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00316" w14:textId="77777777" w:rsidR="00262780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  <w:r w:rsidRPr="00E73275">
        <w:rPr>
          <w:rFonts w:ascii="Open Sans" w:hAnsi="Open Sans" w:cs="Open Sans"/>
          <w:b/>
          <w:sz w:val="20"/>
          <w:szCs w:val="20"/>
        </w:rPr>
        <w:t xml:space="preserve">PYTANIA I ODPOWIEDZI DO </w:t>
      </w:r>
      <w:r w:rsidR="003369F4" w:rsidRPr="00E73275">
        <w:rPr>
          <w:rFonts w:ascii="Open Sans" w:hAnsi="Open Sans" w:cs="Open Sans"/>
          <w:b/>
          <w:sz w:val="20"/>
          <w:szCs w:val="20"/>
        </w:rPr>
        <w:t>POSTĘPOWANIA</w:t>
      </w:r>
      <w:r w:rsidRPr="00E73275">
        <w:rPr>
          <w:rFonts w:ascii="Open Sans" w:hAnsi="Open Sans" w:cs="Open Sans"/>
          <w:b/>
          <w:sz w:val="20"/>
          <w:szCs w:val="20"/>
        </w:rPr>
        <w:t xml:space="preserve"> DOT.</w:t>
      </w:r>
      <w:r w:rsidRPr="00E73275">
        <w:rPr>
          <w:rFonts w:ascii="Open Sans" w:hAnsi="Open Sans" w:cs="Open Sans"/>
          <w:b/>
          <w:sz w:val="20"/>
          <w:szCs w:val="20"/>
        </w:rPr>
        <w:br/>
        <w:t>„</w:t>
      </w:r>
      <w:r w:rsidR="003369F4" w:rsidRPr="00E73275">
        <w:rPr>
          <w:rFonts w:ascii="Open Sans" w:hAnsi="Open Sans" w:cs="Open Sans"/>
          <w:b/>
          <w:sz w:val="20"/>
          <w:szCs w:val="20"/>
          <w:shd w:val="clear" w:color="auto" w:fill="FFFFFF"/>
        </w:rPr>
        <w:t>Dostawa nowych samochodów osobowych dla PGK Koszalin sp. z o.o</w:t>
      </w:r>
      <w:r w:rsidR="003369F4" w:rsidRPr="00E73275">
        <w:rPr>
          <w:rFonts w:ascii="Open Sans" w:hAnsi="Open Sans" w:cs="Open Sans"/>
          <w:sz w:val="20"/>
          <w:szCs w:val="20"/>
          <w:shd w:val="clear" w:color="auto" w:fill="FFFFFF"/>
        </w:rPr>
        <w:t>.</w:t>
      </w:r>
      <w:r w:rsidRPr="00E73275">
        <w:rPr>
          <w:rFonts w:ascii="Open Sans" w:hAnsi="Open Sans" w:cs="Open Sans"/>
          <w:b/>
          <w:sz w:val="20"/>
          <w:szCs w:val="20"/>
        </w:rPr>
        <w:t>”</w:t>
      </w:r>
    </w:p>
    <w:p w14:paraId="794369B6" w14:textId="77777777" w:rsidR="00374587" w:rsidRPr="00E73275" w:rsidRDefault="00374587" w:rsidP="00374587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4196"/>
        <w:gridCol w:w="5581"/>
      </w:tblGrid>
      <w:tr w:rsidR="003D1E2C" w:rsidRPr="00E73275" w14:paraId="2209A3EB" w14:textId="77777777" w:rsidTr="000448A8">
        <w:tc>
          <w:tcPr>
            <w:tcW w:w="679" w:type="dxa"/>
          </w:tcPr>
          <w:p w14:paraId="2A3B5BBC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196" w:type="dxa"/>
          </w:tcPr>
          <w:p w14:paraId="423B1570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Pytania</w:t>
            </w:r>
          </w:p>
        </w:tc>
        <w:tc>
          <w:tcPr>
            <w:tcW w:w="5581" w:type="dxa"/>
          </w:tcPr>
          <w:p w14:paraId="6FB230DE" w14:textId="77777777" w:rsidR="003D1E2C" w:rsidRPr="00E73275" w:rsidRDefault="003D1E2C" w:rsidP="0037458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b/>
                <w:sz w:val="20"/>
                <w:szCs w:val="20"/>
              </w:rPr>
              <w:t>Odpowiedzi</w:t>
            </w:r>
          </w:p>
        </w:tc>
      </w:tr>
      <w:tr w:rsidR="003D1E2C" w:rsidRPr="00E73275" w14:paraId="63AE4156" w14:textId="77777777" w:rsidTr="000448A8">
        <w:tc>
          <w:tcPr>
            <w:tcW w:w="679" w:type="dxa"/>
            <w:vAlign w:val="center"/>
          </w:tcPr>
          <w:p w14:paraId="66E23E2B" w14:textId="58B458B1" w:rsidR="003D1E2C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196" w:type="dxa"/>
            <w:vAlign w:val="center"/>
          </w:tcPr>
          <w:p w14:paraId="023E6B32" w14:textId="3B4A21FB" w:rsidR="000E685B" w:rsidRDefault="000E685B" w:rsidP="000E68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W projekcie umowy – Paragraf 11 świadczenia serwisu – zamawiający wymaga aby wykonawca ponosił koszty wymiany części eksploatacyjnych takich jak filtry i płyny.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Chciałbym uściślić czy zamawiający pod pojęciem „Części eksploatacyjne” rozumie również takie elementy jak klocki hamulcowe, tarcze hamulcowe, pióra wycieraczek, żarówki? </w:t>
            </w:r>
          </w:p>
          <w:p w14:paraId="2FA30840" w14:textId="77777777" w:rsidR="000E685B" w:rsidRDefault="000E685B" w:rsidP="000E68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FB374E2" w14:textId="5920CCA2" w:rsidR="000E685B" w:rsidRDefault="000E685B" w:rsidP="000E68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2981064" w14:textId="37217953" w:rsidR="000E685B" w:rsidRDefault="000E685B" w:rsidP="000E68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077E29F" w14:textId="52A66A8E" w:rsidR="003D1E2C" w:rsidRPr="00E73275" w:rsidRDefault="003D1E2C" w:rsidP="00D022F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581" w:type="dxa"/>
            <w:vAlign w:val="center"/>
          </w:tcPr>
          <w:p w14:paraId="73CB76F9" w14:textId="4F306E16" w:rsidR="00CF72DF" w:rsidRPr="00F04F75" w:rsidRDefault="00F04F75" w:rsidP="000E685B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F04F75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Dla zadania 1 i 2 </w:t>
            </w:r>
            <w:r w:rsidR="000E685B" w:rsidRPr="00F04F75">
              <w:rPr>
                <w:rFonts w:ascii="Open Sans" w:eastAsia="Calibri" w:hAnsi="Open Sans" w:cs="Open Sans"/>
                <w:bCs/>
                <w:sz w:val="20"/>
                <w:szCs w:val="20"/>
              </w:rPr>
              <w:t>Zamawiający modyfikuje § 11 ust. 1 umowy</w:t>
            </w:r>
          </w:p>
          <w:p w14:paraId="1DE049F1" w14:textId="0FFC1B89" w:rsidR="000E685B" w:rsidRPr="00F04F75" w:rsidRDefault="000E685B" w:rsidP="000E685B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F04F75">
              <w:rPr>
                <w:rFonts w:ascii="Open Sans" w:eastAsia="Calibri" w:hAnsi="Open Sans" w:cs="Open Sans"/>
                <w:bCs/>
                <w:sz w:val="20"/>
                <w:szCs w:val="20"/>
              </w:rPr>
              <w:t>Przed zmianą</w:t>
            </w:r>
            <w:r w:rsidR="00F04F75" w:rsidRPr="00F04F75">
              <w:rPr>
                <w:rFonts w:ascii="Open Sans" w:eastAsia="Calibri" w:hAnsi="Open Sans" w:cs="Open Sans"/>
                <w:bCs/>
                <w:sz w:val="20"/>
                <w:szCs w:val="20"/>
              </w:rPr>
              <w:t>:</w:t>
            </w:r>
          </w:p>
          <w:p w14:paraId="3EC52595" w14:textId="77777777" w:rsidR="000E685B" w:rsidRPr="00F04F75" w:rsidRDefault="000E685B" w:rsidP="000E685B">
            <w:pPr>
              <w:numPr>
                <w:ilvl w:val="0"/>
                <w:numId w:val="1"/>
              </w:numPr>
              <w:ind w:left="425" w:hanging="425"/>
              <w:jc w:val="both"/>
              <w:rPr>
                <w:rFonts w:ascii="Open Sans" w:hAnsi="Open Sans" w:cs="Open Sans"/>
                <w:b/>
                <w:sz w:val="20"/>
                <w:szCs w:val="20"/>
                <w:u w:val="single"/>
                <w:lang w:eastAsia="ar-SA"/>
              </w:rPr>
            </w:pP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co pół roku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dokonać bezpłatnego przeglądu technicznego przedmiotu umowy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w terminach wskazanych przez producenta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w tym ponieść koszt wymiany części eksploatacyjnych np. filtrów i płynów oraz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na własnych koszt dojechać do i z siedziby Zamawiającego lub miejsca w którym znajduje się przedmiot umowy lub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ponieść koszt jego dowiezienia, przy stawce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1,00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za kilometr w przypadku gdy pojazd nie jest transportowany i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4,00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za kilometr gdy pojazd jest transportowany innym pojazdem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powyżej 60 km dojazdu od siedziby </w:t>
            </w:r>
            <w:r w:rsidRPr="00F04F75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Zamawiającego</w:t>
            </w:r>
            <w:r w:rsidRPr="00F04F75">
              <w:rPr>
                <w:rFonts w:ascii="Open Sans" w:hAnsi="Open Sans" w:cs="Open Sans"/>
                <w:sz w:val="20"/>
                <w:szCs w:val="20"/>
                <w:lang w:eastAsia="ar-SA"/>
              </w:rPr>
              <w:t>.</w:t>
            </w:r>
          </w:p>
          <w:p w14:paraId="20D93539" w14:textId="55B90C91" w:rsidR="000E685B" w:rsidRPr="00F04F75" w:rsidRDefault="000E685B" w:rsidP="000E685B">
            <w:pPr>
              <w:tabs>
                <w:tab w:val="left" w:pos="426"/>
              </w:tabs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</w:pPr>
            <w:r w:rsidRPr="00F04F75"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  <w:t>Po zmianie</w:t>
            </w:r>
            <w:r w:rsidR="00F04F75" w:rsidRPr="00F04F75"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</w:p>
          <w:p w14:paraId="4DEF7A1D" w14:textId="5693518C" w:rsidR="000E685B" w:rsidRPr="00D77C84" w:rsidRDefault="000E685B" w:rsidP="000E685B">
            <w:pPr>
              <w:numPr>
                <w:ilvl w:val="0"/>
                <w:numId w:val="1"/>
              </w:numPr>
              <w:ind w:left="425" w:hanging="425"/>
              <w:jc w:val="both"/>
              <w:rPr>
                <w:rFonts w:ascii="Open Sans" w:hAnsi="Open Sans" w:cs="Open Sans"/>
                <w:sz w:val="20"/>
                <w:szCs w:val="20"/>
                <w:lang w:eastAsia="ar-SA"/>
              </w:rPr>
            </w:pP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W okresie rękojmi i gwarancji Wykonawca zobowiązany jest </w:t>
            </w:r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co pół roku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dokonać bezpłatnego przeglądu technicznego przedmiotu umowy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w terminach wskazanych przez producenta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w tym </w:t>
            </w:r>
            <w:r w:rsidRPr="00682150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ponieść koszt wymiany części eksploatacyjnych np</w:t>
            </w:r>
            <w:r w:rsidRPr="00682150">
              <w:rPr>
                <w:rFonts w:ascii="Open Sans" w:hAnsi="Open Sans" w:cs="Open Sans"/>
                <w:strike/>
                <w:color w:val="FF0000"/>
                <w:sz w:val="20"/>
                <w:szCs w:val="20"/>
                <w:highlight w:val="yellow"/>
                <w:lang w:eastAsia="ar-SA"/>
              </w:rPr>
              <w:t xml:space="preserve">. </w:t>
            </w:r>
            <w:r w:rsidRPr="00682150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 xml:space="preserve"> filtrów i płynów </w:t>
            </w:r>
            <w:bookmarkStart w:id="0" w:name="_GoBack"/>
            <w:r w:rsidRPr="00682150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oraz </w:t>
            </w:r>
            <w:bookmarkEnd w:id="0"/>
            <w:r w:rsidRPr="00AC3218">
              <w:rPr>
                <w:rFonts w:ascii="Open Sans" w:hAnsi="Open Sans" w:cs="Open Sans"/>
                <w:strike/>
                <w:color w:val="FF0000"/>
                <w:sz w:val="20"/>
                <w:szCs w:val="20"/>
                <w:lang w:eastAsia="ar-SA"/>
              </w:rPr>
              <w:t>na własnych koszt dojechać do i z siedziby Zamawiającego lub miejsca w którym znajduje się przedmiot umowy lub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 ponieść koszt jego dowiezienia, przy stawce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1,00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za kilometr w przypadku gdy pojazd nie jest transportowany i </w:t>
            </w:r>
            <w:r w:rsidRPr="006D683A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 xml:space="preserve">4,00 złotych 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za kilometr gdy pojazd jest transportowany innym pojazdem</w:t>
            </w:r>
            <w:r>
              <w:rPr>
                <w:rFonts w:ascii="Open Sans" w:hAnsi="Open Sans" w:cs="Open Sans"/>
                <w:sz w:val="20"/>
                <w:szCs w:val="20"/>
                <w:lang w:eastAsia="ar-SA"/>
              </w:rPr>
              <w:t xml:space="preserve">, </w:t>
            </w:r>
            <w:r w:rsidRPr="00AC3218">
              <w:rPr>
                <w:rFonts w:ascii="Open Sans" w:hAnsi="Open Sans" w:cs="Open Sans"/>
                <w:color w:val="FF0000"/>
                <w:sz w:val="20"/>
                <w:szCs w:val="20"/>
                <w:lang w:eastAsia="ar-SA"/>
              </w:rPr>
              <w:t>powyżej 60 km dojazdu od siedziby Zamawiającego</w:t>
            </w:r>
            <w:r w:rsidRPr="00D77C84">
              <w:rPr>
                <w:rFonts w:ascii="Open Sans" w:hAnsi="Open Sans" w:cs="Open Sans"/>
                <w:sz w:val="20"/>
                <w:szCs w:val="20"/>
                <w:lang w:eastAsia="ar-SA"/>
              </w:rPr>
              <w:t>.</w:t>
            </w:r>
          </w:p>
          <w:p w14:paraId="7392D97B" w14:textId="390B844C" w:rsidR="000E685B" w:rsidRPr="000E685B" w:rsidRDefault="000E685B" w:rsidP="000E685B">
            <w:pPr>
              <w:tabs>
                <w:tab w:val="left" w:pos="426"/>
              </w:tabs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</w:pPr>
          </w:p>
        </w:tc>
      </w:tr>
      <w:tr w:rsidR="006D4BD6" w:rsidRPr="00E73275" w14:paraId="7542E841" w14:textId="77777777" w:rsidTr="000448A8">
        <w:tc>
          <w:tcPr>
            <w:tcW w:w="679" w:type="dxa"/>
            <w:vAlign w:val="center"/>
          </w:tcPr>
          <w:p w14:paraId="6E43ED68" w14:textId="47DB94FD" w:rsidR="006D4BD6" w:rsidRPr="00E73275" w:rsidRDefault="002826A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327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196" w:type="dxa"/>
            <w:vAlign w:val="center"/>
          </w:tcPr>
          <w:p w14:paraId="5A574275" w14:textId="77600FC6" w:rsidR="000E685B" w:rsidRDefault="000E685B" w:rsidP="000E68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 SOPZ jest informacja, że dopuszczają Państwo w zadaniu 1,2,3 samochód  fabrycznie nowy z przebiegiem do 10.000km natomiast w formularzach ofertowych jest informacja o możliwości zaoferowania samochodu fabrycznie nowego oraz samochodu demonstracyjnego(używanego). Proszę o modyfikację załączników. </w:t>
            </w:r>
          </w:p>
          <w:p w14:paraId="3EF7A9BD" w14:textId="5552A05A" w:rsidR="006D4BD6" w:rsidRPr="00E73275" w:rsidRDefault="006D4BD6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5581" w:type="dxa"/>
            <w:vAlign w:val="center"/>
          </w:tcPr>
          <w:p w14:paraId="3E379459" w14:textId="538EE0F5" w:rsidR="00CA0AED" w:rsidRPr="00E73275" w:rsidRDefault="000E685B" w:rsidP="00D022F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Zamawiający dokonuje modyfikacji formularza ofertowego dla zadania 1, 2 i 3 </w:t>
            </w:r>
          </w:p>
        </w:tc>
      </w:tr>
      <w:tr w:rsidR="00D022FD" w:rsidRPr="00E73275" w14:paraId="560B9D13" w14:textId="77777777" w:rsidTr="000448A8">
        <w:tc>
          <w:tcPr>
            <w:tcW w:w="679" w:type="dxa"/>
            <w:vAlign w:val="center"/>
          </w:tcPr>
          <w:p w14:paraId="7D7F530E" w14:textId="1695D3DF" w:rsidR="00D022FD" w:rsidRPr="00E73275" w:rsidRDefault="00D022FD" w:rsidP="003D1E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4196" w:type="dxa"/>
            <w:vAlign w:val="center"/>
          </w:tcPr>
          <w:p w14:paraId="18A2416A" w14:textId="0D504953" w:rsidR="00D022FD" w:rsidRPr="00E73275" w:rsidRDefault="000E685B" w:rsidP="006D4BD6">
            <w:pPr>
              <w:spacing w:after="160" w:line="256" w:lineRule="auto"/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Czy jest możliwość w zadaniu 1,2,3 dopuścić samochód którego gwarancyjny limit przebiegu na baterię wynosi 140.000 km przy spełnieniu pozostałych parametrów?</w:t>
            </w:r>
          </w:p>
        </w:tc>
        <w:tc>
          <w:tcPr>
            <w:tcW w:w="5581" w:type="dxa"/>
            <w:vAlign w:val="center"/>
          </w:tcPr>
          <w:p w14:paraId="10A968CA" w14:textId="0F0106F1" w:rsidR="00F01216" w:rsidRDefault="00F01216" w:rsidP="00F04F7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Zamawiający modyfikuje SOPZ dla zadania 1, 2 i 3</w:t>
            </w:r>
          </w:p>
          <w:p w14:paraId="47ED957C" w14:textId="77777777" w:rsidR="00F04F75" w:rsidRPr="004F61B8" w:rsidRDefault="00F04F75" w:rsidP="00F04F75">
            <w:pPr>
              <w:rPr>
                <w:rFonts w:ascii="Open Sans" w:hAnsi="Open Sans" w:cs="Open Sans"/>
                <w:sz w:val="20"/>
                <w:szCs w:val="20"/>
              </w:rPr>
            </w:pPr>
            <w:r w:rsidRPr="004F61B8">
              <w:rPr>
                <w:rFonts w:ascii="Open Sans" w:hAnsi="Open Sans" w:cs="Open Sans"/>
                <w:sz w:val="20"/>
                <w:szCs w:val="20"/>
              </w:rPr>
              <w:t>Przed zmianą:</w:t>
            </w:r>
          </w:p>
          <w:p w14:paraId="25FB0BB7" w14:textId="427243BA" w:rsidR="000448A8" w:rsidRDefault="00F01216" w:rsidP="00F01216">
            <w:pPr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3.2. </w:t>
            </w:r>
            <w:r w:rsidR="00F04F75"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Dla baterii: wynosi min. 60 miesięcy </w:t>
            </w:r>
            <w:r w:rsidR="00F04F75" w:rsidRPr="0043385C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lub min. 160 000 km </w:t>
            </w:r>
            <w:r w:rsidR="00F04F75"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>(w przypadku spadku pojemności baterii w okresie gwarancji poniżej 65% początkowej pojemności baterii wymiana na nową)</w:t>
            </w:r>
          </w:p>
          <w:p w14:paraId="2AFD3B0E" w14:textId="77777777" w:rsidR="00F04F75" w:rsidRPr="00F01216" w:rsidRDefault="00F04F75" w:rsidP="00F04F7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</w:pPr>
            <w:r w:rsidRPr="00F01216">
              <w:rPr>
                <w:rFonts w:ascii="Open Sans" w:eastAsia="Calibri" w:hAnsi="Open Sans" w:cs="Open Sans"/>
                <w:b/>
                <w:bCs/>
                <w:color w:val="FF0000"/>
                <w:sz w:val="20"/>
                <w:szCs w:val="20"/>
                <w:u w:val="single"/>
              </w:rPr>
              <w:t>Po zmianie:</w:t>
            </w:r>
          </w:p>
          <w:p w14:paraId="24609818" w14:textId="084660ED" w:rsidR="00F04F75" w:rsidRDefault="00F01216" w:rsidP="00F01216">
            <w:pPr>
              <w:jc w:val="both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 xml:space="preserve">3.2 </w:t>
            </w:r>
            <w:r w:rsidR="00F04F75"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Dla baterii: wynosi min. 60 </w:t>
            </w:r>
            <w:r w:rsidR="00F04F75" w:rsidRPr="005A6977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miesięcy </w:t>
            </w:r>
            <w:r w:rsidR="00F04F75" w:rsidRPr="005A6977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lub min. </w:t>
            </w:r>
            <w:r w:rsidR="00F04F75" w:rsidRPr="00F01216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  <w:highlight w:val="yellow"/>
              </w:rPr>
              <w:t>140 000 km</w:t>
            </w:r>
            <w:r w:rsidR="00F04F75" w:rsidRPr="0043385C">
              <w:rPr>
                <w:rFonts w:ascii="Open Sans" w:eastAsia="Calibri" w:hAnsi="Open Sans" w:cs="Open Sans"/>
                <w:bCs/>
                <w:color w:val="FF0000"/>
                <w:sz w:val="20"/>
                <w:szCs w:val="20"/>
              </w:rPr>
              <w:t xml:space="preserve"> </w:t>
            </w:r>
            <w:r w:rsidR="00F04F75" w:rsidRPr="0043385C">
              <w:rPr>
                <w:rFonts w:ascii="Open Sans" w:eastAsia="Calibri" w:hAnsi="Open Sans" w:cs="Open Sans"/>
                <w:bCs/>
                <w:sz w:val="20"/>
                <w:szCs w:val="20"/>
              </w:rPr>
              <w:t>(w przypadku spadku pojemności baterii w okresie gwarancji poniżej 65% początkowej pojemności baterii wymiana na nową)</w:t>
            </w:r>
          </w:p>
          <w:p w14:paraId="23B446C4" w14:textId="344DC13D" w:rsidR="00F04F75" w:rsidRPr="00DB7753" w:rsidRDefault="00F04F75" w:rsidP="00F04F7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Open Sans" w:eastAsia="Calibri" w:hAnsi="Open Sans" w:cs="Open Sans"/>
                <w:strike/>
                <w:sz w:val="20"/>
                <w:szCs w:val="20"/>
              </w:rPr>
            </w:pPr>
          </w:p>
        </w:tc>
      </w:tr>
    </w:tbl>
    <w:p w14:paraId="4A3AB756" w14:textId="4E25D34A" w:rsidR="00374587" w:rsidRPr="00E73275" w:rsidRDefault="00FB2A86" w:rsidP="00DC233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 xml:space="preserve"> </w:t>
      </w:r>
    </w:p>
    <w:sectPr w:rsidR="00374587" w:rsidRPr="00E73275" w:rsidSect="003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/>
        <w:sz w:val="24"/>
        <w:szCs w:val="22"/>
      </w:rPr>
    </w:lvl>
  </w:abstractNum>
  <w:abstractNum w:abstractNumId="1" w15:restartNumberingAfterBreak="0">
    <w:nsid w:val="00000024"/>
    <w:multiLevelType w:val="multilevel"/>
    <w:tmpl w:val="C76AD336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rFonts w:hint="default"/>
        <w:color w:val="auto"/>
      </w:rPr>
    </w:lvl>
  </w:abstractNum>
  <w:abstractNum w:abstractNumId="2" w15:restartNumberingAfterBreak="0">
    <w:nsid w:val="0E0330F3"/>
    <w:multiLevelType w:val="hybridMultilevel"/>
    <w:tmpl w:val="B8F0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27E"/>
    <w:multiLevelType w:val="multilevel"/>
    <w:tmpl w:val="D76015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FF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16933E1C"/>
    <w:multiLevelType w:val="multilevel"/>
    <w:tmpl w:val="ECB6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13305"/>
    <w:multiLevelType w:val="multilevel"/>
    <w:tmpl w:val="A0241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 w15:restartNumberingAfterBreak="0">
    <w:nsid w:val="19E2233F"/>
    <w:multiLevelType w:val="multilevel"/>
    <w:tmpl w:val="CC404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FF000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  <w:u w:val="single"/>
      </w:rPr>
    </w:lvl>
  </w:abstractNum>
  <w:abstractNum w:abstractNumId="7" w15:restartNumberingAfterBreak="0">
    <w:nsid w:val="1B6533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EC657C"/>
    <w:multiLevelType w:val="hybridMultilevel"/>
    <w:tmpl w:val="1EC6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54FD7"/>
    <w:multiLevelType w:val="hybridMultilevel"/>
    <w:tmpl w:val="8E5CED9A"/>
    <w:lvl w:ilvl="0" w:tplc="CC205BFE">
      <w:start w:val="3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A4F"/>
    <w:multiLevelType w:val="multilevel"/>
    <w:tmpl w:val="808CF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  <w:u w:val="single"/>
      </w:rPr>
    </w:lvl>
  </w:abstractNum>
  <w:abstractNum w:abstractNumId="12" w15:restartNumberingAfterBreak="0">
    <w:nsid w:val="2D0A1E32"/>
    <w:multiLevelType w:val="hybridMultilevel"/>
    <w:tmpl w:val="04F4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41C6C"/>
    <w:multiLevelType w:val="multilevel"/>
    <w:tmpl w:val="A0241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4" w15:restartNumberingAfterBreak="0">
    <w:nsid w:val="3EBA2E3C"/>
    <w:multiLevelType w:val="multilevel"/>
    <w:tmpl w:val="28606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187E6D"/>
    <w:multiLevelType w:val="hybridMultilevel"/>
    <w:tmpl w:val="DF30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03827"/>
    <w:multiLevelType w:val="multilevel"/>
    <w:tmpl w:val="FBC20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F330F4"/>
    <w:multiLevelType w:val="hybridMultilevel"/>
    <w:tmpl w:val="CDB29BE2"/>
    <w:lvl w:ilvl="0" w:tplc="759EAC48">
      <w:start w:val="2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713E3"/>
    <w:multiLevelType w:val="multilevel"/>
    <w:tmpl w:val="A02412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9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FC13C8"/>
    <w:multiLevelType w:val="multilevel"/>
    <w:tmpl w:val="1228C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D97F5C"/>
    <w:multiLevelType w:val="multilevel"/>
    <w:tmpl w:val="94E6E11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FF0000"/>
      </w:rPr>
    </w:lvl>
  </w:abstractNum>
  <w:abstractNum w:abstractNumId="22" w15:restartNumberingAfterBreak="0">
    <w:nsid w:val="775B21B3"/>
    <w:multiLevelType w:val="multilevel"/>
    <w:tmpl w:val="566A9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9"/>
  </w:num>
  <w:num w:numId="5">
    <w:abstractNumId w:val="22"/>
  </w:num>
  <w:num w:numId="6">
    <w:abstractNumId w:val="7"/>
  </w:num>
  <w:num w:numId="7">
    <w:abstractNumId w:val="16"/>
  </w:num>
  <w:num w:numId="8">
    <w:abstractNumId w:val="20"/>
  </w:num>
  <w:num w:numId="9">
    <w:abstractNumId w:val="0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 w:numId="21">
    <w:abstractNumId w:val="6"/>
  </w:num>
  <w:num w:numId="22">
    <w:abstractNumId w:val="2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7"/>
    <w:rsid w:val="000448A8"/>
    <w:rsid w:val="0006750A"/>
    <w:rsid w:val="000E685B"/>
    <w:rsid w:val="001514D7"/>
    <w:rsid w:val="001B4265"/>
    <w:rsid w:val="00262780"/>
    <w:rsid w:val="00281185"/>
    <w:rsid w:val="002826AD"/>
    <w:rsid w:val="002B667C"/>
    <w:rsid w:val="003369F4"/>
    <w:rsid w:val="00374587"/>
    <w:rsid w:val="003812A5"/>
    <w:rsid w:val="00387FC7"/>
    <w:rsid w:val="003D1E2C"/>
    <w:rsid w:val="004000EC"/>
    <w:rsid w:val="0043385C"/>
    <w:rsid w:val="004F42B0"/>
    <w:rsid w:val="004F61B8"/>
    <w:rsid w:val="0052158D"/>
    <w:rsid w:val="00545DEB"/>
    <w:rsid w:val="00596F37"/>
    <w:rsid w:val="005A6977"/>
    <w:rsid w:val="005E247F"/>
    <w:rsid w:val="00621AB7"/>
    <w:rsid w:val="0063600C"/>
    <w:rsid w:val="00656338"/>
    <w:rsid w:val="00682150"/>
    <w:rsid w:val="006B5DB8"/>
    <w:rsid w:val="006D4BD6"/>
    <w:rsid w:val="007407D5"/>
    <w:rsid w:val="00744163"/>
    <w:rsid w:val="00767D0F"/>
    <w:rsid w:val="007876D4"/>
    <w:rsid w:val="007C0730"/>
    <w:rsid w:val="007F452F"/>
    <w:rsid w:val="008427DE"/>
    <w:rsid w:val="00857D8D"/>
    <w:rsid w:val="0094715F"/>
    <w:rsid w:val="00A73B89"/>
    <w:rsid w:val="00A84628"/>
    <w:rsid w:val="00BA6EB6"/>
    <w:rsid w:val="00C02E77"/>
    <w:rsid w:val="00C037D6"/>
    <w:rsid w:val="00C059BC"/>
    <w:rsid w:val="00C453B9"/>
    <w:rsid w:val="00C56E65"/>
    <w:rsid w:val="00C76A40"/>
    <w:rsid w:val="00CA0AED"/>
    <w:rsid w:val="00CE1BE7"/>
    <w:rsid w:val="00CF6A61"/>
    <w:rsid w:val="00CF72DF"/>
    <w:rsid w:val="00D022FD"/>
    <w:rsid w:val="00D97794"/>
    <w:rsid w:val="00DB3AFA"/>
    <w:rsid w:val="00DB7753"/>
    <w:rsid w:val="00DC233E"/>
    <w:rsid w:val="00DC3CD7"/>
    <w:rsid w:val="00E73275"/>
    <w:rsid w:val="00EB215B"/>
    <w:rsid w:val="00EF33D4"/>
    <w:rsid w:val="00F01216"/>
    <w:rsid w:val="00F04F75"/>
    <w:rsid w:val="00FB2A8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0F0A"/>
  <w15:docId w15:val="{EDFFC4E3-CA3D-46DD-A700-738A4DC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85C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63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Worona Kamil</dc:creator>
  <cp:lastModifiedBy>Joanna Kaźmierczak</cp:lastModifiedBy>
  <cp:revision>6</cp:revision>
  <cp:lastPrinted>2021-09-01T06:45:00Z</cp:lastPrinted>
  <dcterms:created xsi:type="dcterms:W3CDTF">2021-09-13T06:39:00Z</dcterms:created>
  <dcterms:modified xsi:type="dcterms:W3CDTF">2021-09-14T11:55:00Z</dcterms:modified>
</cp:coreProperties>
</file>