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6C1" w:rsidRDefault="00F961F3" w:rsidP="008D7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8D7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D76C1">
        <w:rPr>
          <w:rFonts w:ascii="Times New Roman" w:hAnsi="Times New Roman"/>
          <w:b/>
        </w:rPr>
        <w:t>Przebudowa ul. Bursztynowej w Kamieniu – II etap”</w:t>
      </w:r>
    </w:p>
    <w:p w:rsidR="00F961F3" w:rsidRPr="00F961F3" w:rsidRDefault="00F961F3" w:rsidP="008D7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8D76C1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A084E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C3C85"/>
    <w:rsid w:val="008D76C1"/>
    <w:rsid w:val="009177D3"/>
    <w:rsid w:val="00931ACB"/>
    <w:rsid w:val="00976DAF"/>
    <w:rsid w:val="00AA084E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2022-08-03T08:26:00Z</dcterms:created>
  <dcterms:modified xsi:type="dcterms:W3CDTF">2024-06-25T08:50:00Z</dcterms:modified>
</cp:coreProperties>
</file>