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FC" w:rsidRDefault="00F14060">
      <w:r>
        <w:t>Opis przedmiotu zam</w:t>
      </w:r>
      <w:r w:rsidR="00201FF0">
        <w:t>ó</w:t>
      </w:r>
      <w:r>
        <w:t>wienia:</w:t>
      </w:r>
    </w:p>
    <w:p w:rsidR="00F14060" w:rsidRPr="00F14060" w:rsidRDefault="00F14060">
      <w:pPr>
        <w:rPr>
          <w:b/>
        </w:rPr>
      </w:pPr>
      <w:r w:rsidRPr="00F14060">
        <w:rPr>
          <w:b/>
        </w:rPr>
        <w:t>APARAT CYFROWY LUSTRZANKA Z OBIEKTYWEM I LAMPĄ BŁYSKOWĄ</w:t>
      </w:r>
    </w:p>
    <w:p w:rsidR="00F14060" w:rsidRDefault="00F14060">
      <w:r>
        <w:t>BODY: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 xml:space="preserve">Matryca – CMOS 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 xml:space="preserve">Rozdzielczość – min 24 </w:t>
      </w:r>
      <w:proofErr w:type="spellStart"/>
      <w:r>
        <w:t>Mpix</w:t>
      </w:r>
      <w:proofErr w:type="spellEnd"/>
    </w:p>
    <w:p w:rsidR="00F14060" w:rsidRDefault="00F14060" w:rsidP="00F14060">
      <w:pPr>
        <w:pStyle w:val="Akapitzlist"/>
        <w:numPr>
          <w:ilvl w:val="0"/>
          <w:numId w:val="1"/>
        </w:numPr>
      </w:pPr>
      <w:r>
        <w:t>Format zapisu – RAW, JPEG, MPEG-4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 xml:space="preserve">Zdjęcia seryjne – min. 5,0 </w:t>
      </w:r>
      <w:proofErr w:type="spellStart"/>
      <w:r>
        <w:t>kl</w:t>
      </w:r>
      <w:proofErr w:type="spellEnd"/>
      <w:r>
        <w:t>/s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 xml:space="preserve">Korekta ekspozycji – +/-5 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 xml:space="preserve">Wizjer – optyczny 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 xml:space="preserve">Wyświetlacz </w:t>
      </w:r>
      <w:r w:rsidR="00ED19AE">
        <w:t xml:space="preserve">uchylny </w:t>
      </w:r>
      <w:r>
        <w:t>– min. 3 cale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>Odbiornik GPS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>Wyjścia – USB, HDMI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>Zapis na kartach – SD, SDXC, SDHC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>Zasilanie – akumulatorowe</w:t>
      </w:r>
    </w:p>
    <w:p w:rsidR="00F14060" w:rsidRDefault="00F14060" w:rsidP="00F14060">
      <w:pPr>
        <w:pStyle w:val="Akapitzlist"/>
        <w:numPr>
          <w:ilvl w:val="0"/>
          <w:numId w:val="1"/>
        </w:numPr>
      </w:pPr>
      <w:r>
        <w:t>Gniazdo statywu – ¼ cala</w:t>
      </w:r>
    </w:p>
    <w:p w:rsidR="00F14060" w:rsidRDefault="00F14060" w:rsidP="00F14060">
      <w:pPr>
        <w:pStyle w:val="Akapitzlist"/>
      </w:pPr>
    </w:p>
    <w:p w:rsidR="00F14060" w:rsidRDefault="00F14060" w:rsidP="00F14060">
      <w:pPr>
        <w:pStyle w:val="Akapitzlist"/>
        <w:ind w:left="0"/>
      </w:pPr>
      <w:r>
        <w:t>OBIEKTYW:</w:t>
      </w:r>
    </w:p>
    <w:p w:rsidR="00F14060" w:rsidRDefault="00F14060" w:rsidP="00F14060">
      <w:pPr>
        <w:pStyle w:val="Akapitzlist"/>
        <w:ind w:left="0"/>
      </w:pPr>
    </w:p>
    <w:p w:rsidR="00F14060" w:rsidRDefault="00ED19AE" w:rsidP="00F14060">
      <w:pPr>
        <w:pStyle w:val="Akapitzlist"/>
        <w:numPr>
          <w:ilvl w:val="0"/>
          <w:numId w:val="2"/>
        </w:numPr>
      </w:pPr>
      <w:proofErr w:type="spellStart"/>
      <w:r>
        <w:t>Zmiennoogniskowy</w:t>
      </w:r>
      <w:proofErr w:type="spellEnd"/>
    </w:p>
    <w:p w:rsidR="00F14060" w:rsidRDefault="00201FF0" w:rsidP="00F14060">
      <w:pPr>
        <w:pStyle w:val="Akapitzlist"/>
        <w:numPr>
          <w:ilvl w:val="0"/>
          <w:numId w:val="2"/>
        </w:numPr>
      </w:pPr>
      <w:r>
        <w:t>Makro</w:t>
      </w:r>
    </w:p>
    <w:p w:rsidR="00201FF0" w:rsidRDefault="00201FF0" w:rsidP="00F14060">
      <w:pPr>
        <w:pStyle w:val="Akapitzlist"/>
        <w:numPr>
          <w:ilvl w:val="0"/>
          <w:numId w:val="2"/>
        </w:numPr>
      </w:pPr>
      <w:r>
        <w:t xml:space="preserve">Ogniskowa </w:t>
      </w:r>
      <w:r w:rsidR="00ED19AE">
        <w:t xml:space="preserve">w </w:t>
      </w:r>
      <w:r>
        <w:t>min.</w:t>
      </w:r>
      <w:r w:rsidR="00ED19AE">
        <w:t xml:space="preserve"> zakresie 28-100 mm</w:t>
      </w:r>
    </w:p>
    <w:p w:rsidR="00201FF0" w:rsidRDefault="00201FF0" w:rsidP="00F14060">
      <w:pPr>
        <w:pStyle w:val="Akapitzlist"/>
        <w:numPr>
          <w:ilvl w:val="0"/>
          <w:numId w:val="2"/>
        </w:numPr>
      </w:pPr>
      <w:r>
        <w:t>Przysłona f/2.8 – f/22</w:t>
      </w:r>
    </w:p>
    <w:p w:rsidR="00201FF0" w:rsidRDefault="00201FF0" w:rsidP="00F14060">
      <w:pPr>
        <w:pStyle w:val="Akapitzlist"/>
        <w:numPr>
          <w:ilvl w:val="0"/>
          <w:numId w:val="2"/>
        </w:numPr>
      </w:pPr>
      <w:proofErr w:type="spellStart"/>
      <w:r>
        <w:t>Autofocus</w:t>
      </w:r>
      <w:proofErr w:type="spellEnd"/>
      <w:r w:rsidR="00ED19AE">
        <w:t>/</w:t>
      </w:r>
      <w:proofErr w:type="spellStart"/>
      <w:r w:rsidR="00ED19AE">
        <w:t>Manual</w:t>
      </w:r>
      <w:proofErr w:type="spellEnd"/>
    </w:p>
    <w:p w:rsidR="00201FF0" w:rsidRDefault="00201FF0" w:rsidP="00F14060">
      <w:pPr>
        <w:pStyle w:val="Akapitzlist"/>
        <w:numPr>
          <w:ilvl w:val="0"/>
          <w:numId w:val="2"/>
        </w:numPr>
      </w:pPr>
      <w:r>
        <w:t>Ustawienie ostrości min. 20 cm</w:t>
      </w:r>
    </w:p>
    <w:p w:rsidR="00201FF0" w:rsidRDefault="00201FF0" w:rsidP="00F14060">
      <w:pPr>
        <w:pStyle w:val="Akapitzlist"/>
        <w:numPr>
          <w:ilvl w:val="0"/>
          <w:numId w:val="2"/>
        </w:numPr>
      </w:pPr>
      <w:r>
        <w:t>Filtr UV</w:t>
      </w:r>
    </w:p>
    <w:p w:rsidR="00201FF0" w:rsidRDefault="00201FF0" w:rsidP="00201FF0">
      <w:pPr>
        <w:pStyle w:val="Akapitzlist"/>
      </w:pPr>
    </w:p>
    <w:p w:rsidR="00201FF0" w:rsidRDefault="00201FF0" w:rsidP="00201FF0">
      <w:pPr>
        <w:pStyle w:val="Akapitzlist"/>
        <w:ind w:left="0"/>
      </w:pPr>
      <w:r>
        <w:t>LAMPA BŁYSKOWA:</w:t>
      </w:r>
    </w:p>
    <w:p w:rsidR="00201FF0" w:rsidRDefault="00201FF0" w:rsidP="00201FF0">
      <w:pPr>
        <w:pStyle w:val="Akapitzlist"/>
        <w:ind w:left="0"/>
      </w:pPr>
    </w:p>
    <w:p w:rsidR="00201FF0" w:rsidRDefault="00201FF0" w:rsidP="00201FF0">
      <w:pPr>
        <w:pStyle w:val="Akapitzlist"/>
        <w:numPr>
          <w:ilvl w:val="0"/>
          <w:numId w:val="3"/>
        </w:numPr>
      </w:pPr>
      <w:r>
        <w:t>Liczba przewodnia (ISO 100) min. 50</w:t>
      </w:r>
    </w:p>
    <w:p w:rsidR="00201FF0" w:rsidRDefault="00201FF0" w:rsidP="00201FF0">
      <w:pPr>
        <w:pStyle w:val="Akapitzlist"/>
        <w:numPr>
          <w:ilvl w:val="0"/>
          <w:numId w:val="3"/>
        </w:numPr>
      </w:pPr>
      <w:r>
        <w:t>Zoom w zakresie min. 28-100mm</w:t>
      </w:r>
    </w:p>
    <w:p w:rsidR="00201FF0" w:rsidRDefault="00201FF0" w:rsidP="00201FF0">
      <w:pPr>
        <w:pStyle w:val="Akapitzlist"/>
        <w:numPr>
          <w:ilvl w:val="0"/>
          <w:numId w:val="3"/>
        </w:numPr>
      </w:pPr>
      <w:r>
        <w:t>Zakres ustawień głowicy w pionie min. 10° – 90°</w:t>
      </w:r>
    </w:p>
    <w:p w:rsidR="00201FF0" w:rsidRDefault="00201FF0" w:rsidP="00201FF0">
      <w:pPr>
        <w:pStyle w:val="Akapitzlist"/>
        <w:numPr>
          <w:ilvl w:val="0"/>
          <w:numId w:val="3"/>
        </w:numPr>
      </w:pPr>
      <w:r>
        <w:t>Zakres ustawień głowicy w poziomie min. 0° – 260°</w:t>
      </w:r>
    </w:p>
    <w:p w:rsidR="00201FF0" w:rsidRDefault="00201FF0" w:rsidP="00201FF0">
      <w:pPr>
        <w:pStyle w:val="Akapitzlist"/>
        <w:numPr>
          <w:ilvl w:val="0"/>
          <w:numId w:val="3"/>
        </w:numPr>
      </w:pPr>
      <w:r>
        <w:t xml:space="preserve">Czas ładowania </w:t>
      </w:r>
      <w:proofErr w:type="spellStart"/>
      <w:r>
        <w:t>max</w:t>
      </w:r>
      <w:proofErr w:type="spellEnd"/>
      <w:r>
        <w:t>. 2 sekundy</w:t>
      </w:r>
    </w:p>
    <w:p w:rsidR="00201FF0" w:rsidRDefault="00201FF0" w:rsidP="00201FF0">
      <w:pPr>
        <w:pStyle w:val="Akapitzlist"/>
        <w:numPr>
          <w:ilvl w:val="0"/>
          <w:numId w:val="3"/>
        </w:numPr>
      </w:pPr>
      <w:r>
        <w:t>Tryby pracy: manualny, automatyczny, stroboskop</w:t>
      </w:r>
    </w:p>
    <w:p w:rsidR="00201FF0" w:rsidRDefault="00201FF0" w:rsidP="00201FF0">
      <w:pPr>
        <w:pStyle w:val="Akapitzlist"/>
        <w:numPr>
          <w:ilvl w:val="0"/>
          <w:numId w:val="3"/>
        </w:numPr>
      </w:pPr>
      <w:r>
        <w:t>Wyświetlacz LCD</w:t>
      </w:r>
    </w:p>
    <w:p w:rsidR="00201FF0" w:rsidRDefault="00201FF0" w:rsidP="00201FF0">
      <w:pPr>
        <w:pStyle w:val="Akapitzlist"/>
        <w:numPr>
          <w:ilvl w:val="0"/>
          <w:numId w:val="3"/>
        </w:numPr>
      </w:pPr>
      <w:r>
        <w:t>Zasilanie bateryjne</w:t>
      </w:r>
    </w:p>
    <w:p w:rsidR="00201FF0" w:rsidRDefault="00201FF0" w:rsidP="00201FF0">
      <w:pPr>
        <w:pStyle w:val="Akapitzlist"/>
        <w:numPr>
          <w:ilvl w:val="0"/>
          <w:numId w:val="3"/>
        </w:numPr>
      </w:pPr>
      <w:r>
        <w:t xml:space="preserve">Waga </w:t>
      </w:r>
      <w:proofErr w:type="spellStart"/>
      <w:r>
        <w:t>max</w:t>
      </w:r>
      <w:proofErr w:type="spellEnd"/>
      <w:r>
        <w:t xml:space="preserve">. 450g  </w:t>
      </w:r>
    </w:p>
    <w:p w:rsidR="00F14060" w:rsidRDefault="00F14060" w:rsidP="00F14060">
      <w:pPr>
        <w:pStyle w:val="Akapitzlist"/>
      </w:pPr>
    </w:p>
    <w:p w:rsidR="00DA1A37" w:rsidRDefault="00DA1A37" w:rsidP="00DA1A37">
      <w:pPr>
        <w:pStyle w:val="Akapitzlist"/>
        <w:ind w:left="0"/>
      </w:pPr>
      <w:r>
        <w:t>TORBA NA APARAT</w:t>
      </w:r>
    </w:p>
    <w:p w:rsidR="00DA1A37" w:rsidRDefault="00DA1A37" w:rsidP="00DA1A37">
      <w:pPr>
        <w:pStyle w:val="Akapitzlist"/>
        <w:ind w:left="0"/>
      </w:pPr>
      <w:r>
        <w:t>KARTA PAMIĘCI – min. 16 GB</w:t>
      </w:r>
    </w:p>
    <w:p w:rsidR="00DA1A37" w:rsidRDefault="00DA1A37" w:rsidP="00DA1A37">
      <w:pPr>
        <w:pStyle w:val="Akapitzlist"/>
        <w:ind w:left="0"/>
      </w:pPr>
    </w:p>
    <w:p w:rsidR="00DA1A37" w:rsidRPr="00DA1A37" w:rsidRDefault="00DA1A37" w:rsidP="00DA1A37">
      <w:pPr>
        <w:pStyle w:val="Akapitzlist"/>
        <w:ind w:left="0"/>
        <w:rPr>
          <w:b/>
        </w:rPr>
      </w:pPr>
      <w:r w:rsidRPr="00DA1A37">
        <w:rPr>
          <w:b/>
        </w:rPr>
        <w:t>Zamawiający nie wymaga żeby wszystkie składowe zestawu pochodziły od jednego producenta.</w:t>
      </w:r>
    </w:p>
    <w:sectPr w:rsidR="00DA1A37" w:rsidRPr="00DA1A37" w:rsidSect="00DA1A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C2D"/>
    <w:multiLevelType w:val="hybridMultilevel"/>
    <w:tmpl w:val="B362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A615F"/>
    <w:multiLevelType w:val="hybridMultilevel"/>
    <w:tmpl w:val="6FC6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D5C10"/>
    <w:multiLevelType w:val="hybridMultilevel"/>
    <w:tmpl w:val="4904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4060"/>
    <w:rsid w:val="00034535"/>
    <w:rsid w:val="00201FF0"/>
    <w:rsid w:val="004A0630"/>
    <w:rsid w:val="00703CFC"/>
    <w:rsid w:val="00DA1A37"/>
    <w:rsid w:val="00ED19AE"/>
    <w:rsid w:val="00F1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antolakgrzegorz</dc:creator>
  <cp:keywords/>
  <dc:description/>
  <cp:lastModifiedBy>antolakgrzegorz</cp:lastModifiedBy>
  <cp:revision>6</cp:revision>
  <cp:lastPrinted>2020-07-28T08:47:00Z</cp:lastPrinted>
  <dcterms:created xsi:type="dcterms:W3CDTF">2020-07-27T09:18:00Z</dcterms:created>
  <dcterms:modified xsi:type="dcterms:W3CDTF">2020-08-10T10:08:00Z</dcterms:modified>
</cp:coreProperties>
</file>