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150D65" w14:textId="1E618327" w:rsidR="00FA5FB3" w:rsidRPr="00767A11" w:rsidRDefault="00487B65" w:rsidP="00767A11">
      <w:pPr>
        <w:pStyle w:val="Akapitzlist"/>
        <w:tabs>
          <w:tab w:val="left" w:pos="0"/>
        </w:tabs>
        <w:spacing w:before="120" w:after="120" w:line="360" w:lineRule="auto"/>
        <w:ind w:left="0" w:right="1"/>
        <w:contextualSpacing w:val="0"/>
        <w:rPr>
          <w:rFonts w:ascii="Century Gothic" w:hAnsi="Century Gothic" w:cstheme="minorHAnsi"/>
          <w:b/>
          <w:sz w:val="20"/>
          <w:szCs w:val="20"/>
        </w:rPr>
      </w:pPr>
      <w:r>
        <w:rPr>
          <w:rFonts w:ascii="Century Gothic" w:hAnsi="Century Gothic" w:cstheme="minorHAnsi"/>
          <w:b/>
          <w:color w:val="FF0000"/>
          <w:sz w:val="20"/>
          <w:szCs w:val="20"/>
        </w:rPr>
        <w:t xml:space="preserve">                           </w:t>
      </w:r>
      <w:r w:rsidR="00FA5FB3">
        <w:rPr>
          <w:rFonts w:ascii="Century Gothic" w:hAnsi="Century Gothic" w:cstheme="minorHAnsi"/>
          <w:b/>
          <w:sz w:val="20"/>
          <w:szCs w:val="20"/>
        </w:rPr>
        <w:tab/>
      </w:r>
      <w:r w:rsidR="00FA5FB3">
        <w:rPr>
          <w:rFonts w:ascii="Century Gothic" w:hAnsi="Century Gothic" w:cstheme="minorHAnsi"/>
          <w:b/>
          <w:sz w:val="20"/>
          <w:szCs w:val="20"/>
        </w:rPr>
        <w:tab/>
      </w:r>
      <w:r w:rsidR="00FA5FB3">
        <w:rPr>
          <w:rFonts w:ascii="Century Gothic" w:hAnsi="Century Gothic" w:cstheme="minorHAnsi"/>
          <w:b/>
          <w:sz w:val="20"/>
          <w:szCs w:val="20"/>
        </w:rPr>
        <w:tab/>
      </w:r>
      <w:r w:rsidR="00FA5FB3" w:rsidRPr="00767A11">
        <w:rPr>
          <w:rFonts w:ascii="Century Gothic" w:hAnsi="Century Gothic" w:cstheme="minorHAnsi"/>
          <w:b/>
          <w:sz w:val="20"/>
          <w:szCs w:val="20"/>
        </w:rPr>
        <w:tab/>
      </w:r>
      <w:r w:rsidR="00E12E3E" w:rsidRPr="00767A11">
        <w:rPr>
          <w:rFonts w:ascii="Century Gothic" w:hAnsi="Century Gothic" w:cstheme="minorHAnsi"/>
          <w:b/>
          <w:sz w:val="20"/>
          <w:szCs w:val="20"/>
        </w:rPr>
        <w:t xml:space="preserve"> </w:t>
      </w:r>
      <w:r w:rsidR="00E12E3E" w:rsidRPr="00767A11">
        <w:rPr>
          <w:rFonts w:ascii="Century Gothic" w:hAnsi="Century Gothic" w:cstheme="minorHAnsi"/>
          <w:b/>
          <w:sz w:val="20"/>
          <w:szCs w:val="20"/>
        </w:rPr>
        <w:tab/>
      </w:r>
      <w:r w:rsidR="001242FC">
        <w:rPr>
          <w:rFonts w:ascii="Century Gothic" w:hAnsi="Century Gothic" w:cstheme="minorHAnsi"/>
          <w:b/>
          <w:sz w:val="20"/>
          <w:szCs w:val="20"/>
        </w:rPr>
        <w:tab/>
      </w:r>
      <w:r w:rsidR="001242FC">
        <w:rPr>
          <w:rFonts w:ascii="Century Gothic" w:hAnsi="Century Gothic" w:cstheme="minorHAnsi"/>
          <w:b/>
          <w:sz w:val="20"/>
          <w:szCs w:val="20"/>
        </w:rPr>
        <w:tab/>
      </w:r>
      <w:r w:rsidR="00FA5FB3" w:rsidRPr="00767A11">
        <w:rPr>
          <w:rFonts w:ascii="Century Gothic" w:hAnsi="Century Gothic" w:cstheme="minorHAnsi"/>
          <w:b/>
          <w:sz w:val="20"/>
          <w:szCs w:val="20"/>
        </w:rPr>
        <w:t>Załącznik nr 3 do SWZ</w:t>
      </w:r>
    </w:p>
    <w:p w14:paraId="59A4400E" w14:textId="77777777" w:rsidR="00FA5FB3" w:rsidRPr="00767A11" w:rsidRDefault="00FA5FB3" w:rsidP="00767A11">
      <w:pPr>
        <w:pStyle w:val="Akapitzlist"/>
        <w:tabs>
          <w:tab w:val="left" w:pos="0"/>
        </w:tabs>
        <w:spacing w:before="120" w:after="120" w:line="360" w:lineRule="auto"/>
        <w:ind w:left="0" w:right="1"/>
        <w:contextualSpacing w:val="0"/>
        <w:jc w:val="center"/>
        <w:rPr>
          <w:rFonts w:ascii="Century Gothic" w:hAnsi="Century Gothic" w:cstheme="minorHAnsi"/>
          <w:b/>
          <w:sz w:val="20"/>
          <w:szCs w:val="20"/>
        </w:rPr>
      </w:pPr>
    </w:p>
    <w:p w14:paraId="1B598D2B" w14:textId="65D1DCEB" w:rsidR="00646152" w:rsidRPr="00767A11" w:rsidRDefault="00646152" w:rsidP="00767A11">
      <w:pPr>
        <w:pStyle w:val="Akapitzlist"/>
        <w:tabs>
          <w:tab w:val="left" w:pos="0"/>
        </w:tabs>
        <w:spacing w:before="120" w:after="120" w:line="360" w:lineRule="auto"/>
        <w:ind w:left="0" w:right="1"/>
        <w:contextualSpacing w:val="0"/>
        <w:jc w:val="center"/>
        <w:rPr>
          <w:rFonts w:ascii="Century Gothic" w:hAnsi="Century Gothic" w:cstheme="minorHAnsi"/>
          <w:b/>
          <w:sz w:val="20"/>
          <w:szCs w:val="20"/>
        </w:rPr>
      </w:pPr>
      <w:r w:rsidRPr="00767A11">
        <w:rPr>
          <w:rFonts w:ascii="Century Gothic" w:hAnsi="Century Gothic" w:cstheme="minorHAnsi"/>
          <w:b/>
          <w:sz w:val="20"/>
          <w:szCs w:val="20"/>
        </w:rPr>
        <w:t>OPIS PRZEDMIOTU ZAMÓWIENIA</w:t>
      </w:r>
    </w:p>
    <w:p w14:paraId="0458199E" w14:textId="34834541" w:rsidR="00EE3350" w:rsidRDefault="00EE3350" w:rsidP="00EE3350">
      <w:pPr>
        <w:pStyle w:val="Akapitzlist"/>
        <w:tabs>
          <w:tab w:val="left" w:pos="0"/>
        </w:tabs>
        <w:spacing w:before="120" w:after="120" w:line="360" w:lineRule="auto"/>
        <w:ind w:left="0" w:right="1"/>
        <w:contextualSpacing w:val="0"/>
        <w:jc w:val="both"/>
        <w:rPr>
          <w:rFonts w:ascii="Century Gothic" w:hAnsi="Century Gothic" w:cstheme="minorHAnsi"/>
          <w:bCs/>
          <w:sz w:val="20"/>
          <w:szCs w:val="20"/>
        </w:rPr>
      </w:pPr>
    </w:p>
    <w:p w14:paraId="2089CB53" w14:textId="3A73B79F" w:rsidR="007060EF" w:rsidRPr="00763E0F" w:rsidRDefault="007060EF" w:rsidP="00EE3350">
      <w:pPr>
        <w:pStyle w:val="Akapitzlist"/>
        <w:tabs>
          <w:tab w:val="left" w:pos="0"/>
        </w:tabs>
        <w:spacing w:before="120" w:after="120" w:line="360" w:lineRule="auto"/>
        <w:ind w:left="0" w:right="1"/>
        <w:contextualSpacing w:val="0"/>
        <w:jc w:val="both"/>
        <w:rPr>
          <w:rFonts w:ascii="Century Gothic" w:hAnsi="Century Gothic" w:cs="Calibri"/>
          <w:b/>
          <w:bCs/>
        </w:rPr>
      </w:pPr>
      <w:r w:rsidRPr="00763E0F">
        <w:rPr>
          <w:rFonts w:ascii="Century Gothic" w:hAnsi="Century Gothic" w:cs="Calibri"/>
          <w:b/>
          <w:bCs/>
        </w:rPr>
        <w:t>Rozdział 1 – PODSTAWOWE INFORMACJE DOT. NIEKOMERCYJNEGO BADANIA KLINICZNEGO</w:t>
      </w:r>
    </w:p>
    <w:p w14:paraId="6A966B83" w14:textId="2DC31C60" w:rsidR="007060EF" w:rsidRPr="00763E0F" w:rsidRDefault="007060EF" w:rsidP="007060EF">
      <w:pPr>
        <w:spacing w:before="120" w:after="120" w:line="259" w:lineRule="auto"/>
        <w:jc w:val="both"/>
        <w:rPr>
          <w:rFonts w:ascii="Century Gothic" w:hAnsi="Century Gothic" w:cs="Calibri"/>
          <w:sz w:val="20"/>
          <w:szCs w:val="20"/>
        </w:rPr>
      </w:pPr>
      <w:r w:rsidRPr="00763E0F">
        <w:rPr>
          <w:rFonts w:ascii="Century Gothic" w:hAnsi="Century Gothic" w:cs="Calibri"/>
          <w:sz w:val="20"/>
          <w:szCs w:val="20"/>
        </w:rPr>
        <w:t xml:space="preserve">Celem niekomercyjnego badania klinicznego jest ocena redukcji zmian skórnych w </w:t>
      </w:r>
      <w:proofErr w:type="spellStart"/>
      <w:r w:rsidRPr="00763E0F">
        <w:rPr>
          <w:rFonts w:ascii="Century Gothic" w:hAnsi="Century Gothic" w:cs="Calibri"/>
          <w:sz w:val="20"/>
          <w:szCs w:val="20"/>
        </w:rPr>
        <w:t>mastocytozie</w:t>
      </w:r>
      <w:proofErr w:type="spellEnd"/>
      <w:r w:rsidRPr="00763E0F">
        <w:rPr>
          <w:rFonts w:ascii="Century Gothic" w:hAnsi="Century Gothic" w:cs="Calibri"/>
          <w:sz w:val="20"/>
          <w:szCs w:val="20"/>
        </w:rPr>
        <w:t xml:space="preserve">, zmniejszenie objawów alergii i anafilaksji, poprawa jakości życia chorych </w:t>
      </w:r>
      <w:proofErr w:type="spellStart"/>
      <w:r w:rsidRPr="00763E0F">
        <w:rPr>
          <w:rFonts w:ascii="Century Gothic" w:hAnsi="Century Gothic" w:cs="Calibri"/>
          <w:sz w:val="20"/>
          <w:szCs w:val="20"/>
        </w:rPr>
        <w:t>mastocytów</w:t>
      </w:r>
      <w:proofErr w:type="spellEnd"/>
      <w:r w:rsidRPr="00763E0F">
        <w:rPr>
          <w:rFonts w:ascii="Century Gothic" w:hAnsi="Century Gothic" w:cs="Calibri"/>
          <w:sz w:val="20"/>
          <w:szCs w:val="20"/>
        </w:rPr>
        <w:t xml:space="preserve"> oceniane za pomocą stężenia </w:t>
      </w:r>
      <w:proofErr w:type="spellStart"/>
      <w:r w:rsidRPr="00763E0F">
        <w:rPr>
          <w:rFonts w:ascii="Century Gothic" w:hAnsi="Century Gothic" w:cs="Calibri"/>
          <w:sz w:val="20"/>
          <w:szCs w:val="20"/>
        </w:rPr>
        <w:t>tryptazy</w:t>
      </w:r>
      <w:proofErr w:type="spellEnd"/>
      <w:r w:rsidRPr="00763E0F">
        <w:rPr>
          <w:rFonts w:ascii="Century Gothic" w:hAnsi="Century Gothic" w:cs="Calibri"/>
          <w:sz w:val="20"/>
          <w:szCs w:val="20"/>
        </w:rPr>
        <w:t xml:space="preserve"> </w:t>
      </w:r>
      <w:proofErr w:type="spellStart"/>
      <w:r w:rsidRPr="00763E0F">
        <w:rPr>
          <w:rFonts w:ascii="Century Gothic" w:hAnsi="Century Gothic" w:cs="Calibri"/>
          <w:sz w:val="20"/>
          <w:szCs w:val="20"/>
        </w:rPr>
        <w:t>mastocytarnej</w:t>
      </w:r>
      <w:proofErr w:type="spellEnd"/>
      <w:r w:rsidRPr="00763E0F">
        <w:rPr>
          <w:rFonts w:ascii="Century Gothic" w:hAnsi="Century Gothic" w:cs="Calibri"/>
          <w:sz w:val="20"/>
          <w:szCs w:val="20"/>
        </w:rPr>
        <w:t xml:space="preserve">, zaawansowania choroby po leczeniu </w:t>
      </w:r>
      <w:proofErr w:type="spellStart"/>
      <w:r w:rsidRPr="00763E0F">
        <w:rPr>
          <w:rFonts w:ascii="Century Gothic" w:hAnsi="Century Gothic" w:cs="Calibri"/>
          <w:sz w:val="20"/>
          <w:szCs w:val="20"/>
        </w:rPr>
        <w:t>dupilumabem</w:t>
      </w:r>
      <w:proofErr w:type="spellEnd"/>
      <w:r w:rsidRPr="00763E0F">
        <w:rPr>
          <w:rFonts w:ascii="Century Gothic" w:hAnsi="Century Gothic" w:cs="Calibri"/>
          <w:sz w:val="20"/>
          <w:szCs w:val="20"/>
        </w:rPr>
        <w:t xml:space="preserve"> w porównaniu do standardowego leczenia lekami przeciwhistaminowymi.</w:t>
      </w:r>
    </w:p>
    <w:p w14:paraId="27A76BBD" w14:textId="77777777" w:rsidR="007060EF" w:rsidRPr="00763E0F" w:rsidRDefault="007060EF" w:rsidP="007060EF">
      <w:pPr>
        <w:spacing w:before="120" w:after="120" w:line="259" w:lineRule="auto"/>
        <w:jc w:val="both"/>
        <w:rPr>
          <w:rFonts w:ascii="Century Gothic" w:hAnsi="Century Gothic" w:cs="Calibri"/>
          <w:sz w:val="20"/>
          <w:szCs w:val="20"/>
        </w:rPr>
      </w:pPr>
      <w:r w:rsidRPr="00763E0F">
        <w:rPr>
          <w:rFonts w:ascii="Century Gothic" w:hAnsi="Century Gothic" w:cs="Calibri"/>
          <w:sz w:val="20"/>
          <w:szCs w:val="20"/>
        </w:rPr>
        <w:t>Cechy badania klinicznego:</w:t>
      </w:r>
    </w:p>
    <w:p w14:paraId="5CDD01C2" w14:textId="77777777" w:rsidR="007060EF" w:rsidRPr="00763E0F" w:rsidRDefault="007060EF" w:rsidP="007060EF">
      <w:pPr>
        <w:spacing w:before="120" w:after="120" w:line="259" w:lineRule="auto"/>
        <w:jc w:val="both"/>
        <w:rPr>
          <w:rFonts w:ascii="Century Gothic" w:hAnsi="Century Gothic" w:cs="Calibri"/>
          <w:sz w:val="20"/>
          <w:szCs w:val="20"/>
        </w:rPr>
      </w:pPr>
      <w:r w:rsidRPr="00763E0F">
        <w:rPr>
          <w:rFonts w:ascii="Century Gothic" w:hAnsi="Century Gothic" w:cs="Calibri"/>
          <w:sz w:val="20"/>
          <w:szCs w:val="20"/>
        </w:rPr>
        <w:t xml:space="preserve">Grupa badana - 66 chorych na </w:t>
      </w:r>
      <w:proofErr w:type="spellStart"/>
      <w:r w:rsidRPr="00763E0F">
        <w:rPr>
          <w:rFonts w:ascii="Century Gothic" w:hAnsi="Century Gothic" w:cs="Calibri"/>
          <w:sz w:val="20"/>
          <w:szCs w:val="20"/>
        </w:rPr>
        <w:t>mastocytozę</w:t>
      </w:r>
      <w:proofErr w:type="spellEnd"/>
      <w:r w:rsidRPr="00763E0F">
        <w:rPr>
          <w:rFonts w:ascii="Century Gothic" w:hAnsi="Century Gothic" w:cs="Calibri"/>
          <w:sz w:val="20"/>
          <w:szCs w:val="20"/>
        </w:rPr>
        <w:t xml:space="preserve"> układową o powolnym przebiegu (ISM); mężczyźni i kobiety w wieku 18-65 lat. </w:t>
      </w:r>
    </w:p>
    <w:p w14:paraId="25994FFC" w14:textId="77777777" w:rsidR="007060EF" w:rsidRPr="0061630F" w:rsidRDefault="007060EF" w:rsidP="007060EF">
      <w:pPr>
        <w:spacing w:before="120" w:after="120" w:line="259" w:lineRule="auto"/>
        <w:jc w:val="both"/>
        <w:rPr>
          <w:rFonts w:ascii="Century Gothic" w:hAnsi="Century Gothic" w:cs="Calibri"/>
          <w:sz w:val="20"/>
          <w:szCs w:val="20"/>
        </w:rPr>
      </w:pPr>
      <w:r w:rsidRPr="00763E0F">
        <w:rPr>
          <w:rFonts w:ascii="Century Gothic" w:hAnsi="Century Gothic" w:cs="Calibri"/>
          <w:sz w:val="20"/>
          <w:szCs w:val="20"/>
        </w:rPr>
        <w:t xml:space="preserve">Uczestnictwo chorego w badaniu </w:t>
      </w:r>
      <w:r w:rsidRPr="0061630F">
        <w:rPr>
          <w:rFonts w:ascii="Century Gothic" w:hAnsi="Century Gothic" w:cs="Calibri"/>
          <w:sz w:val="20"/>
          <w:szCs w:val="20"/>
        </w:rPr>
        <w:t xml:space="preserve">zaplanowano na 48 tygodni, wizyty odbywać się będą co 2 tygodnie w fazie pierwszej oraz drugiej, co 8 tygodni w fazie trzeciej. Czas trwania całości badania: 6 lat. </w:t>
      </w:r>
    </w:p>
    <w:p w14:paraId="059E4E97" w14:textId="37EC789F" w:rsidR="007060EF" w:rsidRPr="0061630F" w:rsidRDefault="007060EF" w:rsidP="007060EF">
      <w:pPr>
        <w:spacing w:before="120" w:after="120" w:line="259" w:lineRule="auto"/>
        <w:jc w:val="both"/>
        <w:rPr>
          <w:rFonts w:ascii="Century Gothic" w:hAnsi="Century Gothic" w:cs="Calibri"/>
          <w:sz w:val="20"/>
          <w:szCs w:val="20"/>
        </w:rPr>
      </w:pPr>
      <w:r w:rsidRPr="0061630F">
        <w:rPr>
          <w:rFonts w:ascii="Century Gothic" w:hAnsi="Century Gothic" w:cs="Calibri"/>
          <w:sz w:val="20"/>
          <w:szCs w:val="20"/>
        </w:rPr>
        <w:t>Faza pierwsza:</w:t>
      </w:r>
      <w:r w:rsidR="0059171E" w:rsidRPr="0061630F">
        <w:rPr>
          <w:rFonts w:ascii="Century Gothic" w:hAnsi="Century Gothic" w:cs="Calibri"/>
          <w:sz w:val="20"/>
          <w:szCs w:val="20"/>
        </w:rPr>
        <w:t xml:space="preserve"> </w:t>
      </w:r>
      <w:r w:rsidRPr="0061630F">
        <w:rPr>
          <w:rFonts w:ascii="Century Gothic" w:hAnsi="Century Gothic" w:cs="Calibri"/>
          <w:sz w:val="20"/>
          <w:szCs w:val="20"/>
        </w:rPr>
        <w:t xml:space="preserve">16 tygodni; 33 osoby leczone </w:t>
      </w:r>
      <w:proofErr w:type="spellStart"/>
      <w:r w:rsidRPr="0061630F">
        <w:rPr>
          <w:rFonts w:ascii="Century Gothic" w:hAnsi="Century Gothic" w:cs="Calibri"/>
          <w:sz w:val="20"/>
          <w:szCs w:val="20"/>
        </w:rPr>
        <w:t>feksofenadyną</w:t>
      </w:r>
      <w:proofErr w:type="spellEnd"/>
      <w:r w:rsidRPr="0061630F">
        <w:rPr>
          <w:rFonts w:ascii="Century Gothic" w:hAnsi="Century Gothic" w:cs="Calibri"/>
          <w:sz w:val="20"/>
          <w:szCs w:val="20"/>
        </w:rPr>
        <w:t xml:space="preserve"> i 33 osoby leczone </w:t>
      </w:r>
      <w:proofErr w:type="spellStart"/>
      <w:r w:rsidRPr="0061630F">
        <w:rPr>
          <w:rFonts w:ascii="Century Gothic" w:hAnsi="Century Gothic" w:cs="Calibri"/>
          <w:sz w:val="20"/>
          <w:szCs w:val="20"/>
        </w:rPr>
        <w:t>dupilumabem</w:t>
      </w:r>
      <w:proofErr w:type="spellEnd"/>
      <w:r w:rsidRPr="0061630F">
        <w:rPr>
          <w:rFonts w:ascii="Century Gothic" w:hAnsi="Century Gothic" w:cs="Calibri"/>
          <w:sz w:val="20"/>
          <w:szCs w:val="20"/>
        </w:rPr>
        <w:t xml:space="preserve">. </w:t>
      </w:r>
    </w:p>
    <w:p w14:paraId="2539BABE" w14:textId="77777777" w:rsidR="007060EF" w:rsidRPr="0061630F" w:rsidRDefault="007060EF" w:rsidP="007060EF">
      <w:pPr>
        <w:spacing w:before="120" w:after="120" w:line="259" w:lineRule="auto"/>
        <w:jc w:val="both"/>
        <w:rPr>
          <w:rFonts w:ascii="Century Gothic" w:hAnsi="Century Gothic" w:cs="Calibri"/>
          <w:sz w:val="20"/>
          <w:szCs w:val="20"/>
        </w:rPr>
      </w:pPr>
      <w:r w:rsidRPr="0061630F">
        <w:rPr>
          <w:rFonts w:ascii="Century Gothic" w:hAnsi="Century Gothic" w:cs="Calibri"/>
          <w:sz w:val="20"/>
          <w:szCs w:val="20"/>
        </w:rPr>
        <w:t xml:space="preserve">Faza druga: 16 tygodni; chorzy leczeni wcześniej </w:t>
      </w:r>
      <w:proofErr w:type="spellStart"/>
      <w:r w:rsidRPr="0061630F">
        <w:rPr>
          <w:rFonts w:ascii="Century Gothic" w:hAnsi="Century Gothic" w:cs="Calibri"/>
          <w:sz w:val="20"/>
          <w:szCs w:val="20"/>
        </w:rPr>
        <w:t>dupilumabem</w:t>
      </w:r>
      <w:proofErr w:type="spellEnd"/>
      <w:r w:rsidRPr="0061630F">
        <w:rPr>
          <w:rFonts w:ascii="Century Gothic" w:hAnsi="Century Gothic" w:cs="Calibri"/>
          <w:sz w:val="20"/>
          <w:szCs w:val="20"/>
        </w:rPr>
        <w:t xml:space="preserve"> otrzymują </w:t>
      </w:r>
      <w:proofErr w:type="spellStart"/>
      <w:r w:rsidRPr="0061630F">
        <w:rPr>
          <w:rFonts w:ascii="Century Gothic" w:hAnsi="Century Gothic" w:cs="Calibri"/>
          <w:sz w:val="20"/>
          <w:szCs w:val="20"/>
        </w:rPr>
        <w:t>feksofenadynę</w:t>
      </w:r>
      <w:proofErr w:type="spellEnd"/>
      <w:r w:rsidRPr="0061630F">
        <w:rPr>
          <w:rFonts w:ascii="Century Gothic" w:hAnsi="Century Gothic" w:cs="Calibri"/>
          <w:sz w:val="20"/>
          <w:szCs w:val="20"/>
        </w:rPr>
        <w:t xml:space="preserve">, chorzy leczeni wcześniej </w:t>
      </w:r>
      <w:proofErr w:type="spellStart"/>
      <w:r w:rsidRPr="0061630F">
        <w:rPr>
          <w:rFonts w:ascii="Century Gothic" w:hAnsi="Century Gothic" w:cs="Calibri"/>
          <w:sz w:val="20"/>
          <w:szCs w:val="20"/>
        </w:rPr>
        <w:t>feksofenadyną</w:t>
      </w:r>
      <w:proofErr w:type="spellEnd"/>
      <w:r w:rsidRPr="0061630F">
        <w:rPr>
          <w:rFonts w:ascii="Century Gothic" w:hAnsi="Century Gothic" w:cs="Calibri"/>
          <w:sz w:val="20"/>
          <w:szCs w:val="20"/>
        </w:rPr>
        <w:t xml:space="preserve"> otrzymują </w:t>
      </w:r>
      <w:proofErr w:type="spellStart"/>
      <w:r w:rsidRPr="0061630F">
        <w:rPr>
          <w:rFonts w:ascii="Century Gothic" w:hAnsi="Century Gothic" w:cs="Calibri"/>
          <w:sz w:val="20"/>
          <w:szCs w:val="20"/>
        </w:rPr>
        <w:t>dupilumab</w:t>
      </w:r>
      <w:proofErr w:type="spellEnd"/>
      <w:r w:rsidRPr="0061630F">
        <w:rPr>
          <w:rFonts w:ascii="Century Gothic" w:hAnsi="Century Gothic" w:cs="Calibri"/>
          <w:sz w:val="20"/>
          <w:szCs w:val="20"/>
        </w:rPr>
        <w:t xml:space="preserve">. </w:t>
      </w:r>
    </w:p>
    <w:p w14:paraId="32BDD43B" w14:textId="167FFAE6" w:rsidR="007060EF" w:rsidRPr="00763E0F" w:rsidRDefault="007060EF" w:rsidP="007060EF">
      <w:pPr>
        <w:spacing w:before="120" w:after="120" w:line="259" w:lineRule="auto"/>
        <w:jc w:val="both"/>
        <w:rPr>
          <w:rFonts w:ascii="Century Gothic" w:hAnsi="Century Gothic" w:cs="Calibri"/>
          <w:sz w:val="20"/>
          <w:szCs w:val="20"/>
        </w:rPr>
      </w:pPr>
      <w:r w:rsidRPr="0061630F">
        <w:rPr>
          <w:rFonts w:ascii="Century Gothic" w:hAnsi="Century Gothic" w:cs="Calibri"/>
          <w:sz w:val="20"/>
          <w:szCs w:val="20"/>
        </w:rPr>
        <w:t>Faza trzecia obejmuje obserwację obu grup chorych po leczeniu</w:t>
      </w:r>
      <w:r w:rsidR="0061630F" w:rsidRPr="0061630F">
        <w:rPr>
          <w:rFonts w:ascii="Century Gothic" w:hAnsi="Century Gothic" w:cs="Calibri"/>
          <w:sz w:val="20"/>
          <w:szCs w:val="20"/>
        </w:rPr>
        <w:t xml:space="preserve"> 16 tygodni</w:t>
      </w:r>
    </w:p>
    <w:p w14:paraId="4FB793AA" w14:textId="7D63E5FF" w:rsidR="007060EF" w:rsidRDefault="007060EF" w:rsidP="007060EF">
      <w:pPr>
        <w:spacing w:before="120" w:after="120" w:line="259" w:lineRule="auto"/>
        <w:jc w:val="both"/>
        <w:rPr>
          <w:rFonts w:ascii="Century Gothic" w:hAnsi="Century Gothic" w:cs="Calibri"/>
          <w:sz w:val="20"/>
          <w:szCs w:val="20"/>
        </w:rPr>
      </w:pPr>
      <w:r w:rsidRPr="00763E0F">
        <w:rPr>
          <w:rFonts w:ascii="Century Gothic" w:hAnsi="Century Gothic" w:cs="Calibri"/>
          <w:sz w:val="20"/>
          <w:szCs w:val="20"/>
        </w:rPr>
        <w:t xml:space="preserve">Typ badania: badanie </w:t>
      </w:r>
      <w:proofErr w:type="spellStart"/>
      <w:r w:rsidRPr="00763E0F">
        <w:rPr>
          <w:rFonts w:ascii="Century Gothic" w:hAnsi="Century Gothic" w:cs="Calibri"/>
          <w:sz w:val="20"/>
          <w:szCs w:val="20"/>
        </w:rPr>
        <w:t>head</w:t>
      </w:r>
      <w:proofErr w:type="spellEnd"/>
      <w:r w:rsidRPr="00763E0F">
        <w:rPr>
          <w:rFonts w:ascii="Century Gothic" w:hAnsi="Century Gothic" w:cs="Calibri"/>
          <w:sz w:val="20"/>
          <w:szCs w:val="20"/>
        </w:rPr>
        <w:t>-to-</w:t>
      </w:r>
      <w:proofErr w:type="spellStart"/>
      <w:r w:rsidRPr="00763E0F">
        <w:rPr>
          <w:rFonts w:ascii="Century Gothic" w:hAnsi="Century Gothic" w:cs="Calibri"/>
          <w:sz w:val="20"/>
          <w:szCs w:val="20"/>
        </w:rPr>
        <w:t>head</w:t>
      </w:r>
      <w:proofErr w:type="spellEnd"/>
      <w:r w:rsidRPr="00763E0F">
        <w:rPr>
          <w:rFonts w:ascii="Century Gothic" w:hAnsi="Century Gothic" w:cs="Calibri"/>
          <w:sz w:val="20"/>
          <w:szCs w:val="20"/>
        </w:rPr>
        <w:t xml:space="preserve"> typu </w:t>
      </w:r>
      <w:proofErr w:type="spellStart"/>
      <w:r w:rsidRPr="00763E0F">
        <w:rPr>
          <w:rFonts w:ascii="Century Gothic" w:hAnsi="Century Gothic" w:cs="Calibri"/>
          <w:sz w:val="20"/>
          <w:szCs w:val="20"/>
        </w:rPr>
        <w:t>crossover</w:t>
      </w:r>
      <w:proofErr w:type="spellEnd"/>
      <w:r w:rsidR="00B9155F">
        <w:rPr>
          <w:rFonts w:ascii="Century Gothic" w:hAnsi="Century Gothic" w:cs="Calibri"/>
          <w:sz w:val="20"/>
          <w:szCs w:val="20"/>
        </w:rPr>
        <w:t xml:space="preserve">, </w:t>
      </w:r>
      <w:r w:rsidRPr="00763E0F">
        <w:rPr>
          <w:rFonts w:ascii="Century Gothic" w:hAnsi="Century Gothic" w:cs="Calibri"/>
          <w:sz w:val="20"/>
          <w:szCs w:val="20"/>
        </w:rPr>
        <w:t xml:space="preserve">randomizowane, podwójnie zaślepione </w:t>
      </w:r>
    </w:p>
    <w:p w14:paraId="5366DE8A" w14:textId="2442D23C" w:rsidR="007060EF" w:rsidRDefault="007060EF" w:rsidP="00767A11">
      <w:pPr>
        <w:spacing w:before="120" w:after="120" w:line="259" w:lineRule="auto"/>
        <w:jc w:val="both"/>
        <w:rPr>
          <w:rFonts w:ascii="Century Gothic" w:hAnsi="Century Gothic" w:cs="Calibri"/>
          <w:sz w:val="20"/>
          <w:szCs w:val="20"/>
        </w:rPr>
      </w:pPr>
      <w:r w:rsidRPr="00B9155F">
        <w:rPr>
          <w:rFonts w:ascii="Century Gothic" w:hAnsi="Century Gothic" w:cs="Calibri"/>
          <w:sz w:val="20"/>
          <w:szCs w:val="20"/>
        </w:rPr>
        <w:t>Badanie trwa do: 31.07.2029 r.</w:t>
      </w:r>
    </w:p>
    <w:p w14:paraId="32881832" w14:textId="0B1682F4" w:rsidR="000D70F0" w:rsidRPr="00B9155F" w:rsidRDefault="000D70F0" w:rsidP="00767A11">
      <w:pPr>
        <w:spacing w:before="120" w:after="120" w:line="259" w:lineRule="auto"/>
        <w:jc w:val="both"/>
        <w:rPr>
          <w:rFonts w:ascii="Century Gothic" w:hAnsi="Century Gothic" w:cs="Calibri"/>
          <w:sz w:val="20"/>
          <w:szCs w:val="20"/>
        </w:rPr>
      </w:pPr>
      <w:r w:rsidRPr="000D70F0">
        <w:rPr>
          <w:rFonts w:ascii="Century Gothic" w:hAnsi="Century Gothic" w:cs="Calibri"/>
          <w:sz w:val="20"/>
          <w:szCs w:val="20"/>
        </w:rPr>
        <w:t>Gdański Uniwersytet Medyczny pełni rolę Sponsora niekomercyjnego badania klinicznego (zgodnie z założeniami Dobrej Praktyki Klinicznej, GCP).</w:t>
      </w:r>
    </w:p>
    <w:p w14:paraId="423FE6A7" w14:textId="0248E6F6" w:rsidR="009B0CAD" w:rsidRDefault="009B0CAD" w:rsidP="00767A11">
      <w:pPr>
        <w:spacing w:before="120" w:after="120" w:line="259" w:lineRule="auto"/>
        <w:jc w:val="both"/>
        <w:rPr>
          <w:rFonts w:ascii="Century Gothic" w:hAnsi="Century Gothic" w:cs="Calibri"/>
          <w:b/>
          <w:bCs/>
        </w:rPr>
      </w:pPr>
    </w:p>
    <w:p w14:paraId="042D902F" w14:textId="0594DDB2" w:rsidR="001079E8" w:rsidRDefault="007060EF" w:rsidP="00767A11">
      <w:pPr>
        <w:spacing w:before="120" w:after="120" w:line="259" w:lineRule="auto"/>
        <w:jc w:val="both"/>
        <w:rPr>
          <w:rFonts w:ascii="Century Gothic" w:hAnsi="Century Gothic" w:cs="Calibri"/>
          <w:b/>
          <w:bCs/>
        </w:rPr>
      </w:pPr>
      <w:r>
        <w:rPr>
          <w:rFonts w:ascii="Century Gothic" w:hAnsi="Century Gothic" w:cs="Calibri"/>
          <w:b/>
          <w:bCs/>
        </w:rPr>
        <w:t xml:space="preserve">Rozdział 2 - </w:t>
      </w:r>
      <w:r w:rsidR="00362F09" w:rsidRPr="00362F09">
        <w:rPr>
          <w:rFonts w:ascii="Century Gothic" w:hAnsi="Century Gothic" w:cs="Calibri"/>
          <w:b/>
          <w:bCs/>
        </w:rPr>
        <w:t>ZAKRES PRZEDMIOTU ZAMÓWIENIA</w:t>
      </w:r>
    </w:p>
    <w:p w14:paraId="2DD9C7BF" w14:textId="3B09AA7D" w:rsidR="00B9155F" w:rsidRDefault="00B9155F" w:rsidP="00767A11">
      <w:pPr>
        <w:spacing w:before="120" w:after="120" w:line="259" w:lineRule="auto"/>
        <w:jc w:val="both"/>
        <w:rPr>
          <w:rFonts w:ascii="Century Gothic" w:hAnsi="Century Gothic" w:cs="Calibri"/>
          <w:b/>
          <w:bCs/>
        </w:rPr>
      </w:pPr>
    </w:p>
    <w:p w14:paraId="7CDE596B" w14:textId="029C1365" w:rsidR="00E761E6" w:rsidRDefault="00E761E6" w:rsidP="00767A11">
      <w:pPr>
        <w:spacing w:before="120" w:after="120" w:line="259" w:lineRule="auto"/>
        <w:jc w:val="both"/>
        <w:rPr>
          <w:rFonts w:ascii="Century Gothic" w:hAnsi="Century Gothic" w:cs="Calibri"/>
          <w:b/>
          <w:bCs/>
        </w:rPr>
      </w:pPr>
      <w:r>
        <w:rPr>
          <w:rFonts w:ascii="Century Gothic" w:hAnsi="Century Gothic" w:cs="Calibri"/>
          <w:b/>
          <w:bCs/>
        </w:rPr>
        <w:t>PAKIET 1</w:t>
      </w:r>
    </w:p>
    <w:p w14:paraId="66C65A9D" w14:textId="77777777" w:rsidR="00FA1878" w:rsidRPr="00CB3306" w:rsidRDefault="00FA1878" w:rsidP="00CB3306">
      <w:pPr>
        <w:pStyle w:val="Akapitzlist"/>
        <w:tabs>
          <w:tab w:val="right" w:pos="9072"/>
        </w:tabs>
        <w:spacing w:before="120" w:after="120" w:line="259" w:lineRule="auto"/>
        <w:ind w:left="0"/>
        <w:contextualSpacing w:val="0"/>
        <w:jc w:val="both"/>
        <w:rPr>
          <w:rFonts w:ascii="Century Gothic" w:hAnsi="Century Gothic" w:cs="Calibri"/>
          <w:b/>
          <w:bCs/>
          <w:sz w:val="20"/>
          <w:szCs w:val="20"/>
        </w:rPr>
      </w:pPr>
      <w:r w:rsidRPr="00CB3306">
        <w:rPr>
          <w:rFonts w:ascii="Century Gothic" w:hAnsi="Century Gothic" w:cstheme="minorHAnsi"/>
          <w:b/>
          <w:sz w:val="20"/>
          <w:szCs w:val="20"/>
        </w:rPr>
        <w:t>Przedmiotem zamówienia jest:</w:t>
      </w:r>
    </w:p>
    <w:p w14:paraId="559714CA" w14:textId="1058E683" w:rsidR="00FA1878" w:rsidRDefault="002D1A39" w:rsidP="00FA1878">
      <w:pPr>
        <w:pStyle w:val="Akapitzlist"/>
        <w:numPr>
          <w:ilvl w:val="0"/>
          <w:numId w:val="29"/>
        </w:numPr>
        <w:tabs>
          <w:tab w:val="right" w:pos="9072"/>
        </w:tabs>
        <w:spacing w:before="120" w:after="120" w:line="259" w:lineRule="auto"/>
        <w:jc w:val="both"/>
        <w:rPr>
          <w:rFonts w:ascii="Century Gothic" w:hAnsi="Century Gothic" w:cs="Calibri"/>
          <w:b/>
          <w:sz w:val="20"/>
          <w:szCs w:val="20"/>
        </w:rPr>
      </w:pPr>
      <w:r>
        <w:rPr>
          <w:rFonts w:ascii="Century Gothic" w:hAnsi="Century Gothic" w:cs="Calibri"/>
          <w:b/>
          <w:sz w:val="20"/>
          <w:szCs w:val="20"/>
        </w:rPr>
        <w:t>p</w:t>
      </w:r>
      <w:r w:rsidR="00FA1878" w:rsidRPr="00A81201">
        <w:rPr>
          <w:rFonts w:ascii="Century Gothic" w:hAnsi="Century Gothic" w:cs="Calibri"/>
          <w:b/>
          <w:sz w:val="20"/>
          <w:szCs w:val="20"/>
        </w:rPr>
        <w:t>rzygotowanie</w:t>
      </w:r>
      <w:r>
        <w:rPr>
          <w:rFonts w:ascii="Century Gothic" w:hAnsi="Century Gothic" w:cs="Calibri"/>
          <w:b/>
          <w:sz w:val="20"/>
          <w:szCs w:val="20"/>
        </w:rPr>
        <w:t xml:space="preserve"> i dostawa </w:t>
      </w:r>
      <w:r w:rsidR="00FA1878">
        <w:rPr>
          <w:rFonts w:ascii="Century Gothic" w:hAnsi="Century Gothic" w:cs="Calibri"/>
          <w:b/>
          <w:sz w:val="20"/>
          <w:szCs w:val="20"/>
        </w:rPr>
        <w:t>zestawu zawierającego:</w:t>
      </w:r>
    </w:p>
    <w:p w14:paraId="20057189" w14:textId="03AA24A5" w:rsidR="00FA1878" w:rsidRDefault="00FA1878" w:rsidP="00FA1878">
      <w:pPr>
        <w:pStyle w:val="Akapitzlist"/>
        <w:tabs>
          <w:tab w:val="right" w:pos="9072"/>
        </w:tabs>
        <w:spacing w:before="120" w:after="120" w:line="259" w:lineRule="auto"/>
        <w:ind w:left="774"/>
        <w:jc w:val="both"/>
        <w:rPr>
          <w:rFonts w:ascii="Century Gothic" w:hAnsi="Century Gothic" w:cs="Calibri"/>
          <w:bCs/>
          <w:sz w:val="20"/>
          <w:szCs w:val="20"/>
        </w:rPr>
      </w:pPr>
      <w:r>
        <w:rPr>
          <w:rFonts w:ascii="Century Gothic" w:hAnsi="Century Gothic" w:cs="Calibri"/>
          <w:bCs/>
          <w:sz w:val="20"/>
          <w:szCs w:val="20"/>
        </w:rPr>
        <w:t xml:space="preserve">ampułkostrzykawkę o wyglądzie zbliżonym do ampułkostrzykawki zawierającej produkt badany </w:t>
      </w:r>
      <w:proofErr w:type="spellStart"/>
      <w:r>
        <w:rPr>
          <w:rFonts w:ascii="Century Gothic" w:hAnsi="Century Gothic" w:cs="Calibri"/>
          <w:bCs/>
          <w:sz w:val="20"/>
          <w:szCs w:val="20"/>
        </w:rPr>
        <w:t>dupilumab</w:t>
      </w:r>
      <w:proofErr w:type="spellEnd"/>
      <w:r>
        <w:rPr>
          <w:rFonts w:ascii="Century Gothic" w:hAnsi="Century Gothic" w:cs="Calibri"/>
          <w:bCs/>
          <w:sz w:val="20"/>
          <w:szCs w:val="20"/>
        </w:rPr>
        <w:t xml:space="preserve"> wraz z ampułką soli fizjologicznej do wstrzykiwania, w szklanej ampułce o poj.10 ml</w:t>
      </w:r>
      <w:r w:rsidR="000D70F0">
        <w:rPr>
          <w:rFonts w:ascii="Century Gothic" w:hAnsi="Century Gothic" w:cs="Calibri"/>
          <w:bCs/>
          <w:sz w:val="20"/>
          <w:szCs w:val="20"/>
        </w:rPr>
        <w:t>,</w:t>
      </w:r>
      <w:r w:rsidR="00D15F55">
        <w:rPr>
          <w:rFonts w:ascii="Century Gothic" w:hAnsi="Century Gothic" w:cs="Calibri"/>
          <w:bCs/>
          <w:sz w:val="20"/>
          <w:szCs w:val="20"/>
        </w:rPr>
        <w:t xml:space="preserve"> </w:t>
      </w:r>
      <w:r w:rsidR="00D15F55" w:rsidRPr="00D15F55">
        <w:rPr>
          <w:rFonts w:ascii="Century Gothic" w:hAnsi="Century Gothic" w:cs="Calibri"/>
          <w:bCs/>
          <w:sz w:val="20"/>
          <w:szCs w:val="20"/>
        </w:rPr>
        <w:t xml:space="preserve">do wskazanych przez Zamawiającego Ośrodków  (w dni robocze w godzinach 8.00-15.00) </w:t>
      </w:r>
      <w:r w:rsidR="00485D88" w:rsidRPr="00485D88">
        <w:rPr>
          <w:rFonts w:ascii="Century Gothic" w:hAnsi="Century Gothic" w:cs="Calibri"/>
          <w:bCs/>
          <w:sz w:val="20"/>
          <w:szCs w:val="20"/>
        </w:rPr>
        <w:t xml:space="preserve">w ciągu </w:t>
      </w:r>
      <w:r w:rsidR="00485D88">
        <w:rPr>
          <w:rFonts w:ascii="Century Gothic" w:hAnsi="Century Gothic" w:cs="Calibri"/>
          <w:bCs/>
          <w:sz w:val="20"/>
          <w:szCs w:val="20"/>
        </w:rPr>
        <w:t>45</w:t>
      </w:r>
      <w:r w:rsidR="00485D88" w:rsidRPr="00485D88">
        <w:rPr>
          <w:rFonts w:ascii="Century Gothic" w:hAnsi="Century Gothic" w:cs="Calibri"/>
          <w:bCs/>
          <w:sz w:val="20"/>
          <w:szCs w:val="20"/>
        </w:rPr>
        <w:t xml:space="preserve"> miesięcy od daty podpisania umowy</w:t>
      </w:r>
      <w:r w:rsidR="00D15F55" w:rsidRPr="00D15F55">
        <w:rPr>
          <w:rFonts w:ascii="Century Gothic" w:hAnsi="Century Gothic" w:cs="Calibri"/>
          <w:bCs/>
          <w:sz w:val="20"/>
          <w:szCs w:val="20"/>
        </w:rPr>
        <w:t xml:space="preserve">. Termin ważności placebo równoważny z terminem ważności leku referencyjnego, zawierającego substancję aktywną </w:t>
      </w:r>
      <w:proofErr w:type="spellStart"/>
      <w:r w:rsidR="00D15F55">
        <w:rPr>
          <w:rFonts w:ascii="Century Gothic" w:hAnsi="Century Gothic" w:cs="Calibri"/>
          <w:bCs/>
          <w:sz w:val="20"/>
          <w:szCs w:val="20"/>
        </w:rPr>
        <w:t>dupilumab</w:t>
      </w:r>
      <w:proofErr w:type="spellEnd"/>
      <w:r w:rsidR="00D15F55">
        <w:rPr>
          <w:rFonts w:ascii="Century Gothic" w:hAnsi="Century Gothic" w:cs="Calibri"/>
          <w:bCs/>
          <w:sz w:val="20"/>
          <w:szCs w:val="20"/>
        </w:rPr>
        <w:t>,</w:t>
      </w:r>
    </w:p>
    <w:p w14:paraId="5F608ABE" w14:textId="61C8440D" w:rsidR="00FA1878" w:rsidRPr="000B7898" w:rsidRDefault="00FA1878" w:rsidP="00FA1878">
      <w:pPr>
        <w:pStyle w:val="Akapitzlist"/>
        <w:numPr>
          <w:ilvl w:val="0"/>
          <w:numId w:val="29"/>
        </w:numPr>
        <w:tabs>
          <w:tab w:val="right" w:pos="9072"/>
        </w:tabs>
        <w:spacing w:before="120" w:after="120" w:line="259" w:lineRule="auto"/>
        <w:jc w:val="both"/>
        <w:rPr>
          <w:rFonts w:ascii="Century Gothic" w:hAnsi="Century Gothic" w:cs="Calibri"/>
          <w:bCs/>
          <w:sz w:val="20"/>
          <w:szCs w:val="20"/>
        </w:rPr>
      </w:pPr>
      <w:r w:rsidRPr="004B045E">
        <w:rPr>
          <w:rFonts w:ascii="Century Gothic" w:hAnsi="Century Gothic" w:cs="Calibri"/>
          <w:b/>
          <w:bCs/>
          <w:sz w:val="20"/>
          <w:szCs w:val="20"/>
        </w:rPr>
        <w:lastRenderedPageBreak/>
        <w:t xml:space="preserve">przepakowanie </w:t>
      </w:r>
      <w:r w:rsidR="00D15F55">
        <w:rPr>
          <w:rFonts w:ascii="Century Gothic" w:hAnsi="Century Gothic" w:cs="Calibri"/>
          <w:b/>
          <w:bCs/>
          <w:sz w:val="20"/>
          <w:szCs w:val="20"/>
        </w:rPr>
        <w:t xml:space="preserve">i dostawa </w:t>
      </w:r>
      <w:r w:rsidRPr="004B045E">
        <w:rPr>
          <w:rFonts w:ascii="Century Gothic" w:hAnsi="Century Gothic" w:cs="Calibri"/>
          <w:sz w:val="20"/>
          <w:szCs w:val="20"/>
        </w:rPr>
        <w:t>produktów leczniczych zawierających w swoim składzie substancję czynną</w:t>
      </w:r>
      <w:r w:rsidRPr="004B045E">
        <w:rPr>
          <w:rFonts w:ascii="Century Gothic" w:hAnsi="Century Gothic" w:cs="Calibri"/>
          <w:b/>
          <w:bCs/>
          <w:sz w:val="20"/>
          <w:szCs w:val="20"/>
        </w:rPr>
        <w:t xml:space="preserve"> </w:t>
      </w:r>
      <w:proofErr w:type="spellStart"/>
      <w:r>
        <w:rPr>
          <w:rFonts w:ascii="Century Gothic" w:hAnsi="Century Gothic" w:cstheme="minorHAnsi"/>
          <w:sz w:val="20"/>
          <w:szCs w:val="20"/>
        </w:rPr>
        <w:t>dupilumab</w:t>
      </w:r>
      <w:proofErr w:type="spellEnd"/>
      <w:r w:rsidR="000D70F0">
        <w:rPr>
          <w:rFonts w:ascii="Century Gothic" w:hAnsi="Century Gothic" w:cstheme="minorHAnsi"/>
          <w:sz w:val="20"/>
          <w:szCs w:val="20"/>
        </w:rPr>
        <w:t>,</w:t>
      </w:r>
      <w:r w:rsidR="00D15F55">
        <w:rPr>
          <w:rFonts w:ascii="Century Gothic" w:hAnsi="Century Gothic" w:cstheme="minorHAnsi"/>
          <w:sz w:val="20"/>
          <w:szCs w:val="20"/>
        </w:rPr>
        <w:t xml:space="preserve"> </w:t>
      </w:r>
      <w:r w:rsidR="00D15F55" w:rsidRPr="00D15F55">
        <w:rPr>
          <w:rFonts w:ascii="Century Gothic" w:hAnsi="Century Gothic" w:cs="Calibri"/>
          <w:bCs/>
          <w:sz w:val="20"/>
          <w:szCs w:val="20"/>
        </w:rPr>
        <w:t xml:space="preserve">do wskazanych przez Zamawiającego Ośrodków  (w dni robocze w godzinach 8.00-15.00) </w:t>
      </w:r>
      <w:r w:rsidR="00485D88" w:rsidRPr="00485D88">
        <w:rPr>
          <w:rFonts w:ascii="Century Gothic" w:hAnsi="Century Gothic" w:cs="Calibri"/>
          <w:bCs/>
          <w:sz w:val="20"/>
          <w:szCs w:val="20"/>
        </w:rPr>
        <w:t xml:space="preserve">w ciągu </w:t>
      </w:r>
      <w:r w:rsidR="00485D88">
        <w:rPr>
          <w:rFonts w:ascii="Century Gothic" w:hAnsi="Century Gothic" w:cs="Calibri"/>
          <w:bCs/>
          <w:sz w:val="20"/>
          <w:szCs w:val="20"/>
        </w:rPr>
        <w:t>45</w:t>
      </w:r>
      <w:r w:rsidR="00485D88" w:rsidRPr="00485D88">
        <w:rPr>
          <w:rFonts w:ascii="Century Gothic" w:hAnsi="Century Gothic" w:cs="Calibri"/>
          <w:bCs/>
          <w:sz w:val="20"/>
          <w:szCs w:val="20"/>
        </w:rPr>
        <w:t xml:space="preserve"> miesięcy od daty podpisania umowy</w:t>
      </w:r>
      <w:r w:rsidR="00D15F55" w:rsidRPr="00D15F55">
        <w:rPr>
          <w:rFonts w:ascii="Century Gothic" w:hAnsi="Century Gothic" w:cs="Calibri"/>
          <w:bCs/>
          <w:sz w:val="20"/>
          <w:szCs w:val="20"/>
        </w:rPr>
        <w:t>.</w:t>
      </w:r>
    </w:p>
    <w:p w14:paraId="066D1DEB" w14:textId="77777777" w:rsidR="00882A72" w:rsidRPr="00362F09" w:rsidRDefault="00882A72" w:rsidP="00FA1878">
      <w:pPr>
        <w:spacing w:before="120" w:after="120" w:line="259" w:lineRule="auto"/>
        <w:jc w:val="both"/>
        <w:rPr>
          <w:rFonts w:ascii="Century Gothic" w:hAnsi="Century Gothic" w:cs="Calibri"/>
          <w:b/>
          <w:bCs/>
        </w:rPr>
      </w:pPr>
    </w:p>
    <w:p w14:paraId="743B7CDF" w14:textId="21F59538" w:rsidR="00FA1878" w:rsidRPr="00CB3306" w:rsidRDefault="005E4876" w:rsidP="00CB3306">
      <w:pPr>
        <w:spacing w:before="120" w:after="120"/>
        <w:jc w:val="both"/>
        <w:rPr>
          <w:rFonts w:ascii="Century Gothic" w:hAnsi="Century Gothic"/>
          <w:b/>
          <w:sz w:val="20"/>
          <w:szCs w:val="20"/>
        </w:rPr>
      </w:pPr>
      <w:r w:rsidRPr="00CB3306">
        <w:rPr>
          <w:rFonts w:ascii="Century Gothic" w:hAnsi="Century Gothic"/>
          <w:b/>
          <w:bCs/>
          <w:sz w:val="20"/>
          <w:szCs w:val="20"/>
        </w:rPr>
        <w:t>Realizacja przedmiotu umowy obejmować będzie:</w:t>
      </w:r>
    </w:p>
    <w:p w14:paraId="29326528" w14:textId="2A036E87" w:rsidR="00FA1878" w:rsidRPr="00A6597D" w:rsidRDefault="00FA1878" w:rsidP="00FA1878">
      <w:pPr>
        <w:spacing w:before="120" w:after="120"/>
        <w:jc w:val="both"/>
        <w:rPr>
          <w:rFonts w:ascii="Century Gothic" w:hAnsi="Century Gothic"/>
          <w:b/>
          <w:bCs/>
          <w:sz w:val="20"/>
          <w:szCs w:val="20"/>
        </w:rPr>
      </w:pPr>
      <w:r w:rsidRPr="00A6597D">
        <w:rPr>
          <w:rFonts w:ascii="Century Gothic" w:hAnsi="Century Gothic"/>
          <w:b/>
          <w:bCs/>
          <w:sz w:val="20"/>
          <w:szCs w:val="20"/>
        </w:rPr>
        <w:t xml:space="preserve"> 1</w:t>
      </w:r>
      <w:r w:rsidR="005E4876">
        <w:rPr>
          <w:rFonts w:ascii="Century Gothic" w:hAnsi="Century Gothic"/>
          <w:b/>
          <w:bCs/>
          <w:sz w:val="20"/>
          <w:szCs w:val="20"/>
        </w:rPr>
        <w:t>.</w:t>
      </w:r>
      <w:r w:rsidRPr="00A6597D">
        <w:rPr>
          <w:rFonts w:ascii="Century Gothic" w:hAnsi="Century Gothic"/>
          <w:b/>
          <w:bCs/>
          <w:sz w:val="20"/>
          <w:szCs w:val="20"/>
        </w:rPr>
        <w:t xml:space="preserve"> Przygotowanie dokumentacji na potrzeby badania klinicznego</w:t>
      </w:r>
      <w:r w:rsidR="005E4876">
        <w:rPr>
          <w:rFonts w:ascii="Century Gothic" w:hAnsi="Century Gothic"/>
          <w:b/>
          <w:bCs/>
          <w:sz w:val="20"/>
          <w:szCs w:val="20"/>
        </w:rPr>
        <w:t>:</w:t>
      </w:r>
      <w:r w:rsidRPr="00A6597D">
        <w:rPr>
          <w:rFonts w:ascii="Century Gothic" w:hAnsi="Century Gothic"/>
          <w:b/>
          <w:bCs/>
          <w:sz w:val="20"/>
          <w:szCs w:val="20"/>
        </w:rPr>
        <w:t xml:space="preserve"> </w:t>
      </w:r>
    </w:p>
    <w:p w14:paraId="0D5F89F9" w14:textId="77777777" w:rsidR="00FA1878" w:rsidRPr="00362F09" w:rsidRDefault="00FA1878" w:rsidP="00FA1878">
      <w:pPr>
        <w:pStyle w:val="Akapitzlist"/>
        <w:numPr>
          <w:ilvl w:val="0"/>
          <w:numId w:val="21"/>
        </w:numPr>
        <w:tabs>
          <w:tab w:val="num" w:pos="0"/>
        </w:tabs>
        <w:spacing w:before="120" w:after="120"/>
        <w:jc w:val="both"/>
        <w:rPr>
          <w:rFonts w:ascii="Century Gothic" w:hAnsi="Century Gothic"/>
          <w:sz w:val="20"/>
          <w:szCs w:val="20"/>
        </w:rPr>
      </w:pPr>
      <w:r w:rsidRPr="00362F09">
        <w:rPr>
          <w:rFonts w:ascii="Century Gothic" w:hAnsi="Century Gothic"/>
          <w:sz w:val="20"/>
          <w:szCs w:val="20"/>
        </w:rPr>
        <w:t>Dokumentacj</w:t>
      </w:r>
      <w:r>
        <w:rPr>
          <w:rFonts w:ascii="Century Gothic" w:hAnsi="Century Gothic"/>
          <w:sz w:val="20"/>
          <w:szCs w:val="20"/>
        </w:rPr>
        <w:t>a</w:t>
      </w:r>
      <w:r w:rsidRPr="00362F09">
        <w:rPr>
          <w:rFonts w:ascii="Century Gothic" w:hAnsi="Century Gothic"/>
          <w:sz w:val="20"/>
          <w:szCs w:val="20"/>
        </w:rPr>
        <w:t xml:space="preserve"> Badanego Produktu Leczniczego (IMPD) dla placebo – zgodnie </w:t>
      </w:r>
      <w:r>
        <w:rPr>
          <w:rFonts w:ascii="Century Gothic" w:hAnsi="Century Gothic"/>
          <w:sz w:val="20"/>
          <w:szCs w:val="20"/>
        </w:rPr>
        <w:br/>
      </w:r>
      <w:r w:rsidRPr="00362F09">
        <w:rPr>
          <w:rFonts w:ascii="Century Gothic" w:hAnsi="Century Gothic"/>
          <w:sz w:val="20"/>
          <w:szCs w:val="20"/>
        </w:rPr>
        <w:t>z Rozporządzenie</w:t>
      </w:r>
      <w:r>
        <w:rPr>
          <w:rFonts w:ascii="Century Gothic" w:hAnsi="Century Gothic"/>
          <w:sz w:val="20"/>
          <w:szCs w:val="20"/>
        </w:rPr>
        <w:t>m</w:t>
      </w:r>
      <w:r w:rsidRPr="00362F09">
        <w:rPr>
          <w:rFonts w:ascii="Century Gothic" w:hAnsi="Century Gothic"/>
          <w:sz w:val="20"/>
          <w:szCs w:val="20"/>
        </w:rPr>
        <w:t xml:space="preserve"> Ministra Zdrowia z dnia 12 października 2018 r. w sprawie wzorów dokumentów przedkładanych w związku z badaniem klinicznym produktu leczniczego oraz opłat za złożenie wniosku o rozpoczęcie badania klinicznego (Dz. U. 2018, poz. 94) oraz mając na uwadze Rozporządzenia Parlamentu Europejskiego nr 536/2014 z dnia 16 kwietnia 2014 r. w sprawie badań klinicznych produktów leczniczych stosowanych u ludzi oraz uchylenia dyrektywy 2001/20/WE, </w:t>
      </w:r>
    </w:p>
    <w:p w14:paraId="253CD227" w14:textId="77777777" w:rsidR="00FA1878" w:rsidRPr="00362F09" w:rsidRDefault="00FA1878" w:rsidP="00FA1878">
      <w:pPr>
        <w:pStyle w:val="Akapitzlist"/>
        <w:numPr>
          <w:ilvl w:val="0"/>
          <w:numId w:val="21"/>
        </w:numPr>
        <w:tabs>
          <w:tab w:val="num" w:pos="0"/>
        </w:tabs>
        <w:spacing w:before="120" w:after="120"/>
        <w:jc w:val="both"/>
        <w:rPr>
          <w:rFonts w:ascii="Century Gothic" w:hAnsi="Century Gothic"/>
          <w:sz w:val="20"/>
          <w:szCs w:val="20"/>
        </w:rPr>
      </w:pPr>
      <w:r w:rsidRPr="00362F09">
        <w:rPr>
          <w:rFonts w:ascii="Century Gothic" w:hAnsi="Century Gothic"/>
          <w:sz w:val="20"/>
          <w:szCs w:val="20"/>
        </w:rPr>
        <w:t>Certyfikat GMP Wytwórcy,</w:t>
      </w:r>
    </w:p>
    <w:p w14:paraId="2956DA97" w14:textId="0182A23E" w:rsidR="00FA1878" w:rsidRDefault="00FA1878" w:rsidP="00FA1878">
      <w:pPr>
        <w:pStyle w:val="Akapitzlist"/>
        <w:numPr>
          <w:ilvl w:val="0"/>
          <w:numId w:val="21"/>
        </w:numPr>
        <w:tabs>
          <w:tab w:val="num" w:pos="0"/>
        </w:tabs>
        <w:spacing w:before="120" w:after="120"/>
        <w:jc w:val="both"/>
        <w:rPr>
          <w:rFonts w:ascii="Century Gothic" w:hAnsi="Century Gothic"/>
          <w:sz w:val="20"/>
          <w:szCs w:val="20"/>
        </w:rPr>
      </w:pPr>
      <w:r w:rsidRPr="00362F09">
        <w:rPr>
          <w:rFonts w:ascii="Century Gothic" w:hAnsi="Century Gothic"/>
          <w:sz w:val="20"/>
          <w:szCs w:val="20"/>
        </w:rPr>
        <w:t>Zezwolenie na wytwarzanie lub import Badanych Produktów Leczniczych</w:t>
      </w:r>
      <w:r w:rsidR="005E4876">
        <w:rPr>
          <w:rFonts w:ascii="Century Gothic" w:hAnsi="Century Gothic"/>
          <w:sz w:val="20"/>
          <w:szCs w:val="20"/>
        </w:rPr>
        <w:t>.</w:t>
      </w:r>
    </w:p>
    <w:p w14:paraId="0B96C951" w14:textId="77777777" w:rsidR="005E4876" w:rsidRPr="00362F09" w:rsidRDefault="005E4876" w:rsidP="005E4876">
      <w:pPr>
        <w:pStyle w:val="Akapitzlist"/>
        <w:spacing w:before="120" w:after="120"/>
        <w:jc w:val="both"/>
        <w:rPr>
          <w:rFonts w:ascii="Century Gothic" w:hAnsi="Century Gothic"/>
          <w:sz w:val="20"/>
          <w:szCs w:val="20"/>
        </w:rPr>
      </w:pPr>
    </w:p>
    <w:p w14:paraId="73FF6935" w14:textId="32B5E306" w:rsidR="00FA1878" w:rsidRPr="005E4876" w:rsidRDefault="00FA1878" w:rsidP="00FA1878">
      <w:pPr>
        <w:rPr>
          <w:rFonts w:ascii="Century Gothic" w:hAnsi="Century Gothic"/>
          <w:b/>
          <w:bCs/>
          <w:sz w:val="20"/>
          <w:szCs w:val="20"/>
        </w:rPr>
      </w:pPr>
      <w:r w:rsidRPr="005E4876">
        <w:rPr>
          <w:rFonts w:ascii="Century Gothic" w:hAnsi="Century Gothic"/>
          <w:b/>
          <w:bCs/>
          <w:sz w:val="20"/>
          <w:szCs w:val="20"/>
        </w:rPr>
        <w:t>2</w:t>
      </w:r>
      <w:r w:rsidR="005E4876" w:rsidRPr="005E4876">
        <w:rPr>
          <w:rFonts w:ascii="Century Gothic" w:hAnsi="Century Gothic"/>
          <w:b/>
          <w:bCs/>
          <w:sz w:val="20"/>
          <w:szCs w:val="20"/>
        </w:rPr>
        <w:t>.</w:t>
      </w:r>
      <w:r w:rsidRPr="005E4876">
        <w:rPr>
          <w:rFonts w:ascii="Century Gothic" w:hAnsi="Century Gothic"/>
          <w:b/>
          <w:bCs/>
          <w:sz w:val="20"/>
          <w:szCs w:val="20"/>
        </w:rPr>
        <w:t xml:space="preserve"> Przygotowanie oraz dostawa IMP do Ośrodków: </w:t>
      </w:r>
    </w:p>
    <w:p w14:paraId="2873FD35" w14:textId="370B2C3E" w:rsidR="00FA1878" w:rsidRDefault="00FA1878" w:rsidP="00FA1878">
      <w:pPr>
        <w:pStyle w:val="Akapitzlist"/>
        <w:numPr>
          <w:ilvl w:val="0"/>
          <w:numId w:val="36"/>
        </w:numPr>
        <w:spacing w:before="120" w:after="120"/>
        <w:jc w:val="both"/>
        <w:rPr>
          <w:rFonts w:ascii="Century Gothic" w:hAnsi="Century Gothic"/>
          <w:sz w:val="20"/>
          <w:szCs w:val="20"/>
        </w:rPr>
      </w:pPr>
      <w:r w:rsidRPr="00D103A9">
        <w:rPr>
          <w:rFonts w:ascii="Century Gothic" w:hAnsi="Century Gothic"/>
          <w:sz w:val="20"/>
          <w:szCs w:val="20"/>
        </w:rPr>
        <w:t xml:space="preserve">Przepakowanie IMP zawierającego w składzie </w:t>
      </w:r>
      <w:r>
        <w:rPr>
          <w:rFonts w:ascii="Century Gothic" w:hAnsi="Century Gothic"/>
          <w:sz w:val="20"/>
          <w:szCs w:val="20"/>
        </w:rPr>
        <w:t xml:space="preserve">substancję aktywną </w:t>
      </w:r>
      <w:proofErr w:type="spellStart"/>
      <w:r>
        <w:rPr>
          <w:rFonts w:ascii="Century Gothic" w:hAnsi="Century Gothic"/>
          <w:sz w:val="20"/>
          <w:szCs w:val="20"/>
        </w:rPr>
        <w:t>d</w:t>
      </w:r>
      <w:r w:rsidRPr="00D103A9">
        <w:rPr>
          <w:rFonts w:ascii="Century Gothic" w:hAnsi="Century Gothic"/>
          <w:sz w:val="20"/>
          <w:szCs w:val="20"/>
        </w:rPr>
        <w:t>upilumab</w:t>
      </w:r>
      <w:proofErr w:type="spellEnd"/>
      <w:r w:rsidR="005E4876">
        <w:rPr>
          <w:rFonts w:ascii="Century Gothic" w:hAnsi="Century Gothic"/>
          <w:sz w:val="20"/>
          <w:szCs w:val="20"/>
        </w:rPr>
        <w:t xml:space="preserve"> - </w:t>
      </w:r>
      <w:r w:rsidR="005E4876">
        <w:rPr>
          <w:rFonts w:ascii="Century Gothic" w:hAnsi="Century Gothic"/>
          <w:b/>
          <w:sz w:val="20"/>
          <w:szCs w:val="20"/>
        </w:rPr>
        <w:t xml:space="preserve">594 op. (1 op. a’ 1 </w:t>
      </w:r>
      <w:proofErr w:type="spellStart"/>
      <w:r w:rsidR="005E4876">
        <w:rPr>
          <w:rFonts w:ascii="Century Gothic" w:hAnsi="Century Gothic"/>
          <w:b/>
          <w:sz w:val="20"/>
          <w:szCs w:val="20"/>
        </w:rPr>
        <w:t>amp</w:t>
      </w:r>
      <w:proofErr w:type="spellEnd"/>
      <w:r w:rsidR="005E4876">
        <w:rPr>
          <w:rFonts w:ascii="Century Gothic" w:hAnsi="Century Gothic"/>
          <w:b/>
          <w:sz w:val="20"/>
          <w:szCs w:val="20"/>
        </w:rPr>
        <w:t>.-strzyk.)</w:t>
      </w:r>
    </w:p>
    <w:p w14:paraId="28E7C1B5" w14:textId="69DC6FD0" w:rsidR="00CB3306" w:rsidRDefault="00FA1878" w:rsidP="00CB3306">
      <w:pPr>
        <w:pStyle w:val="Akapitzlist"/>
        <w:numPr>
          <w:ilvl w:val="0"/>
          <w:numId w:val="36"/>
        </w:numPr>
        <w:spacing w:before="120" w:after="12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Przygotowanie zestawu </w:t>
      </w:r>
      <w:r w:rsidRPr="002844DF">
        <w:rPr>
          <w:rFonts w:ascii="Century Gothic" w:hAnsi="Century Gothic"/>
          <w:sz w:val="20"/>
          <w:szCs w:val="20"/>
        </w:rPr>
        <w:t xml:space="preserve">zawierającego ampułkostrzykawkę o wyglądzie zbliżonym do ampułkostrzykawki zawierającej produkt badany </w:t>
      </w:r>
      <w:proofErr w:type="spellStart"/>
      <w:r w:rsidRPr="002844DF">
        <w:rPr>
          <w:rFonts w:ascii="Century Gothic" w:hAnsi="Century Gothic"/>
          <w:sz w:val="20"/>
          <w:szCs w:val="20"/>
        </w:rPr>
        <w:t>dupilumab</w:t>
      </w:r>
      <w:proofErr w:type="spellEnd"/>
      <w:r w:rsidRPr="002844DF">
        <w:rPr>
          <w:rFonts w:ascii="Century Gothic" w:hAnsi="Century Gothic"/>
          <w:sz w:val="20"/>
          <w:szCs w:val="20"/>
        </w:rPr>
        <w:t xml:space="preserve"> wraz z ampułką soli fizjologicznej do wstrzykiwania, w szklanej ampułce o poj.10 ml</w:t>
      </w:r>
      <w:r w:rsidR="00CB3306">
        <w:rPr>
          <w:rFonts w:ascii="Century Gothic" w:hAnsi="Century Gothic"/>
          <w:sz w:val="20"/>
          <w:szCs w:val="20"/>
        </w:rPr>
        <w:t xml:space="preserve"> - </w:t>
      </w:r>
      <w:r w:rsidR="00CB3306">
        <w:rPr>
          <w:rFonts w:ascii="Century Gothic" w:hAnsi="Century Gothic"/>
          <w:b/>
          <w:sz w:val="20"/>
          <w:szCs w:val="20"/>
        </w:rPr>
        <w:t xml:space="preserve">594 op. (1 op. a’ 1 </w:t>
      </w:r>
      <w:proofErr w:type="spellStart"/>
      <w:r w:rsidR="00CB3306">
        <w:rPr>
          <w:rFonts w:ascii="Century Gothic" w:hAnsi="Century Gothic"/>
          <w:b/>
          <w:sz w:val="20"/>
          <w:szCs w:val="20"/>
        </w:rPr>
        <w:t>amp</w:t>
      </w:r>
      <w:proofErr w:type="spellEnd"/>
      <w:r w:rsidR="00CB3306">
        <w:rPr>
          <w:rFonts w:ascii="Century Gothic" w:hAnsi="Century Gothic"/>
          <w:b/>
          <w:sz w:val="20"/>
          <w:szCs w:val="20"/>
        </w:rPr>
        <w:t>.-strzyk.)</w:t>
      </w:r>
    </w:p>
    <w:p w14:paraId="55835355" w14:textId="77777777" w:rsidR="00FA1878" w:rsidRPr="003C5F08" w:rsidRDefault="00FA1878" w:rsidP="00FA1878">
      <w:pPr>
        <w:pStyle w:val="Akapitzlist"/>
        <w:numPr>
          <w:ilvl w:val="0"/>
          <w:numId w:val="36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Zapakowanie</w:t>
      </w:r>
      <w:r w:rsidRPr="00AF1469">
        <w:rPr>
          <w:rFonts w:ascii="Century Gothic" w:hAnsi="Century Gothic"/>
          <w:sz w:val="20"/>
          <w:szCs w:val="20"/>
        </w:rPr>
        <w:t xml:space="preserve"> placebo w sposób identyczny z lekiem badanym zawierającym w swoim składzie substancję czynną </w:t>
      </w:r>
      <w:proofErr w:type="spellStart"/>
      <w:r w:rsidRPr="00AF1469">
        <w:rPr>
          <w:rFonts w:ascii="Century Gothic" w:hAnsi="Century Gothic"/>
          <w:sz w:val="20"/>
          <w:szCs w:val="20"/>
        </w:rPr>
        <w:t>dupilumab</w:t>
      </w:r>
      <w:proofErr w:type="spellEnd"/>
    </w:p>
    <w:p w14:paraId="62ACDB6E" w14:textId="77777777" w:rsidR="00FA1878" w:rsidRDefault="00FA1878" w:rsidP="00FA1878">
      <w:pPr>
        <w:pStyle w:val="Akapitzlist"/>
        <w:numPr>
          <w:ilvl w:val="0"/>
          <w:numId w:val="36"/>
        </w:numPr>
        <w:spacing w:before="120" w:after="12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Zaprojektowanie i produkcja opakowań dla badanych produktów leczniczych.</w:t>
      </w:r>
    </w:p>
    <w:p w14:paraId="1C6AFD3B" w14:textId="77777777" w:rsidR="00FA1878" w:rsidRPr="00D103A9" w:rsidRDefault="00FA1878" w:rsidP="00FA1878">
      <w:pPr>
        <w:pStyle w:val="Akapitzlist"/>
        <w:numPr>
          <w:ilvl w:val="0"/>
          <w:numId w:val="36"/>
        </w:numPr>
        <w:spacing w:before="120" w:after="120"/>
        <w:jc w:val="both"/>
        <w:rPr>
          <w:rFonts w:ascii="Century Gothic" w:hAnsi="Century Gothic"/>
          <w:sz w:val="20"/>
          <w:szCs w:val="20"/>
        </w:rPr>
      </w:pPr>
      <w:r w:rsidRPr="00D103A9">
        <w:rPr>
          <w:rFonts w:ascii="Century Gothic" w:hAnsi="Century Gothic"/>
          <w:sz w:val="20"/>
          <w:szCs w:val="20"/>
        </w:rPr>
        <w:t>Zaprojektowanie i produkcja etykiet. Wzór etykiet zatwierdzon</w:t>
      </w:r>
      <w:r>
        <w:rPr>
          <w:rFonts w:ascii="Century Gothic" w:hAnsi="Century Gothic"/>
          <w:sz w:val="20"/>
          <w:szCs w:val="20"/>
        </w:rPr>
        <w:t>ych</w:t>
      </w:r>
      <w:r w:rsidRPr="00D103A9">
        <w:rPr>
          <w:rFonts w:ascii="Century Gothic" w:hAnsi="Century Gothic"/>
          <w:sz w:val="20"/>
          <w:szCs w:val="20"/>
        </w:rPr>
        <w:t xml:space="preserve"> przez Prezesa URPL zostanie dostarczony Wykonawcy przez Sponsora. Wykonawca jest zobowiązany do sprawdzenia poprawności etykiety pod kątem aktualnych przepisów prawa jak i stanu faktycznego. Ewentualne zmiany w treści etykiety zostaną zgłoszone jako zmiana w dokumentacji </w:t>
      </w:r>
      <w:proofErr w:type="spellStart"/>
      <w:r w:rsidRPr="00D103A9">
        <w:rPr>
          <w:rFonts w:ascii="Century Gothic" w:hAnsi="Century Gothic"/>
          <w:sz w:val="20"/>
          <w:szCs w:val="20"/>
        </w:rPr>
        <w:t>submisyjnej</w:t>
      </w:r>
      <w:proofErr w:type="spellEnd"/>
      <w:r w:rsidRPr="00D103A9">
        <w:rPr>
          <w:rFonts w:ascii="Century Gothic" w:hAnsi="Century Gothic"/>
          <w:sz w:val="20"/>
          <w:szCs w:val="20"/>
        </w:rPr>
        <w:t xml:space="preserve"> przez Sponsora i uzgodnione z Wykonawcą.</w:t>
      </w:r>
    </w:p>
    <w:p w14:paraId="4F8173FC" w14:textId="77777777" w:rsidR="00FA1878" w:rsidRDefault="00FA1878" w:rsidP="00FA1878">
      <w:pPr>
        <w:pStyle w:val="Akapitzlist"/>
        <w:numPr>
          <w:ilvl w:val="0"/>
          <w:numId w:val="36"/>
        </w:numPr>
        <w:spacing w:before="120" w:after="120"/>
        <w:jc w:val="both"/>
        <w:rPr>
          <w:rFonts w:ascii="Century Gothic" w:hAnsi="Century Gothic"/>
          <w:sz w:val="20"/>
          <w:szCs w:val="20"/>
        </w:rPr>
      </w:pPr>
      <w:r w:rsidRPr="00362F09">
        <w:rPr>
          <w:rFonts w:ascii="Century Gothic" w:hAnsi="Century Gothic"/>
          <w:sz w:val="20"/>
          <w:szCs w:val="20"/>
        </w:rPr>
        <w:t>Etykietowanie</w:t>
      </w:r>
      <w:r>
        <w:rPr>
          <w:rFonts w:ascii="Century Gothic" w:hAnsi="Century Gothic"/>
          <w:sz w:val="20"/>
          <w:szCs w:val="20"/>
        </w:rPr>
        <w:t xml:space="preserve"> opakowań</w:t>
      </w:r>
      <w:r w:rsidRPr="00362F09">
        <w:rPr>
          <w:rFonts w:ascii="Century Gothic" w:hAnsi="Century Gothic"/>
          <w:sz w:val="20"/>
          <w:szCs w:val="20"/>
        </w:rPr>
        <w:t xml:space="preserve"> badanych produktów leczniczych.</w:t>
      </w:r>
    </w:p>
    <w:p w14:paraId="344B6330" w14:textId="77777777" w:rsidR="00FA1878" w:rsidRPr="00362F09" w:rsidRDefault="00FA1878" w:rsidP="00FA1878">
      <w:pPr>
        <w:pStyle w:val="Akapitzlist"/>
        <w:numPr>
          <w:ilvl w:val="0"/>
          <w:numId w:val="36"/>
        </w:numPr>
        <w:spacing w:before="120" w:after="120"/>
        <w:jc w:val="both"/>
        <w:rPr>
          <w:rFonts w:ascii="Century Gothic" w:hAnsi="Century Gothic"/>
          <w:sz w:val="20"/>
          <w:szCs w:val="20"/>
        </w:rPr>
      </w:pPr>
      <w:r w:rsidRPr="00A167FA">
        <w:rPr>
          <w:rFonts w:ascii="Century Gothic" w:hAnsi="Century Gothic"/>
          <w:sz w:val="20"/>
          <w:szCs w:val="20"/>
        </w:rPr>
        <w:t>Wykonanie badań stabilności zgodnie z wytycznymi ICH i GMP</w:t>
      </w:r>
      <w:r>
        <w:rPr>
          <w:rFonts w:ascii="Century Gothic" w:hAnsi="Century Gothic"/>
          <w:sz w:val="20"/>
          <w:szCs w:val="20"/>
        </w:rPr>
        <w:t xml:space="preserve"> </w:t>
      </w:r>
    </w:p>
    <w:p w14:paraId="4B28FDB5" w14:textId="77777777" w:rsidR="00FA1878" w:rsidRPr="000D29CB" w:rsidRDefault="00FA1878" w:rsidP="00FA1878">
      <w:pPr>
        <w:pStyle w:val="Akapitzlist"/>
        <w:numPr>
          <w:ilvl w:val="0"/>
          <w:numId w:val="36"/>
        </w:numPr>
        <w:jc w:val="both"/>
        <w:rPr>
          <w:rFonts w:ascii="Century Gothic" w:hAnsi="Century Gothic"/>
          <w:sz w:val="20"/>
          <w:szCs w:val="20"/>
        </w:rPr>
      </w:pPr>
      <w:r w:rsidRPr="00A167FA">
        <w:rPr>
          <w:rFonts w:ascii="Century Gothic" w:hAnsi="Century Gothic"/>
          <w:sz w:val="20"/>
          <w:szCs w:val="20"/>
        </w:rPr>
        <w:t xml:space="preserve">Przeprowadzenie procedury zwolnienia </w:t>
      </w:r>
      <w:r w:rsidRPr="000D29CB">
        <w:rPr>
          <w:rFonts w:ascii="Century Gothic" w:hAnsi="Century Gothic"/>
          <w:sz w:val="20"/>
          <w:szCs w:val="20"/>
        </w:rPr>
        <w:t>badanych produktów leczniczych do użycia w niekomercyjnym badaniu klinicznym:</w:t>
      </w:r>
    </w:p>
    <w:p w14:paraId="7E99D75A" w14:textId="77777777" w:rsidR="00FA1878" w:rsidRDefault="00FA1878" w:rsidP="00FA1878">
      <w:pPr>
        <w:pStyle w:val="Akapitzlist"/>
        <w:numPr>
          <w:ilvl w:val="0"/>
          <w:numId w:val="24"/>
        </w:numPr>
        <w:spacing w:before="120" w:after="120"/>
        <w:jc w:val="both"/>
        <w:rPr>
          <w:rFonts w:ascii="Century Gothic" w:hAnsi="Century Gothic"/>
          <w:sz w:val="20"/>
          <w:szCs w:val="20"/>
        </w:rPr>
      </w:pPr>
      <w:r w:rsidRPr="00362F09">
        <w:rPr>
          <w:rFonts w:ascii="Century Gothic" w:hAnsi="Century Gothic"/>
          <w:sz w:val="20"/>
          <w:szCs w:val="20"/>
        </w:rPr>
        <w:t xml:space="preserve">Oświadczenie/udokumentowanie przez Osobę Wykwalifikowaną (QP), że proces przepakowania i etykietowania został przeprowadzony zgodnie z wymaganiami Dobrej Praktyki Wytwarzania – zwolnienie jakościowe. </w:t>
      </w:r>
    </w:p>
    <w:p w14:paraId="6EE78649" w14:textId="7B97D2EB" w:rsidR="00FA1878" w:rsidRPr="00D103A9" w:rsidRDefault="00FA1878" w:rsidP="00FA1878">
      <w:pPr>
        <w:spacing w:before="120" w:after="120"/>
        <w:ind w:firstLine="709"/>
        <w:jc w:val="both"/>
        <w:rPr>
          <w:rFonts w:ascii="Century Gothic" w:hAnsi="Century Gothic"/>
          <w:sz w:val="20"/>
          <w:szCs w:val="20"/>
        </w:rPr>
      </w:pPr>
      <w:r w:rsidRPr="00D103A9">
        <w:rPr>
          <w:rFonts w:ascii="Century Gothic" w:hAnsi="Century Gothic"/>
          <w:sz w:val="20"/>
          <w:szCs w:val="20"/>
        </w:rPr>
        <w:t>b) Certyfikat serii</w:t>
      </w:r>
      <w:r w:rsidR="0050144F">
        <w:rPr>
          <w:rFonts w:ascii="Century Gothic" w:hAnsi="Century Gothic"/>
          <w:sz w:val="20"/>
          <w:szCs w:val="20"/>
        </w:rPr>
        <w:t>.</w:t>
      </w:r>
      <w:r w:rsidRPr="00D103A9">
        <w:rPr>
          <w:rFonts w:ascii="Century Gothic" w:hAnsi="Century Gothic"/>
          <w:sz w:val="20"/>
          <w:szCs w:val="20"/>
        </w:rPr>
        <w:t xml:space="preserve"> </w:t>
      </w:r>
    </w:p>
    <w:p w14:paraId="4317A29E" w14:textId="77777777" w:rsidR="00FA1878" w:rsidRPr="000053C4" w:rsidRDefault="00FA1878" w:rsidP="00FA1878">
      <w:pPr>
        <w:pStyle w:val="Akapitzlist"/>
        <w:numPr>
          <w:ilvl w:val="0"/>
          <w:numId w:val="36"/>
        </w:numPr>
        <w:spacing w:before="120"/>
        <w:rPr>
          <w:rFonts w:ascii="Century Gothic" w:hAnsi="Century Gothic"/>
          <w:sz w:val="20"/>
          <w:szCs w:val="20"/>
        </w:rPr>
      </w:pPr>
      <w:r w:rsidRPr="000053C4">
        <w:rPr>
          <w:rFonts w:ascii="Century Gothic" w:hAnsi="Century Gothic"/>
          <w:sz w:val="20"/>
          <w:szCs w:val="20"/>
        </w:rPr>
        <w:t xml:space="preserve">Przechowywanie/obsługa magazynowa, w tym przechowywanie prób archiwalnych w kontrolowanych warunkach temperaturowych. </w:t>
      </w:r>
    </w:p>
    <w:p w14:paraId="7CC66A3A" w14:textId="42AD1918" w:rsidR="00FA1878" w:rsidRDefault="00FA1878" w:rsidP="00FA1878">
      <w:pPr>
        <w:pStyle w:val="Akapitzlist"/>
        <w:numPr>
          <w:ilvl w:val="0"/>
          <w:numId w:val="36"/>
        </w:numPr>
        <w:jc w:val="both"/>
        <w:rPr>
          <w:rFonts w:ascii="Century Gothic" w:hAnsi="Century Gothic"/>
          <w:sz w:val="20"/>
          <w:szCs w:val="20"/>
        </w:rPr>
      </w:pPr>
      <w:r w:rsidRPr="000053C4">
        <w:rPr>
          <w:rFonts w:ascii="Century Gothic" w:hAnsi="Century Gothic"/>
          <w:sz w:val="20"/>
          <w:szCs w:val="20"/>
        </w:rPr>
        <w:t>Zaślepienie Badanych Produktów Leczniczych zgodnie z kluczem zaślepienia opracowanym w ścisłej współpracy ze Sponsorem badania</w:t>
      </w:r>
      <w:r>
        <w:rPr>
          <w:rFonts w:ascii="Century Gothic" w:hAnsi="Century Gothic"/>
          <w:sz w:val="20"/>
          <w:szCs w:val="20"/>
        </w:rPr>
        <w:t>.</w:t>
      </w:r>
      <w:r w:rsidRPr="000053C4">
        <w:rPr>
          <w:rFonts w:ascii="Century Gothic" w:hAnsi="Century Gothic"/>
          <w:sz w:val="20"/>
          <w:szCs w:val="20"/>
        </w:rPr>
        <w:t xml:space="preserve"> </w:t>
      </w:r>
    </w:p>
    <w:p w14:paraId="62E62350" w14:textId="77777777" w:rsidR="00FA1878" w:rsidRPr="000053C4" w:rsidRDefault="00FA1878" w:rsidP="00FA1878">
      <w:pPr>
        <w:pStyle w:val="Akapitzlist"/>
        <w:numPr>
          <w:ilvl w:val="0"/>
          <w:numId w:val="36"/>
        </w:numPr>
        <w:spacing w:before="120" w:after="120"/>
        <w:jc w:val="both"/>
        <w:rPr>
          <w:rFonts w:ascii="Century Gothic" w:hAnsi="Century Gothic"/>
          <w:sz w:val="20"/>
          <w:szCs w:val="20"/>
        </w:rPr>
      </w:pPr>
      <w:r w:rsidRPr="000053C4">
        <w:rPr>
          <w:rFonts w:ascii="Century Gothic" w:hAnsi="Century Gothic"/>
          <w:sz w:val="20"/>
          <w:szCs w:val="20"/>
        </w:rPr>
        <w:t>Transport badanych produktów leczniczych w warunkach kontrolowanych (</w:t>
      </w:r>
      <w:r>
        <w:rPr>
          <w:rFonts w:ascii="Century Gothic" w:hAnsi="Century Gothic"/>
          <w:sz w:val="20"/>
          <w:szCs w:val="20"/>
        </w:rPr>
        <w:t>patrz: tabela poniżej</w:t>
      </w:r>
      <w:r w:rsidRPr="000053C4">
        <w:rPr>
          <w:rFonts w:ascii="Century Gothic" w:hAnsi="Century Gothic"/>
          <w:sz w:val="20"/>
          <w:szCs w:val="20"/>
        </w:rPr>
        <w:t xml:space="preserve">): </w:t>
      </w:r>
    </w:p>
    <w:p w14:paraId="666243F3" w14:textId="252445D5" w:rsidR="0050144F" w:rsidRPr="0050144F" w:rsidRDefault="00FA1878" w:rsidP="00EC66FF">
      <w:pPr>
        <w:pStyle w:val="Akapitzlist"/>
        <w:numPr>
          <w:ilvl w:val="0"/>
          <w:numId w:val="32"/>
        </w:numPr>
        <w:jc w:val="both"/>
        <w:rPr>
          <w:rFonts w:ascii="Century Gothic" w:hAnsi="Century Gothic"/>
          <w:sz w:val="20"/>
          <w:szCs w:val="20"/>
        </w:rPr>
      </w:pPr>
      <w:r w:rsidRPr="0050144F">
        <w:rPr>
          <w:rFonts w:ascii="Century Gothic" w:hAnsi="Century Gothic"/>
          <w:sz w:val="20"/>
          <w:szCs w:val="20"/>
        </w:rPr>
        <w:lastRenderedPageBreak/>
        <w:t>transport badanych produktów leczniczych do Ośrodków Badawczych biorących udział w badaniu klinicznym (3 Ośrod</w:t>
      </w:r>
      <w:r w:rsidR="002B59C7" w:rsidRPr="0050144F">
        <w:rPr>
          <w:rFonts w:ascii="Century Gothic" w:hAnsi="Century Gothic"/>
          <w:sz w:val="20"/>
          <w:szCs w:val="20"/>
        </w:rPr>
        <w:t xml:space="preserve">ki: </w:t>
      </w:r>
      <w:r w:rsidR="0050144F" w:rsidRPr="0050144F">
        <w:t xml:space="preserve"> </w:t>
      </w:r>
      <w:r w:rsidR="0050144F" w:rsidRPr="0050144F">
        <w:rPr>
          <w:rFonts w:ascii="Century Gothic" w:hAnsi="Century Gothic"/>
          <w:sz w:val="20"/>
          <w:szCs w:val="20"/>
        </w:rPr>
        <w:t>Klinika Alergologii i Pneumonologii we współpracy z Kliniką Dermatologii,</w:t>
      </w:r>
      <w:r w:rsidR="0050144F" w:rsidRPr="0050144F">
        <w:t xml:space="preserve"> </w:t>
      </w:r>
      <w:r w:rsidR="0050144F" w:rsidRPr="0050144F">
        <w:rPr>
          <w:rFonts w:ascii="Century Gothic" w:hAnsi="Century Gothic"/>
          <w:sz w:val="20"/>
          <w:szCs w:val="20"/>
        </w:rPr>
        <w:t>Wenerologii i Alergologii Uniwersyteckiego Centrum Klinicznego w Gdańsku, Katedra i Klinika Chorób Wewnętrznych, Pneumonologii i Alergologii Uniwersytetu Medycznego we Wrocławiu, Klinika Alergologii i Chorób Wewnętrznych Uniwersytetu Medycznego w Białymstoku) – dot. wszystkich IMP</w:t>
      </w:r>
      <w:r w:rsidR="0050144F">
        <w:rPr>
          <w:rFonts w:ascii="Century Gothic" w:hAnsi="Century Gothic"/>
          <w:sz w:val="20"/>
          <w:szCs w:val="20"/>
        </w:rPr>
        <w:t>,</w:t>
      </w:r>
      <w:r w:rsidR="0050144F" w:rsidRPr="0050144F">
        <w:rPr>
          <w:rFonts w:ascii="Century Gothic" w:hAnsi="Century Gothic"/>
          <w:sz w:val="20"/>
          <w:szCs w:val="20"/>
        </w:rPr>
        <w:t xml:space="preserve">  </w:t>
      </w:r>
    </w:p>
    <w:p w14:paraId="4F1721DD" w14:textId="36E88888" w:rsidR="00FA1878" w:rsidRPr="000053C4" w:rsidRDefault="00FA1878" w:rsidP="00EC66FF">
      <w:pPr>
        <w:pStyle w:val="Akapitzlist"/>
        <w:numPr>
          <w:ilvl w:val="0"/>
          <w:numId w:val="32"/>
        </w:numPr>
        <w:spacing w:before="120" w:after="120" w:line="288" w:lineRule="auto"/>
        <w:jc w:val="both"/>
        <w:rPr>
          <w:rFonts w:ascii="Century Gothic" w:hAnsi="Century Gothic"/>
          <w:sz w:val="20"/>
          <w:szCs w:val="20"/>
        </w:rPr>
      </w:pPr>
      <w:r w:rsidRPr="003A1811">
        <w:rPr>
          <w:rFonts w:ascii="Century Gothic" w:hAnsi="Century Gothic"/>
          <w:sz w:val="20"/>
          <w:szCs w:val="20"/>
        </w:rPr>
        <w:t>Wykonawca jest zobowiązany transportować Produkty Lecznicze zgodnie z Dobrą Praktyką Dystrybucyjną</w:t>
      </w:r>
      <w:r>
        <w:rPr>
          <w:rFonts w:ascii="Century Gothic" w:hAnsi="Century Gothic"/>
          <w:sz w:val="20"/>
          <w:szCs w:val="20"/>
        </w:rPr>
        <w:t xml:space="preserve"> oraz aktualnym CHPL</w:t>
      </w:r>
      <w:r w:rsidR="00BF109A">
        <w:rPr>
          <w:rFonts w:ascii="Century Gothic" w:hAnsi="Century Gothic"/>
          <w:sz w:val="20"/>
          <w:szCs w:val="20"/>
        </w:rPr>
        <w:t xml:space="preserve"> w temperaturze</w:t>
      </w:r>
      <w:r w:rsidRPr="00427FF4">
        <w:rPr>
          <w:rFonts w:ascii="Century Gothic" w:hAnsi="Century Gothic"/>
          <w:sz w:val="20"/>
          <w:szCs w:val="20"/>
        </w:rPr>
        <w:t xml:space="preserve"> 2-8 </w:t>
      </w:r>
      <w:r w:rsidRPr="000053C4">
        <w:rPr>
          <w:rFonts w:ascii="Century Gothic" w:hAnsi="Century Gothic"/>
          <w:sz w:val="20"/>
          <w:szCs w:val="20"/>
        </w:rPr>
        <w:t>°C</w:t>
      </w:r>
      <w:r w:rsidR="00BF109A">
        <w:rPr>
          <w:rFonts w:ascii="Century Gothic" w:hAnsi="Century Gothic"/>
          <w:sz w:val="20"/>
          <w:szCs w:val="20"/>
        </w:rPr>
        <w:t>,</w:t>
      </w:r>
      <w:r w:rsidRPr="000053C4">
        <w:rPr>
          <w:rFonts w:ascii="Century Gothic" w:hAnsi="Century Gothic"/>
          <w:sz w:val="20"/>
          <w:szCs w:val="20"/>
        </w:rPr>
        <w:t xml:space="preserve"> </w:t>
      </w:r>
    </w:p>
    <w:p w14:paraId="457B048F" w14:textId="77777777" w:rsidR="00FA1878" w:rsidRDefault="00FA1878" w:rsidP="00FA1878">
      <w:pPr>
        <w:pStyle w:val="Akapitzlist"/>
        <w:numPr>
          <w:ilvl w:val="0"/>
          <w:numId w:val="32"/>
        </w:numPr>
        <w:spacing w:before="120" w:after="12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dostarczenie do Zamawiającego protokołów transportu wraz z wydrukiem z </w:t>
      </w:r>
      <w:proofErr w:type="spellStart"/>
      <w:r>
        <w:rPr>
          <w:rFonts w:ascii="Century Gothic" w:hAnsi="Century Gothic"/>
          <w:sz w:val="20"/>
          <w:szCs w:val="20"/>
        </w:rPr>
        <w:t>loggera</w:t>
      </w:r>
      <w:proofErr w:type="spellEnd"/>
      <w:r>
        <w:rPr>
          <w:rFonts w:ascii="Century Gothic" w:hAnsi="Century Gothic"/>
          <w:sz w:val="20"/>
          <w:szCs w:val="20"/>
        </w:rPr>
        <w:t xml:space="preserve"> temperaturowego w przeciągu 24 godzin od momentu dostarczenia towaru do ośrodka. </w:t>
      </w:r>
    </w:p>
    <w:tbl>
      <w:tblPr>
        <w:tblStyle w:val="Tabela-Siatka"/>
        <w:tblW w:w="8363" w:type="dxa"/>
        <w:tblInd w:w="704" w:type="dxa"/>
        <w:tblLook w:val="04A0" w:firstRow="1" w:lastRow="0" w:firstColumn="1" w:lastColumn="0" w:noHBand="0" w:noVBand="1"/>
      </w:tblPr>
      <w:tblGrid>
        <w:gridCol w:w="4253"/>
        <w:gridCol w:w="4110"/>
      </w:tblGrid>
      <w:tr w:rsidR="00803A38" w14:paraId="71DD8EFE" w14:textId="77777777" w:rsidTr="00803A38">
        <w:tc>
          <w:tcPr>
            <w:tcW w:w="8363" w:type="dxa"/>
            <w:gridSpan w:val="2"/>
            <w:vAlign w:val="center"/>
          </w:tcPr>
          <w:p w14:paraId="69E0D879" w14:textId="77777777" w:rsidR="00803A38" w:rsidRDefault="00803A38" w:rsidP="004D329F">
            <w:pPr>
              <w:spacing w:before="120" w:after="120"/>
              <w:jc w:val="center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Dupilumab</w:t>
            </w:r>
            <w:proofErr w:type="spellEnd"/>
          </w:p>
        </w:tc>
      </w:tr>
      <w:tr w:rsidR="00803A38" w14:paraId="155F281C" w14:textId="77777777" w:rsidTr="00803A38">
        <w:tc>
          <w:tcPr>
            <w:tcW w:w="4253" w:type="dxa"/>
            <w:vAlign w:val="center"/>
          </w:tcPr>
          <w:p w14:paraId="4054780F" w14:textId="77777777" w:rsidR="00803A38" w:rsidRDefault="00803A38" w:rsidP="004D329F">
            <w:pPr>
              <w:spacing w:before="120" w:after="12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Produkt leczniczy</w:t>
            </w:r>
          </w:p>
        </w:tc>
        <w:tc>
          <w:tcPr>
            <w:tcW w:w="4110" w:type="dxa"/>
            <w:vAlign w:val="center"/>
          </w:tcPr>
          <w:p w14:paraId="038EB916" w14:textId="77777777" w:rsidR="00803A38" w:rsidRDefault="00803A38" w:rsidP="004D329F">
            <w:pPr>
              <w:spacing w:before="120" w:after="12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Placebo</w:t>
            </w:r>
          </w:p>
        </w:tc>
      </w:tr>
      <w:tr w:rsidR="00803A38" w14:paraId="2AB8CE7B" w14:textId="77777777" w:rsidTr="00803A38">
        <w:tc>
          <w:tcPr>
            <w:tcW w:w="4253" w:type="dxa"/>
            <w:vAlign w:val="center"/>
          </w:tcPr>
          <w:p w14:paraId="60BF507C" w14:textId="77777777" w:rsidR="00803A38" w:rsidRDefault="00803A38" w:rsidP="004D329F">
            <w:pPr>
              <w:spacing w:before="120" w:after="12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267F9CC9" w14:textId="77777777" w:rsidR="00803A38" w:rsidRDefault="00803A38" w:rsidP="004D329F">
            <w:pPr>
              <w:spacing w:before="120" w:after="12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Odbiór z Apteki Szpitalnej UCK w Gdańsku </w:t>
            </w:r>
            <w:r w:rsidRPr="00CA25A9">
              <w:rPr>
                <w:rFonts w:ascii="Century Gothic" w:hAnsi="Century Gothic"/>
                <w:sz w:val="20"/>
                <w:szCs w:val="20"/>
              </w:rPr>
              <w:t>po stronie Wykonawcy usługi</w:t>
            </w:r>
          </w:p>
        </w:tc>
        <w:tc>
          <w:tcPr>
            <w:tcW w:w="4110" w:type="dxa"/>
            <w:vAlign w:val="center"/>
          </w:tcPr>
          <w:p w14:paraId="08AE888A" w14:textId="77777777" w:rsidR="00803A38" w:rsidRDefault="00803A38" w:rsidP="004D329F">
            <w:pPr>
              <w:spacing w:before="120" w:after="12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Przygotowane przez Wykonawcę</w:t>
            </w:r>
          </w:p>
        </w:tc>
      </w:tr>
    </w:tbl>
    <w:p w14:paraId="0ED60EF1" w14:textId="77777777" w:rsidR="00FA1878" w:rsidRPr="000053C4" w:rsidRDefault="00FA1878" w:rsidP="00FA1878">
      <w:pPr>
        <w:spacing w:before="120" w:after="120"/>
        <w:jc w:val="both"/>
        <w:rPr>
          <w:rFonts w:ascii="Century Gothic" w:hAnsi="Century Gothic"/>
          <w:sz w:val="20"/>
          <w:szCs w:val="20"/>
        </w:rPr>
      </w:pPr>
    </w:p>
    <w:p w14:paraId="4507E740" w14:textId="06DB6A9C" w:rsidR="00FA1878" w:rsidRDefault="00FA1878" w:rsidP="00FA1878">
      <w:pPr>
        <w:pStyle w:val="Akapitzlist"/>
        <w:numPr>
          <w:ilvl w:val="0"/>
          <w:numId w:val="36"/>
        </w:numPr>
        <w:spacing w:before="120" w:after="120"/>
        <w:jc w:val="both"/>
        <w:rPr>
          <w:rFonts w:ascii="Century Gothic" w:hAnsi="Century Gothic"/>
          <w:sz w:val="20"/>
          <w:szCs w:val="20"/>
        </w:rPr>
      </w:pPr>
      <w:r w:rsidRPr="00362F09">
        <w:rPr>
          <w:rFonts w:ascii="Century Gothic" w:hAnsi="Century Gothic"/>
          <w:sz w:val="20"/>
          <w:szCs w:val="20"/>
        </w:rPr>
        <w:t>Odbiór</w:t>
      </w:r>
      <w:r>
        <w:rPr>
          <w:rFonts w:ascii="Century Gothic" w:hAnsi="Century Gothic"/>
          <w:sz w:val="20"/>
          <w:szCs w:val="20"/>
        </w:rPr>
        <w:t xml:space="preserve"> przeterminowanego/niezużytego IMP</w:t>
      </w:r>
      <w:r w:rsidRPr="00362F09">
        <w:rPr>
          <w:rFonts w:ascii="Century Gothic" w:hAnsi="Century Gothic"/>
          <w:sz w:val="20"/>
          <w:szCs w:val="20"/>
        </w:rPr>
        <w:t xml:space="preserve"> z Ośrodków i utylizacja</w:t>
      </w:r>
      <w:r>
        <w:rPr>
          <w:rFonts w:ascii="Century Gothic" w:hAnsi="Century Gothic"/>
          <w:sz w:val="20"/>
          <w:szCs w:val="20"/>
        </w:rPr>
        <w:t>. Dostarczenie   Sponsorowi dokumentacji związanej z utylizacją.</w:t>
      </w:r>
    </w:p>
    <w:p w14:paraId="2A95A3DC" w14:textId="77777777" w:rsidR="00BF109A" w:rsidRDefault="00BF109A" w:rsidP="00BF109A">
      <w:pPr>
        <w:pStyle w:val="Akapitzlist"/>
        <w:spacing w:before="120" w:after="120"/>
        <w:jc w:val="both"/>
        <w:rPr>
          <w:rFonts w:ascii="Century Gothic" w:hAnsi="Century Gothic"/>
          <w:sz w:val="20"/>
          <w:szCs w:val="20"/>
        </w:rPr>
      </w:pPr>
    </w:p>
    <w:p w14:paraId="16B3BA17" w14:textId="6D462F72" w:rsidR="00BF109A" w:rsidRPr="00BF109A" w:rsidRDefault="00BF109A" w:rsidP="00BF109A">
      <w:pPr>
        <w:spacing w:before="120" w:after="120"/>
        <w:jc w:val="both"/>
        <w:rPr>
          <w:rFonts w:ascii="Century Gothic" w:hAnsi="Century Gothic"/>
          <w:b/>
          <w:sz w:val="20"/>
          <w:szCs w:val="20"/>
        </w:rPr>
      </w:pPr>
      <w:r w:rsidRPr="00BF109A">
        <w:rPr>
          <w:rFonts w:ascii="Century Gothic" w:hAnsi="Century Gothic"/>
          <w:b/>
          <w:sz w:val="20"/>
          <w:szCs w:val="20"/>
        </w:rPr>
        <w:t xml:space="preserve">Termin realizacji umowy – maksymalnie przez okres </w:t>
      </w:r>
      <w:r>
        <w:rPr>
          <w:rFonts w:ascii="Century Gothic" w:hAnsi="Century Gothic"/>
          <w:b/>
          <w:sz w:val="20"/>
          <w:szCs w:val="20"/>
        </w:rPr>
        <w:t>45</w:t>
      </w:r>
      <w:r w:rsidRPr="00BF109A">
        <w:rPr>
          <w:rFonts w:ascii="Century Gothic" w:hAnsi="Century Gothic"/>
          <w:b/>
          <w:sz w:val="20"/>
          <w:szCs w:val="20"/>
        </w:rPr>
        <w:t xml:space="preserve"> m-</w:t>
      </w:r>
      <w:proofErr w:type="spellStart"/>
      <w:r w:rsidRPr="00BF109A">
        <w:rPr>
          <w:rFonts w:ascii="Century Gothic" w:hAnsi="Century Gothic"/>
          <w:b/>
          <w:sz w:val="20"/>
          <w:szCs w:val="20"/>
        </w:rPr>
        <w:t>cy</w:t>
      </w:r>
      <w:proofErr w:type="spellEnd"/>
      <w:r w:rsidRPr="00BF109A">
        <w:rPr>
          <w:rFonts w:ascii="Century Gothic" w:hAnsi="Century Gothic"/>
          <w:b/>
          <w:sz w:val="20"/>
          <w:szCs w:val="20"/>
        </w:rPr>
        <w:t xml:space="preserve"> od daty podpisania umowy.</w:t>
      </w:r>
    </w:p>
    <w:p w14:paraId="07F6D163" w14:textId="77777777" w:rsidR="00BF109A" w:rsidRPr="00CB3306" w:rsidRDefault="00BF109A" w:rsidP="00BF109A">
      <w:pPr>
        <w:spacing w:before="120" w:after="120"/>
        <w:jc w:val="both"/>
        <w:rPr>
          <w:rFonts w:ascii="Century Gothic" w:hAnsi="Century Gothic"/>
          <w:sz w:val="20"/>
          <w:szCs w:val="20"/>
        </w:rPr>
      </w:pPr>
      <w:r w:rsidRPr="00BF109A">
        <w:rPr>
          <w:rFonts w:ascii="Century Gothic" w:hAnsi="Century Gothic"/>
          <w:sz w:val="20"/>
          <w:szCs w:val="20"/>
        </w:rPr>
        <w:t>•</w:t>
      </w:r>
      <w:r w:rsidRPr="00BF109A">
        <w:rPr>
          <w:rFonts w:ascii="Century Gothic" w:hAnsi="Century Gothic"/>
          <w:sz w:val="20"/>
          <w:szCs w:val="20"/>
        </w:rPr>
        <w:tab/>
      </w:r>
      <w:r w:rsidRPr="00CB3306">
        <w:rPr>
          <w:rFonts w:ascii="Century Gothic" w:hAnsi="Century Gothic"/>
          <w:sz w:val="20"/>
          <w:szCs w:val="20"/>
        </w:rPr>
        <w:t xml:space="preserve">Okres ważności IMP – zgodny terminem ważności leku referencyjnego </w:t>
      </w:r>
    </w:p>
    <w:p w14:paraId="22CB6BF4" w14:textId="1C4697CF" w:rsidR="00BF109A" w:rsidRPr="00CB3306" w:rsidRDefault="00BF109A" w:rsidP="00BF109A">
      <w:pPr>
        <w:spacing w:before="120" w:after="120"/>
        <w:jc w:val="both"/>
        <w:rPr>
          <w:rFonts w:ascii="Century Gothic" w:hAnsi="Century Gothic"/>
          <w:sz w:val="20"/>
          <w:szCs w:val="20"/>
        </w:rPr>
      </w:pPr>
      <w:r w:rsidRPr="00CB3306">
        <w:rPr>
          <w:rFonts w:ascii="Century Gothic" w:hAnsi="Century Gothic"/>
          <w:sz w:val="20"/>
          <w:szCs w:val="20"/>
        </w:rPr>
        <w:t>•</w:t>
      </w:r>
      <w:r w:rsidRPr="00CB3306">
        <w:rPr>
          <w:rFonts w:ascii="Century Gothic" w:hAnsi="Century Gothic"/>
          <w:sz w:val="20"/>
          <w:szCs w:val="20"/>
        </w:rPr>
        <w:tab/>
        <w:t xml:space="preserve">Adres dostawy: </w:t>
      </w:r>
      <w:r w:rsidR="00CB3306" w:rsidRPr="00CB3306">
        <w:rPr>
          <w:rFonts w:ascii="Century Gothic" w:hAnsi="Century Gothic"/>
          <w:sz w:val="20"/>
          <w:szCs w:val="20"/>
        </w:rPr>
        <w:t>3</w:t>
      </w:r>
      <w:r w:rsidRPr="00CB3306">
        <w:rPr>
          <w:rFonts w:ascii="Century Gothic" w:hAnsi="Century Gothic"/>
          <w:sz w:val="20"/>
          <w:szCs w:val="20"/>
        </w:rPr>
        <w:t xml:space="preserve"> Ośrodki badawcze na </w:t>
      </w:r>
      <w:r w:rsidRPr="00EE1748">
        <w:rPr>
          <w:rFonts w:ascii="Century Gothic" w:hAnsi="Century Gothic"/>
          <w:sz w:val="20"/>
          <w:szCs w:val="20"/>
        </w:rPr>
        <w:t xml:space="preserve">terenie Polski (maksymalnie </w:t>
      </w:r>
      <w:r w:rsidR="00BA1087" w:rsidRPr="00EE1748">
        <w:rPr>
          <w:rFonts w:ascii="Century Gothic" w:hAnsi="Century Gothic"/>
          <w:sz w:val="20"/>
          <w:szCs w:val="20"/>
        </w:rPr>
        <w:t>8</w:t>
      </w:r>
      <w:r w:rsidRPr="00EE1748">
        <w:rPr>
          <w:rFonts w:ascii="Century Gothic" w:hAnsi="Century Gothic"/>
          <w:sz w:val="20"/>
          <w:szCs w:val="20"/>
        </w:rPr>
        <w:t xml:space="preserve"> dostaw)</w:t>
      </w:r>
    </w:p>
    <w:p w14:paraId="70F930D3" w14:textId="77777777" w:rsidR="00BF109A" w:rsidRPr="00CB3306" w:rsidRDefault="00BF109A" w:rsidP="00BF109A">
      <w:pPr>
        <w:spacing w:before="120" w:after="120"/>
        <w:jc w:val="both"/>
        <w:rPr>
          <w:rFonts w:ascii="Century Gothic" w:hAnsi="Century Gothic"/>
          <w:sz w:val="20"/>
          <w:szCs w:val="20"/>
        </w:rPr>
      </w:pPr>
      <w:r w:rsidRPr="00CB3306">
        <w:rPr>
          <w:rFonts w:ascii="Century Gothic" w:hAnsi="Century Gothic"/>
          <w:sz w:val="20"/>
          <w:szCs w:val="20"/>
        </w:rPr>
        <w:t>•</w:t>
      </w:r>
      <w:r w:rsidRPr="00CB3306">
        <w:rPr>
          <w:rFonts w:ascii="Century Gothic" w:hAnsi="Century Gothic"/>
          <w:sz w:val="20"/>
          <w:szCs w:val="20"/>
        </w:rPr>
        <w:tab/>
        <w:t>Termin dostawy:</w:t>
      </w:r>
    </w:p>
    <w:p w14:paraId="22D30FE8" w14:textId="6EDA4F51" w:rsidR="00BF109A" w:rsidRPr="00CB3306" w:rsidRDefault="00BF109A" w:rsidP="00BF109A">
      <w:pPr>
        <w:spacing w:before="120" w:after="120"/>
        <w:jc w:val="both"/>
        <w:rPr>
          <w:rFonts w:ascii="Century Gothic" w:hAnsi="Century Gothic"/>
          <w:sz w:val="20"/>
          <w:szCs w:val="20"/>
        </w:rPr>
      </w:pPr>
      <w:r w:rsidRPr="00CB3306">
        <w:rPr>
          <w:rFonts w:ascii="Century Gothic" w:hAnsi="Century Gothic"/>
          <w:sz w:val="20"/>
          <w:szCs w:val="20"/>
        </w:rPr>
        <w:t>a)</w:t>
      </w:r>
      <w:r w:rsidRPr="00CB3306">
        <w:rPr>
          <w:rFonts w:ascii="Century Gothic" w:hAnsi="Century Gothic"/>
          <w:sz w:val="20"/>
          <w:szCs w:val="20"/>
        </w:rPr>
        <w:tab/>
        <w:t>wytworzenie dokumentacji - w ciągu 30 dni kalendarzowych</w:t>
      </w:r>
      <w:r w:rsidR="00CB3306" w:rsidRPr="00CB3306">
        <w:rPr>
          <w:rFonts w:ascii="Century Gothic" w:hAnsi="Century Gothic"/>
          <w:sz w:val="20"/>
          <w:szCs w:val="20"/>
        </w:rPr>
        <w:t xml:space="preserve"> od dnia podpisania umowy</w:t>
      </w:r>
      <w:r w:rsidRPr="00CB3306">
        <w:rPr>
          <w:rFonts w:ascii="Century Gothic" w:hAnsi="Century Gothic"/>
          <w:sz w:val="20"/>
          <w:szCs w:val="20"/>
        </w:rPr>
        <w:t>,</w:t>
      </w:r>
    </w:p>
    <w:p w14:paraId="7A99B232" w14:textId="5ABCCF9F" w:rsidR="00CB3306" w:rsidRPr="00CB3306" w:rsidRDefault="00BF109A" w:rsidP="00CB3306">
      <w:pPr>
        <w:spacing w:before="120" w:after="120"/>
        <w:rPr>
          <w:rFonts w:ascii="Century Gothic" w:hAnsi="Century Gothic"/>
          <w:bCs/>
          <w:sz w:val="20"/>
          <w:szCs w:val="20"/>
        </w:rPr>
      </w:pPr>
      <w:r w:rsidRPr="00CB3306">
        <w:rPr>
          <w:rFonts w:ascii="Century Gothic" w:hAnsi="Century Gothic"/>
          <w:sz w:val="20"/>
          <w:szCs w:val="20"/>
        </w:rPr>
        <w:t>b)</w:t>
      </w:r>
      <w:r w:rsidRPr="00CB3306">
        <w:rPr>
          <w:rFonts w:ascii="Century Gothic" w:hAnsi="Century Gothic"/>
          <w:sz w:val="20"/>
          <w:szCs w:val="20"/>
        </w:rPr>
        <w:tab/>
      </w:r>
      <w:r w:rsidR="00CB3306" w:rsidRPr="00CB3306">
        <w:rPr>
          <w:rFonts w:ascii="Century Gothic" w:hAnsi="Century Gothic"/>
          <w:bCs/>
          <w:sz w:val="20"/>
          <w:szCs w:val="20"/>
        </w:rPr>
        <w:t>Zamawiający wskaże liczbę opakowań zawierających badane produkty lecznicze, które mają zostać dostarczone  do poszczególnych Ośrodków, przy czym:</w:t>
      </w:r>
    </w:p>
    <w:p w14:paraId="755631BB" w14:textId="33E5D421" w:rsidR="00CB3306" w:rsidRPr="00EE1748" w:rsidRDefault="00CB3306" w:rsidP="00CB3306">
      <w:pPr>
        <w:numPr>
          <w:ilvl w:val="0"/>
          <w:numId w:val="27"/>
        </w:numPr>
        <w:spacing w:before="120" w:after="120"/>
        <w:jc w:val="both"/>
        <w:rPr>
          <w:rFonts w:ascii="Century Gothic" w:hAnsi="Century Gothic"/>
          <w:bCs/>
          <w:sz w:val="20"/>
          <w:szCs w:val="20"/>
        </w:rPr>
      </w:pPr>
      <w:r w:rsidRPr="00EE1748">
        <w:rPr>
          <w:rFonts w:ascii="Century Gothic" w:hAnsi="Century Gothic"/>
          <w:bCs/>
          <w:sz w:val="20"/>
          <w:szCs w:val="20"/>
        </w:rPr>
        <w:t xml:space="preserve">łączna liczba zamówień nie przekroczy </w:t>
      </w:r>
      <w:r w:rsidR="00EE1748" w:rsidRPr="00EE1748">
        <w:rPr>
          <w:rFonts w:ascii="Century Gothic" w:hAnsi="Century Gothic"/>
          <w:bCs/>
          <w:sz w:val="20"/>
          <w:szCs w:val="20"/>
        </w:rPr>
        <w:t>8</w:t>
      </w:r>
      <w:r w:rsidRPr="00EE1748">
        <w:rPr>
          <w:rFonts w:ascii="Century Gothic" w:hAnsi="Century Gothic"/>
          <w:bCs/>
          <w:sz w:val="20"/>
          <w:szCs w:val="20"/>
        </w:rPr>
        <w:t>,</w:t>
      </w:r>
    </w:p>
    <w:p w14:paraId="06BEBFA9" w14:textId="47ACE5F8" w:rsidR="00CB3306" w:rsidRPr="00952D21" w:rsidRDefault="00CB3306" w:rsidP="00CB3306">
      <w:pPr>
        <w:pStyle w:val="Akapitzlist"/>
        <w:numPr>
          <w:ilvl w:val="0"/>
          <w:numId w:val="27"/>
        </w:numPr>
        <w:jc w:val="both"/>
        <w:rPr>
          <w:rFonts w:ascii="Century Gothic" w:hAnsi="Century Gothic"/>
          <w:bCs/>
          <w:sz w:val="20"/>
          <w:szCs w:val="20"/>
        </w:rPr>
      </w:pPr>
      <w:r w:rsidRPr="00952D21">
        <w:rPr>
          <w:rFonts w:ascii="Century Gothic" w:hAnsi="Century Gothic"/>
          <w:bCs/>
          <w:sz w:val="20"/>
          <w:szCs w:val="20"/>
        </w:rPr>
        <w:t xml:space="preserve">pierwsze zamówienie złożone zostanie nie wcześniej niż  15 dni </w:t>
      </w:r>
      <w:r>
        <w:rPr>
          <w:rFonts w:ascii="Century Gothic" w:hAnsi="Century Gothic"/>
          <w:bCs/>
          <w:sz w:val="20"/>
          <w:szCs w:val="20"/>
        </w:rPr>
        <w:t>k</w:t>
      </w:r>
      <w:r w:rsidRPr="00952D21">
        <w:rPr>
          <w:rFonts w:ascii="Century Gothic" w:hAnsi="Century Gothic"/>
          <w:bCs/>
          <w:sz w:val="20"/>
          <w:szCs w:val="20"/>
        </w:rPr>
        <w:t xml:space="preserve">alendarzowych od dnia </w:t>
      </w:r>
      <w:r>
        <w:rPr>
          <w:rFonts w:ascii="Century Gothic" w:hAnsi="Century Gothic"/>
          <w:bCs/>
          <w:sz w:val="20"/>
          <w:szCs w:val="20"/>
        </w:rPr>
        <w:t>otrzymania zgody na przeprowadzenie badania</w:t>
      </w:r>
      <w:r w:rsidRPr="00952D21">
        <w:rPr>
          <w:rFonts w:ascii="Century Gothic" w:hAnsi="Century Gothic"/>
          <w:bCs/>
          <w:sz w:val="20"/>
          <w:szCs w:val="20"/>
        </w:rPr>
        <w:t xml:space="preserve"> i nie później niż 3</w:t>
      </w:r>
      <w:r>
        <w:rPr>
          <w:rFonts w:ascii="Century Gothic" w:hAnsi="Century Gothic"/>
          <w:bCs/>
          <w:sz w:val="20"/>
          <w:szCs w:val="20"/>
        </w:rPr>
        <w:t>1</w:t>
      </w:r>
      <w:r w:rsidRPr="00952D21">
        <w:rPr>
          <w:rFonts w:ascii="Century Gothic" w:hAnsi="Century Gothic"/>
          <w:bCs/>
          <w:sz w:val="20"/>
          <w:szCs w:val="20"/>
        </w:rPr>
        <w:t>.</w:t>
      </w:r>
      <w:r>
        <w:rPr>
          <w:rFonts w:ascii="Century Gothic" w:hAnsi="Century Gothic"/>
          <w:bCs/>
          <w:sz w:val="20"/>
          <w:szCs w:val="20"/>
        </w:rPr>
        <w:t>03</w:t>
      </w:r>
      <w:r w:rsidRPr="00952D21">
        <w:rPr>
          <w:rFonts w:ascii="Century Gothic" w:hAnsi="Century Gothic"/>
          <w:bCs/>
          <w:sz w:val="20"/>
          <w:szCs w:val="20"/>
        </w:rPr>
        <w:t>.202</w:t>
      </w:r>
      <w:r>
        <w:rPr>
          <w:rFonts w:ascii="Century Gothic" w:hAnsi="Century Gothic"/>
          <w:bCs/>
          <w:sz w:val="20"/>
          <w:szCs w:val="20"/>
        </w:rPr>
        <w:t>5</w:t>
      </w:r>
      <w:r w:rsidRPr="00952D21">
        <w:rPr>
          <w:rFonts w:ascii="Century Gothic" w:hAnsi="Century Gothic"/>
          <w:bCs/>
          <w:sz w:val="20"/>
          <w:szCs w:val="20"/>
        </w:rPr>
        <w:t xml:space="preserve"> r.</w:t>
      </w:r>
      <w:r>
        <w:rPr>
          <w:rFonts w:ascii="Century Gothic" w:hAnsi="Century Gothic"/>
          <w:bCs/>
          <w:sz w:val="20"/>
          <w:szCs w:val="20"/>
        </w:rPr>
        <w:t>,</w:t>
      </w:r>
    </w:p>
    <w:p w14:paraId="5ECB5916" w14:textId="4EFF2C51" w:rsidR="00CB3306" w:rsidRPr="00952D21" w:rsidRDefault="00CB3306" w:rsidP="00CB3306">
      <w:pPr>
        <w:numPr>
          <w:ilvl w:val="0"/>
          <w:numId w:val="27"/>
        </w:numPr>
        <w:spacing w:before="120" w:after="120"/>
        <w:jc w:val="both"/>
        <w:rPr>
          <w:rFonts w:ascii="Century Gothic" w:hAnsi="Century Gothic"/>
          <w:bCs/>
          <w:sz w:val="20"/>
          <w:szCs w:val="20"/>
        </w:rPr>
      </w:pPr>
      <w:r w:rsidRPr="00952D21">
        <w:rPr>
          <w:rFonts w:ascii="Century Gothic" w:hAnsi="Century Gothic"/>
          <w:bCs/>
          <w:sz w:val="20"/>
          <w:szCs w:val="20"/>
        </w:rPr>
        <w:t xml:space="preserve">kolejne zamówienia składane będą nie częściej niż co </w:t>
      </w:r>
      <w:r>
        <w:rPr>
          <w:rFonts w:ascii="Century Gothic" w:hAnsi="Century Gothic"/>
          <w:bCs/>
          <w:sz w:val="20"/>
          <w:szCs w:val="20"/>
        </w:rPr>
        <w:t>3</w:t>
      </w:r>
      <w:r w:rsidRPr="00952D21">
        <w:rPr>
          <w:rFonts w:ascii="Century Gothic" w:hAnsi="Century Gothic"/>
          <w:bCs/>
          <w:sz w:val="20"/>
          <w:szCs w:val="20"/>
        </w:rPr>
        <w:t xml:space="preserve"> miesi</w:t>
      </w:r>
      <w:r>
        <w:rPr>
          <w:rFonts w:ascii="Century Gothic" w:hAnsi="Century Gothic"/>
          <w:bCs/>
          <w:sz w:val="20"/>
          <w:szCs w:val="20"/>
        </w:rPr>
        <w:t>ą</w:t>
      </w:r>
      <w:r w:rsidRPr="00952D21">
        <w:rPr>
          <w:rFonts w:ascii="Century Gothic" w:hAnsi="Century Gothic"/>
          <w:bCs/>
          <w:sz w:val="20"/>
          <w:szCs w:val="20"/>
        </w:rPr>
        <w:t>c</w:t>
      </w:r>
      <w:r>
        <w:rPr>
          <w:rFonts w:ascii="Century Gothic" w:hAnsi="Century Gothic"/>
          <w:bCs/>
          <w:sz w:val="20"/>
          <w:szCs w:val="20"/>
        </w:rPr>
        <w:t>e,</w:t>
      </w:r>
    </w:p>
    <w:p w14:paraId="3A257EA7" w14:textId="2E53F55F" w:rsidR="00CB3306" w:rsidRPr="00952D21" w:rsidRDefault="00CB3306" w:rsidP="00CB3306">
      <w:pPr>
        <w:pStyle w:val="Akapitzlist"/>
        <w:numPr>
          <w:ilvl w:val="0"/>
          <w:numId w:val="27"/>
        </w:numPr>
        <w:jc w:val="both"/>
        <w:rPr>
          <w:rFonts w:ascii="Century Gothic" w:hAnsi="Century Gothic"/>
          <w:bCs/>
          <w:sz w:val="20"/>
          <w:szCs w:val="20"/>
        </w:rPr>
      </w:pPr>
      <w:r w:rsidRPr="00952D21">
        <w:rPr>
          <w:rFonts w:ascii="Century Gothic" w:hAnsi="Century Gothic"/>
          <w:bCs/>
          <w:sz w:val="20"/>
          <w:szCs w:val="20"/>
        </w:rPr>
        <w:t>termin realizacji dostawy</w:t>
      </w:r>
      <w:r>
        <w:rPr>
          <w:rFonts w:ascii="Century Gothic" w:hAnsi="Century Gothic"/>
          <w:bCs/>
          <w:sz w:val="20"/>
          <w:szCs w:val="20"/>
        </w:rPr>
        <w:t>:</w:t>
      </w:r>
      <w:r w:rsidRPr="00952D21">
        <w:rPr>
          <w:rFonts w:ascii="Century Gothic" w:hAnsi="Century Gothic"/>
          <w:bCs/>
          <w:sz w:val="20"/>
          <w:szCs w:val="20"/>
        </w:rPr>
        <w:t xml:space="preserve"> maksymalnie </w:t>
      </w:r>
      <w:r>
        <w:rPr>
          <w:rFonts w:ascii="Century Gothic" w:hAnsi="Century Gothic"/>
          <w:bCs/>
          <w:sz w:val="20"/>
          <w:szCs w:val="20"/>
        </w:rPr>
        <w:t>30</w:t>
      </w:r>
      <w:r w:rsidRPr="00952D21">
        <w:rPr>
          <w:rFonts w:ascii="Century Gothic" w:hAnsi="Century Gothic"/>
          <w:bCs/>
          <w:sz w:val="20"/>
          <w:szCs w:val="20"/>
        </w:rPr>
        <w:t xml:space="preserve"> dni kalendarzowych od dnia złożenia zamówienia</w:t>
      </w:r>
      <w:r>
        <w:rPr>
          <w:rFonts w:ascii="Century Gothic" w:hAnsi="Century Gothic"/>
          <w:bCs/>
          <w:sz w:val="20"/>
          <w:szCs w:val="20"/>
        </w:rPr>
        <w:t>,</w:t>
      </w:r>
    </w:p>
    <w:p w14:paraId="4B78A874" w14:textId="65F8FE19" w:rsidR="00CB3306" w:rsidRPr="00952D21" w:rsidRDefault="00CB3306" w:rsidP="00CB3306">
      <w:pPr>
        <w:numPr>
          <w:ilvl w:val="0"/>
          <w:numId w:val="27"/>
        </w:numPr>
        <w:spacing w:before="120" w:after="120"/>
        <w:jc w:val="both"/>
        <w:rPr>
          <w:rFonts w:ascii="Century Gothic" w:hAnsi="Century Gothic"/>
          <w:bCs/>
          <w:sz w:val="20"/>
          <w:szCs w:val="20"/>
        </w:rPr>
      </w:pPr>
      <w:r w:rsidRPr="00952D21">
        <w:rPr>
          <w:rFonts w:ascii="Century Gothic" w:hAnsi="Century Gothic"/>
          <w:bCs/>
          <w:sz w:val="20"/>
          <w:szCs w:val="20"/>
        </w:rPr>
        <w:t>Zamawiający ma prawo zadecydować, czy w ramach pojedynczego zamówienia realizowane będą dostawy do wszystkich lub wybranych przez Zamawiającego Ośrodków objętych umową</w:t>
      </w:r>
      <w:r>
        <w:rPr>
          <w:rFonts w:ascii="Century Gothic" w:hAnsi="Century Gothic"/>
          <w:bCs/>
          <w:sz w:val="20"/>
          <w:szCs w:val="20"/>
        </w:rPr>
        <w:t>.</w:t>
      </w:r>
      <w:r w:rsidRPr="00952D21">
        <w:rPr>
          <w:rFonts w:ascii="Century Gothic" w:hAnsi="Century Gothic"/>
          <w:bCs/>
          <w:sz w:val="20"/>
          <w:szCs w:val="20"/>
        </w:rPr>
        <w:t xml:space="preserve"> </w:t>
      </w:r>
    </w:p>
    <w:p w14:paraId="6EE35789" w14:textId="77777777" w:rsidR="00CB3306" w:rsidRPr="008C13C6" w:rsidRDefault="00CB3306" w:rsidP="00CB3306">
      <w:pPr>
        <w:numPr>
          <w:ilvl w:val="0"/>
          <w:numId w:val="25"/>
        </w:numPr>
        <w:spacing w:before="120" w:after="120"/>
        <w:jc w:val="both"/>
        <w:rPr>
          <w:rFonts w:ascii="Century Gothic" w:hAnsi="Century Gothic"/>
          <w:bCs/>
          <w:sz w:val="20"/>
          <w:szCs w:val="20"/>
        </w:rPr>
      </w:pPr>
      <w:r w:rsidRPr="00A167FA">
        <w:rPr>
          <w:rFonts w:ascii="Century Gothic" w:hAnsi="Century Gothic"/>
          <w:bCs/>
          <w:sz w:val="20"/>
          <w:szCs w:val="20"/>
        </w:rPr>
        <w:lastRenderedPageBreak/>
        <w:t>Zamawiający składać będzie zamówienia, przesyłając je na adres e-mail przedstawiciela Wykonawcy.</w:t>
      </w:r>
    </w:p>
    <w:p w14:paraId="22A2041A" w14:textId="77777777" w:rsidR="00CB3306" w:rsidRPr="00A167FA" w:rsidRDefault="00CB3306" w:rsidP="00CB3306">
      <w:pPr>
        <w:numPr>
          <w:ilvl w:val="0"/>
          <w:numId w:val="25"/>
        </w:numPr>
        <w:spacing w:before="120" w:after="120"/>
        <w:jc w:val="both"/>
        <w:rPr>
          <w:rFonts w:ascii="Century Gothic" w:hAnsi="Century Gothic"/>
          <w:bCs/>
          <w:sz w:val="20"/>
          <w:szCs w:val="20"/>
        </w:rPr>
      </w:pPr>
      <w:r w:rsidRPr="00A167FA">
        <w:rPr>
          <w:rFonts w:ascii="Century Gothic" w:hAnsi="Century Gothic"/>
          <w:bCs/>
          <w:sz w:val="20"/>
          <w:szCs w:val="20"/>
        </w:rPr>
        <w:t xml:space="preserve">Liczba </w:t>
      </w:r>
      <w:r>
        <w:rPr>
          <w:rFonts w:ascii="Century Gothic" w:hAnsi="Century Gothic"/>
          <w:bCs/>
          <w:sz w:val="20"/>
          <w:szCs w:val="20"/>
        </w:rPr>
        <w:t>ampułkostrzykawek</w:t>
      </w:r>
      <w:r w:rsidRPr="00A167FA">
        <w:rPr>
          <w:rFonts w:ascii="Century Gothic" w:hAnsi="Century Gothic"/>
          <w:bCs/>
          <w:sz w:val="20"/>
          <w:szCs w:val="20"/>
        </w:rPr>
        <w:t xml:space="preserve"> </w:t>
      </w:r>
      <w:r>
        <w:rPr>
          <w:rFonts w:ascii="Century Gothic" w:hAnsi="Century Gothic"/>
          <w:bCs/>
          <w:sz w:val="20"/>
          <w:szCs w:val="20"/>
        </w:rPr>
        <w:t xml:space="preserve">oraz opakowań IMP </w:t>
      </w:r>
      <w:r w:rsidRPr="00A167FA">
        <w:rPr>
          <w:rFonts w:ascii="Century Gothic" w:hAnsi="Century Gothic"/>
          <w:bCs/>
          <w:sz w:val="20"/>
          <w:szCs w:val="20"/>
        </w:rPr>
        <w:t xml:space="preserve">określona w </w:t>
      </w:r>
      <w:r>
        <w:rPr>
          <w:rFonts w:ascii="Century Gothic" w:hAnsi="Century Gothic"/>
          <w:bCs/>
          <w:sz w:val="20"/>
          <w:szCs w:val="20"/>
        </w:rPr>
        <w:t xml:space="preserve">OPZ </w:t>
      </w:r>
      <w:r w:rsidRPr="00A167FA">
        <w:rPr>
          <w:rFonts w:ascii="Century Gothic" w:hAnsi="Century Gothic"/>
          <w:bCs/>
          <w:sz w:val="20"/>
          <w:szCs w:val="20"/>
        </w:rPr>
        <w:t xml:space="preserve">stanowi wielkość szacunkową i może ulec zmniejszeniu w zależności od potrzeb Zamawiającego, jednak nie więcej niż o </w:t>
      </w:r>
      <w:r>
        <w:rPr>
          <w:rFonts w:ascii="Century Gothic" w:hAnsi="Century Gothic"/>
          <w:bCs/>
          <w:sz w:val="20"/>
          <w:szCs w:val="20"/>
        </w:rPr>
        <w:t>50</w:t>
      </w:r>
      <w:r w:rsidRPr="00A167FA">
        <w:rPr>
          <w:rFonts w:ascii="Century Gothic" w:hAnsi="Century Gothic"/>
          <w:bCs/>
          <w:sz w:val="20"/>
          <w:szCs w:val="20"/>
        </w:rPr>
        <w:t xml:space="preserve"> %. </w:t>
      </w:r>
    </w:p>
    <w:p w14:paraId="5019EF62" w14:textId="77777777" w:rsidR="00CB3306" w:rsidRDefault="00CB3306" w:rsidP="00767A11">
      <w:pPr>
        <w:spacing w:before="120" w:after="120" w:line="259" w:lineRule="auto"/>
        <w:jc w:val="both"/>
        <w:rPr>
          <w:rFonts w:ascii="Century Gothic" w:hAnsi="Century Gothic" w:cs="Calibri"/>
          <w:b/>
          <w:bCs/>
        </w:rPr>
      </w:pPr>
    </w:p>
    <w:p w14:paraId="69C1C976" w14:textId="77777777" w:rsidR="00CB3306" w:rsidRDefault="00E761E6" w:rsidP="00CB3306">
      <w:pPr>
        <w:spacing w:before="120" w:after="120" w:line="259" w:lineRule="auto"/>
        <w:jc w:val="both"/>
        <w:rPr>
          <w:rFonts w:ascii="Century Gothic" w:hAnsi="Century Gothic" w:cs="Calibri"/>
          <w:b/>
          <w:bCs/>
        </w:rPr>
      </w:pPr>
      <w:r>
        <w:rPr>
          <w:rFonts w:ascii="Century Gothic" w:hAnsi="Century Gothic" w:cs="Calibri"/>
          <w:b/>
          <w:bCs/>
        </w:rPr>
        <w:t>PAKIET 2</w:t>
      </w:r>
    </w:p>
    <w:p w14:paraId="38E1CD89" w14:textId="6CDCB2BC" w:rsidR="00B9155F" w:rsidRPr="00CB3306" w:rsidRDefault="00B9155F" w:rsidP="00CB3306">
      <w:pPr>
        <w:spacing w:before="120" w:after="120" w:line="259" w:lineRule="auto"/>
        <w:jc w:val="both"/>
        <w:rPr>
          <w:rFonts w:ascii="Century Gothic" w:hAnsi="Century Gothic" w:cs="Calibri"/>
          <w:b/>
          <w:bCs/>
        </w:rPr>
      </w:pPr>
      <w:r w:rsidRPr="00CB3306">
        <w:rPr>
          <w:rFonts w:ascii="Century Gothic" w:hAnsi="Century Gothic" w:cstheme="minorHAnsi"/>
          <w:b/>
          <w:sz w:val="20"/>
          <w:szCs w:val="20"/>
        </w:rPr>
        <w:t>Przedmiotem zamówienia jest:</w:t>
      </w:r>
    </w:p>
    <w:p w14:paraId="4996C867" w14:textId="258FE06F" w:rsidR="00B9155F" w:rsidRPr="00CB3306" w:rsidRDefault="00B9155F" w:rsidP="00CB3306">
      <w:pPr>
        <w:pStyle w:val="Akapitzlist"/>
        <w:numPr>
          <w:ilvl w:val="0"/>
          <w:numId w:val="43"/>
        </w:numPr>
        <w:tabs>
          <w:tab w:val="right" w:pos="9072"/>
        </w:tabs>
        <w:spacing w:before="120" w:after="120" w:line="259" w:lineRule="auto"/>
        <w:contextualSpacing w:val="0"/>
        <w:jc w:val="both"/>
        <w:rPr>
          <w:rFonts w:ascii="Century Gothic" w:hAnsi="Century Gothic" w:cs="Calibri"/>
          <w:sz w:val="20"/>
          <w:szCs w:val="20"/>
        </w:rPr>
      </w:pPr>
      <w:r w:rsidRPr="00CB3306">
        <w:rPr>
          <w:rFonts w:ascii="Century Gothic" w:hAnsi="Century Gothic" w:cstheme="minorHAnsi"/>
          <w:sz w:val="20"/>
          <w:szCs w:val="20"/>
        </w:rPr>
        <w:t xml:space="preserve">wyprodukowanie </w:t>
      </w:r>
      <w:r w:rsidR="00F853CE">
        <w:rPr>
          <w:rFonts w:ascii="Century Gothic" w:hAnsi="Century Gothic" w:cstheme="minorHAnsi"/>
          <w:sz w:val="20"/>
          <w:szCs w:val="20"/>
        </w:rPr>
        <w:t xml:space="preserve">i dostawa </w:t>
      </w:r>
      <w:r w:rsidRPr="00CB3306">
        <w:rPr>
          <w:rFonts w:ascii="Century Gothic" w:hAnsi="Century Gothic" w:cstheme="minorHAnsi"/>
          <w:sz w:val="20"/>
          <w:szCs w:val="20"/>
        </w:rPr>
        <w:t>placebo</w:t>
      </w:r>
      <w:r w:rsidR="00F853CE">
        <w:rPr>
          <w:rFonts w:ascii="Century Gothic" w:hAnsi="Century Gothic" w:cstheme="minorHAnsi"/>
          <w:sz w:val="20"/>
          <w:szCs w:val="20"/>
        </w:rPr>
        <w:t xml:space="preserve"> </w:t>
      </w:r>
      <w:r w:rsidR="00F853CE" w:rsidRPr="00382F6F">
        <w:rPr>
          <w:rFonts w:ascii="Century Gothic" w:hAnsi="Century Gothic" w:cstheme="minorHAnsi"/>
          <w:b/>
          <w:sz w:val="20"/>
          <w:szCs w:val="20"/>
        </w:rPr>
        <w:t>264 op.</w:t>
      </w:r>
      <w:r w:rsidR="00F853CE">
        <w:rPr>
          <w:rFonts w:ascii="Century Gothic" w:hAnsi="Century Gothic" w:cstheme="minorHAnsi"/>
          <w:sz w:val="20"/>
          <w:szCs w:val="20"/>
        </w:rPr>
        <w:t xml:space="preserve"> </w:t>
      </w:r>
      <w:r w:rsidR="00F853CE" w:rsidRPr="00382F6F">
        <w:rPr>
          <w:rFonts w:ascii="Century Gothic" w:hAnsi="Century Gothic" w:cstheme="minorHAnsi"/>
          <w:b/>
          <w:sz w:val="20"/>
          <w:szCs w:val="20"/>
        </w:rPr>
        <w:t>(1 op. a’ 30 tabletek</w:t>
      </w:r>
      <w:r w:rsidR="00F853CE">
        <w:rPr>
          <w:rFonts w:ascii="Century Gothic" w:hAnsi="Century Gothic" w:cstheme="minorHAnsi"/>
          <w:b/>
          <w:sz w:val="20"/>
          <w:szCs w:val="20"/>
        </w:rPr>
        <w:t>)</w:t>
      </w:r>
      <w:r w:rsidRPr="00CB3306">
        <w:rPr>
          <w:rFonts w:ascii="Century Gothic" w:hAnsi="Century Gothic" w:cstheme="minorHAnsi"/>
          <w:sz w:val="20"/>
          <w:szCs w:val="20"/>
        </w:rPr>
        <w:t>:</w:t>
      </w:r>
    </w:p>
    <w:p w14:paraId="3892E3C5" w14:textId="2317F865" w:rsidR="00B9155F" w:rsidRDefault="00B9155F" w:rsidP="00B9155F">
      <w:pPr>
        <w:pStyle w:val="Akapitzlist"/>
        <w:tabs>
          <w:tab w:val="right" w:pos="9072"/>
        </w:tabs>
        <w:spacing w:before="120" w:after="120" w:line="259" w:lineRule="auto"/>
        <w:ind w:left="774"/>
        <w:contextualSpacing w:val="0"/>
        <w:jc w:val="both"/>
        <w:rPr>
          <w:rFonts w:ascii="Century Gothic" w:hAnsi="Century Gothic" w:cstheme="minorHAnsi"/>
          <w:sz w:val="20"/>
          <w:szCs w:val="20"/>
        </w:rPr>
      </w:pPr>
      <w:bookmarkStart w:id="0" w:name="_Hlk161383733"/>
      <w:r w:rsidRPr="006B6F1F">
        <w:rPr>
          <w:rFonts w:ascii="Century Gothic" w:hAnsi="Century Gothic" w:cstheme="minorHAnsi"/>
          <w:b/>
          <w:bCs/>
          <w:sz w:val="20"/>
          <w:szCs w:val="20"/>
        </w:rPr>
        <w:t>w formie tabletek</w:t>
      </w:r>
      <w:r>
        <w:rPr>
          <w:rFonts w:ascii="Century Gothic" w:hAnsi="Century Gothic" w:cstheme="minorHAnsi"/>
          <w:sz w:val="20"/>
          <w:szCs w:val="20"/>
        </w:rPr>
        <w:t xml:space="preserve"> </w:t>
      </w:r>
      <w:r w:rsidRPr="003106A4">
        <w:rPr>
          <w:rFonts w:ascii="Century Gothic" w:hAnsi="Century Gothic"/>
          <w:sz w:val="20"/>
          <w:szCs w:val="20"/>
        </w:rPr>
        <w:t>o wyglądzie identycznym jak lek badany zawierający w swoim składzie substancję czynną</w:t>
      </w:r>
      <w:r>
        <w:rPr>
          <w:rFonts w:ascii="Century Gothic" w:hAnsi="Century Gothic"/>
          <w:sz w:val="20"/>
          <w:szCs w:val="20"/>
        </w:rPr>
        <w:t xml:space="preserve"> </w:t>
      </w:r>
      <w:proofErr w:type="spellStart"/>
      <w:r>
        <w:rPr>
          <w:rFonts w:ascii="Century Gothic" w:hAnsi="Century Gothic"/>
          <w:sz w:val="20"/>
          <w:szCs w:val="20"/>
        </w:rPr>
        <w:t>feksofenadynę</w:t>
      </w:r>
      <w:proofErr w:type="spellEnd"/>
      <w:r>
        <w:rPr>
          <w:rFonts w:ascii="Century Gothic" w:hAnsi="Century Gothic" w:cstheme="minorHAnsi"/>
          <w:sz w:val="20"/>
          <w:szCs w:val="20"/>
        </w:rPr>
        <w:t xml:space="preserve"> </w:t>
      </w:r>
      <w:bookmarkEnd w:id="0"/>
      <w:r w:rsidR="00F853CE">
        <w:rPr>
          <w:rFonts w:ascii="Century Gothic" w:hAnsi="Century Gothic"/>
          <w:sz w:val="20"/>
          <w:szCs w:val="20"/>
        </w:rPr>
        <w:t xml:space="preserve">do wskazanych przez Zamawiającego Ośrodków </w:t>
      </w:r>
      <w:r w:rsidR="00F853CE" w:rsidRPr="00DE4B71">
        <w:rPr>
          <w:rFonts w:ascii="Century Gothic" w:hAnsi="Century Gothic"/>
          <w:bCs/>
          <w:sz w:val="20"/>
          <w:szCs w:val="20"/>
        </w:rPr>
        <w:t>(w dni robocze w godzinach 8.00-15.00)</w:t>
      </w:r>
      <w:r w:rsidR="00F853CE">
        <w:rPr>
          <w:rFonts w:ascii="Century Gothic" w:hAnsi="Century Gothic"/>
          <w:sz w:val="20"/>
          <w:szCs w:val="20"/>
        </w:rPr>
        <w:t xml:space="preserve"> </w:t>
      </w:r>
      <w:r w:rsidR="00F853CE" w:rsidRPr="00485D88">
        <w:rPr>
          <w:rFonts w:ascii="Century Gothic" w:hAnsi="Century Gothic" w:cs="Calibri"/>
          <w:bCs/>
          <w:sz w:val="20"/>
          <w:szCs w:val="20"/>
        </w:rPr>
        <w:t xml:space="preserve">w ciągu </w:t>
      </w:r>
      <w:r w:rsidR="00F853CE">
        <w:rPr>
          <w:rFonts w:ascii="Century Gothic" w:hAnsi="Century Gothic" w:cs="Calibri"/>
          <w:bCs/>
          <w:sz w:val="20"/>
          <w:szCs w:val="20"/>
        </w:rPr>
        <w:t>45</w:t>
      </w:r>
      <w:r w:rsidR="00F853CE" w:rsidRPr="00485D88">
        <w:rPr>
          <w:rFonts w:ascii="Century Gothic" w:hAnsi="Century Gothic" w:cs="Calibri"/>
          <w:bCs/>
          <w:sz w:val="20"/>
          <w:szCs w:val="20"/>
        </w:rPr>
        <w:t xml:space="preserve"> miesięcy od daty podpisania umowy</w:t>
      </w:r>
      <w:r w:rsidR="00F853CE" w:rsidRPr="00D15F55">
        <w:rPr>
          <w:rFonts w:ascii="Century Gothic" w:hAnsi="Century Gothic" w:cs="Calibri"/>
          <w:bCs/>
          <w:sz w:val="20"/>
          <w:szCs w:val="20"/>
        </w:rPr>
        <w:t>.</w:t>
      </w:r>
      <w:r w:rsidR="00F853CE">
        <w:rPr>
          <w:rFonts w:ascii="Century Gothic" w:hAnsi="Century Gothic"/>
          <w:sz w:val="20"/>
          <w:szCs w:val="20"/>
        </w:rPr>
        <w:t xml:space="preserve"> T</w:t>
      </w:r>
      <w:r w:rsidR="00F853CE" w:rsidRPr="007060EF">
        <w:rPr>
          <w:rFonts w:ascii="Century Gothic" w:hAnsi="Century Gothic"/>
          <w:sz w:val="20"/>
          <w:szCs w:val="20"/>
        </w:rPr>
        <w:t>ermin ważności</w:t>
      </w:r>
      <w:r w:rsidR="00F853CE">
        <w:rPr>
          <w:rFonts w:ascii="Century Gothic" w:hAnsi="Century Gothic"/>
          <w:sz w:val="20"/>
          <w:szCs w:val="20"/>
        </w:rPr>
        <w:t xml:space="preserve"> placebo</w:t>
      </w:r>
      <w:r w:rsidR="00F853CE" w:rsidRPr="007060EF">
        <w:rPr>
          <w:rFonts w:ascii="Century Gothic" w:hAnsi="Century Gothic"/>
          <w:sz w:val="20"/>
          <w:szCs w:val="20"/>
        </w:rPr>
        <w:t xml:space="preserve"> </w:t>
      </w:r>
      <w:r w:rsidR="00F853CE">
        <w:rPr>
          <w:rFonts w:ascii="Century Gothic" w:hAnsi="Century Gothic"/>
          <w:sz w:val="20"/>
          <w:szCs w:val="20"/>
        </w:rPr>
        <w:t xml:space="preserve">równoważny do terminu ważności leku referencyjnego, zawierającego substancję aktywną </w:t>
      </w:r>
      <w:proofErr w:type="spellStart"/>
      <w:r w:rsidR="00F853CE">
        <w:rPr>
          <w:rFonts w:ascii="Century Gothic" w:hAnsi="Century Gothic"/>
          <w:sz w:val="20"/>
          <w:szCs w:val="20"/>
        </w:rPr>
        <w:t>feksofenadynę</w:t>
      </w:r>
      <w:proofErr w:type="spellEnd"/>
      <w:r w:rsidR="00F853CE">
        <w:rPr>
          <w:rFonts w:ascii="Century Gothic" w:hAnsi="Century Gothic"/>
          <w:sz w:val="20"/>
          <w:szCs w:val="20"/>
        </w:rPr>
        <w:t>.</w:t>
      </w:r>
    </w:p>
    <w:p w14:paraId="5D451D77" w14:textId="5AD0B1AE" w:rsidR="00B9155F" w:rsidRDefault="00B9155F" w:rsidP="00CB3306">
      <w:pPr>
        <w:pStyle w:val="Akapitzlist"/>
        <w:numPr>
          <w:ilvl w:val="0"/>
          <w:numId w:val="43"/>
        </w:numPr>
        <w:tabs>
          <w:tab w:val="right" w:pos="9072"/>
        </w:tabs>
        <w:spacing w:before="120" w:after="120" w:line="259" w:lineRule="auto"/>
        <w:jc w:val="both"/>
        <w:rPr>
          <w:rFonts w:ascii="Century Gothic" w:hAnsi="Century Gothic" w:cs="Calibri"/>
          <w:b/>
          <w:bCs/>
          <w:sz w:val="20"/>
          <w:szCs w:val="20"/>
        </w:rPr>
      </w:pPr>
      <w:bookmarkStart w:id="1" w:name="_Hlk164158866"/>
      <w:r w:rsidRPr="00814BD5">
        <w:rPr>
          <w:rFonts w:ascii="Century Gothic" w:hAnsi="Century Gothic" w:cs="Calibri"/>
          <w:b/>
          <w:bCs/>
          <w:sz w:val="20"/>
          <w:szCs w:val="20"/>
        </w:rPr>
        <w:t xml:space="preserve">zakup </w:t>
      </w:r>
      <w:r w:rsidRPr="00814BD5">
        <w:rPr>
          <w:rFonts w:ascii="Century Gothic" w:hAnsi="Century Gothic" w:cs="Calibri"/>
          <w:bCs/>
          <w:sz w:val="20"/>
          <w:szCs w:val="20"/>
        </w:rPr>
        <w:t xml:space="preserve">produktu leczniczego zawierającego w swoim składzie substancję czynną </w:t>
      </w:r>
      <w:proofErr w:type="spellStart"/>
      <w:r w:rsidRPr="00814BD5">
        <w:rPr>
          <w:rFonts w:ascii="Century Gothic" w:hAnsi="Century Gothic" w:cs="Calibri"/>
          <w:bCs/>
          <w:sz w:val="20"/>
          <w:szCs w:val="20"/>
        </w:rPr>
        <w:t>feksofenadynę</w:t>
      </w:r>
      <w:proofErr w:type="spellEnd"/>
      <w:r w:rsidRPr="00814BD5">
        <w:rPr>
          <w:rFonts w:ascii="Century Gothic" w:hAnsi="Century Gothic" w:cs="Calibri"/>
          <w:bCs/>
          <w:sz w:val="20"/>
          <w:szCs w:val="20"/>
        </w:rPr>
        <w:t xml:space="preserve"> w dawce 180 mg</w:t>
      </w:r>
      <w:r w:rsidR="00F927B6">
        <w:rPr>
          <w:rFonts w:ascii="Century Gothic" w:hAnsi="Century Gothic" w:cs="Calibri"/>
          <w:bCs/>
          <w:sz w:val="20"/>
          <w:szCs w:val="20"/>
        </w:rPr>
        <w:t xml:space="preserve"> - </w:t>
      </w:r>
      <w:r w:rsidR="00F927B6" w:rsidRPr="00F927B6">
        <w:rPr>
          <w:rFonts w:ascii="Century Gothic" w:hAnsi="Century Gothic" w:cs="Calibri"/>
          <w:b/>
          <w:bCs/>
          <w:sz w:val="20"/>
          <w:szCs w:val="20"/>
        </w:rPr>
        <w:t>416 op. (1 op. a’ 20 tabletek)</w:t>
      </w:r>
      <w:r w:rsidR="00F927B6">
        <w:rPr>
          <w:rFonts w:ascii="Century Gothic" w:hAnsi="Century Gothic" w:cs="Calibri"/>
          <w:b/>
          <w:bCs/>
          <w:sz w:val="20"/>
          <w:szCs w:val="20"/>
        </w:rPr>
        <w:t>,</w:t>
      </w:r>
    </w:p>
    <w:p w14:paraId="133D3E53" w14:textId="77777777" w:rsidR="00F853CE" w:rsidRPr="00F927B6" w:rsidRDefault="00F853CE" w:rsidP="00F853CE">
      <w:pPr>
        <w:pStyle w:val="Akapitzlist"/>
        <w:tabs>
          <w:tab w:val="right" w:pos="9072"/>
        </w:tabs>
        <w:spacing w:before="120" w:after="120" w:line="259" w:lineRule="auto"/>
        <w:ind w:left="786"/>
        <w:jc w:val="both"/>
        <w:rPr>
          <w:rFonts w:ascii="Century Gothic" w:hAnsi="Century Gothic" w:cs="Calibri"/>
          <w:b/>
          <w:bCs/>
          <w:sz w:val="20"/>
          <w:szCs w:val="20"/>
        </w:rPr>
      </w:pPr>
    </w:p>
    <w:p w14:paraId="3F88451B" w14:textId="43234DD9" w:rsidR="00B9155F" w:rsidRPr="000B7898" w:rsidRDefault="00B9155F" w:rsidP="00CB3306">
      <w:pPr>
        <w:pStyle w:val="Akapitzlist"/>
        <w:numPr>
          <w:ilvl w:val="0"/>
          <w:numId w:val="43"/>
        </w:numPr>
        <w:tabs>
          <w:tab w:val="right" w:pos="9072"/>
        </w:tabs>
        <w:spacing w:before="120" w:after="120" w:line="259" w:lineRule="auto"/>
        <w:jc w:val="both"/>
        <w:rPr>
          <w:rFonts w:ascii="Century Gothic" w:hAnsi="Century Gothic" w:cs="Calibri"/>
          <w:bCs/>
          <w:sz w:val="20"/>
          <w:szCs w:val="20"/>
        </w:rPr>
      </w:pPr>
      <w:r w:rsidRPr="004B045E">
        <w:rPr>
          <w:rFonts w:ascii="Century Gothic" w:hAnsi="Century Gothic" w:cs="Calibri"/>
          <w:b/>
          <w:bCs/>
          <w:sz w:val="20"/>
          <w:szCs w:val="20"/>
        </w:rPr>
        <w:t xml:space="preserve">przepakowanie </w:t>
      </w:r>
      <w:r w:rsidR="00F853CE">
        <w:rPr>
          <w:rFonts w:ascii="Century Gothic" w:hAnsi="Century Gothic" w:cs="Calibri"/>
          <w:b/>
          <w:bCs/>
          <w:sz w:val="20"/>
          <w:szCs w:val="20"/>
        </w:rPr>
        <w:t xml:space="preserve">i dostawa </w:t>
      </w:r>
      <w:r w:rsidRPr="004B045E">
        <w:rPr>
          <w:rFonts w:ascii="Century Gothic" w:hAnsi="Century Gothic" w:cs="Calibri"/>
          <w:sz w:val="20"/>
          <w:szCs w:val="20"/>
        </w:rPr>
        <w:t>produktów leczniczych zawierających w swoim składzie substancję czynną</w:t>
      </w:r>
      <w:r w:rsidRPr="004B045E">
        <w:rPr>
          <w:rFonts w:ascii="Century Gothic" w:hAnsi="Century Gothic" w:cs="Calibri"/>
          <w:b/>
          <w:bCs/>
          <w:sz w:val="20"/>
          <w:szCs w:val="20"/>
        </w:rPr>
        <w:t xml:space="preserve"> </w:t>
      </w:r>
      <w:proofErr w:type="spellStart"/>
      <w:r w:rsidRPr="004B045E">
        <w:rPr>
          <w:rFonts w:ascii="Century Gothic" w:hAnsi="Century Gothic" w:cstheme="minorHAnsi"/>
          <w:sz w:val="20"/>
          <w:szCs w:val="20"/>
        </w:rPr>
        <w:t>feksofenadynę</w:t>
      </w:r>
      <w:proofErr w:type="spellEnd"/>
      <w:r w:rsidR="00F853CE">
        <w:rPr>
          <w:rFonts w:ascii="Century Gothic" w:hAnsi="Century Gothic" w:cstheme="minorHAnsi"/>
          <w:sz w:val="20"/>
          <w:szCs w:val="20"/>
        </w:rPr>
        <w:t xml:space="preserve"> </w:t>
      </w:r>
      <w:r w:rsidR="00F853CE" w:rsidRPr="00D15F55">
        <w:rPr>
          <w:rFonts w:ascii="Century Gothic" w:hAnsi="Century Gothic" w:cs="Calibri"/>
          <w:bCs/>
          <w:sz w:val="20"/>
          <w:szCs w:val="20"/>
        </w:rPr>
        <w:t xml:space="preserve">do wskazanych przez Zamawiającego Ośrodków  (w dni robocze w godzinach 8.00-15.00) </w:t>
      </w:r>
      <w:r w:rsidR="00F853CE" w:rsidRPr="00485D88">
        <w:rPr>
          <w:rFonts w:ascii="Century Gothic" w:hAnsi="Century Gothic" w:cs="Calibri"/>
          <w:bCs/>
          <w:sz w:val="20"/>
          <w:szCs w:val="20"/>
        </w:rPr>
        <w:t xml:space="preserve">w ciągu </w:t>
      </w:r>
      <w:r w:rsidR="00F853CE">
        <w:rPr>
          <w:rFonts w:ascii="Century Gothic" w:hAnsi="Century Gothic" w:cs="Calibri"/>
          <w:bCs/>
          <w:sz w:val="20"/>
          <w:szCs w:val="20"/>
        </w:rPr>
        <w:t>45</w:t>
      </w:r>
      <w:r w:rsidR="00F853CE" w:rsidRPr="00485D88">
        <w:rPr>
          <w:rFonts w:ascii="Century Gothic" w:hAnsi="Century Gothic" w:cs="Calibri"/>
          <w:bCs/>
          <w:sz w:val="20"/>
          <w:szCs w:val="20"/>
        </w:rPr>
        <w:t xml:space="preserve"> miesięcy od daty podpisania umowy</w:t>
      </w:r>
      <w:r w:rsidR="00F853CE">
        <w:rPr>
          <w:rFonts w:ascii="Century Gothic" w:hAnsi="Century Gothic" w:cs="Calibri"/>
          <w:bCs/>
          <w:sz w:val="20"/>
          <w:szCs w:val="20"/>
        </w:rPr>
        <w:t>.</w:t>
      </w:r>
    </w:p>
    <w:bookmarkEnd w:id="1"/>
    <w:p w14:paraId="68D5549C" w14:textId="77777777" w:rsidR="00F853CE" w:rsidRDefault="00F853CE" w:rsidP="00F853CE">
      <w:pPr>
        <w:spacing w:before="120" w:after="120"/>
        <w:ind w:left="426"/>
        <w:jc w:val="both"/>
        <w:rPr>
          <w:rFonts w:ascii="Century Gothic" w:hAnsi="Century Gothic"/>
          <w:b/>
          <w:bCs/>
          <w:sz w:val="20"/>
          <w:szCs w:val="20"/>
        </w:rPr>
      </w:pPr>
    </w:p>
    <w:p w14:paraId="044724B6" w14:textId="57FEE649" w:rsidR="00F853CE" w:rsidRPr="00F853CE" w:rsidRDefault="00F853CE" w:rsidP="00BA1087">
      <w:pPr>
        <w:spacing w:before="120" w:after="120"/>
        <w:jc w:val="both"/>
        <w:rPr>
          <w:rFonts w:ascii="Century Gothic" w:hAnsi="Century Gothic"/>
          <w:b/>
          <w:sz w:val="20"/>
          <w:szCs w:val="20"/>
        </w:rPr>
      </w:pPr>
      <w:r w:rsidRPr="00F853CE">
        <w:rPr>
          <w:rFonts w:ascii="Century Gothic" w:hAnsi="Century Gothic"/>
          <w:b/>
          <w:bCs/>
          <w:sz w:val="20"/>
          <w:szCs w:val="20"/>
        </w:rPr>
        <w:t>Realizacja przedmiotu umowy obejmować będzie:</w:t>
      </w:r>
    </w:p>
    <w:p w14:paraId="36675348" w14:textId="05143707" w:rsidR="00362F09" w:rsidRPr="00BA1087" w:rsidRDefault="009E39C3" w:rsidP="00A6597D">
      <w:pPr>
        <w:spacing w:before="120" w:after="120"/>
        <w:jc w:val="both"/>
        <w:rPr>
          <w:rFonts w:ascii="Century Gothic" w:hAnsi="Century Gothic"/>
          <w:bCs/>
          <w:sz w:val="20"/>
          <w:szCs w:val="20"/>
        </w:rPr>
      </w:pPr>
      <w:r w:rsidRPr="00BA1087">
        <w:rPr>
          <w:rFonts w:ascii="Century Gothic" w:hAnsi="Century Gothic"/>
          <w:bCs/>
          <w:sz w:val="20"/>
          <w:szCs w:val="20"/>
        </w:rPr>
        <w:t>1</w:t>
      </w:r>
      <w:r w:rsidR="00BA1087" w:rsidRPr="00BA1087">
        <w:rPr>
          <w:rFonts w:ascii="Century Gothic" w:hAnsi="Century Gothic"/>
          <w:bCs/>
          <w:sz w:val="20"/>
          <w:szCs w:val="20"/>
        </w:rPr>
        <w:t>.</w:t>
      </w:r>
      <w:r w:rsidRPr="00BA1087">
        <w:rPr>
          <w:rFonts w:ascii="Century Gothic" w:hAnsi="Century Gothic"/>
          <w:bCs/>
          <w:sz w:val="20"/>
          <w:szCs w:val="20"/>
        </w:rPr>
        <w:t xml:space="preserve"> </w:t>
      </w:r>
      <w:r w:rsidR="00362F09" w:rsidRPr="00BA1087">
        <w:rPr>
          <w:rFonts w:ascii="Century Gothic" w:hAnsi="Century Gothic"/>
          <w:bCs/>
          <w:sz w:val="20"/>
          <w:szCs w:val="20"/>
        </w:rPr>
        <w:t xml:space="preserve">Przygotowanie dokumentacji na potrzeby badania klinicznego </w:t>
      </w:r>
    </w:p>
    <w:p w14:paraId="34F2B27F" w14:textId="3296C4E5" w:rsidR="00362F09" w:rsidRPr="00362F09" w:rsidRDefault="00362F09" w:rsidP="00BA1087">
      <w:pPr>
        <w:pStyle w:val="Akapitzlist"/>
        <w:numPr>
          <w:ilvl w:val="0"/>
          <w:numId w:val="44"/>
        </w:numPr>
        <w:spacing w:before="120" w:after="120"/>
        <w:jc w:val="both"/>
        <w:rPr>
          <w:rFonts w:ascii="Century Gothic" w:hAnsi="Century Gothic"/>
          <w:sz w:val="20"/>
          <w:szCs w:val="20"/>
        </w:rPr>
      </w:pPr>
      <w:r w:rsidRPr="00362F09">
        <w:rPr>
          <w:rFonts w:ascii="Century Gothic" w:hAnsi="Century Gothic"/>
          <w:sz w:val="20"/>
          <w:szCs w:val="20"/>
        </w:rPr>
        <w:t>Dokumentacj</w:t>
      </w:r>
      <w:r w:rsidR="003544FE">
        <w:rPr>
          <w:rFonts w:ascii="Century Gothic" w:hAnsi="Century Gothic"/>
          <w:sz w:val="20"/>
          <w:szCs w:val="20"/>
        </w:rPr>
        <w:t>a</w:t>
      </w:r>
      <w:r w:rsidRPr="00362F09">
        <w:rPr>
          <w:rFonts w:ascii="Century Gothic" w:hAnsi="Century Gothic"/>
          <w:sz w:val="20"/>
          <w:szCs w:val="20"/>
        </w:rPr>
        <w:t xml:space="preserve"> Badanego Produktu Leczniczego (IMPD) dla placebo – zgodnie </w:t>
      </w:r>
      <w:r w:rsidR="00D34A8C">
        <w:rPr>
          <w:rFonts w:ascii="Century Gothic" w:hAnsi="Century Gothic"/>
          <w:sz w:val="20"/>
          <w:szCs w:val="20"/>
        </w:rPr>
        <w:br/>
      </w:r>
      <w:r w:rsidRPr="00362F09">
        <w:rPr>
          <w:rFonts w:ascii="Century Gothic" w:hAnsi="Century Gothic"/>
          <w:sz w:val="20"/>
          <w:szCs w:val="20"/>
        </w:rPr>
        <w:t>z Rozporządzenie</w:t>
      </w:r>
      <w:r w:rsidR="009A3A5D">
        <w:rPr>
          <w:rFonts w:ascii="Century Gothic" w:hAnsi="Century Gothic"/>
          <w:sz w:val="20"/>
          <w:szCs w:val="20"/>
        </w:rPr>
        <w:t>m</w:t>
      </w:r>
      <w:r w:rsidRPr="00362F09">
        <w:rPr>
          <w:rFonts w:ascii="Century Gothic" w:hAnsi="Century Gothic"/>
          <w:sz w:val="20"/>
          <w:szCs w:val="20"/>
        </w:rPr>
        <w:t xml:space="preserve"> Ministra Zdrowia z dnia 12 października 2018 r. w sprawie wzorów dokumentów przedkładanych w związku z badaniem klinicznym produktu leczniczego oraz opłat za złożenie wniosku o rozpoczęcie badania klinicznego (Dz. U. 2018, poz. 94) oraz mając na uwadze Rozporządzenia Parlamentu Europejskiego nr 536/2014 z dnia 16 kwietnia 2014 r. w sprawie badań klinicznych produktów leczniczych stosowanych u ludzi oraz uchylenia dyrektywy 2001/20/WE, </w:t>
      </w:r>
    </w:p>
    <w:p w14:paraId="5DB67499" w14:textId="3CBD6687" w:rsidR="00362F09" w:rsidRPr="00362F09" w:rsidRDefault="00362F09" w:rsidP="00BA1087">
      <w:pPr>
        <w:pStyle w:val="Akapitzlist"/>
        <w:numPr>
          <w:ilvl w:val="0"/>
          <w:numId w:val="44"/>
        </w:numPr>
        <w:spacing w:before="120" w:after="120"/>
        <w:jc w:val="both"/>
        <w:rPr>
          <w:rFonts w:ascii="Century Gothic" w:hAnsi="Century Gothic"/>
          <w:sz w:val="20"/>
          <w:szCs w:val="20"/>
        </w:rPr>
      </w:pPr>
      <w:r w:rsidRPr="00362F09">
        <w:rPr>
          <w:rFonts w:ascii="Century Gothic" w:hAnsi="Century Gothic"/>
          <w:sz w:val="20"/>
          <w:szCs w:val="20"/>
        </w:rPr>
        <w:t>Certyfikat GMP Wytwórcy,</w:t>
      </w:r>
    </w:p>
    <w:p w14:paraId="3BA3EFD8" w14:textId="42C126F8" w:rsidR="00362F09" w:rsidRPr="00362F09" w:rsidRDefault="00362F09" w:rsidP="00BA1087">
      <w:pPr>
        <w:pStyle w:val="Akapitzlist"/>
        <w:numPr>
          <w:ilvl w:val="0"/>
          <w:numId w:val="44"/>
        </w:numPr>
        <w:spacing w:before="120" w:after="120"/>
        <w:jc w:val="both"/>
        <w:rPr>
          <w:rFonts w:ascii="Century Gothic" w:hAnsi="Century Gothic"/>
          <w:sz w:val="20"/>
          <w:szCs w:val="20"/>
        </w:rPr>
      </w:pPr>
      <w:r w:rsidRPr="00362F09">
        <w:rPr>
          <w:rFonts w:ascii="Century Gothic" w:hAnsi="Century Gothic"/>
          <w:sz w:val="20"/>
          <w:szCs w:val="20"/>
        </w:rPr>
        <w:t>Zezwolenie na wytwarzanie lub import Badanych Produktów Leczniczych,</w:t>
      </w:r>
    </w:p>
    <w:p w14:paraId="270338BF" w14:textId="387C1BBF" w:rsidR="00186497" w:rsidRPr="00BA1087" w:rsidRDefault="009E39C3" w:rsidP="003544FE">
      <w:pPr>
        <w:rPr>
          <w:rFonts w:ascii="Century Gothic" w:hAnsi="Century Gothic"/>
          <w:b/>
          <w:bCs/>
          <w:sz w:val="20"/>
          <w:szCs w:val="20"/>
        </w:rPr>
      </w:pPr>
      <w:r w:rsidRPr="00BA1087">
        <w:rPr>
          <w:rFonts w:ascii="Century Gothic" w:hAnsi="Century Gothic"/>
          <w:b/>
          <w:bCs/>
          <w:sz w:val="20"/>
          <w:szCs w:val="20"/>
        </w:rPr>
        <w:t>2</w:t>
      </w:r>
      <w:r w:rsidR="00BA1087" w:rsidRPr="00BA1087">
        <w:rPr>
          <w:rFonts w:ascii="Century Gothic" w:hAnsi="Century Gothic"/>
          <w:b/>
          <w:bCs/>
          <w:sz w:val="20"/>
          <w:szCs w:val="20"/>
        </w:rPr>
        <w:t>.</w:t>
      </w:r>
      <w:r w:rsidRPr="00BA1087">
        <w:rPr>
          <w:rFonts w:ascii="Century Gothic" w:hAnsi="Century Gothic"/>
          <w:b/>
          <w:bCs/>
          <w:sz w:val="20"/>
          <w:szCs w:val="20"/>
        </w:rPr>
        <w:t xml:space="preserve"> </w:t>
      </w:r>
      <w:r w:rsidR="00362F09" w:rsidRPr="00BA1087">
        <w:rPr>
          <w:rFonts w:ascii="Century Gothic" w:hAnsi="Century Gothic"/>
          <w:b/>
          <w:bCs/>
          <w:sz w:val="20"/>
          <w:szCs w:val="20"/>
        </w:rPr>
        <w:t>Przygotowanie</w:t>
      </w:r>
      <w:r w:rsidR="00BA1087">
        <w:rPr>
          <w:rFonts w:ascii="Century Gothic" w:hAnsi="Century Gothic"/>
          <w:b/>
          <w:bCs/>
          <w:sz w:val="20"/>
          <w:szCs w:val="20"/>
        </w:rPr>
        <w:t>, zakup</w:t>
      </w:r>
      <w:r w:rsidR="00820E0C" w:rsidRPr="00BA1087">
        <w:rPr>
          <w:rFonts w:ascii="Century Gothic" w:hAnsi="Century Gothic"/>
          <w:b/>
          <w:bCs/>
          <w:sz w:val="20"/>
          <w:szCs w:val="20"/>
        </w:rPr>
        <w:t xml:space="preserve"> oraz dostawa IMP do Ośrodków</w:t>
      </w:r>
      <w:r w:rsidR="00362F09" w:rsidRPr="00BA1087">
        <w:rPr>
          <w:rFonts w:ascii="Century Gothic" w:hAnsi="Century Gothic"/>
          <w:b/>
          <w:bCs/>
          <w:sz w:val="20"/>
          <w:szCs w:val="20"/>
        </w:rPr>
        <w:t xml:space="preserve">: </w:t>
      </w:r>
    </w:p>
    <w:p w14:paraId="181EDCDE" w14:textId="5001992C" w:rsidR="00D103A9" w:rsidRDefault="00A06368" w:rsidP="00BA1087">
      <w:pPr>
        <w:pStyle w:val="Akapitzlist"/>
        <w:numPr>
          <w:ilvl w:val="0"/>
          <w:numId w:val="45"/>
        </w:numPr>
        <w:spacing w:before="120" w:after="120"/>
        <w:jc w:val="both"/>
        <w:rPr>
          <w:rFonts w:ascii="Century Gothic" w:hAnsi="Century Gothic"/>
          <w:sz w:val="20"/>
          <w:szCs w:val="20"/>
        </w:rPr>
      </w:pPr>
      <w:r w:rsidRPr="00814BD5">
        <w:rPr>
          <w:rFonts w:ascii="Century Gothic" w:hAnsi="Century Gothic"/>
          <w:sz w:val="20"/>
          <w:szCs w:val="20"/>
        </w:rPr>
        <w:t xml:space="preserve">Zakup </w:t>
      </w:r>
      <w:r w:rsidR="00D103A9" w:rsidRPr="00814BD5">
        <w:rPr>
          <w:rFonts w:ascii="Century Gothic" w:hAnsi="Century Gothic"/>
          <w:sz w:val="20"/>
          <w:szCs w:val="20"/>
        </w:rPr>
        <w:t xml:space="preserve">IMP zawierającego w składzie substancję aktywną </w:t>
      </w:r>
      <w:proofErr w:type="spellStart"/>
      <w:r w:rsidR="00D103A9" w:rsidRPr="00814BD5">
        <w:rPr>
          <w:rFonts w:ascii="Century Gothic" w:hAnsi="Century Gothic"/>
          <w:sz w:val="20"/>
          <w:szCs w:val="20"/>
        </w:rPr>
        <w:t>feksofenadynę</w:t>
      </w:r>
      <w:proofErr w:type="spellEnd"/>
      <w:r w:rsidR="00BA1087">
        <w:rPr>
          <w:rFonts w:ascii="Century Gothic" w:hAnsi="Century Gothic"/>
          <w:sz w:val="20"/>
          <w:szCs w:val="20"/>
        </w:rPr>
        <w:t xml:space="preserve"> (dawka 180 mg) - </w:t>
      </w:r>
      <w:r w:rsidR="00BA1087" w:rsidRPr="00BA1087">
        <w:rPr>
          <w:rFonts w:ascii="Century Gothic" w:hAnsi="Century Gothic"/>
          <w:b/>
          <w:sz w:val="20"/>
          <w:szCs w:val="20"/>
        </w:rPr>
        <w:t>416 op. (1 op. a’20 tabletek)</w:t>
      </w:r>
      <w:r w:rsidR="00BA1087">
        <w:rPr>
          <w:rFonts w:ascii="Century Gothic" w:hAnsi="Century Gothic"/>
          <w:sz w:val="20"/>
          <w:szCs w:val="20"/>
        </w:rPr>
        <w:t xml:space="preserve"> </w:t>
      </w:r>
    </w:p>
    <w:p w14:paraId="6E6F8F2D" w14:textId="2D053C6D" w:rsidR="00BA1087" w:rsidRDefault="00BA1087" w:rsidP="00BA1087">
      <w:pPr>
        <w:pStyle w:val="Akapitzlist"/>
        <w:numPr>
          <w:ilvl w:val="0"/>
          <w:numId w:val="45"/>
        </w:numPr>
        <w:spacing w:before="120" w:after="12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</w:t>
      </w:r>
      <w:r w:rsidRPr="00814BD5">
        <w:rPr>
          <w:rFonts w:ascii="Century Gothic" w:hAnsi="Century Gothic"/>
          <w:sz w:val="20"/>
          <w:szCs w:val="20"/>
        </w:rPr>
        <w:t xml:space="preserve">rzepakowanie IMP zawierającego w składzie substancję aktywną </w:t>
      </w:r>
      <w:proofErr w:type="spellStart"/>
      <w:r w:rsidRPr="00814BD5">
        <w:rPr>
          <w:rFonts w:ascii="Century Gothic" w:hAnsi="Century Gothic"/>
          <w:sz w:val="20"/>
          <w:szCs w:val="20"/>
        </w:rPr>
        <w:t>feksofenadynę</w:t>
      </w:r>
      <w:proofErr w:type="spellEnd"/>
      <w:r>
        <w:rPr>
          <w:rFonts w:ascii="Century Gothic" w:hAnsi="Century Gothic"/>
          <w:sz w:val="20"/>
          <w:szCs w:val="20"/>
        </w:rPr>
        <w:t xml:space="preserve"> (dawka 180 mg) - </w:t>
      </w:r>
      <w:r>
        <w:rPr>
          <w:rFonts w:ascii="Century Gothic" w:hAnsi="Century Gothic"/>
          <w:b/>
          <w:sz w:val="20"/>
          <w:szCs w:val="20"/>
        </w:rPr>
        <w:t>264</w:t>
      </w:r>
      <w:r w:rsidRPr="00BA1087">
        <w:rPr>
          <w:rFonts w:ascii="Century Gothic" w:hAnsi="Century Gothic"/>
          <w:b/>
          <w:sz w:val="20"/>
          <w:szCs w:val="20"/>
        </w:rPr>
        <w:t xml:space="preserve"> op. (1 op. a’</w:t>
      </w:r>
      <w:r>
        <w:rPr>
          <w:rFonts w:ascii="Century Gothic" w:hAnsi="Century Gothic"/>
          <w:b/>
          <w:sz w:val="20"/>
          <w:szCs w:val="20"/>
        </w:rPr>
        <w:t>3</w:t>
      </w:r>
      <w:r w:rsidRPr="00BA1087">
        <w:rPr>
          <w:rFonts w:ascii="Century Gothic" w:hAnsi="Century Gothic"/>
          <w:b/>
          <w:sz w:val="20"/>
          <w:szCs w:val="20"/>
        </w:rPr>
        <w:t>0 tabletek)</w:t>
      </w:r>
      <w:r>
        <w:rPr>
          <w:rFonts w:ascii="Century Gothic" w:hAnsi="Century Gothic"/>
          <w:sz w:val="20"/>
          <w:szCs w:val="20"/>
        </w:rPr>
        <w:t xml:space="preserve"> </w:t>
      </w:r>
    </w:p>
    <w:p w14:paraId="661C30EC" w14:textId="57DC591F" w:rsidR="0011003F" w:rsidRDefault="0011003F" w:rsidP="00BA1087">
      <w:pPr>
        <w:pStyle w:val="Akapitzlist"/>
        <w:numPr>
          <w:ilvl w:val="0"/>
          <w:numId w:val="45"/>
        </w:numPr>
        <w:spacing w:before="120" w:after="12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Wytworzenie placebo </w:t>
      </w:r>
      <w:r w:rsidRPr="0011003F">
        <w:rPr>
          <w:rFonts w:ascii="Century Gothic" w:hAnsi="Century Gothic"/>
          <w:b/>
          <w:bCs/>
          <w:sz w:val="20"/>
          <w:szCs w:val="20"/>
        </w:rPr>
        <w:t>w formie tabletek</w:t>
      </w:r>
      <w:r w:rsidRPr="0011003F">
        <w:rPr>
          <w:rFonts w:ascii="Century Gothic" w:hAnsi="Century Gothic"/>
          <w:sz w:val="20"/>
          <w:szCs w:val="20"/>
        </w:rPr>
        <w:t xml:space="preserve"> o wyglądzie identycznym jak lek badany zawierający w swoim składzie substancję czynną </w:t>
      </w:r>
      <w:proofErr w:type="spellStart"/>
      <w:r w:rsidRPr="0011003F">
        <w:rPr>
          <w:rFonts w:ascii="Century Gothic" w:hAnsi="Century Gothic"/>
          <w:sz w:val="20"/>
          <w:szCs w:val="20"/>
        </w:rPr>
        <w:t>feksofenadynę</w:t>
      </w:r>
      <w:proofErr w:type="spellEnd"/>
    </w:p>
    <w:p w14:paraId="3B53F1B3" w14:textId="64A0658F" w:rsidR="00AF1469" w:rsidRDefault="00AF1469" w:rsidP="00BA1087">
      <w:pPr>
        <w:pStyle w:val="Akapitzlist"/>
        <w:numPr>
          <w:ilvl w:val="0"/>
          <w:numId w:val="45"/>
        </w:numPr>
        <w:spacing w:before="120" w:after="12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Zapakowanie placebo </w:t>
      </w:r>
      <w:r w:rsidRPr="00AF1469">
        <w:rPr>
          <w:rFonts w:ascii="Century Gothic" w:hAnsi="Century Gothic"/>
          <w:sz w:val="20"/>
          <w:szCs w:val="20"/>
        </w:rPr>
        <w:t>w sposób identyczny z lekiem badanym zawierającym w swoim składzie substancję czynną</w:t>
      </w:r>
      <w:r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11003F">
        <w:rPr>
          <w:rFonts w:ascii="Century Gothic" w:hAnsi="Century Gothic"/>
          <w:sz w:val="20"/>
          <w:szCs w:val="20"/>
        </w:rPr>
        <w:t>feksofenadynę</w:t>
      </w:r>
      <w:proofErr w:type="spellEnd"/>
      <w:r w:rsidR="00BA1087">
        <w:rPr>
          <w:rFonts w:ascii="Century Gothic" w:hAnsi="Century Gothic"/>
          <w:sz w:val="20"/>
          <w:szCs w:val="20"/>
        </w:rPr>
        <w:t xml:space="preserve"> - </w:t>
      </w:r>
      <w:r w:rsidR="00BA1087">
        <w:rPr>
          <w:rFonts w:ascii="Century Gothic" w:hAnsi="Century Gothic"/>
          <w:b/>
          <w:sz w:val="20"/>
          <w:szCs w:val="20"/>
        </w:rPr>
        <w:t>264</w:t>
      </w:r>
      <w:r w:rsidR="00BA1087" w:rsidRPr="00BA1087">
        <w:rPr>
          <w:rFonts w:ascii="Century Gothic" w:hAnsi="Century Gothic"/>
          <w:b/>
          <w:sz w:val="20"/>
          <w:szCs w:val="20"/>
        </w:rPr>
        <w:t xml:space="preserve"> op. (1 op. a’</w:t>
      </w:r>
      <w:r w:rsidR="00BA1087">
        <w:rPr>
          <w:rFonts w:ascii="Century Gothic" w:hAnsi="Century Gothic"/>
          <w:b/>
          <w:sz w:val="20"/>
          <w:szCs w:val="20"/>
        </w:rPr>
        <w:t>3</w:t>
      </w:r>
      <w:r w:rsidR="00BA1087" w:rsidRPr="00BA1087">
        <w:rPr>
          <w:rFonts w:ascii="Century Gothic" w:hAnsi="Century Gothic"/>
          <w:b/>
          <w:sz w:val="20"/>
          <w:szCs w:val="20"/>
        </w:rPr>
        <w:t>0 tabletek)</w:t>
      </w:r>
    </w:p>
    <w:p w14:paraId="607AEC41" w14:textId="6A9F4985" w:rsidR="00AF1469" w:rsidRDefault="00AF1469" w:rsidP="00BA1087">
      <w:pPr>
        <w:pStyle w:val="Akapitzlist"/>
        <w:numPr>
          <w:ilvl w:val="0"/>
          <w:numId w:val="45"/>
        </w:numPr>
        <w:spacing w:before="120" w:after="12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Zaprojektowanie i produkcja opakowań dla badanych produktów leczniczych.</w:t>
      </w:r>
    </w:p>
    <w:p w14:paraId="5015D5E6" w14:textId="35B3EB24" w:rsidR="00362F09" w:rsidRPr="00D103A9" w:rsidRDefault="00BC0CEB" w:rsidP="00BA1087">
      <w:pPr>
        <w:pStyle w:val="Akapitzlist"/>
        <w:numPr>
          <w:ilvl w:val="0"/>
          <w:numId w:val="45"/>
        </w:numPr>
        <w:spacing w:before="120" w:after="120"/>
        <w:jc w:val="both"/>
        <w:rPr>
          <w:rFonts w:ascii="Century Gothic" w:hAnsi="Century Gothic"/>
          <w:sz w:val="20"/>
          <w:szCs w:val="20"/>
        </w:rPr>
      </w:pPr>
      <w:r w:rsidRPr="00D103A9">
        <w:rPr>
          <w:rFonts w:ascii="Century Gothic" w:hAnsi="Century Gothic"/>
          <w:sz w:val="20"/>
          <w:szCs w:val="20"/>
        </w:rPr>
        <w:lastRenderedPageBreak/>
        <w:t>Zaprojektowanie i produkcja etykiet. Wzór etykiet zatwierdzon</w:t>
      </w:r>
      <w:r w:rsidR="0011003F">
        <w:rPr>
          <w:rFonts w:ascii="Century Gothic" w:hAnsi="Century Gothic"/>
          <w:sz w:val="20"/>
          <w:szCs w:val="20"/>
        </w:rPr>
        <w:t>ych</w:t>
      </w:r>
      <w:r w:rsidRPr="00D103A9">
        <w:rPr>
          <w:rFonts w:ascii="Century Gothic" w:hAnsi="Century Gothic"/>
          <w:sz w:val="20"/>
          <w:szCs w:val="20"/>
        </w:rPr>
        <w:t xml:space="preserve"> przez Prezesa URPL zostanie dostarczony Wykonawcy przez Sponsora. Wykonawca jest zobowiązany do sprawdzenia poprawności etykiety pod kątem aktualnych przepisów prawa jak i stanu faktycznego. Ewentualne zmiany w treści etykiety zostaną zgłoszone jako zmiana w dokumentacji </w:t>
      </w:r>
      <w:proofErr w:type="spellStart"/>
      <w:r w:rsidRPr="00D103A9">
        <w:rPr>
          <w:rFonts w:ascii="Century Gothic" w:hAnsi="Century Gothic"/>
          <w:sz w:val="20"/>
          <w:szCs w:val="20"/>
        </w:rPr>
        <w:t>submisyjnej</w:t>
      </w:r>
      <w:proofErr w:type="spellEnd"/>
      <w:r w:rsidRPr="00D103A9">
        <w:rPr>
          <w:rFonts w:ascii="Century Gothic" w:hAnsi="Century Gothic"/>
          <w:sz w:val="20"/>
          <w:szCs w:val="20"/>
        </w:rPr>
        <w:t xml:space="preserve"> przez Sponsora i uzgodnione z Wykonawcą</w:t>
      </w:r>
      <w:r w:rsidR="009E39C3" w:rsidRPr="00D103A9">
        <w:rPr>
          <w:rFonts w:ascii="Century Gothic" w:hAnsi="Century Gothic"/>
          <w:sz w:val="20"/>
          <w:szCs w:val="20"/>
        </w:rPr>
        <w:t>.</w:t>
      </w:r>
    </w:p>
    <w:p w14:paraId="70BBBFF4" w14:textId="52508C75" w:rsidR="00362F09" w:rsidRDefault="00362F09" w:rsidP="00BA1087">
      <w:pPr>
        <w:pStyle w:val="Akapitzlist"/>
        <w:numPr>
          <w:ilvl w:val="0"/>
          <w:numId w:val="45"/>
        </w:numPr>
        <w:spacing w:before="120" w:after="120"/>
        <w:jc w:val="both"/>
        <w:rPr>
          <w:rFonts w:ascii="Century Gothic" w:hAnsi="Century Gothic"/>
          <w:sz w:val="20"/>
          <w:szCs w:val="20"/>
        </w:rPr>
      </w:pPr>
      <w:r w:rsidRPr="00362F09">
        <w:rPr>
          <w:rFonts w:ascii="Century Gothic" w:hAnsi="Century Gothic"/>
          <w:sz w:val="20"/>
          <w:szCs w:val="20"/>
        </w:rPr>
        <w:t>Etykietowanie</w:t>
      </w:r>
      <w:r w:rsidR="00AD3902">
        <w:rPr>
          <w:rFonts w:ascii="Century Gothic" w:hAnsi="Century Gothic"/>
          <w:sz w:val="20"/>
          <w:szCs w:val="20"/>
        </w:rPr>
        <w:t xml:space="preserve"> opakowań</w:t>
      </w:r>
      <w:r w:rsidRPr="00362F09">
        <w:rPr>
          <w:rFonts w:ascii="Century Gothic" w:hAnsi="Century Gothic"/>
          <w:sz w:val="20"/>
          <w:szCs w:val="20"/>
        </w:rPr>
        <w:t xml:space="preserve"> badanych produktów leczniczych.</w:t>
      </w:r>
    </w:p>
    <w:p w14:paraId="193918F2" w14:textId="7729502C" w:rsidR="00A167FA" w:rsidRPr="00362F09" w:rsidRDefault="00A167FA" w:rsidP="00BA1087">
      <w:pPr>
        <w:pStyle w:val="Akapitzlist"/>
        <w:numPr>
          <w:ilvl w:val="0"/>
          <w:numId w:val="45"/>
        </w:numPr>
        <w:spacing w:before="120" w:after="120"/>
        <w:jc w:val="both"/>
        <w:rPr>
          <w:rFonts w:ascii="Century Gothic" w:hAnsi="Century Gothic"/>
          <w:sz w:val="20"/>
          <w:szCs w:val="20"/>
        </w:rPr>
      </w:pPr>
      <w:r w:rsidRPr="00A167FA">
        <w:rPr>
          <w:rFonts w:ascii="Century Gothic" w:hAnsi="Century Gothic"/>
          <w:sz w:val="20"/>
          <w:szCs w:val="20"/>
        </w:rPr>
        <w:t>Wykonanie badań stabilności zgodnie z wytycznymi ICH i GMP</w:t>
      </w:r>
      <w:r w:rsidR="0011003F">
        <w:rPr>
          <w:rFonts w:ascii="Century Gothic" w:hAnsi="Century Gothic"/>
          <w:sz w:val="20"/>
          <w:szCs w:val="20"/>
        </w:rPr>
        <w:t xml:space="preserve"> </w:t>
      </w:r>
    </w:p>
    <w:p w14:paraId="11CFEF7F" w14:textId="014B0B50" w:rsidR="00A167FA" w:rsidRPr="000D29CB" w:rsidRDefault="00A167FA" w:rsidP="00BA1087">
      <w:pPr>
        <w:pStyle w:val="Akapitzlist"/>
        <w:numPr>
          <w:ilvl w:val="0"/>
          <w:numId w:val="45"/>
        </w:numPr>
        <w:jc w:val="both"/>
        <w:rPr>
          <w:rFonts w:ascii="Century Gothic" w:hAnsi="Century Gothic"/>
          <w:sz w:val="20"/>
          <w:szCs w:val="20"/>
        </w:rPr>
      </w:pPr>
      <w:r w:rsidRPr="00A167FA">
        <w:rPr>
          <w:rFonts w:ascii="Century Gothic" w:hAnsi="Century Gothic"/>
          <w:sz w:val="20"/>
          <w:szCs w:val="20"/>
        </w:rPr>
        <w:t xml:space="preserve">Przeprowadzenie procedury zwolnienia </w:t>
      </w:r>
      <w:r w:rsidR="00CA25A9" w:rsidRPr="000D29CB">
        <w:rPr>
          <w:rFonts w:ascii="Century Gothic" w:hAnsi="Century Gothic"/>
          <w:sz w:val="20"/>
          <w:szCs w:val="20"/>
        </w:rPr>
        <w:t>b</w:t>
      </w:r>
      <w:r w:rsidRPr="000D29CB">
        <w:rPr>
          <w:rFonts w:ascii="Century Gothic" w:hAnsi="Century Gothic"/>
          <w:sz w:val="20"/>
          <w:szCs w:val="20"/>
        </w:rPr>
        <w:t xml:space="preserve">adanych </w:t>
      </w:r>
      <w:r w:rsidR="00CA25A9" w:rsidRPr="000D29CB">
        <w:rPr>
          <w:rFonts w:ascii="Century Gothic" w:hAnsi="Century Gothic"/>
          <w:sz w:val="20"/>
          <w:szCs w:val="20"/>
        </w:rPr>
        <w:t>p</w:t>
      </w:r>
      <w:r w:rsidRPr="000D29CB">
        <w:rPr>
          <w:rFonts w:ascii="Century Gothic" w:hAnsi="Century Gothic"/>
          <w:sz w:val="20"/>
          <w:szCs w:val="20"/>
        </w:rPr>
        <w:t xml:space="preserve">roduktów </w:t>
      </w:r>
      <w:r w:rsidR="00CA25A9" w:rsidRPr="000D29CB">
        <w:rPr>
          <w:rFonts w:ascii="Century Gothic" w:hAnsi="Century Gothic"/>
          <w:sz w:val="20"/>
          <w:szCs w:val="20"/>
        </w:rPr>
        <w:t>l</w:t>
      </w:r>
      <w:r w:rsidRPr="000D29CB">
        <w:rPr>
          <w:rFonts w:ascii="Century Gothic" w:hAnsi="Century Gothic"/>
          <w:sz w:val="20"/>
          <w:szCs w:val="20"/>
        </w:rPr>
        <w:t>eczniczych do użycia w niekomercyjnym badaniu klinicznym:</w:t>
      </w:r>
    </w:p>
    <w:p w14:paraId="760C0D75" w14:textId="7ED05FA7" w:rsidR="00362F09" w:rsidRDefault="00362F09" w:rsidP="00D103A9">
      <w:pPr>
        <w:pStyle w:val="Akapitzlist"/>
        <w:numPr>
          <w:ilvl w:val="0"/>
          <w:numId w:val="24"/>
        </w:numPr>
        <w:spacing w:before="120" w:after="120"/>
        <w:jc w:val="both"/>
        <w:rPr>
          <w:rFonts w:ascii="Century Gothic" w:hAnsi="Century Gothic"/>
          <w:sz w:val="20"/>
          <w:szCs w:val="20"/>
        </w:rPr>
      </w:pPr>
      <w:r w:rsidRPr="00362F09">
        <w:rPr>
          <w:rFonts w:ascii="Century Gothic" w:hAnsi="Century Gothic"/>
          <w:sz w:val="20"/>
          <w:szCs w:val="20"/>
        </w:rPr>
        <w:t xml:space="preserve">Oświadczenie/udokumentowanie przez Osobę Wykwalifikowaną (QP), że proces przepakowania i etykietowania został przeprowadzony zgodnie z wymaganiami Dobrej Praktyki Wytwarzania – zwolnienie jakościowe. </w:t>
      </w:r>
    </w:p>
    <w:p w14:paraId="670AF3B9" w14:textId="2685E815" w:rsidR="00A167FA" w:rsidRPr="00D103A9" w:rsidRDefault="00A167FA" w:rsidP="00D103A9">
      <w:pPr>
        <w:spacing w:before="120" w:after="120"/>
        <w:ind w:firstLine="709"/>
        <w:jc w:val="both"/>
        <w:rPr>
          <w:rFonts w:ascii="Century Gothic" w:hAnsi="Century Gothic"/>
          <w:sz w:val="20"/>
          <w:szCs w:val="20"/>
        </w:rPr>
      </w:pPr>
      <w:r w:rsidRPr="00D103A9">
        <w:rPr>
          <w:rFonts w:ascii="Century Gothic" w:hAnsi="Century Gothic"/>
          <w:sz w:val="20"/>
          <w:szCs w:val="20"/>
        </w:rPr>
        <w:t xml:space="preserve">b) Certyfikat serii </w:t>
      </w:r>
    </w:p>
    <w:p w14:paraId="65F036EF" w14:textId="6A602DA9" w:rsidR="00A167FA" w:rsidRPr="000053C4" w:rsidRDefault="00A167FA" w:rsidP="00BA1087">
      <w:pPr>
        <w:pStyle w:val="Akapitzlist"/>
        <w:numPr>
          <w:ilvl w:val="0"/>
          <w:numId w:val="45"/>
        </w:numPr>
        <w:spacing w:before="120"/>
        <w:rPr>
          <w:rFonts w:ascii="Century Gothic" w:hAnsi="Century Gothic"/>
          <w:sz w:val="20"/>
          <w:szCs w:val="20"/>
        </w:rPr>
      </w:pPr>
      <w:r w:rsidRPr="000053C4">
        <w:rPr>
          <w:rFonts w:ascii="Century Gothic" w:hAnsi="Century Gothic"/>
          <w:sz w:val="20"/>
          <w:szCs w:val="20"/>
        </w:rPr>
        <w:t xml:space="preserve">Przechowywanie/obsługa magazynowa, w tym przechowywanie prób </w:t>
      </w:r>
      <w:bookmarkStart w:id="2" w:name="_Hlk108083161"/>
      <w:r w:rsidRPr="000053C4">
        <w:rPr>
          <w:rFonts w:ascii="Century Gothic" w:hAnsi="Century Gothic"/>
          <w:sz w:val="20"/>
          <w:szCs w:val="20"/>
        </w:rPr>
        <w:t xml:space="preserve">archiwalnych w kontrolowanych warunkach temperaturowych. </w:t>
      </w:r>
    </w:p>
    <w:bookmarkEnd w:id="2"/>
    <w:p w14:paraId="2F0497CD" w14:textId="6E6DB7BB" w:rsidR="00BC0CEB" w:rsidRPr="000053C4" w:rsidRDefault="00BC0CEB" w:rsidP="00BA1087">
      <w:pPr>
        <w:pStyle w:val="Akapitzlist"/>
        <w:numPr>
          <w:ilvl w:val="0"/>
          <w:numId w:val="45"/>
        </w:numPr>
        <w:jc w:val="both"/>
        <w:rPr>
          <w:rFonts w:ascii="Century Gothic" w:hAnsi="Century Gothic"/>
          <w:sz w:val="20"/>
          <w:szCs w:val="20"/>
        </w:rPr>
      </w:pPr>
      <w:r w:rsidRPr="000053C4">
        <w:rPr>
          <w:rFonts w:ascii="Century Gothic" w:hAnsi="Century Gothic"/>
          <w:sz w:val="20"/>
          <w:szCs w:val="20"/>
        </w:rPr>
        <w:t>Zaślepienie Badanych Produktów Leczniczych zgodnie z kluczem zaślepienia opracowanym w ścisłej współpracy ze Sponsorem badania</w:t>
      </w:r>
      <w:r w:rsidR="00CA25A9">
        <w:rPr>
          <w:rFonts w:ascii="Century Gothic" w:hAnsi="Century Gothic"/>
          <w:sz w:val="20"/>
          <w:szCs w:val="20"/>
        </w:rPr>
        <w:t>.</w:t>
      </w:r>
      <w:r w:rsidRPr="000053C4">
        <w:rPr>
          <w:rFonts w:ascii="Century Gothic" w:hAnsi="Century Gothic"/>
          <w:sz w:val="20"/>
          <w:szCs w:val="20"/>
        </w:rPr>
        <w:t xml:space="preserve"> </w:t>
      </w:r>
    </w:p>
    <w:p w14:paraId="6FC4EA2B" w14:textId="728E4E45" w:rsidR="004337F8" w:rsidRPr="000053C4" w:rsidRDefault="00165373" w:rsidP="00BA1087">
      <w:pPr>
        <w:pStyle w:val="Akapitzlist"/>
        <w:numPr>
          <w:ilvl w:val="0"/>
          <w:numId w:val="45"/>
        </w:numPr>
        <w:spacing w:before="120" w:after="120"/>
        <w:jc w:val="both"/>
        <w:rPr>
          <w:rFonts w:ascii="Century Gothic" w:hAnsi="Century Gothic"/>
          <w:sz w:val="20"/>
          <w:szCs w:val="20"/>
        </w:rPr>
      </w:pPr>
      <w:r w:rsidRPr="000053C4">
        <w:rPr>
          <w:rFonts w:ascii="Century Gothic" w:hAnsi="Century Gothic"/>
          <w:sz w:val="20"/>
          <w:szCs w:val="20"/>
        </w:rPr>
        <w:t xml:space="preserve">Transport </w:t>
      </w:r>
      <w:r w:rsidR="00362F09" w:rsidRPr="000053C4">
        <w:rPr>
          <w:rFonts w:ascii="Century Gothic" w:hAnsi="Century Gothic"/>
          <w:sz w:val="20"/>
          <w:szCs w:val="20"/>
        </w:rPr>
        <w:t>badanych produktów leczniczych w warunkach kontrolowanych</w:t>
      </w:r>
      <w:r w:rsidR="006128E2" w:rsidRPr="000053C4">
        <w:rPr>
          <w:rFonts w:ascii="Century Gothic" w:hAnsi="Century Gothic"/>
          <w:sz w:val="20"/>
          <w:szCs w:val="20"/>
        </w:rPr>
        <w:t xml:space="preserve"> (</w:t>
      </w:r>
      <w:r w:rsidR="005E2068">
        <w:rPr>
          <w:rFonts w:ascii="Century Gothic" w:hAnsi="Century Gothic"/>
          <w:sz w:val="20"/>
          <w:szCs w:val="20"/>
        </w:rPr>
        <w:t>patrz: tabela poniżej</w:t>
      </w:r>
      <w:r w:rsidR="006128E2" w:rsidRPr="000053C4">
        <w:rPr>
          <w:rFonts w:ascii="Century Gothic" w:hAnsi="Century Gothic"/>
          <w:sz w:val="20"/>
          <w:szCs w:val="20"/>
        </w:rPr>
        <w:t>)</w:t>
      </w:r>
      <w:r w:rsidR="00A167FA" w:rsidRPr="000053C4">
        <w:rPr>
          <w:rFonts w:ascii="Century Gothic" w:hAnsi="Century Gothic"/>
          <w:sz w:val="20"/>
          <w:szCs w:val="20"/>
        </w:rPr>
        <w:t>:</w:t>
      </w:r>
      <w:r w:rsidR="00362F09" w:rsidRPr="000053C4">
        <w:rPr>
          <w:rFonts w:ascii="Century Gothic" w:hAnsi="Century Gothic"/>
          <w:sz w:val="20"/>
          <w:szCs w:val="20"/>
        </w:rPr>
        <w:t xml:space="preserve"> </w:t>
      </w:r>
    </w:p>
    <w:p w14:paraId="5771F187" w14:textId="2940A19A" w:rsidR="00362F09" w:rsidRDefault="00362F09" w:rsidP="007E48C5">
      <w:pPr>
        <w:pStyle w:val="Akapitzlist"/>
        <w:numPr>
          <w:ilvl w:val="0"/>
          <w:numId w:val="47"/>
        </w:numPr>
        <w:spacing w:before="120" w:after="120"/>
        <w:jc w:val="both"/>
        <w:rPr>
          <w:rFonts w:ascii="Century Gothic" w:hAnsi="Century Gothic"/>
          <w:sz w:val="20"/>
          <w:szCs w:val="20"/>
        </w:rPr>
      </w:pPr>
      <w:r w:rsidRPr="00362F09">
        <w:rPr>
          <w:rFonts w:ascii="Century Gothic" w:hAnsi="Century Gothic"/>
          <w:sz w:val="20"/>
          <w:szCs w:val="20"/>
        </w:rPr>
        <w:t>transport badanych produktów leczniczych do Ośrodków Badawczych biorących udział w badaniu klinicznym</w:t>
      </w:r>
      <w:r w:rsidR="00CD47D5">
        <w:rPr>
          <w:rFonts w:ascii="Century Gothic" w:hAnsi="Century Gothic"/>
          <w:sz w:val="20"/>
          <w:szCs w:val="20"/>
        </w:rPr>
        <w:t xml:space="preserve"> </w:t>
      </w:r>
      <w:r w:rsidR="009B1D11" w:rsidRPr="0050144F">
        <w:rPr>
          <w:rFonts w:ascii="Century Gothic" w:hAnsi="Century Gothic"/>
          <w:sz w:val="20"/>
          <w:szCs w:val="20"/>
        </w:rPr>
        <w:t xml:space="preserve">(3 Ośrodki: </w:t>
      </w:r>
      <w:r w:rsidR="009B1D11" w:rsidRPr="0050144F">
        <w:t xml:space="preserve"> </w:t>
      </w:r>
      <w:r w:rsidR="009B1D11" w:rsidRPr="0050144F">
        <w:rPr>
          <w:rFonts w:ascii="Century Gothic" w:hAnsi="Century Gothic"/>
          <w:sz w:val="20"/>
          <w:szCs w:val="20"/>
        </w:rPr>
        <w:t>Klinika Alergologii i Pneumonologii we współpracy z Kliniką Dermatologii,</w:t>
      </w:r>
      <w:r w:rsidR="009B1D11" w:rsidRPr="0050144F">
        <w:t xml:space="preserve"> </w:t>
      </w:r>
      <w:r w:rsidR="009B1D11" w:rsidRPr="0050144F">
        <w:rPr>
          <w:rFonts w:ascii="Century Gothic" w:hAnsi="Century Gothic"/>
          <w:sz w:val="20"/>
          <w:szCs w:val="20"/>
        </w:rPr>
        <w:t>Wenerologii i Alergologii Uniwersyteckiego Centrum Klinicznego w Gdańsku, Katedra i Klinika Chorób Wewnętrznych, Pneumonologii i Alergologii Uniwersytetu Medycznego we Wrocławiu, Klinika Alergologii i Chorób Wewnętrznych Uniwersytetu Medycznego w Białymstoku)</w:t>
      </w:r>
      <w:r w:rsidR="009B1D11">
        <w:rPr>
          <w:rFonts w:ascii="Century Gothic" w:hAnsi="Century Gothic"/>
          <w:sz w:val="20"/>
          <w:szCs w:val="20"/>
        </w:rPr>
        <w:t xml:space="preserve"> </w:t>
      </w:r>
      <w:r w:rsidR="00D67427">
        <w:rPr>
          <w:rFonts w:ascii="Century Gothic" w:hAnsi="Century Gothic"/>
          <w:sz w:val="20"/>
          <w:szCs w:val="20"/>
        </w:rPr>
        <w:t xml:space="preserve">– dot. </w:t>
      </w:r>
      <w:r w:rsidR="006128E2">
        <w:rPr>
          <w:rFonts w:ascii="Century Gothic" w:hAnsi="Century Gothic"/>
          <w:sz w:val="20"/>
          <w:szCs w:val="20"/>
        </w:rPr>
        <w:t xml:space="preserve">wszystkich IMP </w:t>
      </w:r>
      <w:r w:rsidR="00D67427">
        <w:rPr>
          <w:rFonts w:ascii="Century Gothic" w:hAnsi="Century Gothic"/>
          <w:sz w:val="20"/>
          <w:szCs w:val="20"/>
        </w:rPr>
        <w:t xml:space="preserve"> </w:t>
      </w:r>
    </w:p>
    <w:p w14:paraId="106C8DEF" w14:textId="52A4A72E" w:rsidR="00427FF4" w:rsidRPr="000053C4" w:rsidRDefault="00427FF4" w:rsidP="007E48C5">
      <w:pPr>
        <w:pStyle w:val="Akapitzlist"/>
        <w:numPr>
          <w:ilvl w:val="0"/>
          <w:numId w:val="47"/>
        </w:numPr>
        <w:spacing w:before="120" w:after="120" w:line="288" w:lineRule="auto"/>
        <w:jc w:val="both"/>
        <w:rPr>
          <w:rFonts w:ascii="Century Gothic" w:hAnsi="Century Gothic"/>
          <w:sz w:val="20"/>
          <w:szCs w:val="20"/>
        </w:rPr>
      </w:pPr>
      <w:r w:rsidRPr="003A1811">
        <w:rPr>
          <w:rFonts w:ascii="Century Gothic" w:hAnsi="Century Gothic"/>
          <w:sz w:val="20"/>
          <w:szCs w:val="20"/>
        </w:rPr>
        <w:t>Wykonawca jest zobowiązany transportować Produkty Lecznicze zgodnie z Dobrą Praktyką Dystrybucyjną</w:t>
      </w:r>
      <w:r>
        <w:rPr>
          <w:rFonts w:ascii="Century Gothic" w:hAnsi="Century Gothic"/>
          <w:sz w:val="20"/>
          <w:szCs w:val="20"/>
        </w:rPr>
        <w:t xml:space="preserve"> oraz aktualnym CHPL</w:t>
      </w:r>
      <w:r w:rsidRPr="00427FF4">
        <w:rPr>
          <w:rFonts w:ascii="Century Gothic" w:hAnsi="Century Gothic"/>
          <w:sz w:val="20"/>
          <w:szCs w:val="20"/>
        </w:rPr>
        <w:t xml:space="preserve"> </w:t>
      </w:r>
      <w:r w:rsidR="00BA1087">
        <w:rPr>
          <w:rFonts w:ascii="Century Gothic" w:hAnsi="Century Gothic"/>
          <w:sz w:val="20"/>
          <w:szCs w:val="20"/>
        </w:rPr>
        <w:t>w temperaturze</w:t>
      </w:r>
      <w:r w:rsidRPr="000053C4">
        <w:rPr>
          <w:rFonts w:ascii="Century Gothic" w:hAnsi="Century Gothic"/>
          <w:sz w:val="20"/>
          <w:szCs w:val="20"/>
        </w:rPr>
        <w:t xml:space="preserve"> 15-25 °C </w:t>
      </w:r>
    </w:p>
    <w:p w14:paraId="1884410A" w14:textId="6E45FACF" w:rsidR="000477A9" w:rsidRDefault="000477A9" w:rsidP="007E48C5">
      <w:pPr>
        <w:pStyle w:val="Akapitzlist"/>
        <w:numPr>
          <w:ilvl w:val="0"/>
          <w:numId w:val="47"/>
        </w:numPr>
        <w:spacing w:before="120" w:after="12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dostarczenie do Zamawiającego protokołów transportu wraz z wydrukiem z </w:t>
      </w:r>
      <w:proofErr w:type="spellStart"/>
      <w:r>
        <w:rPr>
          <w:rFonts w:ascii="Century Gothic" w:hAnsi="Century Gothic"/>
          <w:sz w:val="20"/>
          <w:szCs w:val="20"/>
        </w:rPr>
        <w:t>loggera</w:t>
      </w:r>
      <w:proofErr w:type="spellEnd"/>
      <w:r>
        <w:rPr>
          <w:rFonts w:ascii="Century Gothic" w:hAnsi="Century Gothic"/>
          <w:sz w:val="20"/>
          <w:szCs w:val="20"/>
        </w:rPr>
        <w:t xml:space="preserve"> temperaturowego w przeciągu 24 godzin od momentu dostarczenia towaru do ośrodka. </w:t>
      </w:r>
    </w:p>
    <w:tbl>
      <w:tblPr>
        <w:tblStyle w:val="Tabela-Siatka"/>
        <w:tblW w:w="8363" w:type="dxa"/>
        <w:tblInd w:w="704" w:type="dxa"/>
        <w:tblLook w:val="04A0" w:firstRow="1" w:lastRow="0" w:firstColumn="1" w:lastColumn="0" w:noHBand="0" w:noVBand="1"/>
      </w:tblPr>
      <w:tblGrid>
        <w:gridCol w:w="4253"/>
        <w:gridCol w:w="4110"/>
      </w:tblGrid>
      <w:tr w:rsidR="00BA1087" w14:paraId="3C54D72E" w14:textId="77777777" w:rsidTr="00BA1087">
        <w:tc>
          <w:tcPr>
            <w:tcW w:w="8363" w:type="dxa"/>
            <w:gridSpan w:val="2"/>
            <w:vAlign w:val="center"/>
          </w:tcPr>
          <w:p w14:paraId="73BB79BB" w14:textId="5AECBF77" w:rsidR="00BA1087" w:rsidRDefault="00BA1087" w:rsidP="000053C4">
            <w:pPr>
              <w:spacing w:before="120" w:after="120"/>
              <w:jc w:val="center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Feksofenadyna</w:t>
            </w:r>
            <w:proofErr w:type="spellEnd"/>
          </w:p>
        </w:tc>
      </w:tr>
      <w:tr w:rsidR="00BA1087" w14:paraId="1526BA41" w14:textId="77777777" w:rsidTr="00BA1087">
        <w:tc>
          <w:tcPr>
            <w:tcW w:w="4253" w:type="dxa"/>
            <w:vAlign w:val="center"/>
          </w:tcPr>
          <w:p w14:paraId="1DCFDBE0" w14:textId="7B5EC699" w:rsidR="00BA1087" w:rsidRDefault="00BA1087" w:rsidP="000053C4">
            <w:pPr>
              <w:spacing w:before="120" w:after="12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Produkt Leczniczy</w:t>
            </w:r>
          </w:p>
        </w:tc>
        <w:tc>
          <w:tcPr>
            <w:tcW w:w="4110" w:type="dxa"/>
            <w:vAlign w:val="center"/>
          </w:tcPr>
          <w:p w14:paraId="4A32E3E3" w14:textId="7E00DDE7" w:rsidR="00BA1087" w:rsidRDefault="00BA1087" w:rsidP="000053C4">
            <w:pPr>
              <w:spacing w:before="120" w:after="12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Placebo</w:t>
            </w:r>
          </w:p>
        </w:tc>
      </w:tr>
      <w:tr w:rsidR="00BA1087" w14:paraId="65340942" w14:textId="77777777" w:rsidTr="00BA1087">
        <w:tc>
          <w:tcPr>
            <w:tcW w:w="4253" w:type="dxa"/>
            <w:vAlign w:val="center"/>
          </w:tcPr>
          <w:p w14:paraId="09C402A5" w14:textId="5D3ACF84" w:rsidR="00BA1087" w:rsidRDefault="00BA1087" w:rsidP="000053C4">
            <w:pPr>
              <w:spacing w:before="120" w:after="12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14BD5">
              <w:rPr>
                <w:rFonts w:ascii="Century Gothic" w:hAnsi="Century Gothic"/>
                <w:sz w:val="20"/>
                <w:szCs w:val="20"/>
              </w:rPr>
              <w:t>Zakupiony przez Wykonawcę</w:t>
            </w:r>
          </w:p>
        </w:tc>
        <w:tc>
          <w:tcPr>
            <w:tcW w:w="4110" w:type="dxa"/>
            <w:vAlign w:val="center"/>
          </w:tcPr>
          <w:p w14:paraId="3FA61BCE" w14:textId="310512E7" w:rsidR="00BA1087" w:rsidRDefault="00BA1087" w:rsidP="000053C4">
            <w:pPr>
              <w:spacing w:before="120" w:after="12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Produkowane przez Wykonawcę</w:t>
            </w:r>
          </w:p>
        </w:tc>
      </w:tr>
    </w:tbl>
    <w:p w14:paraId="424C29B9" w14:textId="77777777" w:rsidR="006128E2" w:rsidRPr="000053C4" w:rsidRDefault="006128E2" w:rsidP="000053C4">
      <w:pPr>
        <w:spacing w:before="120" w:after="120"/>
        <w:jc w:val="both"/>
        <w:rPr>
          <w:rFonts w:ascii="Century Gothic" w:hAnsi="Century Gothic"/>
          <w:sz w:val="20"/>
          <w:szCs w:val="20"/>
        </w:rPr>
      </w:pPr>
    </w:p>
    <w:p w14:paraId="494BA840" w14:textId="3B84566A" w:rsidR="00362F09" w:rsidRDefault="00362F09" w:rsidP="00BA1087">
      <w:pPr>
        <w:pStyle w:val="Akapitzlist"/>
        <w:numPr>
          <w:ilvl w:val="0"/>
          <w:numId w:val="45"/>
        </w:numPr>
        <w:spacing w:before="120" w:after="120"/>
        <w:jc w:val="both"/>
        <w:rPr>
          <w:rFonts w:ascii="Century Gothic" w:hAnsi="Century Gothic"/>
          <w:sz w:val="20"/>
          <w:szCs w:val="20"/>
        </w:rPr>
      </w:pPr>
      <w:r w:rsidRPr="00362F09">
        <w:rPr>
          <w:rFonts w:ascii="Century Gothic" w:hAnsi="Century Gothic"/>
          <w:sz w:val="20"/>
          <w:szCs w:val="20"/>
        </w:rPr>
        <w:t>Odbiór</w:t>
      </w:r>
      <w:r w:rsidR="00165373">
        <w:rPr>
          <w:rFonts w:ascii="Century Gothic" w:hAnsi="Century Gothic"/>
          <w:sz w:val="20"/>
          <w:szCs w:val="20"/>
        </w:rPr>
        <w:t xml:space="preserve"> przeterminowanego/niezużytego IMP</w:t>
      </w:r>
      <w:r w:rsidRPr="00362F09">
        <w:rPr>
          <w:rFonts w:ascii="Century Gothic" w:hAnsi="Century Gothic"/>
          <w:sz w:val="20"/>
          <w:szCs w:val="20"/>
        </w:rPr>
        <w:t xml:space="preserve"> z Ośrodków i utylizacja</w:t>
      </w:r>
      <w:r w:rsidR="004337F8">
        <w:rPr>
          <w:rFonts w:ascii="Century Gothic" w:hAnsi="Century Gothic"/>
          <w:sz w:val="20"/>
          <w:szCs w:val="20"/>
        </w:rPr>
        <w:t>. Dostarczenie   Sponsorowi dokumentacji związanej z utylizacją.</w:t>
      </w:r>
    </w:p>
    <w:p w14:paraId="4086C6A2" w14:textId="77777777" w:rsidR="00BA1087" w:rsidRPr="00BF109A" w:rsidRDefault="00BA1087" w:rsidP="00BA1087">
      <w:pPr>
        <w:spacing w:before="120" w:after="120"/>
        <w:jc w:val="both"/>
        <w:rPr>
          <w:rFonts w:ascii="Century Gothic" w:hAnsi="Century Gothic"/>
          <w:b/>
          <w:sz w:val="20"/>
          <w:szCs w:val="20"/>
        </w:rPr>
      </w:pPr>
      <w:r w:rsidRPr="00BF109A">
        <w:rPr>
          <w:rFonts w:ascii="Century Gothic" w:hAnsi="Century Gothic"/>
          <w:b/>
          <w:sz w:val="20"/>
          <w:szCs w:val="20"/>
        </w:rPr>
        <w:t xml:space="preserve">Termin realizacji umowy – maksymalnie przez okres </w:t>
      </w:r>
      <w:r>
        <w:rPr>
          <w:rFonts w:ascii="Century Gothic" w:hAnsi="Century Gothic"/>
          <w:b/>
          <w:sz w:val="20"/>
          <w:szCs w:val="20"/>
        </w:rPr>
        <w:t>45</w:t>
      </w:r>
      <w:r w:rsidRPr="00BF109A">
        <w:rPr>
          <w:rFonts w:ascii="Century Gothic" w:hAnsi="Century Gothic"/>
          <w:b/>
          <w:sz w:val="20"/>
          <w:szCs w:val="20"/>
        </w:rPr>
        <w:t xml:space="preserve"> m-</w:t>
      </w:r>
      <w:proofErr w:type="spellStart"/>
      <w:r w:rsidRPr="00BF109A">
        <w:rPr>
          <w:rFonts w:ascii="Century Gothic" w:hAnsi="Century Gothic"/>
          <w:b/>
          <w:sz w:val="20"/>
          <w:szCs w:val="20"/>
        </w:rPr>
        <w:t>cy</w:t>
      </w:r>
      <w:proofErr w:type="spellEnd"/>
      <w:r w:rsidRPr="00BF109A">
        <w:rPr>
          <w:rFonts w:ascii="Century Gothic" w:hAnsi="Century Gothic"/>
          <w:b/>
          <w:sz w:val="20"/>
          <w:szCs w:val="20"/>
        </w:rPr>
        <w:t xml:space="preserve"> od daty podpisania umowy.</w:t>
      </w:r>
    </w:p>
    <w:p w14:paraId="0D7F069A" w14:textId="77777777" w:rsidR="00BA1087" w:rsidRPr="00CB3306" w:rsidRDefault="00BA1087" w:rsidP="00BA1087">
      <w:pPr>
        <w:spacing w:before="120" w:after="120"/>
        <w:jc w:val="both"/>
        <w:rPr>
          <w:rFonts w:ascii="Century Gothic" w:hAnsi="Century Gothic"/>
          <w:sz w:val="20"/>
          <w:szCs w:val="20"/>
        </w:rPr>
      </w:pPr>
      <w:r w:rsidRPr="00BF109A">
        <w:rPr>
          <w:rFonts w:ascii="Century Gothic" w:hAnsi="Century Gothic"/>
          <w:sz w:val="20"/>
          <w:szCs w:val="20"/>
        </w:rPr>
        <w:t>•</w:t>
      </w:r>
      <w:r w:rsidRPr="00BF109A">
        <w:rPr>
          <w:rFonts w:ascii="Century Gothic" w:hAnsi="Century Gothic"/>
          <w:sz w:val="20"/>
          <w:szCs w:val="20"/>
        </w:rPr>
        <w:tab/>
      </w:r>
      <w:r w:rsidRPr="00CB3306">
        <w:rPr>
          <w:rFonts w:ascii="Century Gothic" w:hAnsi="Century Gothic"/>
          <w:sz w:val="20"/>
          <w:szCs w:val="20"/>
        </w:rPr>
        <w:t xml:space="preserve">Okres ważności IMP – zgodny terminem ważności leku referencyjnego </w:t>
      </w:r>
    </w:p>
    <w:p w14:paraId="5D2CFBF0" w14:textId="30BFE1A8" w:rsidR="00BA1087" w:rsidRPr="00EE1748" w:rsidRDefault="00BA1087" w:rsidP="00BA1087">
      <w:pPr>
        <w:spacing w:before="120" w:after="120"/>
        <w:jc w:val="both"/>
        <w:rPr>
          <w:rFonts w:ascii="Century Gothic" w:hAnsi="Century Gothic"/>
          <w:sz w:val="20"/>
          <w:szCs w:val="20"/>
        </w:rPr>
      </w:pPr>
      <w:r w:rsidRPr="00CB3306">
        <w:rPr>
          <w:rFonts w:ascii="Century Gothic" w:hAnsi="Century Gothic"/>
          <w:sz w:val="20"/>
          <w:szCs w:val="20"/>
        </w:rPr>
        <w:t>•</w:t>
      </w:r>
      <w:r w:rsidRPr="00CB3306">
        <w:rPr>
          <w:rFonts w:ascii="Century Gothic" w:hAnsi="Century Gothic"/>
          <w:sz w:val="20"/>
          <w:szCs w:val="20"/>
        </w:rPr>
        <w:tab/>
        <w:t xml:space="preserve">Adres dostawy: 3 Ośrodki badawcze na terenie </w:t>
      </w:r>
      <w:r w:rsidRPr="00EE1748">
        <w:rPr>
          <w:rFonts w:ascii="Century Gothic" w:hAnsi="Century Gothic"/>
          <w:sz w:val="20"/>
          <w:szCs w:val="20"/>
        </w:rPr>
        <w:t>Polski (maksymalnie 8 dostaw)</w:t>
      </w:r>
    </w:p>
    <w:p w14:paraId="21CA16A8" w14:textId="77777777" w:rsidR="00BA1087" w:rsidRPr="00EE1748" w:rsidRDefault="00BA1087" w:rsidP="00BA1087">
      <w:pPr>
        <w:spacing w:before="120" w:after="120"/>
        <w:jc w:val="both"/>
        <w:rPr>
          <w:rFonts w:ascii="Century Gothic" w:hAnsi="Century Gothic"/>
          <w:sz w:val="20"/>
          <w:szCs w:val="20"/>
        </w:rPr>
      </w:pPr>
      <w:r w:rsidRPr="00EE1748">
        <w:rPr>
          <w:rFonts w:ascii="Century Gothic" w:hAnsi="Century Gothic"/>
          <w:sz w:val="20"/>
          <w:szCs w:val="20"/>
        </w:rPr>
        <w:t>•</w:t>
      </w:r>
      <w:r w:rsidRPr="00EE1748">
        <w:rPr>
          <w:rFonts w:ascii="Century Gothic" w:hAnsi="Century Gothic"/>
          <w:sz w:val="20"/>
          <w:szCs w:val="20"/>
        </w:rPr>
        <w:tab/>
        <w:t>Termin dostawy:</w:t>
      </w:r>
    </w:p>
    <w:p w14:paraId="60D3F728" w14:textId="77777777" w:rsidR="00BA1087" w:rsidRPr="00EE1748" w:rsidRDefault="00BA1087" w:rsidP="00BA1087">
      <w:pPr>
        <w:spacing w:before="120" w:after="120"/>
        <w:jc w:val="both"/>
        <w:rPr>
          <w:rFonts w:ascii="Century Gothic" w:hAnsi="Century Gothic"/>
          <w:sz w:val="20"/>
          <w:szCs w:val="20"/>
        </w:rPr>
      </w:pPr>
      <w:r w:rsidRPr="00EE1748">
        <w:rPr>
          <w:rFonts w:ascii="Century Gothic" w:hAnsi="Century Gothic"/>
          <w:sz w:val="20"/>
          <w:szCs w:val="20"/>
        </w:rPr>
        <w:lastRenderedPageBreak/>
        <w:t>a)</w:t>
      </w:r>
      <w:r w:rsidRPr="00EE1748">
        <w:rPr>
          <w:rFonts w:ascii="Century Gothic" w:hAnsi="Century Gothic"/>
          <w:sz w:val="20"/>
          <w:szCs w:val="20"/>
        </w:rPr>
        <w:tab/>
        <w:t>wytworzenie dokumentacji - w ciągu 30 dni kalendarzowych od dnia podpisania umowy,</w:t>
      </w:r>
    </w:p>
    <w:p w14:paraId="3EBDA85A" w14:textId="1056DD49" w:rsidR="00BA1087" w:rsidRPr="00EE1748" w:rsidRDefault="00BA1087" w:rsidP="00BA1087">
      <w:pPr>
        <w:spacing w:before="120" w:after="120"/>
        <w:rPr>
          <w:rFonts w:ascii="Century Gothic" w:hAnsi="Century Gothic"/>
          <w:bCs/>
          <w:sz w:val="20"/>
          <w:szCs w:val="20"/>
        </w:rPr>
      </w:pPr>
      <w:r w:rsidRPr="00EE1748">
        <w:rPr>
          <w:rFonts w:ascii="Century Gothic" w:hAnsi="Century Gothic"/>
          <w:sz w:val="20"/>
          <w:szCs w:val="20"/>
        </w:rPr>
        <w:t>b)</w:t>
      </w:r>
      <w:r w:rsidRPr="00EE1748">
        <w:rPr>
          <w:rFonts w:ascii="Century Gothic" w:hAnsi="Century Gothic"/>
          <w:sz w:val="20"/>
          <w:szCs w:val="20"/>
        </w:rPr>
        <w:tab/>
      </w:r>
      <w:r w:rsidRPr="00EE1748">
        <w:rPr>
          <w:rFonts w:ascii="Century Gothic" w:hAnsi="Century Gothic"/>
          <w:bCs/>
          <w:sz w:val="20"/>
          <w:szCs w:val="20"/>
        </w:rPr>
        <w:t>Zamawiający wskaże</w:t>
      </w:r>
      <w:r w:rsidR="003D48E2">
        <w:rPr>
          <w:rFonts w:ascii="Century Gothic" w:hAnsi="Century Gothic"/>
          <w:bCs/>
          <w:sz w:val="20"/>
          <w:szCs w:val="20"/>
        </w:rPr>
        <w:t xml:space="preserve">  </w:t>
      </w:r>
      <w:r w:rsidRPr="00EE1748">
        <w:rPr>
          <w:rFonts w:ascii="Century Gothic" w:hAnsi="Century Gothic"/>
          <w:bCs/>
          <w:sz w:val="20"/>
          <w:szCs w:val="20"/>
        </w:rPr>
        <w:t xml:space="preserve"> liczbę opakowań zawierających badane produkty lecznicze, które mają zostać dostarczone  do poszczególnych Ośrodków, przy czym:</w:t>
      </w:r>
    </w:p>
    <w:p w14:paraId="0CF050FA" w14:textId="2EFEBB34" w:rsidR="00BA1087" w:rsidRPr="00EE1748" w:rsidRDefault="00BA1087" w:rsidP="00BA1087">
      <w:pPr>
        <w:numPr>
          <w:ilvl w:val="0"/>
          <w:numId w:val="46"/>
        </w:numPr>
        <w:spacing w:before="120" w:after="120"/>
        <w:jc w:val="both"/>
        <w:rPr>
          <w:rFonts w:ascii="Century Gothic" w:hAnsi="Century Gothic"/>
          <w:bCs/>
          <w:sz w:val="20"/>
          <w:szCs w:val="20"/>
        </w:rPr>
      </w:pPr>
      <w:r w:rsidRPr="00EE1748">
        <w:rPr>
          <w:rFonts w:ascii="Century Gothic" w:hAnsi="Century Gothic"/>
          <w:bCs/>
          <w:sz w:val="20"/>
          <w:szCs w:val="20"/>
        </w:rPr>
        <w:t xml:space="preserve">łączna liczba zamówień nie przekroczy </w:t>
      </w:r>
      <w:r w:rsidR="00EE1748" w:rsidRPr="00EE1748">
        <w:rPr>
          <w:rFonts w:ascii="Century Gothic" w:hAnsi="Century Gothic"/>
          <w:bCs/>
          <w:sz w:val="20"/>
          <w:szCs w:val="20"/>
        </w:rPr>
        <w:t>8</w:t>
      </w:r>
      <w:r w:rsidRPr="00EE1748">
        <w:rPr>
          <w:rFonts w:ascii="Century Gothic" w:hAnsi="Century Gothic"/>
          <w:bCs/>
          <w:sz w:val="20"/>
          <w:szCs w:val="20"/>
        </w:rPr>
        <w:t>,</w:t>
      </w:r>
    </w:p>
    <w:p w14:paraId="7A5F36D9" w14:textId="77777777" w:rsidR="00BA1087" w:rsidRPr="00952D21" w:rsidRDefault="00BA1087" w:rsidP="00BA1087">
      <w:pPr>
        <w:pStyle w:val="Akapitzlist"/>
        <w:numPr>
          <w:ilvl w:val="0"/>
          <w:numId w:val="46"/>
        </w:numPr>
        <w:jc w:val="both"/>
        <w:rPr>
          <w:rFonts w:ascii="Century Gothic" w:hAnsi="Century Gothic"/>
          <w:bCs/>
          <w:sz w:val="20"/>
          <w:szCs w:val="20"/>
        </w:rPr>
      </w:pPr>
      <w:r w:rsidRPr="00952D21">
        <w:rPr>
          <w:rFonts w:ascii="Century Gothic" w:hAnsi="Century Gothic"/>
          <w:bCs/>
          <w:sz w:val="20"/>
          <w:szCs w:val="20"/>
        </w:rPr>
        <w:t xml:space="preserve">pierwsze zamówienie złożone zostanie nie wcześniej niż  15 dni </w:t>
      </w:r>
      <w:r>
        <w:rPr>
          <w:rFonts w:ascii="Century Gothic" w:hAnsi="Century Gothic"/>
          <w:bCs/>
          <w:sz w:val="20"/>
          <w:szCs w:val="20"/>
        </w:rPr>
        <w:t>k</w:t>
      </w:r>
      <w:r w:rsidRPr="00952D21">
        <w:rPr>
          <w:rFonts w:ascii="Century Gothic" w:hAnsi="Century Gothic"/>
          <w:bCs/>
          <w:sz w:val="20"/>
          <w:szCs w:val="20"/>
        </w:rPr>
        <w:t xml:space="preserve">alendarzowych od dnia </w:t>
      </w:r>
      <w:r>
        <w:rPr>
          <w:rFonts w:ascii="Century Gothic" w:hAnsi="Century Gothic"/>
          <w:bCs/>
          <w:sz w:val="20"/>
          <w:szCs w:val="20"/>
        </w:rPr>
        <w:t>otrzymania zgody na przeprowadzenie badania</w:t>
      </w:r>
      <w:r w:rsidRPr="00952D21">
        <w:rPr>
          <w:rFonts w:ascii="Century Gothic" w:hAnsi="Century Gothic"/>
          <w:bCs/>
          <w:sz w:val="20"/>
          <w:szCs w:val="20"/>
        </w:rPr>
        <w:t xml:space="preserve"> i nie później niż 3</w:t>
      </w:r>
      <w:r>
        <w:rPr>
          <w:rFonts w:ascii="Century Gothic" w:hAnsi="Century Gothic"/>
          <w:bCs/>
          <w:sz w:val="20"/>
          <w:szCs w:val="20"/>
        </w:rPr>
        <w:t>1</w:t>
      </w:r>
      <w:r w:rsidRPr="00952D21">
        <w:rPr>
          <w:rFonts w:ascii="Century Gothic" w:hAnsi="Century Gothic"/>
          <w:bCs/>
          <w:sz w:val="20"/>
          <w:szCs w:val="20"/>
        </w:rPr>
        <w:t>.</w:t>
      </w:r>
      <w:r>
        <w:rPr>
          <w:rFonts w:ascii="Century Gothic" w:hAnsi="Century Gothic"/>
          <w:bCs/>
          <w:sz w:val="20"/>
          <w:szCs w:val="20"/>
        </w:rPr>
        <w:t>03</w:t>
      </w:r>
      <w:r w:rsidRPr="00952D21">
        <w:rPr>
          <w:rFonts w:ascii="Century Gothic" w:hAnsi="Century Gothic"/>
          <w:bCs/>
          <w:sz w:val="20"/>
          <w:szCs w:val="20"/>
        </w:rPr>
        <w:t>.202</w:t>
      </w:r>
      <w:r>
        <w:rPr>
          <w:rFonts w:ascii="Century Gothic" w:hAnsi="Century Gothic"/>
          <w:bCs/>
          <w:sz w:val="20"/>
          <w:szCs w:val="20"/>
        </w:rPr>
        <w:t>5</w:t>
      </w:r>
      <w:r w:rsidRPr="00952D21">
        <w:rPr>
          <w:rFonts w:ascii="Century Gothic" w:hAnsi="Century Gothic"/>
          <w:bCs/>
          <w:sz w:val="20"/>
          <w:szCs w:val="20"/>
        </w:rPr>
        <w:t xml:space="preserve"> r.</w:t>
      </w:r>
      <w:r>
        <w:rPr>
          <w:rFonts w:ascii="Century Gothic" w:hAnsi="Century Gothic"/>
          <w:bCs/>
          <w:sz w:val="20"/>
          <w:szCs w:val="20"/>
        </w:rPr>
        <w:t>,</w:t>
      </w:r>
    </w:p>
    <w:p w14:paraId="31C80D3B" w14:textId="77777777" w:rsidR="00BA1087" w:rsidRPr="00952D21" w:rsidRDefault="00BA1087" w:rsidP="00BA1087">
      <w:pPr>
        <w:numPr>
          <w:ilvl w:val="0"/>
          <w:numId w:val="46"/>
        </w:numPr>
        <w:spacing w:before="120" w:after="120"/>
        <w:jc w:val="both"/>
        <w:rPr>
          <w:rFonts w:ascii="Century Gothic" w:hAnsi="Century Gothic"/>
          <w:bCs/>
          <w:sz w:val="20"/>
          <w:szCs w:val="20"/>
        </w:rPr>
      </w:pPr>
      <w:r w:rsidRPr="00952D21">
        <w:rPr>
          <w:rFonts w:ascii="Century Gothic" w:hAnsi="Century Gothic"/>
          <w:bCs/>
          <w:sz w:val="20"/>
          <w:szCs w:val="20"/>
        </w:rPr>
        <w:t xml:space="preserve">kolejne zamówienia składane będą nie częściej niż co </w:t>
      </w:r>
      <w:r>
        <w:rPr>
          <w:rFonts w:ascii="Century Gothic" w:hAnsi="Century Gothic"/>
          <w:bCs/>
          <w:sz w:val="20"/>
          <w:szCs w:val="20"/>
        </w:rPr>
        <w:t>3</w:t>
      </w:r>
      <w:r w:rsidRPr="00952D21">
        <w:rPr>
          <w:rFonts w:ascii="Century Gothic" w:hAnsi="Century Gothic"/>
          <w:bCs/>
          <w:sz w:val="20"/>
          <w:szCs w:val="20"/>
        </w:rPr>
        <w:t xml:space="preserve"> miesi</w:t>
      </w:r>
      <w:r>
        <w:rPr>
          <w:rFonts w:ascii="Century Gothic" w:hAnsi="Century Gothic"/>
          <w:bCs/>
          <w:sz w:val="20"/>
          <w:szCs w:val="20"/>
        </w:rPr>
        <w:t>ą</w:t>
      </w:r>
      <w:r w:rsidRPr="00952D21">
        <w:rPr>
          <w:rFonts w:ascii="Century Gothic" w:hAnsi="Century Gothic"/>
          <w:bCs/>
          <w:sz w:val="20"/>
          <w:szCs w:val="20"/>
        </w:rPr>
        <w:t>c</w:t>
      </w:r>
      <w:r>
        <w:rPr>
          <w:rFonts w:ascii="Century Gothic" w:hAnsi="Century Gothic"/>
          <w:bCs/>
          <w:sz w:val="20"/>
          <w:szCs w:val="20"/>
        </w:rPr>
        <w:t>e,</w:t>
      </w:r>
    </w:p>
    <w:p w14:paraId="62B06793" w14:textId="77777777" w:rsidR="00BA1087" w:rsidRPr="00952D21" w:rsidRDefault="00BA1087" w:rsidP="00BA1087">
      <w:pPr>
        <w:pStyle w:val="Akapitzlist"/>
        <w:numPr>
          <w:ilvl w:val="0"/>
          <w:numId w:val="46"/>
        </w:numPr>
        <w:jc w:val="both"/>
        <w:rPr>
          <w:rFonts w:ascii="Century Gothic" w:hAnsi="Century Gothic"/>
          <w:bCs/>
          <w:sz w:val="20"/>
          <w:szCs w:val="20"/>
        </w:rPr>
      </w:pPr>
      <w:r w:rsidRPr="00952D21">
        <w:rPr>
          <w:rFonts w:ascii="Century Gothic" w:hAnsi="Century Gothic"/>
          <w:bCs/>
          <w:sz w:val="20"/>
          <w:szCs w:val="20"/>
        </w:rPr>
        <w:t>termin realizacji dostawy</w:t>
      </w:r>
      <w:r>
        <w:rPr>
          <w:rFonts w:ascii="Century Gothic" w:hAnsi="Century Gothic"/>
          <w:bCs/>
          <w:sz w:val="20"/>
          <w:szCs w:val="20"/>
        </w:rPr>
        <w:t>:</w:t>
      </w:r>
      <w:r w:rsidRPr="00952D21">
        <w:rPr>
          <w:rFonts w:ascii="Century Gothic" w:hAnsi="Century Gothic"/>
          <w:bCs/>
          <w:sz w:val="20"/>
          <w:szCs w:val="20"/>
        </w:rPr>
        <w:t xml:space="preserve"> maksymalnie </w:t>
      </w:r>
      <w:r>
        <w:rPr>
          <w:rFonts w:ascii="Century Gothic" w:hAnsi="Century Gothic"/>
          <w:bCs/>
          <w:sz w:val="20"/>
          <w:szCs w:val="20"/>
        </w:rPr>
        <w:t>30</w:t>
      </w:r>
      <w:r w:rsidRPr="00952D21">
        <w:rPr>
          <w:rFonts w:ascii="Century Gothic" w:hAnsi="Century Gothic"/>
          <w:bCs/>
          <w:sz w:val="20"/>
          <w:szCs w:val="20"/>
        </w:rPr>
        <w:t xml:space="preserve"> dni kalendarzowych od dnia złożenia zamówienia</w:t>
      </w:r>
      <w:r>
        <w:rPr>
          <w:rFonts w:ascii="Century Gothic" w:hAnsi="Century Gothic"/>
          <w:bCs/>
          <w:sz w:val="20"/>
          <w:szCs w:val="20"/>
        </w:rPr>
        <w:t>,</w:t>
      </w:r>
    </w:p>
    <w:p w14:paraId="248255C2" w14:textId="77777777" w:rsidR="00BA1087" w:rsidRPr="00952D21" w:rsidRDefault="00BA1087" w:rsidP="00BA1087">
      <w:pPr>
        <w:numPr>
          <w:ilvl w:val="0"/>
          <w:numId w:val="46"/>
        </w:numPr>
        <w:spacing w:before="120" w:after="120"/>
        <w:jc w:val="both"/>
        <w:rPr>
          <w:rFonts w:ascii="Century Gothic" w:hAnsi="Century Gothic"/>
          <w:bCs/>
          <w:sz w:val="20"/>
          <w:szCs w:val="20"/>
        </w:rPr>
      </w:pPr>
      <w:r w:rsidRPr="00952D21">
        <w:rPr>
          <w:rFonts w:ascii="Century Gothic" w:hAnsi="Century Gothic"/>
          <w:bCs/>
          <w:sz w:val="20"/>
          <w:szCs w:val="20"/>
        </w:rPr>
        <w:t>Zamawiający ma prawo zadecydować, czy w ramach pojedynczego zamówienia realizowane będą dostawy do wszystkich lub wybranych przez Zamawiającego Ośrodków objętych umową</w:t>
      </w:r>
      <w:r>
        <w:rPr>
          <w:rFonts w:ascii="Century Gothic" w:hAnsi="Century Gothic"/>
          <w:bCs/>
          <w:sz w:val="20"/>
          <w:szCs w:val="20"/>
        </w:rPr>
        <w:t>.</w:t>
      </w:r>
      <w:r w:rsidRPr="00952D21">
        <w:rPr>
          <w:rFonts w:ascii="Century Gothic" w:hAnsi="Century Gothic"/>
          <w:bCs/>
          <w:sz w:val="20"/>
          <w:szCs w:val="20"/>
        </w:rPr>
        <w:t xml:space="preserve"> </w:t>
      </w:r>
    </w:p>
    <w:p w14:paraId="3720C7C6" w14:textId="77777777" w:rsidR="00BA1087" w:rsidRPr="008C13C6" w:rsidRDefault="00BA1087" w:rsidP="00BA1087">
      <w:pPr>
        <w:numPr>
          <w:ilvl w:val="0"/>
          <w:numId w:val="25"/>
        </w:numPr>
        <w:spacing w:before="120" w:after="120"/>
        <w:jc w:val="both"/>
        <w:rPr>
          <w:rFonts w:ascii="Century Gothic" w:hAnsi="Century Gothic"/>
          <w:bCs/>
          <w:sz w:val="20"/>
          <w:szCs w:val="20"/>
        </w:rPr>
      </w:pPr>
      <w:r w:rsidRPr="00A167FA">
        <w:rPr>
          <w:rFonts w:ascii="Century Gothic" w:hAnsi="Century Gothic"/>
          <w:bCs/>
          <w:sz w:val="20"/>
          <w:szCs w:val="20"/>
        </w:rPr>
        <w:t>Zamawiający składać będzie zamówienia, przesyłając je na adres e-mail przedstawiciela Wykonawcy.</w:t>
      </w:r>
    </w:p>
    <w:p w14:paraId="7F9CB7AA" w14:textId="1DE9C6D1" w:rsidR="00BA1087" w:rsidRPr="00A167FA" w:rsidRDefault="00BA1087" w:rsidP="00BA1087">
      <w:pPr>
        <w:numPr>
          <w:ilvl w:val="0"/>
          <w:numId w:val="25"/>
        </w:numPr>
        <w:spacing w:before="120" w:after="120"/>
        <w:jc w:val="both"/>
        <w:rPr>
          <w:rFonts w:ascii="Century Gothic" w:hAnsi="Century Gothic"/>
          <w:bCs/>
          <w:sz w:val="20"/>
          <w:szCs w:val="20"/>
        </w:rPr>
      </w:pPr>
      <w:r w:rsidRPr="00A167FA">
        <w:rPr>
          <w:rFonts w:ascii="Century Gothic" w:hAnsi="Century Gothic"/>
          <w:bCs/>
          <w:sz w:val="20"/>
          <w:szCs w:val="20"/>
        </w:rPr>
        <w:t xml:space="preserve">Liczba </w:t>
      </w:r>
      <w:r w:rsidR="005157FC">
        <w:rPr>
          <w:rFonts w:ascii="Century Gothic" w:hAnsi="Century Gothic"/>
          <w:bCs/>
          <w:sz w:val="20"/>
          <w:szCs w:val="20"/>
        </w:rPr>
        <w:t>tabletek</w:t>
      </w:r>
      <w:r w:rsidRPr="00A167FA">
        <w:rPr>
          <w:rFonts w:ascii="Century Gothic" w:hAnsi="Century Gothic"/>
          <w:bCs/>
          <w:sz w:val="20"/>
          <w:szCs w:val="20"/>
        </w:rPr>
        <w:t xml:space="preserve"> </w:t>
      </w:r>
      <w:r>
        <w:rPr>
          <w:rFonts w:ascii="Century Gothic" w:hAnsi="Century Gothic"/>
          <w:bCs/>
          <w:sz w:val="20"/>
          <w:szCs w:val="20"/>
        </w:rPr>
        <w:t xml:space="preserve">oraz opakowań IMP </w:t>
      </w:r>
      <w:r w:rsidRPr="00A167FA">
        <w:rPr>
          <w:rFonts w:ascii="Century Gothic" w:hAnsi="Century Gothic"/>
          <w:bCs/>
          <w:sz w:val="20"/>
          <w:szCs w:val="20"/>
        </w:rPr>
        <w:t xml:space="preserve">określona w </w:t>
      </w:r>
      <w:r>
        <w:rPr>
          <w:rFonts w:ascii="Century Gothic" w:hAnsi="Century Gothic"/>
          <w:bCs/>
          <w:sz w:val="20"/>
          <w:szCs w:val="20"/>
        </w:rPr>
        <w:t xml:space="preserve">OPZ </w:t>
      </w:r>
      <w:r w:rsidRPr="00A167FA">
        <w:rPr>
          <w:rFonts w:ascii="Century Gothic" w:hAnsi="Century Gothic"/>
          <w:bCs/>
          <w:sz w:val="20"/>
          <w:szCs w:val="20"/>
        </w:rPr>
        <w:t xml:space="preserve">stanowi wielkość szacunkową i może ulec zmniejszeniu w zależności od potrzeb Zamawiającego, jednak nie więcej niż o </w:t>
      </w:r>
      <w:r>
        <w:rPr>
          <w:rFonts w:ascii="Century Gothic" w:hAnsi="Century Gothic"/>
          <w:bCs/>
          <w:sz w:val="20"/>
          <w:szCs w:val="20"/>
        </w:rPr>
        <w:t>50</w:t>
      </w:r>
      <w:r w:rsidRPr="00A167FA">
        <w:rPr>
          <w:rFonts w:ascii="Century Gothic" w:hAnsi="Century Gothic"/>
          <w:bCs/>
          <w:sz w:val="20"/>
          <w:szCs w:val="20"/>
        </w:rPr>
        <w:t xml:space="preserve"> %. </w:t>
      </w:r>
    </w:p>
    <w:p w14:paraId="0E656CA4" w14:textId="77777777" w:rsidR="0095681A" w:rsidRPr="0095681A" w:rsidRDefault="0095681A" w:rsidP="0095681A">
      <w:pPr>
        <w:spacing w:before="120" w:after="120"/>
        <w:rPr>
          <w:rFonts w:ascii="Century Gothic" w:hAnsi="Century Gothic"/>
          <w:b/>
          <w:sz w:val="20"/>
          <w:szCs w:val="20"/>
        </w:rPr>
      </w:pPr>
      <w:r w:rsidRPr="00B95923">
        <w:rPr>
          <w:rFonts w:ascii="Century Gothic" w:hAnsi="Century Gothic"/>
          <w:b/>
          <w:sz w:val="20"/>
          <w:szCs w:val="20"/>
        </w:rPr>
        <w:t>INNE UWAGI:</w:t>
      </w:r>
    </w:p>
    <w:p w14:paraId="64057929" w14:textId="77777777" w:rsidR="0095681A" w:rsidRPr="00AC72DD" w:rsidRDefault="0095681A" w:rsidP="00AC72DD">
      <w:pPr>
        <w:numPr>
          <w:ilvl w:val="0"/>
          <w:numId w:val="28"/>
        </w:numPr>
        <w:spacing w:before="120" w:after="120"/>
        <w:jc w:val="both"/>
        <w:rPr>
          <w:rFonts w:ascii="Century Gothic" w:hAnsi="Century Gothic"/>
          <w:sz w:val="20"/>
          <w:szCs w:val="20"/>
        </w:rPr>
      </w:pPr>
      <w:r w:rsidRPr="00AC72DD">
        <w:rPr>
          <w:rFonts w:ascii="Century Gothic" w:hAnsi="Century Gothic"/>
          <w:sz w:val="20"/>
          <w:szCs w:val="20"/>
        </w:rPr>
        <w:t>Ostateczne terminy uzależnione są od szybkości rekrutacji i ustalone zostaną z Zamawiającym w trakcie realizacji badania drogą e-mailową z przedstawicielem Sponsora.</w:t>
      </w:r>
    </w:p>
    <w:p w14:paraId="410612D4" w14:textId="77777777" w:rsidR="0095681A" w:rsidRPr="00AC72DD" w:rsidRDefault="0095681A" w:rsidP="00AC72DD">
      <w:pPr>
        <w:numPr>
          <w:ilvl w:val="0"/>
          <w:numId w:val="28"/>
        </w:numPr>
        <w:spacing w:before="120" w:after="120"/>
        <w:jc w:val="both"/>
        <w:rPr>
          <w:rFonts w:ascii="Century Gothic" w:hAnsi="Century Gothic"/>
          <w:sz w:val="20"/>
          <w:szCs w:val="20"/>
        </w:rPr>
      </w:pPr>
      <w:r w:rsidRPr="00AC72DD">
        <w:rPr>
          <w:rFonts w:ascii="Century Gothic" w:hAnsi="Century Gothic"/>
          <w:sz w:val="20"/>
          <w:szCs w:val="20"/>
        </w:rPr>
        <w:t>Wykonawca zobowiązany jest do współpracy ze Sponsorem Niekomercyjnego Badania Klinicznego w zakresie udzielania odpowiedzi na pytania URPL i KB dot. Badanych Produktów Leczniczych.</w:t>
      </w:r>
    </w:p>
    <w:p w14:paraId="210D2F4D" w14:textId="79865E93" w:rsidR="0095681A" w:rsidRPr="00DE393C" w:rsidRDefault="0095681A" w:rsidP="00AC72DD">
      <w:pPr>
        <w:numPr>
          <w:ilvl w:val="0"/>
          <w:numId w:val="28"/>
        </w:numPr>
        <w:spacing w:before="120" w:after="120"/>
        <w:jc w:val="both"/>
        <w:rPr>
          <w:rFonts w:ascii="Century Gothic" w:hAnsi="Century Gothic"/>
          <w:sz w:val="20"/>
          <w:szCs w:val="20"/>
          <w:lang w:val="en-GB"/>
        </w:rPr>
      </w:pPr>
      <w:r w:rsidRPr="00AC72DD">
        <w:rPr>
          <w:rFonts w:ascii="Century Gothic" w:hAnsi="Century Gothic"/>
          <w:sz w:val="20"/>
          <w:szCs w:val="20"/>
        </w:rPr>
        <w:t xml:space="preserve">Wykonawca zobowiązany jest do współpracy ze Sponsorem Niekomercyjnego Badania Klinicznego w aspektach związanych z implementacją Rozporządzenia Parlamentu Europejskiego i Rady UE nr 536/2014 z dnia 16 kwietnia 2014 r. w sprawie badań klinicznych produktów leczniczych stosowanych u ludzi oraz uchylenia dyrektywy 2001/20/WE dot. Badanych Produktów Leczniczych, w tym placebo. Wykonawca powinien mieć na uwadze wytyczną, tj. </w:t>
      </w:r>
      <w:r w:rsidRPr="00AC72DD">
        <w:rPr>
          <w:rFonts w:ascii="Century Gothic" w:hAnsi="Century Gothic"/>
          <w:i/>
          <w:sz w:val="20"/>
          <w:szCs w:val="20"/>
          <w:lang w:val="en-US"/>
        </w:rPr>
        <w:t xml:space="preserve">Detailed Commission guideline of 8 December 2017 on the good manufacturing practice for investigational medicinal products pursuant to the second paragraph of the Article 63(1) of Regulation (EU) No 536/2014 </w:t>
      </w:r>
      <w:proofErr w:type="spellStart"/>
      <w:r w:rsidRPr="000053C4">
        <w:rPr>
          <w:rFonts w:ascii="Century Gothic" w:hAnsi="Century Gothic"/>
          <w:sz w:val="20"/>
          <w:szCs w:val="20"/>
          <w:lang w:val="en-GB"/>
        </w:rPr>
        <w:t>oraz</w:t>
      </w:r>
      <w:proofErr w:type="spellEnd"/>
      <w:r w:rsidRPr="00AC72DD">
        <w:rPr>
          <w:rFonts w:ascii="Century Gothic" w:hAnsi="Century Gothic"/>
          <w:sz w:val="20"/>
          <w:szCs w:val="20"/>
          <w:lang w:val="en-US"/>
        </w:rPr>
        <w:t xml:space="preserve"> </w:t>
      </w:r>
      <w:r w:rsidRPr="00AC72DD">
        <w:rPr>
          <w:rFonts w:ascii="Century Gothic" w:hAnsi="Century Gothic"/>
          <w:i/>
          <w:sz w:val="20"/>
          <w:szCs w:val="20"/>
          <w:lang w:val="en-US"/>
        </w:rPr>
        <w:t>Template for IMP batch release (applicable as from the date of entry into application of Regulation (EU) No 536/2014 on Clinical Trials).</w:t>
      </w:r>
      <w:r w:rsidRPr="00AC72DD">
        <w:rPr>
          <w:rFonts w:ascii="Century Gothic" w:hAnsi="Century Gothic"/>
          <w:sz w:val="20"/>
          <w:szCs w:val="20"/>
          <w:lang w:val="en-US"/>
        </w:rPr>
        <w:t xml:space="preserve"> </w:t>
      </w:r>
    </w:p>
    <w:p w14:paraId="4CFB7800" w14:textId="77777777" w:rsidR="00DE393C" w:rsidRPr="00DE393C" w:rsidRDefault="00DE393C" w:rsidP="00DE393C">
      <w:pPr>
        <w:pStyle w:val="Akapitzlist"/>
        <w:numPr>
          <w:ilvl w:val="0"/>
          <w:numId w:val="28"/>
        </w:numPr>
        <w:rPr>
          <w:rFonts w:ascii="Century Gothic" w:hAnsi="Century Gothic"/>
          <w:sz w:val="20"/>
          <w:szCs w:val="20"/>
          <w:lang w:val="en-GB"/>
        </w:rPr>
      </w:pPr>
      <w:proofErr w:type="spellStart"/>
      <w:r w:rsidRPr="00DE393C">
        <w:rPr>
          <w:rFonts w:ascii="Century Gothic" w:hAnsi="Century Gothic"/>
          <w:sz w:val="20"/>
          <w:szCs w:val="20"/>
          <w:lang w:val="en-GB"/>
        </w:rPr>
        <w:t>Dostawa</w:t>
      </w:r>
      <w:proofErr w:type="spellEnd"/>
      <w:r w:rsidRPr="00DE393C">
        <w:rPr>
          <w:rFonts w:ascii="Century Gothic" w:hAnsi="Century Gothic"/>
          <w:sz w:val="20"/>
          <w:szCs w:val="20"/>
          <w:lang w:val="en-GB"/>
        </w:rPr>
        <w:t xml:space="preserve"> </w:t>
      </w:r>
      <w:proofErr w:type="spellStart"/>
      <w:r w:rsidRPr="00DE393C">
        <w:rPr>
          <w:rFonts w:ascii="Century Gothic" w:hAnsi="Century Gothic"/>
          <w:sz w:val="20"/>
          <w:szCs w:val="20"/>
          <w:lang w:val="en-GB"/>
        </w:rPr>
        <w:t>dokumentacji</w:t>
      </w:r>
      <w:proofErr w:type="spellEnd"/>
      <w:r w:rsidRPr="00DE393C">
        <w:rPr>
          <w:rFonts w:ascii="Century Gothic" w:hAnsi="Century Gothic"/>
          <w:sz w:val="20"/>
          <w:szCs w:val="20"/>
          <w:lang w:val="en-GB"/>
        </w:rPr>
        <w:t xml:space="preserve"> </w:t>
      </w:r>
      <w:proofErr w:type="spellStart"/>
      <w:r w:rsidRPr="00DE393C">
        <w:rPr>
          <w:rFonts w:ascii="Century Gothic" w:hAnsi="Century Gothic"/>
          <w:sz w:val="20"/>
          <w:szCs w:val="20"/>
          <w:lang w:val="en-GB"/>
        </w:rPr>
        <w:t>na</w:t>
      </w:r>
      <w:proofErr w:type="spellEnd"/>
      <w:r w:rsidRPr="00DE393C">
        <w:rPr>
          <w:rFonts w:ascii="Century Gothic" w:hAnsi="Century Gothic"/>
          <w:sz w:val="20"/>
          <w:szCs w:val="20"/>
          <w:lang w:val="en-GB"/>
        </w:rPr>
        <w:t xml:space="preserve"> </w:t>
      </w:r>
      <w:proofErr w:type="spellStart"/>
      <w:r w:rsidRPr="00DE393C">
        <w:rPr>
          <w:rFonts w:ascii="Century Gothic" w:hAnsi="Century Gothic"/>
          <w:sz w:val="20"/>
          <w:szCs w:val="20"/>
          <w:lang w:val="en-GB"/>
        </w:rPr>
        <w:t>adres</w:t>
      </w:r>
      <w:proofErr w:type="spellEnd"/>
      <w:r w:rsidRPr="00DE393C">
        <w:rPr>
          <w:rFonts w:ascii="Century Gothic" w:hAnsi="Century Gothic"/>
          <w:sz w:val="20"/>
          <w:szCs w:val="20"/>
          <w:lang w:val="en-GB"/>
        </w:rPr>
        <w:t xml:space="preserve"> </w:t>
      </w:r>
      <w:proofErr w:type="spellStart"/>
      <w:r w:rsidRPr="00DE393C">
        <w:rPr>
          <w:rFonts w:ascii="Century Gothic" w:hAnsi="Century Gothic"/>
          <w:sz w:val="20"/>
          <w:szCs w:val="20"/>
          <w:lang w:val="en-GB"/>
        </w:rPr>
        <w:t>Dział</w:t>
      </w:r>
      <w:proofErr w:type="spellEnd"/>
      <w:r w:rsidRPr="00DE393C">
        <w:rPr>
          <w:rFonts w:ascii="Century Gothic" w:hAnsi="Century Gothic"/>
          <w:sz w:val="20"/>
          <w:szCs w:val="20"/>
          <w:lang w:val="en-GB"/>
        </w:rPr>
        <w:t xml:space="preserve"> </w:t>
      </w:r>
      <w:proofErr w:type="spellStart"/>
      <w:r w:rsidRPr="00DE393C">
        <w:rPr>
          <w:rFonts w:ascii="Century Gothic" w:hAnsi="Century Gothic"/>
          <w:sz w:val="20"/>
          <w:szCs w:val="20"/>
          <w:lang w:val="en-GB"/>
        </w:rPr>
        <w:t>Niekomercyjnych</w:t>
      </w:r>
      <w:proofErr w:type="spellEnd"/>
      <w:r w:rsidRPr="00DE393C">
        <w:rPr>
          <w:rFonts w:ascii="Century Gothic" w:hAnsi="Century Gothic"/>
          <w:sz w:val="20"/>
          <w:szCs w:val="20"/>
          <w:lang w:val="en-GB"/>
        </w:rPr>
        <w:t xml:space="preserve"> </w:t>
      </w:r>
      <w:proofErr w:type="spellStart"/>
      <w:r w:rsidRPr="00DE393C">
        <w:rPr>
          <w:rFonts w:ascii="Century Gothic" w:hAnsi="Century Gothic"/>
          <w:sz w:val="20"/>
          <w:szCs w:val="20"/>
          <w:lang w:val="en-GB"/>
        </w:rPr>
        <w:t>Badan</w:t>
      </w:r>
      <w:proofErr w:type="spellEnd"/>
      <w:r w:rsidRPr="00DE393C">
        <w:rPr>
          <w:rFonts w:ascii="Century Gothic" w:hAnsi="Century Gothic"/>
          <w:sz w:val="20"/>
          <w:szCs w:val="20"/>
          <w:lang w:val="en-GB"/>
        </w:rPr>
        <w:t xml:space="preserve"> </w:t>
      </w:r>
      <w:proofErr w:type="spellStart"/>
      <w:r w:rsidRPr="00DE393C">
        <w:rPr>
          <w:rFonts w:ascii="Century Gothic" w:hAnsi="Century Gothic"/>
          <w:sz w:val="20"/>
          <w:szCs w:val="20"/>
          <w:lang w:val="en-GB"/>
        </w:rPr>
        <w:t>Klinicznych</w:t>
      </w:r>
      <w:proofErr w:type="spellEnd"/>
      <w:r w:rsidRPr="00DE393C">
        <w:rPr>
          <w:rFonts w:ascii="Century Gothic" w:hAnsi="Century Gothic"/>
          <w:sz w:val="20"/>
          <w:szCs w:val="20"/>
          <w:lang w:val="en-GB"/>
        </w:rPr>
        <w:t xml:space="preserve">, ul. M. </w:t>
      </w:r>
      <w:proofErr w:type="spellStart"/>
      <w:r w:rsidRPr="00DE393C">
        <w:rPr>
          <w:rFonts w:ascii="Century Gothic" w:hAnsi="Century Gothic"/>
          <w:sz w:val="20"/>
          <w:szCs w:val="20"/>
          <w:lang w:val="en-GB"/>
        </w:rPr>
        <w:t>Skłodowskiej</w:t>
      </w:r>
      <w:proofErr w:type="spellEnd"/>
      <w:r w:rsidRPr="00DE393C">
        <w:rPr>
          <w:rFonts w:ascii="Century Gothic" w:hAnsi="Century Gothic"/>
          <w:sz w:val="20"/>
          <w:szCs w:val="20"/>
          <w:lang w:val="en-GB"/>
        </w:rPr>
        <w:t xml:space="preserve">-Curie 3a, 80-210 </w:t>
      </w:r>
      <w:proofErr w:type="spellStart"/>
      <w:r w:rsidRPr="00DE393C">
        <w:rPr>
          <w:rFonts w:ascii="Century Gothic" w:hAnsi="Century Gothic"/>
          <w:sz w:val="20"/>
          <w:szCs w:val="20"/>
          <w:lang w:val="en-GB"/>
        </w:rPr>
        <w:t>Gdańsk</w:t>
      </w:r>
      <w:proofErr w:type="spellEnd"/>
    </w:p>
    <w:p w14:paraId="2CEFCE85" w14:textId="77777777" w:rsidR="001E0427" w:rsidRPr="00300196" w:rsidRDefault="001E0427" w:rsidP="00767A11">
      <w:pPr>
        <w:spacing w:before="120" w:after="120"/>
        <w:rPr>
          <w:rFonts w:ascii="Century Gothic" w:hAnsi="Century Gothic"/>
          <w:sz w:val="20"/>
          <w:szCs w:val="20"/>
        </w:rPr>
      </w:pPr>
      <w:bookmarkStart w:id="3" w:name="_GoBack"/>
      <w:bookmarkEnd w:id="3"/>
    </w:p>
    <w:p w14:paraId="65BD3358" w14:textId="50D5BFFC" w:rsidR="00781484" w:rsidRDefault="00781484" w:rsidP="00B971D9">
      <w:pPr>
        <w:spacing w:before="120" w:after="120"/>
        <w:rPr>
          <w:rFonts w:ascii="Century Gothic" w:hAnsi="Century Gothic"/>
          <w:sz w:val="20"/>
          <w:szCs w:val="20"/>
        </w:rPr>
      </w:pPr>
    </w:p>
    <w:p w14:paraId="52EEC1D4" w14:textId="2DC6A255" w:rsidR="00B35B06" w:rsidRPr="00767A11" w:rsidRDefault="00B35B06" w:rsidP="00B971D9">
      <w:pPr>
        <w:spacing w:before="120" w:after="120"/>
        <w:jc w:val="both"/>
        <w:rPr>
          <w:rFonts w:ascii="Century Gothic" w:hAnsi="Century Gothic"/>
          <w:sz w:val="20"/>
          <w:szCs w:val="20"/>
        </w:rPr>
      </w:pPr>
    </w:p>
    <w:sectPr w:rsidR="00B35B06" w:rsidRPr="00767A11" w:rsidSect="00BB5D5C">
      <w:headerReference w:type="default" r:id="rId11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09E766" w14:textId="77777777" w:rsidR="00F83EE3" w:rsidRDefault="00F83EE3" w:rsidP="00CE5D86">
      <w:pPr>
        <w:spacing w:after="0" w:line="240" w:lineRule="auto"/>
      </w:pPr>
      <w:r>
        <w:separator/>
      </w:r>
    </w:p>
  </w:endnote>
  <w:endnote w:type="continuationSeparator" w:id="0">
    <w:p w14:paraId="37A568CC" w14:textId="77777777" w:rsidR="00F83EE3" w:rsidRDefault="00F83EE3" w:rsidP="00CE5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566894" w14:textId="77777777" w:rsidR="00F83EE3" w:rsidRDefault="00F83EE3" w:rsidP="00CE5D86">
      <w:pPr>
        <w:spacing w:after="0" w:line="240" w:lineRule="auto"/>
      </w:pPr>
      <w:r>
        <w:separator/>
      </w:r>
    </w:p>
  </w:footnote>
  <w:footnote w:type="continuationSeparator" w:id="0">
    <w:p w14:paraId="5A472846" w14:textId="77777777" w:rsidR="00F83EE3" w:rsidRDefault="00F83EE3" w:rsidP="00CE5D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325308" w14:textId="50F3A244" w:rsidR="00CE5D86" w:rsidRDefault="00CE5D86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BC5F80F" wp14:editId="403D858D">
          <wp:simplePos x="0" y="0"/>
          <wp:positionH relativeFrom="column">
            <wp:posOffset>4034155</wp:posOffset>
          </wp:positionH>
          <wp:positionV relativeFrom="paragraph">
            <wp:posOffset>-135255</wp:posOffset>
          </wp:positionV>
          <wp:extent cx="1609725" cy="876300"/>
          <wp:effectExtent l="0" t="0" r="0" b="0"/>
          <wp:wrapNone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876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124B2D52" wp14:editId="12C4716B">
          <wp:extent cx="1657350" cy="733425"/>
          <wp:effectExtent l="0" t="0" r="0" b="0"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4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733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D17AA"/>
    <w:multiLevelType w:val="hybridMultilevel"/>
    <w:tmpl w:val="462E9F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140E3"/>
    <w:multiLevelType w:val="hybridMultilevel"/>
    <w:tmpl w:val="462E9F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60CD7"/>
    <w:multiLevelType w:val="hybridMultilevel"/>
    <w:tmpl w:val="67DA9A52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1666031F"/>
    <w:multiLevelType w:val="hybridMultilevel"/>
    <w:tmpl w:val="37CE40FA"/>
    <w:lvl w:ilvl="0" w:tplc="2A1856F2">
      <w:start w:val="1"/>
      <w:numFmt w:val="lowerLetter"/>
      <w:lvlText w:val="%1)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4" w15:restartNumberingAfterBreak="0">
    <w:nsid w:val="18286D48"/>
    <w:multiLevelType w:val="hybridMultilevel"/>
    <w:tmpl w:val="6CA2EB1E"/>
    <w:lvl w:ilvl="0" w:tplc="878C94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F2655F"/>
    <w:multiLevelType w:val="hybridMultilevel"/>
    <w:tmpl w:val="CDFE2D3A"/>
    <w:lvl w:ilvl="0" w:tplc="75501F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525156"/>
    <w:multiLevelType w:val="hybridMultilevel"/>
    <w:tmpl w:val="977E39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B0731"/>
    <w:multiLevelType w:val="hybridMultilevel"/>
    <w:tmpl w:val="3D02E0B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A84ACD"/>
    <w:multiLevelType w:val="hybridMultilevel"/>
    <w:tmpl w:val="06207A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1A5539"/>
    <w:multiLevelType w:val="hybridMultilevel"/>
    <w:tmpl w:val="36C6D3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07F5584"/>
    <w:multiLevelType w:val="hybridMultilevel"/>
    <w:tmpl w:val="E6CE1E7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26B4118E"/>
    <w:multiLevelType w:val="hybridMultilevel"/>
    <w:tmpl w:val="6CE6241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6E31029"/>
    <w:multiLevelType w:val="multilevel"/>
    <w:tmpl w:val="158C00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color w:val="auto"/>
        <w:sz w:val="20"/>
        <w:szCs w:val="20"/>
      </w:rPr>
    </w:lvl>
    <w:lvl w:ilvl="1">
      <w:start w:val="1"/>
      <w:numFmt w:val="none"/>
      <w:lvlText w:val="4.1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28CD02C4"/>
    <w:multiLevelType w:val="hybridMultilevel"/>
    <w:tmpl w:val="37CE40FA"/>
    <w:lvl w:ilvl="0" w:tplc="2A1856F2">
      <w:start w:val="1"/>
      <w:numFmt w:val="lowerLetter"/>
      <w:lvlText w:val="%1)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4" w15:restartNumberingAfterBreak="0">
    <w:nsid w:val="313A309B"/>
    <w:multiLevelType w:val="hybridMultilevel"/>
    <w:tmpl w:val="4EFEF662"/>
    <w:lvl w:ilvl="0" w:tplc="41AA9A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31160A1"/>
    <w:multiLevelType w:val="hybridMultilevel"/>
    <w:tmpl w:val="8CAAC8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253C4F"/>
    <w:multiLevelType w:val="hybridMultilevel"/>
    <w:tmpl w:val="C0E48EE6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7" w15:restartNumberingAfterBreak="0">
    <w:nsid w:val="346D6F35"/>
    <w:multiLevelType w:val="hybridMultilevel"/>
    <w:tmpl w:val="26AAD2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5709E3"/>
    <w:multiLevelType w:val="hybridMultilevel"/>
    <w:tmpl w:val="FA646F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D73763"/>
    <w:multiLevelType w:val="hybridMultilevel"/>
    <w:tmpl w:val="9C68B6A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E029B2"/>
    <w:multiLevelType w:val="hybridMultilevel"/>
    <w:tmpl w:val="D2629F2C"/>
    <w:lvl w:ilvl="0" w:tplc="0415001B">
      <w:start w:val="1"/>
      <w:numFmt w:val="low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BB17CF6"/>
    <w:multiLevelType w:val="hybridMultilevel"/>
    <w:tmpl w:val="0036574A"/>
    <w:lvl w:ilvl="0" w:tplc="467456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C4068BD"/>
    <w:multiLevelType w:val="hybridMultilevel"/>
    <w:tmpl w:val="D2629F2C"/>
    <w:lvl w:ilvl="0" w:tplc="0415001B">
      <w:start w:val="1"/>
      <w:numFmt w:val="low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3662D75"/>
    <w:multiLevelType w:val="hybridMultilevel"/>
    <w:tmpl w:val="9CE213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9F7227"/>
    <w:multiLevelType w:val="hybridMultilevel"/>
    <w:tmpl w:val="36C6D3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5ED28DC"/>
    <w:multiLevelType w:val="hybridMultilevel"/>
    <w:tmpl w:val="5770F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2B69B5"/>
    <w:multiLevelType w:val="hybridMultilevel"/>
    <w:tmpl w:val="05D4DF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0E740D"/>
    <w:multiLevelType w:val="hybridMultilevel"/>
    <w:tmpl w:val="BC4C38FE"/>
    <w:lvl w:ilvl="0" w:tplc="0415001B">
      <w:start w:val="1"/>
      <w:numFmt w:val="lowerRoman"/>
      <w:lvlText w:val="%1."/>
      <w:lvlJc w:val="righ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8" w15:restartNumberingAfterBreak="0">
    <w:nsid w:val="5A595AD0"/>
    <w:multiLevelType w:val="hybridMultilevel"/>
    <w:tmpl w:val="4CFE46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14176F"/>
    <w:multiLevelType w:val="hybridMultilevel"/>
    <w:tmpl w:val="91B8C72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3FB701F"/>
    <w:multiLevelType w:val="hybridMultilevel"/>
    <w:tmpl w:val="ECB8E5F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6FB7F69"/>
    <w:multiLevelType w:val="hybridMultilevel"/>
    <w:tmpl w:val="067C417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AED54FE"/>
    <w:multiLevelType w:val="hybridMultilevel"/>
    <w:tmpl w:val="C1C2E03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C56791D"/>
    <w:multiLevelType w:val="hybridMultilevel"/>
    <w:tmpl w:val="23FCED8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DB058D1"/>
    <w:multiLevelType w:val="hybridMultilevel"/>
    <w:tmpl w:val="C72EE9B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4C1828"/>
    <w:multiLevelType w:val="hybridMultilevel"/>
    <w:tmpl w:val="A3A473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8D486D"/>
    <w:multiLevelType w:val="hybridMultilevel"/>
    <w:tmpl w:val="E25C67EC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7" w15:restartNumberingAfterBreak="0">
    <w:nsid w:val="6FC100CA"/>
    <w:multiLevelType w:val="hybridMultilevel"/>
    <w:tmpl w:val="FA7E440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38E6CB2"/>
    <w:multiLevelType w:val="hybridMultilevel"/>
    <w:tmpl w:val="06207A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DF7AA3"/>
    <w:multiLevelType w:val="hybridMultilevel"/>
    <w:tmpl w:val="4B961C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0F0D84"/>
    <w:multiLevelType w:val="hybridMultilevel"/>
    <w:tmpl w:val="52E6930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B2344FF"/>
    <w:multiLevelType w:val="hybridMultilevel"/>
    <w:tmpl w:val="0B005FB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CE06B5C"/>
    <w:multiLevelType w:val="hybridMultilevel"/>
    <w:tmpl w:val="F42A7D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866336"/>
    <w:multiLevelType w:val="hybridMultilevel"/>
    <w:tmpl w:val="D8908A6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FD97B17"/>
    <w:multiLevelType w:val="hybridMultilevel"/>
    <w:tmpl w:val="E5709C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43"/>
  </w:num>
  <w:num w:numId="3">
    <w:abstractNumId w:val="28"/>
  </w:num>
  <w:num w:numId="4">
    <w:abstractNumId w:val="31"/>
  </w:num>
  <w:num w:numId="5">
    <w:abstractNumId w:val="26"/>
  </w:num>
  <w:num w:numId="6">
    <w:abstractNumId w:val="41"/>
  </w:num>
  <w:num w:numId="7">
    <w:abstractNumId w:val="30"/>
  </w:num>
  <w:num w:numId="8">
    <w:abstractNumId w:val="37"/>
  </w:num>
  <w:num w:numId="9">
    <w:abstractNumId w:val="21"/>
  </w:num>
  <w:num w:numId="10">
    <w:abstractNumId w:val="14"/>
  </w:num>
  <w:num w:numId="11">
    <w:abstractNumId w:val="42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2"/>
  </w:num>
  <w:num w:numId="15">
    <w:abstractNumId w:val="10"/>
  </w:num>
  <w:num w:numId="16">
    <w:abstractNumId w:val="2"/>
  </w:num>
  <w:num w:numId="17">
    <w:abstractNumId w:val="16"/>
  </w:num>
  <w:num w:numId="18">
    <w:abstractNumId w:val="36"/>
  </w:num>
  <w:num w:numId="19">
    <w:abstractNumId w:val="19"/>
  </w:num>
  <w:num w:numId="20">
    <w:abstractNumId w:val="39"/>
  </w:num>
  <w:num w:numId="21">
    <w:abstractNumId w:val="8"/>
  </w:num>
  <w:num w:numId="22">
    <w:abstractNumId w:val="23"/>
  </w:num>
  <w:num w:numId="23">
    <w:abstractNumId w:val="4"/>
  </w:num>
  <w:num w:numId="24">
    <w:abstractNumId w:val="5"/>
  </w:num>
  <w:num w:numId="25">
    <w:abstractNumId w:val="25"/>
  </w:num>
  <w:num w:numId="26">
    <w:abstractNumId w:val="34"/>
  </w:num>
  <w:num w:numId="27">
    <w:abstractNumId w:val="20"/>
  </w:num>
  <w:num w:numId="28">
    <w:abstractNumId w:val="15"/>
  </w:num>
  <w:num w:numId="29">
    <w:abstractNumId w:val="3"/>
  </w:num>
  <w:num w:numId="30">
    <w:abstractNumId w:val="32"/>
  </w:num>
  <w:num w:numId="31">
    <w:abstractNumId w:val="18"/>
  </w:num>
  <w:num w:numId="32">
    <w:abstractNumId w:val="24"/>
  </w:num>
  <w:num w:numId="33">
    <w:abstractNumId w:val="29"/>
  </w:num>
  <w:num w:numId="34">
    <w:abstractNumId w:val="17"/>
  </w:num>
  <w:num w:numId="35">
    <w:abstractNumId w:val="11"/>
  </w:num>
  <w:num w:numId="36">
    <w:abstractNumId w:val="0"/>
  </w:num>
  <w:num w:numId="37">
    <w:abstractNumId w:val="7"/>
  </w:num>
  <w:num w:numId="38">
    <w:abstractNumId w:val="40"/>
  </w:num>
  <w:num w:numId="39">
    <w:abstractNumId w:val="27"/>
  </w:num>
  <w:num w:numId="40">
    <w:abstractNumId w:val="44"/>
  </w:num>
  <w:num w:numId="41">
    <w:abstractNumId w:val="33"/>
  </w:num>
  <w:num w:numId="4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3"/>
  </w:num>
  <w:num w:numId="44">
    <w:abstractNumId w:val="38"/>
  </w:num>
  <w:num w:numId="45">
    <w:abstractNumId w:val="1"/>
  </w:num>
  <w:num w:numId="46">
    <w:abstractNumId w:val="22"/>
  </w:num>
  <w:num w:numId="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152"/>
    <w:rsid w:val="00005379"/>
    <w:rsid w:val="000053C4"/>
    <w:rsid w:val="00006CB4"/>
    <w:rsid w:val="0001271F"/>
    <w:rsid w:val="000250C7"/>
    <w:rsid w:val="00030F65"/>
    <w:rsid w:val="000326DE"/>
    <w:rsid w:val="000477A9"/>
    <w:rsid w:val="00054D63"/>
    <w:rsid w:val="00055F3B"/>
    <w:rsid w:val="000709CC"/>
    <w:rsid w:val="00077ACA"/>
    <w:rsid w:val="00090DFF"/>
    <w:rsid w:val="00092719"/>
    <w:rsid w:val="0009439E"/>
    <w:rsid w:val="000A404A"/>
    <w:rsid w:val="000B6011"/>
    <w:rsid w:val="000B7898"/>
    <w:rsid w:val="000D29CB"/>
    <w:rsid w:val="000D55A2"/>
    <w:rsid w:val="000D6792"/>
    <w:rsid w:val="000D70F0"/>
    <w:rsid w:val="001050D8"/>
    <w:rsid w:val="00106B27"/>
    <w:rsid w:val="001079E8"/>
    <w:rsid w:val="0011003F"/>
    <w:rsid w:val="0011711A"/>
    <w:rsid w:val="001242FC"/>
    <w:rsid w:val="0012463D"/>
    <w:rsid w:val="001438EB"/>
    <w:rsid w:val="00165373"/>
    <w:rsid w:val="00181297"/>
    <w:rsid w:val="00186497"/>
    <w:rsid w:val="00194A72"/>
    <w:rsid w:val="001A4DD6"/>
    <w:rsid w:val="001B2B61"/>
    <w:rsid w:val="001D07F1"/>
    <w:rsid w:val="001E0106"/>
    <w:rsid w:val="001E0427"/>
    <w:rsid w:val="001E1C40"/>
    <w:rsid w:val="001E7A53"/>
    <w:rsid w:val="001F34B7"/>
    <w:rsid w:val="001F485D"/>
    <w:rsid w:val="001F507C"/>
    <w:rsid w:val="001F76D3"/>
    <w:rsid w:val="001F7D2C"/>
    <w:rsid w:val="00202661"/>
    <w:rsid w:val="00210C4D"/>
    <w:rsid w:val="00213948"/>
    <w:rsid w:val="0021628E"/>
    <w:rsid w:val="00222443"/>
    <w:rsid w:val="00234DEC"/>
    <w:rsid w:val="00263442"/>
    <w:rsid w:val="002822BC"/>
    <w:rsid w:val="002844DF"/>
    <w:rsid w:val="002A1AB6"/>
    <w:rsid w:val="002B59C7"/>
    <w:rsid w:val="002D01B1"/>
    <w:rsid w:val="002D0B21"/>
    <w:rsid w:val="002D1A39"/>
    <w:rsid w:val="002E48F3"/>
    <w:rsid w:val="00300196"/>
    <w:rsid w:val="003106A4"/>
    <w:rsid w:val="003314AD"/>
    <w:rsid w:val="00337B42"/>
    <w:rsid w:val="00343E50"/>
    <w:rsid w:val="003544FE"/>
    <w:rsid w:val="003554A7"/>
    <w:rsid w:val="00362F09"/>
    <w:rsid w:val="00370F10"/>
    <w:rsid w:val="0037224E"/>
    <w:rsid w:val="0037262F"/>
    <w:rsid w:val="00372FED"/>
    <w:rsid w:val="00373DBC"/>
    <w:rsid w:val="003742D2"/>
    <w:rsid w:val="00380991"/>
    <w:rsid w:val="00382F6F"/>
    <w:rsid w:val="003975EA"/>
    <w:rsid w:val="003A1811"/>
    <w:rsid w:val="003A6663"/>
    <w:rsid w:val="003B2A6C"/>
    <w:rsid w:val="003B7183"/>
    <w:rsid w:val="003C41B7"/>
    <w:rsid w:val="003C5F08"/>
    <w:rsid w:val="003D48E2"/>
    <w:rsid w:val="003D789E"/>
    <w:rsid w:val="003E62DC"/>
    <w:rsid w:val="003F19F5"/>
    <w:rsid w:val="00415C9A"/>
    <w:rsid w:val="00420F9E"/>
    <w:rsid w:val="00421D75"/>
    <w:rsid w:val="00425F42"/>
    <w:rsid w:val="00427FF4"/>
    <w:rsid w:val="00432DA6"/>
    <w:rsid w:val="004337F8"/>
    <w:rsid w:val="00435450"/>
    <w:rsid w:val="00437C56"/>
    <w:rsid w:val="004409DF"/>
    <w:rsid w:val="00446555"/>
    <w:rsid w:val="00451618"/>
    <w:rsid w:val="00471A6D"/>
    <w:rsid w:val="00485D88"/>
    <w:rsid w:val="00487B65"/>
    <w:rsid w:val="00487BC6"/>
    <w:rsid w:val="004929E2"/>
    <w:rsid w:val="004A06BB"/>
    <w:rsid w:val="004A694C"/>
    <w:rsid w:val="004A709F"/>
    <w:rsid w:val="004B045E"/>
    <w:rsid w:val="004C4AF2"/>
    <w:rsid w:val="004E155C"/>
    <w:rsid w:val="004F7C34"/>
    <w:rsid w:val="0050144F"/>
    <w:rsid w:val="00512C91"/>
    <w:rsid w:val="0051368C"/>
    <w:rsid w:val="005157FC"/>
    <w:rsid w:val="005241C4"/>
    <w:rsid w:val="00531B85"/>
    <w:rsid w:val="0054040D"/>
    <w:rsid w:val="00542CEE"/>
    <w:rsid w:val="00556948"/>
    <w:rsid w:val="005735CD"/>
    <w:rsid w:val="0057371D"/>
    <w:rsid w:val="00586C31"/>
    <w:rsid w:val="0059171E"/>
    <w:rsid w:val="005972F6"/>
    <w:rsid w:val="005B1A9E"/>
    <w:rsid w:val="005E1147"/>
    <w:rsid w:val="005E2068"/>
    <w:rsid w:val="005E3684"/>
    <w:rsid w:val="005E4636"/>
    <w:rsid w:val="005E4876"/>
    <w:rsid w:val="005E60ED"/>
    <w:rsid w:val="005F1050"/>
    <w:rsid w:val="006128E2"/>
    <w:rsid w:val="0061306F"/>
    <w:rsid w:val="0061630F"/>
    <w:rsid w:val="00646152"/>
    <w:rsid w:val="00656416"/>
    <w:rsid w:val="00657AC6"/>
    <w:rsid w:val="0066329C"/>
    <w:rsid w:val="00665812"/>
    <w:rsid w:val="00665C85"/>
    <w:rsid w:val="00674173"/>
    <w:rsid w:val="006850C9"/>
    <w:rsid w:val="006A2590"/>
    <w:rsid w:val="006B615E"/>
    <w:rsid w:val="006B6F1F"/>
    <w:rsid w:val="006C25CE"/>
    <w:rsid w:val="006D1C59"/>
    <w:rsid w:val="006D3641"/>
    <w:rsid w:val="006E1CD1"/>
    <w:rsid w:val="00704753"/>
    <w:rsid w:val="007060EF"/>
    <w:rsid w:val="0072099A"/>
    <w:rsid w:val="00720A4D"/>
    <w:rsid w:val="007378CE"/>
    <w:rsid w:val="00761161"/>
    <w:rsid w:val="00763E0F"/>
    <w:rsid w:val="00767A11"/>
    <w:rsid w:val="00781484"/>
    <w:rsid w:val="00787C84"/>
    <w:rsid w:val="007949FF"/>
    <w:rsid w:val="007A1872"/>
    <w:rsid w:val="007C5C57"/>
    <w:rsid w:val="007E48C5"/>
    <w:rsid w:val="00803A38"/>
    <w:rsid w:val="00814BD5"/>
    <w:rsid w:val="00820E0C"/>
    <w:rsid w:val="00825F28"/>
    <w:rsid w:val="00831EE9"/>
    <w:rsid w:val="0084171F"/>
    <w:rsid w:val="00850CE8"/>
    <w:rsid w:val="00882A72"/>
    <w:rsid w:val="008A264D"/>
    <w:rsid w:val="008C13C6"/>
    <w:rsid w:val="008E18A9"/>
    <w:rsid w:val="008F35FE"/>
    <w:rsid w:val="00913793"/>
    <w:rsid w:val="0092252F"/>
    <w:rsid w:val="00925FE1"/>
    <w:rsid w:val="00947CBC"/>
    <w:rsid w:val="00952D21"/>
    <w:rsid w:val="0095681A"/>
    <w:rsid w:val="00971EEA"/>
    <w:rsid w:val="00993D2E"/>
    <w:rsid w:val="009A0594"/>
    <w:rsid w:val="009A3A5D"/>
    <w:rsid w:val="009B0BE8"/>
    <w:rsid w:val="009B0CAD"/>
    <w:rsid w:val="009B1D11"/>
    <w:rsid w:val="009B2701"/>
    <w:rsid w:val="009B4638"/>
    <w:rsid w:val="009C02BE"/>
    <w:rsid w:val="009C67A5"/>
    <w:rsid w:val="009E39C3"/>
    <w:rsid w:val="009F44D6"/>
    <w:rsid w:val="009F7E4A"/>
    <w:rsid w:val="00A00C63"/>
    <w:rsid w:val="00A013AF"/>
    <w:rsid w:val="00A06368"/>
    <w:rsid w:val="00A13A58"/>
    <w:rsid w:val="00A167FA"/>
    <w:rsid w:val="00A22018"/>
    <w:rsid w:val="00A2233A"/>
    <w:rsid w:val="00A2719F"/>
    <w:rsid w:val="00A45309"/>
    <w:rsid w:val="00A556CA"/>
    <w:rsid w:val="00A561CE"/>
    <w:rsid w:val="00A6597D"/>
    <w:rsid w:val="00A76D87"/>
    <w:rsid w:val="00A80F44"/>
    <w:rsid w:val="00A81201"/>
    <w:rsid w:val="00AC72DD"/>
    <w:rsid w:val="00AD3902"/>
    <w:rsid w:val="00AD75DA"/>
    <w:rsid w:val="00AF1469"/>
    <w:rsid w:val="00B133E7"/>
    <w:rsid w:val="00B25014"/>
    <w:rsid w:val="00B35B06"/>
    <w:rsid w:val="00B3653C"/>
    <w:rsid w:val="00B53A8F"/>
    <w:rsid w:val="00B73F17"/>
    <w:rsid w:val="00B75387"/>
    <w:rsid w:val="00B80E60"/>
    <w:rsid w:val="00B9155F"/>
    <w:rsid w:val="00B92CD0"/>
    <w:rsid w:val="00B95923"/>
    <w:rsid w:val="00B95E27"/>
    <w:rsid w:val="00B971D9"/>
    <w:rsid w:val="00BA1087"/>
    <w:rsid w:val="00BB5D5C"/>
    <w:rsid w:val="00BC0CEB"/>
    <w:rsid w:val="00BD5293"/>
    <w:rsid w:val="00BE3CD0"/>
    <w:rsid w:val="00BF109A"/>
    <w:rsid w:val="00C05346"/>
    <w:rsid w:val="00C05DB2"/>
    <w:rsid w:val="00C67D82"/>
    <w:rsid w:val="00C72178"/>
    <w:rsid w:val="00C763CB"/>
    <w:rsid w:val="00C86B30"/>
    <w:rsid w:val="00C977D2"/>
    <w:rsid w:val="00CA25A9"/>
    <w:rsid w:val="00CB3306"/>
    <w:rsid w:val="00CD2AD2"/>
    <w:rsid w:val="00CD47D5"/>
    <w:rsid w:val="00CE5D86"/>
    <w:rsid w:val="00D0534D"/>
    <w:rsid w:val="00D060C1"/>
    <w:rsid w:val="00D103A9"/>
    <w:rsid w:val="00D15F55"/>
    <w:rsid w:val="00D34A8C"/>
    <w:rsid w:val="00D60044"/>
    <w:rsid w:val="00D62395"/>
    <w:rsid w:val="00D67427"/>
    <w:rsid w:val="00D87CE0"/>
    <w:rsid w:val="00D90CB7"/>
    <w:rsid w:val="00D92223"/>
    <w:rsid w:val="00DA11B9"/>
    <w:rsid w:val="00DB2605"/>
    <w:rsid w:val="00DB4416"/>
    <w:rsid w:val="00DB7FBE"/>
    <w:rsid w:val="00DC07F3"/>
    <w:rsid w:val="00DC305F"/>
    <w:rsid w:val="00DE393C"/>
    <w:rsid w:val="00DE4B71"/>
    <w:rsid w:val="00DE64E7"/>
    <w:rsid w:val="00DF1F7D"/>
    <w:rsid w:val="00DF2CCD"/>
    <w:rsid w:val="00E009CF"/>
    <w:rsid w:val="00E04F02"/>
    <w:rsid w:val="00E12E3E"/>
    <w:rsid w:val="00E15591"/>
    <w:rsid w:val="00E321E7"/>
    <w:rsid w:val="00E34AE0"/>
    <w:rsid w:val="00E70C27"/>
    <w:rsid w:val="00E761E6"/>
    <w:rsid w:val="00E8032B"/>
    <w:rsid w:val="00E863F9"/>
    <w:rsid w:val="00EC665E"/>
    <w:rsid w:val="00EC66FF"/>
    <w:rsid w:val="00EE0BC7"/>
    <w:rsid w:val="00EE1748"/>
    <w:rsid w:val="00EE2FBD"/>
    <w:rsid w:val="00EE32D5"/>
    <w:rsid w:val="00EE3350"/>
    <w:rsid w:val="00EF2444"/>
    <w:rsid w:val="00EF447C"/>
    <w:rsid w:val="00F01F60"/>
    <w:rsid w:val="00F04821"/>
    <w:rsid w:val="00F24DD5"/>
    <w:rsid w:val="00F31C9A"/>
    <w:rsid w:val="00F400A1"/>
    <w:rsid w:val="00F40412"/>
    <w:rsid w:val="00F4723D"/>
    <w:rsid w:val="00F641BB"/>
    <w:rsid w:val="00F83EE3"/>
    <w:rsid w:val="00F853CE"/>
    <w:rsid w:val="00F927B6"/>
    <w:rsid w:val="00FA1878"/>
    <w:rsid w:val="00FA5FB3"/>
    <w:rsid w:val="00FB10C4"/>
    <w:rsid w:val="00FC4DB1"/>
    <w:rsid w:val="00FD2419"/>
    <w:rsid w:val="00FE5C29"/>
    <w:rsid w:val="00FE7B61"/>
    <w:rsid w:val="5649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A5BDE3"/>
  <w15:chartTrackingRefBased/>
  <w15:docId w15:val="{D991F014-7928-4F6D-BD41-DB90538F6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6152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,wypunktowanie,Akapit z listą3,Akapit z listą31,Wypunktowanie,Normal2,L1,Numerowanie,sw tekst,CW_Lista,List Paragraph,normalny tekst,Akapit z list¹,Nag 1,Akapit z listą5,Obiekt,BulletC,NOWY,Akapit z listą32,Akapit z listą BS"/>
    <w:basedOn w:val="Normalny"/>
    <w:link w:val="AkapitzlistZnak"/>
    <w:uiPriority w:val="34"/>
    <w:qFormat/>
    <w:rsid w:val="00646152"/>
    <w:pPr>
      <w:ind w:left="720"/>
      <w:contextualSpacing/>
    </w:pPr>
  </w:style>
  <w:style w:type="character" w:customStyle="1" w:styleId="AkapitzlistZnak">
    <w:name w:val="Akapit z listą Znak"/>
    <w:aliases w:val="Normal Znak,wypunktowanie Znak,Akapit z listą3 Znak,Akapit z listą31 Znak,Wypunktowanie Znak,Normal2 Znak,L1 Znak,Numerowanie Znak,sw tekst Znak,CW_Lista Znak,List Paragraph Znak,normalny tekst Znak,Akapit z list¹ Znak,Nag 1 Znak"/>
    <w:basedOn w:val="Domylnaczcionkaakapitu"/>
    <w:link w:val="Akapitzlist"/>
    <w:uiPriority w:val="34"/>
    <w:qFormat/>
    <w:rsid w:val="00646152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39"/>
    <w:rsid w:val="006850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nhideWhenUsed/>
    <w:rsid w:val="00993D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93D2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3D2E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3D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3D2E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3D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D2E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E5D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5D86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E5D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5D86"/>
    <w:rPr>
      <w:rFonts w:ascii="Calibri" w:eastAsia="Times New Roman" w:hAnsi="Calibri" w:cs="Times New Roman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B95E27"/>
    <w:pPr>
      <w:spacing w:after="0" w:line="240" w:lineRule="auto"/>
    </w:pPr>
    <w:rPr>
      <w:rFonts w:eastAsiaTheme="minorHAnsi" w:cstheme="minorBidi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95E27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AB86CF3753064D870B46709759BFE5" ma:contentTypeVersion="13" ma:contentTypeDescription="Utwórz nowy dokument." ma:contentTypeScope="" ma:versionID="da16cc13a32b199a16552b7ce600a73a">
  <xsd:schema xmlns:xsd="http://www.w3.org/2001/XMLSchema" xmlns:xs="http://www.w3.org/2001/XMLSchema" xmlns:p="http://schemas.microsoft.com/office/2006/metadata/properties" xmlns:ns3="a1ba98eb-b98e-4fdf-a186-3c371253d462" xmlns:ns4="b17a2016-cbe1-4ee7-b75e-a2b51ddc9457" targetNamespace="http://schemas.microsoft.com/office/2006/metadata/properties" ma:root="true" ma:fieldsID="0d32b2eca9d3a5742e566896d5cd99a0" ns3:_="" ns4:_="">
    <xsd:import namespace="a1ba98eb-b98e-4fdf-a186-3c371253d462"/>
    <xsd:import namespace="b17a2016-cbe1-4ee7-b75e-a2b51ddc9457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ba98eb-b98e-4fdf-a186-3c371253d462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a2016-cbe1-4ee7-b75e-a2b51ddc9457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1ba98eb-b98e-4fdf-a186-3c371253d46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1A506F-FFC9-45DB-AED6-EF3348820B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FC0E6C-AA6B-4C00-9B9E-CDF2EFA1C3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ba98eb-b98e-4fdf-a186-3c371253d462"/>
    <ds:schemaRef ds:uri="b17a2016-cbe1-4ee7-b75e-a2b51ddc94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0D8739-D60A-4403-AE26-15F02A9AC358}">
  <ds:schemaRefs>
    <ds:schemaRef ds:uri="http://schemas.microsoft.com/office/2006/metadata/properties"/>
    <ds:schemaRef ds:uri="http://schemas.microsoft.com/office/infopath/2007/PartnerControls"/>
    <ds:schemaRef ds:uri="a1ba98eb-b98e-4fdf-a186-3c371253d462"/>
  </ds:schemaRefs>
</ds:datastoreItem>
</file>

<file path=customXml/itemProps4.xml><?xml version="1.0" encoding="utf-8"?>
<ds:datastoreItem xmlns:ds="http://schemas.openxmlformats.org/officeDocument/2006/customXml" ds:itemID="{A8B6B554-7D0B-4AC7-B391-341BED882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2006</Words>
  <Characters>12040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Jaskólska</dc:creator>
  <cp:keywords/>
  <dc:description/>
  <cp:lastModifiedBy>GUMed</cp:lastModifiedBy>
  <cp:revision>2</cp:revision>
  <cp:lastPrinted>2024-06-28T05:12:00Z</cp:lastPrinted>
  <dcterms:created xsi:type="dcterms:W3CDTF">2024-07-10T08:32:00Z</dcterms:created>
  <dcterms:modified xsi:type="dcterms:W3CDTF">2024-07-10T08:32:00Z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0x010100F9AB86CF3753064D870B46709759BFE5</vt:lpwstr>
  </property>
</Properties>
</file>