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735746B5" w14:textId="77DC1CF4" w:rsidR="00483BBB" w:rsidRDefault="00AB4421" w:rsidP="00D8239B">
      <w:pPr>
        <w:shd w:val="clear" w:color="auto" w:fill="FFFFFF"/>
        <w:spacing w:after="360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</w:t>
      </w:r>
      <w:r w:rsidR="00BD45EE">
        <w:rPr>
          <w:rFonts w:ascii="Arial" w:hAnsi="Arial" w:cs="Arial"/>
          <w:color w:val="000000"/>
          <w:spacing w:val="-2"/>
        </w:rPr>
        <w:t>2</w:t>
      </w:r>
      <w:r w:rsidR="005A2A7D">
        <w:rPr>
          <w:rFonts w:ascii="Arial" w:hAnsi="Arial" w:cs="Arial"/>
          <w:color w:val="000000"/>
          <w:spacing w:val="-2"/>
        </w:rPr>
        <w:t>-</w:t>
      </w:r>
      <w:r w:rsidR="00CA1A23">
        <w:rPr>
          <w:rFonts w:ascii="Arial" w:hAnsi="Arial" w:cs="Arial"/>
          <w:color w:val="000000"/>
          <w:spacing w:val="-2"/>
        </w:rPr>
        <w:t>1</w:t>
      </w:r>
      <w:r w:rsidR="00D8239B">
        <w:rPr>
          <w:rFonts w:ascii="Arial" w:hAnsi="Arial" w:cs="Arial"/>
          <w:color w:val="000000"/>
          <w:spacing w:val="-2"/>
        </w:rPr>
        <w:t>9</w:t>
      </w:r>
    </w:p>
    <w:p w14:paraId="240333A7" w14:textId="6268F136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22AF9BD8" w:rsidR="00F13FD8" w:rsidRPr="003C745C" w:rsidRDefault="00F13FD8" w:rsidP="00BD45EE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D8239B" w:rsidRPr="00D8239B">
        <w:rPr>
          <w:rFonts w:ascii="Arial" w:hAnsi="Arial" w:cs="Arial"/>
          <w:sz w:val="36"/>
          <w:szCs w:val="36"/>
        </w:rPr>
        <w:t>Wymiana stolarki okiennej drewnianej na PCV w zasobach gminnych administrowanych przez ZGM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p w14:paraId="42813CE9" w14:textId="40D5A24A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bookmarkStart w:id="2" w:name="_Hlk159220740"/>
      <w:bookmarkEnd w:id="0"/>
      <w:bookmarkEnd w:id="1"/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Pytanie:</w:t>
      </w:r>
    </w:p>
    <w:p w14:paraId="72127939" w14:textId="451BAF80" w:rsidR="00BB2C84" w:rsidRDefault="00D8239B" w:rsidP="00D8239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8239B">
        <w:rPr>
          <w:rFonts w:ascii="Arial" w:hAnsi="Arial" w:cs="Arial"/>
          <w:sz w:val="24"/>
        </w:rPr>
        <w:t>Proszę o informację jaką stawkę VAT mamy podać 23 % na lokale i 8 % na</w:t>
      </w:r>
      <w:r>
        <w:rPr>
          <w:rFonts w:ascii="Arial" w:hAnsi="Arial" w:cs="Arial"/>
          <w:sz w:val="24"/>
        </w:rPr>
        <w:t xml:space="preserve"> </w:t>
      </w:r>
      <w:r w:rsidRPr="00D8239B">
        <w:rPr>
          <w:rFonts w:ascii="Arial" w:hAnsi="Arial" w:cs="Arial"/>
          <w:sz w:val="24"/>
        </w:rPr>
        <w:t>mieszkania ? Czy jest jedna</w:t>
      </w:r>
      <w:r>
        <w:rPr>
          <w:rFonts w:ascii="Arial" w:hAnsi="Arial" w:cs="Arial"/>
          <w:sz w:val="24"/>
        </w:rPr>
        <w:t xml:space="preserve"> </w:t>
      </w:r>
      <w:r w:rsidRPr="00D8239B">
        <w:rPr>
          <w:rFonts w:ascii="Arial" w:hAnsi="Arial" w:cs="Arial"/>
          <w:sz w:val="24"/>
        </w:rPr>
        <w:t>stawka na całość? W tabeli formularza jest tylko jedna kolumna nie jest to rozbite</w:t>
      </w:r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3F2B1CDD" w14:textId="63132F82" w:rsidR="00B87F0B" w:rsidRPr="005B6CF1" w:rsidRDefault="00015E4B" w:rsidP="00BB2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9B8E9F4" w14:textId="61FEBF36" w:rsidR="00522ECE" w:rsidRDefault="00D8239B" w:rsidP="00D8239B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Wysokość stawki podatku VAT została wskazana w treści załączników „zestawienie stolarki okiennej”, które należy wykorzystać do obliczenia ceny i załączyć do oferty.</w:t>
      </w:r>
    </w:p>
    <w:p w14:paraId="72E0D278" w14:textId="14E842C3" w:rsidR="00D8239B" w:rsidRDefault="00D8239B" w:rsidP="00D8239B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Dla stolarki w lokalach mieszkalnych i w częściach wspólnych budynków mieszkalnych należy zastosować 8%, a dla niemieszkalnych 23%.</w:t>
      </w:r>
    </w:p>
    <w:p w14:paraId="3FA86C90" w14:textId="36418B4B" w:rsidR="00D8239B" w:rsidRPr="00522ECE" w:rsidRDefault="00D8239B" w:rsidP="00D8239B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Do formularza oferty należy wpisać sumy cen wynikających z wypełnionych </w:t>
      </w:r>
      <w:r w:rsidRPr="00D8239B">
        <w:rPr>
          <w:rFonts w:ascii="Arial" w:hAnsi="Arial" w:cs="Arial"/>
          <w:bCs/>
          <w:color w:val="auto"/>
          <w:sz w:val="24"/>
          <w:szCs w:val="24"/>
        </w:rPr>
        <w:t>„zestawie</w:t>
      </w:r>
      <w:r>
        <w:rPr>
          <w:rFonts w:ascii="Arial" w:hAnsi="Arial" w:cs="Arial"/>
          <w:bCs/>
          <w:color w:val="auto"/>
          <w:sz w:val="24"/>
          <w:szCs w:val="24"/>
        </w:rPr>
        <w:t>ń</w:t>
      </w:r>
      <w:r w:rsidRPr="00D8239B">
        <w:rPr>
          <w:rFonts w:ascii="Arial" w:hAnsi="Arial" w:cs="Arial"/>
          <w:bCs/>
          <w:color w:val="auto"/>
          <w:sz w:val="24"/>
          <w:szCs w:val="24"/>
        </w:rPr>
        <w:t xml:space="preserve"> stolarki okiennej”</w:t>
      </w:r>
      <w:r>
        <w:rPr>
          <w:rFonts w:ascii="Arial" w:hAnsi="Arial" w:cs="Arial"/>
          <w:bCs/>
          <w:color w:val="auto"/>
          <w:sz w:val="24"/>
          <w:szCs w:val="24"/>
        </w:rPr>
        <w:t>. Dla części I – rejon ADM-1 są to dwa zestawienia</w:t>
      </w:r>
      <w:r w:rsidR="00DC741C">
        <w:rPr>
          <w:rFonts w:ascii="Arial" w:hAnsi="Arial" w:cs="Arial"/>
          <w:bCs/>
          <w:color w:val="auto"/>
          <w:sz w:val="24"/>
          <w:szCs w:val="24"/>
        </w:rPr>
        <w:t xml:space="preserve"> (mieszkalne i niemieszkalne)</w:t>
      </w:r>
      <w:r>
        <w:rPr>
          <w:rFonts w:ascii="Arial" w:hAnsi="Arial" w:cs="Arial"/>
          <w:bCs/>
          <w:color w:val="auto"/>
          <w:sz w:val="24"/>
          <w:szCs w:val="24"/>
        </w:rPr>
        <w:t xml:space="preserve">. Dla części II – rejon ADM-2, części III – rejon ADM-3 oraz części V – rejon ADM-5: po jednym zestawieniu </w:t>
      </w:r>
      <w:r w:rsidR="00DC741C">
        <w:rPr>
          <w:rFonts w:ascii="Arial" w:hAnsi="Arial" w:cs="Arial"/>
          <w:bCs/>
          <w:color w:val="auto"/>
          <w:sz w:val="24"/>
          <w:szCs w:val="24"/>
        </w:rPr>
        <w:t xml:space="preserve">(mieszkalne) </w:t>
      </w:r>
      <w:r>
        <w:rPr>
          <w:rFonts w:ascii="Arial" w:hAnsi="Arial" w:cs="Arial"/>
          <w:bCs/>
          <w:color w:val="auto"/>
          <w:sz w:val="24"/>
          <w:szCs w:val="24"/>
        </w:rPr>
        <w:t>oraz dla części IV – rejon ADM-4 dwa zestawienia</w:t>
      </w:r>
      <w:r w:rsidR="00DC741C">
        <w:rPr>
          <w:rFonts w:ascii="Arial" w:hAnsi="Arial" w:cs="Arial"/>
          <w:bCs/>
          <w:color w:val="auto"/>
          <w:sz w:val="24"/>
          <w:szCs w:val="24"/>
        </w:rPr>
        <w:t xml:space="preserve"> (mieszkalne)</w:t>
      </w:r>
      <w:r>
        <w:rPr>
          <w:rFonts w:ascii="Arial" w:hAnsi="Arial" w:cs="Arial"/>
          <w:bCs/>
          <w:color w:val="auto"/>
          <w:sz w:val="24"/>
          <w:szCs w:val="24"/>
        </w:rPr>
        <w:t>.</w:t>
      </w:r>
    </w:p>
    <w:bookmarkEnd w:id="2"/>
    <w:p w14:paraId="0B4FA6A6" w14:textId="77777777" w:rsidR="00522ECE" w:rsidRDefault="00522ECE" w:rsidP="00522ECE">
      <w:pPr>
        <w:pStyle w:val="Tekstpodstawowywcity3"/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</w:p>
    <w:p w14:paraId="5F3D2465" w14:textId="040B398C" w:rsidR="009F4CE8" w:rsidRPr="000C5A9C" w:rsidRDefault="000C5A9C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B6CF1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5B6CF1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5B6CF1">
        <w:rPr>
          <w:rFonts w:ascii="Arial" w:hAnsi="Arial" w:cs="Arial"/>
          <w:color w:val="auto"/>
          <w:sz w:val="24"/>
          <w:szCs w:val="24"/>
        </w:rPr>
        <w:t xml:space="preserve">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8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7CE4214B" w:rsidR="00015E4B" w:rsidRDefault="00015E4B" w:rsidP="00015E4B">
    <w:pPr>
      <w:pStyle w:val="Nagwek"/>
      <w:jc w:val="right"/>
    </w:pPr>
    <w:r w:rsidRPr="00015E4B">
      <w:t>Nasz znak : TZP-002/</w:t>
    </w:r>
    <w:r w:rsidR="00D8239B">
      <w:t>7</w:t>
    </w:r>
    <w:r w:rsidR="00293587">
      <w:t>/202</w:t>
    </w:r>
    <w:r w:rsidR="00BB2C84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9310B1"/>
    <w:multiLevelType w:val="hybridMultilevel"/>
    <w:tmpl w:val="FA867DE0"/>
    <w:lvl w:ilvl="0" w:tplc="93406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5"/>
  </w:num>
  <w:num w:numId="3" w16cid:durableId="940532452">
    <w:abstractNumId w:val="6"/>
  </w:num>
  <w:num w:numId="4" w16cid:durableId="1287158433">
    <w:abstractNumId w:val="4"/>
  </w:num>
  <w:num w:numId="5" w16cid:durableId="4658560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258DC"/>
    <w:rsid w:val="00044525"/>
    <w:rsid w:val="00066A5B"/>
    <w:rsid w:val="000746B9"/>
    <w:rsid w:val="000758F6"/>
    <w:rsid w:val="0009637D"/>
    <w:rsid w:val="00097A7E"/>
    <w:rsid w:val="000B3EE6"/>
    <w:rsid w:val="000C1249"/>
    <w:rsid w:val="000C5A9C"/>
    <w:rsid w:val="000D115D"/>
    <w:rsid w:val="000E259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07EA3"/>
    <w:rsid w:val="003109E1"/>
    <w:rsid w:val="0035234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22ECE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B6CF1"/>
    <w:rsid w:val="005C6030"/>
    <w:rsid w:val="005F5C69"/>
    <w:rsid w:val="00630A30"/>
    <w:rsid w:val="006316DD"/>
    <w:rsid w:val="00633C36"/>
    <w:rsid w:val="006927E1"/>
    <w:rsid w:val="006932FE"/>
    <w:rsid w:val="006D73A1"/>
    <w:rsid w:val="00712690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B69A2"/>
    <w:rsid w:val="007F59CD"/>
    <w:rsid w:val="00825367"/>
    <w:rsid w:val="0083500C"/>
    <w:rsid w:val="008471CA"/>
    <w:rsid w:val="00872183"/>
    <w:rsid w:val="00875149"/>
    <w:rsid w:val="00880CEF"/>
    <w:rsid w:val="008810EA"/>
    <w:rsid w:val="00887B4C"/>
    <w:rsid w:val="008A25FF"/>
    <w:rsid w:val="008E38AA"/>
    <w:rsid w:val="008F6C97"/>
    <w:rsid w:val="0093116F"/>
    <w:rsid w:val="00934A2F"/>
    <w:rsid w:val="0093557E"/>
    <w:rsid w:val="00955E92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44C75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2C84"/>
    <w:rsid w:val="00BB7681"/>
    <w:rsid w:val="00BB7A78"/>
    <w:rsid w:val="00BC28AD"/>
    <w:rsid w:val="00BD45EE"/>
    <w:rsid w:val="00BF2B9E"/>
    <w:rsid w:val="00C14A13"/>
    <w:rsid w:val="00C46DD7"/>
    <w:rsid w:val="00C5453B"/>
    <w:rsid w:val="00CA1A23"/>
    <w:rsid w:val="00CE2F39"/>
    <w:rsid w:val="00D13472"/>
    <w:rsid w:val="00D8239B"/>
    <w:rsid w:val="00D96847"/>
    <w:rsid w:val="00DA36F8"/>
    <w:rsid w:val="00DA44A7"/>
    <w:rsid w:val="00DC741C"/>
    <w:rsid w:val="00DD514D"/>
    <w:rsid w:val="00DD7EA7"/>
    <w:rsid w:val="00DE771B"/>
    <w:rsid w:val="00E07EBC"/>
    <w:rsid w:val="00E24E55"/>
    <w:rsid w:val="00E447A8"/>
    <w:rsid w:val="00E55D36"/>
    <w:rsid w:val="00E65B5E"/>
    <w:rsid w:val="00E92FA7"/>
    <w:rsid w:val="00EB0C91"/>
    <w:rsid w:val="00EC4A38"/>
    <w:rsid w:val="00ED714E"/>
    <w:rsid w:val="00EE5F0C"/>
    <w:rsid w:val="00EF30A1"/>
    <w:rsid w:val="00EF6162"/>
    <w:rsid w:val="00F01103"/>
    <w:rsid w:val="00F05B81"/>
    <w:rsid w:val="00F10DD8"/>
    <w:rsid w:val="00F12519"/>
    <w:rsid w:val="00F13FD8"/>
    <w:rsid w:val="00F21916"/>
    <w:rsid w:val="00F40239"/>
    <w:rsid w:val="00F76926"/>
    <w:rsid w:val="00F8551E"/>
    <w:rsid w:val="00F94136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8456-AA00-4893-90D1-C5C0BC5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9</cp:revision>
  <cp:lastPrinted>2024-02-19T10:01:00Z</cp:lastPrinted>
  <dcterms:created xsi:type="dcterms:W3CDTF">2024-02-15T07:15:00Z</dcterms:created>
  <dcterms:modified xsi:type="dcterms:W3CDTF">2024-02-19T10:05:00Z</dcterms:modified>
</cp:coreProperties>
</file>