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6770E5">
        <w:rPr>
          <w:rFonts w:ascii="Cambria" w:hAnsi="Cambria" w:cs="Tahoma"/>
        </w:rPr>
        <w:t>0</w:t>
      </w:r>
      <w:r w:rsidR="00173B7D">
        <w:rPr>
          <w:rFonts w:ascii="Cambria" w:hAnsi="Cambria" w:cs="Tahoma"/>
        </w:rPr>
        <w:t>7</w:t>
      </w:r>
      <w:r w:rsidR="006770E5">
        <w:rPr>
          <w:rFonts w:ascii="Cambria" w:hAnsi="Cambria" w:cs="Tahoma"/>
        </w:rPr>
        <w:t xml:space="preserve">.06.2024r. 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695FEC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E074F3" w:rsidRPr="00D22467" w:rsidRDefault="00E074F3" w:rsidP="00E074F3">
      <w:pPr>
        <w:jc w:val="both"/>
        <w:rPr>
          <w:rFonts w:cs="Arial"/>
          <w:b/>
          <w:bCs/>
          <w:iCs/>
        </w:rPr>
      </w:pPr>
    </w:p>
    <w:p w:rsidR="00173B7D" w:rsidRPr="00173B7D" w:rsidRDefault="00173B7D" w:rsidP="00173B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-284" w:right="-567" w:firstLine="0"/>
        <w:jc w:val="both"/>
        <w:rPr>
          <w:rFonts w:asciiTheme="majorHAnsi" w:hAnsiTheme="majorHAnsi" w:cs="Open Sans"/>
          <w:sz w:val="24"/>
          <w:szCs w:val="24"/>
          <w:u w:val="single"/>
        </w:rPr>
      </w:pPr>
      <w:bookmarkStart w:id="0" w:name="_Hlk140142959"/>
      <w:r w:rsidRPr="00173B7D">
        <w:rPr>
          <w:rFonts w:asciiTheme="majorHAnsi" w:hAnsiTheme="majorHAnsi" w:cs="Open Sans"/>
          <w:sz w:val="24"/>
          <w:szCs w:val="24"/>
          <w:u w:val="single"/>
        </w:rPr>
        <w:t>Dot. Pakiet nr 50</w:t>
      </w:r>
    </w:p>
    <w:p w:rsidR="00173B7D" w:rsidRPr="00173B7D" w:rsidRDefault="00173B7D" w:rsidP="00173B7D">
      <w:pPr>
        <w:ind w:left="-284" w:right="-567" w:firstLine="426"/>
        <w:jc w:val="both"/>
        <w:rPr>
          <w:rFonts w:asciiTheme="majorHAnsi" w:hAnsiTheme="majorHAnsi" w:cs="Open Sans"/>
        </w:rPr>
      </w:pPr>
      <w:bookmarkStart w:id="1" w:name="_Hlk168577004"/>
      <w:r w:rsidRPr="00173B7D">
        <w:rPr>
          <w:rFonts w:asciiTheme="majorHAnsi" w:hAnsiTheme="majorHAnsi" w:cs="Open Sans"/>
        </w:rPr>
        <w:t>Czy Zamawiający wymaga, żeby przeglądy komór były dokonywane zgodnie z normą PN EN 12469 oraz czy wymaga wymiany filtrów i lamp bakteriobójczych UV (jeżeli znajdują się w komorze)? W przypadku wymaganej wymiany filtrów, prosimy o podanie ich wymiarów oraz kiedy były ostatnio wymieniane. Ta wiedza jest kluczowa do prawidłowego oszacowania usługi, gdyż koszt filtrów jest różny i znacząco wpływa na wartość usługi, jeżeli wymiana filtrów ma być w niej zawarta.</w:t>
      </w:r>
    </w:p>
    <w:bookmarkEnd w:id="1"/>
    <w:p w:rsidR="00173B7D" w:rsidRPr="006335CC" w:rsidRDefault="006335CC" w:rsidP="00173B7D">
      <w:pPr>
        <w:ind w:left="-284" w:right="-567"/>
        <w:jc w:val="both"/>
        <w:rPr>
          <w:rFonts w:asciiTheme="majorHAnsi" w:hAnsiTheme="majorHAnsi" w:cs="Open Sans"/>
          <w:b/>
        </w:rPr>
      </w:pPr>
      <w:r>
        <w:rPr>
          <w:rFonts w:asciiTheme="majorHAnsi" w:hAnsiTheme="majorHAnsi" w:cs="Open Sans"/>
          <w:b/>
        </w:rPr>
        <w:t>Odp. Zamawiający nie wymaga. Wymiana filtrów i lampy będzie zlecona osobnym zamówieniem w zależności od potrzeb.</w:t>
      </w:r>
    </w:p>
    <w:p w:rsidR="00173B7D" w:rsidRPr="00173B7D" w:rsidRDefault="00173B7D" w:rsidP="00173B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-284" w:right="-567" w:firstLine="0"/>
        <w:jc w:val="both"/>
        <w:rPr>
          <w:rFonts w:asciiTheme="majorHAnsi" w:hAnsiTheme="majorHAnsi" w:cs="Open Sans"/>
          <w:sz w:val="24"/>
          <w:szCs w:val="24"/>
          <w:u w:val="single"/>
        </w:rPr>
      </w:pPr>
      <w:r w:rsidRPr="00173B7D">
        <w:rPr>
          <w:rFonts w:asciiTheme="majorHAnsi" w:hAnsiTheme="majorHAnsi" w:cs="Open Sans"/>
          <w:sz w:val="24"/>
          <w:szCs w:val="24"/>
          <w:u w:val="single"/>
        </w:rPr>
        <w:t>Dot. Pakiet 2, 5, 8</w:t>
      </w:r>
    </w:p>
    <w:p w:rsidR="00173B7D" w:rsidRPr="00173B7D" w:rsidRDefault="00173B7D" w:rsidP="00173B7D">
      <w:pPr>
        <w:ind w:left="-284" w:right="-567" w:firstLine="426"/>
        <w:jc w:val="both"/>
        <w:rPr>
          <w:rFonts w:asciiTheme="majorHAnsi" w:hAnsiTheme="majorHAnsi" w:cs="Open Sans"/>
        </w:rPr>
      </w:pPr>
      <w:r w:rsidRPr="00173B7D">
        <w:rPr>
          <w:rFonts w:asciiTheme="majorHAnsi" w:hAnsiTheme="majorHAnsi" w:cs="Open Sans"/>
        </w:rPr>
        <w:t>W związku z różnym wykorzystywaniem komór laminarnych w placówkach medycznych, zwracamy się z wnioskiem do Zamawiającego, o udzielenie informacji dotyczących środowiska (działu), w którym ta komora pracują oraz do jakich badań jest wykorzystywana (dot. zagrożeń użytkownika np. promieniowanie, cytostatyki).</w:t>
      </w:r>
    </w:p>
    <w:p w:rsidR="00173B7D" w:rsidRPr="006335CC" w:rsidRDefault="006335CC" w:rsidP="00173B7D">
      <w:pPr>
        <w:ind w:left="-284" w:right="-567"/>
        <w:jc w:val="both"/>
        <w:rPr>
          <w:rFonts w:asciiTheme="majorHAnsi" w:hAnsiTheme="majorHAnsi" w:cs="Open Sans"/>
          <w:b/>
        </w:rPr>
      </w:pPr>
      <w:r>
        <w:rPr>
          <w:rFonts w:asciiTheme="majorHAnsi" w:hAnsiTheme="majorHAnsi" w:cs="Open Sans"/>
          <w:b/>
        </w:rPr>
        <w:t>Odp. Zakład Diagnostyki Laboratoryjnej, Pracownia Badań Mikrobiologicznych i Wirusologicznych.</w:t>
      </w:r>
    </w:p>
    <w:bookmarkEnd w:id="0"/>
    <w:p w:rsidR="00173B7D" w:rsidRPr="00173B7D" w:rsidRDefault="00173B7D" w:rsidP="00173B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0" w:right="-567" w:hanging="284"/>
        <w:jc w:val="both"/>
        <w:rPr>
          <w:rFonts w:asciiTheme="majorHAnsi" w:hAnsiTheme="majorHAnsi" w:cs="Open Sans"/>
          <w:sz w:val="24"/>
          <w:szCs w:val="24"/>
          <w:u w:val="single"/>
        </w:rPr>
      </w:pPr>
      <w:r w:rsidRPr="00173B7D">
        <w:rPr>
          <w:rFonts w:asciiTheme="majorHAnsi" w:hAnsiTheme="majorHAnsi" w:cs="Open Sans"/>
          <w:sz w:val="24"/>
          <w:szCs w:val="24"/>
          <w:u w:val="single"/>
        </w:rPr>
        <w:t xml:space="preserve">Dot. zapisów SWZ rozdz. XVI pkt2 </w:t>
      </w:r>
      <w:proofErr w:type="spellStart"/>
      <w:r w:rsidRPr="00173B7D">
        <w:rPr>
          <w:rFonts w:asciiTheme="majorHAnsi" w:hAnsiTheme="majorHAnsi" w:cs="Open Sans"/>
          <w:sz w:val="24"/>
          <w:szCs w:val="24"/>
          <w:u w:val="single"/>
        </w:rPr>
        <w:t>lit.C</w:t>
      </w:r>
      <w:proofErr w:type="spellEnd"/>
      <w:r w:rsidRPr="00173B7D">
        <w:rPr>
          <w:rFonts w:asciiTheme="majorHAnsi" w:hAnsiTheme="majorHAnsi" w:cs="Open Sans"/>
          <w:sz w:val="24"/>
          <w:szCs w:val="24"/>
          <w:u w:val="single"/>
        </w:rPr>
        <w:t xml:space="preserve"> – Kompetencje personelu</w:t>
      </w:r>
    </w:p>
    <w:p w:rsidR="00173B7D" w:rsidRPr="00173B7D" w:rsidRDefault="00173B7D" w:rsidP="00173B7D">
      <w:pPr>
        <w:ind w:left="-284" w:right="-567" w:firstLine="284"/>
        <w:jc w:val="both"/>
        <w:rPr>
          <w:rFonts w:asciiTheme="majorHAnsi" w:hAnsiTheme="majorHAnsi" w:cs="Open Sans"/>
        </w:rPr>
      </w:pPr>
      <w:r w:rsidRPr="00173B7D">
        <w:rPr>
          <w:rFonts w:asciiTheme="majorHAnsi" w:hAnsiTheme="majorHAnsi" w:cs="Open Sans"/>
          <w:bCs/>
        </w:rPr>
        <w:t>Zważywszy na fakt, iż urządzenia opisane w Pakietach nr 41 i 50 występują w wielu placówkach medycznych, zwracamy się z wnioskiem do Zamawiającego o dopuszczenie (w celu poświadczenia zdolności technicznej lub zawodowej w ramach Pakietów nr 41, 50) w kryterium oceny „Kompetencje personelu Wykonawcy skierowanego do realizacji zamówienia”, złożenia imiennych certyfikatów wydanych przez niezależny od producenta podmiot posiadający wdrożony system zarządzania jakością zgodny z ISO 9001 w zakresie przygotowania i prowadzenia szkoleń z nadzorowania i utrzymania sprzętu medycznego, produkcji oprogramowania do zarządzania infrastrukturą techniczną oraz dystrybucji sprzętu medycznego, zgodnego z normą PN-EN 62353:2015, dotyczącą serwisów urządzeń medycznych.</w:t>
      </w:r>
    </w:p>
    <w:p w:rsidR="00173B7D" w:rsidRPr="006335CC" w:rsidRDefault="006335CC" w:rsidP="00173B7D">
      <w:pPr>
        <w:ind w:left="-284" w:right="-567"/>
        <w:jc w:val="both"/>
        <w:rPr>
          <w:rFonts w:asciiTheme="majorHAnsi" w:hAnsiTheme="majorHAnsi" w:cs="Open Sans"/>
          <w:b/>
        </w:rPr>
      </w:pPr>
      <w:r>
        <w:rPr>
          <w:rFonts w:asciiTheme="majorHAnsi" w:hAnsiTheme="majorHAnsi" w:cs="Open Sans"/>
          <w:b/>
        </w:rPr>
        <w:t>Odp. Zamawiający podtrzymuje zapisy SWZ.</w:t>
      </w:r>
    </w:p>
    <w:p w:rsidR="00173B7D" w:rsidRPr="00173B7D" w:rsidRDefault="00173B7D" w:rsidP="00173B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-284" w:right="-567" w:firstLine="0"/>
        <w:jc w:val="both"/>
        <w:rPr>
          <w:rFonts w:asciiTheme="majorHAnsi" w:hAnsiTheme="majorHAnsi" w:cs="Open Sans"/>
          <w:sz w:val="24"/>
          <w:szCs w:val="24"/>
          <w:u w:val="single"/>
        </w:rPr>
      </w:pPr>
      <w:bookmarkStart w:id="2" w:name="_Hlk99613784"/>
      <w:r w:rsidRPr="00173B7D">
        <w:rPr>
          <w:rFonts w:asciiTheme="majorHAnsi" w:hAnsiTheme="majorHAnsi" w:cs="Open Sans"/>
          <w:sz w:val="24"/>
          <w:szCs w:val="24"/>
          <w:u w:val="single"/>
        </w:rPr>
        <w:t>Dot. zapisów umowy § 7</w:t>
      </w:r>
    </w:p>
    <w:p w:rsidR="00173B7D" w:rsidRDefault="00173B7D" w:rsidP="00173B7D">
      <w:pPr>
        <w:ind w:left="-284" w:right="-567" w:firstLine="426"/>
        <w:jc w:val="both"/>
        <w:rPr>
          <w:rFonts w:asciiTheme="majorHAnsi" w:hAnsiTheme="majorHAnsi" w:cs="Open Sans"/>
        </w:rPr>
      </w:pPr>
      <w:r w:rsidRPr="00173B7D">
        <w:rPr>
          <w:rFonts w:asciiTheme="majorHAnsi" w:hAnsiTheme="majorHAnsi" w:cs="Open Sans"/>
        </w:rPr>
        <w:t xml:space="preserve">Zwracamy się z prośbą o modyfikację zapisów § 7 w taki sposób, aby wysokość kary umownej naliczana była od wartości netto a nie brutto. VAT jest należnością publicznoprawną, którą wykonawca jest zobowiązany odprowadzić do urzędu skarbowego. Ponadto sama kwota podatku </w:t>
      </w:r>
      <w:r w:rsidRPr="00173B7D">
        <w:rPr>
          <w:rFonts w:asciiTheme="majorHAnsi" w:hAnsiTheme="majorHAnsi" w:cs="Open Sans"/>
        </w:rPr>
        <w:lastRenderedPageBreak/>
        <w:t>VAT wliczona do ceny oferty nie ma wpływu na korzyści ekonomiczne osiągane przez wykonawcę z tytułu wykonania zamówienia.</w:t>
      </w:r>
    </w:p>
    <w:p w:rsidR="001B0BF0" w:rsidRDefault="001B0BF0" w:rsidP="00173B7D">
      <w:pPr>
        <w:ind w:left="-284" w:right="-567" w:firstLine="426"/>
        <w:jc w:val="both"/>
        <w:rPr>
          <w:rFonts w:asciiTheme="majorHAnsi" w:hAnsiTheme="majorHAnsi" w:cs="Open Sans"/>
        </w:rPr>
      </w:pPr>
    </w:p>
    <w:p w:rsidR="001B0BF0" w:rsidRPr="001B0BF0" w:rsidRDefault="001B0BF0" w:rsidP="00173B7D">
      <w:pPr>
        <w:ind w:left="-284" w:right="-567" w:firstLine="426"/>
        <w:jc w:val="both"/>
        <w:rPr>
          <w:rFonts w:asciiTheme="majorHAnsi" w:hAnsiTheme="majorHAnsi" w:cs="Open Sans"/>
          <w:b/>
        </w:rPr>
      </w:pPr>
      <w:r>
        <w:rPr>
          <w:rFonts w:asciiTheme="majorHAnsi" w:hAnsiTheme="majorHAnsi" w:cs="Open Sans"/>
          <w:b/>
        </w:rPr>
        <w:t>Odp. Zamawiający nie wyraża zgody.</w:t>
      </w:r>
    </w:p>
    <w:bookmarkEnd w:id="2"/>
    <w:p w:rsidR="00173B7D" w:rsidRPr="00173B7D" w:rsidRDefault="00173B7D" w:rsidP="00173B7D">
      <w:pPr>
        <w:ind w:left="-284" w:right="-567"/>
        <w:jc w:val="both"/>
        <w:rPr>
          <w:rFonts w:asciiTheme="majorHAnsi" w:hAnsiTheme="majorHAnsi" w:cs="Open Sans"/>
        </w:rPr>
      </w:pPr>
    </w:p>
    <w:p w:rsidR="00E074F3" w:rsidRPr="00173B7D" w:rsidRDefault="00E074F3" w:rsidP="00E074F3">
      <w:pPr>
        <w:jc w:val="right"/>
        <w:rPr>
          <w:rFonts w:asciiTheme="majorHAnsi" w:hAnsiTheme="majorHAnsi"/>
          <w:b/>
        </w:rPr>
      </w:pPr>
    </w:p>
    <w:p w:rsidR="006770E5" w:rsidRPr="00173B7D" w:rsidRDefault="006770E5" w:rsidP="00E074F3">
      <w:pPr>
        <w:jc w:val="right"/>
        <w:rPr>
          <w:rFonts w:asciiTheme="majorHAnsi" w:hAnsiTheme="majorHAnsi"/>
        </w:rPr>
      </w:pPr>
      <w:bookmarkStart w:id="3" w:name="_GoBack"/>
      <w:bookmarkEnd w:id="3"/>
    </w:p>
    <w:sectPr w:rsidR="006770E5" w:rsidRPr="00173B7D" w:rsidSect="0017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073B5D"/>
    <w:multiLevelType w:val="hybridMultilevel"/>
    <w:tmpl w:val="8F20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3B7D"/>
    <w:rsid w:val="00175DCC"/>
    <w:rsid w:val="001A40FE"/>
    <w:rsid w:val="001B0BF0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35CC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6017E"/>
    <w:rsid w:val="008A228F"/>
    <w:rsid w:val="008A5AC0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440A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5791D"/>
    <w:rsid w:val="00E644FE"/>
    <w:rsid w:val="00E64A24"/>
    <w:rsid w:val="00E83357"/>
    <w:rsid w:val="00EA2C80"/>
    <w:rsid w:val="00EB4ED6"/>
    <w:rsid w:val="00EE7D4F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806EE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1325-6B81-4DAB-AADC-2FA6F6BA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5</cp:revision>
  <cp:lastPrinted>2024-06-12T08:43:00Z</cp:lastPrinted>
  <dcterms:created xsi:type="dcterms:W3CDTF">2024-06-07T04:34:00Z</dcterms:created>
  <dcterms:modified xsi:type="dcterms:W3CDTF">2024-06-12T08:43:00Z</dcterms:modified>
</cp:coreProperties>
</file>