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89"/>
        <w:gridCol w:w="5450"/>
        <w:gridCol w:w="1767"/>
        <w:gridCol w:w="3534"/>
      </w:tblGrid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0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422E53" w:rsidRPr="00581040" w:rsidTr="00263F37">
        <w:trPr>
          <w:cantSplit/>
        </w:trPr>
        <w:tc>
          <w:tcPr>
            <w:tcW w:w="11340" w:type="dxa"/>
            <w:gridSpan w:val="4"/>
            <w:vAlign w:val="center"/>
          </w:tcPr>
          <w:p w:rsidR="00422E53" w:rsidRPr="00581040" w:rsidRDefault="00422E53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04420" w:rsidRPr="00581040" w:rsidRDefault="00087366" w:rsidP="000873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 xml:space="preserve">Wózek inwalidzki- 2 szt. </w:t>
            </w:r>
            <w:r w:rsidR="0034712E">
              <w:rPr>
                <w:rFonts w:ascii="Tahoma" w:hAnsi="Tahoma" w:cs="Tahoma"/>
                <w:b/>
                <w:sz w:val="18"/>
                <w:szCs w:val="18"/>
              </w:rPr>
              <w:t>ZADANIE</w:t>
            </w:r>
            <w:r w:rsidRPr="00581040">
              <w:rPr>
                <w:rFonts w:ascii="Tahoma" w:hAnsi="Tahoma" w:cs="Tahoma"/>
                <w:b/>
                <w:sz w:val="18"/>
                <w:szCs w:val="18"/>
              </w:rPr>
              <w:t xml:space="preserve"> nr 5</w:t>
            </w:r>
          </w:p>
          <w:p w:rsidR="00087366" w:rsidRPr="00581040" w:rsidRDefault="00087366" w:rsidP="000873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9E0D4D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U</w:t>
            </w:r>
            <w:r w:rsidR="00C04420" w:rsidRPr="00581040">
              <w:rPr>
                <w:rFonts w:ascii="Tahoma" w:hAnsi="Tahoma" w:cs="Tahoma"/>
                <w:sz w:val="18"/>
                <w:szCs w:val="18"/>
              </w:rPr>
              <w:t>rządzenie fabrycznie nowe</w:t>
            </w:r>
            <w:r w:rsidR="00915A25" w:rsidRPr="00581040">
              <w:rPr>
                <w:rFonts w:ascii="Tahoma" w:hAnsi="Tahoma" w:cs="Tahoma"/>
                <w:sz w:val="18"/>
                <w:szCs w:val="18"/>
              </w:rPr>
              <w:t>, wyklucza się wózki po</w:t>
            </w:r>
            <w:r w:rsidR="00087366" w:rsidRPr="00581040">
              <w:rPr>
                <w:rFonts w:ascii="Tahoma" w:hAnsi="Tahoma" w:cs="Tahoma"/>
                <w:sz w:val="18"/>
                <w:szCs w:val="18"/>
              </w:rPr>
              <w:t>demonstracyjne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Fotel przeznaczony do przewożenia pacjentów w pozycji siedzącej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E0D4D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Konstrukcja fotela wykonana ze stali węglowej lakierowanej proszkowo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Wyprofilowane siedzisko i oparcie fotela wykonane w wytłaczanego, zmywalnego tworzywa sztucznego bez szwów i łączeń, o gładkiej powierzchni łatwej do dezynfekcji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Dopuszczalne obciążenie min. 225 kg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Długość całkowita fotela 1000 mm (±50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Szerokość całkowita fotela 700 mm (±50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Wysokość fotela bez stojaka na kroplówki 1100 mm (±50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Szerokość siedziska 550 mm (± 20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Głębokość siedziska 500 mm (± 20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Wysokość siedziska od podłoża: 530 mm, od podnóżków: 380 mm (±20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Wysokość oparcia pleców 550 (± 20 mm)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 xml:space="preserve">Długość podłokietników 500 mm (± 20 mm) 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Możliwość mycia ciśnieniowego fotela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Wyprofilowane rączki do prowadzenia fotela powlekane materiałem antypoślizgowym umożliwiające personelowi ustawienie łokci pod ergonomicznym kątem 90ͦ podczas transportu niezależnie od wzrostu personelu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 xml:space="preserve">Wózek wyposażony w duże pełne koła tylne o średnicy co najmniej 30 cm zwiększające manewrowość fotela, antystatyczne, bez widocznej metalowej osi obrotu zaopatrzone w osłony zabezpieczające mechanizm kół przed zanieczyszczeniem oraz koła przednie skrętne o średnicy co najmniej 12 cm 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Wózek wyposażony w centralny hamulec nożny uruchamiany jednym dotknięciem stopy. Zamknięta konstrukcja chroni mechanizm hamulca przed wpływem zmiennych czynników zewnętrznych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Wózek wyposażony w 2 przyciski funkcyjne nożne: hamulec i jazda kierunkowa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Odchylane podłokietniki o unikalnej konstrukcji zapewniające wyższy i dłuższy punkt podparcia dla pacjenta ułatwiające wsiadanie oraz zsiadanie z fotela. Podłokietniki odchylane poza oparcie pleców zapewniające lepszy dostęp do pacjenta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A20A4B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Żółte punkty aktywacyjne wskazujące wszystkie elementy ruchome fotela, ale nieodłączalne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Automatycznie składane podnóżki z funkcją odwodzenia na boki zmniejszają ryzyko potknięcia i zwiększają dostęp do pacjenta. Podnóżki powlekane wyprofilowanym materiałem antypoślizgowym. Wypustki w podnóżkach obsługiwane stopą umożliwiają personelowi umieszczenie pacjenta w fotelu bez zbędnego schylania się i dotykania podnóżków, co zapobiega przeniesieniu drobnoustrojów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753BB7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Kółka przeciw wywrotne wbudowane w ramę fotela zwiększające stabilność i bezpieczeństwo pacjenta i personelu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Sztywna rama umożliwiająca wsuwanie jednego fotela w drugi zmniejsza ryzyko kradzieży i oszczędza miejsce w palcówce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Uchwyt na kartę montowany za oparciem fotela. Otwarta konstrukcja ułatwia czyszczenie uchwytu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A20A4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Uchwyty na worki na mocz montowane pod siedziskiem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4E67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4E67B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Chromowany stojak na kroplówki montowany na stałe, odporny na rdzewienie, o grubości 2,5 cm. Załączona okrągła końcówka stojaka z min. 5 haczykami. Końcówka z haczykami dostępna w min. 6 kolorach umożliwiających identyfikacje na oddziałach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4420" w:rsidRPr="00581040" w:rsidTr="004030F9">
        <w:trPr>
          <w:cantSplit/>
        </w:trPr>
        <w:tc>
          <w:tcPr>
            <w:tcW w:w="589" w:type="dxa"/>
            <w:vAlign w:val="center"/>
          </w:tcPr>
          <w:p w:rsidR="00C04420" w:rsidRPr="00581040" w:rsidRDefault="00C04420" w:rsidP="004E67B2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C04420" w:rsidRPr="00581040" w:rsidRDefault="00C04420" w:rsidP="00965B7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Pionowy uchwyt na butle z tlenem. Ustawiony trwale w jednej pozycji, co minimalizuje konieczność schylania się i podnoszenia ciężkiej butli</w:t>
            </w:r>
          </w:p>
        </w:tc>
        <w:tc>
          <w:tcPr>
            <w:tcW w:w="1767" w:type="dxa"/>
            <w:vAlign w:val="center"/>
          </w:tcPr>
          <w:p w:rsidR="00C04420" w:rsidRPr="00581040" w:rsidRDefault="00C04420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C04420" w:rsidRPr="00581040" w:rsidRDefault="00C04420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773A" w:rsidRPr="00581040" w:rsidRDefault="005E773A" w:rsidP="005E773A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87"/>
        <w:gridCol w:w="1701"/>
        <w:gridCol w:w="3543"/>
      </w:tblGrid>
      <w:tr w:rsidR="005E773A" w:rsidRPr="00581040" w:rsidTr="00154C35">
        <w:trPr>
          <w:trHeight w:val="4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81040" w:rsidRDefault="005E773A" w:rsidP="00154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81040" w:rsidRDefault="005E773A" w:rsidP="00154C3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81040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81040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5E773A" w:rsidRPr="00581040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3A" w:rsidRPr="00581040" w:rsidRDefault="005E773A" w:rsidP="00154C3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C04420" w:rsidRPr="00581040" w:rsidTr="004E67B2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20" w:rsidRPr="00581040" w:rsidRDefault="00C04420" w:rsidP="0034712E">
            <w:pPr>
              <w:spacing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</w:t>
            </w:r>
            <w:r w:rsidR="00915A25" w:rsidRPr="00581040">
              <w:rPr>
                <w:rFonts w:ascii="Tahoma" w:hAnsi="Tahoma" w:cs="Tahoma"/>
                <w:sz w:val="18"/>
                <w:szCs w:val="18"/>
              </w:rPr>
              <w:t>do użytkowania,</w:t>
            </w:r>
            <w:r w:rsidRPr="00581040">
              <w:rPr>
                <w:rFonts w:ascii="Tahoma" w:hAnsi="Tahoma" w:cs="Tahoma"/>
                <w:sz w:val="18"/>
                <w:szCs w:val="18"/>
              </w:rPr>
              <w:t xml:space="preserve"> (gwarancja bezwarunkowa</w:t>
            </w:r>
            <w:r w:rsidR="0074131C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74131C" w:rsidRPr="0034712E">
              <w:rPr>
                <w:rFonts w:ascii="Tahoma" w:hAnsi="Tahoma" w:cs="Tahoma"/>
                <w:sz w:val="18"/>
                <w:szCs w:val="18"/>
              </w:rPr>
              <w:t>24</w:t>
            </w:r>
            <w:r w:rsidR="0034712E" w:rsidRPr="0034712E">
              <w:rPr>
                <w:rFonts w:ascii="Tahoma" w:hAnsi="Tahoma" w:cs="Tahoma"/>
                <w:sz w:val="18"/>
                <w:szCs w:val="18"/>
              </w:rPr>
              <w:t>/36</w:t>
            </w:r>
            <w:r w:rsidR="0074131C" w:rsidRPr="0034712E">
              <w:rPr>
                <w:rFonts w:ascii="Tahoma" w:hAnsi="Tahoma" w:cs="Tahoma"/>
                <w:sz w:val="18"/>
                <w:szCs w:val="18"/>
              </w:rPr>
              <w:t xml:space="preserve"> miesiące</w:t>
            </w:r>
            <w:r w:rsidR="0034712E" w:rsidRPr="0034712E">
              <w:rPr>
                <w:rFonts w:ascii="Tahoma" w:hAnsi="Tahoma" w:cs="Tahoma"/>
                <w:sz w:val="18"/>
                <w:szCs w:val="18"/>
              </w:rPr>
              <w:t>/y</w:t>
            </w:r>
            <w:r w:rsidRPr="0034712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04420" w:rsidRPr="00581040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17434" w:rsidRPr="00581040" w:rsidTr="004E67B2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4" w:rsidRPr="00581040" w:rsidRDefault="00E17434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4" w:rsidRPr="00581040" w:rsidRDefault="00E17434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Instrukcja obsługi w języku polskim, dostarczona w 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34" w:rsidRPr="00581040" w:rsidRDefault="00E17434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4" w:rsidRPr="00581040" w:rsidRDefault="00E17434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</w:t>
            </w:r>
            <w:r w:rsidRPr="00581040">
              <w:rPr>
                <w:rFonts w:ascii="Tahoma" w:hAnsi="Tahoma" w:cs="Tahoma"/>
                <w:color w:val="000000"/>
                <w:sz w:val="18"/>
                <w:szCs w:val="18"/>
              </w:rPr>
              <w:t>≤24 (godziny)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5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2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W przypadku naprawy trwającej dłużej niż 2 dni 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04420" w:rsidRPr="00581040" w:rsidTr="004E67B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Autoryzowany serwis na terenie Polski- podać nazwę, adres, telefon kontaktowy wraz z dokumentacją potwierdzającą autoryzację</w:t>
            </w:r>
            <w:r w:rsidR="00915A25" w:rsidRPr="005810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15A25" w:rsidRPr="00581040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(Wykonawca dostarczy dokumentację potwierdzającą autoryzację wraz z ofertą)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20" w:rsidRPr="00581040" w:rsidRDefault="00C04420" w:rsidP="004E67B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C04420" w:rsidRPr="00581040" w:rsidTr="00F5091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C04420" w:rsidRPr="00581040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4E67B2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Szkolenie dla personelu medycznego: podczas instalacji i montażu urządzeń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81040">
              <w:rPr>
                <w:rFonts w:ascii="Tahoma" w:hAnsi="Tahoma" w:cs="Tahoma"/>
                <w:sz w:val="18"/>
                <w:szCs w:val="18"/>
              </w:rPr>
              <w:br/>
              <w:t>- obsługa urządzenia: dobór nastaw i parametrów</w:t>
            </w:r>
          </w:p>
          <w:p w:rsidR="00C04420" w:rsidRPr="00581040" w:rsidRDefault="00C04420" w:rsidP="00C044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20" w:rsidRPr="00581040" w:rsidRDefault="00C04420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040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0" w:rsidRPr="00581040" w:rsidRDefault="00C04420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12891" w:rsidRDefault="00212891" w:rsidP="00212891">
      <w:pPr>
        <w:spacing w:after="0" w:line="240" w:lineRule="auto"/>
        <w:ind w:left="4248" w:firstLine="708"/>
        <w:rPr>
          <w:rFonts w:ascii="Tahoma" w:hAnsi="Tahoma" w:cs="Tahoma"/>
          <w:sz w:val="20"/>
          <w:szCs w:val="20"/>
          <w:lang w:eastAsia="pl-PL"/>
        </w:rPr>
      </w:pPr>
    </w:p>
    <w:p w:rsidR="00212891" w:rsidRDefault="00212891" w:rsidP="00212891">
      <w:pPr>
        <w:spacing w:after="0" w:line="240" w:lineRule="auto"/>
        <w:ind w:left="4248" w:firstLine="708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</w:t>
      </w:r>
    </w:p>
    <w:p w:rsidR="00212891" w:rsidRPr="00112259" w:rsidRDefault="00212891" w:rsidP="00212891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Kwalifikowany podpis elektroniczny</w:t>
      </w:r>
    </w:p>
    <w:p w:rsidR="005E6526" w:rsidRPr="005E773A" w:rsidRDefault="00212891" w:rsidP="00212891">
      <w:pPr>
        <w:spacing w:after="0" w:line="240" w:lineRule="auto"/>
        <w:ind w:left="4236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Uprawnionego przedstawiciela Wykonawcy</w:t>
      </w:r>
    </w:p>
    <w:sectPr w:rsidR="005E6526" w:rsidRPr="005E773A" w:rsidSect="001D3A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22" w:rsidRDefault="00677122" w:rsidP="006D55FA">
      <w:pPr>
        <w:spacing w:after="0" w:line="240" w:lineRule="auto"/>
      </w:pPr>
      <w:r>
        <w:separator/>
      </w:r>
    </w:p>
  </w:endnote>
  <w:endnote w:type="continuationSeparator" w:id="0">
    <w:p w:rsidR="00677122" w:rsidRDefault="00677122" w:rsidP="006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09446"/>
      <w:docPartObj>
        <w:docPartGallery w:val="Page Numbers (Bottom of Page)"/>
        <w:docPartUnique/>
      </w:docPartObj>
    </w:sdtPr>
    <w:sdtEndPr/>
    <w:sdtContent>
      <w:p w:rsidR="001D3A9F" w:rsidRDefault="001D3A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91">
          <w:rPr>
            <w:noProof/>
          </w:rPr>
          <w:t>56</w:t>
        </w:r>
        <w:r>
          <w:fldChar w:fldCharType="end"/>
        </w:r>
      </w:p>
    </w:sdtContent>
  </w:sdt>
  <w:p w:rsidR="001D3A9F" w:rsidRDefault="001D3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22" w:rsidRDefault="00677122" w:rsidP="006D55FA">
      <w:pPr>
        <w:spacing w:after="0" w:line="240" w:lineRule="auto"/>
      </w:pPr>
      <w:r>
        <w:separator/>
      </w:r>
    </w:p>
  </w:footnote>
  <w:footnote w:type="continuationSeparator" w:id="0">
    <w:p w:rsidR="00677122" w:rsidRDefault="00677122" w:rsidP="006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2E" w:rsidRDefault="0034712E">
    <w:pPr>
      <w:pStyle w:val="Nagwek"/>
    </w:pPr>
    <w:r>
      <w:t>Formularz parametrów technicznych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06F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76BF7"/>
    <w:multiLevelType w:val="hybridMultilevel"/>
    <w:tmpl w:val="86A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CFE"/>
    <w:multiLevelType w:val="hybridMultilevel"/>
    <w:tmpl w:val="F8F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22F07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0A0D"/>
    <w:multiLevelType w:val="hybridMultilevel"/>
    <w:tmpl w:val="B7F8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E5BC6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567A8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F2F11"/>
    <w:multiLevelType w:val="hybridMultilevel"/>
    <w:tmpl w:val="5906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02812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34974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D0604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177F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94B4C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332ED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E7E40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F0DEE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F0E3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EB595A"/>
    <w:multiLevelType w:val="hybridMultilevel"/>
    <w:tmpl w:val="3AC6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570A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0215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812A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AB5BAE"/>
    <w:multiLevelType w:val="hybridMultilevel"/>
    <w:tmpl w:val="BB0A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01A5"/>
    <w:multiLevelType w:val="hybridMultilevel"/>
    <w:tmpl w:val="784C6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F54581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94B75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4"/>
  </w:num>
  <w:num w:numId="5">
    <w:abstractNumId w:val="21"/>
  </w:num>
  <w:num w:numId="6">
    <w:abstractNumId w:val="20"/>
  </w:num>
  <w:num w:numId="7">
    <w:abstractNumId w:val="16"/>
  </w:num>
  <w:num w:numId="8">
    <w:abstractNumId w:val="10"/>
  </w:num>
  <w:num w:numId="9">
    <w:abstractNumId w:val="5"/>
  </w:num>
  <w:num w:numId="10">
    <w:abstractNumId w:val="19"/>
  </w:num>
  <w:num w:numId="11">
    <w:abstractNumId w:val="25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4"/>
  </w:num>
  <w:num w:numId="17">
    <w:abstractNumId w:val="23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3"/>
  </w:num>
  <w:num w:numId="23">
    <w:abstractNumId w:val="12"/>
  </w:num>
  <w:num w:numId="24">
    <w:abstractNumId w:val="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A"/>
    <w:rsid w:val="00044906"/>
    <w:rsid w:val="0004604B"/>
    <w:rsid w:val="00061750"/>
    <w:rsid w:val="00071537"/>
    <w:rsid w:val="00082CE4"/>
    <w:rsid w:val="00083898"/>
    <w:rsid w:val="00087366"/>
    <w:rsid w:val="000A2375"/>
    <w:rsid w:val="000B115C"/>
    <w:rsid w:val="000E3C59"/>
    <w:rsid w:val="000E4213"/>
    <w:rsid w:val="001368FB"/>
    <w:rsid w:val="00137D97"/>
    <w:rsid w:val="00154C35"/>
    <w:rsid w:val="001B63DD"/>
    <w:rsid w:val="001C354D"/>
    <w:rsid w:val="001D3A9F"/>
    <w:rsid w:val="00212891"/>
    <w:rsid w:val="00237776"/>
    <w:rsid w:val="00331DF7"/>
    <w:rsid w:val="0034712E"/>
    <w:rsid w:val="003A7C1B"/>
    <w:rsid w:val="003C19CC"/>
    <w:rsid w:val="003D5798"/>
    <w:rsid w:val="00406180"/>
    <w:rsid w:val="00422E53"/>
    <w:rsid w:val="00467EA8"/>
    <w:rsid w:val="004764F6"/>
    <w:rsid w:val="004B6DC8"/>
    <w:rsid w:val="004E67B2"/>
    <w:rsid w:val="0051514A"/>
    <w:rsid w:val="00523D48"/>
    <w:rsid w:val="00581040"/>
    <w:rsid w:val="005E1C6D"/>
    <w:rsid w:val="005E6526"/>
    <w:rsid w:val="005E773A"/>
    <w:rsid w:val="00677122"/>
    <w:rsid w:val="006A67F6"/>
    <w:rsid w:val="006D55FA"/>
    <w:rsid w:val="006E5D26"/>
    <w:rsid w:val="007225D3"/>
    <w:rsid w:val="0074131C"/>
    <w:rsid w:val="00743ECF"/>
    <w:rsid w:val="007636DF"/>
    <w:rsid w:val="008A44EA"/>
    <w:rsid w:val="008D66DE"/>
    <w:rsid w:val="00915A25"/>
    <w:rsid w:val="009A5838"/>
    <w:rsid w:val="009E0D4D"/>
    <w:rsid w:val="00A20A4B"/>
    <w:rsid w:val="00A4543E"/>
    <w:rsid w:val="00A63636"/>
    <w:rsid w:val="00A75347"/>
    <w:rsid w:val="00B267DB"/>
    <w:rsid w:val="00B34390"/>
    <w:rsid w:val="00B56586"/>
    <w:rsid w:val="00B87E17"/>
    <w:rsid w:val="00C04420"/>
    <w:rsid w:val="00D35780"/>
    <w:rsid w:val="00D644C4"/>
    <w:rsid w:val="00DE026E"/>
    <w:rsid w:val="00E12B94"/>
    <w:rsid w:val="00E17434"/>
    <w:rsid w:val="00E503CE"/>
    <w:rsid w:val="00F40F3B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385C-3B73-4FAA-AC25-049044C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77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FA"/>
  </w:style>
  <w:style w:type="paragraph" w:styleId="Stopka">
    <w:name w:val="footer"/>
    <w:basedOn w:val="Normalny"/>
    <w:link w:val="Stopka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A1C2-C215-4D6D-AE72-3AE80EA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Beata</cp:lastModifiedBy>
  <cp:revision>53</cp:revision>
  <dcterms:created xsi:type="dcterms:W3CDTF">2024-02-13T10:03:00Z</dcterms:created>
  <dcterms:modified xsi:type="dcterms:W3CDTF">2024-05-17T09:41:00Z</dcterms:modified>
</cp:coreProperties>
</file>