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715E" w:rsidRPr="00820445" w:rsidRDefault="003A644F" w:rsidP="0082044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B7B">
        <w:rPr>
          <w:rFonts w:ascii="Times New Roman" w:eastAsia="Times New Roman" w:hAnsi="Times New Roman" w:cs="Times New Roman"/>
          <w:b/>
          <w:bCs/>
          <w:lang w:eastAsia="pl-PL"/>
        </w:rPr>
        <w:t>Nr ref. SZP/</w:t>
      </w:r>
      <w:r w:rsidR="00307514">
        <w:rPr>
          <w:rFonts w:ascii="Times New Roman" w:eastAsia="Times New Roman" w:hAnsi="Times New Roman" w:cs="Times New Roman"/>
          <w:b/>
          <w:bCs/>
          <w:lang w:eastAsia="pl-PL"/>
        </w:rPr>
        <w:t>DT-SERW</w:t>
      </w:r>
      <w:bookmarkStart w:id="0" w:name="_GoBack"/>
      <w:bookmarkEnd w:id="0"/>
      <w:r w:rsidRPr="00BD4B7B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B40D9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AB513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D4B7B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C27C1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D4B7B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B40D96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ED3944" w:rsidRPr="00BD4B7B" w:rsidRDefault="00ED3944" w:rsidP="00BD4B7B">
      <w:pPr>
        <w:jc w:val="right"/>
        <w:rPr>
          <w:rFonts w:ascii="Times New Roman" w:hAnsi="Times New Roman" w:cs="Times New Roman"/>
          <w:b/>
        </w:rPr>
      </w:pPr>
      <w:r w:rsidRPr="00AB5133">
        <w:rPr>
          <w:rFonts w:ascii="Times New Roman" w:hAnsi="Times New Roman" w:cs="Times New Roman"/>
          <w:b/>
        </w:rPr>
        <w:t xml:space="preserve">Załącznik nr </w:t>
      </w:r>
      <w:r w:rsidR="00AB5133" w:rsidRPr="00AB5133">
        <w:rPr>
          <w:rFonts w:ascii="Times New Roman" w:hAnsi="Times New Roman" w:cs="Times New Roman"/>
          <w:b/>
        </w:rPr>
        <w:t>7</w:t>
      </w:r>
      <w:r w:rsidRPr="00AB5133">
        <w:rPr>
          <w:rFonts w:ascii="Times New Roman" w:hAnsi="Times New Roman" w:cs="Times New Roman"/>
          <w:b/>
        </w:rPr>
        <w:t xml:space="preserve"> do SWZ</w:t>
      </w:r>
    </w:p>
    <w:p w:rsidR="00ED3944" w:rsidRPr="00BD4B7B" w:rsidRDefault="00ED3944" w:rsidP="00ED394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D4B7B">
        <w:rPr>
          <w:rFonts w:ascii="Times New Roman" w:hAnsi="Times New Roman" w:cs="Times New Roman"/>
          <w:color w:val="auto"/>
          <w:sz w:val="22"/>
          <w:szCs w:val="22"/>
        </w:rPr>
        <w:t>Oświadczenie, z którego wynika, które roboty budowlane, dostawy lub usługi wykonają poszczególni Wykonawcy</w:t>
      </w:r>
    </w:p>
    <w:p w:rsidR="00ED3944" w:rsidRPr="00BD4B7B" w:rsidRDefault="00ED3944" w:rsidP="00ED3944">
      <w:pPr>
        <w:jc w:val="center"/>
        <w:rPr>
          <w:rFonts w:ascii="Times New Roman" w:hAnsi="Times New Roman" w:cs="Times New Roman"/>
          <w:color w:val="000000"/>
        </w:rPr>
      </w:pPr>
    </w:p>
    <w:p w:rsidR="00ED3944" w:rsidRPr="00EC3F8A" w:rsidRDefault="00ED3944" w:rsidP="00BD4B7B">
      <w:pPr>
        <w:jc w:val="center"/>
        <w:rPr>
          <w:rFonts w:ascii="Times New Roman" w:hAnsi="Times New Roman" w:cs="Times New Roman"/>
          <w:color w:val="000000"/>
        </w:rPr>
      </w:pPr>
      <w:r w:rsidRPr="00EC3F8A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C27C1F" w:rsidRPr="00AB5133" w:rsidRDefault="00C27C1F" w:rsidP="00C27C1F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B513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AB5133"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>UDOSTĘPNIENIE URZĄDZEŃ DO ROBOTYCZNIE WSPOMAGANEJ LOKOMOCJI ORAZ</w:t>
      </w:r>
      <w:r w:rsid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B5133"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ROBOTYCZNIE WSPOMAGANEJ PIONIZACJI PRZEZ CAŁY OKRES TRWANIA PROJEKTU</w:t>
      </w:r>
      <w:r w:rsidRPr="00AB5133">
        <w:rPr>
          <w:rFonts w:ascii="Times New Roman" w:hAnsi="Times New Roman" w:cs="Times New Roman"/>
          <w:b/>
          <w:bCs/>
          <w:sz w:val="20"/>
          <w:szCs w:val="20"/>
          <w:u w:val="single"/>
        </w:rPr>
        <w:t>”</w:t>
      </w:r>
    </w:p>
    <w:p w:rsidR="00ED3944" w:rsidRPr="00EC3F8A" w:rsidRDefault="00ED3944" w:rsidP="00ED3944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ED3944" w:rsidRPr="00EC3F8A" w:rsidRDefault="00ED3944" w:rsidP="00BD4B7B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EC3F8A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EC3F8A">
        <w:rPr>
          <w:rFonts w:ascii="Times New Roman" w:hAnsi="Times New Roman" w:cs="Times New Roman"/>
          <w:color w:val="000000"/>
          <w:sz w:val="20"/>
          <w:szCs w:val="20"/>
        </w:rPr>
        <w:t>oświadczenie</w:t>
      </w:r>
      <w:r w:rsidRPr="00EC3F8A">
        <w:rPr>
          <w:rFonts w:ascii="Times New Roman" w:hAnsi="Times New Roman" w:cs="Times New Roman"/>
          <w:sz w:val="20"/>
          <w:szCs w:val="20"/>
        </w:rPr>
        <w:t xml:space="preserve"> z art. 117 ust. 4 ustawy z dnia 11 września 2019 r. – Prawo zamówień publicznych </w:t>
      </w:r>
      <w:r w:rsidRPr="00EC3F8A">
        <w:rPr>
          <w:rFonts w:ascii="Times New Roman" w:hAnsi="Times New Roman" w:cs="Times New Roman"/>
          <w:sz w:val="20"/>
          <w:szCs w:val="20"/>
        </w:rPr>
        <w:br/>
        <w:t>(podział zadań konsorcjantów), przez niżej wymienionych wykonawców wspólnie ubiegających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3944" w:rsidRPr="00EC3F8A" w:rsidTr="00C928E7">
        <w:tc>
          <w:tcPr>
            <w:tcW w:w="1074" w:type="pct"/>
            <w:shd w:val="clear" w:color="auto" w:fill="D9D9D9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EC3F8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EC3F8A">
              <w:rPr>
                <w:rFonts w:ascii="Times New Roman" w:hAnsi="Times New Roman" w:cs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EC3F8A">
              <w:rPr>
                <w:rFonts w:ascii="Times New Roman" w:hAnsi="Times New Roman" w:cs="Times New Roman"/>
                <w:b/>
              </w:rPr>
              <w:t>KRS/NIP</w:t>
            </w:r>
          </w:p>
        </w:tc>
      </w:tr>
      <w:tr w:rsidR="00ED3944" w:rsidRPr="00EC3F8A" w:rsidTr="00C928E7">
        <w:tc>
          <w:tcPr>
            <w:tcW w:w="107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EC3F8A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Wykonawca 1 / </w:t>
            </w:r>
            <w:r w:rsidRPr="00EC3F8A">
              <w:rPr>
                <w:rFonts w:ascii="Times New Roman" w:eastAsia="Arial Unicode MS" w:hAnsi="Times New Roman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ED3944" w:rsidRPr="00EC3F8A" w:rsidTr="00C928E7">
        <w:tc>
          <w:tcPr>
            <w:tcW w:w="107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EC3F8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ED3944" w:rsidRPr="00EC3F8A" w:rsidTr="00C928E7">
        <w:tc>
          <w:tcPr>
            <w:tcW w:w="107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EC3F8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ED3944" w:rsidRPr="00EC3F8A" w:rsidTr="00C928E7">
        <w:tc>
          <w:tcPr>
            <w:tcW w:w="107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EC3F8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3944" w:rsidRPr="00EC3F8A" w:rsidRDefault="00ED3944" w:rsidP="00C928E7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ED3944" w:rsidRPr="004D17B9" w:rsidRDefault="00ED3944" w:rsidP="00ED3944">
      <w:pPr>
        <w:ind w:right="220"/>
        <w:rPr>
          <w:rFonts w:eastAsia="Arial Unicode MS" w:cs="Times New Roman"/>
          <w:noProof/>
          <w:color w:val="000000"/>
        </w:rPr>
      </w:pPr>
    </w:p>
    <w:p w:rsidR="00ED3944" w:rsidRPr="00C11D83" w:rsidRDefault="00ED3944" w:rsidP="00ED3944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Oświadczam(amy), że wyszczególniony poniżej zakres robót budowlanych*/dostaw*/usług*, zostanie zrealizowany przez następujących członków Konsorcjum:</w:t>
      </w:r>
    </w:p>
    <w:p w:rsidR="00ED3944" w:rsidRPr="00C11D83" w:rsidRDefault="00ED3944" w:rsidP="00ED3944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3944" w:rsidRPr="00C11D83" w:rsidTr="00C928E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3944" w:rsidRPr="00C11D83" w:rsidRDefault="00ED3944" w:rsidP="00C928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11D83">
              <w:rPr>
                <w:rFonts w:eastAsia="Arial Unicode MS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3944" w:rsidRPr="00C11D83" w:rsidRDefault="00ED3944" w:rsidP="00C928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11D83">
              <w:rPr>
                <w:rFonts w:eastAsia="Arial Unicode MS"/>
                <w:sz w:val="20"/>
                <w:szCs w:val="20"/>
              </w:rPr>
              <w:t xml:space="preserve">Zakres robót </w:t>
            </w:r>
            <w:r w:rsidRPr="00C11D83">
              <w:rPr>
                <w:rFonts w:eastAsia="Arial Unicode MS"/>
                <w:noProof/>
                <w:color w:val="000000"/>
                <w:sz w:val="20"/>
                <w:szCs w:val="20"/>
              </w:rPr>
              <w:t>budowlanych*/dostaw*/usług*</w:t>
            </w:r>
            <w:r w:rsidRPr="00C11D83">
              <w:rPr>
                <w:rFonts w:eastAsia="Arial Unicode MS"/>
                <w:sz w:val="20"/>
                <w:szCs w:val="20"/>
              </w:rPr>
              <w:t>, które wykonawca wykona w ramach realizacji zamówienia</w:t>
            </w:r>
          </w:p>
        </w:tc>
      </w:tr>
      <w:tr w:rsidR="00ED3944" w:rsidRPr="00C11D83" w:rsidTr="00C928E7">
        <w:tc>
          <w:tcPr>
            <w:tcW w:w="2131" w:type="pct"/>
            <w:shd w:val="clear" w:color="auto" w:fill="auto"/>
          </w:tcPr>
          <w:p w:rsidR="00ED3944" w:rsidRPr="00C11D83" w:rsidRDefault="00ED3944" w:rsidP="00C928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3944" w:rsidRPr="00C11D83" w:rsidRDefault="00ED3944" w:rsidP="00C928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D3944" w:rsidRPr="00C11D83" w:rsidTr="00C928E7">
        <w:tc>
          <w:tcPr>
            <w:tcW w:w="2131" w:type="pct"/>
            <w:shd w:val="clear" w:color="auto" w:fill="auto"/>
          </w:tcPr>
          <w:p w:rsidR="00ED3944" w:rsidRPr="00C11D83" w:rsidRDefault="00ED3944" w:rsidP="00C928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3944" w:rsidRPr="00C11D83" w:rsidRDefault="00ED3944" w:rsidP="00C928E7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D3944" w:rsidRPr="00C11D83" w:rsidRDefault="00ED3944" w:rsidP="00ED3944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ED3944" w:rsidRDefault="00ED3944" w:rsidP="00ED3944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D3944" w:rsidRPr="00C11D83" w:rsidRDefault="00ED3944" w:rsidP="00ED3944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ED3944" w:rsidRPr="00DD65C9" w:rsidRDefault="00ED3944" w:rsidP="00ED3944">
      <w:pPr>
        <w:ind w:right="2832"/>
        <w:jc w:val="center"/>
        <w:rPr>
          <w:rFonts w:cs="Times New Roman"/>
          <w:i/>
          <w:sz w:val="18"/>
          <w:szCs w:val="18"/>
          <w:u w:val="single"/>
        </w:rPr>
      </w:pPr>
      <w:r w:rsidRPr="00DD65C9">
        <w:rPr>
          <w:rFonts w:cs="Times New Roman"/>
          <w:i/>
          <w:sz w:val="18"/>
          <w:szCs w:val="18"/>
          <w:u w:val="single"/>
        </w:rPr>
        <w:t>Formularz podpisany elektronicznie</w:t>
      </w:r>
    </w:p>
    <w:p w:rsidR="00ED3944" w:rsidRPr="00BD4B7B" w:rsidRDefault="00ED3944" w:rsidP="00ED3944">
      <w:pPr>
        <w:tabs>
          <w:tab w:val="left" w:pos="203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B7B">
        <w:rPr>
          <w:rFonts w:ascii="Times New Roman" w:hAnsi="Times New Roman" w:cs="Times New Roman"/>
          <w:b/>
          <w:sz w:val="18"/>
          <w:szCs w:val="18"/>
        </w:rPr>
        <w:t xml:space="preserve">Uwaga: </w:t>
      </w:r>
    </w:p>
    <w:p w:rsidR="00ED3944" w:rsidRPr="00BD4B7B" w:rsidRDefault="00ED3944" w:rsidP="00ED3944">
      <w:pPr>
        <w:tabs>
          <w:tab w:val="left" w:pos="203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BD4B7B">
        <w:rPr>
          <w:rFonts w:ascii="Times New Roman" w:hAnsi="Times New Roman" w:cs="Times New Roman"/>
          <w:i/>
          <w:sz w:val="18"/>
          <w:szCs w:val="18"/>
        </w:rPr>
        <w:t>(w postępowaniu o wartości zamówienia równej lub przekraczającej progi unijne)</w:t>
      </w:r>
    </w:p>
    <w:p w:rsidR="00126E38" w:rsidRPr="00BD4B7B" w:rsidRDefault="00ED3944" w:rsidP="00BD4B7B">
      <w:pPr>
        <w:tabs>
          <w:tab w:val="left" w:pos="20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D4B7B">
        <w:rPr>
          <w:rFonts w:ascii="Times New Roman" w:hAnsi="Times New Roman" w:cs="Times New Roman"/>
          <w:sz w:val="18"/>
          <w:szCs w:val="18"/>
        </w:rPr>
        <w:t xml:space="preserve">Oświadczenie przekazuje się w postaci elektronicznej i opatruje kwalifikowanym podpisem elektronicznym, </w:t>
      </w:r>
      <w:r w:rsidRPr="00BD4B7B">
        <w:rPr>
          <w:rFonts w:ascii="Times New Roman" w:hAnsi="Times New Roman" w:cs="Times New Roman"/>
          <w:sz w:val="18"/>
          <w:szCs w:val="18"/>
        </w:rPr>
        <w:br/>
        <w:t>a gdy zostało sporządzone jako dokument w postaci papierowej i opatrzone własnoręcznym podpisem – przekazuje się cyfrowe odwzorowanie tego dokumentu opatrzone kwalifikowanym podpisem elektronicznym, poświadczającym zgodność cyfrowego odwzorowania z dokumentem w postaci papierowej.</w:t>
      </w:r>
    </w:p>
    <w:sectPr w:rsidR="00126E38" w:rsidRPr="00BD4B7B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7A" w:rsidRDefault="0076007A" w:rsidP="005F608D">
      <w:pPr>
        <w:spacing w:after="0" w:line="240" w:lineRule="auto"/>
      </w:pPr>
      <w:r>
        <w:separator/>
      </w:r>
    </w:p>
  </w:endnote>
  <w:endnote w:type="continuationSeparator" w:id="0">
    <w:p w:rsidR="0076007A" w:rsidRDefault="0076007A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40D9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B40D9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0751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0751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FD1404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7A" w:rsidRDefault="0076007A" w:rsidP="005F608D">
      <w:pPr>
        <w:spacing w:after="0" w:line="240" w:lineRule="auto"/>
      </w:pPr>
      <w:r>
        <w:separator/>
      </w:r>
    </w:p>
  </w:footnote>
  <w:footnote w:type="continuationSeparator" w:id="0">
    <w:p w:rsidR="0076007A" w:rsidRDefault="0076007A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B40D96" w:rsidRDefault="00B40D96" w:rsidP="00B40D96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0A1B8D" w:rsidRPr="00AD3560" w:rsidRDefault="000A1B8D" w:rsidP="00B40D96">
    <w:pPr>
      <w:ind w:right="-284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104A98"/>
    <w:rsid w:val="00120D2D"/>
    <w:rsid w:val="00125B47"/>
    <w:rsid w:val="00126E38"/>
    <w:rsid w:val="00180406"/>
    <w:rsid w:val="0018515E"/>
    <w:rsid w:val="00192CEC"/>
    <w:rsid w:val="001C33DD"/>
    <w:rsid w:val="001F4CED"/>
    <w:rsid w:val="001F55DC"/>
    <w:rsid w:val="00231269"/>
    <w:rsid w:val="0024452E"/>
    <w:rsid w:val="00257DB3"/>
    <w:rsid w:val="00262443"/>
    <w:rsid w:val="002C255F"/>
    <w:rsid w:val="002D16FB"/>
    <w:rsid w:val="002F49F6"/>
    <w:rsid w:val="00307514"/>
    <w:rsid w:val="003317E5"/>
    <w:rsid w:val="003A644F"/>
    <w:rsid w:val="003D715E"/>
    <w:rsid w:val="003E2821"/>
    <w:rsid w:val="004001CE"/>
    <w:rsid w:val="00417936"/>
    <w:rsid w:val="00423583"/>
    <w:rsid w:val="0044634A"/>
    <w:rsid w:val="00446E8D"/>
    <w:rsid w:val="00457B2A"/>
    <w:rsid w:val="00463933"/>
    <w:rsid w:val="00465B39"/>
    <w:rsid w:val="00473167"/>
    <w:rsid w:val="00473547"/>
    <w:rsid w:val="004747D7"/>
    <w:rsid w:val="00476397"/>
    <w:rsid w:val="0048444B"/>
    <w:rsid w:val="004B0297"/>
    <w:rsid w:val="004E0ACA"/>
    <w:rsid w:val="00564FD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6007A"/>
    <w:rsid w:val="007C4A27"/>
    <w:rsid w:val="007F740D"/>
    <w:rsid w:val="008076BB"/>
    <w:rsid w:val="00817E65"/>
    <w:rsid w:val="00820445"/>
    <w:rsid w:val="00830E83"/>
    <w:rsid w:val="00837723"/>
    <w:rsid w:val="00860179"/>
    <w:rsid w:val="008615DE"/>
    <w:rsid w:val="0087397C"/>
    <w:rsid w:val="0089281C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5133"/>
    <w:rsid w:val="00AB6F3C"/>
    <w:rsid w:val="00AC7237"/>
    <w:rsid w:val="00AD3560"/>
    <w:rsid w:val="00AE17CE"/>
    <w:rsid w:val="00AF42F4"/>
    <w:rsid w:val="00AF5336"/>
    <w:rsid w:val="00B05028"/>
    <w:rsid w:val="00B40D96"/>
    <w:rsid w:val="00B46337"/>
    <w:rsid w:val="00B50761"/>
    <w:rsid w:val="00B6036E"/>
    <w:rsid w:val="00B71111"/>
    <w:rsid w:val="00BB7002"/>
    <w:rsid w:val="00BC6DCA"/>
    <w:rsid w:val="00BD037C"/>
    <w:rsid w:val="00BD4B7B"/>
    <w:rsid w:val="00C27C1F"/>
    <w:rsid w:val="00C5341C"/>
    <w:rsid w:val="00C624E3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DF3E00"/>
    <w:rsid w:val="00E12C9E"/>
    <w:rsid w:val="00E3609A"/>
    <w:rsid w:val="00E45EA9"/>
    <w:rsid w:val="00E82468"/>
    <w:rsid w:val="00EC3F8A"/>
    <w:rsid w:val="00EC5C97"/>
    <w:rsid w:val="00ED3944"/>
    <w:rsid w:val="00F22639"/>
    <w:rsid w:val="00F40455"/>
    <w:rsid w:val="00F44BF6"/>
    <w:rsid w:val="00F542EB"/>
    <w:rsid w:val="00F5790B"/>
    <w:rsid w:val="00F66754"/>
    <w:rsid w:val="00F75754"/>
    <w:rsid w:val="00F84FAB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C86F399"/>
  <w15:docId w15:val="{20236CB6-DA3E-4562-B2DE-DDB4F2E2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EA42-0032-4930-963B-8D620D4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10</cp:revision>
  <dcterms:created xsi:type="dcterms:W3CDTF">2023-08-13T09:23:00Z</dcterms:created>
  <dcterms:modified xsi:type="dcterms:W3CDTF">2024-02-06T10:47:00Z</dcterms:modified>
</cp:coreProperties>
</file>