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AA5" w:rsidRDefault="00D37AA5" w:rsidP="00D37AA5">
      <w:pPr>
        <w:jc w:val="center"/>
        <w:rPr>
          <w:rFonts w:ascii="Book Antiqua" w:hAnsi="Book Antiqua" w:cs="Questrial"/>
          <w:color w:val="000000"/>
          <w:sz w:val="20"/>
          <w:szCs w:val="20"/>
          <w:lang w:eastAsia="ar-SA"/>
        </w:rPr>
      </w:pPr>
      <w:r w:rsidRPr="00DF7A3D">
        <w:rPr>
          <w:noProof/>
          <w:lang w:eastAsia="pl-PL"/>
        </w:rPr>
        <w:drawing>
          <wp:inline distT="0" distB="0" distL="0" distR="0">
            <wp:extent cx="1920240" cy="638175"/>
            <wp:effectExtent l="0" t="0" r="3810" b="9525"/>
            <wp:docPr id="12" name="Obraz 12" descr="C:\Users\user\Desktop\RID\Logo\LOGO RID BW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user\Desktop\RID\Logo\LOGO RID BW New.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3825" b="19997"/>
                    <a:stretch/>
                  </pic:blipFill>
                  <pic:spPr bwMode="auto">
                    <a:xfrm>
                      <a:off x="0" y="0"/>
                      <a:ext cx="2025547" cy="673173"/>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Book Antiqua" w:hAnsi="Book Antiqua" w:cs="Questrial"/>
          <w:color w:val="000000"/>
          <w:sz w:val="20"/>
          <w:szCs w:val="20"/>
          <w:lang w:eastAsia="ar-SA"/>
        </w:rPr>
        <w:t xml:space="preserve">     </w:t>
      </w:r>
      <w:r>
        <w:rPr>
          <w:rFonts w:ascii="Century Gothic" w:hAnsi="Century Gothic"/>
          <w:noProof/>
          <w:lang w:eastAsia="pl-PL"/>
        </w:rPr>
        <w:drawing>
          <wp:inline distT="0" distB="0" distL="0" distR="0">
            <wp:extent cx="2110815" cy="633638"/>
            <wp:effectExtent l="0" t="0" r="3810" b="0"/>
            <wp:docPr id="1" name="Obraz 1" descr="LOGO_MNiSW_-_PL(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NiSW_-_PL(1)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4289" cy="646688"/>
                    </a:xfrm>
                    <a:prstGeom prst="rect">
                      <a:avLst/>
                    </a:prstGeom>
                    <a:noFill/>
                    <a:ln>
                      <a:noFill/>
                    </a:ln>
                  </pic:spPr>
                </pic:pic>
              </a:graphicData>
            </a:graphic>
          </wp:inline>
        </w:drawing>
      </w:r>
    </w:p>
    <w:p w:rsidR="00A113AA" w:rsidRDefault="0089200F" w:rsidP="004F11DB">
      <w:pPr>
        <w:widowControl w:val="0"/>
        <w:suppressAutoHyphens/>
        <w:spacing w:after="0" w:line="240" w:lineRule="auto"/>
        <w:ind w:left="708"/>
        <w:jc w:val="center"/>
        <w:rPr>
          <w:rFonts w:ascii="Book Antiqua" w:eastAsia="Times New Roman" w:hAnsi="Book Antiqua" w:cs="Times New Roman"/>
          <w:b/>
          <w:bCs/>
          <w:kern w:val="2"/>
          <w:sz w:val="20"/>
          <w:szCs w:val="20"/>
          <w:lang w:eastAsia="hi-IN" w:bidi="hi-IN"/>
        </w:rPr>
      </w:pPr>
      <w:r>
        <w:rPr>
          <w:noProof/>
          <w:lang w:eastAsia="pl-PL"/>
        </w:rPr>
        <w:drawing>
          <wp:anchor distT="0" distB="0" distL="114935" distR="114935" simplePos="0" relativeHeight="251659264" behindDoc="0" locked="0" layoutInCell="1" allowOverlap="1">
            <wp:simplePos x="0" y="0"/>
            <wp:positionH relativeFrom="column">
              <wp:posOffset>0</wp:posOffset>
            </wp:positionH>
            <wp:positionV relativeFrom="paragraph">
              <wp:posOffset>66040</wp:posOffset>
            </wp:positionV>
            <wp:extent cx="902335" cy="902335"/>
            <wp:effectExtent l="0" t="0" r="0" b="0"/>
            <wp:wrapSquare wrapText="r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2335" cy="902335"/>
                    </a:xfrm>
                    <a:prstGeom prst="rect">
                      <a:avLst/>
                    </a:prstGeom>
                    <a:solidFill>
                      <a:srgbClr val="FFFFFF"/>
                    </a:solidFill>
                    <a:ln w="6350">
                      <a:noFill/>
                      <a:miter lim="800000"/>
                      <a:headEnd/>
                      <a:tailEnd/>
                    </a:ln>
                  </pic:spPr>
                </pic:pic>
              </a:graphicData>
            </a:graphic>
          </wp:anchor>
        </w:drawing>
      </w:r>
    </w:p>
    <w:p w:rsidR="004F11DB" w:rsidRDefault="004F11DB" w:rsidP="004F11DB">
      <w:pPr>
        <w:widowControl w:val="0"/>
        <w:suppressAutoHyphens/>
        <w:spacing w:after="0" w:line="240" w:lineRule="auto"/>
        <w:ind w:left="708"/>
        <w:jc w:val="center"/>
        <w:rPr>
          <w:rFonts w:ascii="Book Antiqua" w:eastAsia="Times New Roman" w:hAnsi="Book Antiqua" w:cs="Times New Roman"/>
          <w:b/>
          <w:bCs/>
          <w:kern w:val="2"/>
          <w:sz w:val="20"/>
          <w:szCs w:val="20"/>
          <w:lang w:eastAsia="hi-IN" w:bidi="hi-IN"/>
        </w:rPr>
      </w:pPr>
      <w:r>
        <w:rPr>
          <w:rFonts w:ascii="Book Antiqua" w:eastAsia="Times New Roman" w:hAnsi="Book Antiqua" w:cs="Times New Roman"/>
          <w:b/>
          <w:bCs/>
          <w:kern w:val="2"/>
          <w:sz w:val="20"/>
          <w:szCs w:val="20"/>
          <w:lang w:eastAsia="hi-IN" w:bidi="hi-IN"/>
        </w:rPr>
        <w:t>UNIWERSYTET KAZIMIERZA WIELKIEGO</w:t>
      </w:r>
    </w:p>
    <w:p w:rsidR="004F11DB" w:rsidRDefault="004F11DB" w:rsidP="004F11DB">
      <w:pPr>
        <w:widowControl w:val="0"/>
        <w:pBdr>
          <w:bottom w:val="single" w:sz="8" w:space="1" w:color="000000"/>
        </w:pBdr>
        <w:tabs>
          <w:tab w:val="left" w:pos="3960"/>
          <w:tab w:val="left" w:pos="4320"/>
        </w:tabs>
        <w:suppressAutoHyphens/>
        <w:spacing w:after="0" w:line="240" w:lineRule="auto"/>
        <w:jc w:val="center"/>
        <w:rPr>
          <w:rFonts w:ascii="Book Antiqua" w:eastAsia="Times New Roman" w:hAnsi="Book Antiqua" w:cs="Times New Roman"/>
          <w:b/>
          <w:bCs/>
          <w:kern w:val="2"/>
          <w:sz w:val="20"/>
          <w:szCs w:val="20"/>
          <w:lang w:eastAsia="hi-IN" w:bidi="hi-IN"/>
        </w:rPr>
      </w:pPr>
      <w:r>
        <w:rPr>
          <w:rFonts w:ascii="Book Antiqua" w:eastAsia="Times New Roman" w:hAnsi="Book Antiqua" w:cs="Times New Roman"/>
          <w:b/>
          <w:bCs/>
          <w:kern w:val="2"/>
          <w:sz w:val="20"/>
          <w:szCs w:val="20"/>
          <w:lang w:eastAsia="hi-IN" w:bidi="hi-IN"/>
        </w:rPr>
        <w:t>W BYDGOSZCZY</w:t>
      </w:r>
    </w:p>
    <w:p w:rsidR="004F11DB" w:rsidRDefault="004F11DB" w:rsidP="004F11DB">
      <w:pPr>
        <w:widowControl w:val="0"/>
        <w:tabs>
          <w:tab w:val="left" w:pos="1620"/>
          <w:tab w:val="left" w:pos="3960"/>
          <w:tab w:val="left" w:pos="4320"/>
        </w:tabs>
        <w:suppressAutoHyphens/>
        <w:spacing w:after="0" w:line="240" w:lineRule="auto"/>
        <w:jc w:val="center"/>
        <w:rPr>
          <w:rFonts w:ascii="Book Antiqua" w:eastAsia="Times New Roman" w:hAnsi="Book Antiqua" w:cs="Times New Roman"/>
          <w:kern w:val="2"/>
          <w:sz w:val="20"/>
          <w:szCs w:val="20"/>
          <w:lang w:eastAsia="hi-IN" w:bidi="hi-IN"/>
        </w:rPr>
      </w:pPr>
      <w:r>
        <w:rPr>
          <w:rFonts w:ascii="Book Antiqua" w:eastAsia="Times New Roman" w:hAnsi="Book Antiqua" w:cs="Times New Roman"/>
          <w:kern w:val="2"/>
          <w:sz w:val="20"/>
          <w:szCs w:val="20"/>
          <w:lang w:eastAsia="hi-IN" w:bidi="hi-IN"/>
        </w:rPr>
        <w:t>ul. Chodkiewicza 30, 85 – 064 Bydgoszcz, tel. 052 341 91 00 fax. 052 360 82 06</w:t>
      </w:r>
    </w:p>
    <w:p w:rsidR="004F11DB" w:rsidRDefault="004F11DB" w:rsidP="00977EDC">
      <w:pPr>
        <w:widowControl w:val="0"/>
        <w:suppressAutoHyphens/>
        <w:spacing w:after="0" w:line="240" w:lineRule="auto"/>
        <w:jc w:val="center"/>
        <w:rPr>
          <w:rFonts w:ascii="Book Antiqua" w:eastAsia="Times New Roman" w:hAnsi="Book Antiqua" w:cs="Times New Roman"/>
          <w:kern w:val="2"/>
          <w:sz w:val="20"/>
          <w:szCs w:val="20"/>
          <w:lang w:eastAsia="hi-IN" w:bidi="hi-IN"/>
        </w:rPr>
      </w:pPr>
      <w:r>
        <w:rPr>
          <w:rFonts w:ascii="Book Antiqua" w:eastAsia="Times New Roman" w:hAnsi="Book Antiqua" w:cs="Times New Roman"/>
          <w:kern w:val="2"/>
          <w:sz w:val="20"/>
          <w:szCs w:val="20"/>
          <w:lang w:eastAsia="hi-IN" w:bidi="hi-IN"/>
        </w:rPr>
        <w:t>NIP 5542647568 REGON 340057695</w:t>
      </w:r>
    </w:p>
    <w:p w:rsidR="004F11DB" w:rsidRDefault="0043418A" w:rsidP="004F11DB">
      <w:pPr>
        <w:jc w:val="center"/>
        <w:rPr>
          <w:rStyle w:val="Hipercze"/>
          <w:rFonts w:ascii="Book Antiqua" w:eastAsia="Times New Roman" w:hAnsi="Book Antiqua" w:cs="Times New Roman"/>
          <w:kern w:val="2"/>
          <w:sz w:val="20"/>
          <w:szCs w:val="20"/>
          <w:lang w:eastAsia="hi-IN" w:bidi="hi-IN"/>
        </w:rPr>
      </w:pPr>
      <w:hyperlink r:id="rId11" w:history="1">
        <w:r w:rsidR="004F11DB">
          <w:rPr>
            <w:rStyle w:val="Hipercze"/>
            <w:rFonts w:ascii="Book Antiqua" w:eastAsia="Times New Roman" w:hAnsi="Book Antiqua" w:cs="Times New Roman"/>
            <w:kern w:val="2"/>
            <w:sz w:val="20"/>
            <w:szCs w:val="20"/>
            <w:lang w:eastAsia="hi-IN" w:bidi="hi-IN"/>
          </w:rPr>
          <w:t>www.ukw.edu.pl</w:t>
        </w:r>
      </w:hyperlink>
    </w:p>
    <w:p w:rsidR="00321948" w:rsidRDefault="00321948" w:rsidP="00977EDC">
      <w:pPr>
        <w:tabs>
          <w:tab w:val="right" w:pos="9072"/>
        </w:tabs>
        <w:spacing w:after="0" w:line="360" w:lineRule="auto"/>
        <w:rPr>
          <w:rFonts w:ascii="Book Antiqua" w:eastAsia="Times New Roman" w:hAnsi="Book Antiqua" w:cs="Times New Roman"/>
          <w:b/>
          <w:sz w:val="20"/>
          <w:szCs w:val="20"/>
          <w:lang w:eastAsia="pl-PL"/>
        </w:rPr>
      </w:pPr>
    </w:p>
    <w:p w:rsidR="004F11DB" w:rsidRDefault="00977EDC" w:rsidP="00977EDC">
      <w:pPr>
        <w:tabs>
          <w:tab w:val="right" w:pos="9072"/>
        </w:tabs>
        <w:spacing w:after="0" w:line="360" w:lineRule="auto"/>
        <w:rPr>
          <w:rFonts w:ascii="Book Antiqua" w:eastAsia="Times New Roman" w:hAnsi="Book Antiqua" w:cs="Book Antiqua"/>
          <w:sz w:val="20"/>
          <w:szCs w:val="20"/>
          <w:lang w:eastAsia="pl-PL"/>
        </w:rPr>
      </w:pPr>
      <w:r w:rsidRPr="004F11DB">
        <w:rPr>
          <w:rFonts w:ascii="Book Antiqua" w:eastAsia="Times New Roman" w:hAnsi="Book Antiqua" w:cs="Times New Roman"/>
          <w:b/>
          <w:sz w:val="20"/>
          <w:szCs w:val="20"/>
          <w:lang w:eastAsia="pl-PL"/>
        </w:rPr>
        <w:t>UKW/DZP-282-ZO</w:t>
      </w:r>
      <w:r w:rsidR="002008A9">
        <w:rPr>
          <w:rFonts w:ascii="Book Antiqua" w:eastAsia="Times New Roman" w:hAnsi="Book Antiqua" w:cs="Times New Roman"/>
          <w:b/>
          <w:sz w:val="20"/>
          <w:szCs w:val="20"/>
          <w:lang w:eastAsia="pl-PL"/>
        </w:rPr>
        <w:t>-</w:t>
      </w:r>
      <w:r w:rsidR="005A4B57">
        <w:rPr>
          <w:rFonts w:ascii="Book Antiqua" w:eastAsia="Times New Roman" w:hAnsi="Book Antiqua" w:cs="Times New Roman"/>
          <w:b/>
          <w:sz w:val="20"/>
          <w:szCs w:val="20"/>
          <w:lang w:eastAsia="pl-PL"/>
        </w:rPr>
        <w:t>B-</w:t>
      </w:r>
      <w:r w:rsidR="00B70BFA">
        <w:rPr>
          <w:rFonts w:ascii="Book Antiqua" w:eastAsia="Times New Roman" w:hAnsi="Book Antiqua" w:cs="Times New Roman"/>
          <w:b/>
          <w:sz w:val="20"/>
          <w:szCs w:val="20"/>
          <w:lang w:eastAsia="pl-PL"/>
        </w:rPr>
        <w:t>2</w:t>
      </w:r>
      <w:r w:rsidR="00321948">
        <w:rPr>
          <w:rFonts w:ascii="Book Antiqua" w:eastAsia="Times New Roman" w:hAnsi="Book Antiqua" w:cs="Times New Roman"/>
          <w:b/>
          <w:sz w:val="20"/>
          <w:szCs w:val="20"/>
          <w:lang w:eastAsia="pl-PL"/>
        </w:rPr>
        <w:t>1</w:t>
      </w:r>
      <w:r w:rsidRPr="004F11DB">
        <w:rPr>
          <w:rFonts w:ascii="Book Antiqua" w:eastAsia="Times New Roman" w:hAnsi="Book Antiqua" w:cs="Times New Roman"/>
          <w:b/>
          <w:sz w:val="20"/>
          <w:szCs w:val="20"/>
          <w:lang w:eastAsia="pl-PL"/>
        </w:rPr>
        <w:t>/20</w:t>
      </w:r>
      <w:r w:rsidR="00140908">
        <w:rPr>
          <w:rFonts w:ascii="Book Antiqua" w:eastAsia="Times New Roman" w:hAnsi="Book Antiqua" w:cs="Times New Roman"/>
          <w:b/>
          <w:sz w:val="20"/>
          <w:szCs w:val="20"/>
          <w:lang w:eastAsia="pl-PL"/>
        </w:rPr>
        <w:t>20</w:t>
      </w:r>
      <w:r>
        <w:rPr>
          <w:rFonts w:ascii="Book Antiqua" w:eastAsia="Times New Roman" w:hAnsi="Book Antiqua" w:cs="Times New Roman"/>
          <w:b/>
          <w:sz w:val="20"/>
          <w:szCs w:val="20"/>
          <w:lang w:eastAsia="pl-PL"/>
        </w:rPr>
        <w:tab/>
      </w:r>
      <w:r w:rsidR="004F11DB">
        <w:rPr>
          <w:rFonts w:ascii="Book Antiqua" w:eastAsia="Times New Roman" w:hAnsi="Book Antiqua" w:cs="Book Antiqua"/>
          <w:sz w:val="20"/>
          <w:szCs w:val="20"/>
          <w:lang w:eastAsia="pl-PL"/>
        </w:rPr>
        <w:t>Bydgoszcz, dn</w:t>
      </w:r>
      <w:r w:rsidR="004F11DB" w:rsidRPr="00B8498C">
        <w:rPr>
          <w:rFonts w:ascii="Book Antiqua" w:eastAsia="Times New Roman" w:hAnsi="Book Antiqua" w:cs="Book Antiqua"/>
          <w:sz w:val="20"/>
          <w:szCs w:val="20"/>
          <w:lang w:eastAsia="pl-PL"/>
        </w:rPr>
        <w:t xml:space="preserve">. </w:t>
      </w:r>
      <w:r w:rsidR="00B70BFA">
        <w:rPr>
          <w:rFonts w:ascii="Book Antiqua" w:eastAsia="Times New Roman" w:hAnsi="Book Antiqua" w:cs="Book Antiqua"/>
          <w:sz w:val="20"/>
          <w:szCs w:val="20"/>
          <w:lang w:eastAsia="pl-PL"/>
        </w:rPr>
        <w:t>1</w:t>
      </w:r>
      <w:r w:rsidR="00321948">
        <w:rPr>
          <w:rFonts w:ascii="Book Antiqua" w:eastAsia="Times New Roman" w:hAnsi="Book Antiqua" w:cs="Book Antiqua"/>
          <w:sz w:val="20"/>
          <w:szCs w:val="20"/>
          <w:lang w:eastAsia="pl-PL"/>
        </w:rPr>
        <w:t>5</w:t>
      </w:r>
      <w:r w:rsidR="004F11DB" w:rsidRPr="00B8498C">
        <w:rPr>
          <w:rFonts w:ascii="Book Antiqua" w:eastAsia="Times New Roman" w:hAnsi="Book Antiqua" w:cs="Book Antiqua"/>
          <w:sz w:val="20"/>
          <w:szCs w:val="20"/>
          <w:lang w:eastAsia="pl-PL"/>
        </w:rPr>
        <w:t>.</w:t>
      </w:r>
      <w:r w:rsidR="00140908">
        <w:rPr>
          <w:rFonts w:ascii="Book Antiqua" w:eastAsia="Times New Roman" w:hAnsi="Book Antiqua" w:cs="Book Antiqua"/>
          <w:sz w:val="20"/>
          <w:szCs w:val="20"/>
          <w:lang w:eastAsia="pl-PL"/>
        </w:rPr>
        <w:t>0</w:t>
      </w:r>
      <w:r w:rsidR="00B70BFA">
        <w:rPr>
          <w:rFonts w:ascii="Book Antiqua" w:eastAsia="Times New Roman" w:hAnsi="Book Antiqua" w:cs="Book Antiqua"/>
          <w:sz w:val="20"/>
          <w:szCs w:val="20"/>
          <w:lang w:eastAsia="pl-PL"/>
        </w:rPr>
        <w:t>7</w:t>
      </w:r>
      <w:r w:rsidR="004F11DB">
        <w:rPr>
          <w:rFonts w:ascii="Book Antiqua" w:eastAsia="Times New Roman" w:hAnsi="Book Antiqua" w:cs="Book Antiqua"/>
          <w:sz w:val="20"/>
          <w:szCs w:val="20"/>
          <w:lang w:eastAsia="pl-PL"/>
        </w:rPr>
        <w:t>.20</w:t>
      </w:r>
      <w:r w:rsidR="00140908">
        <w:rPr>
          <w:rFonts w:ascii="Book Antiqua" w:eastAsia="Times New Roman" w:hAnsi="Book Antiqua" w:cs="Book Antiqua"/>
          <w:sz w:val="20"/>
          <w:szCs w:val="20"/>
          <w:lang w:eastAsia="pl-PL"/>
        </w:rPr>
        <w:t>20</w:t>
      </w:r>
      <w:r w:rsidR="004F11DB">
        <w:rPr>
          <w:rFonts w:ascii="Book Antiqua" w:eastAsia="Times New Roman" w:hAnsi="Book Antiqua" w:cs="Book Antiqua"/>
          <w:sz w:val="20"/>
          <w:szCs w:val="20"/>
          <w:lang w:eastAsia="pl-PL"/>
        </w:rPr>
        <w:t xml:space="preserve"> r.</w:t>
      </w:r>
    </w:p>
    <w:p w:rsidR="0089200F" w:rsidRDefault="0089200F" w:rsidP="004F11DB">
      <w:pPr>
        <w:spacing w:after="0" w:line="360" w:lineRule="auto"/>
        <w:jc w:val="center"/>
        <w:rPr>
          <w:rFonts w:ascii="Book Antiqua" w:eastAsia="Times New Roman" w:hAnsi="Book Antiqua" w:cs="Times New Roman"/>
          <w:b/>
          <w:sz w:val="20"/>
          <w:szCs w:val="20"/>
          <w:lang w:eastAsia="pl-PL"/>
        </w:rPr>
      </w:pPr>
    </w:p>
    <w:p w:rsidR="00321948" w:rsidRDefault="00321948" w:rsidP="004F11DB">
      <w:pPr>
        <w:spacing w:after="0" w:line="360" w:lineRule="auto"/>
        <w:jc w:val="center"/>
        <w:rPr>
          <w:rFonts w:ascii="Book Antiqua" w:eastAsia="Times New Roman" w:hAnsi="Book Antiqua" w:cs="Times New Roman"/>
          <w:b/>
          <w:sz w:val="20"/>
          <w:szCs w:val="20"/>
          <w:lang w:eastAsia="pl-PL"/>
        </w:rPr>
      </w:pPr>
    </w:p>
    <w:p w:rsidR="00464BAD" w:rsidRDefault="00464BAD" w:rsidP="00464BAD">
      <w:pPr>
        <w:pStyle w:val="Akapitzlist"/>
        <w:widowControl w:val="0"/>
        <w:numPr>
          <w:ilvl w:val="0"/>
          <w:numId w:val="29"/>
        </w:numPr>
        <w:tabs>
          <w:tab w:val="left" w:pos="0"/>
        </w:tabs>
        <w:suppressAutoHyphens/>
        <w:spacing w:after="0" w:line="240" w:lineRule="auto"/>
        <w:jc w:val="center"/>
        <w:rPr>
          <w:rFonts w:ascii="Book Antiqua" w:hAnsi="Book Antiqua"/>
          <w:b/>
          <w:sz w:val="26"/>
          <w:szCs w:val="26"/>
        </w:rPr>
      </w:pPr>
      <w:r>
        <w:rPr>
          <w:rFonts w:ascii="Book Antiqua" w:hAnsi="Book Antiqua"/>
          <w:b/>
          <w:sz w:val="26"/>
          <w:szCs w:val="26"/>
        </w:rPr>
        <w:t>Odpowiedź na pytanie Wykonawcy</w:t>
      </w:r>
    </w:p>
    <w:p w:rsidR="00464BAD" w:rsidRDefault="00464BAD" w:rsidP="00464BAD">
      <w:pPr>
        <w:pStyle w:val="Default"/>
        <w:jc w:val="both"/>
        <w:rPr>
          <w:rFonts w:ascii="Book Antiqua" w:hAnsi="Book Antiqua"/>
          <w:sz w:val="22"/>
          <w:szCs w:val="22"/>
        </w:rPr>
      </w:pPr>
    </w:p>
    <w:p w:rsidR="00BC22F8" w:rsidRDefault="00BC22F8" w:rsidP="00464BAD">
      <w:pPr>
        <w:pStyle w:val="Default"/>
        <w:jc w:val="both"/>
        <w:rPr>
          <w:rFonts w:ascii="Book Antiqua" w:hAnsi="Book Antiqua"/>
          <w:sz w:val="22"/>
          <w:szCs w:val="22"/>
        </w:rPr>
      </w:pPr>
    </w:p>
    <w:p w:rsidR="00321948" w:rsidRDefault="00321948" w:rsidP="00464BAD">
      <w:pPr>
        <w:pStyle w:val="Default"/>
        <w:jc w:val="both"/>
        <w:rPr>
          <w:rFonts w:ascii="Book Antiqua" w:hAnsi="Book Antiqua"/>
          <w:sz w:val="22"/>
          <w:szCs w:val="22"/>
        </w:rPr>
      </w:pPr>
    </w:p>
    <w:p w:rsidR="00464BAD" w:rsidRPr="00F46F18" w:rsidRDefault="00464BAD" w:rsidP="00F46F18">
      <w:pPr>
        <w:pStyle w:val="Default"/>
        <w:numPr>
          <w:ilvl w:val="0"/>
          <w:numId w:val="29"/>
        </w:numPr>
        <w:ind w:left="0" w:firstLine="0"/>
        <w:jc w:val="both"/>
        <w:rPr>
          <w:rFonts w:ascii="Book Antiqua" w:hAnsi="Book Antiqua"/>
          <w:sz w:val="22"/>
          <w:szCs w:val="22"/>
        </w:rPr>
      </w:pPr>
      <w:r>
        <w:rPr>
          <w:rFonts w:ascii="Book Antiqua" w:hAnsi="Book Antiqua"/>
          <w:sz w:val="22"/>
          <w:szCs w:val="22"/>
        </w:rPr>
        <w:t>Dotyczy: Zapytania ofertowego pn. „</w:t>
      </w:r>
      <w:r w:rsidR="00321948" w:rsidRPr="00321948">
        <w:rPr>
          <w:rFonts w:ascii="Book Antiqua" w:hAnsi="Book Antiqua" w:cs="Book Antiqua"/>
          <w:i/>
          <w:iCs/>
          <w:sz w:val="22"/>
        </w:rPr>
        <w:t>Dostawa sprzętu laboratoryjnego dla Katedry Biologii Środowiska z UKW</w:t>
      </w:r>
      <w:r w:rsidRPr="00F46F18">
        <w:rPr>
          <w:rFonts w:ascii="Book Antiqua" w:hAnsi="Book Antiqua" w:cs="Book Antiqua"/>
          <w:i/>
          <w:iCs/>
          <w:sz w:val="22"/>
          <w:szCs w:val="22"/>
          <w:lang w:eastAsia="pl-PL"/>
        </w:rPr>
        <w:t>”.</w:t>
      </w:r>
    </w:p>
    <w:p w:rsidR="00464BAD" w:rsidRDefault="00464BAD" w:rsidP="00464BAD">
      <w:pPr>
        <w:pStyle w:val="Default"/>
        <w:jc w:val="both"/>
        <w:rPr>
          <w:rFonts w:ascii="Book Antiqua" w:hAnsi="Book Antiqua" w:cs="Helvetica"/>
          <w:color w:val="333333"/>
          <w:sz w:val="22"/>
          <w:szCs w:val="22"/>
          <w:shd w:val="clear" w:color="auto" w:fill="FFFFFF"/>
        </w:rPr>
      </w:pPr>
    </w:p>
    <w:p w:rsidR="00321948" w:rsidRDefault="00321948" w:rsidP="00464BAD">
      <w:pPr>
        <w:pStyle w:val="Default"/>
        <w:jc w:val="both"/>
        <w:rPr>
          <w:rFonts w:ascii="Book Antiqua" w:hAnsi="Book Antiqua" w:cs="Helvetica"/>
          <w:color w:val="333333"/>
          <w:sz w:val="22"/>
          <w:szCs w:val="22"/>
          <w:shd w:val="clear" w:color="auto" w:fill="FFFFFF"/>
        </w:rPr>
      </w:pPr>
    </w:p>
    <w:p w:rsidR="00BC22F8" w:rsidRDefault="00BC22F8" w:rsidP="00464BAD">
      <w:pPr>
        <w:pStyle w:val="Default"/>
        <w:jc w:val="both"/>
        <w:rPr>
          <w:rFonts w:ascii="Book Antiqua" w:hAnsi="Book Antiqua" w:cs="Helvetica"/>
          <w:color w:val="333333"/>
          <w:sz w:val="22"/>
          <w:szCs w:val="22"/>
          <w:shd w:val="clear" w:color="auto" w:fill="FFFFFF"/>
        </w:rPr>
      </w:pPr>
    </w:p>
    <w:p w:rsidR="00464BAD" w:rsidRDefault="00464BAD" w:rsidP="00464BAD">
      <w:pPr>
        <w:widowControl w:val="0"/>
        <w:suppressAutoHyphens/>
        <w:autoSpaceDE w:val="0"/>
        <w:spacing w:after="0" w:line="240" w:lineRule="auto"/>
        <w:jc w:val="both"/>
        <w:rPr>
          <w:rFonts w:ascii="Book Antiqua" w:hAnsi="Book Antiqua"/>
          <w:color w:val="000000"/>
          <w:kern w:val="2"/>
          <w:lang w:eastAsia="hi-IN" w:bidi="hi-IN"/>
        </w:rPr>
      </w:pPr>
      <w:r>
        <w:rPr>
          <w:rFonts w:ascii="Book Antiqua" w:hAnsi="Book Antiqua"/>
        </w:rPr>
        <w:tab/>
      </w:r>
      <w:r>
        <w:rPr>
          <w:rFonts w:ascii="Book Antiqua" w:hAnsi="Book Antiqua"/>
          <w:color w:val="000000"/>
          <w:kern w:val="2"/>
          <w:lang w:eastAsia="hi-IN" w:bidi="hi-IN"/>
        </w:rPr>
        <w:t xml:space="preserve">Uniwersytet Kazimierza Wielkiego w Bydgoszczy uprzejmie informuje, że </w:t>
      </w:r>
      <w:r>
        <w:rPr>
          <w:rFonts w:ascii="Book Antiqua" w:hAnsi="Book Antiqua"/>
          <w:color w:val="000000"/>
          <w:kern w:val="2"/>
          <w:lang w:eastAsia="hi-IN" w:bidi="hi-IN"/>
        </w:rPr>
        <w:br/>
        <w:t>w postępowaniu pn</w:t>
      </w:r>
      <w:r>
        <w:rPr>
          <w:rFonts w:ascii="Book Antiqua" w:hAnsi="Book Antiqua"/>
          <w:color w:val="000000"/>
          <w:kern w:val="2"/>
          <w:sz w:val="20"/>
          <w:szCs w:val="20"/>
          <w:lang w:eastAsia="hi-IN" w:bidi="hi-IN"/>
        </w:rPr>
        <w:t>. „</w:t>
      </w:r>
      <w:r w:rsidR="00321948" w:rsidRPr="00321948">
        <w:rPr>
          <w:rFonts w:ascii="Book Antiqua" w:hAnsi="Book Antiqua" w:cs="Book Antiqua"/>
          <w:i/>
          <w:iCs/>
        </w:rPr>
        <w:t>Dostawa sprzętu laboratoryjnego dla Katedry Biologii Środowiska z UKW</w:t>
      </w:r>
      <w:r>
        <w:rPr>
          <w:rFonts w:ascii="Book Antiqua" w:hAnsi="Book Antiqua"/>
          <w:color w:val="000000"/>
          <w:kern w:val="2"/>
          <w:sz w:val="24"/>
          <w:lang w:eastAsia="hi-IN" w:bidi="hi-IN"/>
        </w:rPr>
        <w:t xml:space="preserve">” </w:t>
      </w:r>
      <w:r>
        <w:rPr>
          <w:rFonts w:ascii="Book Antiqua" w:hAnsi="Book Antiqua"/>
          <w:color w:val="000000"/>
          <w:kern w:val="2"/>
          <w:lang w:eastAsia="hi-IN" w:bidi="hi-IN"/>
        </w:rPr>
        <w:t xml:space="preserve">w dniu </w:t>
      </w:r>
      <w:r w:rsidR="00321948">
        <w:rPr>
          <w:rFonts w:ascii="Book Antiqua" w:hAnsi="Book Antiqua"/>
          <w:color w:val="000000"/>
          <w:kern w:val="2"/>
          <w:lang w:eastAsia="hi-IN" w:bidi="hi-IN"/>
        </w:rPr>
        <w:t>13</w:t>
      </w:r>
      <w:r w:rsidR="00B70BFA">
        <w:rPr>
          <w:rFonts w:ascii="Book Antiqua" w:hAnsi="Book Antiqua"/>
          <w:color w:val="000000"/>
          <w:kern w:val="2"/>
          <w:lang w:eastAsia="hi-IN" w:bidi="hi-IN"/>
        </w:rPr>
        <w:t>-</w:t>
      </w:r>
      <w:r>
        <w:rPr>
          <w:rFonts w:ascii="Book Antiqua" w:hAnsi="Book Antiqua"/>
          <w:color w:val="000000"/>
          <w:kern w:val="2"/>
          <w:lang w:eastAsia="hi-IN" w:bidi="hi-IN"/>
        </w:rPr>
        <w:t>0</w:t>
      </w:r>
      <w:r w:rsidR="00B70BFA">
        <w:rPr>
          <w:rFonts w:ascii="Book Antiqua" w:hAnsi="Book Antiqua"/>
          <w:color w:val="000000"/>
          <w:kern w:val="2"/>
          <w:lang w:eastAsia="hi-IN" w:bidi="hi-IN"/>
        </w:rPr>
        <w:t>7-</w:t>
      </w:r>
      <w:r>
        <w:rPr>
          <w:rFonts w:ascii="Book Antiqua" w:hAnsi="Book Antiqua"/>
          <w:color w:val="000000"/>
          <w:kern w:val="2"/>
          <w:lang w:eastAsia="hi-IN" w:bidi="hi-IN"/>
        </w:rPr>
        <w:t>2020 r. wpłynęł</w:t>
      </w:r>
      <w:r w:rsidR="00F46F18">
        <w:rPr>
          <w:rFonts w:ascii="Book Antiqua" w:hAnsi="Book Antiqua"/>
          <w:color w:val="000000"/>
          <w:kern w:val="2"/>
          <w:lang w:eastAsia="hi-IN" w:bidi="hi-IN"/>
        </w:rPr>
        <w:t>o</w:t>
      </w:r>
      <w:r>
        <w:rPr>
          <w:rFonts w:ascii="Book Antiqua" w:hAnsi="Book Antiqua"/>
          <w:color w:val="000000"/>
          <w:kern w:val="2"/>
          <w:lang w:eastAsia="hi-IN" w:bidi="hi-IN"/>
        </w:rPr>
        <w:t xml:space="preserve"> zapytani</w:t>
      </w:r>
      <w:r w:rsidR="00B70BFA">
        <w:rPr>
          <w:rFonts w:ascii="Book Antiqua" w:hAnsi="Book Antiqua"/>
          <w:color w:val="000000"/>
          <w:kern w:val="2"/>
          <w:lang w:eastAsia="hi-IN" w:bidi="hi-IN"/>
        </w:rPr>
        <w:t>a</w:t>
      </w:r>
      <w:r>
        <w:rPr>
          <w:rFonts w:ascii="Book Antiqua" w:hAnsi="Book Antiqua"/>
          <w:color w:val="000000"/>
          <w:kern w:val="2"/>
          <w:lang w:eastAsia="hi-IN" w:bidi="hi-IN"/>
        </w:rPr>
        <w:t xml:space="preserve"> o następującej treści:</w:t>
      </w:r>
    </w:p>
    <w:p w:rsidR="00464BAD" w:rsidRDefault="00464BAD" w:rsidP="00464BAD">
      <w:pPr>
        <w:tabs>
          <w:tab w:val="num" w:pos="284"/>
        </w:tabs>
        <w:jc w:val="both"/>
        <w:rPr>
          <w:rFonts w:ascii="Book Antiqua" w:hAnsi="Book Antiqua" w:cs="Times New Roman"/>
          <w:color w:val="000000"/>
        </w:rPr>
      </w:pPr>
    </w:p>
    <w:p w:rsidR="00B70BFA" w:rsidRPr="008632C1" w:rsidRDefault="00464BAD" w:rsidP="00B70BFA">
      <w:pPr>
        <w:pStyle w:val="Default"/>
        <w:numPr>
          <w:ilvl w:val="0"/>
          <w:numId w:val="29"/>
        </w:numPr>
        <w:rPr>
          <w:rFonts w:asciiTheme="minorHAnsi" w:hAnsiTheme="minorHAnsi" w:cstheme="minorHAnsi"/>
          <w:b/>
          <w:color w:val="auto"/>
          <w:sz w:val="22"/>
          <w:szCs w:val="22"/>
          <w:u w:val="single"/>
          <w:shd w:val="clear" w:color="auto" w:fill="FFFFFF"/>
        </w:rPr>
      </w:pPr>
      <w:r>
        <w:rPr>
          <w:rFonts w:ascii="Book Antiqua" w:hAnsi="Book Antiqua"/>
          <w:b/>
          <w:sz w:val="22"/>
          <w:szCs w:val="22"/>
          <w:u w:val="single"/>
          <w:shd w:val="clear" w:color="auto" w:fill="FFFFFF"/>
        </w:rPr>
        <w:t>Pytanie 1</w:t>
      </w:r>
      <w:r w:rsidR="00B70BFA">
        <w:rPr>
          <w:rFonts w:ascii="Book Antiqua" w:hAnsi="Book Antiqua"/>
          <w:b/>
          <w:sz w:val="22"/>
          <w:szCs w:val="22"/>
          <w:u w:val="single"/>
          <w:shd w:val="clear" w:color="auto" w:fill="FFFFFF"/>
        </w:rPr>
        <w:t>:</w:t>
      </w:r>
      <w:r w:rsidR="00B70BFA">
        <w:rPr>
          <w:rFonts w:ascii="Book Antiqua" w:hAnsi="Book Antiqua"/>
          <w:sz w:val="22"/>
          <w:szCs w:val="22"/>
          <w:shd w:val="clear" w:color="auto" w:fill="FFFFFF"/>
        </w:rPr>
        <w:t xml:space="preserve">  </w:t>
      </w:r>
    </w:p>
    <w:p w:rsidR="00321948" w:rsidRPr="00321948" w:rsidRDefault="00321948" w:rsidP="00321948">
      <w:pPr>
        <w:pStyle w:val="Akapitzlist"/>
        <w:numPr>
          <w:ilvl w:val="0"/>
          <w:numId w:val="29"/>
        </w:numPr>
        <w:autoSpaceDE w:val="0"/>
        <w:autoSpaceDN w:val="0"/>
        <w:adjustRightInd w:val="0"/>
        <w:spacing w:after="0" w:line="240" w:lineRule="auto"/>
        <w:ind w:right="-2"/>
        <w:jc w:val="both"/>
        <w:rPr>
          <w:rFonts w:cstheme="minorHAnsi"/>
          <w:bCs/>
          <w:szCs w:val="24"/>
        </w:rPr>
      </w:pPr>
      <w:r w:rsidRPr="00321948">
        <w:rPr>
          <w:rFonts w:cstheme="minorHAnsi"/>
          <w:bCs/>
          <w:szCs w:val="24"/>
        </w:rPr>
        <w:t xml:space="preserve">(pkt.4.5) Czy Zamawiający dopuści zmianę określenia </w:t>
      </w:r>
      <w:r w:rsidRPr="00321948">
        <w:rPr>
          <w:rFonts w:cstheme="minorHAnsi"/>
          <w:b/>
          <w:szCs w:val="24"/>
        </w:rPr>
        <w:t>"opóźnienie"</w:t>
      </w:r>
      <w:r w:rsidRPr="00321948">
        <w:rPr>
          <w:rFonts w:cstheme="minorHAnsi"/>
          <w:bCs/>
          <w:szCs w:val="24"/>
        </w:rPr>
        <w:t xml:space="preserve"> na "</w:t>
      </w:r>
      <w:r w:rsidRPr="00321948">
        <w:rPr>
          <w:rFonts w:cstheme="minorHAnsi"/>
          <w:b/>
          <w:szCs w:val="24"/>
        </w:rPr>
        <w:t>zwłoka".</w:t>
      </w:r>
    </w:p>
    <w:p w:rsidR="00321948" w:rsidRPr="00321948" w:rsidRDefault="00321948" w:rsidP="00321948">
      <w:pPr>
        <w:pStyle w:val="Akapitzlist"/>
        <w:autoSpaceDE w:val="0"/>
        <w:autoSpaceDN w:val="0"/>
        <w:adjustRightInd w:val="0"/>
        <w:spacing w:after="0" w:line="240" w:lineRule="auto"/>
        <w:ind w:left="426" w:right="-2"/>
        <w:jc w:val="both"/>
        <w:rPr>
          <w:rFonts w:cstheme="minorHAnsi"/>
          <w:bCs/>
          <w:szCs w:val="24"/>
        </w:rPr>
      </w:pPr>
      <w:r w:rsidRPr="00321948">
        <w:rPr>
          <w:rFonts w:cstheme="minorHAnsi"/>
          <w:b/>
          <w:szCs w:val="24"/>
        </w:rPr>
        <w:t>Uzasadnienie:</w:t>
      </w:r>
      <w:r w:rsidRPr="00321948">
        <w:rPr>
          <w:rFonts w:cstheme="minorHAnsi"/>
          <w:bCs/>
          <w:szCs w:val="24"/>
        </w:rPr>
        <w:t xml:space="preserve"> </w:t>
      </w:r>
    </w:p>
    <w:p w:rsidR="00B70BFA" w:rsidRPr="00321948" w:rsidRDefault="00321948" w:rsidP="00321948">
      <w:pPr>
        <w:pStyle w:val="Akapitzlist"/>
        <w:numPr>
          <w:ilvl w:val="0"/>
          <w:numId w:val="29"/>
        </w:numPr>
        <w:shd w:val="clear" w:color="auto" w:fill="FFFFFF"/>
        <w:spacing w:after="0" w:line="240" w:lineRule="auto"/>
        <w:ind w:hanging="6"/>
        <w:rPr>
          <w:rFonts w:eastAsia="Times New Roman" w:cstheme="minorHAnsi"/>
          <w:sz w:val="20"/>
          <w:lang w:eastAsia="pl-PL"/>
        </w:rPr>
      </w:pPr>
      <w:r w:rsidRPr="00321948">
        <w:rPr>
          <w:rFonts w:cstheme="minorHAnsi"/>
          <w:bCs/>
          <w:szCs w:val="24"/>
        </w:rPr>
        <w:t>Terminy „opóźnienie” i „zwłoka” mają walor prawny, przy czym „zwłoka” oznacza opóźnienie zawinione. W sytuacji objętej niniejszą umową dowodzenie winy Wykonawcy przez Zamawiającego byłoby niecelowe a po części niemożliwe. Zwracamy uwagę, iż Wykonawca, realizując przedmiot umowy, ponosi zwykłe ryzyko biznesowe prowadzonej przez siebie działalności</w:t>
      </w:r>
    </w:p>
    <w:p w:rsidR="00B70BFA" w:rsidRPr="008632C1" w:rsidRDefault="00B70BFA" w:rsidP="00B70BFA">
      <w:pPr>
        <w:pStyle w:val="Akapitzlist"/>
        <w:numPr>
          <w:ilvl w:val="0"/>
          <w:numId w:val="29"/>
        </w:numPr>
        <w:shd w:val="clear" w:color="auto" w:fill="FFFFFF"/>
        <w:tabs>
          <w:tab w:val="clear" w:pos="432"/>
        </w:tabs>
        <w:spacing w:after="0" w:line="240" w:lineRule="auto"/>
        <w:ind w:left="0" w:hanging="6"/>
        <w:rPr>
          <w:rFonts w:eastAsia="Times New Roman" w:cstheme="minorHAnsi"/>
          <w:lang w:eastAsia="pl-PL"/>
        </w:rPr>
      </w:pPr>
    </w:p>
    <w:p w:rsidR="00B70BFA" w:rsidRPr="008632C1" w:rsidRDefault="00B70BFA" w:rsidP="00B70BFA">
      <w:pPr>
        <w:pStyle w:val="Akapitzlist"/>
        <w:widowControl w:val="0"/>
        <w:numPr>
          <w:ilvl w:val="0"/>
          <w:numId w:val="29"/>
        </w:numPr>
        <w:suppressAutoHyphens/>
        <w:spacing w:after="0" w:line="240" w:lineRule="auto"/>
        <w:jc w:val="both"/>
        <w:rPr>
          <w:rFonts w:ascii="Book Antiqua" w:hAnsi="Book Antiqua" w:cs="Tahoma"/>
          <w:b/>
          <w:kern w:val="2"/>
          <w:u w:val="single"/>
          <w:lang w:eastAsia="hi-IN" w:bidi="hi-IN"/>
        </w:rPr>
      </w:pPr>
      <w:r w:rsidRPr="008632C1">
        <w:rPr>
          <w:rFonts w:ascii="Book Antiqua" w:hAnsi="Book Antiqua" w:cs="Tahoma"/>
          <w:b/>
          <w:kern w:val="2"/>
          <w:u w:val="single"/>
          <w:lang w:eastAsia="hi-IN" w:bidi="hi-IN"/>
        </w:rPr>
        <w:t>Odpowiedź</w:t>
      </w:r>
    </w:p>
    <w:p w:rsidR="00B70BFA" w:rsidRPr="008632C1" w:rsidRDefault="00B70BFA" w:rsidP="00B70BFA">
      <w:pPr>
        <w:pStyle w:val="Akapitzlist"/>
        <w:numPr>
          <w:ilvl w:val="0"/>
          <w:numId w:val="29"/>
        </w:numPr>
        <w:tabs>
          <w:tab w:val="clear" w:pos="432"/>
        </w:tabs>
        <w:spacing w:after="0" w:line="240" w:lineRule="auto"/>
        <w:ind w:left="0" w:firstLine="0"/>
        <w:rPr>
          <w:rFonts w:cstheme="minorHAnsi"/>
        </w:rPr>
      </w:pPr>
      <w:r w:rsidRPr="008632C1">
        <w:rPr>
          <w:rFonts w:cstheme="minorHAnsi"/>
          <w:shd w:val="clear" w:color="auto" w:fill="FFFFFF"/>
        </w:rPr>
        <w:t xml:space="preserve">Zamawiający </w:t>
      </w:r>
      <w:r w:rsidR="00321948">
        <w:rPr>
          <w:rFonts w:cstheme="minorHAnsi"/>
          <w:shd w:val="clear" w:color="auto" w:fill="FFFFFF"/>
        </w:rPr>
        <w:t>dopuszcza zmianę określenia „opóźnienie” na „zwłoka”</w:t>
      </w:r>
      <w:r w:rsidRPr="008632C1">
        <w:rPr>
          <w:rFonts w:eastAsia="Times New Roman" w:cstheme="minorHAnsi"/>
          <w:lang w:eastAsia="pl-PL"/>
        </w:rPr>
        <w:t>.</w:t>
      </w:r>
    </w:p>
    <w:p w:rsidR="00B70BFA" w:rsidRPr="008632C1" w:rsidRDefault="00B70BFA" w:rsidP="00B70BFA">
      <w:pPr>
        <w:shd w:val="clear" w:color="auto" w:fill="FFFFFF"/>
        <w:spacing w:after="0" w:line="240" w:lineRule="auto"/>
        <w:rPr>
          <w:rFonts w:eastAsia="Times New Roman" w:cstheme="minorHAnsi"/>
          <w:lang w:eastAsia="pl-PL"/>
        </w:rPr>
      </w:pPr>
    </w:p>
    <w:p w:rsidR="00B70BFA" w:rsidRPr="008632C1" w:rsidRDefault="00B70BFA" w:rsidP="00B70BFA">
      <w:pPr>
        <w:pStyle w:val="Default"/>
        <w:numPr>
          <w:ilvl w:val="0"/>
          <w:numId w:val="29"/>
        </w:numPr>
        <w:rPr>
          <w:rFonts w:asciiTheme="minorHAnsi" w:hAnsiTheme="minorHAnsi" w:cstheme="minorHAnsi"/>
          <w:b/>
          <w:color w:val="auto"/>
          <w:sz w:val="22"/>
          <w:szCs w:val="22"/>
          <w:u w:val="single"/>
          <w:shd w:val="clear" w:color="auto" w:fill="FFFFFF"/>
        </w:rPr>
      </w:pPr>
      <w:r w:rsidRPr="008632C1">
        <w:rPr>
          <w:rFonts w:ascii="Book Antiqua" w:hAnsi="Book Antiqua"/>
          <w:b/>
          <w:color w:val="auto"/>
          <w:sz w:val="22"/>
          <w:szCs w:val="22"/>
          <w:u w:val="single"/>
          <w:shd w:val="clear" w:color="auto" w:fill="FFFFFF"/>
        </w:rPr>
        <w:t>Pytanie 2:</w:t>
      </w:r>
      <w:r w:rsidRPr="008632C1">
        <w:rPr>
          <w:rFonts w:ascii="Book Antiqua" w:hAnsi="Book Antiqua"/>
          <w:color w:val="auto"/>
          <w:sz w:val="22"/>
          <w:szCs w:val="22"/>
          <w:shd w:val="clear" w:color="auto" w:fill="FFFFFF"/>
        </w:rPr>
        <w:t xml:space="preserve">  </w:t>
      </w:r>
    </w:p>
    <w:p w:rsidR="00321948" w:rsidRPr="00321948" w:rsidRDefault="00321948" w:rsidP="00321948">
      <w:pPr>
        <w:pStyle w:val="Akapitzlist"/>
        <w:numPr>
          <w:ilvl w:val="0"/>
          <w:numId w:val="29"/>
        </w:numPr>
        <w:autoSpaceDE w:val="0"/>
        <w:autoSpaceDN w:val="0"/>
        <w:adjustRightInd w:val="0"/>
        <w:spacing w:after="0" w:line="240" w:lineRule="auto"/>
        <w:ind w:right="-2"/>
        <w:jc w:val="both"/>
        <w:rPr>
          <w:rFonts w:cstheme="minorHAnsi"/>
          <w:bCs/>
          <w:szCs w:val="24"/>
        </w:rPr>
      </w:pPr>
      <w:r w:rsidRPr="00321948">
        <w:rPr>
          <w:rFonts w:cstheme="minorHAnsi"/>
          <w:bCs/>
          <w:szCs w:val="24"/>
        </w:rPr>
        <w:t xml:space="preserve">(pkt. 4.5) Czy Zamawiający wyrazi zgodę na naliczania kar </w:t>
      </w:r>
      <w:r w:rsidRPr="00321948">
        <w:rPr>
          <w:rFonts w:cstheme="minorHAnsi"/>
          <w:b/>
          <w:szCs w:val="24"/>
        </w:rPr>
        <w:t xml:space="preserve">od wartości NETTO </w:t>
      </w:r>
      <w:r w:rsidRPr="00321948">
        <w:rPr>
          <w:rFonts w:cstheme="minorHAnsi"/>
          <w:b/>
          <w:szCs w:val="24"/>
          <w:u w:val="single"/>
        </w:rPr>
        <w:t>niezrealizowanej</w:t>
      </w:r>
      <w:r w:rsidRPr="00321948">
        <w:rPr>
          <w:rFonts w:cstheme="minorHAnsi"/>
          <w:bCs/>
          <w:szCs w:val="24"/>
        </w:rPr>
        <w:t xml:space="preserve"> dostawy? </w:t>
      </w:r>
    </w:p>
    <w:p w:rsidR="00321948" w:rsidRPr="00321948" w:rsidRDefault="00321948" w:rsidP="00321948">
      <w:pPr>
        <w:pStyle w:val="Akapitzlist"/>
        <w:autoSpaceDE w:val="0"/>
        <w:autoSpaceDN w:val="0"/>
        <w:adjustRightInd w:val="0"/>
        <w:spacing w:after="0" w:line="240" w:lineRule="auto"/>
        <w:ind w:left="426" w:right="-2"/>
        <w:jc w:val="both"/>
        <w:rPr>
          <w:rFonts w:cstheme="minorHAnsi"/>
          <w:bCs/>
          <w:szCs w:val="24"/>
        </w:rPr>
      </w:pPr>
      <w:r w:rsidRPr="00321948">
        <w:rPr>
          <w:rFonts w:cstheme="minorHAnsi"/>
          <w:b/>
          <w:szCs w:val="24"/>
        </w:rPr>
        <w:t>Uzasadnienie:</w:t>
      </w:r>
      <w:r w:rsidRPr="00321948">
        <w:rPr>
          <w:rFonts w:cstheme="minorHAnsi"/>
          <w:bCs/>
          <w:szCs w:val="24"/>
        </w:rPr>
        <w:t xml:space="preserve"> </w:t>
      </w:r>
    </w:p>
    <w:p w:rsidR="00B70BFA" w:rsidRPr="00321948" w:rsidRDefault="00321948" w:rsidP="00321948">
      <w:pPr>
        <w:pStyle w:val="Akapitzlist"/>
        <w:numPr>
          <w:ilvl w:val="0"/>
          <w:numId w:val="29"/>
        </w:numPr>
        <w:shd w:val="clear" w:color="auto" w:fill="FFFFFF"/>
        <w:spacing w:after="0" w:line="240" w:lineRule="auto"/>
        <w:ind w:hanging="6"/>
        <w:rPr>
          <w:rFonts w:eastAsia="Times New Roman" w:cstheme="minorHAnsi"/>
          <w:color w:val="000000"/>
          <w:sz w:val="20"/>
          <w:lang w:eastAsia="pl-PL"/>
        </w:rPr>
      </w:pPr>
      <w:r w:rsidRPr="00321948">
        <w:rPr>
          <w:rFonts w:cstheme="minorHAnsi"/>
          <w:bCs/>
          <w:szCs w:val="24"/>
        </w:rPr>
        <w:t>VAT jest należnością publicznoprawną, którą wykonawca jest zobowiązany odprowadzić do urzędu skarbowego. Ponadto sama kwota podatku VAT wliczona do ceny oferty nie ma wpływu na korzyści ekonomiczne osiągane przez wykonawcę z tytułu wykonania zamówienia. Dlatego też zwracamy się z prośbą o modyfikację  zapisów umowy w taki sposób, aby wysokość kary umownej naliczana była od wartości netto a nie brutto.</w:t>
      </w:r>
    </w:p>
    <w:p w:rsidR="005A4B57" w:rsidRPr="005A4B57" w:rsidRDefault="005A4B57" w:rsidP="00464BAD">
      <w:pPr>
        <w:pStyle w:val="Akapitzlist"/>
        <w:widowControl w:val="0"/>
        <w:numPr>
          <w:ilvl w:val="0"/>
          <w:numId w:val="29"/>
        </w:numPr>
        <w:suppressAutoHyphens/>
        <w:spacing w:after="0" w:line="240" w:lineRule="auto"/>
        <w:ind w:left="0" w:firstLine="0"/>
        <w:jc w:val="both"/>
        <w:rPr>
          <w:rFonts w:cstheme="minorHAnsi"/>
          <w:szCs w:val="20"/>
        </w:rPr>
      </w:pPr>
    </w:p>
    <w:p w:rsidR="00464BAD" w:rsidRDefault="00464BAD" w:rsidP="00464BAD">
      <w:pPr>
        <w:widowControl w:val="0"/>
        <w:suppressAutoHyphens/>
        <w:spacing w:after="0" w:line="240" w:lineRule="auto"/>
        <w:jc w:val="both"/>
        <w:rPr>
          <w:rFonts w:ascii="Book Antiqua" w:hAnsi="Book Antiqua" w:cs="Tahoma"/>
          <w:b/>
          <w:kern w:val="2"/>
          <w:u w:val="single"/>
          <w:lang w:eastAsia="hi-IN" w:bidi="hi-IN"/>
        </w:rPr>
      </w:pPr>
      <w:r>
        <w:rPr>
          <w:rFonts w:ascii="Book Antiqua" w:hAnsi="Book Antiqua" w:cs="Tahoma"/>
          <w:b/>
          <w:kern w:val="2"/>
          <w:u w:val="single"/>
          <w:lang w:eastAsia="hi-IN" w:bidi="hi-IN"/>
        </w:rPr>
        <w:t>Odpowiedź</w:t>
      </w:r>
    </w:p>
    <w:p w:rsidR="00254E99" w:rsidRPr="00ED377A" w:rsidRDefault="00D37AA5" w:rsidP="00ED377A">
      <w:pPr>
        <w:spacing w:after="0" w:line="240" w:lineRule="auto"/>
        <w:rPr>
          <w:rFonts w:cstheme="minorHAnsi"/>
          <w:sz w:val="20"/>
          <w:szCs w:val="18"/>
        </w:rPr>
      </w:pPr>
      <w:r w:rsidRPr="00B70BFA">
        <w:rPr>
          <w:rFonts w:cstheme="minorHAnsi"/>
          <w:color w:val="000000"/>
          <w:shd w:val="clear" w:color="auto" w:fill="FFFFFF"/>
        </w:rPr>
        <w:t xml:space="preserve">Zamawiający </w:t>
      </w:r>
      <w:r>
        <w:rPr>
          <w:rFonts w:cstheme="minorHAnsi"/>
          <w:color w:val="000000"/>
          <w:shd w:val="clear" w:color="auto" w:fill="FFFFFF"/>
        </w:rPr>
        <w:t xml:space="preserve">wyraża zgodę </w:t>
      </w:r>
      <w:r w:rsidR="00321948" w:rsidRPr="00321948">
        <w:rPr>
          <w:rFonts w:cstheme="minorHAnsi"/>
          <w:bCs/>
          <w:szCs w:val="24"/>
        </w:rPr>
        <w:t xml:space="preserve">naliczania kar </w:t>
      </w:r>
      <w:r w:rsidR="00321948" w:rsidRPr="00321948">
        <w:rPr>
          <w:rFonts w:cstheme="minorHAnsi"/>
          <w:szCs w:val="24"/>
        </w:rPr>
        <w:t>od wartości NETTO niezrealizowanej</w:t>
      </w:r>
      <w:r w:rsidR="00321948" w:rsidRPr="00321948">
        <w:rPr>
          <w:rFonts w:cstheme="minorHAnsi"/>
          <w:bCs/>
          <w:szCs w:val="24"/>
        </w:rPr>
        <w:t xml:space="preserve"> dostawy</w:t>
      </w:r>
      <w:r w:rsidR="00321948">
        <w:rPr>
          <w:rFonts w:cstheme="minorHAnsi"/>
          <w:bCs/>
          <w:szCs w:val="24"/>
        </w:rPr>
        <w:t>.</w:t>
      </w:r>
    </w:p>
    <w:p w:rsidR="00BC22F8" w:rsidRPr="00BC22F8" w:rsidRDefault="00BC22F8" w:rsidP="00321948">
      <w:pPr>
        <w:pStyle w:val="Default"/>
        <w:numPr>
          <w:ilvl w:val="0"/>
          <w:numId w:val="29"/>
        </w:numPr>
        <w:rPr>
          <w:rFonts w:asciiTheme="minorHAnsi" w:hAnsiTheme="minorHAnsi" w:cstheme="minorHAnsi"/>
          <w:b/>
          <w:color w:val="auto"/>
          <w:sz w:val="22"/>
          <w:szCs w:val="22"/>
          <w:u w:val="single"/>
          <w:shd w:val="clear" w:color="auto" w:fill="FFFFFF"/>
        </w:rPr>
      </w:pPr>
    </w:p>
    <w:p w:rsidR="00321948" w:rsidRPr="008632C1" w:rsidRDefault="00321948" w:rsidP="00321948">
      <w:pPr>
        <w:pStyle w:val="Default"/>
        <w:numPr>
          <w:ilvl w:val="0"/>
          <w:numId w:val="29"/>
        </w:numPr>
        <w:rPr>
          <w:rFonts w:asciiTheme="minorHAnsi" w:hAnsiTheme="minorHAnsi" w:cstheme="minorHAnsi"/>
          <w:b/>
          <w:color w:val="auto"/>
          <w:sz w:val="22"/>
          <w:szCs w:val="22"/>
          <w:u w:val="single"/>
          <w:shd w:val="clear" w:color="auto" w:fill="FFFFFF"/>
        </w:rPr>
      </w:pPr>
      <w:r>
        <w:rPr>
          <w:rFonts w:ascii="Book Antiqua" w:hAnsi="Book Antiqua"/>
          <w:b/>
          <w:sz w:val="22"/>
          <w:szCs w:val="22"/>
          <w:u w:val="single"/>
          <w:shd w:val="clear" w:color="auto" w:fill="FFFFFF"/>
        </w:rPr>
        <w:lastRenderedPageBreak/>
        <w:t>Pytanie 3:</w:t>
      </w:r>
      <w:r>
        <w:rPr>
          <w:rFonts w:ascii="Book Antiqua" w:hAnsi="Book Antiqua"/>
          <w:sz w:val="22"/>
          <w:szCs w:val="22"/>
          <w:shd w:val="clear" w:color="auto" w:fill="FFFFFF"/>
        </w:rPr>
        <w:t xml:space="preserve">  </w:t>
      </w:r>
    </w:p>
    <w:p w:rsidR="00321948" w:rsidRPr="00321948" w:rsidRDefault="00321948" w:rsidP="00321948">
      <w:pPr>
        <w:pStyle w:val="Akapitzlist"/>
        <w:numPr>
          <w:ilvl w:val="0"/>
          <w:numId w:val="29"/>
        </w:numPr>
        <w:autoSpaceDE w:val="0"/>
        <w:autoSpaceDN w:val="0"/>
        <w:adjustRightInd w:val="0"/>
        <w:spacing w:after="0" w:line="240" w:lineRule="auto"/>
        <w:ind w:right="-2"/>
        <w:contextualSpacing w:val="0"/>
        <w:rPr>
          <w:rFonts w:cstheme="minorHAnsi"/>
          <w:bCs/>
          <w:szCs w:val="24"/>
        </w:rPr>
      </w:pPr>
      <w:r w:rsidRPr="00321948">
        <w:rPr>
          <w:rFonts w:cstheme="minorHAnsi"/>
          <w:bCs/>
          <w:szCs w:val="24"/>
        </w:rPr>
        <w:t xml:space="preserve">pkt. 4.5) Czy Zamawiający wyrazi zgodę na zmniejszenie procenta naliczanej kary do </w:t>
      </w:r>
      <w:r w:rsidRPr="00321948">
        <w:rPr>
          <w:rFonts w:cstheme="minorHAnsi"/>
          <w:b/>
          <w:szCs w:val="24"/>
        </w:rPr>
        <w:t xml:space="preserve">max. 5% wartości NETTO </w:t>
      </w:r>
      <w:r w:rsidRPr="00321948">
        <w:rPr>
          <w:rFonts w:cstheme="minorHAnsi"/>
          <w:bCs/>
          <w:szCs w:val="24"/>
        </w:rPr>
        <w:t>niezrealizowanej umowy?</w:t>
      </w:r>
    </w:p>
    <w:p w:rsidR="00321948" w:rsidRPr="00321948" w:rsidRDefault="00321948" w:rsidP="00321948">
      <w:pPr>
        <w:pStyle w:val="Akapitzlist"/>
        <w:autoSpaceDE w:val="0"/>
        <w:autoSpaceDN w:val="0"/>
        <w:adjustRightInd w:val="0"/>
        <w:spacing w:after="0" w:line="240" w:lineRule="auto"/>
        <w:ind w:left="426" w:right="-2"/>
        <w:contextualSpacing w:val="0"/>
        <w:rPr>
          <w:rFonts w:cstheme="minorHAnsi"/>
          <w:b/>
          <w:szCs w:val="24"/>
        </w:rPr>
      </w:pPr>
      <w:r w:rsidRPr="00321948">
        <w:rPr>
          <w:rFonts w:cstheme="minorHAnsi"/>
          <w:b/>
          <w:szCs w:val="24"/>
        </w:rPr>
        <w:t>Uzasadnienie:</w:t>
      </w:r>
    </w:p>
    <w:p w:rsidR="00321948" w:rsidRDefault="00321948" w:rsidP="00321948">
      <w:pPr>
        <w:spacing w:after="0" w:line="240" w:lineRule="auto"/>
        <w:ind w:left="426"/>
        <w:rPr>
          <w:rFonts w:cstheme="minorHAnsi"/>
          <w:bCs/>
          <w:szCs w:val="24"/>
        </w:rPr>
      </w:pPr>
      <w:r w:rsidRPr="00321948">
        <w:rPr>
          <w:rFonts w:cstheme="minorHAnsi"/>
          <w:bCs/>
          <w:szCs w:val="24"/>
        </w:rPr>
        <w:t>Jeśli dostawa towaru będzie w znaczącej mierze realizowana  w sposób prawidłowy, a dla przykładu odstąpienie do umowy będzie dotyczyć niewielkiej partii towaru, to zastrzeżenie kary umownej naliczanej od ogólnej wartości całej umowy na dostawę będzie miała charakter rażąco zawyżony. W takiej sytuacji nie budzi wątpliwości dysproporcja między poniesioną szkodą a wysokością kary umownej.</w:t>
      </w:r>
    </w:p>
    <w:p w:rsidR="00321948" w:rsidRDefault="00321948" w:rsidP="00321948">
      <w:pPr>
        <w:spacing w:after="0" w:line="240" w:lineRule="auto"/>
        <w:ind w:left="426"/>
        <w:rPr>
          <w:rFonts w:cstheme="minorHAnsi"/>
          <w:bCs/>
          <w:szCs w:val="24"/>
        </w:rPr>
      </w:pPr>
    </w:p>
    <w:p w:rsidR="00321948" w:rsidRPr="008632C1" w:rsidRDefault="00321948" w:rsidP="00321948">
      <w:pPr>
        <w:pStyle w:val="Akapitzlist"/>
        <w:widowControl w:val="0"/>
        <w:numPr>
          <w:ilvl w:val="0"/>
          <w:numId w:val="29"/>
        </w:numPr>
        <w:suppressAutoHyphens/>
        <w:spacing w:after="0" w:line="240" w:lineRule="auto"/>
        <w:jc w:val="both"/>
        <w:rPr>
          <w:rFonts w:ascii="Book Antiqua" w:hAnsi="Book Antiqua" w:cs="Tahoma"/>
          <w:b/>
          <w:kern w:val="2"/>
          <w:u w:val="single"/>
          <w:lang w:eastAsia="hi-IN" w:bidi="hi-IN"/>
        </w:rPr>
      </w:pPr>
      <w:r w:rsidRPr="008632C1">
        <w:rPr>
          <w:rFonts w:ascii="Book Antiqua" w:hAnsi="Book Antiqua" w:cs="Tahoma"/>
          <w:b/>
          <w:kern w:val="2"/>
          <w:u w:val="single"/>
          <w:lang w:eastAsia="hi-IN" w:bidi="hi-IN"/>
        </w:rPr>
        <w:t>Odpowiedź</w:t>
      </w:r>
    </w:p>
    <w:p w:rsidR="00321948" w:rsidRPr="008632C1" w:rsidRDefault="00321948" w:rsidP="00321948">
      <w:pPr>
        <w:pStyle w:val="Akapitzlist"/>
        <w:numPr>
          <w:ilvl w:val="0"/>
          <w:numId w:val="29"/>
        </w:numPr>
        <w:tabs>
          <w:tab w:val="clear" w:pos="432"/>
        </w:tabs>
        <w:spacing w:after="0" w:line="240" w:lineRule="auto"/>
        <w:ind w:left="0" w:firstLine="0"/>
        <w:rPr>
          <w:rFonts w:cstheme="minorHAnsi"/>
        </w:rPr>
      </w:pPr>
      <w:r w:rsidRPr="008632C1">
        <w:rPr>
          <w:rFonts w:cstheme="minorHAnsi"/>
          <w:shd w:val="clear" w:color="auto" w:fill="FFFFFF"/>
        </w:rPr>
        <w:t xml:space="preserve">Zamawiający </w:t>
      </w:r>
      <w:r w:rsidRPr="00321948">
        <w:rPr>
          <w:rFonts w:cstheme="minorHAnsi"/>
          <w:bCs/>
          <w:szCs w:val="24"/>
        </w:rPr>
        <w:t xml:space="preserve">wyrazi zgodę na zmniejszenie procenta naliczanej kary do </w:t>
      </w:r>
      <w:r w:rsidRPr="00321948">
        <w:rPr>
          <w:rFonts w:cstheme="minorHAnsi"/>
          <w:szCs w:val="24"/>
        </w:rPr>
        <w:t xml:space="preserve">max. 5% wartości NETTO </w:t>
      </w:r>
      <w:r w:rsidR="000E5936">
        <w:rPr>
          <w:rFonts w:cstheme="minorHAnsi"/>
          <w:bCs/>
          <w:szCs w:val="24"/>
        </w:rPr>
        <w:t>niezrealizowanej umowy.</w:t>
      </w:r>
    </w:p>
    <w:p w:rsidR="00321948" w:rsidRDefault="00321948" w:rsidP="00321948">
      <w:pPr>
        <w:spacing w:after="0" w:line="240" w:lineRule="auto"/>
        <w:ind w:left="426"/>
        <w:rPr>
          <w:rFonts w:cstheme="minorHAnsi"/>
          <w:bCs/>
          <w:szCs w:val="24"/>
        </w:rPr>
      </w:pPr>
    </w:p>
    <w:p w:rsidR="00321948" w:rsidRPr="008632C1" w:rsidRDefault="00321948" w:rsidP="00321948">
      <w:pPr>
        <w:pStyle w:val="Default"/>
        <w:numPr>
          <w:ilvl w:val="0"/>
          <w:numId w:val="29"/>
        </w:numPr>
        <w:rPr>
          <w:rFonts w:asciiTheme="minorHAnsi" w:hAnsiTheme="minorHAnsi" w:cstheme="minorHAnsi"/>
          <w:b/>
          <w:color w:val="auto"/>
          <w:sz w:val="22"/>
          <w:szCs w:val="22"/>
          <w:u w:val="single"/>
          <w:shd w:val="clear" w:color="auto" w:fill="FFFFFF"/>
        </w:rPr>
      </w:pPr>
      <w:r>
        <w:rPr>
          <w:rFonts w:ascii="Book Antiqua" w:hAnsi="Book Antiqua"/>
          <w:b/>
          <w:sz w:val="22"/>
          <w:szCs w:val="22"/>
          <w:u w:val="single"/>
          <w:shd w:val="clear" w:color="auto" w:fill="FFFFFF"/>
        </w:rPr>
        <w:t>Pytanie 4:</w:t>
      </w:r>
      <w:r>
        <w:rPr>
          <w:rFonts w:ascii="Book Antiqua" w:hAnsi="Book Antiqua"/>
          <w:sz w:val="22"/>
          <w:szCs w:val="22"/>
          <w:shd w:val="clear" w:color="auto" w:fill="FFFFFF"/>
        </w:rPr>
        <w:t xml:space="preserve">  </w:t>
      </w:r>
    </w:p>
    <w:p w:rsidR="00321948" w:rsidRPr="00321948" w:rsidRDefault="00321948" w:rsidP="00321948">
      <w:pPr>
        <w:pStyle w:val="Akapitzlist"/>
        <w:numPr>
          <w:ilvl w:val="0"/>
          <w:numId w:val="29"/>
        </w:numPr>
        <w:autoSpaceDE w:val="0"/>
        <w:autoSpaceDN w:val="0"/>
        <w:adjustRightInd w:val="0"/>
        <w:spacing w:after="0" w:line="240" w:lineRule="auto"/>
        <w:ind w:right="-2"/>
        <w:jc w:val="both"/>
        <w:rPr>
          <w:rFonts w:cstheme="minorHAnsi"/>
          <w:bCs/>
          <w:szCs w:val="24"/>
        </w:rPr>
      </w:pPr>
      <w:r w:rsidRPr="00321948">
        <w:rPr>
          <w:rFonts w:cstheme="minorHAnsi"/>
          <w:bCs/>
          <w:szCs w:val="24"/>
        </w:rPr>
        <w:t>Prosimy o wyrażenie zgody na poniższy zapis : „Dostawa odczynników na koszt Wykonawcy przy czym wartość pojedynczej dostawy nie może być mniejsza niż 150,00 zł netto”</w:t>
      </w:r>
    </w:p>
    <w:p w:rsidR="00321948" w:rsidRPr="00321948" w:rsidRDefault="00321948" w:rsidP="00321948">
      <w:pPr>
        <w:pStyle w:val="Akapitzlist"/>
        <w:autoSpaceDE w:val="0"/>
        <w:autoSpaceDN w:val="0"/>
        <w:adjustRightInd w:val="0"/>
        <w:spacing w:after="0" w:line="240" w:lineRule="auto"/>
        <w:ind w:left="426" w:right="-2"/>
        <w:jc w:val="both"/>
        <w:rPr>
          <w:rFonts w:cstheme="minorHAnsi"/>
          <w:b/>
          <w:szCs w:val="24"/>
        </w:rPr>
      </w:pPr>
      <w:r w:rsidRPr="00321948">
        <w:rPr>
          <w:rFonts w:cstheme="minorHAnsi"/>
          <w:b/>
          <w:szCs w:val="24"/>
        </w:rPr>
        <w:t>Uzasadnienie:</w:t>
      </w:r>
    </w:p>
    <w:p w:rsidR="00321948" w:rsidRPr="00321948" w:rsidRDefault="00321948" w:rsidP="00321948">
      <w:pPr>
        <w:spacing w:after="0" w:line="240" w:lineRule="auto"/>
        <w:ind w:left="426"/>
        <w:rPr>
          <w:rFonts w:cstheme="minorHAnsi"/>
          <w:bCs/>
          <w:sz w:val="20"/>
          <w:szCs w:val="24"/>
        </w:rPr>
      </w:pPr>
      <w:r w:rsidRPr="00321948">
        <w:rPr>
          <w:rFonts w:cstheme="minorHAnsi"/>
          <w:bCs/>
          <w:szCs w:val="24"/>
        </w:rPr>
        <w:t>Prośbę motywujemy tym, że dla zamówień poniżej 150,00 zł koszty transportu, na które składają się min. koszty opakowania transportowego, robocizny, koszty wydrukowania listów przewozowych, koszty dostarczenia towaru do przewoźnika, są wyższe niż wartość marży uzyskanej ze sprzedaży towaru o takiej wartości</w:t>
      </w:r>
    </w:p>
    <w:p w:rsidR="00321948" w:rsidRDefault="00321948" w:rsidP="00321948">
      <w:pPr>
        <w:spacing w:after="0" w:line="240" w:lineRule="auto"/>
        <w:ind w:left="426"/>
        <w:rPr>
          <w:rFonts w:cstheme="minorHAnsi"/>
          <w:bCs/>
          <w:szCs w:val="24"/>
        </w:rPr>
      </w:pPr>
    </w:p>
    <w:p w:rsidR="00321948" w:rsidRPr="008632C1" w:rsidRDefault="00321948" w:rsidP="00321948">
      <w:pPr>
        <w:pStyle w:val="Akapitzlist"/>
        <w:widowControl w:val="0"/>
        <w:numPr>
          <w:ilvl w:val="0"/>
          <w:numId w:val="29"/>
        </w:numPr>
        <w:suppressAutoHyphens/>
        <w:spacing w:after="0" w:line="240" w:lineRule="auto"/>
        <w:jc w:val="both"/>
        <w:rPr>
          <w:rFonts w:ascii="Book Antiqua" w:hAnsi="Book Antiqua" w:cs="Tahoma"/>
          <w:b/>
          <w:kern w:val="2"/>
          <w:u w:val="single"/>
          <w:lang w:eastAsia="hi-IN" w:bidi="hi-IN"/>
        </w:rPr>
      </w:pPr>
      <w:r w:rsidRPr="008632C1">
        <w:rPr>
          <w:rFonts w:ascii="Book Antiqua" w:hAnsi="Book Antiqua" w:cs="Tahoma"/>
          <w:b/>
          <w:kern w:val="2"/>
          <w:u w:val="single"/>
          <w:lang w:eastAsia="hi-IN" w:bidi="hi-IN"/>
        </w:rPr>
        <w:t>Odpowiedź</w:t>
      </w:r>
    </w:p>
    <w:p w:rsidR="00321948" w:rsidRPr="00321948" w:rsidRDefault="00321948" w:rsidP="00321948">
      <w:pPr>
        <w:spacing w:after="0" w:line="240" w:lineRule="auto"/>
        <w:ind w:left="426"/>
        <w:rPr>
          <w:rFonts w:cstheme="minorHAnsi"/>
          <w:sz w:val="20"/>
          <w:szCs w:val="20"/>
        </w:rPr>
      </w:pPr>
      <w:r w:rsidRPr="008632C1">
        <w:rPr>
          <w:rFonts w:cstheme="minorHAnsi"/>
          <w:shd w:val="clear" w:color="auto" w:fill="FFFFFF"/>
        </w:rPr>
        <w:t xml:space="preserve">Zamawiający </w:t>
      </w:r>
      <w:r>
        <w:rPr>
          <w:rFonts w:cstheme="minorHAnsi"/>
          <w:shd w:val="clear" w:color="auto" w:fill="FFFFFF"/>
        </w:rPr>
        <w:t xml:space="preserve">nie </w:t>
      </w:r>
      <w:r w:rsidRPr="00321948">
        <w:rPr>
          <w:rFonts w:cstheme="minorHAnsi"/>
          <w:bCs/>
          <w:szCs w:val="24"/>
        </w:rPr>
        <w:t>wyra</w:t>
      </w:r>
      <w:r>
        <w:rPr>
          <w:rFonts w:cstheme="minorHAnsi"/>
          <w:bCs/>
          <w:szCs w:val="24"/>
        </w:rPr>
        <w:t>ża</w:t>
      </w:r>
      <w:r w:rsidRPr="00321948">
        <w:rPr>
          <w:rFonts w:cstheme="minorHAnsi"/>
          <w:bCs/>
          <w:szCs w:val="24"/>
        </w:rPr>
        <w:t xml:space="preserve"> zgod</w:t>
      </w:r>
      <w:r>
        <w:rPr>
          <w:rFonts w:cstheme="minorHAnsi"/>
          <w:bCs/>
          <w:szCs w:val="24"/>
        </w:rPr>
        <w:t xml:space="preserve">y </w:t>
      </w:r>
      <w:r w:rsidR="0047170D">
        <w:rPr>
          <w:rFonts w:cstheme="minorHAnsi"/>
          <w:bCs/>
          <w:szCs w:val="24"/>
        </w:rPr>
        <w:t>na po</w:t>
      </w:r>
      <w:r w:rsidR="00385D11">
        <w:rPr>
          <w:rFonts w:cstheme="minorHAnsi"/>
          <w:bCs/>
          <w:szCs w:val="24"/>
        </w:rPr>
        <w:fldChar w:fldCharType="begin"/>
      </w:r>
      <w:r w:rsidR="0047170D">
        <w:rPr>
          <w:rFonts w:cstheme="minorHAnsi"/>
          <w:bCs/>
          <w:szCs w:val="24"/>
        </w:rPr>
        <w:instrText xml:space="preserve"> LISTNUM </w:instrText>
      </w:r>
      <w:r w:rsidR="00385D11">
        <w:rPr>
          <w:rFonts w:cstheme="minorHAnsi"/>
          <w:bCs/>
          <w:szCs w:val="24"/>
        </w:rPr>
        <w:fldChar w:fldCharType="end"/>
      </w:r>
      <w:r w:rsidR="0047170D">
        <w:rPr>
          <w:rFonts w:cstheme="minorHAnsi"/>
          <w:bCs/>
          <w:szCs w:val="24"/>
        </w:rPr>
        <w:t>wyższy zapis, ponieważ jest to dostawa jednorazowa.</w:t>
      </w:r>
    </w:p>
    <w:p w:rsidR="00321948" w:rsidRDefault="00321948" w:rsidP="00C729A1">
      <w:pPr>
        <w:widowControl w:val="0"/>
        <w:suppressAutoHyphens/>
        <w:spacing w:after="0" w:line="240" w:lineRule="auto"/>
        <w:rPr>
          <w:rFonts w:ascii="Book Antiqua" w:hAnsi="Book Antiqua" w:cs="Tahoma"/>
          <w:kern w:val="2"/>
          <w:lang w:eastAsia="hi-IN" w:bidi="hi-IN"/>
        </w:rPr>
      </w:pPr>
    </w:p>
    <w:p w:rsidR="0047170D" w:rsidRPr="008632C1" w:rsidRDefault="0047170D" w:rsidP="0047170D">
      <w:pPr>
        <w:pStyle w:val="Default"/>
        <w:numPr>
          <w:ilvl w:val="0"/>
          <w:numId w:val="29"/>
        </w:numPr>
        <w:rPr>
          <w:rFonts w:asciiTheme="minorHAnsi" w:hAnsiTheme="minorHAnsi" w:cstheme="minorHAnsi"/>
          <w:b/>
          <w:color w:val="auto"/>
          <w:sz w:val="22"/>
          <w:szCs w:val="22"/>
          <w:u w:val="single"/>
          <w:shd w:val="clear" w:color="auto" w:fill="FFFFFF"/>
        </w:rPr>
      </w:pPr>
      <w:r>
        <w:rPr>
          <w:rFonts w:ascii="Book Antiqua" w:hAnsi="Book Antiqua"/>
          <w:b/>
          <w:sz w:val="22"/>
          <w:szCs w:val="22"/>
          <w:u w:val="single"/>
          <w:shd w:val="clear" w:color="auto" w:fill="FFFFFF"/>
        </w:rPr>
        <w:t>Pytanie 5:</w:t>
      </w:r>
      <w:r>
        <w:rPr>
          <w:rFonts w:ascii="Book Antiqua" w:hAnsi="Book Antiqua"/>
          <w:sz w:val="22"/>
          <w:szCs w:val="22"/>
          <w:shd w:val="clear" w:color="auto" w:fill="FFFFFF"/>
        </w:rPr>
        <w:t xml:space="preserve">  </w:t>
      </w:r>
    </w:p>
    <w:p w:rsidR="0047170D" w:rsidRPr="0047170D" w:rsidRDefault="0047170D" w:rsidP="0047170D">
      <w:pPr>
        <w:pStyle w:val="Akapitzlist"/>
        <w:numPr>
          <w:ilvl w:val="0"/>
          <w:numId w:val="29"/>
        </w:numPr>
        <w:autoSpaceDE w:val="0"/>
        <w:autoSpaceDN w:val="0"/>
        <w:adjustRightInd w:val="0"/>
        <w:spacing w:after="0" w:line="240" w:lineRule="auto"/>
        <w:ind w:right="-2"/>
        <w:jc w:val="both"/>
        <w:rPr>
          <w:rFonts w:cstheme="minorHAnsi"/>
          <w:bCs/>
          <w:szCs w:val="24"/>
        </w:rPr>
      </w:pPr>
      <w:r w:rsidRPr="0047170D">
        <w:rPr>
          <w:rFonts w:cstheme="minorHAnsi"/>
          <w:bCs/>
          <w:szCs w:val="24"/>
        </w:rPr>
        <w:t>Czy Zamawiający może zagwarantować realizację przedmiotu zamówienia na poziomie nie mniejszym niż 80% ilości wyszczególnionych w ofercie?</w:t>
      </w:r>
    </w:p>
    <w:p w:rsidR="0047170D" w:rsidRPr="0047170D" w:rsidRDefault="0047170D" w:rsidP="0047170D">
      <w:pPr>
        <w:pStyle w:val="Akapitzlist"/>
        <w:autoSpaceDE w:val="0"/>
        <w:autoSpaceDN w:val="0"/>
        <w:adjustRightInd w:val="0"/>
        <w:spacing w:after="0" w:line="240" w:lineRule="auto"/>
        <w:ind w:left="426" w:right="-2"/>
        <w:jc w:val="both"/>
        <w:rPr>
          <w:rFonts w:cstheme="minorHAnsi"/>
          <w:b/>
          <w:szCs w:val="24"/>
        </w:rPr>
      </w:pPr>
      <w:r w:rsidRPr="0047170D">
        <w:rPr>
          <w:rFonts w:cstheme="minorHAnsi"/>
          <w:b/>
          <w:szCs w:val="24"/>
        </w:rPr>
        <w:t>Uzasadnienie:</w:t>
      </w:r>
    </w:p>
    <w:p w:rsidR="00321948" w:rsidRPr="0047170D" w:rsidRDefault="0047170D" w:rsidP="0047170D">
      <w:pPr>
        <w:widowControl w:val="0"/>
        <w:suppressAutoHyphens/>
        <w:spacing w:after="0" w:line="240" w:lineRule="auto"/>
        <w:ind w:left="426"/>
        <w:rPr>
          <w:rFonts w:cstheme="minorHAnsi"/>
          <w:kern w:val="2"/>
          <w:sz w:val="20"/>
          <w:lang w:eastAsia="hi-IN" w:bidi="hi-IN"/>
        </w:rPr>
      </w:pPr>
      <w:r w:rsidRPr="0047170D">
        <w:rPr>
          <w:rFonts w:cstheme="minorHAnsi"/>
          <w:bCs/>
          <w:szCs w:val="24"/>
        </w:rPr>
        <w:t>Pozytywna odpowiedź na powyższe pytanie ma istotne znaczenie dla odpowiedniej kalkulacji ofertowej ceny. Zgodnie z poglądem Krajowej Izby Odwoławczej  wyrażonym min. w wyroku z dnia 18 czerwca 2010 roku KIO 1087/10 art. 29 ust. 1 ustawy Prawo Zamówień Publicznych wynika obowiązek dokładnego określenia przez Zamawiającego ilości zamawianych produktów; zamawiający nie jest zwolniony z tego obowiązku nawet , jeżeli nie jest w stanie przewidzieć dokładnych ilości zamawianych produktów. W wyroku z dnia 7 maja 2014 roku KIO 809/14 Krajowa Izba Odwoławcza stwierdziła , że „nie można zaakceptować postanowień umowy  dających zamawiającemu całkowitą , nieograniczona pod względem ilościowym i pozostającą poza wszelką kontrolą dowolność w podejmowaniu decyzji o zmniejszeniu zakresu dostaw będących przedmiotem zamówienia”.</w:t>
      </w:r>
    </w:p>
    <w:p w:rsidR="00321948" w:rsidRDefault="00321948" w:rsidP="00C729A1">
      <w:pPr>
        <w:widowControl w:val="0"/>
        <w:suppressAutoHyphens/>
        <w:spacing w:after="0" w:line="240" w:lineRule="auto"/>
        <w:rPr>
          <w:rFonts w:cstheme="minorHAnsi"/>
          <w:kern w:val="2"/>
          <w:sz w:val="20"/>
          <w:lang w:eastAsia="hi-IN" w:bidi="hi-IN"/>
        </w:rPr>
      </w:pPr>
    </w:p>
    <w:p w:rsidR="0047170D" w:rsidRPr="008632C1" w:rsidRDefault="0047170D" w:rsidP="0047170D">
      <w:pPr>
        <w:pStyle w:val="Akapitzlist"/>
        <w:widowControl w:val="0"/>
        <w:numPr>
          <w:ilvl w:val="0"/>
          <w:numId w:val="29"/>
        </w:numPr>
        <w:suppressAutoHyphens/>
        <w:spacing w:after="0" w:line="240" w:lineRule="auto"/>
        <w:jc w:val="both"/>
        <w:rPr>
          <w:rFonts w:ascii="Book Antiqua" w:hAnsi="Book Antiqua" w:cs="Tahoma"/>
          <w:b/>
          <w:kern w:val="2"/>
          <w:u w:val="single"/>
          <w:lang w:eastAsia="hi-IN" w:bidi="hi-IN"/>
        </w:rPr>
      </w:pPr>
      <w:r w:rsidRPr="008632C1">
        <w:rPr>
          <w:rFonts w:ascii="Book Antiqua" w:hAnsi="Book Antiqua" w:cs="Tahoma"/>
          <w:b/>
          <w:kern w:val="2"/>
          <w:u w:val="single"/>
          <w:lang w:eastAsia="hi-IN" w:bidi="hi-IN"/>
        </w:rPr>
        <w:t>Odpowiedź</w:t>
      </w:r>
    </w:p>
    <w:p w:rsidR="0047170D" w:rsidRPr="0047170D" w:rsidRDefault="0047170D" w:rsidP="00C729A1">
      <w:pPr>
        <w:widowControl w:val="0"/>
        <w:suppressAutoHyphens/>
        <w:spacing w:after="0" w:line="240" w:lineRule="auto"/>
        <w:rPr>
          <w:rFonts w:cstheme="minorHAnsi"/>
          <w:kern w:val="2"/>
          <w:sz w:val="20"/>
          <w:lang w:eastAsia="hi-IN" w:bidi="hi-IN"/>
        </w:rPr>
      </w:pPr>
      <w:r>
        <w:rPr>
          <w:rFonts w:cstheme="minorHAnsi"/>
          <w:bCs/>
          <w:szCs w:val="24"/>
        </w:rPr>
        <w:t xml:space="preserve">Tak </w:t>
      </w:r>
      <w:r w:rsidRPr="0047170D">
        <w:rPr>
          <w:rFonts w:cstheme="minorHAnsi"/>
          <w:bCs/>
          <w:szCs w:val="24"/>
        </w:rPr>
        <w:t>Zamawiający może zagwarantować realizację przedmiotu zamówienia na poziomie nie mniejszym niż 80% ilości wyszczególnionych w ofercie</w:t>
      </w:r>
      <w:r>
        <w:rPr>
          <w:rFonts w:cstheme="minorHAnsi"/>
          <w:bCs/>
          <w:szCs w:val="24"/>
        </w:rPr>
        <w:t>.</w:t>
      </w:r>
    </w:p>
    <w:p w:rsidR="00321948" w:rsidRDefault="00321948" w:rsidP="00C729A1">
      <w:pPr>
        <w:widowControl w:val="0"/>
        <w:suppressAutoHyphens/>
        <w:spacing w:after="0" w:line="240" w:lineRule="auto"/>
        <w:rPr>
          <w:rFonts w:ascii="Book Antiqua" w:hAnsi="Book Antiqua" w:cs="Tahoma"/>
          <w:kern w:val="2"/>
          <w:lang w:eastAsia="hi-IN" w:bidi="hi-IN"/>
        </w:rPr>
      </w:pPr>
    </w:p>
    <w:p w:rsidR="0047170D" w:rsidRPr="008632C1" w:rsidRDefault="0047170D" w:rsidP="0047170D">
      <w:pPr>
        <w:pStyle w:val="Default"/>
        <w:numPr>
          <w:ilvl w:val="0"/>
          <w:numId w:val="29"/>
        </w:numPr>
        <w:rPr>
          <w:rFonts w:asciiTheme="minorHAnsi" w:hAnsiTheme="minorHAnsi" w:cstheme="minorHAnsi"/>
          <w:b/>
          <w:color w:val="auto"/>
          <w:sz w:val="22"/>
          <w:szCs w:val="22"/>
          <w:u w:val="single"/>
          <w:shd w:val="clear" w:color="auto" w:fill="FFFFFF"/>
        </w:rPr>
      </w:pPr>
      <w:r>
        <w:rPr>
          <w:rFonts w:ascii="Book Antiqua" w:hAnsi="Book Antiqua"/>
          <w:b/>
          <w:sz w:val="22"/>
          <w:szCs w:val="22"/>
          <w:u w:val="single"/>
          <w:shd w:val="clear" w:color="auto" w:fill="FFFFFF"/>
        </w:rPr>
        <w:t>Pytanie 6:</w:t>
      </w:r>
      <w:r>
        <w:rPr>
          <w:rFonts w:ascii="Book Antiqua" w:hAnsi="Book Antiqua"/>
          <w:sz w:val="22"/>
          <w:szCs w:val="22"/>
          <w:shd w:val="clear" w:color="auto" w:fill="FFFFFF"/>
        </w:rPr>
        <w:t xml:space="preserve">  </w:t>
      </w:r>
    </w:p>
    <w:p w:rsidR="0047170D" w:rsidRPr="0047170D" w:rsidRDefault="0047170D" w:rsidP="0047170D">
      <w:pPr>
        <w:pStyle w:val="Akapitzlist"/>
        <w:numPr>
          <w:ilvl w:val="0"/>
          <w:numId w:val="29"/>
        </w:numPr>
        <w:autoSpaceDE w:val="0"/>
        <w:autoSpaceDN w:val="0"/>
        <w:adjustRightInd w:val="0"/>
        <w:spacing w:after="0" w:line="240" w:lineRule="auto"/>
        <w:ind w:right="-2"/>
        <w:jc w:val="both"/>
        <w:rPr>
          <w:rFonts w:cstheme="minorHAnsi"/>
          <w:bCs/>
          <w:szCs w:val="24"/>
        </w:rPr>
      </w:pPr>
      <w:r w:rsidRPr="0047170D">
        <w:rPr>
          <w:rFonts w:cstheme="minorHAnsi"/>
          <w:bCs/>
          <w:szCs w:val="24"/>
        </w:rPr>
        <w:t xml:space="preserve">Czy Zamawiający dopuści, po każdorazowej konsultacji z Zamawiającym w razie problemów z dostawą związaną z obecną sytuacją tj., opóźnienia w dostawach wynikające z sił wyższych – tj. zagrożenie Koronawirusem -  możliwość zaoferowania zamiennika produktu w trakcie realizacji umowy, o innej nazwie, kodzie i/lub sposobie opakowania produktu oraz zbliżonych parametrach jakościowych w stosunku do produktu zaoferowanego w danej pozycji oferty w sytuacji, gdy z przyczyn niezależnych od Wykonawcy, jest on niedostępny u producenta, termin dostaw jest wydłużony, trwają wydłużone kontrole w zakresie dostarczanych produktów od Producentów/ Dostawców? W przypadku innego sposobu pakowania (konfekcji), cena za opakowanie zbiorcze oferowanego zamiennika zostałaby przeliczona w ten sposób, że cena za sztukę lub oznaczenie </w:t>
      </w:r>
      <w:r w:rsidRPr="0047170D">
        <w:rPr>
          <w:rFonts w:cstheme="minorHAnsi"/>
          <w:bCs/>
          <w:szCs w:val="24"/>
        </w:rPr>
        <w:lastRenderedPageBreak/>
        <w:t>zamiennika byłaby równa cenie za sztukę lub oznaczenie produktu znajdującego się danej pozycji umowy.</w:t>
      </w:r>
    </w:p>
    <w:p w:rsidR="0047170D" w:rsidRPr="0047170D" w:rsidRDefault="0047170D" w:rsidP="0047170D">
      <w:pPr>
        <w:pStyle w:val="Akapitzlist"/>
        <w:autoSpaceDE w:val="0"/>
        <w:autoSpaceDN w:val="0"/>
        <w:adjustRightInd w:val="0"/>
        <w:spacing w:after="0" w:line="240" w:lineRule="auto"/>
        <w:ind w:left="426" w:right="-2"/>
        <w:jc w:val="both"/>
        <w:rPr>
          <w:rFonts w:cstheme="minorHAnsi"/>
          <w:bCs/>
          <w:szCs w:val="24"/>
        </w:rPr>
      </w:pPr>
      <w:r w:rsidRPr="0047170D">
        <w:rPr>
          <w:rFonts w:cstheme="minorHAnsi"/>
          <w:b/>
          <w:szCs w:val="24"/>
        </w:rPr>
        <w:t>Uzasadnienie:</w:t>
      </w:r>
      <w:r w:rsidRPr="0047170D">
        <w:rPr>
          <w:rFonts w:cstheme="minorHAnsi"/>
          <w:bCs/>
          <w:szCs w:val="24"/>
        </w:rPr>
        <w:t xml:space="preserve"> </w:t>
      </w:r>
    </w:p>
    <w:p w:rsidR="0047170D" w:rsidRPr="0047170D" w:rsidRDefault="0047170D" w:rsidP="0047170D">
      <w:pPr>
        <w:widowControl w:val="0"/>
        <w:suppressAutoHyphens/>
        <w:spacing w:after="0" w:line="240" w:lineRule="auto"/>
        <w:ind w:left="426"/>
        <w:rPr>
          <w:rFonts w:cstheme="minorHAnsi"/>
          <w:kern w:val="2"/>
          <w:sz w:val="20"/>
          <w:lang w:eastAsia="hi-IN" w:bidi="hi-IN"/>
        </w:rPr>
      </w:pPr>
      <w:r w:rsidRPr="0047170D">
        <w:rPr>
          <w:rFonts w:cstheme="minorHAnsi"/>
          <w:bCs/>
          <w:szCs w:val="24"/>
        </w:rPr>
        <w:t>Wprowadzenie niniejszego zapisu pozwoli zarówno na zabezpieczenie ciągłości procesu diagnostycznego i uchroni, zarówno Zamawiającego oraz Wykonawcę przed nieoczekiwanymi oraz niezależnymi od nich skutkami wypadków losowych, do których mogą należeć: obecna sytuacja związana z koronawirusem, czasowa awaria linii produkcyjnej u producenta, czasowe wycofanie produktu przez producenta brak dostępności surowców, niekorzystne zmiany makroekonomiczne czy wpływ klęsk żywiołowych.</w:t>
      </w:r>
    </w:p>
    <w:p w:rsidR="00321948" w:rsidRDefault="00321948" w:rsidP="00C729A1">
      <w:pPr>
        <w:widowControl w:val="0"/>
        <w:suppressAutoHyphens/>
        <w:spacing w:after="0" w:line="240" w:lineRule="auto"/>
        <w:rPr>
          <w:rFonts w:ascii="Book Antiqua" w:hAnsi="Book Antiqua" w:cs="Tahoma"/>
          <w:kern w:val="2"/>
          <w:lang w:eastAsia="hi-IN" w:bidi="hi-IN"/>
        </w:rPr>
      </w:pPr>
    </w:p>
    <w:p w:rsidR="0047170D" w:rsidRPr="008632C1" w:rsidRDefault="0047170D" w:rsidP="0047170D">
      <w:pPr>
        <w:pStyle w:val="Akapitzlist"/>
        <w:widowControl w:val="0"/>
        <w:numPr>
          <w:ilvl w:val="0"/>
          <w:numId w:val="29"/>
        </w:numPr>
        <w:suppressAutoHyphens/>
        <w:spacing w:after="0" w:line="240" w:lineRule="auto"/>
        <w:jc w:val="both"/>
        <w:rPr>
          <w:rFonts w:ascii="Book Antiqua" w:hAnsi="Book Antiqua" w:cs="Tahoma"/>
          <w:b/>
          <w:kern w:val="2"/>
          <w:u w:val="single"/>
          <w:lang w:eastAsia="hi-IN" w:bidi="hi-IN"/>
        </w:rPr>
      </w:pPr>
      <w:r w:rsidRPr="008632C1">
        <w:rPr>
          <w:rFonts w:ascii="Book Antiqua" w:hAnsi="Book Antiqua" w:cs="Tahoma"/>
          <w:b/>
          <w:kern w:val="2"/>
          <w:u w:val="single"/>
          <w:lang w:eastAsia="hi-IN" w:bidi="hi-IN"/>
        </w:rPr>
        <w:t>Odpowiedź</w:t>
      </w:r>
    </w:p>
    <w:p w:rsidR="0047170D" w:rsidRPr="00D0279A" w:rsidRDefault="00971A99" w:rsidP="00C729A1">
      <w:pPr>
        <w:widowControl w:val="0"/>
        <w:suppressAutoHyphens/>
        <w:spacing w:after="0" w:line="240" w:lineRule="auto"/>
        <w:rPr>
          <w:rFonts w:cstheme="minorHAnsi"/>
          <w:shd w:val="clear" w:color="auto" w:fill="FFFFFF"/>
        </w:rPr>
      </w:pPr>
      <w:r w:rsidRPr="00D0279A">
        <w:rPr>
          <w:rFonts w:cstheme="minorHAnsi"/>
          <w:shd w:val="clear" w:color="auto" w:fill="FFFFFF"/>
        </w:rPr>
        <w:t>Możemy dopuścić inny sposób  opakowania, ale parametry jakościowe produktu powinny być zgodne z zamówieniem.  Produkt o „zbliżonych parametrach jakościowych” nie może być akceptowany.  </w:t>
      </w:r>
    </w:p>
    <w:p w:rsidR="00971A99" w:rsidRDefault="00971A99" w:rsidP="00C729A1">
      <w:pPr>
        <w:widowControl w:val="0"/>
        <w:suppressAutoHyphens/>
        <w:spacing w:after="0" w:line="240" w:lineRule="auto"/>
        <w:rPr>
          <w:rFonts w:ascii="Book Antiqua" w:hAnsi="Book Antiqua" w:cs="Tahoma"/>
          <w:kern w:val="2"/>
          <w:lang w:eastAsia="hi-IN" w:bidi="hi-IN"/>
        </w:rPr>
      </w:pPr>
    </w:p>
    <w:p w:rsidR="0047170D" w:rsidRPr="008632C1" w:rsidRDefault="0047170D" w:rsidP="0047170D">
      <w:pPr>
        <w:pStyle w:val="Default"/>
        <w:numPr>
          <w:ilvl w:val="0"/>
          <w:numId w:val="29"/>
        </w:numPr>
        <w:rPr>
          <w:rFonts w:asciiTheme="minorHAnsi" w:hAnsiTheme="minorHAnsi" w:cstheme="minorHAnsi"/>
          <w:b/>
          <w:color w:val="auto"/>
          <w:sz w:val="22"/>
          <w:szCs w:val="22"/>
          <w:u w:val="single"/>
          <w:shd w:val="clear" w:color="auto" w:fill="FFFFFF"/>
        </w:rPr>
      </w:pPr>
      <w:r>
        <w:rPr>
          <w:rFonts w:ascii="Book Antiqua" w:hAnsi="Book Antiqua"/>
          <w:b/>
          <w:sz w:val="22"/>
          <w:szCs w:val="22"/>
          <w:u w:val="single"/>
          <w:shd w:val="clear" w:color="auto" w:fill="FFFFFF"/>
        </w:rPr>
        <w:t>Pytanie 7:</w:t>
      </w:r>
      <w:r>
        <w:rPr>
          <w:rFonts w:ascii="Book Antiqua" w:hAnsi="Book Antiqua"/>
          <w:sz w:val="22"/>
          <w:szCs w:val="22"/>
          <w:shd w:val="clear" w:color="auto" w:fill="FFFFFF"/>
        </w:rPr>
        <w:t xml:space="preserve">  </w:t>
      </w:r>
    </w:p>
    <w:p w:rsidR="0047170D" w:rsidRPr="0047170D" w:rsidRDefault="0047170D" w:rsidP="0047170D">
      <w:pPr>
        <w:pStyle w:val="Akapitzlist"/>
        <w:numPr>
          <w:ilvl w:val="0"/>
          <w:numId w:val="29"/>
        </w:numPr>
        <w:autoSpaceDE w:val="0"/>
        <w:autoSpaceDN w:val="0"/>
        <w:adjustRightInd w:val="0"/>
        <w:spacing w:after="0" w:line="240" w:lineRule="auto"/>
        <w:ind w:right="-2"/>
        <w:jc w:val="both"/>
        <w:rPr>
          <w:rFonts w:cstheme="minorHAnsi"/>
          <w:bCs/>
          <w:szCs w:val="24"/>
        </w:rPr>
      </w:pPr>
      <w:r w:rsidRPr="0047170D">
        <w:rPr>
          <w:rFonts w:cstheme="minorHAnsi"/>
          <w:bCs/>
          <w:szCs w:val="24"/>
        </w:rPr>
        <w:t>Czy Zamawiający w trakcie realizacji dopuści możliwość dostarczania dokum</w:t>
      </w:r>
      <w:r>
        <w:rPr>
          <w:rFonts w:cstheme="minorHAnsi"/>
          <w:bCs/>
          <w:szCs w:val="24"/>
        </w:rPr>
        <w:t>entacji produktowej do dostaw (</w:t>
      </w:r>
      <w:r w:rsidRPr="0047170D">
        <w:rPr>
          <w:rFonts w:cstheme="minorHAnsi"/>
          <w:bCs/>
          <w:szCs w:val="24"/>
        </w:rPr>
        <w:t>specyfikacje produktów) w formie elektronicznej?</w:t>
      </w:r>
    </w:p>
    <w:p w:rsidR="0047170D" w:rsidRDefault="0047170D" w:rsidP="00C729A1">
      <w:pPr>
        <w:widowControl w:val="0"/>
        <w:suppressAutoHyphens/>
        <w:spacing w:after="0" w:line="240" w:lineRule="auto"/>
        <w:rPr>
          <w:rFonts w:ascii="Book Antiqua" w:hAnsi="Book Antiqua" w:cs="Tahoma"/>
          <w:kern w:val="2"/>
          <w:lang w:eastAsia="hi-IN" w:bidi="hi-IN"/>
        </w:rPr>
      </w:pPr>
    </w:p>
    <w:p w:rsidR="0047170D" w:rsidRPr="008632C1" w:rsidRDefault="0047170D" w:rsidP="0047170D">
      <w:pPr>
        <w:pStyle w:val="Akapitzlist"/>
        <w:widowControl w:val="0"/>
        <w:numPr>
          <w:ilvl w:val="0"/>
          <w:numId w:val="29"/>
        </w:numPr>
        <w:suppressAutoHyphens/>
        <w:spacing w:after="0" w:line="240" w:lineRule="auto"/>
        <w:jc w:val="both"/>
        <w:rPr>
          <w:rFonts w:ascii="Book Antiqua" w:hAnsi="Book Antiqua" w:cs="Tahoma"/>
          <w:b/>
          <w:kern w:val="2"/>
          <w:u w:val="single"/>
          <w:lang w:eastAsia="hi-IN" w:bidi="hi-IN"/>
        </w:rPr>
      </w:pPr>
      <w:r w:rsidRPr="008632C1">
        <w:rPr>
          <w:rFonts w:ascii="Book Antiqua" w:hAnsi="Book Antiqua" w:cs="Tahoma"/>
          <w:b/>
          <w:kern w:val="2"/>
          <w:u w:val="single"/>
          <w:lang w:eastAsia="hi-IN" w:bidi="hi-IN"/>
        </w:rPr>
        <w:t>Odpowiedź</w:t>
      </w:r>
    </w:p>
    <w:p w:rsidR="0047170D" w:rsidRPr="0047170D" w:rsidRDefault="0047170D" w:rsidP="00C729A1">
      <w:pPr>
        <w:widowControl w:val="0"/>
        <w:suppressAutoHyphens/>
        <w:spacing w:after="0" w:line="240" w:lineRule="auto"/>
        <w:rPr>
          <w:rFonts w:cstheme="minorHAnsi"/>
          <w:kern w:val="2"/>
          <w:lang w:eastAsia="hi-IN" w:bidi="hi-IN"/>
        </w:rPr>
      </w:pPr>
      <w:r w:rsidRPr="0047170D">
        <w:rPr>
          <w:rFonts w:cstheme="minorHAnsi"/>
          <w:kern w:val="2"/>
          <w:lang w:eastAsia="hi-IN" w:bidi="hi-IN"/>
        </w:rPr>
        <w:t xml:space="preserve">Tak </w:t>
      </w:r>
      <w:r w:rsidRPr="0047170D">
        <w:rPr>
          <w:rFonts w:cstheme="minorHAnsi"/>
          <w:bCs/>
          <w:szCs w:val="24"/>
        </w:rPr>
        <w:t>Zamawiający dopu</w:t>
      </w:r>
      <w:r w:rsidR="002160B1">
        <w:rPr>
          <w:rFonts w:cstheme="minorHAnsi"/>
          <w:bCs/>
          <w:szCs w:val="24"/>
        </w:rPr>
        <w:t>szcza</w:t>
      </w:r>
      <w:r w:rsidRPr="0047170D">
        <w:rPr>
          <w:rFonts w:cstheme="minorHAnsi"/>
          <w:bCs/>
          <w:szCs w:val="24"/>
        </w:rPr>
        <w:t xml:space="preserve"> możliwość dostarcz</w:t>
      </w:r>
      <w:r w:rsidR="002160B1">
        <w:rPr>
          <w:rFonts w:cstheme="minorHAnsi"/>
          <w:bCs/>
          <w:szCs w:val="24"/>
        </w:rPr>
        <w:t>enia</w:t>
      </w:r>
      <w:r w:rsidRPr="0047170D">
        <w:rPr>
          <w:rFonts w:cstheme="minorHAnsi"/>
          <w:bCs/>
          <w:szCs w:val="24"/>
        </w:rPr>
        <w:t xml:space="preserve"> dokumentacji produkt</w:t>
      </w:r>
      <w:r w:rsidR="002160B1">
        <w:rPr>
          <w:rFonts w:cstheme="minorHAnsi"/>
          <w:bCs/>
          <w:szCs w:val="24"/>
        </w:rPr>
        <w:t>ów</w:t>
      </w:r>
      <w:r w:rsidRPr="0047170D">
        <w:rPr>
          <w:rFonts w:cstheme="minorHAnsi"/>
          <w:bCs/>
          <w:szCs w:val="24"/>
        </w:rPr>
        <w:t xml:space="preserve"> do dostaw (specyfikacje produktów) w formie elektronicznej</w:t>
      </w:r>
      <w:r w:rsidR="002160B1">
        <w:rPr>
          <w:rFonts w:cstheme="minorHAnsi"/>
          <w:bCs/>
          <w:szCs w:val="24"/>
        </w:rPr>
        <w:t>.</w:t>
      </w:r>
    </w:p>
    <w:p w:rsidR="0047170D" w:rsidRDefault="0047170D" w:rsidP="00C729A1">
      <w:pPr>
        <w:widowControl w:val="0"/>
        <w:suppressAutoHyphens/>
        <w:spacing w:after="0" w:line="240" w:lineRule="auto"/>
        <w:rPr>
          <w:rFonts w:ascii="Book Antiqua" w:hAnsi="Book Antiqua" w:cs="Tahoma"/>
          <w:kern w:val="2"/>
          <w:lang w:eastAsia="hi-IN" w:bidi="hi-IN"/>
        </w:rPr>
      </w:pPr>
    </w:p>
    <w:p w:rsidR="002160B1" w:rsidRPr="008632C1" w:rsidRDefault="002160B1" w:rsidP="002160B1">
      <w:pPr>
        <w:pStyle w:val="Default"/>
        <w:numPr>
          <w:ilvl w:val="0"/>
          <w:numId w:val="29"/>
        </w:numPr>
        <w:rPr>
          <w:rFonts w:asciiTheme="minorHAnsi" w:hAnsiTheme="minorHAnsi" w:cstheme="minorHAnsi"/>
          <w:b/>
          <w:color w:val="auto"/>
          <w:sz w:val="22"/>
          <w:szCs w:val="22"/>
          <w:u w:val="single"/>
          <w:shd w:val="clear" w:color="auto" w:fill="FFFFFF"/>
        </w:rPr>
      </w:pPr>
      <w:r>
        <w:rPr>
          <w:rFonts w:ascii="Book Antiqua" w:hAnsi="Book Antiqua"/>
          <w:b/>
          <w:sz w:val="22"/>
          <w:szCs w:val="22"/>
          <w:u w:val="single"/>
          <w:shd w:val="clear" w:color="auto" w:fill="FFFFFF"/>
        </w:rPr>
        <w:t>Pytanie 8:</w:t>
      </w:r>
      <w:r>
        <w:rPr>
          <w:rFonts w:ascii="Book Antiqua" w:hAnsi="Book Antiqua"/>
          <w:sz w:val="22"/>
          <w:szCs w:val="22"/>
          <w:shd w:val="clear" w:color="auto" w:fill="FFFFFF"/>
        </w:rPr>
        <w:t xml:space="preserve">  </w:t>
      </w:r>
    </w:p>
    <w:p w:rsidR="002160B1" w:rsidRPr="002160B1" w:rsidRDefault="002160B1" w:rsidP="002160B1">
      <w:pPr>
        <w:autoSpaceDE w:val="0"/>
        <w:autoSpaceDN w:val="0"/>
        <w:adjustRightInd w:val="0"/>
        <w:spacing w:after="0" w:line="240" w:lineRule="auto"/>
        <w:ind w:left="426" w:right="-2" w:hanging="426"/>
        <w:jc w:val="both"/>
        <w:rPr>
          <w:rFonts w:cstheme="minorHAnsi"/>
          <w:bCs/>
          <w:szCs w:val="24"/>
        </w:rPr>
      </w:pPr>
      <w:r w:rsidRPr="002160B1">
        <w:rPr>
          <w:rFonts w:cstheme="minorHAnsi"/>
          <w:bCs/>
          <w:szCs w:val="24"/>
        </w:rPr>
        <w:t>Czy Zamawiający wyrazi zgodę na zawarcie umowy w formie elektronicznej przy wykorzystaniu kwalifikowanego podpisu elektronicznego przez Wykonawcę?</w:t>
      </w:r>
    </w:p>
    <w:p w:rsidR="002160B1" w:rsidRPr="002160B1" w:rsidRDefault="002160B1" w:rsidP="002160B1">
      <w:pPr>
        <w:pStyle w:val="Akapitzlist"/>
        <w:autoSpaceDE w:val="0"/>
        <w:autoSpaceDN w:val="0"/>
        <w:adjustRightInd w:val="0"/>
        <w:spacing w:after="0" w:line="240" w:lineRule="auto"/>
        <w:ind w:left="426" w:right="-2"/>
        <w:jc w:val="both"/>
        <w:rPr>
          <w:rFonts w:cstheme="minorHAnsi"/>
          <w:b/>
          <w:szCs w:val="24"/>
        </w:rPr>
      </w:pPr>
      <w:r w:rsidRPr="002160B1">
        <w:rPr>
          <w:rFonts w:cstheme="minorHAnsi"/>
          <w:b/>
          <w:szCs w:val="24"/>
        </w:rPr>
        <w:t>Uzasadnienie:</w:t>
      </w:r>
    </w:p>
    <w:p w:rsidR="002160B1" w:rsidRDefault="002160B1" w:rsidP="002160B1">
      <w:pPr>
        <w:widowControl w:val="0"/>
        <w:suppressAutoHyphens/>
        <w:spacing w:after="0" w:line="240" w:lineRule="auto"/>
        <w:ind w:left="426"/>
        <w:rPr>
          <w:rFonts w:cstheme="minorHAnsi"/>
          <w:bCs/>
          <w:szCs w:val="24"/>
        </w:rPr>
      </w:pPr>
      <w:r w:rsidRPr="002160B1">
        <w:rPr>
          <w:rFonts w:cstheme="minorHAnsi"/>
          <w:bCs/>
          <w:szCs w:val="24"/>
        </w:rPr>
        <w:t>W obecnej sytuacji epidemii Urząd Zamówień Publicznych zachęca zamawiających do komunikowania się z wykonawcami za pomocą środków komunikacji elektronicznej. Kwalifikowany podpis elektroniczny ma skutek prawny równoważny podpisowi odręcznemu. Potwierdzenie tej zasady znajduje się w art. 78(1) kodeksu cywilnego, który zrównuje kwalifikowany podpis elektroniczny z podpisem własnoręcznym</w:t>
      </w:r>
      <w:r>
        <w:rPr>
          <w:rFonts w:cstheme="minorHAnsi"/>
          <w:bCs/>
          <w:szCs w:val="24"/>
        </w:rPr>
        <w:t>.</w:t>
      </w:r>
    </w:p>
    <w:p w:rsidR="002160B1" w:rsidRDefault="002160B1" w:rsidP="002160B1">
      <w:pPr>
        <w:widowControl w:val="0"/>
        <w:suppressAutoHyphens/>
        <w:spacing w:after="0" w:line="240" w:lineRule="auto"/>
        <w:ind w:left="426"/>
        <w:rPr>
          <w:rFonts w:cstheme="minorHAnsi"/>
          <w:bCs/>
          <w:szCs w:val="24"/>
        </w:rPr>
      </w:pPr>
    </w:p>
    <w:p w:rsidR="002160B1" w:rsidRPr="008632C1" w:rsidRDefault="002160B1" w:rsidP="002160B1">
      <w:pPr>
        <w:pStyle w:val="Akapitzlist"/>
        <w:widowControl w:val="0"/>
        <w:numPr>
          <w:ilvl w:val="0"/>
          <w:numId w:val="29"/>
        </w:numPr>
        <w:suppressAutoHyphens/>
        <w:spacing w:after="0" w:line="240" w:lineRule="auto"/>
        <w:jc w:val="both"/>
        <w:rPr>
          <w:rFonts w:ascii="Book Antiqua" w:hAnsi="Book Antiqua" w:cs="Tahoma"/>
          <w:b/>
          <w:kern w:val="2"/>
          <w:u w:val="single"/>
          <w:lang w:eastAsia="hi-IN" w:bidi="hi-IN"/>
        </w:rPr>
      </w:pPr>
      <w:r w:rsidRPr="008632C1">
        <w:rPr>
          <w:rFonts w:ascii="Book Antiqua" w:hAnsi="Book Antiqua" w:cs="Tahoma"/>
          <w:b/>
          <w:kern w:val="2"/>
          <w:u w:val="single"/>
          <w:lang w:eastAsia="hi-IN" w:bidi="hi-IN"/>
        </w:rPr>
        <w:t>Odpowiedź</w:t>
      </w:r>
    </w:p>
    <w:p w:rsidR="002160B1" w:rsidRPr="002160B1" w:rsidRDefault="002160B1" w:rsidP="00BC22F8">
      <w:pPr>
        <w:pStyle w:val="Akapitzlist"/>
        <w:widowControl w:val="0"/>
        <w:numPr>
          <w:ilvl w:val="0"/>
          <w:numId w:val="29"/>
        </w:numPr>
        <w:tabs>
          <w:tab w:val="clear" w:pos="432"/>
        </w:tabs>
        <w:suppressAutoHyphens/>
        <w:spacing w:after="0" w:line="240" w:lineRule="auto"/>
        <w:ind w:left="0" w:firstLine="0"/>
        <w:rPr>
          <w:rFonts w:cstheme="minorHAnsi"/>
          <w:bCs/>
          <w:szCs w:val="24"/>
        </w:rPr>
      </w:pPr>
      <w:r w:rsidRPr="002160B1">
        <w:rPr>
          <w:rFonts w:cstheme="minorHAnsi"/>
          <w:bCs/>
          <w:szCs w:val="24"/>
        </w:rPr>
        <w:t xml:space="preserve">Zamawiający </w:t>
      </w:r>
      <w:r>
        <w:rPr>
          <w:rFonts w:cstheme="minorHAnsi"/>
          <w:bCs/>
          <w:szCs w:val="24"/>
        </w:rPr>
        <w:t xml:space="preserve">nie </w:t>
      </w:r>
      <w:r w:rsidRPr="002160B1">
        <w:rPr>
          <w:rFonts w:cstheme="minorHAnsi"/>
          <w:bCs/>
          <w:szCs w:val="24"/>
        </w:rPr>
        <w:t>wyra</w:t>
      </w:r>
      <w:r>
        <w:rPr>
          <w:rFonts w:cstheme="minorHAnsi"/>
          <w:bCs/>
          <w:szCs w:val="24"/>
        </w:rPr>
        <w:t>ża</w:t>
      </w:r>
      <w:r w:rsidRPr="002160B1">
        <w:rPr>
          <w:rFonts w:cstheme="minorHAnsi"/>
          <w:bCs/>
          <w:szCs w:val="24"/>
        </w:rPr>
        <w:t xml:space="preserve"> zgod</w:t>
      </w:r>
      <w:r>
        <w:rPr>
          <w:rFonts w:cstheme="minorHAnsi"/>
          <w:bCs/>
          <w:szCs w:val="24"/>
        </w:rPr>
        <w:t>y</w:t>
      </w:r>
      <w:r w:rsidRPr="002160B1">
        <w:rPr>
          <w:rFonts w:cstheme="minorHAnsi"/>
          <w:bCs/>
          <w:szCs w:val="24"/>
        </w:rPr>
        <w:t xml:space="preserve"> na zawarcie umowy w formie elektronicznej</w:t>
      </w:r>
      <w:r>
        <w:rPr>
          <w:rFonts w:cstheme="minorHAnsi"/>
          <w:bCs/>
          <w:szCs w:val="24"/>
        </w:rPr>
        <w:t>, gdyż w tym postępowaniu nie ma umowy.</w:t>
      </w:r>
    </w:p>
    <w:p w:rsidR="002160B1" w:rsidRPr="002160B1" w:rsidRDefault="002160B1" w:rsidP="002160B1">
      <w:pPr>
        <w:widowControl w:val="0"/>
        <w:suppressAutoHyphens/>
        <w:spacing w:after="0" w:line="240" w:lineRule="auto"/>
        <w:ind w:left="426"/>
        <w:rPr>
          <w:rFonts w:cstheme="minorHAnsi"/>
          <w:kern w:val="2"/>
          <w:sz w:val="20"/>
          <w:lang w:eastAsia="hi-IN" w:bidi="hi-IN"/>
        </w:rPr>
      </w:pPr>
    </w:p>
    <w:p w:rsidR="0047170D" w:rsidRDefault="002160B1" w:rsidP="00C729A1">
      <w:pPr>
        <w:widowControl w:val="0"/>
        <w:suppressAutoHyphens/>
        <w:spacing w:after="0" w:line="240" w:lineRule="auto"/>
        <w:rPr>
          <w:rFonts w:ascii="Book Antiqua" w:hAnsi="Book Antiqua" w:cs="Tahoma"/>
          <w:kern w:val="2"/>
          <w:lang w:eastAsia="hi-IN" w:bidi="hi-IN"/>
        </w:rPr>
      </w:pPr>
      <w:r>
        <w:rPr>
          <w:rFonts w:ascii="Book Antiqua" w:hAnsi="Book Antiqua"/>
          <w:b/>
          <w:u w:val="single"/>
          <w:shd w:val="clear" w:color="auto" w:fill="FFFFFF"/>
        </w:rPr>
        <w:t>Pytanie 9:</w:t>
      </w:r>
      <w:r>
        <w:rPr>
          <w:rFonts w:ascii="Book Antiqua" w:hAnsi="Book Antiqua"/>
          <w:shd w:val="clear" w:color="auto" w:fill="FFFFFF"/>
        </w:rPr>
        <w:t xml:space="preserve">  </w:t>
      </w:r>
    </w:p>
    <w:p w:rsidR="002160B1" w:rsidRPr="002160B1" w:rsidRDefault="002160B1" w:rsidP="002160B1">
      <w:pPr>
        <w:autoSpaceDE w:val="0"/>
        <w:autoSpaceDN w:val="0"/>
        <w:adjustRightInd w:val="0"/>
        <w:spacing w:after="0" w:line="240" w:lineRule="auto"/>
        <w:ind w:left="426" w:hanging="426"/>
        <w:jc w:val="both"/>
        <w:rPr>
          <w:rFonts w:cstheme="minorHAnsi"/>
          <w:bCs/>
          <w:szCs w:val="24"/>
        </w:rPr>
      </w:pPr>
      <w:r w:rsidRPr="002160B1">
        <w:rPr>
          <w:rFonts w:cstheme="minorHAnsi"/>
          <w:bCs/>
          <w:szCs w:val="24"/>
        </w:rPr>
        <w:t>Czy Zamawiający uzna za równoważne zaoferowanie chłodziarki o pojemności brutto 386 l co jest wartością niższą niż ta w zapytaniu, natomiast dzięki nowocześniejszemu rozwiązaniu pozwoli mimo wszystko na uzyskanie pojemności netto powyżej 320 l (dokładnie 332 l) oczekiwanej przez Zamawiającego</w:t>
      </w:r>
    </w:p>
    <w:p w:rsidR="002160B1" w:rsidRPr="002160B1" w:rsidRDefault="002160B1" w:rsidP="002160B1">
      <w:pPr>
        <w:pStyle w:val="Akapitzlist"/>
        <w:autoSpaceDE w:val="0"/>
        <w:autoSpaceDN w:val="0"/>
        <w:adjustRightInd w:val="0"/>
        <w:spacing w:after="0" w:line="240" w:lineRule="auto"/>
        <w:ind w:left="426"/>
        <w:jc w:val="both"/>
        <w:rPr>
          <w:rFonts w:cstheme="minorHAnsi"/>
          <w:bCs/>
          <w:szCs w:val="24"/>
        </w:rPr>
      </w:pPr>
      <w:r w:rsidRPr="002160B1">
        <w:rPr>
          <w:rFonts w:cstheme="minorHAnsi"/>
          <w:b/>
          <w:szCs w:val="24"/>
        </w:rPr>
        <w:t>Uzasadnienie:</w:t>
      </w:r>
      <w:r w:rsidRPr="002160B1">
        <w:rPr>
          <w:rFonts w:cstheme="minorHAnsi"/>
          <w:bCs/>
          <w:szCs w:val="24"/>
        </w:rPr>
        <w:t xml:space="preserve"> </w:t>
      </w:r>
    </w:p>
    <w:p w:rsidR="002160B1" w:rsidRPr="002160B1" w:rsidRDefault="002160B1" w:rsidP="002160B1">
      <w:pPr>
        <w:widowControl w:val="0"/>
        <w:suppressAutoHyphens/>
        <w:spacing w:after="0" w:line="240" w:lineRule="auto"/>
        <w:ind w:left="426"/>
        <w:rPr>
          <w:rFonts w:cstheme="minorHAnsi"/>
          <w:kern w:val="2"/>
          <w:sz w:val="20"/>
          <w:lang w:eastAsia="hi-IN" w:bidi="hi-IN"/>
        </w:rPr>
      </w:pPr>
      <w:r w:rsidRPr="002160B1">
        <w:rPr>
          <w:rFonts w:cstheme="minorHAnsi"/>
          <w:bCs/>
          <w:szCs w:val="24"/>
        </w:rPr>
        <w:t>taki zabieg pozytywnie wpłynie na zwiększenie konkurencyjności ofert, a więc wiąże się z uzyskaniem dużo korzystniejszych ofert cenowych</w:t>
      </w:r>
    </w:p>
    <w:p w:rsidR="002160B1" w:rsidRDefault="002160B1" w:rsidP="00C729A1">
      <w:pPr>
        <w:widowControl w:val="0"/>
        <w:suppressAutoHyphens/>
        <w:spacing w:after="0" w:line="240" w:lineRule="auto"/>
        <w:rPr>
          <w:rFonts w:ascii="Book Antiqua" w:hAnsi="Book Antiqua" w:cs="Tahoma"/>
          <w:kern w:val="2"/>
          <w:lang w:eastAsia="hi-IN" w:bidi="hi-IN"/>
        </w:rPr>
      </w:pPr>
    </w:p>
    <w:p w:rsidR="002160B1" w:rsidRPr="008632C1" w:rsidRDefault="002160B1" w:rsidP="002160B1">
      <w:pPr>
        <w:pStyle w:val="Akapitzlist"/>
        <w:widowControl w:val="0"/>
        <w:numPr>
          <w:ilvl w:val="0"/>
          <w:numId w:val="29"/>
        </w:numPr>
        <w:suppressAutoHyphens/>
        <w:spacing w:after="0" w:line="240" w:lineRule="auto"/>
        <w:jc w:val="both"/>
        <w:rPr>
          <w:rFonts w:ascii="Book Antiqua" w:hAnsi="Book Antiqua" w:cs="Tahoma"/>
          <w:b/>
          <w:kern w:val="2"/>
          <w:u w:val="single"/>
          <w:lang w:eastAsia="hi-IN" w:bidi="hi-IN"/>
        </w:rPr>
      </w:pPr>
      <w:r w:rsidRPr="008632C1">
        <w:rPr>
          <w:rFonts w:ascii="Book Antiqua" w:hAnsi="Book Antiqua" w:cs="Tahoma"/>
          <w:b/>
          <w:kern w:val="2"/>
          <w:u w:val="single"/>
          <w:lang w:eastAsia="hi-IN" w:bidi="hi-IN"/>
        </w:rPr>
        <w:t>Odpowiedź</w:t>
      </w:r>
    </w:p>
    <w:p w:rsidR="0065635E" w:rsidRPr="00D0279A" w:rsidRDefault="0065635E" w:rsidP="00AE3796">
      <w:pPr>
        <w:pStyle w:val="Akapitzlist"/>
        <w:widowControl w:val="0"/>
        <w:numPr>
          <w:ilvl w:val="0"/>
          <w:numId w:val="29"/>
        </w:numPr>
        <w:suppressAutoHyphens/>
        <w:spacing w:after="0" w:line="240" w:lineRule="auto"/>
        <w:jc w:val="both"/>
        <w:rPr>
          <w:rFonts w:cstheme="minorHAnsi"/>
          <w:kern w:val="2"/>
          <w:lang w:eastAsia="hi-IN" w:bidi="hi-IN"/>
        </w:rPr>
      </w:pPr>
      <w:r w:rsidRPr="00D0279A">
        <w:rPr>
          <w:rFonts w:cstheme="minorHAnsi"/>
          <w:kern w:val="2"/>
          <w:lang w:eastAsia="hi-IN" w:bidi="hi-IN"/>
        </w:rPr>
        <w:t xml:space="preserve">Zamawiający </w:t>
      </w:r>
      <w:r w:rsidR="00CC2DD3" w:rsidRPr="00D0279A">
        <w:rPr>
          <w:rFonts w:cstheme="minorHAnsi"/>
          <w:kern w:val="2"/>
          <w:lang w:eastAsia="hi-IN" w:bidi="hi-IN"/>
        </w:rPr>
        <w:t xml:space="preserve">nie </w:t>
      </w:r>
      <w:r w:rsidRPr="00D0279A">
        <w:rPr>
          <w:rFonts w:cstheme="minorHAnsi"/>
          <w:kern w:val="2"/>
          <w:lang w:eastAsia="hi-IN" w:bidi="hi-IN"/>
        </w:rPr>
        <w:t>uzna za równoważne zaoferowanie chłodziarki o pojemności brutto 386</w:t>
      </w:r>
      <w:r w:rsidR="00937FF2" w:rsidRPr="00D0279A">
        <w:rPr>
          <w:rFonts w:cstheme="minorHAnsi"/>
          <w:kern w:val="2"/>
          <w:lang w:eastAsia="hi-IN" w:bidi="hi-IN"/>
        </w:rPr>
        <w:t xml:space="preserve"> l</w:t>
      </w:r>
      <w:r w:rsidR="00CC2DD3" w:rsidRPr="00D0279A">
        <w:rPr>
          <w:rFonts w:cstheme="minorHAnsi"/>
          <w:kern w:val="2"/>
          <w:lang w:eastAsia="hi-IN" w:bidi="hi-IN"/>
        </w:rPr>
        <w:t>.</w:t>
      </w:r>
    </w:p>
    <w:p w:rsidR="002160B1" w:rsidRDefault="002160B1" w:rsidP="00C729A1">
      <w:pPr>
        <w:widowControl w:val="0"/>
        <w:suppressAutoHyphens/>
        <w:spacing w:after="0" w:line="240" w:lineRule="auto"/>
        <w:rPr>
          <w:rFonts w:ascii="Book Antiqua" w:hAnsi="Book Antiqua" w:cs="Tahoma"/>
          <w:kern w:val="2"/>
          <w:lang w:eastAsia="hi-IN" w:bidi="hi-IN"/>
        </w:rPr>
      </w:pPr>
    </w:p>
    <w:p w:rsidR="002160B1" w:rsidRDefault="002160B1" w:rsidP="002160B1">
      <w:pPr>
        <w:widowControl w:val="0"/>
        <w:suppressAutoHyphens/>
        <w:spacing w:after="0" w:line="240" w:lineRule="auto"/>
        <w:rPr>
          <w:rFonts w:ascii="Book Antiqua" w:hAnsi="Book Antiqua" w:cs="Tahoma"/>
          <w:kern w:val="2"/>
          <w:lang w:eastAsia="hi-IN" w:bidi="hi-IN"/>
        </w:rPr>
      </w:pPr>
      <w:r>
        <w:rPr>
          <w:rFonts w:ascii="Book Antiqua" w:hAnsi="Book Antiqua"/>
          <w:b/>
          <w:u w:val="single"/>
          <w:shd w:val="clear" w:color="auto" w:fill="FFFFFF"/>
        </w:rPr>
        <w:t>Pytanie 10:</w:t>
      </w:r>
      <w:r>
        <w:rPr>
          <w:rFonts w:ascii="Book Antiqua" w:hAnsi="Book Antiqua"/>
          <w:shd w:val="clear" w:color="auto" w:fill="FFFFFF"/>
        </w:rPr>
        <w:t xml:space="preserve">  </w:t>
      </w:r>
    </w:p>
    <w:p w:rsidR="002160B1" w:rsidRPr="002160B1" w:rsidRDefault="002160B1" w:rsidP="002160B1">
      <w:pPr>
        <w:autoSpaceDE w:val="0"/>
        <w:autoSpaceDN w:val="0"/>
        <w:adjustRightInd w:val="0"/>
        <w:spacing w:after="0" w:line="240" w:lineRule="auto"/>
        <w:ind w:left="426" w:hanging="426"/>
        <w:jc w:val="both"/>
        <w:rPr>
          <w:rFonts w:cstheme="minorHAnsi"/>
          <w:bCs/>
          <w:szCs w:val="24"/>
        </w:rPr>
      </w:pPr>
      <w:r w:rsidRPr="002160B1">
        <w:rPr>
          <w:rFonts w:cstheme="minorHAnsi"/>
          <w:bCs/>
          <w:szCs w:val="24"/>
        </w:rPr>
        <w:t>Czy Zamawiający uzna za równoważne zaoferowanie chłodziarki o zakresie temperatur 3 – 16 (stopni C)?</w:t>
      </w:r>
    </w:p>
    <w:p w:rsidR="002160B1" w:rsidRPr="002160B1" w:rsidRDefault="002160B1" w:rsidP="002160B1">
      <w:pPr>
        <w:pStyle w:val="Akapitzlist"/>
        <w:autoSpaceDE w:val="0"/>
        <w:autoSpaceDN w:val="0"/>
        <w:adjustRightInd w:val="0"/>
        <w:spacing w:after="0" w:line="240" w:lineRule="auto"/>
        <w:ind w:left="426"/>
        <w:jc w:val="both"/>
        <w:rPr>
          <w:rFonts w:cstheme="minorHAnsi"/>
          <w:bCs/>
          <w:szCs w:val="24"/>
        </w:rPr>
      </w:pPr>
      <w:r w:rsidRPr="002160B1">
        <w:rPr>
          <w:rFonts w:cstheme="minorHAnsi"/>
          <w:b/>
          <w:szCs w:val="24"/>
        </w:rPr>
        <w:t>Uzasadnienie:</w:t>
      </w:r>
      <w:r w:rsidRPr="002160B1">
        <w:rPr>
          <w:rFonts w:cstheme="minorHAnsi"/>
          <w:bCs/>
          <w:szCs w:val="24"/>
        </w:rPr>
        <w:t xml:space="preserve"> </w:t>
      </w:r>
    </w:p>
    <w:p w:rsidR="002160B1" w:rsidRPr="002160B1" w:rsidRDefault="002160B1" w:rsidP="002160B1">
      <w:pPr>
        <w:widowControl w:val="0"/>
        <w:suppressAutoHyphens/>
        <w:spacing w:after="0" w:line="240" w:lineRule="auto"/>
        <w:ind w:left="426"/>
        <w:rPr>
          <w:rFonts w:cstheme="minorHAnsi"/>
          <w:kern w:val="2"/>
          <w:sz w:val="20"/>
          <w:lang w:eastAsia="hi-IN" w:bidi="hi-IN"/>
        </w:rPr>
      </w:pPr>
      <w:r w:rsidRPr="002160B1">
        <w:rPr>
          <w:rFonts w:cstheme="minorHAnsi"/>
          <w:bCs/>
          <w:szCs w:val="24"/>
        </w:rPr>
        <w:t>taki zabieg pozytywnie wpłynie na zwiększenie konkurencyjności ofert, a więc wiąże się z uzyskaniem dużo korzystniejszych ofert cenowych</w:t>
      </w:r>
    </w:p>
    <w:p w:rsidR="002160B1" w:rsidRDefault="002160B1" w:rsidP="00C729A1">
      <w:pPr>
        <w:widowControl w:val="0"/>
        <w:suppressAutoHyphens/>
        <w:spacing w:after="0" w:line="240" w:lineRule="auto"/>
        <w:rPr>
          <w:rFonts w:ascii="Book Antiqua" w:hAnsi="Book Antiqua" w:cs="Tahoma"/>
          <w:kern w:val="2"/>
          <w:lang w:eastAsia="hi-IN" w:bidi="hi-IN"/>
        </w:rPr>
      </w:pPr>
    </w:p>
    <w:p w:rsidR="002160B1" w:rsidRPr="008632C1" w:rsidRDefault="002160B1" w:rsidP="002160B1">
      <w:pPr>
        <w:pStyle w:val="Akapitzlist"/>
        <w:widowControl w:val="0"/>
        <w:numPr>
          <w:ilvl w:val="0"/>
          <w:numId w:val="29"/>
        </w:numPr>
        <w:suppressAutoHyphens/>
        <w:spacing w:after="0" w:line="240" w:lineRule="auto"/>
        <w:jc w:val="both"/>
        <w:rPr>
          <w:rFonts w:ascii="Book Antiqua" w:hAnsi="Book Antiqua" w:cs="Tahoma"/>
          <w:b/>
          <w:kern w:val="2"/>
          <w:u w:val="single"/>
          <w:lang w:eastAsia="hi-IN" w:bidi="hi-IN"/>
        </w:rPr>
      </w:pPr>
      <w:r w:rsidRPr="008632C1">
        <w:rPr>
          <w:rFonts w:ascii="Book Antiqua" w:hAnsi="Book Antiqua" w:cs="Tahoma"/>
          <w:b/>
          <w:kern w:val="2"/>
          <w:u w:val="single"/>
          <w:lang w:eastAsia="hi-IN" w:bidi="hi-IN"/>
        </w:rPr>
        <w:t>Odpowiedź</w:t>
      </w:r>
    </w:p>
    <w:p w:rsidR="00AF32B0" w:rsidRPr="00D0279A" w:rsidRDefault="00AF32B0" w:rsidP="002160B1">
      <w:pPr>
        <w:pStyle w:val="Akapitzlist"/>
        <w:widowControl w:val="0"/>
        <w:numPr>
          <w:ilvl w:val="0"/>
          <w:numId w:val="29"/>
        </w:numPr>
        <w:suppressAutoHyphens/>
        <w:spacing w:after="0" w:line="240" w:lineRule="auto"/>
        <w:rPr>
          <w:rFonts w:cstheme="minorHAnsi"/>
          <w:kern w:val="2"/>
          <w:lang w:eastAsia="hi-IN" w:bidi="hi-IN"/>
        </w:rPr>
      </w:pPr>
      <w:r w:rsidRPr="00D0279A">
        <w:rPr>
          <w:rFonts w:cstheme="minorHAnsi"/>
          <w:kern w:val="2"/>
          <w:lang w:eastAsia="hi-IN" w:bidi="hi-IN"/>
        </w:rPr>
        <w:lastRenderedPageBreak/>
        <w:t>Zamawiający nie uzna za równoważne zaoferowanie chłodziarki o zakresie temperatur 3-16 (stopni C).</w:t>
      </w:r>
    </w:p>
    <w:p w:rsidR="00BC22F8" w:rsidRPr="00BC22F8" w:rsidRDefault="00BC22F8" w:rsidP="002160B1">
      <w:pPr>
        <w:pStyle w:val="Akapitzlist"/>
        <w:widowControl w:val="0"/>
        <w:numPr>
          <w:ilvl w:val="0"/>
          <w:numId w:val="29"/>
        </w:numPr>
        <w:suppressAutoHyphens/>
        <w:spacing w:after="0" w:line="240" w:lineRule="auto"/>
        <w:rPr>
          <w:rFonts w:ascii="Book Antiqua" w:hAnsi="Book Antiqua" w:cs="Tahoma"/>
          <w:kern w:val="2"/>
          <w:lang w:eastAsia="hi-IN" w:bidi="hi-IN"/>
        </w:rPr>
      </w:pPr>
    </w:p>
    <w:p w:rsidR="002160B1" w:rsidRPr="002160B1" w:rsidRDefault="002160B1" w:rsidP="002160B1">
      <w:pPr>
        <w:pStyle w:val="Akapitzlist"/>
        <w:widowControl w:val="0"/>
        <w:numPr>
          <w:ilvl w:val="0"/>
          <w:numId w:val="29"/>
        </w:numPr>
        <w:suppressAutoHyphens/>
        <w:spacing w:after="0" w:line="240" w:lineRule="auto"/>
        <w:rPr>
          <w:rFonts w:ascii="Book Antiqua" w:hAnsi="Book Antiqua" w:cs="Tahoma"/>
          <w:kern w:val="2"/>
          <w:lang w:eastAsia="hi-IN" w:bidi="hi-IN"/>
        </w:rPr>
      </w:pPr>
      <w:r w:rsidRPr="002160B1">
        <w:rPr>
          <w:rFonts w:ascii="Book Antiqua" w:hAnsi="Book Antiqua"/>
          <w:b/>
          <w:u w:val="single"/>
          <w:shd w:val="clear" w:color="auto" w:fill="FFFFFF"/>
        </w:rPr>
        <w:t>Pytanie 1</w:t>
      </w:r>
      <w:r>
        <w:rPr>
          <w:rFonts w:ascii="Book Antiqua" w:hAnsi="Book Antiqua"/>
          <w:b/>
          <w:u w:val="single"/>
          <w:shd w:val="clear" w:color="auto" w:fill="FFFFFF"/>
        </w:rPr>
        <w:t>1</w:t>
      </w:r>
      <w:r w:rsidRPr="002160B1">
        <w:rPr>
          <w:rFonts w:ascii="Book Antiqua" w:hAnsi="Book Antiqua"/>
          <w:b/>
          <w:u w:val="single"/>
          <w:shd w:val="clear" w:color="auto" w:fill="FFFFFF"/>
        </w:rPr>
        <w:t>:</w:t>
      </w:r>
      <w:r w:rsidRPr="002160B1">
        <w:rPr>
          <w:rFonts w:ascii="Book Antiqua" w:hAnsi="Book Antiqua"/>
          <w:shd w:val="clear" w:color="auto" w:fill="FFFFFF"/>
        </w:rPr>
        <w:t xml:space="preserve">  </w:t>
      </w:r>
    </w:p>
    <w:p w:rsidR="002160B1" w:rsidRPr="002160B1" w:rsidRDefault="002160B1" w:rsidP="002160B1">
      <w:pPr>
        <w:pStyle w:val="Akapitzlist"/>
        <w:numPr>
          <w:ilvl w:val="0"/>
          <w:numId w:val="29"/>
        </w:numPr>
        <w:tabs>
          <w:tab w:val="clear" w:pos="432"/>
        </w:tabs>
        <w:autoSpaceDE w:val="0"/>
        <w:autoSpaceDN w:val="0"/>
        <w:adjustRightInd w:val="0"/>
        <w:spacing w:after="0" w:line="240" w:lineRule="auto"/>
        <w:jc w:val="both"/>
        <w:rPr>
          <w:rFonts w:cstheme="minorHAnsi"/>
          <w:bCs/>
          <w:szCs w:val="24"/>
        </w:rPr>
      </w:pPr>
      <w:r w:rsidRPr="002160B1">
        <w:rPr>
          <w:rFonts w:cstheme="minorHAnsi"/>
          <w:bCs/>
          <w:szCs w:val="24"/>
        </w:rPr>
        <w:t>Czy Zamawiający uzna za równoważne zaoferowanie chłodziarki o wymiarach 601x1840x435 co jest wartością niższą niż ta w zapytaniu, natomiast dzięki nowocześniejszemu rozwiązaniu pozwoli mimo wszystko na uzyskanie pojemności netto oczekiwanej przez Zamawiającego, a dodatkowo oferowany produkt będzie bardziej ergonomiczny dla Zamawiającego (zajmie mniej miejsca w pomieszczeniu).</w:t>
      </w:r>
    </w:p>
    <w:p w:rsidR="002160B1" w:rsidRPr="002160B1" w:rsidRDefault="002160B1" w:rsidP="002160B1">
      <w:pPr>
        <w:pStyle w:val="Akapitzlist"/>
        <w:autoSpaceDE w:val="0"/>
        <w:autoSpaceDN w:val="0"/>
        <w:adjustRightInd w:val="0"/>
        <w:spacing w:after="0" w:line="240" w:lineRule="auto"/>
        <w:ind w:left="426"/>
        <w:jc w:val="both"/>
        <w:rPr>
          <w:rFonts w:cstheme="minorHAnsi"/>
          <w:bCs/>
          <w:szCs w:val="24"/>
        </w:rPr>
      </w:pPr>
      <w:r w:rsidRPr="002160B1">
        <w:rPr>
          <w:rFonts w:cstheme="minorHAnsi"/>
          <w:b/>
          <w:szCs w:val="24"/>
        </w:rPr>
        <w:t>Uzasadnienie:</w:t>
      </w:r>
      <w:r w:rsidRPr="002160B1">
        <w:rPr>
          <w:rFonts w:cstheme="minorHAnsi"/>
          <w:bCs/>
          <w:szCs w:val="24"/>
        </w:rPr>
        <w:t xml:space="preserve"> </w:t>
      </w:r>
    </w:p>
    <w:p w:rsidR="002160B1" w:rsidRPr="002160B1" w:rsidRDefault="002160B1" w:rsidP="002160B1">
      <w:pPr>
        <w:pStyle w:val="Akapitzlist"/>
        <w:autoSpaceDE w:val="0"/>
        <w:autoSpaceDN w:val="0"/>
        <w:adjustRightInd w:val="0"/>
        <w:spacing w:after="0" w:line="240" w:lineRule="auto"/>
        <w:ind w:left="426"/>
        <w:jc w:val="both"/>
        <w:rPr>
          <w:rFonts w:cstheme="minorHAnsi"/>
          <w:bCs/>
          <w:szCs w:val="24"/>
        </w:rPr>
      </w:pPr>
      <w:r w:rsidRPr="002160B1">
        <w:rPr>
          <w:rFonts w:cstheme="minorHAnsi"/>
          <w:bCs/>
          <w:szCs w:val="24"/>
        </w:rPr>
        <w:t>taki zabieg pozytywnie wpłynie na zwiększenie konkurencyjności ofert, a więc wiąże się z uzyskaniem dużo korzystniejszych ofert cenowych</w:t>
      </w:r>
    </w:p>
    <w:p w:rsidR="002160B1" w:rsidRDefault="002160B1" w:rsidP="00C729A1">
      <w:pPr>
        <w:widowControl w:val="0"/>
        <w:suppressAutoHyphens/>
        <w:spacing w:after="0" w:line="240" w:lineRule="auto"/>
        <w:rPr>
          <w:rFonts w:ascii="Book Antiqua" w:hAnsi="Book Antiqua" w:cs="Tahoma"/>
          <w:kern w:val="2"/>
          <w:lang w:eastAsia="hi-IN" w:bidi="hi-IN"/>
        </w:rPr>
      </w:pPr>
    </w:p>
    <w:p w:rsidR="002160B1" w:rsidRPr="008632C1" w:rsidRDefault="002160B1" w:rsidP="002160B1">
      <w:pPr>
        <w:pStyle w:val="Akapitzlist"/>
        <w:widowControl w:val="0"/>
        <w:numPr>
          <w:ilvl w:val="0"/>
          <w:numId w:val="29"/>
        </w:numPr>
        <w:suppressAutoHyphens/>
        <w:spacing w:after="0" w:line="240" w:lineRule="auto"/>
        <w:jc w:val="both"/>
        <w:rPr>
          <w:rFonts w:ascii="Book Antiqua" w:hAnsi="Book Antiqua" w:cs="Tahoma"/>
          <w:b/>
          <w:kern w:val="2"/>
          <w:u w:val="single"/>
          <w:lang w:eastAsia="hi-IN" w:bidi="hi-IN"/>
        </w:rPr>
      </w:pPr>
      <w:r w:rsidRPr="008632C1">
        <w:rPr>
          <w:rFonts w:ascii="Book Antiqua" w:hAnsi="Book Antiqua" w:cs="Tahoma"/>
          <w:b/>
          <w:kern w:val="2"/>
          <w:u w:val="single"/>
          <w:lang w:eastAsia="hi-IN" w:bidi="hi-IN"/>
        </w:rPr>
        <w:t>Odpowiedź</w:t>
      </w:r>
    </w:p>
    <w:p w:rsidR="002160B1" w:rsidRPr="00D0279A" w:rsidRDefault="00AE3796" w:rsidP="002160B1">
      <w:pPr>
        <w:pStyle w:val="Akapitzlist"/>
        <w:widowControl w:val="0"/>
        <w:numPr>
          <w:ilvl w:val="0"/>
          <w:numId w:val="29"/>
        </w:numPr>
        <w:suppressAutoHyphens/>
        <w:spacing w:after="0" w:line="240" w:lineRule="auto"/>
        <w:rPr>
          <w:rFonts w:cstheme="minorHAnsi"/>
          <w:kern w:val="2"/>
          <w:lang w:eastAsia="hi-IN" w:bidi="hi-IN"/>
        </w:rPr>
      </w:pPr>
      <w:r w:rsidRPr="00D0279A">
        <w:rPr>
          <w:rFonts w:cstheme="minorHAnsi"/>
          <w:kern w:val="2"/>
          <w:lang w:eastAsia="hi-IN" w:bidi="hi-IN"/>
        </w:rPr>
        <w:t xml:space="preserve">Zamawiający </w:t>
      </w:r>
      <w:r w:rsidR="00CC2DD3" w:rsidRPr="00D0279A">
        <w:rPr>
          <w:rFonts w:cstheme="minorHAnsi"/>
          <w:kern w:val="2"/>
          <w:lang w:eastAsia="hi-IN" w:bidi="hi-IN"/>
        </w:rPr>
        <w:t xml:space="preserve">nie </w:t>
      </w:r>
      <w:r w:rsidRPr="00D0279A">
        <w:rPr>
          <w:rFonts w:cstheme="minorHAnsi"/>
          <w:kern w:val="2"/>
          <w:lang w:eastAsia="hi-IN" w:bidi="hi-IN"/>
        </w:rPr>
        <w:t>uzna za równoważne zaoferowanie chłodziarki o wymiarach 601 x 1840 x 435 mm.</w:t>
      </w:r>
    </w:p>
    <w:p w:rsidR="002160B1" w:rsidRDefault="002160B1" w:rsidP="00C729A1">
      <w:pPr>
        <w:widowControl w:val="0"/>
        <w:suppressAutoHyphens/>
        <w:spacing w:after="0" w:line="240" w:lineRule="auto"/>
        <w:rPr>
          <w:rFonts w:ascii="Book Antiqua" w:hAnsi="Book Antiqua" w:cs="Tahoma"/>
          <w:kern w:val="2"/>
          <w:lang w:eastAsia="hi-IN" w:bidi="hi-IN"/>
        </w:rPr>
      </w:pPr>
    </w:p>
    <w:p w:rsidR="00BC22F8" w:rsidRPr="002160B1" w:rsidRDefault="00BC22F8" w:rsidP="00BC22F8">
      <w:pPr>
        <w:pStyle w:val="Akapitzlist"/>
        <w:widowControl w:val="0"/>
        <w:numPr>
          <w:ilvl w:val="0"/>
          <w:numId w:val="29"/>
        </w:numPr>
        <w:suppressAutoHyphens/>
        <w:spacing w:after="0" w:line="240" w:lineRule="auto"/>
        <w:rPr>
          <w:rFonts w:ascii="Book Antiqua" w:hAnsi="Book Antiqua" w:cs="Tahoma"/>
          <w:kern w:val="2"/>
          <w:lang w:eastAsia="hi-IN" w:bidi="hi-IN"/>
        </w:rPr>
      </w:pPr>
      <w:r w:rsidRPr="002160B1">
        <w:rPr>
          <w:rFonts w:ascii="Book Antiqua" w:hAnsi="Book Antiqua"/>
          <w:b/>
          <w:u w:val="single"/>
          <w:shd w:val="clear" w:color="auto" w:fill="FFFFFF"/>
        </w:rPr>
        <w:t>Pytanie 1</w:t>
      </w:r>
      <w:r w:rsidR="001F34C5">
        <w:rPr>
          <w:rFonts w:ascii="Book Antiqua" w:hAnsi="Book Antiqua"/>
          <w:b/>
          <w:u w:val="single"/>
          <w:shd w:val="clear" w:color="auto" w:fill="FFFFFF"/>
        </w:rPr>
        <w:t>2</w:t>
      </w:r>
      <w:r w:rsidRPr="002160B1">
        <w:rPr>
          <w:rFonts w:ascii="Book Antiqua" w:hAnsi="Book Antiqua"/>
          <w:b/>
          <w:u w:val="single"/>
          <w:shd w:val="clear" w:color="auto" w:fill="FFFFFF"/>
        </w:rPr>
        <w:t>:</w:t>
      </w:r>
      <w:r w:rsidRPr="002160B1">
        <w:rPr>
          <w:rFonts w:ascii="Book Antiqua" w:hAnsi="Book Antiqua"/>
          <w:shd w:val="clear" w:color="auto" w:fill="FFFFFF"/>
        </w:rPr>
        <w:t xml:space="preserve">  </w:t>
      </w:r>
    </w:p>
    <w:p w:rsidR="00BC22F8" w:rsidRPr="00BC22F8" w:rsidRDefault="00BC22F8" w:rsidP="00BC22F8">
      <w:pPr>
        <w:widowControl w:val="0"/>
        <w:suppressAutoHyphens/>
        <w:spacing w:after="0" w:line="240" w:lineRule="auto"/>
        <w:ind w:left="426" w:hanging="426"/>
        <w:rPr>
          <w:rFonts w:cstheme="minorHAnsi"/>
          <w:kern w:val="2"/>
          <w:sz w:val="18"/>
          <w:lang w:eastAsia="hi-IN" w:bidi="hi-IN"/>
        </w:rPr>
      </w:pPr>
      <w:r w:rsidRPr="00BC22F8">
        <w:rPr>
          <w:rFonts w:cstheme="minorHAnsi"/>
          <w:szCs w:val="27"/>
          <w:shd w:val="clear" w:color="auto" w:fill="FFFFFF"/>
        </w:rPr>
        <w:t>Mając na uwadze zwiększenie konkurencyjności w postępowaniu UKW/DZP-282-ZO-B-21/2020 celem złożenia oferty, wracam się z uprzejmą prośbą o wyrażenie zgody na wydłużenie terminu dostawy dla </w:t>
      </w:r>
      <w:r w:rsidRPr="00BC22F8">
        <w:rPr>
          <w:rStyle w:val="object"/>
          <w:rFonts w:cstheme="minorHAnsi"/>
          <w:szCs w:val="27"/>
        </w:rPr>
        <w:t>cz</w:t>
      </w:r>
      <w:r w:rsidRPr="00BC22F8">
        <w:rPr>
          <w:rFonts w:cstheme="minorHAnsi"/>
          <w:szCs w:val="27"/>
          <w:shd w:val="clear" w:color="auto" w:fill="FFFFFF"/>
        </w:rPr>
        <w:t>ęści 1 (tj. chłodziarka) to 6 tygodni. Prośba o wydłużenie terminu dostawy wynika z faktu, iż cyk produkcyjny urządzanie trwa 4 tygodnie. Ponadto w okresie 27.07-7.08.2020 jest zaplanowana przerwa produkcyjna.</w:t>
      </w:r>
      <w:r w:rsidRPr="00BC22F8">
        <w:rPr>
          <w:rFonts w:cstheme="minorHAnsi"/>
          <w:szCs w:val="27"/>
        </w:rPr>
        <w:br/>
      </w:r>
      <w:r w:rsidRPr="00BC22F8">
        <w:rPr>
          <w:rFonts w:cstheme="minorHAnsi"/>
          <w:color w:val="000000"/>
          <w:szCs w:val="27"/>
          <w:shd w:val="clear" w:color="auto" w:fill="FFFFFF"/>
        </w:rPr>
        <w:t>Uprzejmie prosimy o pozytywne rozpatrzenie powyższej prośby.</w:t>
      </w:r>
    </w:p>
    <w:p w:rsidR="00BC22F8" w:rsidRDefault="00BC22F8" w:rsidP="00BC22F8">
      <w:pPr>
        <w:widowControl w:val="0"/>
        <w:suppressAutoHyphens/>
        <w:spacing w:after="0" w:line="240" w:lineRule="auto"/>
        <w:rPr>
          <w:rFonts w:ascii="Book Antiqua" w:hAnsi="Book Antiqua" w:cs="Tahoma"/>
          <w:kern w:val="2"/>
          <w:lang w:eastAsia="hi-IN" w:bidi="hi-IN"/>
        </w:rPr>
      </w:pPr>
    </w:p>
    <w:p w:rsidR="00BC22F8" w:rsidRPr="008632C1" w:rsidRDefault="00BC22F8" w:rsidP="00BC22F8">
      <w:pPr>
        <w:pStyle w:val="Akapitzlist"/>
        <w:widowControl w:val="0"/>
        <w:numPr>
          <w:ilvl w:val="0"/>
          <w:numId w:val="29"/>
        </w:numPr>
        <w:suppressAutoHyphens/>
        <w:spacing w:after="0" w:line="240" w:lineRule="auto"/>
        <w:jc w:val="both"/>
        <w:rPr>
          <w:rFonts w:ascii="Book Antiqua" w:hAnsi="Book Antiqua" w:cs="Tahoma"/>
          <w:b/>
          <w:kern w:val="2"/>
          <w:u w:val="single"/>
          <w:lang w:eastAsia="hi-IN" w:bidi="hi-IN"/>
        </w:rPr>
      </w:pPr>
      <w:r w:rsidRPr="008632C1">
        <w:rPr>
          <w:rFonts w:ascii="Book Antiqua" w:hAnsi="Book Antiqua" w:cs="Tahoma"/>
          <w:b/>
          <w:kern w:val="2"/>
          <w:u w:val="single"/>
          <w:lang w:eastAsia="hi-IN" w:bidi="hi-IN"/>
        </w:rPr>
        <w:t>Odpowiedź</w:t>
      </w:r>
    </w:p>
    <w:p w:rsidR="008427AC" w:rsidRPr="00BC22F8" w:rsidRDefault="00BC22F8" w:rsidP="00BC22F8">
      <w:pPr>
        <w:spacing w:after="0" w:line="240" w:lineRule="auto"/>
        <w:rPr>
          <w:rFonts w:cstheme="minorHAnsi"/>
          <w:sz w:val="18"/>
          <w:szCs w:val="20"/>
        </w:rPr>
      </w:pPr>
      <w:r w:rsidRPr="00D0279A">
        <w:rPr>
          <w:rFonts w:cstheme="minorHAnsi"/>
          <w:kern w:val="2"/>
          <w:lang w:eastAsia="hi-IN" w:bidi="hi-IN"/>
        </w:rPr>
        <w:t>Zamawiający</w:t>
      </w:r>
      <w:r>
        <w:rPr>
          <w:rFonts w:cstheme="minorHAnsi"/>
          <w:kern w:val="2"/>
          <w:lang w:eastAsia="hi-IN" w:bidi="hi-IN"/>
        </w:rPr>
        <w:t xml:space="preserve"> </w:t>
      </w:r>
      <w:r>
        <w:rPr>
          <w:rFonts w:cstheme="minorHAnsi"/>
          <w:color w:val="000000"/>
          <w:szCs w:val="27"/>
          <w:shd w:val="clear" w:color="auto" w:fill="FFFFFF"/>
        </w:rPr>
        <w:t>w</w:t>
      </w:r>
      <w:r w:rsidRPr="00BC22F8">
        <w:rPr>
          <w:rFonts w:cstheme="minorHAnsi"/>
          <w:color w:val="000000"/>
          <w:szCs w:val="27"/>
          <w:shd w:val="clear" w:color="auto" w:fill="FFFFFF"/>
        </w:rPr>
        <w:t>yraża</w:t>
      </w:r>
      <w:bookmarkStart w:id="0" w:name="_GoBack"/>
      <w:bookmarkEnd w:id="0"/>
      <w:r w:rsidRPr="00BC22F8">
        <w:rPr>
          <w:rFonts w:cstheme="minorHAnsi"/>
          <w:color w:val="000000"/>
          <w:szCs w:val="27"/>
          <w:shd w:val="clear" w:color="auto" w:fill="FFFFFF"/>
        </w:rPr>
        <w:t xml:space="preserve"> zgodę na wydłużenie terminu dostawy </w:t>
      </w:r>
      <w:r w:rsidRPr="00BC22F8">
        <w:rPr>
          <w:rFonts w:cstheme="minorHAnsi"/>
          <w:szCs w:val="27"/>
          <w:shd w:val="clear" w:color="auto" w:fill="FFFFFF"/>
        </w:rPr>
        <w:t>dla </w:t>
      </w:r>
      <w:r w:rsidRPr="00BC22F8">
        <w:rPr>
          <w:rStyle w:val="object"/>
          <w:rFonts w:cstheme="minorHAnsi"/>
          <w:szCs w:val="27"/>
        </w:rPr>
        <w:t>cz</w:t>
      </w:r>
      <w:r w:rsidRPr="00BC22F8">
        <w:rPr>
          <w:rFonts w:cstheme="minorHAnsi"/>
          <w:szCs w:val="27"/>
          <w:shd w:val="clear" w:color="auto" w:fill="FFFFFF"/>
        </w:rPr>
        <w:t>ęści 1 (tj. chłodziarka</w:t>
      </w:r>
      <w:r w:rsidRPr="00BC22F8">
        <w:rPr>
          <w:rFonts w:cstheme="minorHAnsi"/>
          <w:color w:val="000000"/>
          <w:szCs w:val="27"/>
          <w:shd w:val="clear" w:color="auto" w:fill="FFFFFF"/>
        </w:rPr>
        <w:t>) do 6 tygodni.</w:t>
      </w:r>
    </w:p>
    <w:p w:rsidR="00BC22F8" w:rsidRDefault="00BC22F8" w:rsidP="008427AC">
      <w:pPr>
        <w:spacing w:after="0" w:line="360" w:lineRule="auto"/>
        <w:jc w:val="right"/>
        <w:rPr>
          <w:rFonts w:ascii="Century Gothic" w:hAnsi="Century Gothic"/>
          <w:szCs w:val="20"/>
        </w:rPr>
      </w:pPr>
    </w:p>
    <w:p w:rsidR="00C27448" w:rsidRDefault="00C27448" w:rsidP="008427AC">
      <w:pPr>
        <w:spacing w:after="0" w:line="360" w:lineRule="auto"/>
        <w:jc w:val="right"/>
        <w:rPr>
          <w:rFonts w:ascii="Century Gothic" w:hAnsi="Century Gothic"/>
          <w:szCs w:val="20"/>
        </w:rPr>
      </w:pPr>
    </w:p>
    <w:p w:rsidR="00C27448" w:rsidRDefault="00C27448" w:rsidP="00C27448">
      <w:pPr>
        <w:widowControl w:val="0"/>
        <w:suppressAutoHyphens/>
        <w:spacing w:after="0" w:line="240" w:lineRule="auto"/>
        <w:rPr>
          <w:rFonts w:ascii="Book Antiqua" w:hAnsi="Book Antiqua" w:cs="Tahoma"/>
          <w:kern w:val="2"/>
          <w:lang w:eastAsia="hi-IN" w:bidi="hi-IN"/>
        </w:rPr>
      </w:pPr>
      <w:r>
        <w:rPr>
          <w:rFonts w:ascii="Book Antiqua" w:hAnsi="Book Antiqua" w:cs="Tahoma"/>
          <w:kern w:val="2"/>
          <w:lang w:eastAsia="hi-IN" w:bidi="hi-IN"/>
        </w:rPr>
        <w:t xml:space="preserve">Jednocześnie Zamawiający informuje, iż dokona modyfikacji </w:t>
      </w:r>
      <w:r>
        <w:rPr>
          <w:rFonts w:ascii="Book Antiqua" w:hAnsi="Book Antiqua" w:cs="Tahoma"/>
          <w:kern w:val="2"/>
          <w:lang w:eastAsia="hi-IN" w:bidi="hi-IN"/>
        </w:rPr>
        <w:t>w pkt. 4.5. dotyczące kar umownych:</w:t>
      </w:r>
    </w:p>
    <w:p w:rsidR="00C27448" w:rsidRPr="00EB47BC" w:rsidRDefault="00C27448" w:rsidP="00C27448">
      <w:pPr>
        <w:pStyle w:val="Akapitzlist"/>
        <w:numPr>
          <w:ilvl w:val="0"/>
          <w:numId w:val="33"/>
        </w:numPr>
        <w:tabs>
          <w:tab w:val="left" w:pos="851"/>
        </w:tabs>
        <w:spacing w:after="0" w:line="360" w:lineRule="auto"/>
        <w:contextualSpacing w:val="0"/>
        <w:jc w:val="both"/>
        <w:rPr>
          <w:rFonts w:ascii="Book Antiqua" w:hAnsi="Book Antiqua" w:cs="Book Antiqua"/>
          <w:bCs/>
          <w:lang w:eastAsia="pl-PL"/>
        </w:rPr>
      </w:pPr>
      <w:r w:rsidRPr="00EB47BC">
        <w:rPr>
          <w:rFonts w:ascii="Book Antiqua" w:hAnsi="Book Antiqua" w:cs="Book Antiqua"/>
          <w:lang w:eastAsia="pl-PL"/>
        </w:rPr>
        <w:t>Wykonawca zapłaci zamawiającemu karę:</w:t>
      </w:r>
    </w:p>
    <w:p w:rsidR="00C27448" w:rsidRPr="00C27448" w:rsidRDefault="00C27448" w:rsidP="00C27448">
      <w:pPr>
        <w:numPr>
          <w:ilvl w:val="1"/>
          <w:numId w:val="32"/>
        </w:numPr>
        <w:tabs>
          <w:tab w:val="left" w:pos="1134"/>
        </w:tabs>
        <w:autoSpaceDE w:val="0"/>
        <w:autoSpaceDN w:val="0"/>
        <w:adjustRightInd w:val="0"/>
        <w:spacing w:after="120" w:line="240" w:lineRule="auto"/>
        <w:ind w:left="851" w:firstLine="0"/>
        <w:jc w:val="both"/>
        <w:rPr>
          <w:rFonts w:ascii="Book Antiqua" w:hAnsi="Book Antiqua" w:cs="Book Antiqua"/>
          <w:szCs w:val="20"/>
        </w:rPr>
      </w:pPr>
      <w:r w:rsidRPr="00C27448">
        <w:rPr>
          <w:rFonts w:ascii="Book Antiqua" w:hAnsi="Book Antiqua" w:cs="Book Antiqua"/>
          <w:szCs w:val="20"/>
        </w:rPr>
        <w:t>za każdy rozpoczęty dzień zwłoki w wykonaniu przedmiotu zamówienia - w wysokości 2 % wartości oferty netto</w:t>
      </w:r>
      <w:r w:rsidRPr="00C27448">
        <w:rPr>
          <w:rFonts w:ascii="Book Antiqua" w:hAnsi="Book Antiqua" w:cs="Book Antiqua"/>
          <w:color w:val="000000"/>
          <w:szCs w:val="20"/>
        </w:rPr>
        <w:t xml:space="preserve"> </w:t>
      </w:r>
      <w:r w:rsidRPr="00C27448">
        <w:rPr>
          <w:rFonts w:ascii="Book Antiqua" w:hAnsi="Book Antiqua" w:cstheme="minorHAnsi"/>
          <w:szCs w:val="24"/>
        </w:rPr>
        <w:t>niezrealizowanej</w:t>
      </w:r>
      <w:r w:rsidRPr="00C27448">
        <w:rPr>
          <w:rFonts w:ascii="Book Antiqua" w:hAnsi="Book Antiqua" w:cstheme="minorHAnsi"/>
          <w:bCs/>
          <w:szCs w:val="24"/>
        </w:rPr>
        <w:t xml:space="preserve"> dostawy</w:t>
      </w:r>
      <w:r w:rsidRPr="00C27448">
        <w:rPr>
          <w:rFonts w:ascii="Book Antiqua" w:hAnsi="Book Antiqua" w:cstheme="minorHAnsi"/>
          <w:bCs/>
        </w:rPr>
        <w:t>.</w:t>
      </w:r>
    </w:p>
    <w:p w:rsidR="00C27448" w:rsidRPr="00C27448" w:rsidRDefault="00C27448" w:rsidP="00C27448">
      <w:pPr>
        <w:widowControl w:val="0"/>
        <w:numPr>
          <w:ilvl w:val="1"/>
          <w:numId w:val="32"/>
        </w:numPr>
        <w:tabs>
          <w:tab w:val="left" w:pos="1134"/>
        </w:tabs>
        <w:suppressAutoHyphens/>
        <w:autoSpaceDE w:val="0"/>
        <w:autoSpaceDN w:val="0"/>
        <w:adjustRightInd w:val="0"/>
        <w:spacing w:after="120" w:line="240" w:lineRule="auto"/>
        <w:ind w:left="851" w:firstLine="0"/>
        <w:jc w:val="both"/>
        <w:rPr>
          <w:rFonts w:ascii="Book Antiqua" w:hAnsi="Book Antiqua" w:cs="Tahoma"/>
          <w:kern w:val="2"/>
          <w:sz w:val="24"/>
          <w:lang w:eastAsia="hi-IN" w:bidi="hi-IN"/>
        </w:rPr>
      </w:pPr>
      <w:r w:rsidRPr="00C27448">
        <w:rPr>
          <w:rFonts w:ascii="Book Antiqua" w:hAnsi="Book Antiqua" w:cs="Book Antiqua"/>
          <w:szCs w:val="20"/>
        </w:rPr>
        <w:t xml:space="preserve">za każdy rozpoczęty dzień zwłoki w usunięciu wad stwierdzonych po odbiorze – w wysokości 2 % wartości oferty netto </w:t>
      </w:r>
      <w:r w:rsidRPr="00C27448">
        <w:rPr>
          <w:rFonts w:ascii="Book Antiqua" w:hAnsi="Book Antiqua" w:cstheme="minorHAnsi"/>
          <w:szCs w:val="24"/>
        </w:rPr>
        <w:t>niezrealizowanej</w:t>
      </w:r>
      <w:r w:rsidRPr="00C27448">
        <w:rPr>
          <w:rFonts w:ascii="Book Antiqua" w:hAnsi="Book Antiqua" w:cstheme="minorHAnsi"/>
          <w:bCs/>
          <w:szCs w:val="24"/>
        </w:rPr>
        <w:t xml:space="preserve"> dostawy</w:t>
      </w:r>
      <w:r w:rsidRPr="00C27448">
        <w:rPr>
          <w:rFonts w:ascii="Book Antiqua" w:hAnsi="Book Antiqua" w:cs="Book Antiqua"/>
          <w:szCs w:val="20"/>
        </w:rPr>
        <w:t xml:space="preserve">, </w:t>
      </w:r>
    </w:p>
    <w:p w:rsidR="00C27448" w:rsidRPr="00C27448" w:rsidRDefault="00C27448" w:rsidP="00C27448">
      <w:pPr>
        <w:widowControl w:val="0"/>
        <w:numPr>
          <w:ilvl w:val="1"/>
          <w:numId w:val="32"/>
        </w:numPr>
        <w:tabs>
          <w:tab w:val="left" w:pos="1134"/>
        </w:tabs>
        <w:suppressAutoHyphens/>
        <w:autoSpaceDE w:val="0"/>
        <w:autoSpaceDN w:val="0"/>
        <w:adjustRightInd w:val="0"/>
        <w:spacing w:after="120" w:line="240" w:lineRule="auto"/>
        <w:ind w:left="851" w:firstLine="0"/>
        <w:jc w:val="both"/>
        <w:rPr>
          <w:rFonts w:ascii="Book Antiqua" w:hAnsi="Book Antiqua" w:cs="Tahoma"/>
          <w:kern w:val="2"/>
          <w:sz w:val="24"/>
          <w:lang w:eastAsia="hi-IN" w:bidi="hi-IN"/>
        </w:rPr>
      </w:pPr>
      <w:r w:rsidRPr="00C27448">
        <w:rPr>
          <w:rFonts w:ascii="Book Antiqua" w:hAnsi="Book Antiqua" w:cs="Book Antiqua"/>
        </w:rPr>
        <w:t xml:space="preserve">5 %wynagrodzenia netto </w:t>
      </w:r>
      <w:r w:rsidRPr="00C27448">
        <w:rPr>
          <w:rFonts w:ascii="Book Antiqua" w:hAnsi="Book Antiqua" w:cstheme="minorHAnsi"/>
          <w:szCs w:val="24"/>
        </w:rPr>
        <w:t>niezrealizowanej</w:t>
      </w:r>
      <w:r w:rsidRPr="00C27448">
        <w:rPr>
          <w:rFonts w:ascii="Book Antiqua" w:hAnsi="Book Antiqua" w:cstheme="minorHAnsi"/>
          <w:bCs/>
          <w:szCs w:val="24"/>
        </w:rPr>
        <w:t xml:space="preserve"> dostawy</w:t>
      </w:r>
      <w:r w:rsidRPr="00C27448">
        <w:rPr>
          <w:rFonts w:ascii="Book Antiqua" w:hAnsi="Book Antiqua" w:cs="Book Antiqua"/>
        </w:rPr>
        <w:t xml:space="preserve"> w razie odstąpienia od wykonania przedmiotu zamówienia przez Zamawiającego z przyczyn leżących po stronie Wykonawcy</w:t>
      </w:r>
    </w:p>
    <w:p w:rsidR="00C27448" w:rsidRDefault="00C27448" w:rsidP="00C27448">
      <w:pPr>
        <w:widowControl w:val="0"/>
        <w:suppressAutoHyphens/>
        <w:spacing w:after="0" w:line="240" w:lineRule="auto"/>
        <w:jc w:val="both"/>
        <w:rPr>
          <w:rFonts w:ascii="Book Antiqua" w:hAnsi="Book Antiqua" w:cs="Tahoma"/>
          <w:kern w:val="2"/>
          <w:lang w:eastAsia="hi-IN" w:bidi="hi-IN"/>
        </w:rPr>
      </w:pPr>
      <w:r>
        <w:rPr>
          <w:rFonts w:ascii="Book Antiqua" w:hAnsi="Book Antiqua" w:cs="Tahoma"/>
          <w:kern w:val="2"/>
          <w:lang w:eastAsia="hi-IN" w:bidi="hi-IN"/>
        </w:rPr>
        <w:t>oraz w pkt. 3</w:t>
      </w:r>
      <w:r w:rsidR="001C7617">
        <w:rPr>
          <w:rFonts w:ascii="Book Antiqua" w:hAnsi="Book Antiqua" w:cs="Tahoma"/>
          <w:kern w:val="2"/>
          <w:lang w:eastAsia="hi-IN" w:bidi="hi-IN"/>
        </w:rPr>
        <w:t xml:space="preserve"> dotyczące terminu realizacji zamówienia:</w:t>
      </w:r>
    </w:p>
    <w:p w:rsidR="001C7617" w:rsidRDefault="001C7617" w:rsidP="001C7617">
      <w:pPr>
        <w:widowControl w:val="0"/>
        <w:suppressAutoHyphens/>
        <w:spacing w:after="0" w:line="240" w:lineRule="auto"/>
        <w:ind w:left="426"/>
        <w:jc w:val="both"/>
        <w:rPr>
          <w:rFonts w:ascii="Book Antiqua" w:hAnsi="Book Antiqua" w:cs="Tahoma"/>
          <w:kern w:val="2"/>
          <w:lang w:eastAsia="hi-IN" w:bidi="hi-IN"/>
        </w:rPr>
      </w:pPr>
      <w:r>
        <w:rPr>
          <w:rFonts w:ascii="Book Antiqua" w:hAnsi="Book Antiqua" w:cs="Book Antiqua"/>
          <w:b/>
          <w:bCs/>
          <w:lang w:eastAsia="pl-PL"/>
        </w:rPr>
        <w:t>3.</w:t>
      </w:r>
      <w:r>
        <w:rPr>
          <w:rFonts w:ascii="Book Antiqua" w:hAnsi="Book Antiqua" w:cs="Book Antiqua"/>
          <w:b/>
          <w:bCs/>
          <w:lang w:eastAsia="pl-PL"/>
        </w:rPr>
        <w:tab/>
      </w:r>
      <w:r w:rsidRPr="00DF12C5">
        <w:rPr>
          <w:rFonts w:ascii="Book Antiqua" w:hAnsi="Book Antiqua" w:cs="Book Antiqua"/>
          <w:b/>
          <w:bCs/>
          <w:lang w:eastAsia="pl-PL"/>
        </w:rPr>
        <w:t>Termin realizacji zamówienia</w:t>
      </w:r>
      <w:r w:rsidRPr="00DF12C5">
        <w:rPr>
          <w:rFonts w:ascii="Book Antiqua" w:hAnsi="Book Antiqua" w:cs="Book Antiqua"/>
          <w:lang w:eastAsia="pl-PL"/>
        </w:rPr>
        <w:t xml:space="preserve">: </w:t>
      </w:r>
      <w:r w:rsidRPr="00DF12C5">
        <w:rPr>
          <w:rFonts w:ascii="Book Antiqua" w:hAnsi="Book Antiqua"/>
        </w:rPr>
        <w:t xml:space="preserve">do </w:t>
      </w:r>
      <w:r>
        <w:rPr>
          <w:rFonts w:ascii="Book Antiqua" w:hAnsi="Book Antiqua"/>
        </w:rPr>
        <w:t>14 dni kalendarzowych</w:t>
      </w:r>
      <w:r>
        <w:rPr>
          <w:rFonts w:ascii="Book Antiqua" w:hAnsi="Book Antiqua"/>
        </w:rPr>
        <w:t xml:space="preserve"> dla części 2 i 3, oraz do 6 tygodni dla części 1</w:t>
      </w:r>
      <w:r>
        <w:rPr>
          <w:rFonts w:ascii="Book Antiqua" w:hAnsi="Book Antiqua"/>
        </w:rPr>
        <w:t xml:space="preserve"> </w:t>
      </w:r>
      <w:r w:rsidRPr="00DF12C5">
        <w:rPr>
          <w:rFonts w:ascii="Book Antiqua" w:hAnsi="Book Antiqua" w:cs="Book Antiqua"/>
        </w:rPr>
        <w:t xml:space="preserve">od dnia </w:t>
      </w:r>
      <w:r>
        <w:rPr>
          <w:rFonts w:ascii="Book Antiqua" w:hAnsi="Book Antiqua" w:cs="Book Antiqua"/>
        </w:rPr>
        <w:t>wyboru najkorzystniejszej oferty</w:t>
      </w:r>
      <w:r>
        <w:rPr>
          <w:rFonts w:ascii="Book Antiqua" w:hAnsi="Book Antiqua" w:cs="Book Antiqua"/>
        </w:rPr>
        <w:t>.</w:t>
      </w:r>
    </w:p>
    <w:p w:rsidR="001C7617" w:rsidRDefault="001C7617" w:rsidP="00C27448">
      <w:pPr>
        <w:widowControl w:val="0"/>
        <w:suppressAutoHyphens/>
        <w:spacing w:after="0" w:line="240" w:lineRule="auto"/>
        <w:jc w:val="both"/>
        <w:rPr>
          <w:rFonts w:ascii="Book Antiqua" w:hAnsi="Book Antiqua" w:cs="Tahoma"/>
          <w:kern w:val="2"/>
          <w:lang w:eastAsia="hi-IN" w:bidi="hi-IN"/>
        </w:rPr>
      </w:pPr>
    </w:p>
    <w:p w:rsidR="00BC22F8" w:rsidRDefault="00C27448" w:rsidP="00C27448">
      <w:pPr>
        <w:spacing w:after="0" w:line="360" w:lineRule="auto"/>
        <w:rPr>
          <w:rFonts w:ascii="Century Gothic" w:hAnsi="Century Gothic"/>
          <w:szCs w:val="20"/>
        </w:rPr>
      </w:pPr>
      <w:r>
        <w:rPr>
          <w:rFonts w:ascii="Book Antiqua" w:hAnsi="Book Antiqua" w:cs="Tahoma"/>
          <w:kern w:val="2"/>
          <w:lang w:eastAsia="hi-IN" w:bidi="hi-IN"/>
        </w:rPr>
        <w:t xml:space="preserve">Zmodyfikowana treść </w:t>
      </w:r>
      <w:r w:rsidR="001C7617">
        <w:rPr>
          <w:rFonts w:ascii="Book Antiqua" w:hAnsi="Book Antiqua" w:cs="Tahoma"/>
          <w:kern w:val="2"/>
          <w:lang w:eastAsia="hi-IN" w:bidi="hi-IN"/>
        </w:rPr>
        <w:t>zapytania ofertowego</w:t>
      </w:r>
      <w:r>
        <w:rPr>
          <w:rFonts w:ascii="Book Antiqua" w:hAnsi="Book Antiqua" w:cs="Tahoma"/>
          <w:kern w:val="2"/>
          <w:lang w:eastAsia="hi-IN" w:bidi="hi-IN"/>
        </w:rPr>
        <w:t>, stanowi załącznik do niniejszego pisma.</w:t>
      </w:r>
    </w:p>
    <w:p w:rsidR="00C27448" w:rsidRDefault="00C27448" w:rsidP="008427AC">
      <w:pPr>
        <w:spacing w:after="0" w:line="360" w:lineRule="auto"/>
        <w:jc w:val="right"/>
        <w:rPr>
          <w:rFonts w:ascii="Century Gothic" w:hAnsi="Century Gothic"/>
          <w:szCs w:val="20"/>
        </w:rPr>
      </w:pPr>
    </w:p>
    <w:p w:rsidR="00C27448" w:rsidRDefault="00C27448" w:rsidP="008427AC">
      <w:pPr>
        <w:spacing w:after="0" w:line="360" w:lineRule="auto"/>
        <w:jc w:val="right"/>
        <w:rPr>
          <w:rFonts w:ascii="Century Gothic" w:hAnsi="Century Gothic"/>
          <w:szCs w:val="20"/>
        </w:rPr>
      </w:pPr>
    </w:p>
    <w:p w:rsidR="00C27448" w:rsidRDefault="00C27448" w:rsidP="008427AC">
      <w:pPr>
        <w:spacing w:after="0" w:line="360" w:lineRule="auto"/>
        <w:jc w:val="right"/>
        <w:rPr>
          <w:rFonts w:ascii="Century Gothic" w:hAnsi="Century Gothic"/>
          <w:szCs w:val="20"/>
        </w:rPr>
      </w:pPr>
    </w:p>
    <w:p w:rsidR="008427AC" w:rsidRDefault="008427AC" w:rsidP="008427AC">
      <w:pPr>
        <w:spacing w:after="0" w:line="360" w:lineRule="auto"/>
        <w:jc w:val="right"/>
        <w:rPr>
          <w:rFonts w:ascii="Century Gothic" w:hAnsi="Century Gothic"/>
          <w:szCs w:val="20"/>
        </w:rPr>
      </w:pPr>
      <w:r w:rsidRPr="00C83CBF">
        <w:rPr>
          <w:rFonts w:ascii="Century Gothic" w:hAnsi="Century Gothic"/>
          <w:szCs w:val="20"/>
        </w:rPr>
        <w:t xml:space="preserve">Kanclerz UKW </w:t>
      </w:r>
    </w:p>
    <w:p w:rsidR="00ED377A" w:rsidRDefault="008427AC" w:rsidP="008427AC">
      <w:pPr>
        <w:spacing w:after="0"/>
        <w:jc w:val="right"/>
        <w:rPr>
          <w:rFonts w:ascii="Century Gothic" w:hAnsi="Century Gothic"/>
          <w:szCs w:val="20"/>
        </w:rPr>
      </w:pPr>
      <w:r w:rsidRPr="00C83CBF">
        <w:rPr>
          <w:rFonts w:ascii="Century Gothic" w:hAnsi="Century Gothic"/>
          <w:szCs w:val="20"/>
        </w:rPr>
        <w:t>mgr Renata Malak</w:t>
      </w:r>
    </w:p>
    <w:sectPr w:rsidR="00ED377A" w:rsidSect="004110FD">
      <w:pgSz w:w="11906" w:h="16838"/>
      <w:pgMar w:top="709"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18A" w:rsidRDefault="0043418A" w:rsidP="00A65945">
      <w:pPr>
        <w:spacing w:after="0" w:line="240" w:lineRule="auto"/>
      </w:pPr>
      <w:r>
        <w:separator/>
      </w:r>
    </w:p>
  </w:endnote>
  <w:endnote w:type="continuationSeparator" w:id="0">
    <w:p w:rsidR="0043418A" w:rsidRDefault="0043418A" w:rsidP="00A65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Questrial">
    <w:altName w:val="Times New Roman"/>
    <w:charset w:val="EE"/>
    <w:family w:val="auto"/>
    <w:pitch w:val="variable"/>
  </w:font>
  <w:font w:name="Century Gothic">
    <w:panose1 w:val="020B0502020202020204"/>
    <w:charset w:val="EE"/>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18A" w:rsidRDefault="0043418A" w:rsidP="00A65945">
      <w:pPr>
        <w:spacing w:after="0" w:line="240" w:lineRule="auto"/>
      </w:pPr>
      <w:r>
        <w:separator/>
      </w:r>
    </w:p>
  </w:footnote>
  <w:footnote w:type="continuationSeparator" w:id="0">
    <w:p w:rsidR="0043418A" w:rsidRDefault="0043418A" w:rsidP="00A659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3905465"/>
    <w:multiLevelType w:val="hybridMultilevel"/>
    <w:tmpl w:val="AAC0102C"/>
    <w:lvl w:ilvl="0" w:tplc="B6D0D2A8">
      <w:start w:val="1"/>
      <w:numFmt w:val="decimal"/>
      <w:lvlText w:val="%1."/>
      <w:lvlJc w:val="left"/>
      <w:pPr>
        <w:tabs>
          <w:tab w:val="num" w:pos="1932"/>
        </w:tabs>
        <w:ind w:left="1932" w:hanging="360"/>
      </w:pPr>
      <w:rPr>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136AA6"/>
    <w:multiLevelType w:val="hybridMultilevel"/>
    <w:tmpl w:val="36E8D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536AA"/>
    <w:multiLevelType w:val="hybridMultilevel"/>
    <w:tmpl w:val="AAC0102C"/>
    <w:lvl w:ilvl="0" w:tplc="B6D0D2A8">
      <w:start w:val="1"/>
      <w:numFmt w:val="decimal"/>
      <w:lvlText w:val="%1."/>
      <w:lvlJc w:val="left"/>
      <w:pPr>
        <w:tabs>
          <w:tab w:val="num" w:pos="1932"/>
        </w:tabs>
        <w:ind w:left="1932" w:hanging="360"/>
      </w:pPr>
      <w:rPr>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A87014B"/>
    <w:multiLevelType w:val="hybridMultilevel"/>
    <w:tmpl w:val="AAC0102C"/>
    <w:lvl w:ilvl="0" w:tplc="B6D0D2A8">
      <w:start w:val="1"/>
      <w:numFmt w:val="decimal"/>
      <w:lvlText w:val="%1."/>
      <w:lvlJc w:val="left"/>
      <w:pPr>
        <w:tabs>
          <w:tab w:val="num" w:pos="1932"/>
        </w:tabs>
        <w:ind w:left="1932" w:hanging="360"/>
      </w:pPr>
      <w:rPr>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ABB48C4"/>
    <w:multiLevelType w:val="hybridMultilevel"/>
    <w:tmpl w:val="AAC0102C"/>
    <w:lvl w:ilvl="0" w:tplc="B6D0D2A8">
      <w:start w:val="1"/>
      <w:numFmt w:val="decimal"/>
      <w:lvlText w:val="%1."/>
      <w:lvlJc w:val="left"/>
      <w:pPr>
        <w:tabs>
          <w:tab w:val="num" w:pos="1932"/>
        </w:tabs>
        <w:ind w:left="1932" w:hanging="360"/>
      </w:pPr>
      <w:rPr>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0E8575F"/>
    <w:multiLevelType w:val="hybridMultilevel"/>
    <w:tmpl w:val="AAC0102C"/>
    <w:lvl w:ilvl="0" w:tplc="B6D0D2A8">
      <w:start w:val="1"/>
      <w:numFmt w:val="decimal"/>
      <w:lvlText w:val="%1."/>
      <w:lvlJc w:val="left"/>
      <w:pPr>
        <w:tabs>
          <w:tab w:val="num" w:pos="1932"/>
        </w:tabs>
        <w:ind w:left="1932" w:hanging="360"/>
      </w:pPr>
      <w:rPr>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77217C3"/>
    <w:multiLevelType w:val="hybridMultilevel"/>
    <w:tmpl w:val="AAC0102C"/>
    <w:lvl w:ilvl="0" w:tplc="B6D0D2A8">
      <w:start w:val="1"/>
      <w:numFmt w:val="decimal"/>
      <w:lvlText w:val="%1."/>
      <w:lvlJc w:val="left"/>
      <w:pPr>
        <w:tabs>
          <w:tab w:val="num" w:pos="1932"/>
        </w:tabs>
        <w:ind w:left="1932" w:hanging="360"/>
      </w:pPr>
      <w:rPr>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DF91AD3"/>
    <w:multiLevelType w:val="hybridMultilevel"/>
    <w:tmpl w:val="AAC0102C"/>
    <w:lvl w:ilvl="0" w:tplc="B6D0D2A8">
      <w:start w:val="1"/>
      <w:numFmt w:val="decimal"/>
      <w:lvlText w:val="%1."/>
      <w:lvlJc w:val="left"/>
      <w:pPr>
        <w:tabs>
          <w:tab w:val="num" w:pos="1932"/>
        </w:tabs>
        <w:ind w:left="1932" w:hanging="360"/>
      </w:pPr>
      <w:rPr>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F361225"/>
    <w:multiLevelType w:val="hybridMultilevel"/>
    <w:tmpl w:val="AAC0102C"/>
    <w:lvl w:ilvl="0" w:tplc="B6D0D2A8">
      <w:start w:val="1"/>
      <w:numFmt w:val="decimal"/>
      <w:lvlText w:val="%1."/>
      <w:lvlJc w:val="left"/>
      <w:pPr>
        <w:tabs>
          <w:tab w:val="num" w:pos="1932"/>
        </w:tabs>
        <w:ind w:left="1932" w:hanging="360"/>
      </w:pPr>
      <w:rPr>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1EC139A"/>
    <w:multiLevelType w:val="hybridMultilevel"/>
    <w:tmpl w:val="AAC0102C"/>
    <w:lvl w:ilvl="0" w:tplc="B6D0D2A8">
      <w:start w:val="1"/>
      <w:numFmt w:val="decimal"/>
      <w:lvlText w:val="%1."/>
      <w:lvlJc w:val="left"/>
      <w:pPr>
        <w:tabs>
          <w:tab w:val="num" w:pos="1932"/>
        </w:tabs>
        <w:ind w:left="1932" w:hanging="360"/>
      </w:pPr>
      <w:rPr>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E116B3D"/>
    <w:multiLevelType w:val="hybridMultilevel"/>
    <w:tmpl w:val="B0F2D14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D302AD"/>
    <w:multiLevelType w:val="hybridMultilevel"/>
    <w:tmpl w:val="AAC0102C"/>
    <w:lvl w:ilvl="0" w:tplc="B6D0D2A8">
      <w:start w:val="1"/>
      <w:numFmt w:val="decimal"/>
      <w:lvlText w:val="%1."/>
      <w:lvlJc w:val="left"/>
      <w:pPr>
        <w:tabs>
          <w:tab w:val="num" w:pos="1932"/>
        </w:tabs>
        <w:ind w:left="1932" w:hanging="360"/>
      </w:pPr>
      <w:rPr>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71C76F8"/>
    <w:multiLevelType w:val="hybridMultilevel"/>
    <w:tmpl w:val="AAC0102C"/>
    <w:lvl w:ilvl="0" w:tplc="B6D0D2A8">
      <w:start w:val="1"/>
      <w:numFmt w:val="decimal"/>
      <w:lvlText w:val="%1."/>
      <w:lvlJc w:val="left"/>
      <w:pPr>
        <w:tabs>
          <w:tab w:val="num" w:pos="1932"/>
        </w:tabs>
        <w:ind w:left="1932" w:hanging="360"/>
      </w:pPr>
      <w:rPr>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AA34C23"/>
    <w:multiLevelType w:val="hybridMultilevel"/>
    <w:tmpl w:val="AAC0102C"/>
    <w:lvl w:ilvl="0" w:tplc="B6D0D2A8">
      <w:start w:val="1"/>
      <w:numFmt w:val="decimal"/>
      <w:lvlText w:val="%1."/>
      <w:lvlJc w:val="left"/>
      <w:pPr>
        <w:tabs>
          <w:tab w:val="num" w:pos="1932"/>
        </w:tabs>
        <w:ind w:left="1932" w:hanging="360"/>
      </w:pPr>
      <w:rPr>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EC24D78"/>
    <w:multiLevelType w:val="hybridMultilevel"/>
    <w:tmpl w:val="AAC0102C"/>
    <w:lvl w:ilvl="0" w:tplc="B6D0D2A8">
      <w:start w:val="1"/>
      <w:numFmt w:val="decimal"/>
      <w:lvlText w:val="%1."/>
      <w:lvlJc w:val="left"/>
      <w:pPr>
        <w:tabs>
          <w:tab w:val="num" w:pos="1932"/>
        </w:tabs>
        <w:ind w:left="1932" w:hanging="360"/>
      </w:pPr>
      <w:rPr>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0D037C8"/>
    <w:multiLevelType w:val="hybridMultilevel"/>
    <w:tmpl w:val="6DB07F82"/>
    <w:lvl w:ilvl="0" w:tplc="3B1E73E4">
      <w:start w:val="1"/>
      <w:numFmt w:val="decimal"/>
      <w:lvlText w:val="%1."/>
      <w:lvlJc w:val="left"/>
      <w:pPr>
        <w:tabs>
          <w:tab w:val="num" w:pos="1932"/>
        </w:tabs>
        <w:ind w:left="1932" w:hanging="360"/>
      </w:pPr>
      <w:rPr>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77337F7"/>
    <w:multiLevelType w:val="hybridMultilevel"/>
    <w:tmpl w:val="AAC0102C"/>
    <w:lvl w:ilvl="0" w:tplc="B6D0D2A8">
      <w:start w:val="1"/>
      <w:numFmt w:val="decimal"/>
      <w:lvlText w:val="%1."/>
      <w:lvlJc w:val="left"/>
      <w:pPr>
        <w:tabs>
          <w:tab w:val="num" w:pos="1932"/>
        </w:tabs>
        <w:ind w:left="1932" w:hanging="360"/>
      </w:pPr>
      <w:rPr>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FCD4161"/>
    <w:multiLevelType w:val="hybridMultilevel"/>
    <w:tmpl w:val="AAC0102C"/>
    <w:lvl w:ilvl="0" w:tplc="B6D0D2A8">
      <w:start w:val="1"/>
      <w:numFmt w:val="decimal"/>
      <w:lvlText w:val="%1."/>
      <w:lvlJc w:val="left"/>
      <w:pPr>
        <w:tabs>
          <w:tab w:val="num" w:pos="1932"/>
        </w:tabs>
        <w:ind w:left="1932" w:hanging="360"/>
      </w:pPr>
      <w:rPr>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0313FD1"/>
    <w:multiLevelType w:val="hybridMultilevel"/>
    <w:tmpl w:val="AAC0102C"/>
    <w:lvl w:ilvl="0" w:tplc="B6D0D2A8">
      <w:start w:val="1"/>
      <w:numFmt w:val="decimal"/>
      <w:lvlText w:val="%1."/>
      <w:lvlJc w:val="left"/>
      <w:pPr>
        <w:tabs>
          <w:tab w:val="num" w:pos="1932"/>
        </w:tabs>
        <w:ind w:left="1932" w:hanging="360"/>
      </w:pPr>
      <w:rPr>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2BA63EA"/>
    <w:multiLevelType w:val="hybridMultilevel"/>
    <w:tmpl w:val="AAC0102C"/>
    <w:lvl w:ilvl="0" w:tplc="B6D0D2A8">
      <w:start w:val="1"/>
      <w:numFmt w:val="decimal"/>
      <w:lvlText w:val="%1."/>
      <w:lvlJc w:val="left"/>
      <w:pPr>
        <w:tabs>
          <w:tab w:val="num" w:pos="1932"/>
        </w:tabs>
        <w:ind w:left="1932" w:hanging="360"/>
      </w:pPr>
      <w:rPr>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CD63E59"/>
    <w:multiLevelType w:val="hybridMultilevel"/>
    <w:tmpl w:val="AAC0102C"/>
    <w:lvl w:ilvl="0" w:tplc="B6D0D2A8">
      <w:start w:val="1"/>
      <w:numFmt w:val="decimal"/>
      <w:lvlText w:val="%1."/>
      <w:lvlJc w:val="left"/>
      <w:pPr>
        <w:tabs>
          <w:tab w:val="num" w:pos="1932"/>
        </w:tabs>
        <w:ind w:left="1932" w:hanging="360"/>
      </w:pPr>
      <w:rPr>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D66496D"/>
    <w:multiLevelType w:val="hybridMultilevel"/>
    <w:tmpl w:val="27DEB286"/>
    <w:lvl w:ilvl="0" w:tplc="C67ADC12">
      <w:start w:val="5"/>
      <w:numFmt w:val="decimal"/>
      <w:lvlText w:val="4.%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17778F"/>
    <w:multiLevelType w:val="hybridMultilevel"/>
    <w:tmpl w:val="AAC0102C"/>
    <w:lvl w:ilvl="0" w:tplc="B6D0D2A8">
      <w:start w:val="1"/>
      <w:numFmt w:val="decimal"/>
      <w:lvlText w:val="%1."/>
      <w:lvlJc w:val="left"/>
      <w:pPr>
        <w:tabs>
          <w:tab w:val="num" w:pos="1932"/>
        </w:tabs>
        <w:ind w:left="1932" w:hanging="360"/>
      </w:pPr>
      <w:rPr>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2B1736E"/>
    <w:multiLevelType w:val="hybridMultilevel"/>
    <w:tmpl w:val="AAC0102C"/>
    <w:lvl w:ilvl="0" w:tplc="B6D0D2A8">
      <w:start w:val="1"/>
      <w:numFmt w:val="decimal"/>
      <w:lvlText w:val="%1."/>
      <w:lvlJc w:val="left"/>
      <w:pPr>
        <w:tabs>
          <w:tab w:val="num" w:pos="1932"/>
        </w:tabs>
        <w:ind w:left="1932" w:hanging="360"/>
      </w:pPr>
      <w:rPr>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681232C"/>
    <w:multiLevelType w:val="hybridMultilevel"/>
    <w:tmpl w:val="AAC0102C"/>
    <w:lvl w:ilvl="0" w:tplc="B6D0D2A8">
      <w:start w:val="1"/>
      <w:numFmt w:val="decimal"/>
      <w:lvlText w:val="%1."/>
      <w:lvlJc w:val="left"/>
      <w:pPr>
        <w:tabs>
          <w:tab w:val="num" w:pos="1932"/>
        </w:tabs>
        <w:ind w:left="1932" w:hanging="360"/>
      </w:pPr>
      <w:rPr>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9D8624D"/>
    <w:multiLevelType w:val="hybridMultilevel"/>
    <w:tmpl w:val="AAC0102C"/>
    <w:lvl w:ilvl="0" w:tplc="B6D0D2A8">
      <w:start w:val="1"/>
      <w:numFmt w:val="decimal"/>
      <w:lvlText w:val="%1."/>
      <w:lvlJc w:val="left"/>
      <w:pPr>
        <w:tabs>
          <w:tab w:val="num" w:pos="1932"/>
        </w:tabs>
        <w:ind w:left="1932" w:hanging="360"/>
      </w:pPr>
      <w:rPr>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BDC2045"/>
    <w:multiLevelType w:val="hybridMultilevel"/>
    <w:tmpl w:val="AAC0102C"/>
    <w:lvl w:ilvl="0" w:tplc="B6D0D2A8">
      <w:start w:val="1"/>
      <w:numFmt w:val="decimal"/>
      <w:lvlText w:val="%1."/>
      <w:lvlJc w:val="left"/>
      <w:pPr>
        <w:tabs>
          <w:tab w:val="num" w:pos="1932"/>
        </w:tabs>
        <w:ind w:left="1932" w:hanging="360"/>
      </w:pPr>
      <w:rPr>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EC84596"/>
    <w:multiLevelType w:val="hybridMultilevel"/>
    <w:tmpl w:val="77A8F7C2"/>
    <w:lvl w:ilvl="0" w:tplc="14BE0576">
      <w:start w:val="4"/>
      <w:numFmt w:val="decimal"/>
      <w:lvlText w:val="4.%1"/>
      <w:lvlJc w:val="left"/>
      <w:pPr>
        <w:ind w:left="720" w:hanging="360"/>
      </w:pPr>
      <w:rPr>
        <w:rFonts w:hint="default"/>
        <w:b/>
      </w:rPr>
    </w:lvl>
    <w:lvl w:ilvl="1" w:tplc="90D6E018">
      <w:start w:val="1"/>
      <w:numFmt w:val="lowerLetter"/>
      <w:lvlText w:val="%2)"/>
      <w:lvlJc w:val="left"/>
      <w:pPr>
        <w:ind w:left="1440" w:hanging="360"/>
      </w:pPr>
      <w:rPr>
        <w:b w:val="0"/>
        <w:sz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002DDB"/>
    <w:multiLevelType w:val="hybridMultilevel"/>
    <w:tmpl w:val="AAC0102C"/>
    <w:lvl w:ilvl="0" w:tplc="B6D0D2A8">
      <w:start w:val="1"/>
      <w:numFmt w:val="decimal"/>
      <w:lvlText w:val="%1."/>
      <w:lvlJc w:val="left"/>
      <w:pPr>
        <w:tabs>
          <w:tab w:val="num" w:pos="1932"/>
        </w:tabs>
        <w:ind w:left="1932" w:hanging="360"/>
      </w:pPr>
      <w:rPr>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45B1134"/>
    <w:multiLevelType w:val="hybridMultilevel"/>
    <w:tmpl w:val="AAC0102C"/>
    <w:lvl w:ilvl="0" w:tplc="B6D0D2A8">
      <w:start w:val="1"/>
      <w:numFmt w:val="decimal"/>
      <w:lvlText w:val="%1."/>
      <w:lvlJc w:val="left"/>
      <w:pPr>
        <w:tabs>
          <w:tab w:val="num" w:pos="1932"/>
        </w:tabs>
        <w:ind w:left="1932" w:hanging="360"/>
      </w:pPr>
      <w:rPr>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5AF0747"/>
    <w:multiLevelType w:val="hybridMultilevel"/>
    <w:tmpl w:val="AAC0102C"/>
    <w:lvl w:ilvl="0" w:tplc="B6D0D2A8">
      <w:start w:val="1"/>
      <w:numFmt w:val="decimal"/>
      <w:lvlText w:val="%1."/>
      <w:lvlJc w:val="left"/>
      <w:pPr>
        <w:tabs>
          <w:tab w:val="num" w:pos="1932"/>
        </w:tabs>
        <w:ind w:left="1932" w:hanging="360"/>
      </w:pPr>
      <w:rPr>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1"/>
  </w:num>
  <w:num w:numId="5">
    <w:abstractNumId w:val="31"/>
  </w:num>
  <w:num w:numId="6">
    <w:abstractNumId w:val="10"/>
  </w:num>
  <w:num w:numId="7">
    <w:abstractNumId w:val="26"/>
  </w:num>
  <w:num w:numId="8">
    <w:abstractNumId w:val="14"/>
  </w:num>
  <w:num w:numId="9">
    <w:abstractNumId w:val="13"/>
  </w:num>
  <w:num w:numId="10">
    <w:abstractNumId w:val="25"/>
  </w:num>
  <w:num w:numId="11">
    <w:abstractNumId w:val="19"/>
  </w:num>
  <w:num w:numId="12">
    <w:abstractNumId w:val="12"/>
  </w:num>
  <w:num w:numId="13">
    <w:abstractNumId w:val="4"/>
  </w:num>
  <w:num w:numId="14">
    <w:abstractNumId w:val="17"/>
  </w:num>
  <w:num w:numId="15">
    <w:abstractNumId w:val="18"/>
  </w:num>
  <w:num w:numId="16">
    <w:abstractNumId w:val="15"/>
  </w:num>
  <w:num w:numId="17">
    <w:abstractNumId w:val="3"/>
  </w:num>
  <w:num w:numId="18">
    <w:abstractNumId w:val="24"/>
  </w:num>
  <w:num w:numId="19">
    <w:abstractNumId w:val="29"/>
  </w:num>
  <w:num w:numId="20">
    <w:abstractNumId w:val="30"/>
  </w:num>
  <w:num w:numId="21">
    <w:abstractNumId w:val="1"/>
  </w:num>
  <w:num w:numId="22">
    <w:abstractNumId w:val="23"/>
  </w:num>
  <w:num w:numId="23">
    <w:abstractNumId w:val="5"/>
  </w:num>
  <w:num w:numId="24">
    <w:abstractNumId w:val="27"/>
  </w:num>
  <w:num w:numId="25">
    <w:abstractNumId w:val="9"/>
  </w:num>
  <w:num w:numId="26">
    <w:abstractNumId w:val="8"/>
  </w:num>
  <w:num w:numId="27">
    <w:abstractNumId w:val="20"/>
  </w:num>
  <w:num w:numId="28">
    <w:abstractNumId w:val="6"/>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1"/>
  </w:num>
  <w:num w:numId="32">
    <w:abstractNumId w:val="28"/>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1DB"/>
    <w:rsid w:val="00013FA4"/>
    <w:rsid w:val="0001742B"/>
    <w:rsid w:val="00034CBE"/>
    <w:rsid w:val="00046577"/>
    <w:rsid w:val="000521D5"/>
    <w:rsid w:val="0006462F"/>
    <w:rsid w:val="00071FE4"/>
    <w:rsid w:val="0007340B"/>
    <w:rsid w:val="00080BCB"/>
    <w:rsid w:val="000933C7"/>
    <w:rsid w:val="000B1A40"/>
    <w:rsid w:val="000B3CD0"/>
    <w:rsid w:val="000D0891"/>
    <w:rsid w:val="000D5EBF"/>
    <w:rsid w:val="000E5936"/>
    <w:rsid w:val="000F423B"/>
    <w:rsid w:val="00104E03"/>
    <w:rsid w:val="00123B08"/>
    <w:rsid w:val="00132159"/>
    <w:rsid w:val="00137DD3"/>
    <w:rsid w:val="00140908"/>
    <w:rsid w:val="0014516F"/>
    <w:rsid w:val="00145AB1"/>
    <w:rsid w:val="0014791A"/>
    <w:rsid w:val="001A08DB"/>
    <w:rsid w:val="001A0B30"/>
    <w:rsid w:val="001B3D9C"/>
    <w:rsid w:val="001C652B"/>
    <w:rsid w:val="001C6E27"/>
    <w:rsid w:val="001C7617"/>
    <w:rsid w:val="001E0DE4"/>
    <w:rsid w:val="001E7130"/>
    <w:rsid w:val="001F34C5"/>
    <w:rsid w:val="001F6443"/>
    <w:rsid w:val="002008A9"/>
    <w:rsid w:val="002160B1"/>
    <w:rsid w:val="00244F1F"/>
    <w:rsid w:val="00254E99"/>
    <w:rsid w:val="002604D4"/>
    <w:rsid w:val="002628DD"/>
    <w:rsid w:val="00274A8B"/>
    <w:rsid w:val="002858FE"/>
    <w:rsid w:val="002A5BBF"/>
    <w:rsid w:val="002A683E"/>
    <w:rsid w:val="002B3FAD"/>
    <w:rsid w:val="002B64B1"/>
    <w:rsid w:val="002C1434"/>
    <w:rsid w:val="00313E4E"/>
    <w:rsid w:val="00321948"/>
    <w:rsid w:val="0033037B"/>
    <w:rsid w:val="00332291"/>
    <w:rsid w:val="0033263D"/>
    <w:rsid w:val="00332F27"/>
    <w:rsid w:val="00362D35"/>
    <w:rsid w:val="00381DA4"/>
    <w:rsid w:val="00385D11"/>
    <w:rsid w:val="00391F95"/>
    <w:rsid w:val="003929A0"/>
    <w:rsid w:val="003A0E9B"/>
    <w:rsid w:val="003B0C09"/>
    <w:rsid w:val="003C7BC8"/>
    <w:rsid w:val="003E1CA4"/>
    <w:rsid w:val="004110FD"/>
    <w:rsid w:val="004153AC"/>
    <w:rsid w:val="004161D9"/>
    <w:rsid w:val="004233AB"/>
    <w:rsid w:val="00425753"/>
    <w:rsid w:val="0043418A"/>
    <w:rsid w:val="0043515A"/>
    <w:rsid w:val="004400C9"/>
    <w:rsid w:val="00450721"/>
    <w:rsid w:val="00464BAD"/>
    <w:rsid w:val="0047170D"/>
    <w:rsid w:val="00492E8A"/>
    <w:rsid w:val="004B0F68"/>
    <w:rsid w:val="004B7FC9"/>
    <w:rsid w:val="004C7241"/>
    <w:rsid w:val="004D701F"/>
    <w:rsid w:val="004F11DB"/>
    <w:rsid w:val="00511973"/>
    <w:rsid w:val="00523999"/>
    <w:rsid w:val="0052495E"/>
    <w:rsid w:val="005256D1"/>
    <w:rsid w:val="00526854"/>
    <w:rsid w:val="00540BEB"/>
    <w:rsid w:val="0055165C"/>
    <w:rsid w:val="00553732"/>
    <w:rsid w:val="00553932"/>
    <w:rsid w:val="005553D2"/>
    <w:rsid w:val="00566384"/>
    <w:rsid w:val="005934CB"/>
    <w:rsid w:val="005A4B57"/>
    <w:rsid w:val="005C45A3"/>
    <w:rsid w:val="005E23D4"/>
    <w:rsid w:val="005E2EE2"/>
    <w:rsid w:val="005F3DC5"/>
    <w:rsid w:val="005F3DFF"/>
    <w:rsid w:val="00612791"/>
    <w:rsid w:val="00622BEA"/>
    <w:rsid w:val="0063409F"/>
    <w:rsid w:val="0065635E"/>
    <w:rsid w:val="00693630"/>
    <w:rsid w:val="00695532"/>
    <w:rsid w:val="006A0016"/>
    <w:rsid w:val="006C008F"/>
    <w:rsid w:val="006D61FA"/>
    <w:rsid w:val="006E62C7"/>
    <w:rsid w:val="006E64EA"/>
    <w:rsid w:val="006F289D"/>
    <w:rsid w:val="006F39D2"/>
    <w:rsid w:val="0072591A"/>
    <w:rsid w:val="00726EA3"/>
    <w:rsid w:val="00732685"/>
    <w:rsid w:val="00753958"/>
    <w:rsid w:val="0076227E"/>
    <w:rsid w:val="00774233"/>
    <w:rsid w:val="0078620F"/>
    <w:rsid w:val="00790246"/>
    <w:rsid w:val="00791B43"/>
    <w:rsid w:val="007939B8"/>
    <w:rsid w:val="007966C2"/>
    <w:rsid w:val="007A3038"/>
    <w:rsid w:val="007A6F76"/>
    <w:rsid w:val="007E22E8"/>
    <w:rsid w:val="007F28F8"/>
    <w:rsid w:val="007F6186"/>
    <w:rsid w:val="00825077"/>
    <w:rsid w:val="008427AC"/>
    <w:rsid w:val="00847CDA"/>
    <w:rsid w:val="00857A0B"/>
    <w:rsid w:val="008632C1"/>
    <w:rsid w:val="008652FA"/>
    <w:rsid w:val="00866A12"/>
    <w:rsid w:val="00881E27"/>
    <w:rsid w:val="0089200F"/>
    <w:rsid w:val="0089574F"/>
    <w:rsid w:val="008B0F18"/>
    <w:rsid w:val="008B6AF2"/>
    <w:rsid w:val="008C2C32"/>
    <w:rsid w:val="008C7D01"/>
    <w:rsid w:val="008E465B"/>
    <w:rsid w:val="008F2FD1"/>
    <w:rsid w:val="008F5892"/>
    <w:rsid w:val="00900D0F"/>
    <w:rsid w:val="00937ACA"/>
    <w:rsid w:val="00937FF2"/>
    <w:rsid w:val="009423AF"/>
    <w:rsid w:val="00944C45"/>
    <w:rsid w:val="009647B1"/>
    <w:rsid w:val="0097140D"/>
    <w:rsid w:val="00971A99"/>
    <w:rsid w:val="00977EDC"/>
    <w:rsid w:val="009802D0"/>
    <w:rsid w:val="009861EA"/>
    <w:rsid w:val="009919FF"/>
    <w:rsid w:val="009A6172"/>
    <w:rsid w:val="009D1DAE"/>
    <w:rsid w:val="009D75D4"/>
    <w:rsid w:val="009E29EA"/>
    <w:rsid w:val="00A113AA"/>
    <w:rsid w:val="00A14649"/>
    <w:rsid w:val="00A20394"/>
    <w:rsid w:val="00A21E10"/>
    <w:rsid w:val="00A32796"/>
    <w:rsid w:val="00A403C7"/>
    <w:rsid w:val="00A434CE"/>
    <w:rsid w:val="00A65945"/>
    <w:rsid w:val="00A750E9"/>
    <w:rsid w:val="00AB6C53"/>
    <w:rsid w:val="00AC0666"/>
    <w:rsid w:val="00AE3796"/>
    <w:rsid w:val="00AF32B0"/>
    <w:rsid w:val="00B006DE"/>
    <w:rsid w:val="00B04450"/>
    <w:rsid w:val="00B15A00"/>
    <w:rsid w:val="00B6618E"/>
    <w:rsid w:val="00B70BFA"/>
    <w:rsid w:val="00B743A3"/>
    <w:rsid w:val="00B814D9"/>
    <w:rsid w:val="00B8498C"/>
    <w:rsid w:val="00BA18D4"/>
    <w:rsid w:val="00BA459F"/>
    <w:rsid w:val="00BA4870"/>
    <w:rsid w:val="00BA5EAE"/>
    <w:rsid w:val="00BC1048"/>
    <w:rsid w:val="00BC22F8"/>
    <w:rsid w:val="00BC253B"/>
    <w:rsid w:val="00BD48C5"/>
    <w:rsid w:val="00BE032D"/>
    <w:rsid w:val="00BF3627"/>
    <w:rsid w:val="00BF6152"/>
    <w:rsid w:val="00C0603C"/>
    <w:rsid w:val="00C168C3"/>
    <w:rsid w:val="00C2381F"/>
    <w:rsid w:val="00C27448"/>
    <w:rsid w:val="00C33924"/>
    <w:rsid w:val="00C33C8F"/>
    <w:rsid w:val="00C717CB"/>
    <w:rsid w:val="00C729A1"/>
    <w:rsid w:val="00C72B50"/>
    <w:rsid w:val="00C81827"/>
    <w:rsid w:val="00C83F08"/>
    <w:rsid w:val="00CA4BE8"/>
    <w:rsid w:val="00CC2DD3"/>
    <w:rsid w:val="00CD3DEF"/>
    <w:rsid w:val="00CD6240"/>
    <w:rsid w:val="00CE3CFB"/>
    <w:rsid w:val="00D0081E"/>
    <w:rsid w:val="00D0279A"/>
    <w:rsid w:val="00D37AA5"/>
    <w:rsid w:val="00D47F96"/>
    <w:rsid w:val="00D520B4"/>
    <w:rsid w:val="00D53A41"/>
    <w:rsid w:val="00D71838"/>
    <w:rsid w:val="00D73073"/>
    <w:rsid w:val="00D809D0"/>
    <w:rsid w:val="00D83563"/>
    <w:rsid w:val="00D94F37"/>
    <w:rsid w:val="00DB0DC1"/>
    <w:rsid w:val="00DC2A92"/>
    <w:rsid w:val="00DD0550"/>
    <w:rsid w:val="00DD76D0"/>
    <w:rsid w:val="00DE77C1"/>
    <w:rsid w:val="00DE7C11"/>
    <w:rsid w:val="00E31BAF"/>
    <w:rsid w:val="00E534B9"/>
    <w:rsid w:val="00E67DD1"/>
    <w:rsid w:val="00E84EDD"/>
    <w:rsid w:val="00EA6AA7"/>
    <w:rsid w:val="00EB27C9"/>
    <w:rsid w:val="00EB57CC"/>
    <w:rsid w:val="00EC2E1B"/>
    <w:rsid w:val="00ED1B61"/>
    <w:rsid w:val="00ED377A"/>
    <w:rsid w:val="00ED5AD4"/>
    <w:rsid w:val="00EF3D46"/>
    <w:rsid w:val="00EF504B"/>
    <w:rsid w:val="00F00282"/>
    <w:rsid w:val="00F335C3"/>
    <w:rsid w:val="00F37020"/>
    <w:rsid w:val="00F41528"/>
    <w:rsid w:val="00F41EBF"/>
    <w:rsid w:val="00F46F18"/>
    <w:rsid w:val="00F745AF"/>
    <w:rsid w:val="00F74F36"/>
    <w:rsid w:val="00F84B9D"/>
    <w:rsid w:val="00F853AE"/>
    <w:rsid w:val="00F900AC"/>
    <w:rsid w:val="00F91F37"/>
    <w:rsid w:val="00FA5C81"/>
    <w:rsid w:val="00FD0F5E"/>
    <w:rsid w:val="00FD53DB"/>
    <w:rsid w:val="00FD63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9207A"/>
  <w15:docId w15:val="{70166709-1BFE-47BC-8669-B24A46C5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11D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4F11DB"/>
    <w:rPr>
      <w:color w:val="0000FF"/>
      <w:u w:val="single"/>
    </w:rPr>
  </w:style>
  <w:style w:type="paragraph" w:styleId="Akapitzlist">
    <w:name w:val="List Paragraph"/>
    <w:aliases w:val="normalny tekst,List Paragraph1,L1,Numerowanie,Akapit z listą5"/>
    <w:basedOn w:val="Normalny"/>
    <w:link w:val="AkapitzlistZnak"/>
    <w:uiPriority w:val="34"/>
    <w:qFormat/>
    <w:rsid w:val="004F11DB"/>
    <w:pPr>
      <w:ind w:left="720"/>
      <w:contextualSpacing/>
    </w:pPr>
  </w:style>
  <w:style w:type="table" w:styleId="Tabela-Siatka">
    <w:name w:val="Table Grid"/>
    <w:basedOn w:val="Standardowy"/>
    <w:uiPriority w:val="59"/>
    <w:rsid w:val="004F1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8B6A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6AF2"/>
    <w:rPr>
      <w:rFonts w:ascii="Segoe UI" w:hAnsi="Segoe UI" w:cs="Segoe UI"/>
      <w:sz w:val="18"/>
      <w:szCs w:val="18"/>
    </w:rPr>
  </w:style>
  <w:style w:type="paragraph" w:styleId="Nagwek">
    <w:name w:val="header"/>
    <w:basedOn w:val="Normalny"/>
    <w:link w:val="NagwekZnak"/>
    <w:uiPriority w:val="99"/>
    <w:unhideWhenUsed/>
    <w:rsid w:val="00A65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5945"/>
  </w:style>
  <w:style w:type="paragraph" w:styleId="Stopka">
    <w:name w:val="footer"/>
    <w:basedOn w:val="Normalny"/>
    <w:link w:val="StopkaZnak"/>
    <w:uiPriority w:val="99"/>
    <w:unhideWhenUsed/>
    <w:rsid w:val="00A65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5945"/>
  </w:style>
  <w:style w:type="character" w:customStyle="1" w:styleId="AkapitzlistZnak">
    <w:name w:val="Akapit z listą Znak"/>
    <w:aliases w:val="normalny tekst Znak,List Paragraph1 Znak,L1 Znak,Numerowanie Znak,Akapit z listą5 Znak"/>
    <w:link w:val="Akapitzlist"/>
    <w:uiPriority w:val="34"/>
    <w:qFormat/>
    <w:locked/>
    <w:rsid w:val="00464BAD"/>
  </w:style>
  <w:style w:type="paragraph" w:customStyle="1" w:styleId="Default">
    <w:name w:val="Default"/>
    <w:basedOn w:val="Normalny"/>
    <w:rsid w:val="00464BAD"/>
    <w:pPr>
      <w:widowControl w:val="0"/>
      <w:suppressAutoHyphens/>
      <w:autoSpaceDE w:val="0"/>
      <w:spacing w:after="0" w:line="240" w:lineRule="auto"/>
    </w:pPr>
    <w:rPr>
      <w:rFonts w:ascii="Times New Roman" w:eastAsia="Times New Roman" w:hAnsi="Times New Roman" w:cs="Times New Roman"/>
      <w:color w:val="000000"/>
      <w:kern w:val="2"/>
      <w:sz w:val="24"/>
      <w:szCs w:val="24"/>
      <w:lang w:eastAsia="hi-IN" w:bidi="hi-IN"/>
    </w:rPr>
  </w:style>
  <w:style w:type="character" w:customStyle="1" w:styleId="object">
    <w:name w:val="object"/>
    <w:basedOn w:val="Domylnaczcionkaakapitu"/>
    <w:rsid w:val="005A4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085293">
      <w:bodyDiv w:val="1"/>
      <w:marLeft w:val="0"/>
      <w:marRight w:val="0"/>
      <w:marTop w:val="0"/>
      <w:marBottom w:val="0"/>
      <w:divBdr>
        <w:top w:val="none" w:sz="0" w:space="0" w:color="auto"/>
        <w:left w:val="none" w:sz="0" w:space="0" w:color="auto"/>
        <w:bottom w:val="none" w:sz="0" w:space="0" w:color="auto"/>
        <w:right w:val="none" w:sz="0" w:space="0" w:color="auto"/>
      </w:divBdr>
    </w:div>
    <w:div w:id="1134912311">
      <w:bodyDiv w:val="1"/>
      <w:marLeft w:val="0"/>
      <w:marRight w:val="0"/>
      <w:marTop w:val="0"/>
      <w:marBottom w:val="0"/>
      <w:divBdr>
        <w:top w:val="none" w:sz="0" w:space="0" w:color="auto"/>
        <w:left w:val="none" w:sz="0" w:space="0" w:color="auto"/>
        <w:bottom w:val="none" w:sz="0" w:space="0" w:color="auto"/>
        <w:right w:val="none" w:sz="0" w:space="0" w:color="auto"/>
      </w:divBdr>
    </w:div>
    <w:div w:id="1924417236">
      <w:bodyDiv w:val="1"/>
      <w:marLeft w:val="0"/>
      <w:marRight w:val="0"/>
      <w:marTop w:val="0"/>
      <w:marBottom w:val="0"/>
      <w:divBdr>
        <w:top w:val="none" w:sz="0" w:space="0" w:color="auto"/>
        <w:left w:val="none" w:sz="0" w:space="0" w:color="auto"/>
        <w:bottom w:val="none" w:sz="0" w:space="0" w:color="auto"/>
        <w:right w:val="none" w:sz="0" w:space="0" w:color="auto"/>
      </w:divBdr>
    </w:div>
    <w:div w:id="195933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kw.edu.pl"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88570-E244-498D-ADF8-1AC82DDD8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1416</Words>
  <Characters>8501</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dc:creator>
  <cp:lastModifiedBy>Użytkownik systemu Windows</cp:lastModifiedBy>
  <cp:revision>8</cp:revision>
  <cp:lastPrinted>2020-07-15T06:54:00Z</cp:lastPrinted>
  <dcterms:created xsi:type="dcterms:W3CDTF">2020-07-15T06:30:00Z</dcterms:created>
  <dcterms:modified xsi:type="dcterms:W3CDTF">2020-07-15T06:55:00Z</dcterms:modified>
</cp:coreProperties>
</file>