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E" w:rsidRPr="00B639D5" w:rsidRDefault="00024BCE" w:rsidP="00024BCE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B639D5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B639D5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ał</w:t>
      </w:r>
      <w:r w:rsidRPr="00B639D5">
        <w:rPr>
          <w:rFonts w:ascii="Tahoma" w:eastAsia="Times New Roman" w:hAnsi="Tahoma" w:cs="Tahoma"/>
          <w:i/>
          <w:sz w:val="20"/>
          <w:szCs w:val="20"/>
          <w:lang w:eastAsia="x-none"/>
        </w:rPr>
        <w:t>ą</w:t>
      </w:r>
      <w:r w:rsidRPr="00B639D5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cznik</w:t>
      </w:r>
      <w:proofErr w:type="spellEnd"/>
      <w:r w:rsidRPr="00B639D5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3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–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</w:t>
      </w:r>
      <w:bookmarkStart w:id="0" w:name="_GoBack"/>
      <w:r w:rsidRPr="00B639D5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oświadczenie o grupie kapitałowej</w:t>
      </w:r>
      <w:bookmarkEnd w:id="0"/>
    </w:p>
    <w:p w:rsidR="00024BCE" w:rsidRDefault="00024BCE" w:rsidP="00024BCE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024BCE" w:rsidRDefault="00024BCE" w:rsidP="00024BCE">
      <w:pPr>
        <w:keepNext/>
        <w:spacing w:after="0" w:line="240" w:lineRule="auto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024BCE" w:rsidRPr="00613FD8" w:rsidRDefault="00024BCE" w:rsidP="00024BCE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024BCE" w:rsidRPr="00613FD8" w:rsidRDefault="00024BCE" w:rsidP="00024BCE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024BCE" w:rsidRPr="00613FD8" w:rsidRDefault="00024BCE" w:rsidP="00024BCE">
      <w:pPr>
        <w:keepNext/>
        <w:keepLines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b/>
          <w:sz w:val="20"/>
          <w:szCs w:val="20"/>
          <w:lang w:eastAsia="pl-PL"/>
        </w:rPr>
        <w:t>WYKONAWCA:</w:t>
      </w:r>
    </w:p>
    <w:p w:rsidR="00024BCE" w:rsidRPr="00613FD8" w:rsidRDefault="00024BCE" w:rsidP="00024BCE">
      <w:pPr>
        <w:keepNext/>
        <w:widowControl w:val="0"/>
        <w:spacing w:after="12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Niniejsza oferta zostaje złożona przez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t>)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024BCE" w:rsidRPr="00613FD8" w:rsidTr="004B3217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24BCE" w:rsidRPr="00613FD8" w:rsidRDefault="00024BCE" w:rsidP="004B321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BCE" w:rsidRPr="00613FD8" w:rsidRDefault="00024BCE" w:rsidP="004B321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BCE" w:rsidRPr="00613FD8" w:rsidRDefault="00024BCE" w:rsidP="004B321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613FD8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4BCE" w:rsidRPr="00613FD8" w:rsidRDefault="00024BCE" w:rsidP="004B321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024BCE" w:rsidRPr="00613FD8" w:rsidTr="004B3217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24BCE" w:rsidRPr="00613FD8" w:rsidTr="004B3217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24BCE" w:rsidRPr="00613FD8" w:rsidRDefault="00024BCE" w:rsidP="004B3217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4BCE" w:rsidRPr="00613FD8" w:rsidRDefault="00024BCE" w:rsidP="00024BCE">
      <w:pPr>
        <w:keepNext/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4BCE" w:rsidRPr="007305C2" w:rsidRDefault="00024BCE" w:rsidP="00024BCE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Przystępując do postępowania o udzielenie zamówienia publicznego realizowanego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trybie przetargu nieograniczonego na </w:t>
      </w:r>
      <w:r w:rsidRPr="00D729C6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Zimowe utrzymanie dróg na terenie gminy Iława i gminy Lubawa (bez miasta Iława i Lubawa) w marcu 2021 r.</w:t>
      </w:r>
      <w:r w:rsidRPr="00613FD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613F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na podstawie 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ustawy Prawo zamówień publicznych oświadczam/my, że:</w:t>
      </w:r>
    </w:p>
    <w:p w:rsidR="00024BCE" w:rsidRPr="00613FD8" w:rsidRDefault="00024BCE" w:rsidP="00024B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4BCE" w:rsidRPr="00613FD8" w:rsidRDefault="00024BCE" w:rsidP="00024BCE">
      <w:pPr>
        <w:keepNext/>
        <w:keepLines/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art.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>108</w:t>
      </w:r>
      <w:proofErr w:type="spellEnd"/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>, w skład której wchodzą następujące podmioty: *</w:t>
      </w:r>
    </w:p>
    <w:p w:rsidR="00024BCE" w:rsidRPr="00613FD8" w:rsidRDefault="00024BCE" w:rsidP="00024BCE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024BCE" w:rsidRPr="00613FD8" w:rsidTr="004B321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024BCE" w:rsidRPr="00613FD8" w:rsidTr="004B321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024BCE" w:rsidRPr="00613FD8" w:rsidTr="004B321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024BCE" w:rsidRPr="00613FD8" w:rsidTr="004B321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BCE" w:rsidRPr="00613FD8" w:rsidRDefault="00024BCE" w:rsidP="004B3217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024BCE" w:rsidRPr="00613FD8" w:rsidRDefault="00024BCE" w:rsidP="00024BCE">
      <w:pPr>
        <w:keepNext/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4BCE" w:rsidRPr="00613FD8" w:rsidRDefault="00024BCE" w:rsidP="00024BCE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4BCE" w:rsidRPr="00613FD8" w:rsidRDefault="00024BCE" w:rsidP="00024BCE">
      <w:pPr>
        <w:keepNext/>
        <w:keepLines/>
        <w:widowControl w:val="0"/>
        <w:numPr>
          <w:ilvl w:val="0"/>
          <w:numId w:val="5"/>
        </w:numPr>
        <w:tabs>
          <w:tab w:val="num" w:pos="142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nie 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</w:t>
      </w:r>
      <w:r w:rsidRPr="00613FD8">
        <w:rPr>
          <w:rFonts w:ascii="Tahoma" w:eastAsia="Calibri" w:hAnsi="Tahoma" w:cs="Tahoma"/>
          <w:color w:val="FF0000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Dz. U. z 2020 r. poz. 1076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i 1086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art.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*.</w:t>
      </w:r>
    </w:p>
    <w:p w:rsidR="00024BCE" w:rsidRPr="00613FD8" w:rsidRDefault="00024BCE" w:rsidP="00024BCE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24BCE" w:rsidRPr="00613FD8" w:rsidRDefault="00024BCE" w:rsidP="00024BCE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* </w:t>
      </w:r>
      <w:r w:rsidRPr="00613FD8">
        <w:rPr>
          <w:rFonts w:ascii="Tahoma" w:eastAsia="Calibri" w:hAnsi="Tahoma" w:cs="Tahoma"/>
          <w:i/>
          <w:sz w:val="20"/>
          <w:szCs w:val="20"/>
          <w:lang w:eastAsia="pl-PL"/>
        </w:rPr>
        <w:t>Zaznaczyć odpowiedni kwadrat.</w:t>
      </w:r>
    </w:p>
    <w:p w:rsidR="00024BCE" w:rsidRPr="00613FD8" w:rsidRDefault="00024BCE" w:rsidP="00024B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E76853" w:rsidRPr="00024BCE" w:rsidRDefault="00024BCE" w:rsidP="00024BCE">
      <w:r w:rsidRPr="00613FD8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  <w:t>Podpis…………………….</w:t>
      </w:r>
    </w:p>
    <w:sectPr w:rsidR="00E76853" w:rsidRPr="0002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C3" w:rsidRDefault="009A53C3" w:rsidP="00024BCE">
      <w:pPr>
        <w:spacing w:after="0" w:line="240" w:lineRule="auto"/>
      </w:pPr>
      <w:r>
        <w:separator/>
      </w:r>
    </w:p>
  </w:endnote>
  <w:endnote w:type="continuationSeparator" w:id="0">
    <w:p w:rsidR="009A53C3" w:rsidRDefault="009A53C3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C3" w:rsidRDefault="009A53C3" w:rsidP="00024BCE">
      <w:pPr>
        <w:spacing w:after="0" w:line="240" w:lineRule="auto"/>
      </w:pPr>
      <w:r>
        <w:separator/>
      </w:r>
    </w:p>
  </w:footnote>
  <w:footnote w:type="continuationSeparator" w:id="0">
    <w:p w:rsidR="009A53C3" w:rsidRDefault="009A53C3" w:rsidP="00024BCE">
      <w:pPr>
        <w:spacing w:after="0" w:line="240" w:lineRule="auto"/>
      </w:pPr>
      <w:r>
        <w:continuationSeparator/>
      </w:r>
    </w:p>
  </w:footnote>
  <w:footnote w:id="1">
    <w:p w:rsidR="00024BCE" w:rsidRDefault="00024BCE" w:rsidP="00024B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7E3C9A"/>
    <w:rsid w:val="00932081"/>
    <w:rsid w:val="009A53C3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2021-02-17T12:32:00Z</dcterms:created>
  <dcterms:modified xsi:type="dcterms:W3CDTF">2021-02-17T12:32:00Z</dcterms:modified>
</cp:coreProperties>
</file>