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3A81052" w:rsidR="00963E37" w:rsidRPr="00F474E5" w:rsidRDefault="0009232C" w:rsidP="00F474E5">
      <w:pPr>
        <w:pBdr>
          <w:top w:val="nil"/>
          <w:left w:val="nil"/>
          <w:bottom w:val="nil"/>
          <w:right w:val="nil"/>
          <w:between w:val="nil"/>
        </w:pBdr>
        <w:tabs>
          <w:tab w:val="center" w:pos="4536"/>
          <w:tab w:val="right" w:pos="9072"/>
        </w:tabs>
        <w:spacing w:line="276" w:lineRule="auto"/>
        <w:jc w:val="right"/>
        <w:rPr>
          <w:b/>
          <w:bCs/>
          <w:color w:val="000000"/>
          <w:sz w:val="24"/>
          <w:szCs w:val="24"/>
        </w:rPr>
      </w:pPr>
      <w:r>
        <w:rPr>
          <w:color w:val="000000"/>
          <w:sz w:val="24"/>
          <w:szCs w:val="24"/>
        </w:rPr>
        <w:t xml:space="preserve"> </w:t>
      </w:r>
      <w:r w:rsidR="00F474E5" w:rsidRPr="00F474E5">
        <w:rPr>
          <w:b/>
          <w:bCs/>
          <w:color w:val="000000"/>
          <w:sz w:val="24"/>
          <w:szCs w:val="24"/>
        </w:rPr>
        <w:t>ZAŁĄCZNIK NR 4</w:t>
      </w:r>
    </w:p>
    <w:p w14:paraId="00000002" w14:textId="77777777" w:rsidR="00963E37" w:rsidRDefault="00963E37">
      <w:pPr>
        <w:pBdr>
          <w:top w:val="nil"/>
          <w:left w:val="nil"/>
          <w:bottom w:val="nil"/>
          <w:right w:val="nil"/>
          <w:between w:val="nil"/>
        </w:pBdr>
        <w:tabs>
          <w:tab w:val="center" w:pos="4536"/>
          <w:tab w:val="right" w:pos="9072"/>
        </w:tabs>
        <w:spacing w:line="276" w:lineRule="auto"/>
        <w:jc w:val="both"/>
        <w:rPr>
          <w:color w:val="000000"/>
          <w:sz w:val="24"/>
          <w:szCs w:val="24"/>
        </w:rPr>
      </w:pPr>
    </w:p>
    <w:p w14:paraId="00000003" w14:textId="77777777" w:rsidR="00963E37" w:rsidRDefault="0009232C">
      <w:pPr>
        <w:keepNext/>
        <w:pBdr>
          <w:top w:val="nil"/>
          <w:left w:val="nil"/>
          <w:bottom w:val="nil"/>
          <w:right w:val="nil"/>
          <w:between w:val="nil"/>
        </w:pBdr>
        <w:spacing w:line="276" w:lineRule="auto"/>
        <w:ind w:left="1008" w:hanging="1008"/>
        <w:jc w:val="both"/>
        <w:rPr>
          <w:b/>
          <w:color w:val="000000"/>
          <w:sz w:val="24"/>
          <w:szCs w:val="24"/>
        </w:rPr>
      </w:pPr>
      <w:r>
        <w:rPr>
          <w:b/>
          <w:color w:val="000000"/>
          <w:sz w:val="24"/>
          <w:szCs w:val="24"/>
        </w:rPr>
        <w:t xml:space="preserve">                               </w:t>
      </w:r>
    </w:p>
    <w:p w14:paraId="00000004" w14:textId="77777777" w:rsidR="00963E37" w:rsidRDefault="0009232C">
      <w:pPr>
        <w:keepNext/>
        <w:pBdr>
          <w:top w:val="nil"/>
          <w:left w:val="nil"/>
          <w:bottom w:val="nil"/>
          <w:right w:val="nil"/>
          <w:between w:val="nil"/>
        </w:pBdr>
        <w:spacing w:line="276" w:lineRule="auto"/>
        <w:ind w:left="1440"/>
        <w:jc w:val="both"/>
        <w:rPr>
          <w:b/>
          <w:color w:val="000000"/>
          <w:sz w:val="24"/>
          <w:szCs w:val="24"/>
        </w:rPr>
      </w:pPr>
      <w:r>
        <w:rPr>
          <w:b/>
          <w:color w:val="000000"/>
          <w:sz w:val="24"/>
          <w:szCs w:val="24"/>
        </w:rPr>
        <w:t xml:space="preserve"> UMOWA Nr …………………. – Projekt</w:t>
      </w:r>
    </w:p>
    <w:p w14:paraId="00000005" w14:textId="77777777" w:rsidR="00963E37" w:rsidRDefault="00963E37">
      <w:pPr>
        <w:pBdr>
          <w:top w:val="nil"/>
          <w:left w:val="nil"/>
          <w:bottom w:val="nil"/>
          <w:right w:val="nil"/>
          <w:between w:val="nil"/>
        </w:pBdr>
        <w:spacing w:line="276" w:lineRule="auto"/>
        <w:rPr>
          <w:color w:val="000000"/>
          <w:sz w:val="24"/>
          <w:szCs w:val="24"/>
        </w:rPr>
      </w:pPr>
    </w:p>
    <w:p w14:paraId="00000006"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zawarta w dniu …………….2021 r. we Wrocławiu pomiędzy: </w:t>
      </w:r>
    </w:p>
    <w:p w14:paraId="00000007" w14:textId="77777777"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Wrocławska Agencja Rozwoju Regionalnego S.A. </w:t>
      </w:r>
      <w:r>
        <w:rPr>
          <w:color w:val="000000"/>
          <w:sz w:val="24"/>
          <w:szCs w:val="24"/>
        </w:rPr>
        <w:t>z siedzibą we Wrocławiu, przy ul. Karmelkowej 29 (kod pocztowy 52-437) wpisaną do rejestru przedsiębiorców Krajowego Rejestru Sądowego w Sądzie Rejonowym dla Wrocławia-Fabrycznej we Wrocławiu, VI Wydział Gospodarczy Krajowego Rejestru Sądowego pod numerem KRS 0000055657, kapitał zakładowy 20 943 600,00 zł (opłacony w całości), NIP: 8942316144, REGON: 931118643</w:t>
      </w:r>
    </w:p>
    <w:p w14:paraId="0000000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zwaną w dalszej części umowy </w:t>
      </w:r>
      <w:r>
        <w:rPr>
          <w:b/>
          <w:color w:val="000000"/>
          <w:sz w:val="24"/>
          <w:szCs w:val="24"/>
        </w:rPr>
        <w:t>„Zamawiającym”,</w:t>
      </w:r>
    </w:p>
    <w:p w14:paraId="00000009"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a</w:t>
      </w:r>
    </w:p>
    <w:p w14:paraId="0000000A"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B"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reprezentowana przez:</w:t>
      </w:r>
    </w:p>
    <w:p w14:paraId="0000000C"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D"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z   siedzibą </w:t>
      </w:r>
      <w:r>
        <w:rPr>
          <w:color w:val="000000"/>
          <w:sz w:val="24"/>
          <w:szCs w:val="24"/>
        </w:rPr>
        <w:tab/>
      </w:r>
    </w:p>
    <w:p w14:paraId="0000000E"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wpisaną do Krajowego Rejestru Sądowego    </w:t>
      </w:r>
    </w:p>
    <w:p w14:paraId="0000000F"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pod   nr ............  przez </w:t>
      </w:r>
    </w:p>
    <w:p w14:paraId="00000010"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Sąd</w:t>
      </w:r>
      <w:r>
        <w:rPr>
          <w:color w:val="000000"/>
          <w:sz w:val="24"/>
          <w:szCs w:val="24"/>
        </w:rPr>
        <w:tab/>
        <w:t>, Wydział</w:t>
      </w:r>
      <w:r>
        <w:rPr>
          <w:color w:val="000000"/>
          <w:sz w:val="24"/>
          <w:szCs w:val="24"/>
        </w:rPr>
        <w:tab/>
      </w:r>
    </w:p>
    <w:p w14:paraId="00000011" w14:textId="77777777" w:rsidR="00963E37" w:rsidRDefault="0009232C">
      <w:pPr>
        <w:pBdr>
          <w:top w:val="nil"/>
          <w:left w:val="nil"/>
          <w:bottom w:val="nil"/>
          <w:right w:val="nil"/>
          <w:between w:val="nil"/>
        </w:pBdr>
        <w:spacing w:line="276" w:lineRule="auto"/>
        <w:jc w:val="both"/>
        <w:rPr>
          <w:b/>
          <w:color w:val="000000"/>
          <w:sz w:val="24"/>
          <w:szCs w:val="24"/>
        </w:rPr>
      </w:pPr>
      <w:r>
        <w:rPr>
          <w:b/>
          <w:color w:val="000000"/>
          <w:sz w:val="24"/>
          <w:szCs w:val="24"/>
        </w:rPr>
        <w:t>/</w:t>
      </w:r>
    </w:p>
    <w:p w14:paraId="00000012" w14:textId="77777777" w:rsidR="00963E37" w:rsidRDefault="0009232C">
      <w:pPr>
        <w:pBdr>
          <w:top w:val="nil"/>
          <w:left w:val="nil"/>
          <w:bottom w:val="nil"/>
          <w:right w:val="nil"/>
          <w:between w:val="nil"/>
        </w:pBdr>
        <w:tabs>
          <w:tab w:val="left" w:pos="1841"/>
        </w:tabs>
        <w:spacing w:line="276" w:lineRule="auto"/>
        <w:jc w:val="both"/>
        <w:rPr>
          <w:color w:val="000000"/>
          <w:sz w:val="24"/>
          <w:szCs w:val="24"/>
        </w:rPr>
      </w:pPr>
      <w:r>
        <w:rPr>
          <w:color w:val="000000"/>
          <w:sz w:val="24"/>
          <w:szCs w:val="24"/>
        </w:rPr>
        <w:t>prowadzącym działalność gospodarczą pod nazwą</w:t>
      </w:r>
    </w:p>
    <w:p w14:paraId="00000013"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ab/>
        <w:t xml:space="preserve"> </w:t>
      </w:r>
    </w:p>
    <w:p w14:paraId="00000014"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wpisanym do CEIDG</w:t>
      </w:r>
    </w:p>
    <w:p w14:paraId="00000015"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z siedzibą ..............</w:t>
      </w:r>
      <w:r>
        <w:rPr>
          <w:color w:val="000000"/>
          <w:sz w:val="24"/>
          <w:szCs w:val="24"/>
        </w:rPr>
        <w:tab/>
        <w:t xml:space="preserve">, </w:t>
      </w:r>
    </w:p>
    <w:p w14:paraId="00000016" w14:textId="77777777" w:rsidR="00963E37" w:rsidRDefault="0009232C">
      <w:pPr>
        <w:pBdr>
          <w:top w:val="nil"/>
          <w:left w:val="nil"/>
          <w:bottom w:val="nil"/>
          <w:right w:val="nil"/>
          <w:between w:val="nil"/>
        </w:pBdr>
        <w:spacing w:line="276" w:lineRule="auto"/>
        <w:rPr>
          <w:b/>
          <w:color w:val="000000"/>
          <w:sz w:val="24"/>
          <w:szCs w:val="24"/>
        </w:rPr>
      </w:pPr>
      <w:r>
        <w:rPr>
          <w:color w:val="000000"/>
          <w:sz w:val="24"/>
          <w:szCs w:val="24"/>
        </w:rPr>
        <w:t xml:space="preserve">zwanym dalej </w:t>
      </w:r>
      <w:r>
        <w:rPr>
          <w:b/>
          <w:color w:val="000000"/>
          <w:sz w:val="24"/>
          <w:szCs w:val="24"/>
        </w:rPr>
        <w:t>"Wykonawcą,"</w:t>
      </w:r>
    </w:p>
    <w:p w14:paraId="00000017" w14:textId="68B87EDA"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wyłonionym w postępowanie o udzielenie zamówienia publicznego prowadzonego w trybie podstawowym na podstawie art. 275 pkt 1) ustawy z dnia 11 września 2019 r. – Prawo zamówień publicznych (Dz.U. z 20</w:t>
      </w:r>
      <w:r w:rsidR="007A5EBC">
        <w:rPr>
          <w:color w:val="000000"/>
          <w:sz w:val="24"/>
          <w:szCs w:val="24"/>
        </w:rPr>
        <w:t>21</w:t>
      </w:r>
      <w:r>
        <w:rPr>
          <w:color w:val="000000"/>
          <w:sz w:val="24"/>
          <w:szCs w:val="24"/>
        </w:rPr>
        <w:t xml:space="preserve"> poz. </w:t>
      </w:r>
      <w:r w:rsidR="007A5EBC">
        <w:rPr>
          <w:color w:val="000000"/>
          <w:sz w:val="24"/>
          <w:szCs w:val="24"/>
        </w:rPr>
        <w:t>1129</w:t>
      </w:r>
      <w:r>
        <w:rPr>
          <w:color w:val="000000"/>
          <w:sz w:val="24"/>
          <w:szCs w:val="24"/>
        </w:rPr>
        <w:t xml:space="preserve"> ze zm.) o następującej treści:</w:t>
      </w:r>
    </w:p>
    <w:p w14:paraId="00000018" w14:textId="77777777" w:rsidR="00963E37" w:rsidRDefault="00963E37">
      <w:pPr>
        <w:pBdr>
          <w:top w:val="nil"/>
          <w:left w:val="nil"/>
          <w:bottom w:val="nil"/>
          <w:right w:val="nil"/>
          <w:between w:val="nil"/>
        </w:pBdr>
        <w:spacing w:line="276" w:lineRule="auto"/>
        <w:jc w:val="center"/>
        <w:rPr>
          <w:color w:val="000000"/>
          <w:sz w:val="24"/>
          <w:szCs w:val="24"/>
        </w:rPr>
      </w:pPr>
    </w:p>
    <w:p w14:paraId="00000019"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p>
    <w:p w14:paraId="0000001A" w14:textId="77777777" w:rsidR="00963E37" w:rsidRDefault="0009232C">
      <w:pPr>
        <w:numPr>
          <w:ilvl w:val="1"/>
          <w:numId w:val="21"/>
        </w:numPr>
        <w:pBdr>
          <w:top w:val="nil"/>
          <w:left w:val="nil"/>
          <w:bottom w:val="nil"/>
          <w:right w:val="nil"/>
          <w:between w:val="nil"/>
        </w:pBdr>
        <w:spacing w:line="264" w:lineRule="auto"/>
        <w:ind w:left="284"/>
        <w:jc w:val="both"/>
      </w:pPr>
      <w:r>
        <w:rPr>
          <w:color w:val="000000"/>
          <w:sz w:val="24"/>
          <w:szCs w:val="24"/>
        </w:rPr>
        <w:t>Przedmiotem zamówienia jest:</w:t>
      </w:r>
    </w:p>
    <w:p w14:paraId="4AA0A6F3" w14:textId="77777777" w:rsidR="002B7847" w:rsidRDefault="002B7847" w:rsidP="002B7847">
      <w:pPr>
        <w:numPr>
          <w:ilvl w:val="0"/>
          <w:numId w:val="30"/>
        </w:numPr>
        <w:pBdr>
          <w:top w:val="nil"/>
          <w:left w:val="nil"/>
          <w:bottom w:val="nil"/>
          <w:right w:val="nil"/>
          <w:between w:val="nil"/>
        </w:pBdr>
        <w:spacing w:line="264" w:lineRule="auto"/>
        <w:jc w:val="both"/>
        <w:rPr>
          <w:color w:val="000000"/>
          <w:sz w:val="24"/>
          <w:szCs w:val="24"/>
        </w:rPr>
      </w:pPr>
      <w:r>
        <w:rPr>
          <w:color w:val="000000"/>
          <w:sz w:val="24"/>
          <w:szCs w:val="24"/>
        </w:rPr>
        <w:t xml:space="preserve">opracowanie kompleksowej dokumentacji projektowo-kosztorysowej systemu klimatyzacji </w:t>
      </w:r>
      <w:r w:rsidRPr="00235E8F">
        <w:rPr>
          <w:color w:val="000000"/>
          <w:sz w:val="24"/>
          <w:szCs w:val="24"/>
        </w:rPr>
        <w:t>w WARR S.A. pawilonie A przy ul. Karmelkowej 29 we Wrocławiu</w:t>
      </w:r>
    </w:p>
    <w:p w14:paraId="1031A500" w14:textId="77777777" w:rsidR="002B7847" w:rsidRDefault="002B7847" w:rsidP="002B7847">
      <w:pPr>
        <w:numPr>
          <w:ilvl w:val="0"/>
          <w:numId w:val="30"/>
        </w:numPr>
        <w:pBdr>
          <w:top w:val="nil"/>
          <w:left w:val="nil"/>
          <w:bottom w:val="nil"/>
          <w:right w:val="nil"/>
          <w:between w:val="nil"/>
        </w:pBdr>
        <w:spacing w:line="264" w:lineRule="auto"/>
        <w:jc w:val="both"/>
        <w:rPr>
          <w:color w:val="000000"/>
          <w:sz w:val="24"/>
          <w:szCs w:val="24"/>
        </w:rPr>
      </w:pPr>
      <w:r>
        <w:rPr>
          <w:color w:val="000000"/>
          <w:sz w:val="24"/>
          <w:szCs w:val="24"/>
        </w:rPr>
        <w:t xml:space="preserve">wykonanie robót budowlano-montażowych dotyczących </w:t>
      </w:r>
      <w:r w:rsidRPr="00235E8F">
        <w:rPr>
          <w:color w:val="000000"/>
          <w:sz w:val="24"/>
          <w:szCs w:val="24"/>
        </w:rPr>
        <w:t>dostaw</w:t>
      </w:r>
      <w:r>
        <w:rPr>
          <w:color w:val="000000"/>
          <w:sz w:val="24"/>
          <w:szCs w:val="24"/>
        </w:rPr>
        <w:t>y</w:t>
      </w:r>
      <w:r w:rsidRPr="00235E8F">
        <w:rPr>
          <w:color w:val="000000"/>
          <w:sz w:val="24"/>
          <w:szCs w:val="24"/>
        </w:rPr>
        <w:t xml:space="preserve"> urządzeń, materiałów </w:t>
      </w:r>
      <w:r>
        <w:rPr>
          <w:color w:val="000000"/>
          <w:sz w:val="24"/>
          <w:szCs w:val="24"/>
        </w:rPr>
        <w:t>oraz</w:t>
      </w:r>
      <w:r w:rsidRPr="00235E8F">
        <w:rPr>
          <w:color w:val="000000"/>
          <w:sz w:val="24"/>
          <w:szCs w:val="24"/>
        </w:rPr>
        <w:t xml:space="preserve"> wykonani</w:t>
      </w:r>
      <w:r>
        <w:rPr>
          <w:color w:val="000000"/>
          <w:sz w:val="24"/>
          <w:szCs w:val="24"/>
        </w:rPr>
        <w:t>a</w:t>
      </w:r>
      <w:r w:rsidRPr="00235E8F">
        <w:rPr>
          <w:color w:val="000000"/>
          <w:sz w:val="24"/>
          <w:szCs w:val="24"/>
        </w:rPr>
        <w:t xml:space="preserve"> instalacji klimatyzacji w WARR S.A. pawilonie A przy ul. Karmelkowej 29 we Wrocławiu</w:t>
      </w:r>
    </w:p>
    <w:p w14:paraId="0000001E" w14:textId="77777777" w:rsidR="00963E37" w:rsidRDefault="0009232C">
      <w:pPr>
        <w:numPr>
          <w:ilvl w:val="1"/>
          <w:numId w:val="21"/>
        </w:numPr>
        <w:pBdr>
          <w:top w:val="nil"/>
          <w:left w:val="nil"/>
          <w:bottom w:val="nil"/>
          <w:right w:val="nil"/>
          <w:between w:val="nil"/>
        </w:pBdr>
        <w:spacing w:line="264" w:lineRule="auto"/>
        <w:ind w:left="284"/>
        <w:jc w:val="both"/>
      </w:pPr>
      <w:r>
        <w:rPr>
          <w:color w:val="000000"/>
          <w:sz w:val="24"/>
          <w:szCs w:val="24"/>
        </w:rPr>
        <w:t>Szczegółowy zakres zamówienia (Program Funkcjonalno-Użytkowy) znajduje się w załączniku nr 2 do umowy.</w:t>
      </w:r>
    </w:p>
    <w:p w14:paraId="0000001F" w14:textId="77777777" w:rsidR="00963E37" w:rsidRDefault="0009232C">
      <w:pPr>
        <w:numPr>
          <w:ilvl w:val="1"/>
          <w:numId w:val="21"/>
        </w:numPr>
        <w:pBdr>
          <w:top w:val="nil"/>
          <w:left w:val="nil"/>
          <w:bottom w:val="nil"/>
          <w:right w:val="nil"/>
          <w:between w:val="nil"/>
        </w:pBdr>
        <w:spacing w:line="264" w:lineRule="auto"/>
        <w:ind w:left="283" w:hanging="357"/>
        <w:jc w:val="both"/>
      </w:pPr>
      <w:r>
        <w:rPr>
          <w:color w:val="000000"/>
          <w:sz w:val="24"/>
          <w:szCs w:val="24"/>
        </w:rPr>
        <w:t xml:space="preserve">Jakkolwiek przedstawiony Program Funkcjonalno-Użytkowy był już przedmiotem konsultacji i analiz funkcjonalnych, to należy potraktować go jako materiał wyjściowy, </w:t>
      </w:r>
      <w:r>
        <w:rPr>
          <w:color w:val="000000"/>
          <w:sz w:val="24"/>
          <w:szCs w:val="24"/>
        </w:rPr>
        <w:lastRenderedPageBreak/>
        <w:t>dający obraz skali przedsięwzięcia i jego zasadnicze elementy. Na etapie opracowania Wykonawca winien przeanalizować wykonalność (w tym w oparciu o poszczególne aktualne przepisy) i zasadność poszczególnych rozwiązań, dokonać ostatecznych konsultacji z Wrocławską Agencją Rozwoju Regionalnego S.A. a następnie przedstawić do akceptacji koncepcję ostateczną. Po uzyskaniu tej akceptacji Wykonawca przystąpi do realizacji dokumentacji projektowej.</w:t>
      </w:r>
    </w:p>
    <w:p w14:paraId="00000020" w14:textId="77777777" w:rsidR="00963E37" w:rsidRDefault="0009232C">
      <w:pPr>
        <w:numPr>
          <w:ilvl w:val="1"/>
          <w:numId w:val="21"/>
        </w:numPr>
        <w:pBdr>
          <w:top w:val="nil"/>
          <w:left w:val="nil"/>
          <w:bottom w:val="nil"/>
          <w:right w:val="nil"/>
          <w:between w:val="nil"/>
        </w:pBdr>
        <w:spacing w:line="264" w:lineRule="auto"/>
        <w:ind w:left="283" w:hanging="357"/>
        <w:jc w:val="both"/>
      </w:pPr>
      <w:r>
        <w:rPr>
          <w:color w:val="000000"/>
          <w:sz w:val="24"/>
          <w:szCs w:val="24"/>
        </w:rPr>
        <w:t>Warunki związane z realizacją zamówienia:</w:t>
      </w:r>
    </w:p>
    <w:p w14:paraId="00000021" w14:textId="77777777" w:rsidR="00963E37" w:rsidRDefault="0009232C">
      <w:pPr>
        <w:pBdr>
          <w:top w:val="nil"/>
          <w:left w:val="nil"/>
          <w:bottom w:val="nil"/>
          <w:right w:val="nil"/>
          <w:between w:val="nil"/>
        </w:pBdr>
        <w:spacing w:line="264" w:lineRule="auto"/>
        <w:ind w:left="283"/>
        <w:jc w:val="both"/>
        <w:rPr>
          <w:color w:val="000000"/>
          <w:sz w:val="24"/>
          <w:szCs w:val="24"/>
        </w:rPr>
      </w:pPr>
      <w:r>
        <w:rPr>
          <w:color w:val="000000"/>
          <w:sz w:val="24"/>
          <w:szCs w:val="24"/>
        </w:rPr>
        <w:t>DOKUMENTACJA PROJEKTOWA</w:t>
      </w:r>
    </w:p>
    <w:p w14:paraId="00000022" w14:textId="0F1D2ED2"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 xml:space="preserve">4.1. Podstawą do projektowania jest opracowany na zlecenie Zamawiającego Program Funkcjonalno-Użytkowy (Załącznik nr 2 do umowy) i na jego podstawie Wykonawca winien opracować koncepcję funkcjonalną </w:t>
      </w:r>
      <w:r w:rsidR="002B7847">
        <w:rPr>
          <w:color w:val="000000"/>
          <w:sz w:val="24"/>
          <w:szCs w:val="24"/>
        </w:rPr>
        <w:t>instalacji klimatyzacji</w:t>
      </w:r>
      <w:r>
        <w:rPr>
          <w:color w:val="000000"/>
          <w:sz w:val="24"/>
          <w:szCs w:val="24"/>
        </w:rPr>
        <w:t>. W swojej koncepcji Wykonawca może zaproponować rozwiązania zamienne/alternatywne/równoważne w zakresie zastosowanych materiałów, technologii; jednakże zaproponowane przez Wykonawcę w koncepcji elementy funkcjonalne obiektu muszą spełniać minimalne, wymagane i określone w PFU parametry jakościowe, ilościowe i wielkościowe.</w:t>
      </w:r>
    </w:p>
    <w:p w14:paraId="4C39D53E" w14:textId="77777777" w:rsidR="002B7847" w:rsidRPr="002B7847" w:rsidRDefault="002B7847" w:rsidP="002B7847">
      <w:pPr>
        <w:pBdr>
          <w:top w:val="nil"/>
          <w:left w:val="nil"/>
          <w:bottom w:val="nil"/>
          <w:right w:val="nil"/>
          <w:between w:val="nil"/>
        </w:pBdr>
        <w:spacing w:line="264" w:lineRule="auto"/>
        <w:jc w:val="both"/>
        <w:rPr>
          <w:color w:val="000000"/>
          <w:sz w:val="24"/>
          <w:szCs w:val="24"/>
        </w:rPr>
      </w:pPr>
      <w:r w:rsidRPr="002B7847">
        <w:rPr>
          <w:color w:val="000000"/>
          <w:sz w:val="24"/>
          <w:szCs w:val="24"/>
        </w:rPr>
        <w:t>4.2. Dokumentacja projektowa w ramach zamówienia obejmuje następujący zakres:</w:t>
      </w:r>
    </w:p>
    <w:p w14:paraId="61B67B78" w14:textId="77777777" w:rsidR="002B7847" w:rsidRPr="002B7847" w:rsidRDefault="002B7847" w:rsidP="002B7847">
      <w:pPr>
        <w:pBdr>
          <w:top w:val="nil"/>
          <w:left w:val="nil"/>
          <w:bottom w:val="nil"/>
          <w:right w:val="nil"/>
          <w:between w:val="nil"/>
        </w:pBdr>
        <w:spacing w:line="264" w:lineRule="auto"/>
        <w:jc w:val="both"/>
        <w:rPr>
          <w:color w:val="000000"/>
          <w:sz w:val="24"/>
          <w:szCs w:val="24"/>
        </w:rPr>
      </w:pPr>
      <w:r w:rsidRPr="002B7847">
        <w:rPr>
          <w:color w:val="000000"/>
          <w:sz w:val="24"/>
          <w:szCs w:val="24"/>
        </w:rPr>
        <w:t>a) projekt budowlano-wykonawczy (w tym projekty branżowe) w oparciu o ustawę z dnia 7 lipca 1994 r. Prawo budowlane (Dz.U.2020.1333 ze zm.) oraz rozporządzenie Ministra Infrastruktury z dnia 2 września 2004 r. w sprawie szczegółowego zakresu i formy dokumentacji projektowej, specyfikacji technicznych wykonania i odbioru robót budowlanych oraz programu funkcjonalno-użytkowego (Dz.U.2013.1129); (po 5 egzemplarzy). Projekty wykonawcze muszą obejmować branżę sanitarną, budowlaną (w tym dotyczącą zaprojektowania konstrukcji pod urządzenia klimatyzacji), elektryczną i teletechniczną (w tym sterowania, programowania, monitorowania i wizualizacji urządzeń instalacji klimatyzacji);</w:t>
      </w:r>
    </w:p>
    <w:p w14:paraId="6D99F7F1" w14:textId="30ABA387" w:rsidR="002B7847" w:rsidRDefault="002B7847" w:rsidP="002B7847">
      <w:pPr>
        <w:pBdr>
          <w:top w:val="nil"/>
          <w:left w:val="nil"/>
          <w:bottom w:val="nil"/>
          <w:right w:val="nil"/>
          <w:between w:val="nil"/>
        </w:pBdr>
        <w:spacing w:line="264" w:lineRule="auto"/>
        <w:jc w:val="both"/>
        <w:rPr>
          <w:color w:val="000000"/>
          <w:sz w:val="24"/>
          <w:szCs w:val="24"/>
        </w:rPr>
      </w:pPr>
      <w:r w:rsidRPr="002B7847">
        <w:rPr>
          <w:color w:val="000000"/>
          <w:sz w:val="24"/>
          <w:szCs w:val="24"/>
        </w:rPr>
        <w:t>b) opracowanie Specyfikacji Technicznej Wykonania i Odbioru Robót, przedmiarów oraz kosztorysów inwestorskich</w:t>
      </w:r>
    </w:p>
    <w:p w14:paraId="0E78D94A" w14:textId="77777777" w:rsidR="002B7847" w:rsidRPr="002B7847" w:rsidRDefault="002B7847" w:rsidP="002B7847">
      <w:pPr>
        <w:pBdr>
          <w:top w:val="nil"/>
          <w:left w:val="nil"/>
          <w:bottom w:val="nil"/>
          <w:right w:val="nil"/>
          <w:between w:val="nil"/>
        </w:pBdr>
        <w:spacing w:line="264" w:lineRule="auto"/>
        <w:jc w:val="both"/>
        <w:rPr>
          <w:color w:val="000000"/>
          <w:sz w:val="24"/>
          <w:szCs w:val="24"/>
        </w:rPr>
      </w:pPr>
      <w:r w:rsidRPr="002B7847">
        <w:rPr>
          <w:color w:val="000000"/>
          <w:sz w:val="24"/>
          <w:szCs w:val="24"/>
        </w:rPr>
        <w:t>4.3. Do obowiązków Wykonawcy w ramach prac projektowych należy również m.in.:</w:t>
      </w:r>
    </w:p>
    <w:p w14:paraId="4D34A1E8" w14:textId="77777777" w:rsidR="002B7847" w:rsidRPr="002B7847" w:rsidRDefault="002B7847" w:rsidP="002B7847">
      <w:pPr>
        <w:pBdr>
          <w:top w:val="nil"/>
          <w:left w:val="nil"/>
          <w:bottom w:val="nil"/>
          <w:right w:val="nil"/>
          <w:between w:val="nil"/>
        </w:pBdr>
        <w:spacing w:line="264" w:lineRule="auto"/>
        <w:jc w:val="both"/>
        <w:rPr>
          <w:color w:val="000000"/>
          <w:sz w:val="24"/>
          <w:szCs w:val="24"/>
        </w:rPr>
      </w:pPr>
      <w:r w:rsidRPr="002B7847">
        <w:rPr>
          <w:color w:val="000000"/>
          <w:sz w:val="24"/>
          <w:szCs w:val="24"/>
        </w:rPr>
        <w:t>a) uzyskanie wszelkich niezbędnych do realizacji zamówienia opracowań (np. dendrologicznych, akustycznych etc.), map, warunków, uzgodnień, decyzji (np. decyzji wodnoprawnych), postanowień, wypisów, wyrysów, operatów itp. I dokonanie płatności za ich uzyskanie; w przypadku takiej konieczności;</w:t>
      </w:r>
    </w:p>
    <w:p w14:paraId="773419B2" w14:textId="77777777" w:rsidR="002B7847" w:rsidRPr="002B7847" w:rsidRDefault="002B7847" w:rsidP="002B7847">
      <w:pPr>
        <w:pBdr>
          <w:top w:val="nil"/>
          <w:left w:val="nil"/>
          <w:bottom w:val="nil"/>
          <w:right w:val="nil"/>
          <w:between w:val="nil"/>
        </w:pBdr>
        <w:spacing w:line="264" w:lineRule="auto"/>
        <w:jc w:val="both"/>
        <w:rPr>
          <w:color w:val="000000"/>
          <w:sz w:val="24"/>
          <w:szCs w:val="24"/>
        </w:rPr>
      </w:pPr>
      <w:r w:rsidRPr="002B7847">
        <w:rPr>
          <w:color w:val="000000"/>
          <w:sz w:val="24"/>
          <w:szCs w:val="24"/>
        </w:rPr>
        <w:t>b) wykonawca zobowiązany będzie do składania w imieniu Zamawiającego związanych z realizowanym projektem wniosków wraz z dokumentacją. Koszty z tym związane winne być ujęte w ofercie Wykonawcy;</w:t>
      </w:r>
    </w:p>
    <w:p w14:paraId="347E59E3" w14:textId="77777777" w:rsidR="002B7847" w:rsidRDefault="002B7847" w:rsidP="002B7847">
      <w:pPr>
        <w:pBdr>
          <w:top w:val="nil"/>
          <w:left w:val="nil"/>
          <w:bottom w:val="nil"/>
          <w:right w:val="nil"/>
          <w:between w:val="nil"/>
        </w:pBdr>
        <w:spacing w:line="264" w:lineRule="auto"/>
        <w:jc w:val="both"/>
        <w:rPr>
          <w:color w:val="000000"/>
          <w:sz w:val="24"/>
          <w:szCs w:val="24"/>
        </w:rPr>
      </w:pPr>
      <w:r w:rsidRPr="002B7847">
        <w:rPr>
          <w:color w:val="000000"/>
          <w:sz w:val="24"/>
          <w:szCs w:val="24"/>
        </w:rPr>
        <w:t>c) Wykonawca opracuje w wersji elektronicznej oświadczenie inwestora o prawie do dysponowania nieruchomością na cele budowlane załączając komplet potwierdzających to prawo, uprzednio uzyskanych dokumentów, jeśli będą wymagane.</w:t>
      </w:r>
    </w:p>
    <w:p w14:paraId="0000002C" w14:textId="6F47E739" w:rsidR="00963E37" w:rsidRDefault="0009232C" w:rsidP="002B7847">
      <w:pPr>
        <w:pBdr>
          <w:top w:val="nil"/>
          <w:left w:val="nil"/>
          <w:bottom w:val="nil"/>
          <w:right w:val="nil"/>
          <w:between w:val="nil"/>
        </w:pBdr>
        <w:spacing w:line="264" w:lineRule="auto"/>
        <w:jc w:val="both"/>
        <w:rPr>
          <w:color w:val="000000"/>
          <w:sz w:val="24"/>
          <w:szCs w:val="24"/>
        </w:rPr>
      </w:pPr>
      <w:r>
        <w:rPr>
          <w:color w:val="000000"/>
          <w:sz w:val="24"/>
          <w:szCs w:val="24"/>
        </w:rPr>
        <w:t xml:space="preserve">4.4. Wykonawca po podpisaniu umowy zobowiązany jest w terminie 14 dni do przedłożenia harmonogramu realizacji umowy, celem zatwierdzenia go przez Zamawiającego. Harmonogram musi uwzględniać terminy wskazane dla zakończenie poszczególnych etapów inwestycji. </w:t>
      </w:r>
    </w:p>
    <w:p w14:paraId="0000002D" w14:textId="77777777" w:rsidR="00963E37" w:rsidRDefault="0009232C">
      <w:pPr>
        <w:pBdr>
          <w:top w:val="nil"/>
          <w:left w:val="nil"/>
          <w:bottom w:val="nil"/>
          <w:right w:val="nil"/>
          <w:between w:val="nil"/>
        </w:pBdr>
        <w:spacing w:line="264" w:lineRule="auto"/>
        <w:jc w:val="both"/>
        <w:rPr>
          <w:color w:val="000000"/>
          <w:sz w:val="24"/>
          <w:szCs w:val="24"/>
        </w:rPr>
      </w:pPr>
      <w:bookmarkStart w:id="0" w:name="_heading=h.30j0zll" w:colFirst="0" w:colLast="0"/>
      <w:bookmarkEnd w:id="0"/>
      <w:r>
        <w:rPr>
          <w:color w:val="000000"/>
          <w:sz w:val="24"/>
          <w:szCs w:val="24"/>
        </w:rPr>
        <w:lastRenderedPageBreak/>
        <w:t xml:space="preserve">4.5 Przed przystąpieniem do prac projektowych należy uzgodnić z Zamawiającym wszelkie szczegóły dokumentacji w tym opracowanie koncepcji projektu wstępnego zaakceptowanego przez Zamawiającego. </w:t>
      </w:r>
    </w:p>
    <w:p w14:paraId="55A7B8D7" w14:textId="77777777" w:rsidR="002B7847" w:rsidRDefault="002B7847">
      <w:pPr>
        <w:pBdr>
          <w:top w:val="nil"/>
          <w:left w:val="nil"/>
          <w:bottom w:val="nil"/>
          <w:right w:val="nil"/>
          <w:between w:val="nil"/>
        </w:pBdr>
        <w:spacing w:line="264" w:lineRule="auto"/>
        <w:jc w:val="both"/>
        <w:rPr>
          <w:color w:val="000000"/>
          <w:sz w:val="24"/>
          <w:szCs w:val="24"/>
        </w:rPr>
      </w:pPr>
      <w:r w:rsidRPr="002B7847">
        <w:rPr>
          <w:color w:val="000000"/>
          <w:sz w:val="24"/>
          <w:szCs w:val="24"/>
        </w:rPr>
        <w:t xml:space="preserve">4.6 Projekt budowlano - wykonawczy powinien zawierać wszelkie niezbędne opinie, uzgodnienia, pozwolenia i inne dokumenty wymagane przepisami szczególnymi. Wszelkie prace projektowe lub czynności nie opisane w niniejszej specyfikacji niezbędne do właściwego i kompletnego opracowania dokumentacji projektowo-wykonawczej, uzyskania niezbędnych uzgodnień oraz decyzji należy traktować jako oczywiste i uwzględniać w kosztach i terminach przedmiotu zamówienia. </w:t>
      </w:r>
    </w:p>
    <w:p w14:paraId="0000002F" w14:textId="1D6C0FD2"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 xml:space="preserve">4.7 Dokumentacja projektowa musi być zaopatrzona w pisemne oświadczenie projektanta, że: - wykonana jest zgodnie z obowiązującymi przepisami i normami, </w:t>
      </w:r>
    </w:p>
    <w:p w14:paraId="00000030"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 xml:space="preserve">- że została wykonana w stanie kompletnym z punktu widzenia celu, któremu ma służyć, </w:t>
      </w:r>
    </w:p>
    <w:p w14:paraId="00000031"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 xml:space="preserve">- przedłożona dokumentacja w wersji papierowej jest zgodna z wersją elektroniczną. Oświadczenia muszą być złożone wraz z dokumentacją. </w:t>
      </w:r>
    </w:p>
    <w:p w14:paraId="00000032"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 xml:space="preserve">4.8 Wykonawca zobowiązuje się do pełnienia nadzoru autorskiego w trakcie realizacji procesu inwestycyjnego robót objętych powyższym zadaniem w ramach określonego wynagrodzenia wskazanego w ofercie Wykonawcy. </w:t>
      </w:r>
    </w:p>
    <w:p w14:paraId="00000033"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 xml:space="preserve">4.9 W zakres przedmiotu zamówienia wchodzi również dokonanie przez Wykonawcę wszelkich poprawek, uzupełnień i modyfikacji w dokumentacji, których wykonanie będzie wymagane dla uzyskania pozytywnej oceny i przyjęcia dokumentacji przez instytucje dokonujące oceny i kwalifikacji, także w przypadku, gdy konieczność wprowadzenia tych poprawek, uzupełnień i modyfikacji wystąpi po przyjęciu przez zamawiającego przedmiotu zamówienia i zapłacie za jego wykonanie. </w:t>
      </w:r>
    </w:p>
    <w:p w14:paraId="00000034"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4.10 Dokumentacja projektowa powinna być kompletna z punktu widzenia celu, któremu ma służyć.</w:t>
      </w:r>
    </w:p>
    <w:p w14:paraId="00000035"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br/>
      </w:r>
    </w:p>
    <w:p w14:paraId="00000036"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ROBOTY BUDOWLANE</w:t>
      </w:r>
    </w:p>
    <w:p w14:paraId="3CB6CA39" w14:textId="77777777" w:rsidR="002B7847" w:rsidRDefault="002B7847">
      <w:pPr>
        <w:pBdr>
          <w:top w:val="nil"/>
          <w:left w:val="nil"/>
          <w:bottom w:val="nil"/>
          <w:right w:val="nil"/>
          <w:between w:val="nil"/>
        </w:pBdr>
        <w:spacing w:line="264" w:lineRule="auto"/>
        <w:jc w:val="both"/>
        <w:rPr>
          <w:color w:val="000000"/>
          <w:sz w:val="24"/>
          <w:szCs w:val="24"/>
        </w:rPr>
      </w:pPr>
      <w:r w:rsidRPr="002B7847">
        <w:rPr>
          <w:color w:val="000000"/>
          <w:sz w:val="24"/>
          <w:szCs w:val="24"/>
        </w:rPr>
        <w:t xml:space="preserve">4.11 Wykonawca zrealizuje niezbędne czynności i poniesie wszelkie koszty związane z organizacją i utrzymaniem placu budowy, a w tym m. in. wykonanie w uzgodnieniu z Zamawiającym niezbędnych dróg dojazdowych, organizacji ruchu, doprowadzenia mediów na czas budowy, zajęcia pasa dróg publicznych lub wewnętrznych, usunięcia kolizji, oznakowania, ogrodzenia i zabezpieczenia budowy. Uwaga: brak realizacji zaleceń nadzoru inwestorskiego w zakresie bhp, porządku na budowie, zabezpieczenia i znakowania jej terenu może być obok zastrzeżeń do realizacji prac podstawą odmowy akceptacji protokołu odbioru robót. </w:t>
      </w:r>
    </w:p>
    <w:p w14:paraId="00000038" w14:textId="0BB86992"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4.12 Wykonawca będzie w imieniu Zamawiającego wykonywał wszelkie czynności, które są niezbędne dla realizacji zamówienie, jak np. zgłoszenia wykonania robót do odpowiednich organów lub służb.</w:t>
      </w:r>
    </w:p>
    <w:p w14:paraId="368A4979" w14:textId="77777777" w:rsidR="002B7847" w:rsidRDefault="002B7847">
      <w:pPr>
        <w:pBdr>
          <w:top w:val="nil"/>
          <w:left w:val="nil"/>
          <w:bottom w:val="nil"/>
          <w:right w:val="nil"/>
          <w:between w:val="nil"/>
        </w:pBdr>
        <w:spacing w:line="264" w:lineRule="auto"/>
        <w:jc w:val="both"/>
        <w:rPr>
          <w:color w:val="000000"/>
          <w:sz w:val="24"/>
          <w:szCs w:val="24"/>
        </w:rPr>
      </w:pPr>
      <w:r w:rsidRPr="002B7847">
        <w:rPr>
          <w:color w:val="000000"/>
          <w:sz w:val="24"/>
          <w:szCs w:val="24"/>
        </w:rPr>
        <w:t>4.13 Wykonawca uzyska w imieniu Zamawiającego wszystkie wymagane zezwolenia związane z użytkowaniem obiektu np. zezwolenie Urzędu Dozoru Technicznego, Państwowej Straży Pożarnej, Państwowej Inspekcji Sanitarnej, w przypadku takiej konieczności.</w:t>
      </w:r>
    </w:p>
    <w:p w14:paraId="0000003A" w14:textId="723177E0"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lastRenderedPageBreak/>
        <w:t xml:space="preserve">4.14 Budowę należy prowadzić w sposób najmniej uciążliwy dla sąsiedniej zabudowy. W szczególności należy zapobiegać oddziaływania pylenia i hałasu na sąsiednie nieruchomości. </w:t>
      </w:r>
    </w:p>
    <w:p w14:paraId="0000003B"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4.15 Wykonawca zobowiązuje się w czasie wykonywania robót zapewnić należyty porządek, przestrzegać przepisy BHP i p-</w:t>
      </w:r>
      <w:proofErr w:type="spellStart"/>
      <w:r>
        <w:rPr>
          <w:color w:val="000000"/>
          <w:sz w:val="24"/>
          <w:szCs w:val="24"/>
        </w:rPr>
        <w:t>poż</w:t>
      </w:r>
      <w:proofErr w:type="spellEnd"/>
      <w:r>
        <w:rPr>
          <w:color w:val="000000"/>
          <w:sz w:val="24"/>
          <w:szCs w:val="24"/>
        </w:rPr>
        <w:t xml:space="preserve">. oraz zabezpieczyć sprzęt i urządzenia znajdujące się na terenie prowadzonych prac. </w:t>
      </w:r>
    </w:p>
    <w:p w14:paraId="05160D3F" w14:textId="77777777" w:rsidR="002B7847" w:rsidRPr="002B7847" w:rsidRDefault="002B7847" w:rsidP="002B7847">
      <w:pPr>
        <w:pBdr>
          <w:top w:val="nil"/>
          <w:left w:val="nil"/>
          <w:bottom w:val="nil"/>
          <w:right w:val="nil"/>
          <w:between w:val="nil"/>
        </w:pBdr>
        <w:spacing w:line="264" w:lineRule="auto"/>
        <w:jc w:val="both"/>
        <w:rPr>
          <w:color w:val="000000"/>
          <w:sz w:val="24"/>
          <w:szCs w:val="24"/>
        </w:rPr>
      </w:pPr>
      <w:r w:rsidRPr="002B7847">
        <w:rPr>
          <w:color w:val="000000"/>
          <w:sz w:val="24"/>
          <w:szCs w:val="24"/>
        </w:rPr>
        <w:t xml:space="preserve">4.16 Wszelkie roboty dodatkowe, zamienne i nie wymagające wykonania winny być opisane w przygotowanym przez Wykonawcę protokole konieczności i niezwłocznie przedstawione wraz ze szczegółową wyceną do akceptacji nadzorowi a następnie Zamawiającemu. </w:t>
      </w:r>
    </w:p>
    <w:p w14:paraId="3D3F9A0F" w14:textId="77777777" w:rsidR="002B7847" w:rsidRDefault="002B7847" w:rsidP="002B7847">
      <w:pPr>
        <w:pBdr>
          <w:top w:val="nil"/>
          <w:left w:val="nil"/>
          <w:bottom w:val="nil"/>
          <w:right w:val="nil"/>
          <w:between w:val="nil"/>
        </w:pBdr>
        <w:spacing w:line="264" w:lineRule="auto"/>
        <w:jc w:val="both"/>
        <w:rPr>
          <w:color w:val="000000"/>
          <w:sz w:val="24"/>
          <w:szCs w:val="24"/>
        </w:rPr>
      </w:pPr>
      <w:r w:rsidRPr="002B7847">
        <w:rPr>
          <w:color w:val="000000"/>
          <w:sz w:val="24"/>
          <w:szCs w:val="24"/>
        </w:rPr>
        <w:t xml:space="preserve">4.17 Wykonawca opracuje dokumentację powykonawczą robót budowlanych w oprawionych, opisanych i zaopatrzonych w spis treści 2 egzemplarzach, w skład której wejdą m. in. dokumenty dotyczące zastosowanych materiałów, protokoły badań i prób, oświadczenie kierownika budowy, geodezyjna mapa powykonawcza.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 </w:t>
      </w:r>
    </w:p>
    <w:p w14:paraId="4F696950" w14:textId="77777777" w:rsidR="00D71A95" w:rsidRPr="00D71A95" w:rsidRDefault="00D71A95" w:rsidP="00D71A95">
      <w:pPr>
        <w:pBdr>
          <w:top w:val="nil"/>
          <w:left w:val="nil"/>
          <w:bottom w:val="nil"/>
          <w:right w:val="nil"/>
          <w:between w:val="nil"/>
        </w:pBdr>
        <w:spacing w:line="264" w:lineRule="auto"/>
        <w:jc w:val="both"/>
        <w:rPr>
          <w:color w:val="000000"/>
          <w:sz w:val="24"/>
          <w:szCs w:val="24"/>
        </w:rPr>
      </w:pPr>
      <w:r w:rsidRPr="00D71A95">
        <w:rPr>
          <w:color w:val="000000"/>
          <w:sz w:val="24"/>
          <w:szCs w:val="24"/>
        </w:rPr>
        <w:t xml:space="preserve">5. Zgodnie z art. 95 ustawy </w:t>
      </w:r>
      <w:proofErr w:type="spellStart"/>
      <w:r w:rsidRPr="00D71A95">
        <w:rPr>
          <w:color w:val="000000"/>
          <w:sz w:val="24"/>
          <w:szCs w:val="24"/>
        </w:rPr>
        <w:t>Pzp</w:t>
      </w:r>
      <w:proofErr w:type="spellEnd"/>
      <w:r w:rsidRPr="00D71A95">
        <w:rPr>
          <w:color w:val="000000"/>
          <w:sz w:val="24"/>
          <w:szCs w:val="24"/>
        </w:rPr>
        <w:t xml:space="preserve">, Zamawiający określa następujące warunki realizacji zamówienia, w zakresie zatrudniania pracowników przez Wykonawcę i podwykonawcę: </w:t>
      </w:r>
    </w:p>
    <w:p w14:paraId="19FA13A8" w14:textId="77777777" w:rsidR="00D71A95" w:rsidRPr="00D71A95" w:rsidRDefault="00D71A95" w:rsidP="00D71A95">
      <w:pPr>
        <w:pBdr>
          <w:top w:val="nil"/>
          <w:left w:val="nil"/>
          <w:bottom w:val="nil"/>
          <w:right w:val="nil"/>
          <w:between w:val="nil"/>
        </w:pBdr>
        <w:spacing w:line="264" w:lineRule="auto"/>
        <w:jc w:val="both"/>
        <w:rPr>
          <w:color w:val="000000"/>
          <w:sz w:val="24"/>
          <w:szCs w:val="24"/>
        </w:rPr>
      </w:pPr>
      <w:r w:rsidRPr="00D71A95">
        <w:rPr>
          <w:color w:val="000000"/>
          <w:sz w:val="24"/>
          <w:szCs w:val="24"/>
        </w:rPr>
        <w:t>5.1 Zamawiający wymaga, aby czynności związane z wykonywaniem robót tj. instalacją urządzeń objętych przedmiotem zamówienia były wykonywane przez pracowników zatrudnionych na podstawie umowy o pracę w rozumieniu przepisów ustawy z dnia 26 czerwca 1974 r. - Kodeks pracy (Dz.U.2020.1320 ze zm.).</w:t>
      </w:r>
    </w:p>
    <w:p w14:paraId="29D0D598" w14:textId="77777777" w:rsidR="00D71A95" w:rsidRPr="00D71A95" w:rsidRDefault="00D71A95" w:rsidP="00D71A95">
      <w:pPr>
        <w:pBdr>
          <w:top w:val="nil"/>
          <w:left w:val="nil"/>
          <w:bottom w:val="nil"/>
          <w:right w:val="nil"/>
          <w:between w:val="nil"/>
        </w:pBdr>
        <w:spacing w:line="264" w:lineRule="auto"/>
        <w:jc w:val="both"/>
        <w:rPr>
          <w:color w:val="000000"/>
          <w:sz w:val="24"/>
          <w:szCs w:val="24"/>
        </w:rPr>
      </w:pPr>
      <w:r w:rsidRPr="00D71A95">
        <w:rPr>
          <w:color w:val="000000"/>
          <w:sz w:val="24"/>
          <w:szCs w:val="24"/>
        </w:rPr>
        <w:t xml:space="preserve">5.2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(Dz.U.2019.1781 ze zm.) i rozporządzenia RODO (Dz.U.EU.L.2016.119.1) (tj. bez adresów zamieszkania, nr PESEL pracowników). Informacje takie jak: data zawarcia umowy, rodzaj umowy o pracę powinny być możliwe do zidentyfikowania. </w:t>
      </w:r>
    </w:p>
    <w:p w14:paraId="4B9EFF96" w14:textId="77777777" w:rsidR="00D71A95" w:rsidRPr="00D71A95" w:rsidRDefault="00D71A95" w:rsidP="00D71A95">
      <w:pPr>
        <w:pBdr>
          <w:top w:val="nil"/>
          <w:left w:val="nil"/>
          <w:bottom w:val="nil"/>
          <w:right w:val="nil"/>
          <w:between w:val="nil"/>
        </w:pBdr>
        <w:spacing w:line="264" w:lineRule="auto"/>
        <w:jc w:val="both"/>
        <w:rPr>
          <w:color w:val="000000"/>
          <w:sz w:val="24"/>
          <w:szCs w:val="24"/>
        </w:rPr>
      </w:pPr>
      <w:r w:rsidRPr="00D71A95">
        <w:rPr>
          <w:color w:val="000000"/>
          <w:sz w:val="24"/>
          <w:szCs w:val="24"/>
        </w:rPr>
        <w:t>5.3 Nieprzedłożenie przez Wykonawcę kopii umów zawartych przez Wykonawcę z pracownikami świadczącymi pracę w terminie wskazanym przez Zamawiającego zgodnie z pkt. 5.2 będzie traktowane jako niewypełnienie obowiązku zatrudnienia pracowników świadczących usługi na podstawie umowy o pracę.</w:t>
      </w:r>
    </w:p>
    <w:p w14:paraId="00000044" w14:textId="77777777" w:rsidR="00963E37" w:rsidRDefault="00963E37">
      <w:pPr>
        <w:pBdr>
          <w:top w:val="nil"/>
          <w:left w:val="nil"/>
          <w:bottom w:val="nil"/>
          <w:right w:val="nil"/>
          <w:between w:val="nil"/>
        </w:pBdr>
        <w:spacing w:line="276" w:lineRule="auto"/>
        <w:jc w:val="center"/>
        <w:rPr>
          <w:color w:val="000000"/>
          <w:sz w:val="24"/>
          <w:szCs w:val="24"/>
        </w:rPr>
      </w:pPr>
    </w:p>
    <w:p w14:paraId="00000045" w14:textId="77777777" w:rsidR="00963E37" w:rsidRDefault="00963E37">
      <w:pPr>
        <w:pBdr>
          <w:top w:val="nil"/>
          <w:left w:val="nil"/>
          <w:bottom w:val="nil"/>
          <w:right w:val="nil"/>
          <w:between w:val="nil"/>
        </w:pBdr>
        <w:spacing w:line="276" w:lineRule="auto"/>
        <w:jc w:val="center"/>
        <w:rPr>
          <w:color w:val="000000"/>
          <w:sz w:val="24"/>
          <w:szCs w:val="24"/>
        </w:rPr>
      </w:pPr>
    </w:p>
    <w:p w14:paraId="00000046"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§2</w:t>
      </w:r>
    </w:p>
    <w:p w14:paraId="00000047"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Strony określają następujące zasady i obowiązki stron przy konsultacji dokumentacji:</w:t>
      </w:r>
    </w:p>
    <w:p w14:paraId="00000048" w14:textId="1053E40B" w:rsidR="00963E37" w:rsidRDefault="00910B95">
      <w:pPr>
        <w:numPr>
          <w:ilvl w:val="0"/>
          <w:numId w:val="8"/>
        </w:numPr>
        <w:pBdr>
          <w:top w:val="nil"/>
          <w:left w:val="nil"/>
          <w:bottom w:val="nil"/>
          <w:right w:val="nil"/>
          <w:between w:val="nil"/>
        </w:pBdr>
        <w:spacing w:line="276" w:lineRule="auto"/>
        <w:jc w:val="both"/>
        <w:rPr>
          <w:color w:val="000000"/>
          <w:sz w:val="24"/>
          <w:szCs w:val="24"/>
        </w:rPr>
      </w:pPr>
      <w:r>
        <w:rPr>
          <w:color w:val="000000"/>
          <w:sz w:val="24"/>
          <w:szCs w:val="24"/>
        </w:rPr>
        <w:t>K</w:t>
      </w:r>
      <w:r w:rsidR="0009232C">
        <w:rPr>
          <w:color w:val="000000"/>
          <w:sz w:val="24"/>
          <w:szCs w:val="24"/>
        </w:rPr>
        <w:t>oncepcja oraz projekt budowlany podlegają uzgodnieniu przez Zamawiającego. Zamawiający przewiduje, iż uzgodnienie koncepcji oraz projektu budowlanego będzie następowało etapami według następującego schematu:</w:t>
      </w:r>
    </w:p>
    <w:p w14:paraId="00000049" w14:textId="77777777" w:rsidR="00963E37" w:rsidRDefault="0009232C">
      <w:pPr>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lastRenderedPageBreak/>
        <w:t>po przekazaniu przez Wykonawcę koncepcji w terminie 14 dni Zamawiający sprawdzi koncepcję i przekaże Wykonawcy uwagi;</w:t>
      </w:r>
    </w:p>
    <w:p w14:paraId="0000004A" w14:textId="77777777" w:rsidR="00963E37" w:rsidRDefault="0009232C">
      <w:pPr>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w terminie 14 dni od otrzymania uwag Wykonawca zobowiązany będzie do naniesienia ewentualnych uzgodnionych przez Strony poprawek, ponownej konsultacji z Zamawiającym i po akceptacji Zamawiającego przystąpienie do opracowywania projektu budowlanego;</w:t>
      </w:r>
    </w:p>
    <w:p w14:paraId="0000004B" w14:textId="77777777" w:rsidR="00963E37" w:rsidRDefault="0009232C">
      <w:pPr>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po przekazaniu przez Wykonawcę projektu budowlanego w terminie 14 dni Zamawiający sprawdzi projekt i przekaże Wykonawcy uwagi;</w:t>
      </w:r>
    </w:p>
    <w:p w14:paraId="0000004C" w14:textId="77777777" w:rsidR="00963E37" w:rsidRDefault="0009232C">
      <w:pPr>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w terminie 14 dni od otrzymania uwag Wykonawca zobowiązany będzie do naniesienia ewentualnych uzgodnionych przez Strony poprawek, ponownej konsultacji z Zamawiającym i po akceptacji Zamawiającego złożenia projektu do Starostwa Powiatowego celem uzyskania pozwolenia na budowę.</w:t>
      </w:r>
    </w:p>
    <w:p w14:paraId="0000004D" w14:textId="77777777" w:rsidR="00963E37" w:rsidRDefault="0009232C">
      <w:pPr>
        <w:numPr>
          <w:ilvl w:val="0"/>
          <w:numId w:val="8"/>
        </w:numPr>
        <w:pBdr>
          <w:top w:val="nil"/>
          <w:left w:val="nil"/>
          <w:bottom w:val="nil"/>
          <w:right w:val="nil"/>
          <w:between w:val="nil"/>
        </w:pBdr>
        <w:spacing w:line="276" w:lineRule="auto"/>
        <w:jc w:val="both"/>
        <w:rPr>
          <w:color w:val="000000"/>
          <w:sz w:val="24"/>
          <w:szCs w:val="24"/>
        </w:rPr>
      </w:pPr>
      <w:r>
        <w:rPr>
          <w:color w:val="000000"/>
          <w:sz w:val="24"/>
          <w:szCs w:val="24"/>
        </w:rPr>
        <w:t>Zamawiający dopuszcza wcześniejszą niż w terminach wskazanych powyżej konsultację poszczególnych rozwiązań jedynie po wyrażeniu przez Zamawiającego zgody.</w:t>
      </w:r>
    </w:p>
    <w:p w14:paraId="0000004E" w14:textId="77777777" w:rsidR="00963E37" w:rsidRDefault="0009232C">
      <w:pPr>
        <w:numPr>
          <w:ilvl w:val="0"/>
          <w:numId w:val="8"/>
        </w:numPr>
        <w:pBdr>
          <w:top w:val="nil"/>
          <w:left w:val="nil"/>
          <w:bottom w:val="nil"/>
          <w:right w:val="nil"/>
          <w:between w:val="nil"/>
        </w:pBdr>
        <w:spacing w:line="276" w:lineRule="auto"/>
        <w:ind w:left="714" w:hanging="357"/>
        <w:jc w:val="both"/>
        <w:rPr>
          <w:color w:val="000000"/>
          <w:sz w:val="24"/>
          <w:szCs w:val="24"/>
        </w:rPr>
      </w:pPr>
      <w:r>
        <w:rPr>
          <w:color w:val="000000"/>
          <w:sz w:val="24"/>
          <w:szCs w:val="24"/>
        </w:rPr>
        <w:t>Wykonawca zobowiązany jest do przekazywania poszczególnych elementów i wersji dokumentacji w formie papierowej lub elektronicznej (także w formatach edytowalnych) na żądanie Zamawiającego.</w:t>
      </w:r>
    </w:p>
    <w:p w14:paraId="0000004F" w14:textId="77777777" w:rsidR="00963E37" w:rsidRDefault="0009232C">
      <w:pPr>
        <w:numPr>
          <w:ilvl w:val="0"/>
          <w:numId w:val="8"/>
        </w:numPr>
        <w:pBdr>
          <w:top w:val="nil"/>
          <w:left w:val="nil"/>
          <w:bottom w:val="nil"/>
          <w:right w:val="nil"/>
          <w:between w:val="nil"/>
        </w:pBdr>
        <w:spacing w:line="276" w:lineRule="auto"/>
        <w:ind w:left="714" w:hanging="357"/>
        <w:jc w:val="both"/>
        <w:rPr>
          <w:color w:val="000000"/>
          <w:sz w:val="24"/>
          <w:szCs w:val="24"/>
        </w:rPr>
      </w:pPr>
      <w:r>
        <w:rPr>
          <w:color w:val="000000"/>
          <w:sz w:val="24"/>
          <w:szCs w:val="24"/>
        </w:rPr>
        <w:t>Zamawiający wymaga, aby koncepcja i projekt budowlany, który zostanie złożony przez Wykonawcę celem sprawdzenia zawierały pisemne oświadczenie użytkownika o tym, że zostały one z nim skonsultowana i że akceptuje on zawarte w nich rozwiązania.</w:t>
      </w:r>
    </w:p>
    <w:p w14:paraId="00000050" w14:textId="77777777" w:rsidR="00963E37" w:rsidRDefault="00963E37">
      <w:pPr>
        <w:pBdr>
          <w:top w:val="nil"/>
          <w:left w:val="nil"/>
          <w:bottom w:val="nil"/>
          <w:right w:val="nil"/>
          <w:between w:val="nil"/>
        </w:pBdr>
        <w:spacing w:after="200" w:line="276" w:lineRule="auto"/>
        <w:ind w:left="720"/>
        <w:jc w:val="both"/>
        <w:rPr>
          <w:color w:val="000000"/>
          <w:sz w:val="24"/>
          <w:szCs w:val="24"/>
        </w:rPr>
      </w:pPr>
    </w:p>
    <w:p w14:paraId="00000051"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§3</w:t>
      </w:r>
    </w:p>
    <w:p w14:paraId="00000052"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zobowiązuje się wykonać przedmiot umowy zgodnie z zasadami współczesnej wiedzy technicznej oraz obowiązującymi przepisami (zgodnie z aktualnie obowiązującymi przepisami Prawa Budowlanego) i normami w zakresie przedmiotu umowy oraz parametrami zgodnymi z wytycznymi zawartymi w Polskich i Europejskich Normach dla tego typu obiektów i podłoża.</w:t>
      </w:r>
    </w:p>
    <w:p w14:paraId="00000053"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 okresie realizacji przedmiotu umowy (prac budowlanych) Wykonawca zapewni dozór techniczny tj. wymagana jest stała obecność kierownika budowy.</w:t>
      </w:r>
    </w:p>
    <w:p w14:paraId="00000054"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będzie utrzymywał teren robót w stanie wolnym od przeszkód komunikacyjnych i zgodnie z zasadami BHP.</w:t>
      </w:r>
    </w:p>
    <w:p w14:paraId="00000055"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zapewni właściwą organizację i koordynację robót poprzez zabezpieczenie terenu tj. wprowadzenie oznakowania drogowego gwarantującego bezpieczeństwo prac </w:t>
      </w:r>
      <w:r>
        <w:rPr>
          <w:color w:val="000000"/>
          <w:sz w:val="24"/>
          <w:szCs w:val="24"/>
        </w:rPr>
        <w:br/>
        <w:t>i użytkowników dróg.</w:t>
      </w:r>
    </w:p>
    <w:p w14:paraId="00000056" w14:textId="03AE1D95"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ponosi pełną odpowiedzialność za jakość, terminowość oraz bezpieczeństwo prowadzonych robót. </w:t>
      </w:r>
    </w:p>
    <w:p w14:paraId="6AED07AF" w14:textId="77777777" w:rsidR="00910B95" w:rsidRPr="00910B95" w:rsidRDefault="00910B95" w:rsidP="00910B95">
      <w:pPr>
        <w:numPr>
          <w:ilvl w:val="0"/>
          <w:numId w:val="24"/>
        </w:numPr>
        <w:pBdr>
          <w:top w:val="nil"/>
          <w:left w:val="nil"/>
          <w:bottom w:val="nil"/>
          <w:right w:val="nil"/>
          <w:between w:val="nil"/>
        </w:pBdr>
        <w:spacing w:line="276" w:lineRule="auto"/>
        <w:ind w:left="284"/>
        <w:jc w:val="both"/>
        <w:rPr>
          <w:color w:val="000000"/>
          <w:sz w:val="24"/>
          <w:szCs w:val="24"/>
        </w:rPr>
      </w:pPr>
      <w:r w:rsidRPr="00910B95">
        <w:rPr>
          <w:color w:val="000000"/>
          <w:sz w:val="24"/>
          <w:szCs w:val="24"/>
        </w:rPr>
        <w:t xml:space="preserve">Wykonawca oświadcza, że posiada certyfikat dla przedsiębiorców, prowadzących działalność i wykonujący czynności dla osób trzecich polegające na instalacji oraz naprawie, konserwacji lub serwisowania stacjonarnych urządzeń chłodniczych, </w:t>
      </w:r>
      <w:r w:rsidRPr="00910B95">
        <w:rPr>
          <w:color w:val="000000"/>
          <w:sz w:val="24"/>
          <w:szCs w:val="24"/>
        </w:rPr>
        <w:lastRenderedPageBreak/>
        <w:t>klimatyzacyjnych i pomp ciepła, zawierających fluorowane gazy cieplarniane zgodnie z art. 29 ustawy z dnia 15 maja 2015 r. o substancjach zubożających warstwę ozonową oraz o niektórych fluorowanych gazach cieplarnianych (Dz. U. z 2020 r., poz. 2065 ze zm.)</w:t>
      </w:r>
    </w:p>
    <w:p w14:paraId="146C2146" w14:textId="224CAC47" w:rsidR="00910B95" w:rsidRDefault="00910B95" w:rsidP="00910B95">
      <w:pPr>
        <w:pBdr>
          <w:top w:val="nil"/>
          <w:left w:val="nil"/>
          <w:bottom w:val="nil"/>
          <w:right w:val="nil"/>
          <w:between w:val="nil"/>
        </w:pBdr>
        <w:spacing w:line="276" w:lineRule="auto"/>
        <w:ind w:left="284"/>
        <w:jc w:val="both"/>
        <w:rPr>
          <w:color w:val="000000"/>
          <w:sz w:val="24"/>
          <w:szCs w:val="24"/>
        </w:rPr>
      </w:pPr>
    </w:p>
    <w:p w14:paraId="00000057" w14:textId="77777777" w:rsidR="00963E37" w:rsidRDefault="00963E37">
      <w:pPr>
        <w:pBdr>
          <w:top w:val="nil"/>
          <w:left w:val="nil"/>
          <w:bottom w:val="nil"/>
          <w:right w:val="nil"/>
          <w:between w:val="nil"/>
        </w:pBdr>
        <w:spacing w:line="276" w:lineRule="auto"/>
        <w:jc w:val="center"/>
        <w:rPr>
          <w:color w:val="000000"/>
          <w:sz w:val="24"/>
          <w:szCs w:val="24"/>
        </w:rPr>
      </w:pPr>
    </w:p>
    <w:p w14:paraId="00000058"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§4</w:t>
      </w:r>
    </w:p>
    <w:p w14:paraId="00000059"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zobowiązuje się wykonać przedmiot umowy z materiałów własnych, o parametrach i w technologii zgodnych z wytycznymi zawartymi w programie funkcjonalno-użytkowym oraz obowiązującymi normami. </w:t>
      </w:r>
    </w:p>
    <w:p w14:paraId="0000005A"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Materiały, o których mowa w ust. 1 powinny odpowiadać co do jakości wymogom wyrobów dopuszczonych do obrotu i stosowania w budownictwie określonym w art. 10 ustawy – Prawo budowlane.</w:t>
      </w:r>
    </w:p>
    <w:p w14:paraId="0000005B"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Zamawiający zażąda badań, które nie były przewidziane niniejszą umową, </w:t>
      </w:r>
      <w:r>
        <w:rPr>
          <w:color w:val="000000"/>
          <w:sz w:val="24"/>
          <w:szCs w:val="24"/>
        </w:rPr>
        <w:br/>
        <w:t xml:space="preserve">to Wykonawca obowiązany jest przeprowadzić te badania. </w:t>
      </w:r>
    </w:p>
    <w:p w14:paraId="0000005C"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w rezultacie przeprowadzenia tych badań okaże się, że zastosowane materiały bądź wykonanie robót jest niezgodne z umową, to koszty badań dodatkowych obciążają Wykonawcę. </w:t>
      </w:r>
    </w:p>
    <w:p w14:paraId="0000005D" w14:textId="77777777" w:rsidR="00963E37" w:rsidRDefault="00963E37">
      <w:pPr>
        <w:pBdr>
          <w:top w:val="nil"/>
          <w:left w:val="nil"/>
          <w:bottom w:val="nil"/>
          <w:right w:val="nil"/>
          <w:between w:val="nil"/>
        </w:pBdr>
        <w:spacing w:line="276" w:lineRule="auto"/>
        <w:jc w:val="center"/>
        <w:rPr>
          <w:color w:val="000000"/>
          <w:sz w:val="24"/>
          <w:szCs w:val="24"/>
        </w:rPr>
      </w:pPr>
    </w:p>
    <w:p w14:paraId="0000005E" w14:textId="77777777" w:rsidR="00963E37" w:rsidRDefault="00963E37">
      <w:pPr>
        <w:pBdr>
          <w:top w:val="nil"/>
          <w:left w:val="nil"/>
          <w:bottom w:val="nil"/>
          <w:right w:val="nil"/>
          <w:between w:val="nil"/>
        </w:pBdr>
        <w:spacing w:line="276" w:lineRule="auto"/>
        <w:jc w:val="center"/>
        <w:rPr>
          <w:color w:val="000000"/>
          <w:sz w:val="24"/>
          <w:szCs w:val="24"/>
        </w:rPr>
      </w:pPr>
    </w:p>
    <w:p w14:paraId="0000005F"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 5</w:t>
      </w:r>
    </w:p>
    <w:p w14:paraId="00000060"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t xml:space="preserve">Wykonawca oświadcza, że z chwilą przekazania Zamawiającemu dokumentacji Wykonawca w ramach umowy oraz wynagrodzenia umownego sukcesywnie przenosi na Zamawiającego w całości przysługujące mu autorskie prawa majątkowe – tak </w:t>
      </w:r>
      <w:r>
        <w:rPr>
          <w:color w:val="000000"/>
          <w:sz w:val="24"/>
          <w:szCs w:val="24"/>
        </w:rPr>
        <w:br/>
        <w:t xml:space="preserve">do poszczególnych części dokumentacji projektowej, realizowanej przez Wykonawcę </w:t>
      </w:r>
      <w:r>
        <w:rPr>
          <w:color w:val="000000"/>
          <w:sz w:val="24"/>
          <w:szCs w:val="24"/>
        </w:rPr>
        <w:br/>
        <w:t xml:space="preserve">podstawie niniejszej umowy, w tym do ich uzupełnień, uszczegółowień i uzgodnionych pomiędzy stronami niniejszej umowy ich zmian, jak i do kompletnej dokumentacji projektowej, w zakresie wykonanym przez Wykonawcę, w zakresie korzystania </w:t>
      </w:r>
      <w:r>
        <w:rPr>
          <w:color w:val="000000"/>
          <w:sz w:val="24"/>
          <w:szCs w:val="24"/>
        </w:rPr>
        <w:br/>
        <w:t>z nowego dzieła i rozporządzania nim na następujących polach eksploatacji:</w:t>
      </w:r>
    </w:p>
    <w:p w14:paraId="00000061" w14:textId="77777777" w:rsidR="00963E37" w:rsidRDefault="0009232C">
      <w:pPr>
        <w:numPr>
          <w:ilvl w:val="0"/>
          <w:numId w:val="2"/>
        </w:numPr>
        <w:pBdr>
          <w:top w:val="nil"/>
          <w:left w:val="nil"/>
          <w:bottom w:val="nil"/>
          <w:right w:val="nil"/>
          <w:between w:val="nil"/>
        </w:pBdr>
        <w:spacing w:line="276" w:lineRule="auto"/>
        <w:ind w:left="426" w:firstLine="0"/>
        <w:jc w:val="both"/>
        <w:rPr>
          <w:color w:val="000000"/>
          <w:sz w:val="24"/>
          <w:szCs w:val="24"/>
        </w:rPr>
      </w:pPr>
      <w:r>
        <w:rPr>
          <w:color w:val="000000"/>
          <w:sz w:val="24"/>
          <w:szCs w:val="24"/>
        </w:rPr>
        <w:t>publikacji pracy w całości lub we fragmentach;</w:t>
      </w:r>
    </w:p>
    <w:p w14:paraId="00000062"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publicznego wystawienia, wyświetlenia, odtworzenia i udostępniania utworu </w:t>
      </w:r>
      <w:r>
        <w:rPr>
          <w:color w:val="000000"/>
          <w:sz w:val="24"/>
          <w:szCs w:val="24"/>
        </w:rPr>
        <w:br/>
        <w:t xml:space="preserve">w szczególności na ogólnodostępnych wystawach, przy prezentacji i reklamie </w:t>
      </w:r>
      <w:r>
        <w:rPr>
          <w:color w:val="000000"/>
          <w:sz w:val="24"/>
          <w:szCs w:val="24"/>
        </w:rPr>
        <w:br/>
        <w:t xml:space="preserve">w mediach, utrwalaniu na nośnikach elektronicznych, publikacji w takich formach wydawniczych jak książki, albumy, broszury, a także wystawienie, wyświetlenie, odtworzenie, nadawanie i </w:t>
      </w:r>
      <w:r>
        <w:rPr>
          <w:sz w:val="24"/>
          <w:szCs w:val="24"/>
        </w:rPr>
        <w:t>reemitowanie</w:t>
      </w:r>
      <w:r>
        <w:rPr>
          <w:color w:val="000000"/>
          <w:sz w:val="24"/>
          <w:szCs w:val="24"/>
        </w:rPr>
        <w:t xml:space="preserve"> w każdej możliwej formie urzeczywistnienia, oraz publiczne udostępnianie w taki sposób, żeby każdy mógł mieć do niego dostęp </w:t>
      </w:r>
      <w:r>
        <w:rPr>
          <w:color w:val="000000"/>
          <w:sz w:val="24"/>
          <w:szCs w:val="24"/>
        </w:rPr>
        <w:br/>
        <w:t>w miejscu i czasie przez siebie wybranym;</w:t>
      </w:r>
    </w:p>
    <w:p w14:paraId="00000063"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wprowadzenia do obrotu;</w:t>
      </w:r>
    </w:p>
    <w:p w14:paraId="00000064"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użyczenia, najmu, dzierżawy oryginału lub kserokopii jego egzemplarzy;</w:t>
      </w:r>
    </w:p>
    <w:p w14:paraId="00000065"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utrwalania i zwielokrotniania dokumentacji dostępnymi technikami w szczególności: techniką drukarską, reprograficzną, zapisu magnetycznego oraz techniką cyfrową;</w:t>
      </w:r>
    </w:p>
    <w:p w14:paraId="00000066"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lastRenderedPageBreak/>
        <w:t xml:space="preserve">korzystania z utworu lub z jej części w celu wykonania osobiście lub </w:t>
      </w:r>
      <w:r>
        <w:rPr>
          <w:color w:val="000000"/>
          <w:sz w:val="24"/>
          <w:szCs w:val="24"/>
        </w:rPr>
        <w:br/>
        <w:t>za pośrednictwem osób trzecich wszelkich prac projektowych oraz uzyskania wszelkich zezwoleń, pozwoleń i innych podobnych orzeczeń, niezbędnych do zaprojektowania, wykonania, eksploatacji i rozporządzania inwestycją;</w:t>
      </w:r>
    </w:p>
    <w:p w14:paraId="00000067"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rozporządzania utworem lub jego częścią osobiście lub za pośrednictwem osób trzecich w celu wykonania wszelkich prac projektowych oraz uzyskania wszelkich pozwoleń, zezwoleń i innych orzeczeń niezbędnych do zaprojektowania, wykonania, eksploatacji i rozporządzania inwestycją;</w:t>
      </w:r>
    </w:p>
    <w:p w14:paraId="00000068"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wprowadzania niezbędnych zmian i modyfikacji do projektów (adaptacja) wraz </w:t>
      </w:r>
      <w:r>
        <w:rPr>
          <w:color w:val="000000"/>
          <w:sz w:val="24"/>
          <w:szCs w:val="24"/>
        </w:rPr>
        <w:br/>
        <w:t>z prawem do korzystania i rozporządzania zmianami i modyfikacjami;</w:t>
      </w:r>
    </w:p>
    <w:p w14:paraId="00000069"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wszelkie wykorzystanie, w tym urzeczywistnienie w każdej postaci, w całości lub </w:t>
      </w:r>
      <w:r>
        <w:rPr>
          <w:color w:val="000000"/>
          <w:sz w:val="24"/>
          <w:szCs w:val="24"/>
        </w:rPr>
        <w:br/>
        <w:t>w części w działalności Zamawiającego.</w:t>
      </w:r>
    </w:p>
    <w:p w14:paraId="0000006A"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t>Wykonawca wyraża zgodę na wykonywanie przez Zamawiającego lub osoby trzecie działające w jego imieniu, na jego zlecenie lub na jego rzecz autorskich praw zależnych do dokumentacji projektowej lub jej części oraz na wyrażanie przez Zamawiającego dalszej zgody na wykonywanie zależnych praw autorskich do dokumentacji projektowej.</w:t>
      </w:r>
    </w:p>
    <w:p w14:paraId="0000006B"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t xml:space="preserve">Wykonawca niniejszym nieodwołalnie oświadcza, że nie będzie wykonywał wobec Zamawiającego ani innych osób trzecich działających w imieniu Zamawiającego, </w:t>
      </w:r>
      <w:r>
        <w:rPr>
          <w:color w:val="000000"/>
          <w:sz w:val="24"/>
          <w:szCs w:val="24"/>
        </w:rPr>
        <w:br/>
        <w:t xml:space="preserve">na jego zlecenie lub na jego rzecz przysługujących mu autorskich praw osobistych, chyba że wiąże się to z wykonywaniem zawartej z Wykonawcą umowy oraz wyraża zgodę na wykonywanie w jego imieniu przez te osoby autorskich praw osobistych </w:t>
      </w:r>
      <w:r>
        <w:rPr>
          <w:color w:val="000000"/>
          <w:sz w:val="24"/>
          <w:szCs w:val="24"/>
        </w:rPr>
        <w:br/>
        <w:t>w szczególności w zakresie dokonywania zmian w dokumentacji projektowej oraz pełnienia nadzoru autorskiego. Jeżeli osobiste prawa autorskie będą przysługiwały innej osobie fizycznej, wymagane jest oświadczenie twórcy wynikające z jego osobistych praw autorskich, na zasadach określonych w umowie. Oświadczenie to stanowi integralną część umowy.</w:t>
      </w:r>
    </w:p>
    <w:p w14:paraId="0000006C"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t xml:space="preserve">W przypadku korzystania z podwykonawców, Wykonawca musi zapewnić w umowach </w:t>
      </w:r>
      <w:r>
        <w:rPr>
          <w:color w:val="000000"/>
          <w:sz w:val="24"/>
          <w:szCs w:val="24"/>
        </w:rPr>
        <w:br/>
        <w:t xml:space="preserve">z nimi analogiczne do zapisanych w niniejszej umowie warunki odnośnie przeniesienia praw autorskich, a wraz z przedkładaną dokumentacją projektową Wykonawca składać będzie oświadczenia podwykonawców o bezwarunkowej zgodzie na przeniesienie przysługujących im autorskich praw majątkowych na Zamawiającego, jak również oświadczenie o niewykonywaniu autorskich praw majątkowych. Niespełnienie tego warunku przez Wykonawcę uzasadnia odmowę odbioru </w:t>
      </w:r>
      <w:r>
        <w:rPr>
          <w:strike/>
          <w:color w:val="000000"/>
          <w:sz w:val="24"/>
          <w:szCs w:val="24"/>
        </w:rPr>
        <w:t>i/</w:t>
      </w:r>
      <w:r>
        <w:rPr>
          <w:color w:val="000000"/>
          <w:sz w:val="24"/>
          <w:szCs w:val="24"/>
        </w:rPr>
        <w:t xml:space="preserve">lub rozliczenia przez Zamawiającego dokumentacji projektowej, a w przypadku, gdyby Wykonawca pomimo pisemnego wezwania ze strony Zamawiającego z wyznaczeniem dodatkowego </w:t>
      </w:r>
      <w:r>
        <w:rPr>
          <w:color w:val="000000"/>
          <w:sz w:val="24"/>
          <w:szCs w:val="24"/>
        </w:rPr>
        <w:br/>
        <w:t>co najmniej 5 dniowego terminu, nie przedłożył wymaganych oświadczeń, Zamawiający będzie uprawniony do odstąpienia w terminie 1 miesiąca od wezwania, od niniejszej umowy z przyczyn obciążających Wykonawcę.</w:t>
      </w:r>
    </w:p>
    <w:p w14:paraId="0000006D" w14:textId="77777777" w:rsidR="00963E37" w:rsidRDefault="00963E37">
      <w:pPr>
        <w:pBdr>
          <w:top w:val="nil"/>
          <w:left w:val="nil"/>
          <w:bottom w:val="nil"/>
          <w:right w:val="nil"/>
          <w:between w:val="nil"/>
        </w:pBdr>
        <w:spacing w:line="276" w:lineRule="auto"/>
        <w:ind w:left="426"/>
        <w:jc w:val="both"/>
        <w:rPr>
          <w:color w:val="000000"/>
          <w:sz w:val="24"/>
          <w:szCs w:val="24"/>
          <w:u w:val="single"/>
        </w:rPr>
      </w:pPr>
    </w:p>
    <w:p w14:paraId="3ED5DFAD" w14:textId="77777777" w:rsidR="00265CA9" w:rsidRDefault="00265CA9">
      <w:pPr>
        <w:pBdr>
          <w:top w:val="nil"/>
          <w:left w:val="nil"/>
          <w:bottom w:val="nil"/>
          <w:right w:val="nil"/>
          <w:between w:val="nil"/>
        </w:pBdr>
        <w:spacing w:line="276" w:lineRule="auto"/>
        <w:jc w:val="center"/>
        <w:rPr>
          <w:b/>
          <w:color w:val="000000"/>
          <w:sz w:val="24"/>
          <w:szCs w:val="24"/>
        </w:rPr>
      </w:pPr>
    </w:p>
    <w:p w14:paraId="5732EAF8" w14:textId="77777777" w:rsidR="00265CA9" w:rsidRDefault="00265CA9">
      <w:pPr>
        <w:pBdr>
          <w:top w:val="nil"/>
          <w:left w:val="nil"/>
          <w:bottom w:val="nil"/>
          <w:right w:val="nil"/>
          <w:between w:val="nil"/>
        </w:pBdr>
        <w:spacing w:line="276" w:lineRule="auto"/>
        <w:jc w:val="center"/>
        <w:rPr>
          <w:b/>
          <w:color w:val="000000"/>
          <w:sz w:val="24"/>
          <w:szCs w:val="24"/>
        </w:rPr>
      </w:pPr>
    </w:p>
    <w:p w14:paraId="0000006E" w14:textId="2DF2D06F"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§6</w:t>
      </w:r>
    </w:p>
    <w:p w14:paraId="0000006F" w14:textId="00482642"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Niniejsza umowa zostaje zawarta na okres </w:t>
      </w:r>
      <w:r w:rsidR="009D4001">
        <w:rPr>
          <w:b/>
          <w:color w:val="000000"/>
          <w:sz w:val="24"/>
          <w:szCs w:val="24"/>
        </w:rPr>
        <w:t>…………..</w:t>
      </w:r>
      <w:r>
        <w:rPr>
          <w:b/>
          <w:color w:val="000000"/>
          <w:sz w:val="24"/>
          <w:szCs w:val="24"/>
        </w:rPr>
        <w:t xml:space="preserve"> tygodni od dnia podpisania umowy</w:t>
      </w:r>
      <w:r>
        <w:rPr>
          <w:color w:val="000000"/>
          <w:sz w:val="24"/>
          <w:szCs w:val="24"/>
        </w:rPr>
        <w:t xml:space="preserve"> w tym:</w:t>
      </w:r>
    </w:p>
    <w:p w14:paraId="00000070"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Ustala się następujące terminy realizacji zamówienia:</w:t>
      </w:r>
    </w:p>
    <w:p w14:paraId="00000071" w14:textId="77777777" w:rsidR="00963E37" w:rsidRDefault="0009232C">
      <w:pPr>
        <w:numPr>
          <w:ilvl w:val="0"/>
          <w:numId w:val="19"/>
        </w:numPr>
        <w:pBdr>
          <w:top w:val="nil"/>
          <w:left w:val="nil"/>
          <w:bottom w:val="nil"/>
          <w:right w:val="nil"/>
          <w:between w:val="nil"/>
        </w:pBdr>
        <w:spacing w:line="276" w:lineRule="auto"/>
        <w:rPr>
          <w:color w:val="000000"/>
          <w:sz w:val="24"/>
          <w:szCs w:val="24"/>
        </w:rPr>
      </w:pPr>
      <w:r>
        <w:rPr>
          <w:color w:val="000000"/>
          <w:sz w:val="24"/>
          <w:szCs w:val="24"/>
        </w:rPr>
        <w:t>W zakresie opracowania dokumentacji projektowej:</w:t>
      </w:r>
    </w:p>
    <w:p w14:paraId="00000072" w14:textId="5EC41497" w:rsidR="00963E37" w:rsidRDefault="0009232C">
      <w:pPr>
        <w:numPr>
          <w:ilvl w:val="0"/>
          <w:numId w:val="5"/>
        </w:numPr>
        <w:pBdr>
          <w:top w:val="nil"/>
          <w:left w:val="nil"/>
          <w:bottom w:val="nil"/>
          <w:right w:val="nil"/>
          <w:between w:val="nil"/>
        </w:pBdr>
        <w:tabs>
          <w:tab w:val="left" w:pos="851"/>
        </w:tabs>
        <w:spacing w:line="276" w:lineRule="auto"/>
        <w:ind w:left="851"/>
        <w:jc w:val="both"/>
        <w:rPr>
          <w:color w:val="000000"/>
        </w:rPr>
      </w:pPr>
      <w:r>
        <w:rPr>
          <w:color w:val="000000"/>
          <w:sz w:val="24"/>
          <w:szCs w:val="24"/>
        </w:rPr>
        <w:t xml:space="preserve">przedłożenie Zamawiającemu do akceptacji koncepcji w terminie do </w:t>
      </w:r>
      <w:r w:rsidR="009D4001">
        <w:rPr>
          <w:color w:val="000000"/>
          <w:sz w:val="24"/>
          <w:szCs w:val="24"/>
        </w:rPr>
        <w:t>…….</w:t>
      </w:r>
      <w:r>
        <w:rPr>
          <w:color w:val="000000"/>
          <w:sz w:val="24"/>
          <w:szCs w:val="24"/>
        </w:rPr>
        <w:t xml:space="preserve"> tygodnia od podpisania umowy tj. do dnia …...</w:t>
      </w:r>
      <w:r>
        <w:rPr>
          <w:sz w:val="24"/>
          <w:szCs w:val="24"/>
        </w:rPr>
        <w:t>2021 r.</w:t>
      </w:r>
      <w:r>
        <w:rPr>
          <w:color w:val="000000"/>
          <w:sz w:val="24"/>
          <w:szCs w:val="24"/>
        </w:rPr>
        <w:t>;</w:t>
      </w:r>
    </w:p>
    <w:p w14:paraId="00000073" w14:textId="2668C2DA" w:rsidR="00963E37" w:rsidRDefault="0009232C">
      <w:pPr>
        <w:numPr>
          <w:ilvl w:val="0"/>
          <w:numId w:val="5"/>
        </w:numPr>
        <w:pBdr>
          <w:top w:val="nil"/>
          <w:left w:val="nil"/>
          <w:bottom w:val="nil"/>
          <w:right w:val="nil"/>
          <w:between w:val="nil"/>
        </w:pBdr>
        <w:tabs>
          <w:tab w:val="left" w:pos="851"/>
        </w:tabs>
        <w:spacing w:line="276" w:lineRule="auto"/>
        <w:ind w:left="851"/>
        <w:jc w:val="both"/>
        <w:rPr>
          <w:color w:val="000000"/>
        </w:rPr>
      </w:pPr>
      <w:r>
        <w:rPr>
          <w:color w:val="000000"/>
          <w:sz w:val="24"/>
          <w:szCs w:val="24"/>
        </w:rPr>
        <w:t>przedłożenie Zamawiającemu projektu budowlanego celem uzgodnienia w terminie do</w:t>
      </w:r>
      <w:r w:rsidR="009D4001">
        <w:rPr>
          <w:color w:val="000000"/>
          <w:sz w:val="24"/>
          <w:szCs w:val="24"/>
        </w:rPr>
        <w:t>……..</w:t>
      </w:r>
      <w:r>
        <w:rPr>
          <w:color w:val="000000"/>
          <w:sz w:val="24"/>
          <w:szCs w:val="24"/>
        </w:rPr>
        <w:t xml:space="preserve"> tygodni od daty podpisania umowy tj. do dnia ……..</w:t>
      </w:r>
      <w:r>
        <w:rPr>
          <w:sz w:val="24"/>
          <w:szCs w:val="24"/>
        </w:rPr>
        <w:t>2021 r.</w:t>
      </w:r>
      <w:r>
        <w:rPr>
          <w:color w:val="000000"/>
          <w:sz w:val="24"/>
          <w:szCs w:val="24"/>
        </w:rPr>
        <w:t>;</w:t>
      </w:r>
    </w:p>
    <w:p w14:paraId="00000074" w14:textId="6A107C65" w:rsidR="00963E37" w:rsidRDefault="0009232C">
      <w:pPr>
        <w:numPr>
          <w:ilvl w:val="0"/>
          <w:numId w:val="5"/>
        </w:numPr>
        <w:pBdr>
          <w:top w:val="nil"/>
          <w:left w:val="nil"/>
          <w:bottom w:val="nil"/>
          <w:right w:val="nil"/>
          <w:between w:val="nil"/>
        </w:pBdr>
        <w:tabs>
          <w:tab w:val="left" w:pos="851"/>
        </w:tabs>
        <w:spacing w:line="276" w:lineRule="auto"/>
        <w:ind w:left="851"/>
        <w:jc w:val="both"/>
        <w:rPr>
          <w:color w:val="000000"/>
        </w:rPr>
      </w:pPr>
      <w:r>
        <w:rPr>
          <w:color w:val="000000"/>
          <w:sz w:val="24"/>
          <w:szCs w:val="24"/>
        </w:rPr>
        <w:t>przedłożenie Zamawiającemu projektów wykonawczych celem uzgodnienia w terminie</w:t>
      </w:r>
      <w:r w:rsidR="009D4001">
        <w:rPr>
          <w:color w:val="000000"/>
          <w:sz w:val="24"/>
          <w:szCs w:val="24"/>
        </w:rPr>
        <w:t>………</w:t>
      </w:r>
      <w:r>
        <w:rPr>
          <w:sz w:val="24"/>
          <w:szCs w:val="24"/>
        </w:rPr>
        <w:t xml:space="preserve"> tygodni</w:t>
      </w:r>
      <w:r>
        <w:rPr>
          <w:color w:val="000000"/>
          <w:sz w:val="24"/>
          <w:szCs w:val="24"/>
        </w:rPr>
        <w:t xml:space="preserve"> </w:t>
      </w:r>
      <w:r>
        <w:rPr>
          <w:sz w:val="24"/>
          <w:szCs w:val="24"/>
        </w:rPr>
        <w:t>od</w:t>
      </w:r>
      <w:r>
        <w:rPr>
          <w:color w:val="000000"/>
          <w:sz w:val="24"/>
          <w:szCs w:val="24"/>
        </w:rPr>
        <w:t xml:space="preserve"> daty podpisywania umowy tj. do dnia ….....r.;</w:t>
      </w:r>
    </w:p>
    <w:p w14:paraId="00000075" w14:textId="2847F9F4" w:rsidR="00963E37" w:rsidRDefault="0009232C">
      <w:pPr>
        <w:numPr>
          <w:ilvl w:val="0"/>
          <w:numId w:val="5"/>
        </w:numPr>
        <w:pBdr>
          <w:top w:val="nil"/>
          <w:left w:val="nil"/>
          <w:bottom w:val="nil"/>
          <w:right w:val="nil"/>
          <w:between w:val="nil"/>
        </w:pBdr>
        <w:tabs>
          <w:tab w:val="left" w:pos="851"/>
        </w:tabs>
        <w:spacing w:line="276" w:lineRule="auto"/>
        <w:ind w:left="851"/>
        <w:jc w:val="both"/>
        <w:rPr>
          <w:color w:val="000000"/>
        </w:rPr>
      </w:pPr>
      <w:r>
        <w:rPr>
          <w:color w:val="000000"/>
          <w:sz w:val="24"/>
          <w:szCs w:val="24"/>
        </w:rPr>
        <w:t>zakończenie</w:t>
      </w:r>
      <w:r w:rsidR="00265CA9">
        <w:rPr>
          <w:color w:val="000000"/>
          <w:sz w:val="24"/>
          <w:szCs w:val="24"/>
        </w:rPr>
        <w:t xml:space="preserve">, </w:t>
      </w:r>
      <w:r>
        <w:rPr>
          <w:color w:val="000000"/>
          <w:sz w:val="24"/>
          <w:szCs w:val="24"/>
        </w:rPr>
        <w:t xml:space="preserve">w terminie </w:t>
      </w:r>
      <w:r w:rsidR="009D4001">
        <w:rPr>
          <w:sz w:val="24"/>
          <w:szCs w:val="24"/>
        </w:rPr>
        <w:t>…….</w:t>
      </w:r>
      <w:r>
        <w:rPr>
          <w:sz w:val="24"/>
          <w:szCs w:val="24"/>
        </w:rPr>
        <w:t xml:space="preserve"> tygodni</w:t>
      </w:r>
      <w:r>
        <w:rPr>
          <w:color w:val="000000"/>
          <w:sz w:val="24"/>
          <w:szCs w:val="24"/>
        </w:rPr>
        <w:t xml:space="preserve"> od dnia podpisania umowy tj. do …….</w:t>
      </w:r>
      <w:r>
        <w:rPr>
          <w:sz w:val="24"/>
          <w:szCs w:val="24"/>
        </w:rPr>
        <w:t>2021 r</w:t>
      </w:r>
      <w:r>
        <w:rPr>
          <w:color w:val="000000"/>
          <w:sz w:val="24"/>
          <w:szCs w:val="24"/>
        </w:rPr>
        <w:t>.;</w:t>
      </w:r>
    </w:p>
    <w:p w14:paraId="00000076" w14:textId="77777777" w:rsidR="00963E37" w:rsidRDefault="0009232C">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W zakresie robót budowlanych:</w:t>
      </w:r>
    </w:p>
    <w:p w14:paraId="00000077" w14:textId="7E6F8B94" w:rsidR="00963E37" w:rsidRDefault="0009232C">
      <w:pPr>
        <w:numPr>
          <w:ilvl w:val="0"/>
          <w:numId w:val="5"/>
        </w:numPr>
        <w:pBdr>
          <w:top w:val="nil"/>
          <w:left w:val="nil"/>
          <w:bottom w:val="nil"/>
          <w:right w:val="nil"/>
          <w:between w:val="nil"/>
        </w:pBdr>
        <w:spacing w:line="276" w:lineRule="auto"/>
        <w:ind w:left="851"/>
        <w:rPr>
          <w:color w:val="000000"/>
        </w:rPr>
      </w:pPr>
      <w:r>
        <w:rPr>
          <w:b/>
          <w:color w:val="000000"/>
          <w:sz w:val="24"/>
          <w:szCs w:val="24"/>
        </w:rPr>
        <w:t xml:space="preserve">  Rozpoczęcie – przekazanie terenu bud</w:t>
      </w:r>
      <w:r>
        <w:rPr>
          <w:b/>
          <w:sz w:val="24"/>
          <w:szCs w:val="24"/>
        </w:rPr>
        <w:t>owy w terminie</w:t>
      </w:r>
      <w:r w:rsidR="009D4001">
        <w:rPr>
          <w:b/>
          <w:sz w:val="24"/>
          <w:szCs w:val="24"/>
        </w:rPr>
        <w:t>……..</w:t>
      </w:r>
      <w:r>
        <w:rPr>
          <w:b/>
          <w:sz w:val="24"/>
          <w:szCs w:val="24"/>
          <w:highlight w:val="white"/>
        </w:rPr>
        <w:t xml:space="preserve"> tygodni od </w:t>
      </w:r>
      <w:r w:rsidR="00AE46CD">
        <w:rPr>
          <w:b/>
          <w:sz w:val="24"/>
          <w:szCs w:val="24"/>
          <w:highlight w:val="white"/>
        </w:rPr>
        <w:t>podpisania umowy</w:t>
      </w:r>
      <w:r>
        <w:rPr>
          <w:b/>
          <w:sz w:val="24"/>
          <w:szCs w:val="24"/>
          <w:highlight w:val="white"/>
        </w:rPr>
        <w:t>;</w:t>
      </w:r>
    </w:p>
    <w:p w14:paraId="00000078" w14:textId="7D5812F6" w:rsidR="00963E37" w:rsidRDefault="0009232C">
      <w:pPr>
        <w:numPr>
          <w:ilvl w:val="0"/>
          <w:numId w:val="5"/>
        </w:numPr>
        <w:pBdr>
          <w:top w:val="nil"/>
          <w:left w:val="nil"/>
          <w:bottom w:val="nil"/>
          <w:right w:val="nil"/>
          <w:between w:val="nil"/>
        </w:pBdr>
        <w:spacing w:line="276" w:lineRule="auto"/>
        <w:ind w:left="851"/>
      </w:pPr>
      <w:r>
        <w:rPr>
          <w:b/>
          <w:sz w:val="24"/>
          <w:szCs w:val="24"/>
        </w:rPr>
        <w:t xml:space="preserve">  Zakończenie prac budowlanych – podpisanie Protokołu Odbioru Robót Budowlanych</w:t>
      </w:r>
      <w:r w:rsidR="00415085">
        <w:rPr>
          <w:b/>
          <w:sz w:val="24"/>
          <w:szCs w:val="24"/>
        </w:rPr>
        <w:t xml:space="preserve"> (Protokołu Odbioru Końcowego)</w:t>
      </w:r>
      <w:r>
        <w:rPr>
          <w:b/>
          <w:sz w:val="24"/>
          <w:szCs w:val="24"/>
        </w:rPr>
        <w:t xml:space="preserve"> </w:t>
      </w:r>
      <w:r w:rsidR="00415085">
        <w:rPr>
          <w:b/>
          <w:sz w:val="24"/>
          <w:szCs w:val="24"/>
        </w:rPr>
        <w:t xml:space="preserve"> do dnia ………. (</w:t>
      </w:r>
      <w:r>
        <w:rPr>
          <w:b/>
          <w:sz w:val="24"/>
          <w:szCs w:val="24"/>
        </w:rPr>
        <w:t xml:space="preserve"> </w:t>
      </w:r>
      <w:r w:rsidR="009D4001">
        <w:rPr>
          <w:b/>
          <w:sz w:val="24"/>
          <w:szCs w:val="24"/>
          <w:highlight w:val="white"/>
        </w:rPr>
        <w:t>……….</w:t>
      </w:r>
      <w:r>
        <w:rPr>
          <w:b/>
          <w:sz w:val="24"/>
          <w:szCs w:val="24"/>
          <w:highlight w:val="white"/>
        </w:rPr>
        <w:t xml:space="preserve"> tygodni od </w:t>
      </w:r>
      <w:r w:rsidR="00415085">
        <w:rPr>
          <w:b/>
          <w:sz w:val="24"/>
          <w:szCs w:val="24"/>
        </w:rPr>
        <w:t>dnia podpisania umowy)</w:t>
      </w:r>
    </w:p>
    <w:p w14:paraId="0000007A" w14:textId="77777777" w:rsidR="00963E37" w:rsidRDefault="00963E37">
      <w:pPr>
        <w:pBdr>
          <w:top w:val="nil"/>
          <w:left w:val="nil"/>
          <w:bottom w:val="nil"/>
          <w:right w:val="nil"/>
          <w:between w:val="nil"/>
        </w:pBdr>
        <w:spacing w:line="276" w:lineRule="auto"/>
        <w:jc w:val="center"/>
        <w:rPr>
          <w:color w:val="000000"/>
          <w:sz w:val="24"/>
          <w:szCs w:val="24"/>
        </w:rPr>
      </w:pPr>
    </w:p>
    <w:p w14:paraId="0000007B"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§7</w:t>
      </w:r>
    </w:p>
    <w:p w14:paraId="0000007C" w14:textId="77777777" w:rsidR="00963E37" w:rsidRDefault="0009232C">
      <w:pPr>
        <w:numPr>
          <w:ilvl w:val="3"/>
          <w:numId w:val="6"/>
        </w:numPr>
        <w:pBdr>
          <w:top w:val="nil"/>
          <w:left w:val="nil"/>
          <w:bottom w:val="nil"/>
          <w:right w:val="nil"/>
          <w:between w:val="nil"/>
        </w:pBdr>
        <w:tabs>
          <w:tab w:val="left" w:pos="360"/>
        </w:tabs>
        <w:spacing w:line="276" w:lineRule="auto"/>
        <w:ind w:left="360"/>
        <w:jc w:val="both"/>
      </w:pPr>
      <w:r>
        <w:rPr>
          <w:b/>
          <w:color w:val="000000"/>
          <w:sz w:val="24"/>
          <w:szCs w:val="24"/>
        </w:rPr>
        <w:t xml:space="preserve">Wynagrodzenie ryczałtowe Wykonawcy </w:t>
      </w:r>
      <w:r>
        <w:rPr>
          <w:color w:val="000000"/>
          <w:sz w:val="24"/>
          <w:szCs w:val="24"/>
        </w:rPr>
        <w:t>za kompleksową realizację przedmiotu umowy określonego w § 1, ustala się zgodnie z ofertą Wykonawcy w</w:t>
      </w:r>
      <w:r>
        <w:rPr>
          <w:b/>
          <w:color w:val="000000"/>
          <w:sz w:val="24"/>
          <w:szCs w:val="24"/>
        </w:rPr>
        <w:t xml:space="preserve"> kwocie brutto …………………….. zł (słownie ………………………………..), w tym : </w:t>
      </w:r>
    </w:p>
    <w:p w14:paraId="0000007D" w14:textId="77777777" w:rsidR="00963E37" w:rsidRDefault="0009232C">
      <w:pPr>
        <w:numPr>
          <w:ilvl w:val="1"/>
          <w:numId w:val="29"/>
        </w:numPr>
        <w:pBdr>
          <w:top w:val="nil"/>
          <w:left w:val="nil"/>
          <w:bottom w:val="nil"/>
          <w:right w:val="nil"/>
          <w:between w:val="nil"/>
        </w:pBdr>
        <w:tabs>
          <w:tab w:val="left" w:pos="360"/>
        </w:tabs>
        <w:spacing w:line="276" w:lineRule="auto"/>
        <w:jc w:val="both"/>
        <w:rPr>
          <w:color w:val="000000"/>
          <w:sz w:val="24"/>
          <w:szCs w:val="24"/>
        </w:rPr>
      </w:pPr>
      <w:r>
        <w:rPr>
          <w:b/>
          <w:color w:val="000000"/>
          <w:sz w:val="24"/>
          <w:szCs w:val="24"/>
        </w:rPr>
        <w:t>Za opracowanie dokumentacji projektowej: …………............. zł brutto (słownie złotych: ................................................),</w:t>
      </w:r>
    </w:p>
    <w:p w14:paraId="0000007E" w14:textId="77777777" w:rsidR="00963E37" w:rsidRDefault="0009232C">
      <w:pPr>
        <w:numPr>
          <w:ilvl w:val="1"/>
          <w:numId w:val="29"/>
        </w:numPr>
        <w:pBdr>
          <w:top w:val="nil"/>
          <w:left w:val="nil"/>
          <w:bottom w:val="nil"/>
          <w:right w:val="nil"/>
          <w:between w:val="nil"/>
        </w:pBdr>
        <w:tabs>
          <w:tab w:val="left" w:pos="360"/>
        </w:tabs>
        <w:spacing w:line="276" w:lineRule="auto"/>
        <w:jc w:val="both"/>
        <w:rPr>
          <w:color w:val="000000"/>
          <w:sz w:val="24"/>
          <w:szCs w:val="24"/>
        </w:rPr>
      </w:pPr>
      <w:r>
        <w:rPr>
          <w:b/>
          <w:color w:val="000000"/>
          <w:sz w:val="24"/>
          <w:szCs w:val="24"/>
        </w:rPr>
        <w:t>Za pełnienie nadzoru autorskiego ………………….. zł brutto (słownie złotych: …………………),</w:t>
      </w:r>
    </w:p>
    <w:p w14:paraId="0000007F" w14:textId="77777777" w:rsidR="00963E37" w:rsidRDefault="0009232C">
      <w:pPr>
        <w:numPr>
          <w:ilvl w:val="1"/>
          <w:numId w:val="29"/>
        </w:numPr>
        <w:pBdr>
          <w:top w:val="nil"/>
          <w:left w:val="nil"/>
          <w:bottom w:val="nil"/>
          <w:right w:val="nil"/>
          <w:between w:val="nil"/>
        </w:pBdr>
        <w:tabs>
          <w:tab w:val="left" w:pos="360"/>
        </w:tabs>
        <w:spacing w:line="276" w:lineRule="auto"/>
        <w:jc w:val="both"/>
        <w:rPr>
          <w:color w:val="000000"/>
          <w:sz w:val="24"/>
          <w:szCs w:val="24"/>
        </w:rPr>
      </w:pPr>
      <w:r>
        <w:rPr>
          <w:b/>
          <w:color w:val="000000"/>
          <w:sz w:val="24"/>
          <w:szCs w:val="24"/>
        </w:rPr>
        <w:t>Za wykonanie robót budowlanych: ................................................... zł  brutto (słownie złotych: ................................................).</w:t>
      </w:r>
    </w:p>
    <w:p w14:paraId="00000080" w14:textId="5CFF0600" w:rsidR="00963E37" w:rsidRDefault="0009232C">
      <w:pPr>
        <w:numPr>
          <w:ilvl w:val="3"/>
          <w:numId w:val="6"/>
        </w:numPr>
        <w:pBdr>
          <w:top w:val="nil"/>
          <w:left w:val="nil"/>
          <w:bottom w:val="nil"/>
          <w:right w:val="nil"/>
          <w:between w:val="nil"/>
        </w:pBdr>
        <w:tabs>
          <w:tab w:val="left" w:pos="360"/>
        </w:tabs>
        <w:spacing w:line="276" w:lineRule="auto"/>
        <w:ind w:left="360"/>
        <w:jc w:val="both"/>
      </w:pPr>
      <w:r>
        <w:rPr>
          <w:color w:val="000000"/>
          <w:sz w:val="24"/>
          <w:szCs w:val="24"/>
        </w:rPr>
        <w:t xml:space="preserve">Kwota w ust. 1 obejmuje wykonanie prac projektowych objętych przedmiotem umowy wraz z pełnieniem nadzoru autorskiego nad sporządzoną dokumentacją zgodnie z przepisami ustawy Prawo budowlane oraz wszystkie roboty budowlane, dostawy i usługi własne i cudze związane z realizacją przedmiotu umowy oraz niezbędne koszty związane z kompleksową realizacją przedmiotu umowy. </w:t>
      </w:r>
    </w:p>
    <w:p w14:paraId="00000081" w14:textId="77777777" w:rsidR="00963E37" w:rsidRDefault="0009232C">
      <w:pPr>
        <w:numPr>
          <w:ilvl w:val="3"/>
          <w:numId w:val="6"/>
        </w:numPr>
        <w:pBdr>
          <w:top w:val="nil"/>
          <w:left w:val="nil"/>
          <w:bottom w:val="nil"/>
          <w:right w:val="nil"/>
          <w:between w:val="nil"/>
        </w:pBdr>
        <w:tabs>
          <w:tab w:val="left" w:pos="360"/>
        </w:tabs>
        <w:spacing w:line="276" w:lineRule="auto"/>
        <w:ind w:left="360"/>
        <w:jc w:val="both"/>
      </w:pPr>
      <w:r>
        <w:rPr>
          <w:color w:val="000000"/>
          <w:sz w:val="24"/>
          <w:szCs w:val="24"/>
        </w:rPr>
        <w:t>Rozliczanie wynagrodzenia następować będzie w rozbiciu na płatność za opracowanie dokumentacji projektowej oraz wykonanie robót budowlanych i pełnienie nadzoru autorskiego. Przewiduje się następujący podział płatności:</w:t>
      </w:r>
    </w:p>
    <w:p w14:paraId="00000082" w14:textId="10F3EA32" w:rsidR="00963E37" w:rsidRDefault="0009232C">
      <w:pPr>
        <w:pBdr>
          <w:top w:val="nil"/>
          <w:left w:val="nil"/>
          <w:bottom w:val="nil"/>
          <w:right w:val="nil"/>
          <w:between w:val="nil"/>
        </w:pBdr>
        <w:tabs>
          <w:tab w:val="left" w:pos="360"/>
        </w:tabs>
        <w:spacing w:line="276" w:lineRule="auto"/>
        <w:ind w:left="360"/>
        <w:jc w:val="both"/>
        <w:rPr>
          <w:color w:val="000000"/>
          <w:sz w:val="24"/>
          <w:szCs w:val="24"/>
        </w:rPr>
      </w:pPr>
      <w:r>
        <w:rPr>
          <w:color w:val="000000"/>
          <w:sz w:val="24"/>
          <w:szCs w:val="24"/>
        </w:rPr>
        <w:lastRenderedPageBreak/>
        <w:t>3.1. Płatność za opracowanie dokumentacji projektowej określonej w ust. 1 pkt a) będzie wypłacana po odbiorze przez Zamawiającego dokumentacji projektowej</w:t>
      </w:r>
      <w:r w:rsidR="00725001">
        <w:rPr>
          <w:color w:val="000000"/>
          <w:sz w:val="24"/>
          <w:szCs w:val="24"/>
        </w:rPr>
        <w:t xml:space="preserve">. </w:t>
      </w:r>
      <w:r>
        <w:rPr>
          <w:sz w:val="24"/>
          <w:szCs w:val="24"/>
        </w:rPr>
        <w:t>Podstawą wystawienia faktury będzie podpisany przez Zamawiającego i Wykonawcę protokół zdawczo-odbiorczy przygotowany przez Wykonawcę;</w:t>
      </w:r>
    </w:p>
    <w:p w14:paraId="00000083" w14:textId="77777777" w:rsidR="00963E37" w:rsidRDefault="0009232C">
      <w:pPr>
        <w:pBdr>
          <w:top w:val="nil"/>
          <w:left w:val="nil"/>
          <w:bottom w:val="nil"/>
          <w:right w:val="nil"/>
          <w:between w:val="nil"/>
        </w:pBdr>
        <w:tabs>
          <w:tab w:val="left" w:pos="360"/>
        </w:tabs>
        <w:spacing w:line="276" w:lineRule="auto"/>
        <w:ind w:left="360"/>
        <w:jc w:val="both"/>
        <w:rPr>
          <w:color w:val="000000"/>
          <w:sz w:val="24"/>
          <w:szCs w:val="24"/>
        </w:rPr>
      </w:pPr>
      <w:r>
        <w:rPr>
          <w:color w:val="000000"/>
          <w:sz w:val="24"/>
          <w:szCs w:val="24"/>
        </w:rPr>
        <w:t>3.2 Płatność za roboty budowlane i pełnienie nadzoru autorskiego określone w ust. 1 pkt b) i c) nastąpi po odbiorze końcowym przedmiotu umowy.</w:t>
      </w:r>
    </w:p>
    <w:p w14:paraId="00000084"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Ustala się termin płatności prawidłowo wystawionej faktury VAT wraz z wymaganym załącznikiem – odpowiednim protokołem odbioru końcowego oraz pozostałymi dokumentami przewidzianymi w § 9 niniejszej umowy (lub w obowiązującym prawie), wynikającymi z powierzenia wykonania części zamówienia przez Wykonawcę na rzecz podwykonawców - w ciągu </w:t>
      </w:r>
      <w:r>
        <w:rPr>
          <w:b/>
          <w:color w:val="000000"/>
          <w:sz w:val="24"/>
          <w:szCs w:val="24"/>
        </w:rPr>
        <w:t xml:space="preserve">21 dni </w:t>
      </w:r>
      <w:r>
        <w:rPr>
          <w:color w:val="000000"/>
          <w:sz w:val="24"/>
          <w:szCs w:val="24"/>
        </w:rPr>
        <w:t xml:space="preserve">licząc od daty przyjęcia jej przez Zamawiającego. Termin zapłaty wskazany w zdaniu pierwszym będzie liczony od dnia złożenia prawidłowo wystawionej faktury VAT wraz ze wszystkimi wymaganymi dokumentami. </w:t>
      </w:r>
    </w:p>
    <w:p w14:paraId="00000085"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Zapłata należności z faktur VAT nastąpi przelewem na </w:t>
      </w:r>
      <w:r>
        <w:rPr>
          <w:b/>
          <w:color w:val="000000"/>
          <w:sz w:val="24"/>
          <w:szCs w:val="24"/>
        </w:rPr>
        <w:t xml:space="preserve">konto Wykonawcy </w:t>
      </w:r>
      <w:r>
        <w:rPr>
          <w:b/>
          <w:color w:val="000000"/>
          <w:sz w:val="24"/>
          <w:szCs w:val="24"/>
        </w:rPr>
        <w:br/>
        <w:t>nr ………………………………………………………………….</w:t>
      </w:r>
    </w:p>
    <w:p w14:paraId="00000086"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Adresatem faktur VAT jest: </w:t>
      </w:r>
      <w:r>
        <w:rPr>
          <w:b/>
          <w:color w:val="000000"/>
          <w:sz w:val="24"/>
          <w:szCs w:val="24"/>
        </w:rPr>
        <w:t>Wrocławska Agencja Rozwoju Regionalnego S.A. z siedzibą we Wrocławiu, ul. Karmelkowa 29 NIP: 8942316144.</w:t>
      </w:r>
    </w:p>
    <w:p w14:paraId="00000087"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Zakazuje się cesji wierzytelności wynikającej z niniejszej umowy bez pisemnej zgody Zamawiającego.</w:t>
      </w:r>
    </w:p>
    <w:p w14:paraId="00000088"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Wynagrodzenie za ewentualne nieprzewidziane zamówienie dodatkowe, będzie ustalone na podstawie faktycznie wykonanych robót zleconych przez Zamawiającego (aneks zawarty na podstawie protokołu konieczności, sporządzonym na podstawie wzoru stanowiącego załącznik nr 1 do niniejszej Umowy) z potwierdzeniem ich wykonania przez Inspektora Nadzoru i wpisu do dziennika budowy. Wykonawca winien rozpocząć wykonywanie prac po zawarciu stosownego aneksu. </w:t>
      </w:r>
    </w:p>
    <w:p w14:paraId="00000089"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Dopuszcza się wystąpienie robót zamiennych lub zastosowanie materiałów zamiennych, przez które rozumie się roboty, które Wykonawca wykona w zmian robót zawartych </w:t>
      </w:r>
      <w:r>
        <w:rPr>
          <w:color w:val="000000"/>
          <w:sz w:val="24"/>
          <w:szCs w:val="24"/>
        </w:rPr>
        <w:br/>
        <w:t xml:space="preserve">w pierwotnej dokumentacji. Roboty zamienne to roboty, które nie wykraczają poza zakres przedmiotu zamówienia a ich wprowadzenie jest konieczne ze względu na zaistnienie sytuacji, której nie można było przewidzieć w chwili zawarcia umowy lub gdy jest ona korzystna dla Zamawiającego. </w:t>
      </w:r>
    </w:p>
    <w:p w14:paraId="0000008A"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Wykonanie robót zamiennych w trakcie realizowania zamówienia publicznego może nastąpić na podstawie aneksu do umowy o zamówienie podstawowe, w oparciu o:</w:t>
      </w:r>
    </w:p>
    <w:p w14:paraId="0000008B" w14:textId="77777777" w:rsidR="00963E37" w:rsidRDefault="0009232C">
      <w:pPr>
        <w:pBdr>
          <w:top w:val="nil"/>
          <w:left w:val="nil"/>
          <w:bottom w:val="nil"/>
          <w:right w:val="nil"/>
          <w:between w:val="nil"/>
        </w:pBdr>
        <w:spacing w:line="276" w:lineRule="auto"/>
        <w:ind w:left="709" w:hanging="283"/>
        <w:jc w:val="both"/>
        <w:rPr>
          <w:color w:val="000000"/>
          <w:sz w:val="24"/>
          <w:szCs w:val="24"/>
        </w:rPr>
      </w:pPr>
      <w:r>
        <w:rPr>
          <w:color w:val="000000"/>
          <w:sz w:val="24"/>
          <w:szCs w:val="24"/>
        </w:rPr>
        <w:t>a) protokół wraz z uzasadnieniem zastosowania robót zamiennych, podpisany przez Wykonawcę, przedstawiciela Zamawiającego oraz właściwego Inspektora Nadzoru;</w:t>
      </w:r>
    </w:p>
    <w:p w14:paraId="0000008C" w14:textId="77777777" w:rsidR="00963E37" w:rsidRDefault="0009232C">
      <w:p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b) kosztorys robót zamiennych - do ustalenia ceny Wykonawca przyjmie składniki cenotwórcze, ceny materiałów i sprzętu nie wyższe niż wynikające ze średnich cen SECOCENBUDU przy zastosowaniu nakładów rzeczowych wg katalogów KNR obowiązujących w okresie rozliczeniowym. W przypadku braku odpowiednich lub analogicznych pozycji wycena będzie sporządzona w oparciu i inne dostępne źródła jak </w:t>
      </w:r>
      <w:r>
        <w:rPr>
          <w:color w:val="000000"/>
          <w:sz w:val="24"/>
          <w:szCs w:val="24"/>
        </w:rPr>
        <w:lastRenderedPageBreak/>
        <w:t>np. rozeznanie rynku. Taki kosztorys może stanowić podstawę ewentualnej zmiany wynagrodzenia Wykonawcy.</w:t>
      </w:r>
    </w:p>
    <w:p w14:paraId="0000008D" w14:textId="77777777" w:rsidR="00963E37" w:rsidRDefault="0009232C">
      <w:pPr>
        <w:pBdr>
          <w:top w:val="nil"/>
          <w:left w:val="nil"/>
          <w:bottom w:val="nil"/>
          <w:right w:val="nil"/>
          <w:between w:val="nil"/>
        </w:pBdr>
        <w:spacing w:line="276" w:lineRule="auto"/>
        <w:jc w:val="center"/>
        <w:rPr>
          <w:color w:val="3366FF"/>
          <w:sz w:val="24"/>
          <w:szCs w:val="24"/>
        </w:rPr>
      </w:pPr>
      <w:r>
        <w:rPr>
          <w:color w:val="3366FF"/>
          <w:sz w:val="24"/>
          <w:szCs w:val="24"/>
        </w:rPr>
        <w:t xml:space="preserve"> </w:t>
      </w:r>
    </w:p>
    <w:p w14:paraId="0000008E"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§8</w:t>
      </w:r>
    </w:p>
    <w:p w14:paraId="00000090" w14:textId="77777777" w:rsidR="00963E37" w:rsidRDefault="0009232C" w:rsidP="00AE131B">
      <w:pPr>
        <w:pBdr>
          <w:top w:val="nil"/>
          <w:left w:val="nil"/>
          <w:bottom w:val="nil"/>
          <w:right w:val="nil"/>
          <w:between w:val="nil"/>
        </w:pBdr>
        <w:tabs>
          <w:tab w:val="left" w:pos="426"/>
          <w:tab w:val="left" w:pos="851"/>
        </w:tabs>
        <w:spacing w:line="276" w:lineRule="auto"/>
        <w:jc w:val="both"/>
        <w:rPr>
          <w:color w:val="000000"/>
          <w:sz w:val="24"/>
          <w:szCs w:val="24"/>
        </w:rPr>
      </w:pPr>
      <w:r>
        <w:rPr>
          <w:color w:val="000000"/>
          <w:sz w:val="24"/>
          <w:szCs w:val="24"/>
        </w:rPr>
        <w:t>Osobą przewidzianą do współpracy z ramienia Zamawiającego jest ……… ………...</w:t>
      </w:r>
    </w:p>
    <w:p w14:paraId="00000094" w14:textId="77777777" w:rsidR="00963E37" w:rsidRDefault="00963E37">
      <w:pPr>
        <w:pBdr>
          <w:top w:val="nil"/>
          <w:left w:val="nil"/>
          <w:bottom w:val="nil"/>
          <w:right w:val="nil"/>
          <w:between w:val="nil"/>
        </w:pBdr>
        <w:spacing w:line="276" w:lineRule="auto"/>
        <w:ind w:left="142" w:hanging="142"/>
        <w:jc w:val="both"/>
        <w:rPr>
          <w:color w:val="000000"/>
          <w:sz w:val="24"/>
          <w:szCs w:val="24"/>
        </w:rPr>
      </w:pPr>
    </w:p>
    <w:p w14:paraId="00000095" w14:textId="77777777" w:rsidR="00963E37" w:rsidRDefault="00963E37">
      <w:pPr>
        <w:pBdr>
          <w:top w:val="nil"/>
          <w:left w:val="nil"/>
          <w:bottom w:val="nil"/>
          <w:right w:val="nil"/>
          <w:between w:val="nil"/>
        </w:pBdr>
        <w:spacing w:line="276" w:lineRule="auto"/>
        <w:jc w:val="both"/>
        <w:rPr>
          <w:color w:val="FF0000"/>
          <w:sz w:val="24"/>
          <w:szCs w:val="24"/>
        </w:rPr>
      </w:pPr>
    </w:p>
    <w:p w14:paraId="00000096" w14:textId="77777777"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§9</w:t>
      </w:r>
    </w:p>
    <w:p w14:paraId="00000097"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może powierzyć wykonanie części zamówienia podwykonawcy, przy czym Wykonawca oświadcza, że przedmiot umowy zrealizuje wyłącznie przy udziale podwykonawców, z którymi umowy zostaną zaakceptowane przez Zamawiającego </w:t>
      </w:r>
      <w:r>
        <w:rPr>
          <w:color w:val="000000"/>
          <w:sz w:val="24"/>
          <w:szCs w:val="24"/>
        </w:rPr>
        <w:br/>
        <w:t xml:space="preserve">na zasadach określonych w niniejszym paragrafie. </w:t>
      </w:r>
    </w:p>
    <w:p w14:paraId="00000098"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Podwykonawcą w rozumieniu niniejszej umowy jest podmiot, z którym Wykonawca zawarł lub zamierza zawrzeć umowę o podwykonawstwo w rozumieniu art. 7 pkt 27) ustawy Prawo zamówień publicznych, jak również w zakresie wynikającym z powołanej ustawy -  podmiot realizujący umowę o podwykonawstwo na rzecz podwykonawcy lub dalszego podwykonawcy. </w:t>
      </w:r>
    </w:p>
    <w:p w14:paraId="00000099"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Wobec Zamawiającego Wykonawca ponosi pełną odpowiedzialność za jakość, terminowość i prawidłowość robót, dostaw i usług  zrealizowanych przy pomocy podwykonawców (i dalszych podwykonawców).</w:t>
      </w:r>
    </w:p>
    <w:p w14:paraId="0000009A"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projekt umowy </w:t>
      </w:r>
      <w:r>
        <w:rPr>
          <w:color w:val="000000"/>
          <w:sz w:val="24"/>
          <w:szCs w:val="24"/>
        </w:rPr>
        <w:br/>
        <w:t xml:space="preserve">o podwykonawstwo, której przedmiotem są roboty budowlane, a także projekt jej zmiany, oraz poświadczonej za zgodność z oryginałem kopii umowy o podwykonawstwo, której przedmiotem są roboty budowalne, i jej zmian. Powyższy obowiązek dotyczy także podwykonawcy lub dalszego podwykonawcy zamierzającego zawrzeć umowę </w:t>
      </w:r>
      <w:r>
        <w:rPr>
          <w:color w:val="000000"/>
          <w:sz w:val="24"/>
          <w:szCs w:val="24"/>
        </w:rPr>
        <w:br/>
        <w:t>o podwykonawstwo, której przedmiotem są roboty budowlane, przy czym podwykonawca lub dalszy podwykonawca jest zobowiązany dołączyć zgodę Wykonawcy na zawarcie umowy o podwykonawstwo o treści zgodnej z projektem umowy. Zamawiający wymaga, aby wymagania określone w zdaniu poprzednim zastrzeżone zostały również w projekcie umowy podwykonawczej, której przedmiotem są roboty budowlane oraz  zawartej  umowie podwykonawczej, której przedmiotem są roboty budowlane, pod rygorem zgłoszenia przez Zamawiającego zastrzeżeń do projektu takiej umowy i/lub sprzeciwu do zawartej umowy podwykonawczej.</w:t>
      </w:r>
    </w:p>
    <w:p w14:paraId="0000009B"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 terminie 14 dni od otrzymania od Wykonawcy dokumentów opisanych w ust. 4  powyżej Zamawiający zgłosi: zastrzeżenia do projektu umowy o podwykonawstwo, której przedmiotem są roboty budowlane, i do projektu jej zmiany lub sprzeciw </w:t>
      </w:r>
      <w:r>
        <w:rPr>
          <w:color w:val="000000"/>
          <w:sz w:val="24"/>
          <w:szCs w:val="24"/>
        </w:rPr>
        <w:br/>
        <w:t>do umowy o podwykonawstwo, której przedmiotem są roboty budowlane, i do jej zmian, Wymagania dotyczące umów o podwykonawstwo, których niespełnienie spowoduje zgłoszenie przez Zamawiającego odpowiednio zastrzeżeń lub sprzeciwu określa ust. 9 poniżej.</w:t>
      </w:r>
    </w:p>
    <w:p w14:paraId="0000009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Wykonawca ma obowiązek przedkładania Zamawiającemu poświadczonych za zgodność z oryginałem kopii zawartych umów o podwykonawstwo, których przedmiotem </w:t>
      </w:r>
      <w:r>
        <w:rPr>
          <w:color w:val="000000"/>
          <w:sz w:val="24"/>
          <w:szCs w:val="24"/>
        </w:rPr>
        <w:br/>
        <w:t xml:space="preserve">są dostawy lub usługi, oraz ich zmian, z wyłączeniem umów o podwykonawstwo </w:t>
      </w:r>
      <w:r>
        <w:rPr>
          <w:color w:val="000000"/>
          <w:sz w:val="24"/>
          <w:szCs w:val="24"/>
        </w:rPr>
        <w:br/>
        <w:t xml:space="preserve">w zakresie dostaw i usług o wartości mniejszej niż 0,5% wartości umowy. Wyłączenie opisane w zdaniu poprzednim nie dotyczy umów o podwykonawstwo o wartości większej niż 50.000 zł.  </w:t>
      </w:r>
    </w:p>
    <w:p w14:paraId="0000009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Wypłata wynagrodzenia należnego Wykonawcy uwarunkowana jest przedstawieniem przez Wykonawcę dowodów zapłaty wymagalnego wynagrodzenia podwykonawcom </w:t>
      </w:r>
      <w:r>
        <w:rPr>
          <w:color w:val="000000"/>
          <w:sz w:val="24"/>
          <w:szCs w:val="24"/>
        </w:rPr>
        <w:br/>
        <w:t xml:space="preserve">i dalszym podwykonawcom, biorącym udział w realizacji odebranych robót budowlanych. W celu wykazania stanu rozliczeń z podwykonawcą Wykonawcy zaleca się uzyskanie i  złożenie Zamawiającemu oświadczenia podwykonawcy sporządzonego zgodnie z wzorem stanowiącym załącznik nr 6 do niniejszej umowy. </w:t>
      </w:r>
    </w:p>
    <w:p w14:paraId="0000009E"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 przypadku umów </w:t>
      </w:r>
      <w:r>
        <w:rPr>
          <w:color w:val="000000"/>
          <w:sz w:val="24"/>
          <w:szCs w:val="24"/>
        </w:rPr>
        <w:br/>
        <w:t xml:space="preserve">o podwykonawstwo, której przedmiotem są dostawy lub usługi, gdyby termin zapłaty wynagrodzenia był dłuższy niż określony w zdaniu pierwszym, Zamawiający poinformuje o tym Wykonawcę oraz wezwie Wykonawcę  do doprowadzenia do zmiany tej umowy w terminie nie krótszym  niż 14 dni, pod rygorem wystąpienia o zapłatę kary umownej opisanej w § 12 ust. 2 lit j) niniejszej umowy. W przypadku umów </w:t>
      </w:r>
      <w:r>
        <w:rPr>
          <w:color w:val="000000"/>
          <w:sz w:val="24"/>
          <w:szCs w:val="24"/>
        </w:rPr>
        <w:br/>
        <w:t xml:space="preserve">o podwykonawstwo, której przedmiotem są roboty budowlane, gdyby termin zapłaty wynagrodzenia był dłuższy niż określony w zdaniu pierwszym, Zamawiający zgłosi odpowiednio zastrzeżenia i/lub sprzeciw takiej umowy. </w:t>
      </w:r>
    </w:p>
    <w:p w14:paraId="0000009F"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zgłosi odpowiednio </w:t>
      </w:r>
      <w:r>
        <w:rPr>
          <w:b/>
          <w:color w:val="000000"/>
          <w:sz w:val="24"/>
          <w:szCs w:val="24"/>
        </w:rPr>
        <w:t>zastrzeżenia lub sprzeciw</w:t>
      </w:r>
      <w:r>
        <w:rPr>
          <w:color w:val="000000"/>
          <w:sz w:val="24"/>
          <w:szCs w:val="24"/>
        </w:rPr>
        <w:t xml:space="preserve"> do projektu i/lub umowy podwykonawczej, której przedmiotem są roboty budowlane, jeżeli nie będą one spełniały następujących wymagań:</w:t>
      </w:r>
    </w:p>
    <w:p w14:paraId="000000A0"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określenie przedmiotu umowy podwykonawczej w sposób pozwalający </w:t>
      </w:r>
      <w:r>
        <w:rPr>
          <w:color w:val="000000"/>
          <w:sz w:val="24"/>
          <w:szCs w:val="24"/>
        </w:rPr>
        <w:br/>
        <w:t>na jego jednoznaczne zidentyfikowanie i wyróżnienie w ramach przedmiotu udzielonego Wykonawcy zamówienia na roboty budowlane, jak również nieobejmującego zakresu zastrzeżonego jako objęty obowiązkiem osobistego wykonania przez Wykonawcę (jeżeli taki przewidziano);</w:t>
      </w:r>
    </w:p>
    <w:p w14:paraId="000000A1"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określenia wynagrodzenia dla podwykonawcy (dalszego podwykonawcy) </w:t>
      </w:r>
      <w:r>
        <w:rPr>
          <w:color w:val="000000"/>
          <w:sz w:val="24"/>
          <w:szCs w:val="24"/>
        </w:rPr>
        <w:br/>
        <w:t>w sposób jasny i precyzyjny, tj. pozwalający na jednoznaczne i ścisłe określenie zakresu kwotowego wynikającej z art. 647</w:t>
      </w:r>
      <w:r>
        <w:rPr>
          <w:color w:val="000000"/>
          <w:sz w:val="24"/>
          <w:szCs w:val="24"/>
          <w:vertAlign w:val="superscript"/>
        </w:rPr>
        <w:t>1</w:t>
      </w:r>
      <w:r>
        <w:rPr>
          <w:color w:val="000000"/>
          <w:sz w:val="24"/>
          <w:szCs w:val="24"/>
        </w:rPr>
        <w:t xml:space="preserve"> Kodeksu cywilnego odpowiedzialności solidarnej Zamawiającego względem podwykonawcy (lub dalszego podwykonawcy) oraz pozwalających na kontrolowanie przez Zamawiającego sposobu wywiązywania się przez Wykonawcę </w:t>
      </w:r>
      <w:r>
        <w:rPr>
          <w:color w:val="000000"/>
          <w:sz w:val="24"/>
          <w:szCs w:val="24"/>
        </w:rPr>
        <w:lastRenderedPageBreak/>
        <w:t xml:space="preserve">(podwykonawcę, dalszego podwykonawcę) z obowiązku zapłaty na rzecz podwykonawcy lub dalszego podwykonawcy;      </w:t>
      </w:r>
    </w:p>
    <w:p w14:paraId="000000A2"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wynagrodzenie dla podwykonawcy (lub dalszego podwykonawcy) nie będzie przekraczać wynikającej z niniejszej Umowy części wynagrodzenia dla Wykonawcy odpowiednio do zakresu powierzanego podwykonawcy (dalszemu podwykonawcy); Zamawiający może odstąpić od zgłoszenia odpowiednio zastrzeżenia i/lub sprzeciwu do umowy niespełniającej takiego wymogu, o ile Wykonawca wykaże w sposób </w:t>
      </w:r>
      <w:r>
        <w:rPr>
          <w:sz w:val="24"/>
          <w:szCs w:val="24"/>
        </w:rPr>
        <w:t>niebudzący</w:t>
      </w:r>
      <w:r>
        <w:rPr>
          <w:color w:val="000000"/>
          <w:sz w:val="24"/>
          <w:szCs w:val="24"/>
        </w:rPr>
        <w:t xml:space="preserve"> wątpliwości, </w:t>
      </w:r>
      <w:r>
        <w:rPr>
          <w:color w:val="000000"/>
          <w:sz w:val="24"/>
          <w:szCs w:val="24"/>
        </w:rPr>
        <w:br/>
        <w:t>że pomimo takiego przekroczenia wymiar wynikającej z art. 647</w:t>
      </w:r>
      <w:r>
        <w:rPr>
          <w:color w:val="000000"/>
          <w:sz w:val="24"/>
          <w:szCs w:val="24"/>
          <w:vertAlign w:val="superscript"/>
        </w:rPr>
        <w:t>1</w:t>
      </w:r>
      <w:r>
        <w:rPr>
          <w:color w:val="000000"/>
          <w:sz w:val="24"/>
          <w:szCs w:val="24"/>
        </w:rPr>
        <w:t xml:space="preserve"> Kodeksu cywilnego odpowiedzialności solidarnej Zamawiającego nie przekroczy wartości niniejszej umowy, bądź doprowadzi do zwolnienia Zamawiającego </w:t>
      </w:r>
      <w:r>
        <w:rPr>
          <w:color w:val="000000"/>
          <w:sz w:val="24"/>
          <w:szCs w:val="24"/>
        </w:rPr>
        <w:br/>
        <w:t>z odpowiedzialności solidarnej w wymiarze w jakim przekraczałaby wartość niniejszej umowy;</w:t>
      </w:r>
    </w:p>
    <w:p w14:paraId="000000A3"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uzależniających uzyskanie przez podwykonawcę (dalszego podwykonawcę) zapłaty </w:t>
      </w:r>
      <w:r>
        <w:rPr>
          <w:color w:val="000000"/>
          <w:sz w:val="24"/>
          <w:szCs w:val="24"/>
        </w:rPr>
        <w:br/>
        <w:t>od Wykonawcy (podwykonawcy) od dokonania przez Zamawiającego (Wykonawcy) odbioru wykonanych przez podwykonawcę (dalszego podwykonawcę) robót lub od dokonania przez Zamawiającego na rzecz Wykonawcy płatności za zakres wykonany przez podwykonawcę (dalszego podwykonawcę);</w:t>
      </w:r>
    </w:p>
    <w:p w14:paraId="000000A4"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warunkujących dokonanie zwrotu przez Wykonawcę (podwykonawcę) kwot zabezpieczenia wniesionego przez podwykonawcę (dalszego podwykonawcę) od zwrotu przez Zamawiającego zabezpieczenia wykonania rzecz Wykonawcy;</w:t>
      </w:r>
    </w:p>
    <w:p w14:paraId="000000A5"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określających karę umowną za nieterminowe wykonanie zobowiązania przez podwykonawcę jako karę za opóźnienie (tj. za niedotrzymanie terminów również z przyczyn, za które podwykonawca nie ponosi odpowiedzialności);</w:t>
      </w:r>
    </w:p>
    <w:p w14:paraId="000000A6"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nakazujących podwykonawcy (dalszemu podwykonawcy) wniesienie zabezpieczenie wykonania lub należytego wykonania umowy jedynie w pieniądzu, bez możliwości jej zamiany na </w:t>
      </w:r>
      <w:r>
        <w:rPr>
          <w:sz w:val="24"/>
          <w:szCs w:val="24"/>
        </w:rPr>
        <w:t>gwarancję</w:t>
      </w:r>
      <w:r>
        <w:rPr>
          <w:color w:val="000000"/>
          <w:sz w:val="24"/>
          <w:szCs w:val="24"/>
        </w:rPr>
        <w:t xml:space="preserve"> bankową/ubezpieczeniową lub na inną formę przewidzianą w przepisach prawa, w tym w szczególności przepisach ustawy – Prawo zamówień publicznych;</w:t>
      </w:r>
    </w:p>
    <w:p w14:paraId="000000A7"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terminy realizacji wynikające z umowy podwykonawczej nie będą wykraczać poza terminy wynikające z niniejszej umowy; Zamawiający może odstąpić</w:t>
      </w:r>
      <w:r>
        <w:rPr>
          <w:color w:val="000000"/>
          <w:sz w:val="24"/>
          <w:szCs w:val="24"/>
        </w:rPr>
        <w:br/>
        <w:t>od zgłoszenia odpowiednio zastrzeżenia i/lub sprzeciwu do umowy niespełniającej takiego wymogu, co nie będzie oznaczało, że względem Wykonawcy potwierdza lub akceptuje zmianę terminów umownych;</w:t>
      </w:r>
    </w:p>
    <w:p w14:paraId="000000A8"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warunki wykonania lub odbioru robót, ich jakości oraz warunki rękojmi </w:t>
      </w:r>
      <w:r>
        <w:rPr>
          <w:color w:val="000000"/>
          <w:sz w:val="24"/>
          <w:szCs w:val="24"/>
        </w:rPr>
        <w:br/>
        <w:t xml:space="preserve">i gwarancji dla robót, dostaw lub usług objęty umową podwykonawczą będą odpowiadały warunkom przewidzianym w niniejszej umowie; Zamawiający może odstąpić od zgłoszenia odpowiednio zastrzeżenia i/lub sprzeciwu </w:t>
      </w:r>
      <w:r>
        <w:rPr>
          <w:color w:val="000000"/>
          <w:sz w:val="24"/>
          <w:szCs w:val="24"/>
        </w:rPr>
        <w:br/>
        <w:t xml:space="preserve">do umowy niespełniającej takiego wymogu, co nie będzie oznaczało, </w:t>
      </w:r>
      <w:r>
        <w:rPr>
          <w:color w:val="000000"/>
          <w:sz w:val="24"/>
          <w:szCs w:val="24"/>
        </w:rPr>
        <w:br/>
        <w:t>że względem Wykonawcy potwierdza lub akceptuje takie zmiany;</w:t>
      </w:r>
    </w:p>
    <w:p w14:paraId="000000A9"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zawierana będzie z podwykonawcą (dalszym podwykonawcą), co do którego Wykonawca zapewni Zamawiającego, że ten posiada (rozsądnie oczekiwane) doświadczenie wymagane dla należytego </w:t>
      </w:r>
      <w:r>
        <w:rPr>
          <w:color w:val="000000"/>
          <w:sz w:val="24"/>
          <w:szCs w:val="24"/>
        </w:rPr>
        <w:br/>
        <w:t>i terminowego wykonania powierzanych im robót, w razie takiej potrzeby przedkładając Zamawiającemu niezbędne referencje posiadane przez podwykonawcę (dalszego podwykonawcę);</w:t>
      </w:r>
    </w:p>
    <w:p w14:paraId="000000AA"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zawierać innych zapisów, które w sposób niekorzystny dla Zamawiającego odbiegałyby od istotnych warunków niniejszej umowy, stanowiąc o zagrożeniu dla należytego lub terminowego wykonania przedmiotu niniejszej umowy;</w:t>
      </w:r>
    </w:p>
    <w:p w14:paraId="000000AB"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innych wymagań zastrzeżonych w niniejszej umowie pod rygorem zgłoszenia zastrzeżeń lub sprzeciwu przez Zamawiającego lub wynikających </w:t>
      </w:r>
      <w:r>
        <w:rPr>
          <w:color w:val="000000"/>
          <w:sz w:val="24"/>
          <w:szCs w:val="24"/>
        </w:rPr>
        <w:br/>
        <w:t>z powszechnie obowiązujących przepisów prawa.</w:t>
      </w:r>
    </w:p>
    <w:p w14:paraId="000000A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Konieczność wielokrotnego dokonywania bezpośredniej zapłaty podwykonawcy lub dalszemu podwykonawcy, o których mowa w ust. 2, lub konieczność dokonania bezpośrednich zapłat na sumę większą niż 5% wartości niniejszej umowy stanowi podstawę do odstąpienia od umowy przez Zamawiającego z przyczyn obciążających Wykonawcę.</w:t>
      </w:r>
    </w:p>
    <w:p w14:paraId="000000A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Powierzenie realizacji robót budowlanych podwykonawcom (dalszym podwykonawcom) z naruszeniem warunków zastrzeżonych w ust. 1 (zdanie drugie), ust. 4 lub ust. 6 bądź powierzenie realizacji robót budowlanych podwykonawcom (dalszym podwykonawcom) na podstawie umów podwykonawczych, odnośnie których Zamawiający zgłosił sprzeciw, może stanowić podstawę do zażądania przez Zamawiającego od Wykonawcy usunięcia takiego podwykonawcy (dalszego podwykonawcy) z placu budowy. W przypadku, gdyby pomimo żądania Zamawiającego Wykonawca nie doprowadził do usunięcia takiego podwykonawcy (dalszego podwykonawcy) z placu budowy bądź, gdyby sytuacja opisana w zdaniu pierwszym zdarzyła się co najmniej dwukrotnie bądź dotyczyła zakresu rzeczowego stanowiącego co najmniej 25 % wartości niniejszej umowy, Zamawiającego będzie uprawniony do tego, aby w terminie 1 miesiąca od ujawnienia się takich okoliczności odstąpić od niniejszej umowy z przyczyn obciążających Wykonawcę.</w:t>
      </w:r>
    </w:p>
    <w:p w14:paraId="000000AE" w14:textId="77777777" w:rsidR="00963E37" w:rsidRDefault="00963E37">
      <w:pPr>
        <w:pBdr>
          <w:top w:val="nil"/>
          <w:left w:val="nil"/>
          <w:bottom w:val="nil"/>
          <w:right w:val="nil"/>
          <w:between w:val="nil"/>
        </w:pBdr>
        <w:spacing w:line="276" w:lineRule="auto"/>
        <w:ind w:left="43"/>
        <w:jc w:val="center"/>
        <w:rPr>
          <w:color w:val="000000"/>
          <w:sz w:val="24"/>
          <w:szCs w:val="24"/>
        </w:rPr>
      </w:pPr>
    </w:p>
    <w:p w14:paraId="000000AF" w14:textId="77777777"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§10</w:t>
      </w:r>
    </w:p>
    <w:p w14:paraId="000000B0" w14:textId="1AD99143"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lastRenderedPageBreak/>
        <w:t xml:space="preserve">Wykonawca udziela Zamawiającemu gwarancji na przedmiot umowy na okres </w:t>
      </w:r>
      <w:r>
        <w:rPr>
          <w:color w:val="000000"/>
          <w:sz w:val="24"/>
          <w:szCs w:val="24"/>
        </w:rPr>
        <w:br/>
        <w:t xml:space="preserve">…… miesięcy. Okres rękojmi trwa </w:t>
      </w:r>
      <w:r w:rsidR="006D4F8F">
        <w:rPr>
          <w:color w:val="000000"/>
          <w:sz w:val="24"/>
          <w:szCs w:val="24"/>
        </w:rPr>
        <w:t xml:space="preserve">5 </w:t>
      </w:r>
      <w:r>
        <w:rPr>
          <w:color w:val="000000"/>
          <w:sz w:val="24"/>
          <w:szCs w:val="24"/>
        </w:rPr>
        <w:t xml:space="preserve">lat. Zamawiający może realizować uprawnienia </w:t>
      </w:r>
      <w:r>
        <w:rPr>
          <w:color w:val="000000"/>
          <w:sz w:val="24"/>
          <w:szCs w:val="24"/>
        </w:rPr>
        <w:br/>
        <w:t>z tytułu rękojmi niezależnie od uprawnień z tytułu gwarancji.</w:t>
      </w:r>
    </w:p>
    <w:p w14:paraId="000000B1"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Wykonawca zobowiązany jest do wystawienia Karty Gwarancyjnej zgodnie ze wzorem stanowiącym załącznik nr 4 do niniejszej Umowy.</w:t>
      </w:r>
    </w:p>
    <w:p w14:paraId="000000B2"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 okresie gwarancji i rękojmi Wykonawca zobowiązuje się do bezpłatnego usunięcia wad w terminie do 14 dni, od dnia zgłoszenia.</w:t>
      </w:r>
    </w:p>
    <w:p w14:paraId="000000B3"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Wykonawca zobowiązany jest do usunięcia wady niezwłocznie nie dłużej niż w terminie 7 dni od daty jej zgłoszenia w przypadkach, gdy wada uniemożliwia używanie przedmiotu umowy zgodnie z jego przeznaczeniem.</w:t>
      </w:r>
    </w:p>
    <w:p w14:paraId="000000B4"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 szczególnych przypadkach, gdy wada nie może zostać usunięta w terminach wskazanych w powyższych punktach niniejszego paragrafu z przyczyn niezależnych </w:t>
      </w:r>
      <w:r>
        <w:rPr>
          <w:color w:val="000000"/>
          <w:sz w:val="24"/>
          <w:szCs w:val="24"/>
        </w:rPr>
        <w:br/>
        <w:t xml:space="preserve">od Wykonawcy, Wykonawca zobowiązany jest do jej usunięcia w terminie technologicznie możliwie najkrótszym, ustalonym przez Strony w formie pisemnej. </w:t>
      </w:r>
    </w:p>
    <w:p w14:paraId="000000B5"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 przypadku nieprzystąpienia do wykonania zobowiązań wynikających z udzielonej gwarancji czy rękojmi, bądź nie dokonania usunięcia wad w terminie, Zamawiający </w:t>
      </w:r>
      <w:r>
        <w:rPr>
          <w:color w:val="000000"/>
          <w:sz w:val="24"/>
          <w:szCs w:val="24"/>
        </w:rPr>
        <w:br/>
        <w:t xml:space="preserve">po uprzednim pisemnym wezwaniu Wykonawcy do ich usunięcia ze wskazaniem terminu, może zlecić usunięcie wad osobie trzeciej, na koszt i ryzyko Wykonawcy. </w:t>
      </w:r>
      <w:r>
        <w:rPr>
          <w:color w:val="000000"/>
          <w:sz w:val="24"/>
          <w:szCs w:val="24"/>
        </w:rPr>
        <w:br/>
        <w:t xml:space="preserve">W przypadku określonym powyżej Wykonawca nie traci uprawnień wynikających </w:t>
      </w:r>
      <w:r>
        <w:rPr>
          <w:color w:val="000000"/>
          <w:sz w:val="24"/>
          <w:szCs w:val="24"/>
        </w:rPr>
        <w:br/>
        <w:t xml:space="preserve">z gwarancji i rękojmi. </w:t>
      </w:r>
    </w:p>
    <w:p w14:paraId="000000B6" w14:textId="77777777" w:rsidR="00963E37" w:rsidRDefault="00963E37">
      <w:pPr>
        <w:pBdr>
          <w:top w:val="nil"/>
          <w:left w:val="nil"/>
          <w:bottom w:val="nil"/>
          <w:right w:val="nil"/>
          <w:between w:val="nil"/>
        </w:pBdr>
        <w:spacing w:line="276" w:lineRule="auto"/>
        <w:jc w:val="center"/>
        <w:rPr>
          <w:color w:val="000000"/>
          <w:sz w:val="24"/>
          <w:szCs w:val="24"/>
        </w:rPr>
      </w:pPr>
    </w:p>
    <w:p w14:paraId="000000B7"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§11</w:t>
      </w:r>
    </w:p>
    <w:p w14:paraId="000000B8" w14:textId="645D4747" w:rsidR="00963E37" w:rsidRDefault="0009232C">
      <w:pPr>
        <w:numPr>
          <w:ilvl w:val="0"/>
          <w:numId w:val="12"/>
        </w:numPr>
        <w:pBdr>
          <w:top w:val="nil"/>
          <w:left w:val="nil"/>
          <w:bottom w:val="nil"/>
          <w:right w:val="nil"/>
          <w:between w:val="nil"/>
        </w:pBdr>
        <w:spacing w:line="276" w:lineRule="auto"/>
        <w:ind w:left="426"/>
        <w:jc w:val="both"/>
        <w:rPr>
          <w:color w:val="000000"/>
        </w:rPr>
      </w:pPr>
      <w:bookmarkStart w:id="1" w:name="_heading=h.1fob9te" w:colFirst="0" w:colLast="0"/>
      <w:bookmarkEnd w:id="1"/>
      <w:r>
        <w:rPr>
          <w:b/>
          <w:color w:val="000000"/>
          <w:sz w:val="24"/>
          <w:szCs w:val="24"/>
        </w:rPr>
        <w:t>Odbiór końcowy robót budowlanych</w:t>
      </w:r>
      <w:r w:rsidR="00B85834">
        <w:rPr>
          <w:b/>
          <w:color w:val="000000"/>
          <w:sz w:val="24"/>
          <w:szCs w:val="24"/>
        </w:rPr>
        <w:t xml:space="preserve"> (odbiór końcowy umowy)</w:t>
      </w:r>
    </w:p>
    <w:p w14:paraId="000000B9" w14:textId="472E566C"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Po zakończeniu całości prac budowlanych Wykonawca zobowiązany jest do zgłoszenia gotowości do odbioru końcowego robót budowlanych. Dokonuje tego pismem skierowanym do Inspektora Nadzoru i Zamawiającego najpóźniej 7 dni roboczych przed terminem określonym jako dzień zakończenia realizacji robót. Wraz z zawiadomieniem Wykonawca zobowiązany jest do doręczenia Inspektorowi Nadzoru kompletu dokumentów pozwalających na ocenę prawidłowości wykonania przedmiotu umowy w tym w szczególności dokumenty wymienione w ust. § 4 ust. 4 pkt 4.1</w:t>
      </w:r>
      <w:r w:rsidR="008F1415">
        <w:rPr>
          <w:color w:val="000000"/>
          <w:sz w:val="24"/>
          <w:szCs w:val="24"/>
        </w:rPr>
        <w:t>7</w:t>
      </w:r>
      <w:r>
        <w:rPr>
          <w:color w:val="000000"/>
          <w:sz w:val="24"/>
          <w:szCs w:val="24"/>
        </w:rPr>
        <w:t>.</w:t>
      </w:r>
    </w:p>
    <w:p w14:paraId="000000BA"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Po zakończeniu robót </w:t>
      </w:r>
      <w:r>
        <w:rPr>
          <w:sz w:val="24"/>
          <w:szCs w:val="24"/>
        </w:rPr>
        <w:t>budowlanych</w:t>
      </w:r>
      <w:r>
        <w:rPr>
          <w:color w:val="000000"/>
          <w:sz w:val="24"/>
          <w:szCs w:val="24"/>
        </w:rPr>
        <w:t xml:space="preserve"> Wykonawca zobowiązany jest do uporządkowania terenu budowy. </w:t>
      </w:r>
    </w:p>
    <w:p w14:paraId="000000BB" w14:textId="75C37232"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Inspektor Nadzoru zobowiązany jest do przystąpienia do czynności odbioru końcowego robót budowlanych w ciągu 7 dni od daty zgłoszenia gotowości do odbioru </w:t>
      </w:r>
      <w:r>
        <w:rPr>
          <w:color w:val="000000"/>
          <w:sz w:val="24"/>
          <w:szCs w:val="24"/>
        </w:rPr>
        <w:br/>
        <w:t xml:space="preserve">i zakończenia tego odbioru w terminie 7 dni od daty przystąpienia do odbioru. Potwierdzeniem odbioru końcowego robót budowlanych będzie Protokół Odbioru Końcowego Robót </w:t>
      </w:r>
      <w:r>
        <w:rPr>
          <w:sz w:val="24"/>
          <w:szCs w:val="24"/>
        </w:rPr>
        <w:t>Budowlanych</w:t>
      </w:r>
      <w:r w:rsidR="00A87030">
        <w:rPr>
          <w:sz w:val="24"/>
          <w:szCs w:val="24"/>
        </w:rPr>
        <w:t xml:space="preserve"> (Protokół odbioru końcowego umowy)</w:t>
      </w:r>
      <w:r>
        <w:rPr>
          <w:color w:val="000000"/>
          <w:sz w:val="24"/>
          <w:szCs w:val="24"/>
        </w:rPr>
        <w:t xml:space="preserve"> sporządzony przez Wykonawcę i podpisany przez Wykonawcę, Inspektora Nadzoru działającego z ramienia Zamawiającego</w:t>
      </w:r>
      <w:r w:rsidR="00A87030">
        <w:rPr>
          <w:color w:val="000000"/>
          <w:sz w:val="24"/>
          <w:szCs w:val="24"/>
        </w:rPr>
        <w:t xml:space="preserve">, </w:t>
      </w:r>
      <w:r w:rsidR="00A87030" w:rsidRPr="00A87030">
        <w:rPr>
          <w:color w:val="000000"/>
          <w:sz w:val="24"/>
          <w:szCs w:val="24"/>
        </w:rPr>
        <w:t>który będzie stanowił postawę do wystawienia faktury VAT.</w:t>
      </w:r>
    </w:p>
    <w:p w14:paraId="000000BC"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lastRenderedPageBreak/>
        <w:t>Po odbiorze końcowym robót budowlanych, Wykonawca zgłosi Zamawiającemu gotowość do odbioru końcowego.</w:t>
      </w:r>
    </w:p>
    <w:p w14:paraId="000000BD"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Wraz z zawiadomieniem o gotowości do odbioru Wykonawca zobowiązany jest </w:t>
      </w:r>
      <w:r>
        <w:rPr>
          <w:color w:val="000000"/>
          <w:sz w:val="24"/>
          <w:szCs w:val="24"/>
        </w:rPr>
        <w:br/>
        <w:t>do doręczenia Zamawiającemu kompletu dokumentów pozwalających na ocenę prawidłowości wykonania przedmiotu umowy, w tym w szczególności:</w:t>
      </w:r>
    </w:p>
    <w:p w14:paraId="000000BE" w14:textId="77777777" w:rsidR="00963E37" w:rsidRDefault="0009232C">
      <w:pPr>
        <w:pBdr>
          <w:top w:val="nil"/>
          <w:left w:val="nil"/>
          <w:bottom w:val="nil"/>
          <w:right w:val="nil"/>
          <w:between w:val="nil"/>
        </w:pBdr>
        <w:spacing w:line="276" w:lineRule="auto"/>
        <w:ind w:left="567"/>
        <w:jc w:val="both"/>
        <w:rPr>
          <w:color w:val="000000"/>
          <w:sz w:val="24"/>
          <w:szCs w:val="24"/>
        </w:rPr>
      </w:pPr>
      <w:r>
        <w:rPr>
          <w:color w:val="000000"/>
          <w:sz w:val="24"/>
          <w:szCs w:val="24"/>
        </w:rPr>
        <w:t>- braku sprzeciwu do użytkowania obiektu,</w:t>
      </w:r>
    </w:p>
    <w:p w14:paraId="000000BF" w14:textId="77777777" w:rsidR="00963E37" w:rsidRDefault="0009232C">
      <w:pPr>
        <w:pBdr>
          <w:top w:val="nil"/>
          <w:left w:val="nil"/>
          <w:bottom w:val="nil"/>
          <w:right w:val="nil"/>
          <w:between w:val="nil"/>
        </w:pBdr>
        <w:spacing w:line="276" w:lineRule="auto"/>
        <w:ind w:left="567"/>
        <w:jc w:val="both"/>
        <w:rPr>
          <w:color w:val="000000"/>
          <w:sz w:val="24"/>
          <w:szCs w:val="24"/>
        </w:rPr>
      </w:pPr>
      <w:r>
        <w:rPr>
          <w:color w:val="000000"/>
          <w:sz w:val="24"/>
          <w:szCs w:val="24"/>
        </w:rPr>
        <w:t>- wymagane prawem i umową oświadczenia, instrukcje i karty gwarancyjne,</w:t>
      </w:r>
    </w:p>
    <w:p w14:paraId="000000C0" w14:textId="1CECBADE" w:rsidR="00963E37" w:rsidRDefault="0009232C">
      <w:pPr>
        <w:numPr>
          <w:ilvl w:val="0"/>
          <w:numId w:val="27"/>
        </w:numPr>
        <w:pBdr>
          <w:top w:val="nil"/>
          <w:left w:val="nil"/>
          <w:bottom w:val="nil"/>
          <w:right w:val="nil"/>
          <w:between w:val="nil"/>
        </w:pBdr>
        <w:spacing w:line="276" w:lineRule="auto"/>
        <w:ind w:left="567" w:hanging="142"/>
        <w:jc w:val="both"/>
        <w:rPr>
          <w:color w:val="000000"/>
          <w:sz w:val="24"/>
          <w:szCs w:val="24"/>
        </w:rPr>
      </w:pPr>
      <w:r>
        <w:rPr>
          <w:color w:val="000000"/>
          <w:sz w:val="24"/>
          <w:szCs w:val="24"/>
        </w:rPr>
        <w:t>pisemny wykaz podwykonawców wykonujących roboty zgodnie z zasadami określonymi w § 9 umowy wraz z wykazem zobowiązań względem tych podwykonawców.</w:t>
      </w:r>
      <w:r w:rsidR="00A87030">
        <w:rPr>
          <w:color w:val="000000"/>
          <w:sz w:val="24"/>
          <w:szCs w:val="24"/>
        </w:rPr>
        <w:t>,</w:t>
      </w:r>
    </w:p>
    <w:p w14:paraId="40C9A386" w14:textId="12933375" w:rsidR="00A87030" w:rsidRDefault="00A87030">
      <w:pPr>
        <w:numPr>
          <w:ilvl w:val="0"/>
          <w:numId w:val="27"/>
        </w:numPr>
        <w:pBdr>
          <w:top w:val="nil"/>
          <w:left w:val="nil"/>
          <w:bottom w:val="nil"/>
          <w:right w:val="nil"/>
          <w:between w:val="nil"/>
        </w:pBdr>
        <w:spacing w:line="276" w:lineRule="auto"/>
        <w:ind w:left="567" w:hanging="142"/>
        <w:jc w:val="both"/>
        <w:rPr>
          <w:color w:val="000000"/>
          <w:sz w:val="24"/>
          <w:szCs w:val="24"/>
        </w:rPr>
      </w:pPr>
      <w:r>
        <w:rPr>
          <w:color w:val="000000"/>
          <w:sz w:val="24"/>
          <w:szCs w:val="24"/>
        </w:rPr>
        <w:t>dokumenty wymienione w § 4 ust. 4 pkt 4.17.</w:t>
      </w:r>
    </w:p>
    <w:p w14:paraId="000000C1"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Zamawiający w terminie 7 dni od dnia zgłoszenia gotowości do odbioru dokona odbioru inwestycji.</w:t>
      </w:r>
    </w:p>
    <w:p w14:paraId="000000C2"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trakcie odbioru końcowego Wykonawca przekaże Zamawiającemu teren budowy.</w:t>
      </w:r>
    </w:p>
    <w:p w14:paraId="000000C3"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Zakończeniem odbioru końcowego będzie podpisanie przez strony Protokół Odbioru Końcowego.</w:t>
      </w:r>
    </w:p>
    <w:p w14:paraId="000000C4"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czynnościach odbioru końcowego powinni uczestniczyć również przedstawiciele Wykonawcy oraz jednostek, których udział nakazują odrębne przepisy.</w:t>
      </w:r>
    </w:p>
    <w:p w14:paraId="000000C5" w14:textId="77777777" w:rsidR="00963E37" w:rsidRDefault="00963E37">
      <w:pPr>
        <w:pBdr>
          <w:top w:val="nil"/>
          <w:left w:val="nil"/>
          <w:bottom w:val="nil"/>
          <w:right w:val="nil"/>
          <w:between w:val="nil"/>
        </w:pBdr>
        <w:spacing w:line="276" w:lineRule="auto"/>
        <w:ind w:left="720"/>
        <w:jc w:val="both"/>
        <w:rPr>
          <w:color w:val="FF0000"/>
          <w:sz w:val="24"/>
          <w:szCs w:val="24"/>
        </w:rPr>
      </w:pPr>
    </w:p>
    <w:p w14:paraId="000000D7"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0D8" w14:textId="71DA5EF6" w:rsidR="00963E37" w:rsidRDefault="0009232C">
      <w:pPr>
        <w:numPr>
          <w:ilvl w:val="0"/>
          <w:numId w:val="12"/>
        </w:numPr>
        <w:pBdr>
          <w:top w:val="nil"/>
          <w:left w:val="nil"/>
          <w:bottom w:val="nil"/>
          <w:right w:val="nil"/>
          <w:between w:val="nil"/>
        </w:pBdr>
        <w:tabs>
          <w:tab w:val="left" w:pos="426"/>
        </w:tabs>
        <w:spacing w:line="276" w:lineRule="auto"/>
        <w:ind w:left="426"/>
        <w:jc w:val="both"/>
        <w:rPr>
          <w:color w:val="000000"/>
        </w:rPr>
      </w:pPr>
      <w:r>
        <w:rPr>
          <w:b/>
          <w:color w:val="000000"/>
          <w:sz w:val="24"/>
          <w:szCs w:val="24"/>
        </w:rPr>
        <w:t xml:space="preserve">Postępowanie w przypadku stwierdzenie wad w trakcie czynności dokonywania odbioru końcowego robót </w:t>
      </w:r>
      <w:r w:rsidR="00A87030">
        <w:rPr>
          <w:b/>
          <w:color w:val="000000"/>
          <w:sz w:val="24"/>
          <w:szCs w:val="24"/>
        </w:rPr>
        <w:t>(</w:t>
      </w:r>
      <w:r>
        <w:rPr>
          <w:b/>
          <w:color w:val="000000"/>
          <w:sz w:val="24"/>
          <w:szCs w:val="24"/>
        </w:rPr>
        <w:t>odbioru końcowego przedmiotu umowy</w:t>
      </w:r>
      <w:r w:rsidR="00A87030">
        <w:rPr>
          <w:b/>
          <w:color w:val="000000"/>
          <w:sz w:val="24"/>
          <w:szCs w:val="24"/>
        </w:rPr>
        <w:t>)</w:t>
      </w:r>
      <w:r>
        <w:rPr>
          <w:b/>
          <w:color w:val="000000"/>
          <w:sz w:val="24"/>
          <w:szCs w:val="24"/>
        </w:rPr>
        <w:t xml:space="preserve">. </w:t>
      </w:r>
    </w:p>
    <w:p w14:paraId="000000D9" w14:textId="77777777" w:rsidR="00963E37" w:rsidRDefault="0009232C">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Roboty nie zostaną odebrane, a Wykonawca pozostaje w zwłoce w wykonaniu lub oddaniu przedmiotu umowy w stosunku do harmonogramu lub terminu zakończenia prac </w:t>
      </w:r>
      <w:r>
        <w:rPr>
          <w:sz w:val="24"/>
          <w:szCs w:val="24"/>
        </w:rPr>
        <w:t>budowlanych</w:t>
      </w:r>
      <w:r>
        <w:rPr>
          <w:color w:val="000000"/>
          <w:sz w:val="24"/>
          <w:szCs w:val="24"/>
        </w:rPr>
        <w:t xml:space="preserve"> lub wykonywania przedmiotu umowy w następujących przypadkach:</w:t>
      </w:r>
    </w:p>
    <w:p w14:paraId="000000DA"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Prace budowlane nie zostały całkowicie i kompleksowo zakończone w zakresie objętym umową,</w:t>
      </w:r>
    </w:p>
    <w:p w14:paraId="000000DB"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W trakcie odbioru ujawnione zostaną wady, które ze względu na swoją istotę lub ilość uniemożliwiają użytkowanie przedmiotu umowy zgodnie z jego przeznaczeniem lub dalsze prowadzenie robót </w:t>
      </w:r>
      <w:r>
        <w:rPr>
          <w:sz w:val="24"/>
          <w:szCs w:val="24"/>
        </w:rPr>
        <w:t>budowlanych</w:t>
      </w:r>
      <w:r>
        <w:rPr>
          <w:color w:val="000000"/>
          <w:sz w:val="24"/>
          <w:szCs w:val="24"/>
        </w:rPr>
        <w:t>, montażowych albo wykończeniowych uniemożliwiają uzyskanie pozwolenia na użytkowanie wykonywanego obiektu budowlanego.</w:t>
      </w:r>
    </w:p>
    <w:p w14:paraId="000000DC"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Nie zostaną przedłożone dokumenty umożliwiające stwierdzenie prawidłowości wykonania przedmiotu umowy. </w:t>
      </w:r>
    </w:p>
    <w:p w14:paraId="000000DD" w14:textId="77777777" w:rsidR="00963E37" w:rsidRDefault="0009232C">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Wady ujawnione w trakcie odbioru, które nie są wadami określonymi </w:t>
      </w:r>
      <w:r>
        <w:rPr>
          <w:color w:val="000000"/>
          <w:sz w:val="24"/>
          <w:szCs w:val="24"/>
        </w:rPr>
        <w:br/>
        <w:t xml:space="preserve">w ust. 3.1 Wykonawca zobowiązany jest usunąć w sposób zatwierdzony przez Inspektora Nadzoru w terminie 7 dni, pod rygorem zapłaty kary umownej. Fakt zakończenia usunięcia wady Wykonawca zgłasza w formie pisemnej Inspektorowi Nadzoru oraz Zamawiającemu. W uzasadnionych przypadkach Strony mogą ustalić </w:t>
      </w:r>
      <w:r>
        <w:rPr>
          <w:color w:val="000000"/>
          <w:sz w:val="24"/>
          <w:szCs w:val="24"/>
        </w:rPr>
        <w:lastRenderedPageBreak/>
        <w:t>inny, technologicznie możliwy termin usunięcia wady. O zmianę terminu winien wystąpić Wykonawca podając uzasadnienie braku możliwości dotrzymania terminu umownego.</w:t>
      </w:r>
    </w:p>
    <w:p w14:paraId="000000DE" w14:textId="77777777" w:rsidR="00963E37" w:rsidRDefault="0009232C">
      <w:pPr>
        <w:numPr>
          <w:ilvl w:val="1"/>
          <w:numId w:val="18"/>
        </w:numPr>
        <w:pBdr>
          <w:top w:val="nil"/>
          <w:left w:val="nil"/>
          <w:bottom w:val="nil"/>
          <w:right w:val="nil"/>
          <w:between w:val="nil"/>
        </w:pBdr>
        <w:spacing w:line="276" w:lineRule="auto"/>
        <w:ind w:left="709" w:hanging="425"/>
        <w:jc w:val="both"/>
        <w:rPr>
          <w:color w:val="000000"/>
          <w:sz w:val="24"/>
          <w:szCs w:val="24"/>
        </w:rPr>
      </w:pPr>
      <w:r>
        <w:rPr>
          <w:color w:val="000000"/>
          <w:sz w:val="24"/>
          <w:szCs w:val="24"/>
        </w:rPr>
        <w:t xml:space="preserve">W przypadku technologicznego braku możliwości usunięcia wady uniemożliwiającej użytkowanie obiektu zgodnie z przeznaczeniem Zamawiający może odstąpić </w:t>
      </w:r>
      <w:r>
        <w:rPr>
          <w:color w:val="000000"/>
          <w:sz w:val="24"/>
          <w:szCs w:val="24"/>
        </w:rPr>
        <w:br/>
        <w:t xml:space="preserve">od umowy lub żądać wykonania przedmiotu umowy po raz drugi. </w:t>
      </w:r>
    </w:p>
    <w:p w14:paraId="000000DF" w14:textId="77777777" w:rsidR="00963E37" w:rsidRDefault="00963E37">
      <w:pPr>
        <w:pBdr>
          <w:top w:val="nil"/>
          <w:left w:val="nil"/>
          <w:bottom w:val="nil"/>
          <w:right w:val="nil"/>
          <w:between w:val="nil"/>
        </w:pBdr>
        <w:spacing w:line="276" w:lineRule="auto"/>
        <w:jc w:val="center"/>
        <w:rPr>
          <w:color w:val="000000"/>
          <w:sz w:val="24"/>
          <w:szCs w:val="24"/>
        </w:rPr>
      </w:pPr>
    </w:p>
    <w:p w14:paraId="000000E0"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§12</w:t>
      </w:r>
    </w:p>
    <w:p w14:paraId="000000E1" w14:textId="77777777" w:rsidR="00963E37" w:rsidRDefault="0009232C">
      <w:p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1. Strony ustanawiają odpowiedzialność odszkodowawczą w formie kar umownych </w:t>
      </w:r>
      <w:r>
        <w:rPr>
          <w:color w:val="000000"/>
          <w:sz w:val="24"/>
          <w:szCs w:val="24"/>
        </w:rPr>
        <w:br/>
        <w:t>z następujących tytułów i w podanych wysokościach:</w:t>
      </w:r>
    </w:p>
    <w:p w14:paraId="000000E2" w14:textId="77777777"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zapłaci Wykonawcy kary umowne z tytułu odstąpienia od umowy </w:t>
      </w:r>
      <w:r>
        <w:rPr>
          <w:color w:val="000000"/>
          <w:sz w:val="24"/>
          <w:szCs w:val="24"/>
        </w:rPr>
        <w:br/>
        <w:t>z przyczyn leżących po stronie Zamawiającego w wysokości 20 % wartości wynagrodzenia brutto wskazanego w § 7 ust. 1, z zastrzeżeniem zapisów § 13 ust. 1.</w:t>
      </w:r>
    </w:p>
    <w:p w14:paraId="000000E3" w14:textId="77777777" w:rsidR="00963E37" w:rsidRDefault="0009232C">
      <w:p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5% wartości wynagrodzenia określonego w § 7 ust.1.</w:t>
      </w:r>
    </w:p>
    <w:p w14:paraId="000000E4" w14:textId="77777777"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zapłaci Zamawiającemu kary umowne: </w:t>
      </w:r>
    </w:p>
    <w:p w14:paraId="000000E5" w14:textId="77777777" w:rsidR="00963E37" w:rsidRDefault="0009232C">
      <w:pPr>
        <w:numPr>
          <w:ilvl w:val="0"/>
          <w:numId w:val="11"/>
        </w:numPr>
        <w:pBdr>
          <w:top w:val="nil"/>
          <w:left w:val="nil"/>
          <w:bottom w:val="nil"/>
          <w:right w:val="nil"/>
          <w:between w:val="nil"/>
        </w:pBdr>
        <w:spacing w:line="276" w:lineRule="auto"/>
        <w:ind w:left="1134"/>
        <w:jc w:val="both"/>
        <w:rPr>
          <w:rFonts w:ascii="Times" w:eastAsia="Times" w:hAnsi="Times" w:cs="Times"/>
          <w:color w:val="000000"/>
          <w:sz w:val="24"/>
          <w:szCs w:val="24"/>
        </w:rPr>
      </w:pPr>
      <w:bookmarkStart w:id="2" w:name="_heading=h.3znysh7" w:colFirst="0" w:colLast="0"/>
      <w:bookmarkEnd w:id="2"/>
      <w:r>
        <w:rPr>
          <w:color w:val="000000"/>
          <w:sz w:val="24"/>
          <w:szCs w:val="24"/>
        </w:rPr>
        <w:t xml:space="preserve">z tytułu odstąpienia od umowy z przyczyn leżących po stronie Wykonawcy  </w:t>
      </w:r>
      <w:r>
        <w:rPr>
          <w:color w:val="000000"/>
          <w:sz w:val="24"/>
          <w:szCs w:val="24"/>
        </w:rPr>
        <w:br/>
        <w:t xml:space="preserve">w  wysokości 20 % wartości wynagrodzenia brutto wskazanego w § 7 ust. 1. </w:t>
      </w:r>
      <w:r>
        <w:rPr>
          <w:color w:val="000000"/>
          <w:sz w:val="24"/>
          <w:szCs w:val="24"/>
        </w:rPr>
        <w:b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5% wartości wynagrodzenia określonego w § 7 ust.1.;</w:t>
      </w:r>
    </w:p>
    <w:p w14:paraId="000000E6"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bookmarkStart w:id="3" w:name="_heading=h.2et92p0" w:colFirst="0" w:colLast="0"/>
      <w:bookmarkEnd w:id="3"/>
      <w:r>
        <w:rPr>
          <w:color w:val="000000"/>
          <w:sz w:val="24"/>
          <w:szCs w:val="24"/>
        </w:rPr>
        <w:t xml:space="preserve"> za niedotrzymanie terminu zakończenia realizacji prac budowlanych (§ 6 lit. f ) z przyczyn obciążających Wykonawcę, w wysokości 0,02 % wynagrodzenia umownego brutto ustalonego w umowie za każdy dzień zwłoki,</w:t>
      </w:r>
      <w:r>
        <w:rPr>
          <w:i/>
          <w:color w:val="000000"/>
          <w:sz w:val="24"/>
          <w:szCs w:val="24"/>
        </w:rPr>
        <w:t xml:space="preserve"> </w:t>
      </w:r>
      <w:r>
        <w:rPr>
          <w:color w:val="000000"/>
          <w:sz w:val="24"/>
          <w:szCs w:val="24"/>
        </w:rPr>
        <w:t xml:space="preserve">jednak nie więcej niż 20 % wynagrodzenia umownego brutto; </w:t>
      </w:r>
    </w:p>
    <w:p w14:paraId="000000E8"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niedotrzymanie terminu realizacji zamówienia w zakresie opracowania dokumentacji projektowej (§ </w:t>
      </w:r>
      <w:r>
        <w:rPr>
          <w:sz w:val="24"/>
          <w:szCs w:val="24"/>
        </w:rPr>
        <w:t>6</w:t>
      </w:r>
      <w:r>
        <w:rPr>
          <w:color w:val="000000"/>
          <w:sz w:val="24"/>
          <w:szCs w:val="24"/>
        </w:rPr>
        <w:t xml:space="preserve"> lit. a, b, c, d) z przyczyn obciążających Wykonawcę, w wysokości 0,02 % wynagrodzenia umownego brutto ustalonego w umowie za każdy dzień zwłoki,</w:t>
      </w:r>
      <w:r>
        <w:rPr>
          <w:i/>
          <w:color w:val="000000"/>
          <w:sz w:val="24"/>
          <w:szCs w:val="24"/>
        </w:rPr>
        <w:t xml:space="preserve"> </w:t>
      </w:r>
      <w:r>
        <w:rPr>
          <w:color w:val="000000"/>
          <w:sz w:val="24"/>
          <w:szCs w:val="24"/>
        </w:rPr>
        <w:t xml:space="preserve">jednak nie więcej niż 20 % wynagrodzenia umownego brutto; </w:t>
      </w:r>
    </w:p>
    <w:p w14:paraId="000000E9"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niedotrzymanie terminu usunięcia wad stwierdzonych przy odbiorze lub </w:t>
      </w:r>
      <w:r>
        <w:rPr>
          <w:color w:val="000000"/>
          <w:sz w:val="24"/>
          <w:szCs w:val="24"/>
        </w:rPr>
        <w:br/>
        <w:t xml:space="preserve">w okresie rękojmi i gwarancji za wady - w wysokości 0,02 % wynagrodzenia umownego brutto za każdy dzień zwłoki liczonej od dnia wyznaczonego </w:t>
      </w:r>
      <w:r>
        <w:rPr>
          <w:color w:val="000000"/>
          <w:sz w:val="24"/>
          <w:szCs w:val="24"/>
        </w:rPr>
        <w:br/>
        <w:t>na usunięcie wad, jednak nie więcej niż 20 % wynagrodzenia umownego brutto;</w:t>
      </w:r>
    </w:p>
    <w:p w14:paraId="000000EA"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zapłaty przez Wykonawcę wynagrodzenia należnego podwykonawcom lub dalszym podwykonawcom – w wysokości 10% wartości niezapłaconego wynagrodzenia brutto, nie mniej jednak niż 200,00 zł;</w:t>
      </w:r>
    </w:p>
    <w:p w14:paraId="000000EB"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za każdy przypadek nieterminowej zapłaty przez Wykonawcę wynagrodzenia należnego podwykonawcom lub dalszym podwykonawcom – jeżeli opóźnienie </w:t>
      </w:r>
      <w:r>
        <w:rPr>
          <w:color w:val="000000"/>
          <w:sz w:val="24"/>
          <w:szCs w:val="24"/>
        </w:rPr>
        <w:br/>
        <w:t>w zapłacie nie przekroczyło 7 dni: w wysokości 2 % wartości wynagrodzenia brutto zapłaconego z opóźnieniem, nie mniej jednak niż 200 zł, a w przypadku gdyby opóźnienie w zapłacie przekroczyło zastrzeżony wymiar: w wysokości 5 % wartości wynagrodzenia brutto zapłaconego z opóźnieniem, nie mniej jednak niż 500 zł;</w:t>
      </w:r>
    </w:p>
    <w:p w14:paraId="000000EC"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nieprzedłożenia przez Wykonawcę do zaakceptowania projektu umowy o podwykonawstwo, której przedmiotem są roboty budowlane, lub projektu jej zmiany – w wysokości 3 % wartości takiej umowy brutto, nie mniej jednak niż 200 zł;</w:t>
      </w:r>
    </w:p>
    <w:p w14:paraId="000000ED"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nieprzedłożenia przez Wykonawcę poświadczonej </w:t>
      </w:r>
      <w:r>
        <w:rPr>
          <w:color w:val="000000"/>
          <w:sz w:val="24"/>
          <w:szCs w:val="24"/>
        </w:rPr>
        <w:br/>
        <w:t xml:space="preserve">za zgodność z oryginałem kopii umowy o podwykonawstwo lub jej zmiany </w:t>
      </w:r>
      <w:r>
        <w:rPr>
          <w:color w:val="000000"/>
          <w:sz w:val="24"/>
          <w:szCs w:val="24"/>
        </w:rPr>
        <w:br/>
        <w:t>- w wysokości 3 % wartości takiej umowy brutto, nie mniej jednak niż 200 zł;</w:t>
      </w:r>
    </w:p>
    <w:p w14:paraId="000000EE"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zmian przez Wykonawcę umowy o podwykonawstwo w zakresie terminu zapłaty – w wysokości w wysokości 3 % wartości takiej umowy brutto, nie mniej jednak niż 200 zł;</w:t>
      </w:r>
    </w:p>
    <w:p w14:paraId="000000EF"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powierzenia przez Wykonawcę realizacji robót budowlanych podwykonawcom na podstawie umów podwykonawczych, odnośnie których Zamawiający zgłosił sprzeciw – w wysokości 5 % wartości takiej umowy brutto, nie mniej jednak niż 200 zł;</w:t>
      </w:r>
    </w:p>
    <w:p w14:paraId="000000F0"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brak porządku i zachowania zasad BHP na budowie co zostało stwierdzone pisemnie przez nadzór inwestorski; w wysokości 100 zł za każdy dzień zwłoki,</w:t>
      </w:r>
      <w:r>
        <w:rPr>
          <w:i/>
          <w:color w:val="000000"/>
          <w:sz w:val="24"/>
          <w:szCs w:val="24"/>
        </w:rPr>
        <w:t xml:space="preserve"> </w:t>
      </w:r>
      <w:r>
        <w:rPr>
          <w:color w:val="000000"/>
          <w:sz w:val="24"/>
          <w:szCs w:val="24"/>
        </w:rPr>
        <w:t>jednak nie więcej niż 10.000 zł;</w:t>
      </w:r>
    </w:p>
    <w:p w14:paraId="000000F1"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 za niedopełnienie wymogu przedłożenia Zamawiającemu kopii umowy o pracę pracownika świadczącego pracę na podstawie umowy o pracę w rozumieniu przepisów Kodeksu Pracy -  w wysokości 200,00 zł za każdą umowę;</w:t>
      </w:r>
    </w:p>
    <w:p w14:paraId="000000F3"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 xml:space="preserve">Łączna wartość kar umownych nałożonych na wykonawcę nie może przekroczyć 20% Wynagrodzenia netto. </w:t>
      </w:r>
    </w:p>
    <w:p w14:paraId="000000F4"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Jeżeli kara umowna nie pokrywa poniesionej szkody strony mogą dochodzić odszkodowania uzupełniającego na zasadach ogólnych Kodeksu cywilnego.</w:t>
      </w:r>
    </w:p>
    <w:p w14:paraId="000000F5"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Zamawiający może potrącać kary umowne bezpośrednio w wynagrodzenia Wykonawcy, choćby obie należności nie były wymagalne.</w:t>
      </w:r>
    </w:p>
    <w:p w14:paraId="000000F6" w14:textId="77777777" w:rsidR="00963E37" w:rsidRDefault="00963E37">
      <w:pPr>
        <w:pBdr>
          <w:top w:val="nil"/>
          <w:left w:val="nil"/>
          <w:bottom w:val="nil"/>
          <w:right w:val="nil"/>
          <w:between w:val="nil"/>
        </w:pBdr>
        <w:spacing w:line="276" w:lineRule="auto"/>
        <w:rPr>
          <w:color w:val="000000"/>
          <w:sz w:val="24"/>
          <w:szCs w:val="24"/>
        </w:rPr>
      </w:pPr>
    </w:p>
    <w:p w14:paraId="000000F7" w14:textId="77777777" w:rsidR="00963E37" w:rsidRDefault="0009232C">
      <w:pPr>
        <w:pBdr>
          <w:top w:val="nil"/>
          <w:left w:val="nil"/>
          <w:bottom w:val="nil"/>
          <w:right w:val="nil"/>
          <w:between w:val="nil"/>
        </w:pBdr>
        <w:spacing w:line="276" w:lineRule="auto"/>
        <w:jc w:val="center"/>
        <w:rPr>
          <w:color w:val="000000"/>
          <w:sz w:val="24"/>
          <w:szCs w:val="24"/>
        </w:rPr>
      </w:pPr>
      <w:r>
        <w:rPr>
          <w:b/>
          <w:color w:val="FF0000"/>
          <w:sz w:val="24"/>
          <w:szCs w:val="24"/>
        </w:rPr>
        <w:t xml:space="preserve"> </w:t>
      </w:r>
      <w:r>
        <w:rPr>
          <w:b/>
          <w:color w:val="000000"/>
          <w:sz w:val="24"/>
          <w:szCs w:val="24"/>
        </w:rPr>
        <w:t>§13</w:t>
      </w:r>
    </w:p>
    <w:p w14:paraId="000000F8"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Zamawiający zastrzega, że w razie wystąpienia istotnej zmiany okoliczności powodującej, że wykonanie umowy nie leży w interesie publicznym, czego nie można było przewidzieć w chwili zawarcia umowy, Zamawiający może odstąpić od umowy </w:t>
      </w:r>
      <w:r>
        <w:rPr>
          <w:color w:val="000000"/>
          <w:sz w:val="24"/>
          <w:szCs w:val="24"/>
        </w:rPr>
        <w:br/>
        <w:t xml:space="preserve">w terminie 30 dni od powzięcia wiadomości o powyższych okolicznościach. W takim wypadku Wykonawca może żądać jedynie wynagrodzenia należnego mu z tytułu </w:t>
      </w:r>
      <w:r>
        <w:rPr>
          <w:color w:val="000000"/>
          <w:sz w:val="24"/>
          <w:szCs w:val="24"/>
        </w:rPr>
        <w:lastRenderedPageBreak/>
        <w:t>wykonania danej części umowy. Zapisu § 12 ust. 1 nie stosuje się.</w:t>
      </w:r>
    </w:p>
    <w:p w14:paraId="000000F9"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Oprócz przypadków przewidzianych w prawie lub niniejszej umowie Zamawiającemu przysługuje prawo do jednostronnego odstąpienia od umowy w przypadku: </w:t>
      </w:r>
    </w:p>
    <w:p w14:paraId="000000FA" w14:textId="77777777" w:rsidR="00963E37" w:rsidRDefault="0009232C">
      <w:pPr>
        <w:widowControl w:val="0"/>
        <w:numPr>
          <w:ilvl w:val="0"/>
          <w:numId w:val="27"/>
        </w:num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  nie rozpoczęcia robót przez Wykonawcę bez uzasadnionych przyczyn lub braku ich kontynuacji pomimo wezwania Zamawiającego złożonego na piśmie. Z uprawnienia do odstąpienia umownego można skorzystać w okresie 30 dni od wystąpienia </w:t>
      </w:r>
      <w:r>
        <w:rPr>
          <w:color w:val="000000"/>
          <w:sz w:val="24"/>
          <w:szCs w:val="24"/>
        </w:rPr>
        <w:br/>
        <w:t xml:space="preserve">ww. okoliczności, nie później jednak niż 20 dni od upływu terminu wskazanego </w:t>
      </w:r>
      <w:r>
        <w:rPr>
          <w:color w:val="000000"/>
          <w:sz w:val="24"/>
          <w:szCs w:val="24"/>
        </w:rPr>
        <w:br/>
        <w:t>w wezwaniu do zaprzestania naruszeń.</w:t>
      </w:r>
    </w:p>
    <w:p w14:paraId="000000FB"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Odstąpienie od umowy powinno nastąpić w formie pisemnej pod rygorem nieważności </w:t>
      </w:r>
      <w:r>
        <w:rPr>
          <w:color w:val="000000"/>
          <w:sz w:val="24"/>
          <w:szCs w:val="24"/>
        </w:rPr>
        <w:br/>
        <w:t xml:space="preserve">i powinno zawierać uzasadnienie. </w:t>
      </w:r>
    </w:p>
    <w:p w14:paraId="000000FC"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 wypadku odstąpienia od umowy, Wykonawcę oraz Zamawiającego obciążają następujące obowiązki szczegółowe: </w:t>
      </w:r>
    </w:p>
    <w:p w14:paraId="000000FD" w14:textId="77777777" w:rsidR="00963E37" w:rsidRDefault="0009232C">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terminie 14 dni od daty odstąpienia od umowy Wykonawca przy udziale Zamawiającego sporządzi szczegółowy protokół inwentaryzacji robót w toku, według stanu na dzień odstąpienia, Wykonawca zabezpieczy przerwane roboty w zakresie obustronnie uzgodnionym na koszt tej strony, która ponosi odpowiedzialność </w:t>
      </w:r>
      <w:r>
        <w:rPr>
          <w:color w:val="000000"/>
          <w:sz w:val="24"/>
          <w:szCs w:val="24"/>
        </w:rPr>
        <w:br/>
        <w:t>za okoliczności będące podstawą odstąpienia,</w:t>
      </w:r>
    </w:p>
    <w:p w14:paraId="000000FE" w14:textId="77777777" w:rsidR="00963E37" w:rsidRDefault="0009232C">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Wykonawca sporządzi wykaz tych materiałów, konstrukcji, urządzeń zakupionych </w:t>
      </w:r>
      <w:r>
        <w:rPr>
          <w:color w:val="000000"/>
          <w:sz w:val="24"/>
          <w:szCs w:val="24"/>
        </w:rPr>
        <w:br/>
        <w:t xml:space="preserve">na realizację inwestycji, które nie mogą być wykorzystane przez Wykonawcę </w:t>
      </w:r>
      <w:r>
        <w:rPr>
          <w:color w:val="000000"/>
          <w:sz w:val="24"/>
          <w:szCs w:val="24"/>
        </w:rPr>
        <w:br/>
        <w:t xml:space="preserve">do realizacji innych robót nie objętych niniejszą umową, jeżeli odstąpienie od umowy nastąpiło z przyczyn niezależnych od niego. </w:t>
      </w:r>
    </w:p>
    <w:p w14:paraId="000000FF" w14:textId="77777777" w:rsidR="00963E37" w:rsidRDefault="00963E37">
      <w:pPr>
        <w:pBdr>
          <w:top w:val="nil"/>
          <w:left w:val="nil"/>
          <w:bottom w:val="nil"/>
          <w:right w:val="nil"/>
          <w:between w:val="nil"/>
        </w:pBdr>
        <w:spacing w:line="276" w:lineRule="auto"/>
        <w:jc w:val="both"/>
        <w:rPr>
          <w:color w:val="000000"/>
          <w:sz w:val="24"/>
          <w:szCs w:val="24"/>
        </w:rPr>
      </w:pPr>
    </w:p>
    <w:p w14:paraId="00000100" w14:textId="77777777" w:rsidR="00963E37" w:rsidRDefault="0009232C">
      <w:pPr>
        <w:pBdr>
          <w:top w:val="nil"/>
          <w:left w:val="nil"/>
          <w:bottom w:val="nil"/>
          <w:right w:val="nil"/>
          <w:between w:val="nil"/>
        </w:pBdr>
        <w:spacing w:before="48" w:line="276" w:lineRule="auto"/>
        <w:jc w:val="center"/>
        <w:rPr>
          <w:color w:val="000000"/>
          <w:sz w:val="24"/>
          <w:szCs w:val="24"/>
        </w:rPr>
      </w:pPr>
      <w:r>
        <w:rPr>
          <w:b/>
          <w:color w:val="000000"/>
          <w:sz w:val="24"/>
          <w:szCs w:val="24"/>
        </w:rPr>
        <w:t>§14</w:t>
      </w:r>
    </w:p>
    <w:p w14:paraId="00000101"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1. Poza przypadkami wskazanymi w art. 455 ust. 1 i 2 ustawy PZP Zamawiający przewidział następujące okoliczności, które mogą powodować konieczność wprowadzenia zmian w treści zawartej umowy w formie pisemnego aneksu:</w:t>
      </w:r>
    </w:p>
    <w:p w14:paraId="00000102"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zmiana terminu realizacji zamówienia z przyczyn nie leżących po stronie Wykonawcy, w   przypadku:</w:t>
      </w:r>
    </w:p>
    <w:p w14:paraId="00000103"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 xml:space="preserve">przestojów lub opóźnień w wykonywaniu dokumentacji projektowej </w:t>
      </w:r>
      <w:r>
        <w:rPr>
          <w:color w:val="000000"/>
          <w:sz w:val="24"/>
          <w:szCs w:val="24"/>
        </w:rPr>
        <w:br/>
        <w:t>z powodów niezależnych od Wykonawcy, np. przedłużające się uzyskiwanie niezbędnych dokumentów od organów administracji publicznej, a co nie wynikło z winy lub zaniechania Wykonawcy,</w:t>
      </w:r>
    </w:p>
    <w:p w14:paraId="00000104"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wydłużenie terminu realizacji zamówienia, gdy w trakcie wykonywania prac projektowych zajdzie konieczność dokonania dodatkowych badań, ekspertyz lub uzyskania odstępstw w rozumieniu Ustawy Prawo budowlane,</w:t>
      </w:r>
    </w:p>
    <w:p w14:paraId="00000105"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zmiany obowiązujących przepisów, jeżeli zgodnie z nimi konieczne będzie dostosowanie treści umowy do aktualnego stanu prawnego,</w:t>
      </w:r>
    </w:p>
    <w:p w14:paraId="00000106"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działania siły wyższej (np. klęski żywiołowe, strajki generalne lub lokalne), mające bezpośredni wpływ na terminowość wykonania zamówienia,</w:t>
      </w:r>
    </w:p>
    <w:p w14:paraId="00000107"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wprowadzenia zmian w dokumentacji projektowo-technicznej co może powodować brak możliwości dotrzymania pierwotnego terminu zakończenia realizacji zawartej umowy; </w:t>
      </w:r>
    </w:p>
    <w:p w14:paraId="00000108"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przerw w realizacji robót budowlanych, powstałych z przyczyn nie leżących po stronie Wykonawcy;</w:t>
      </w:r>
    </w:p>
    <w:p w14:paraId="00000109"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powierzenia przez Zamawiającego wykonania zamówień dodatkowych lub robót zamiennych, jeżeli terminy ich powierzenia, rodzaj lub zakres uniemożliwiają dotrzymanie pierwotnego terminu zakończenia realizacji umowy;</w:t>
      </w:r>
    </w:p>
    <w:p w14:paraId="0000010A" w14:textId="77777777" w:rsidR="00963E37" w:rsidRDefault="0009232C">
      <w:pPr>
        <w:numPr>
          <w:ilvl w:val="1"/>
          <w:numId w:val="20"/>
        </w:numPr>
        <w:pBdr>
          <w:top w:val="nil"/>
          <w:left w:val="nil"/>
          <w:bottom w:val="nil"/>
          <w:right w:val="nil"/>
          <w:between w:val="nil"/>
        </w:pBdr>
        <w:spacing w:line="276" w:lineRule="auto"/>
        <w:ind w:left="1480" w:hanging="403"/>
        <w:jc w:val="both"/>
        <w:rPr>
          <w:color w:val="000000"/>
          <w:sz w:val="24"/>
          <w:szCs w:val="24"/>
        </w:rPr>
      </w:pPr>
      <w:r>
        <w:rPr>
          <w:color w:val="000000"/>
          <w:sz w:val="24"/>
          <w:szCs w:val="24"/>
        </w:rPr>
        <w:t>przebywania z powodu COVID – 19 na kwarantannie lub izolacji osoby wyznaczonej do realizacji zadania, o czas, na jaki ta osoba przebywała na kwarantannie;</w:t>
      </w:r>
    </w:p>
    <w:p w14:paraId="0000010B"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pisemnego uzgodnienia pomiędzy Stronami dotyczącego skróceniu terminu zakończenia realizacji umowy;</w:t>
      </w:r>
    </w:p>
    <w:p w14:paraId="0000010C"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wstrzymania realizacji prac objętych umową, co uniemożliwia terminowe zakończenie realizacji przedmiotu umowy.</w:t>
      </w:r>
    </w:p>
    <w:p w14:paraId="0000010D"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zakresu prac projektowych, pierwotnie przyjętych założeń projektowych, </w:t>
      </w:r>
      <w:r>
        <w:rPr>
          <w:color w:val="000000"/>
          <w:sz w:val="24"/>
          <w:szCs w:val="24"/>
        </w:rPr>
        <w:br/>
        <w:t xml:space="preserve">a w przypadku zaistnienia okoliczności, których nie można było przewidzieć </w:t>
      </w:r>
      <w:r>
        <w:rPr>
          <w:color w:val="000000"/>
          <w:sz w:val="24"/>
          <w:szCs w:val="24"/>
        </w:rPr>
        <w:br/>
        <w:t>w chwili zawarcia umowy lub wynikających z potrzeby dostosowania założeń projektowych w możliwie najlepszy, najbardziej funkcjonalny sposób do charakteru, przeznaczenia projektowanego obiektu;</w:t>
      </w:r>
    </w:p>
    <w:p w14:paraId="0000010E"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dokonana na podstawie art. 23 pkt 1 ustawy Prawo budowlane zmiana </w:t>
      </w:r>
      <w:r>
        <w:rPr>
          <w:color w:val="000000"/>
          <w:sz w:val="24"/>
          <w:szCs w:val="24"/>
        </w:rPr>
        <w:br/>
        <w:t>w rozwiązaniach projektowych, jeżeli są one uzasadnione koniecznością zwiększenia bezpieczeństwa realizacji robót budowlanych lub usprawnienia procesu budowy</w:t>
      </w:r>
      <w:r>
        <w:rPr>
          <w:sz w:val="24"/>
          <w:szCs w:val="24"/>
        </w:rPr>
        <w:t>, z tym, że zmiana zakresu prac projektowych nie może przekroczyć 20% ich wartości;</w:t>
      </w:r>
    </w:p>
    <w:p w14:paraId="0000010F"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dokonana na podstawie art. 20 ust. 1 pkt 4 lit. b) ustawy Prawo budowlane uzgodniona możliwość wprowadzenia rozwiązań zamiennych w stosunku </w:t>
      </w:r>
      <w:r>
        <w:rPr>
          <w:color w:val="000000"/>
          <w:sz w:val="24"/>
          <w:szCs w:val="24"/>
        </w:rPr>
        <w:br/>
        <w:t>do przewidzianych w projekcie, zgłoszonych przez kierownika budowy lub inspektora nadzoru inwestorskiego;</w:t>
      </w:r>
    </w:p>
    <w:p w14:paraId="00000110"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zmiany dokonane zostały podczas wykonywania robót i nie odstępują w sposób istotny od zatwierdzonego projektu lub warunków pozwolenia na budowę w ramach art. 36a ust. 5 ustawy Prawo budowlane i dokonane zostały zgodnie z zapisami </w:t>
      </w:r>
      <w:r>
        <w:rPr>
          <w:color w:val="000000"/>
          <w:sz w:val="24"/>
          <w:szCs w:val="24"/>
        </w:rPr>
        <w:br/>
        <w:t>art. 36a ust. 6 ustawy Prawo budowlane, spełniając zapisy art. 57 ust. 2 ustawy Prawo budowlane;</w:t>
      </w:r>
    </w:p>
    <w:p w14:paraId="00000111"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zmiana ceny przy zaistnieniu zmian stawek podatkowych lub stawek celnych (znaczący wzrost cen czynników niezależnych od Wykonawcy);</w:t>
      </w:r>
    </w:p>
    <w:p w14:paraId="00000112"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nazw, siedziby stron umowy, numerów kont bankowych, innych danych identyfikacyjnych; </w:t>
      </w:r>
    </w:p>
    <w:p w14:paraId="00000113"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wprowadzenie lub zmiana podwykonawcy pod warunkiem odpowiedniego zgłoszenia i po akceptacji przez Zamawiającego;</w:t>
      </w:r>
    </w:p>
    <w:p w14:paraId="00000114"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 zmiana osób odpowiedzialnych za kontakty i nadzór nad przedmiotem umowy; </w:t>
      </w:r>
    </w:p>
    <w:p w14:paraId="00000115"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zmiana formy zabezpieczenia należytego wykonania umowy;</w:t>
      </w:r>
    </w:p>
    <w:p w14:paraId="00000116"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wprowadzenie robót zamiennych które są konieczne ze względu na zaistnienie sytuacji, której nie można było przewidzieć w chwili zawarcia umowy lub gdy jest ona korzystna dla Zamawiającego; </w:t>
      </w:r>
    </w:p>
    <w:p w14:paraId="00000117"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odpowiednia zmiana wysokości wynagrodzenia (zwiększenie/zmniejszenie) </w:t>
      </w:r>
      <w:r>
        <w:rPr>
          <w:color w:val="000000"/>
          <w:sz w:val="24"/>
          <w:szCs w:val="24"/>
        </w:rPr>
        <w:br/>
        <w:t>w przypadku wystąpienia robót zamiennych na zasadach określonych w umowie</w:t>
      </w:r>
      <w:r>
        <w:rPr>
          <w:sz w:val="24"/>
          <w:szCs w:val="24"/>
        </w:rPr>
        <w:t>, z tym, że ewentualna zmiana zakresu prac projektowych lub robót budowlanych nie może przekroczyć 20 % ich wartości;</w:t>
      </w:r>
    </w:p>
    <w:p w14:paraId="00000118"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harmonogramu rzeczowo-finansowego z </w:t>
      </w:r>
      <w:r>
        <w:rPr>
          <w:sz w:val="24"/>
          <w:szCs w:val="24"/>
        </w:rPr>
        <w:t xml:space="preserve">powodu zmniejszenia zakresu rzeczowo-finansowego, zmiany terminu lub zmiany terminów realizacji poszczególnych zakresów rzeczowych robót budowlanych. Maksymalna wartość zmiany wynagrodzenia w efekcie zastosowania </w:t>
      </w:r>
      <w:proofErr w:type="spellStart"/>
      <w:r>
        <w:rPr>
          <w:sz w:val="24"/>
          <w:szCs w:val="24"/>
        </w:rPr>
        <w:t>w.w</w:t>
      </w:r>
      <w:proofErr w:type="spellEnd"/>
      <w:r>
        <w:rPr>
          <w:sz w:val="24"/>
          <w:szCs w:val="24"/>
        </w:rPr>
        <w:t>. postanowień wynosi maksymalnie łącznie do 20 % wartości umowy;</w:t>
      </w:r>
    </w:p>
    <w:p w14:paraId="00000119" w14:textId="77777777" w:rsidR="00963E37" w:rsidRDefault="0009232C">
      <w:pPr>
        <w:numPr>
          <w:ilvl w:val="0"/>
          <w:numId w:val="23"/>
        </w:numPr>
        <w:pBdr>
          <w:top w:val="nil"/>
          <w:left w:val="nil"/>
          <w:bottom w:val="nil"/>
          <w:right w:val="nil"/>
          <w:between w:val="nil"/>
        </w:pBdr>
        <w:spacing w:line="276" w:lineRule="auto"/>
        <w:jc w:val="both"/>
        <w:rPr>
          <w:sz w:val="24"/>
          <w:szCs w:val="24"/>
        </w:rPr>
      </w:pPr>
      <w:r>
        <w:rPr>
          <w:sz w:val="24"/>
          <w:szCs w:val="24"/>
        </w:rPr>
        <w:t xml:space="preserve">zmiana wysokości wynagrodzenia należnego Wykonawcy, w przypadku zmiany ceny materiałów lub kosztów związanych z realizacją zamówienia w przypadku gdy poziom zmiany cen lub kosztów przekroczy powyżej 20% cen materiałów lub kosztów w stosunku do wartości z dnia składania oferty. Zmiana może nastąpić najwcześniej  po upływie miesiąca  po  zawarciu umowy. Zmiana będzie następowała na podstawie wyliczeń opartych na wskaźnikach  cen materiałów lub kosztów ogłaszany w komunikacie Prezesa Głównego Urzędu Statystycznego jest podstawą do zmiany wynagrodzenia. Maksymalna wartość zmiany wynagrodzenia w efekcie zastosowania </w:t>
      </w:r>
      <w:proofErr w:type="spellStart"/>
      <w:r>
        <w:rPr>
          <w:sz w:val="24"/>
          <w:szCs w:val="24"/>
        </w:rPr>
        <w:t>w.w</w:t>
      </w:r>
      <w:proofErr w:type="spellEnd"/>
      <w:r>
        <w:rPr>
          <w:sz w:val="24"/>
          <w:szCs w:val="24"/>
        </w:rPr>
        <w:t>. postanowień  wynosi maksymalnie łącznie do 20 % wartości umowy.</w:t>
      </w:r>
    </w:p>
    <w:p w14:paraId="0000011A" w14:textId="77777777" w:rsidR="00963E37" w:rsidRDefault="00963E37">
      <w:pPr>
        <w:pBdr>
          <w:top w:val="nil"/>
          <w:left w:val="nil"/>
          <w:bottom w:val="nil"/>
          <w:right w:val="nil"/>
          <w:between w:val="nil"/>
        </w:pBdr>
        <w:spacing w:line="276" w:lineRule="auto"/>
        <w:rPr>
          <w:color w:val="000000"/>
          <w:sz w:val="24"/>
          <w:szCs w:val="24"/>
        </w:rPr>
      </w:pPr>
    </w:p>
    <w:p w14:paraId="0000011B"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§15</w:t>
      </w:r>
    </w:p>
    <w:p w14:paraId="0000011C"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0000011D" w14:textId="77777777" w:rsidR="00963E37" w:rsidRDefault="00963E37">
      <w:pPr>
        <w:pBdr>
          <w:top w:val="nil"/>
          <w:left w:val="nil"/>
          <w:bottom w:val="nil"/>
          <w:right w:val="nil"/>
          <w:between w:val="nil"/>
        </w:pBdr>
        <w:spacing w:line="264" w:lineRule="auto"/>
        <w:jc w:val="both"/>
        <w:rPr>
          <w:color w:val="000000"/>
          <w:sz w:val="24"/>
          <w:szCs w:val="24"/>
        </w:rPr>
      </w:pPr>
    </w:p>
    <w:p w14:paraId="0000011E" w14:textId="77777777" w:rsidR="00963E37" w:rsidRDefault="00963E37">
      <w:pPr>
        <w:pBdr>
          <w:top w:val="nil"/>
          <w:left w:val="nil"/>
          <w:bottom w:val="nil"/>
          <w:right w:val="nil"/>
          <w:between w:val="nil"/>
        </w:pBdr>
        <w:spacing w:line="276" w:lineRule="auto"/>
        <w:jc w:val="center"/>
        <w:rPr>
          <w:color w:val="000000"/>
          <w:sz w:val="24"/>
          <w:szCs w:val="24"/>
        </w:rPr>
      </w:pPr>
    </w:p>
    <w:p w14:paraId="0000011F" w14:textId="77777777"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 16</w:t>
      </w:r>
    </w:p>
    <w:p w14:paraId="00000120" w14:textId="77777777"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OCHRONA DANYCH OSOBOWYCH</w:t>
      </w:r>
    </w:p>
    <w:p w14:paraId="00000121" w14:textId="3DBAF57D" w:rsidR="00963E37" w:rsidRPr="009D4001" w:rsidRDefault="0009232C">
      <w:pPr>
        <w:pBdr>
          <w:top w:val="nil"/>
          <w:left w:val="nil"/>
          <w:bottom w:val="nil"/>
          <w:right w:val="nil"/>
          <w:between w:val="nil"/>
        </w:pBdr>
        <w:ind w:right="132"/>
        <w:jc w:val="both"/>
        <w:rPr>
          <w:b/>
          <w:i/>
          <w:sz w:val="28"/>
          <w:szCs w:val="28"/>
        </w:rPr>
      </w:pPr>
      <w:r>
        <w:rPr>
          <w:color w:val="000000"/>
          <w:sz w:val="24"/>
          <w:szCs w:val="24"/>
        </w:rPr>
        <w:t xml:space="preserve">Wykonawca oświadcza, że wypełnił oraz zobowiązuję się każdorazowo wypełnić obowiązki informacyjne przewidziane w art. 13 lub art. 14 RODO wobec osób fizycznych, od których dane osobowe bezpośrednio lub pośrednio pozyskał w celach związanych z realizacją Umowy nr ……. z dnia ………. obejmującej </w:t>
      </w:r>
      <w:r>
        <w:rPr>
          <w:sz w:val="24"/>
          <w:szCs w:val="24"/>
        </w:rPr>
        <w:t>realizację</w:t>
      </w:r>
      <w:r>
        <w:rPr>
          <w:color w:val="000000"/>
          <w:sz w:val="24"/>
          <w:szCs w:val="24"/>
        </w:rPr>
        <w:t xml:space="preserve"> zadania </w:t>
      </w:r>
      <w:r>
        <w:rPr>
          <w:color w:val="000000"/>
          <w:sz w:val="24"/>
          <w:szCs w:val="24"/>
        </w:rPr>
        <w:br/>
        <w:t xml:space="preserve">pn. </w:t>
      </w:r>
      <w:r w:rsidR="009D4001" w:rsidRPr="009D4001">
        <w:rPr>
          <w:b/>
          <w:i/>
          <w:sz w:val="28"/>
          <w:szCs w:val="28"/>
        </w:rPr>
        <w:t xml:space="preserve">Opracowanie dokumentacji projektowo-kosztorysowej systemu klimatyzacji oraz dostawa urządzeń, materiałów i wykonanie instalacji </w:t>
      </w:r>
      <w:r w:rsidR="009D4001" w:rsidRPr="009D4001">
        <w:rPr>
          <w:b/>
          <w:i/>
          <w:sz w:val="28"/>
          <w:szCs w:val="28"/>
        </w:rPr>
        <w:lastRenderedPageBreak/>
        <w:t>klimatyzacji w WARR S.A. pawilonie A przy ul. Karmelkowej 29 we Wrocławiu</w:t>
      </w:r>
    </w:p>
    <w:p w14:paraId="00000122" w14:textId="77777777" w:rsidR="00963E37" w:rsidRDefault="0009232C">
      <w:pPr>
        <w:pBdr>
          <w:top w:val="nil"/>
          <w:left w:val="nil"/>
          <w:bottom w:val="nil"/>
          <w:right w:val="nil"/>
          <w:between w:val="nil"/>
        </w:pBdr>
        <w:tabs>
          <w:tab w:val="left" w:pos="5070"/>
        </w:tabs>
        <w:spacing w:line="276" w:lineRule="auto"/>
        <w:jc w:val="both"/>
        <w:rPr>
          <w:color w:val="000000"/>
          <w:sz w:val="24"/>
          <w:szCs w:val="24"/>
        </w:rPr>
      </w:pPr>
      <w:r>
        <w:rPr>
          <w:color w:val="000000"/>
          <w:sz w:val="24"/>
          <w:szCs w:val="24"/>
        </w:rPr>
        <w:t xml:space="preserve"> (</w:t>
      </w:r>
      <w:r>
        <w:rPr>
          <w:i/>
          <w:color w:val="000000"/>
          <w:sz w:val="24"/>
          <w:szCs w:val="24"/>
        </w:rPr>
        <w:t xml:space="preserve">Klauzula informacyjna dotycząca przetwarzania danych osobowych stanowi załącznik </w:t>
      </w:r>
      <w:r>
        <w:rPr>
          <w:i/>
          <w:color w:val="000000"/>
          <w:sz w:val="24"/>
          <w:szCs w:val="24"/>
        </w:rPr>
        <w:br/>
        <w:t>nr 7 do Umowy. Punkt …….. wypełnia Wykonawca</w:t>
      </w:r>
      <w:r>
        <w:rPr>
          <w:color w:val="000000"/>
          <w:sz w:val="24"/>
          <w:szCs w:val="24"/>
        </w:rPr>
        <w:t>).</w:t>
      </w:r>
    </w:p>
    <w:p w14:paraId="00000123" w14:textId="77777777" w:rsidR="00963E37" w:rsidRDefault="00963E37">
      <w:pPr>
        <w:pBdr>
          <w:top w:val="nil"/>
          <w:left w:val="nil"/>
          <w:bottom w:val="nil"/>
          <w:right w:val="nil"/>
          <w:between w:val="nil"/>
        </w:pBdr>
        <w:spacing w:line="276" w:lineRule="auto"/>
        <w:jc w:val="center"/>
        <w:rPr>
          <w:color w:val="000000"/>
          <w:sz w:val="24"/>
          <w:szCs w:val="24"/>
        </w:rPr>
      </w:pPr>
    </w:p>
    <w:p w14:paraId="00000124"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§17</w:t>
      </w:r>
    </w:p>
    <w:p w14:paraId="00000125"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 sprawach nieuregulowanych niniejszą umową mają zastosowanie odpowiednie przepisy Kodeksu cywilnego, ustawy - Prawo zamówień publicznych i Prawa budowlanego wraz              z aktami wykonawczymi.</w:t>
      </w:r>
    </w:p>
    <w:p w14:paraId="00000126" w14:textId="77777777" w:rsidR="00963E37" w:rsidRDefault="00963E37">
      <w:pPr>
        <w:pBdr>
          <w:top w:val="nil"/>
          <w:left w:val="nil"/>
          <w:bottom w:val="nil"/>
          <w:right w:val="nil"/>
          <w:between w:val="nil"/>
        </w:pBdr>
        <w:spacing w:line="276" w:lineRule="auto"/>
        <w:jc w:val="center"/>
        <w:rPr>
          <w:color w:val="000000"/>
          <w:sz w:val="24"/>
          <w:szCs w:val="24"/>
        </w:rPr>
      </w:pPr>
    </w:p>
    <w:p w14:paraId="00000127"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§18</w:t>
      </w:r>
    </w:p>
    <w:p w14:paraId="0000012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W przypadku wystąpienia sporów, których Strony nie załatwią polubownie, przekażą </w:t>
      </w:r>
      <w:r>
        <w:rPr>
          <w:color w:val="000000"/>
          <w:sz w:val="24"/>
          <w:szCs w:val="24"/>
        </w:rPr>
        <w:br/>
        <w:t>je do rozstrzygnięcia do sądu właściwego dla siedziby Zamawiającego.</w:t>
      </w:r>
    </w:p>
    <w:p w14:paraId="00000129" w14:textId="77777777" w:rsidR="00963E37" w:rsidRDefault="00963E37">
      <w:pPr>
        <w:pBdr>
          <w:top w:val="nil"/>
          <w:left w:val="nil"/>
          <w:bottom w:val="nil"/>
          <w:right w:val="nil"/>
          <w:between w:val="nil"/>
        </w:pBdr>
        <w:spacing w:line="276" w:lineRule="auto"/>
        <w:jc w:val="both"/>
        <w:rPr>
          <w:color w:val="000000"/>
          <w:sz w:val="24"/>
          <w:szCs w:val="24"/>
        </w:rPr>
      </w:pPr>
    </w:p>
    <w:p w14:paraId="0000012A"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§19</w:t>
      </w:r>
    </w:p>
    <w:p w14:paraId="0000012B"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Umowę sporządzono w czterech jednobrzmiących egzemplarzach – trzy egzemplarze dla Zamawiającego i jeden egzemplarz dla Wykonawcy.</w:t>
      </w:r>
    </w:p>
    <w:p w14:paraId="0000012C" w14:textId="77777777" w:rsidR="00963E37" w:rsidRDefault="00963E37">
      <w:pPr>
        <w:pBdr>
          <w:top w:val="nil"/>
          <w:left w:val="nil"/>
          <w:bottom w:val="nil"/>
          <w:right w:val="nil"/>
          <w:between w:val="nil"/>
        </w:pBdr>
        <w:spacing w:line="276" w:lineRule="auto"/>
        <w:jc w:val="both"/>
        <w:rPr>
          <w:color w:val="000000"/>
          <w:sz w:val="24"/>
          <w:szCs w:val="24"/>
        </w:rPr>
      </w:pPr>
    </w:p>
    <w:p w14:paraId="0000012D" w14:textId="77777777" w:rsidR="00963E37" w:rsidRDefault="0009232C">
      <w:pPr>
        <w:keepNext/>
        <w:pBdr>
          <w:top w:val="nil"/>
          <w:left w:val="nil"/>
          <w:bottom w:val="nil"/>
          <w:right w:val="nil"/>
          <w:between w:val="nil"/>
        </w:pBdr>
        <w:spacing w:line="276" w:lineRule="auto"/>
        <w:jc w:val="center"/>
        <w:rPr>
          <w:b/>
          <w:color w:val="000000"/>
          <w:sz w:val="24"/>
          <w:szCs w:val="24"/>
        </w:rPr>
      </w:pPr>
      <w:r>
        <w:rPr>
          <w:b/>
          <w:color w:val="000000"/>
          <w:sz w:val="24"/>
          <w:szCs w:val="24"/>
        </w:rPr>
        <w:t xml:space="preserve"> §20</w:t>
      </w:r>
    </w:p>
    <w:p w14:paraId="0000012E"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Integralną częścią umowy stanowią następujące załączniki:</w:t>
      </w:r>
    </w:p>
    <w:p w14:paraId="0000012F" w14:textId="77777777"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1 - Protokół konieczności – wzór </w:t>
      </w:r>
    </w:p>
    <w:p w14:paraId="00000130" w14:textId="77777777"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2 – Program </w:t>
      </w:r>
      <w:proofErr w:type="spellStart"/>
      <w:r>
        <w:rPr>
          <w:color w:val="000000"/>
          <w:sz w:val="24"/>
          <w:szCs w:val="24"/>
        </w:rPr>
        <w:t>Funkcjonalno</w:t>
      </w:r>
      <w:proofErr w:type="spellEnd"/>
      <w:r>
        <w:rPr>
          <w:color w:val="000000"/>
          <w:sz w:val="24"/>
          <w:szCs w:val="24"/>
        </w:rPr>
        <w:t xml:space="preserve"> - Użytkowy</w:t>
      </w:r>
    </w:p>
    <w:p w14:paraId="00000131" w14:textId="77777777"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3 - Oferta Wykonawcy z dnia ……….................... r. </w:t>
      </w:r>
    </w:p>
    <w:p w14:paraId="00000132" w14:textId="77777777" w:rsidR="00963E37" w:rsidRDefault="0009232C">
      <w:pPr>
        <w:pBdr>
          <w:top w:val="nil"/>
          <w:left w:val="nil"/>
          <w:bottom w:val="nil"/>
          <w:right w:val="nil"/>
          <w:between w:val="nil"/>
        </w:pBdr>
        <w:tabs>
          <w:tab w:val="left" w:pos="426"/>
        </w:tabs>
        <w:spacing w:line="276" w:lineRule="auto"/>
        <w:ind w:left="66"/>
        <w:jc w:val="both"/>
        <w:rPr>
          <w:color w:val="000000"/>
          <w:sz w:val="24"/>
          <w:szCs w:val="24"/>
        </w:rPr>
      </w:pPr>
      <w:r>
        <w:rPr>
          <w:b/>
          <w:color w:val="000000"/>
          <w:sz w:val="24"/>
          <w:szCs w:val="24"/>
        </w:rPr>
        <w:t xml:space="preserve"> –   </w:t>
      </w:r>
      <w:r>
        <w:rPr>
          <w:color w:val="000000"/>
          <w:sz w:val="24"/>
          <w:szCs w:val="24"/>
        </w:rPr>
        <w:t>Załącznik nr 4 - Wzór Karty Gwarancyjnej</w:t>
      </w:r>
    </w:p>
    <w:p w14:paraId="00000133" w14:textId="77777777" w:rsidR="00963E37" w:rsidRDefault="0009232C">
      <w:pPr>
        <w:pBdr>
          <w:top w:val="nil"/>
          <w:left w:val="nil"/>
          <w:bottom w:val="nil"/>
          <w:right w:val="nil"/>
          <w:between w:val="nil"/>
        </w:pBdr>
        <w:tabs>
          <w:tab w:val="left" w:pos="426"/>
        </w:tabs>
        <w:spacing w:line="276" w:lineRule="auto"/>
        <w:ind w:left="66"/>
        <w:jc w:val="both"/>
        <w:rPr>
          <w:color w:val="000000"/>
          <w:sz w:val="24"/>
          <w:szCs w:val="24"/>
        </w:rPr>
      </w:pPr>
      <w:r>
        <w:rPr>
          <w:color w:val="000000"/>
          <w:sz w:val="24"/>
          <w:szCs w:val="24"/>
        </w:rPr>
        <w:t xml:space="preserve"> –   Załącznik nr 5 - Harmonogram rzeczowo – finansowy </w:t>
      </w:r>
    </w:p>
    <w:p w14:paraId="00000134" w14:textId="77777777" w:rsidR="00963E37" w:rsidRDefault="0009232C">
      <w:pPr>
        <w:numPr>
          <w:ilvl w:val="0"/>
          <w:numId w:val="28"/>
        </w:numPr>
        <w:pBdr>
          <w:top w:val="nil"/>
          <w:left w:val="nil"/>
          <w:bottom w:val="nil"/>
          <w:right w:val="nil"/>
          <w:between w:val="nil"/>
        </w:pBdr>
        <w:tabs>
          <w:tab w:val="left" w:pos="426"/>
        </w:tabs>
        <w:spacing w:line="276" w:lineRule="auto"/>
        <w:ind w:left="426" w:hanging="284"/>
        <w:jc w:val="both"/>
      </w:pPr>
      <w:r>
        <w:rPr>
          <w:color w:val="000000"/>
          <w:sz w:val="24"/>
          <w:szCs w:val="24"/>
        </w:rPr>
        <w:t>Załącznik nr 6 - Wzór oświadczenia podwykonawcy</w:t>
      </w:r>
    </w:p>
    <w:p w14:paraId="00000135" w14:textId="77777777" w:rsidR="00963E37" w:rsidRDefault="0009232C">
      <w:pPr>
        <w:numPr>
          <w:ilvl w:val="0"/>
          <w:numId w:val="28"/>
        </w:numPr>
        <w:pBdr>
          <w:top w:val="nil"/>
          <w:left w:val="nil"/>
          <w:bottom w:val="nil"/>
          <w:right w:val="nil"/>
          <w:between w:val="nil"/>
        </w:pBdr>
        <w:spacing w:line="276" w:lineRule="auto"/>
        <w:ind w:left="426" w:hanging="284"/>
        <w:jc w:val="both"/>
      </w:pPr>
      <w:r>
        <w:rPr>
          <w:color w:val="000000"/>
          <w:sz w:val="24"/>
          <w:szCs w:val="24"/>
        </w:rPr>
        <w:t>Załącznik nr 7 – Klauzula informacyjna</w:t>
      </w:r>
    </w:p>
    <w:p w14:paraId="00000136"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137"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ZAMAWIAJĄCY                                                      WYKONAWCA</w:t>
      </w:r>
    </w:p>
    <w:p w14:paraId="00000138" w14:textId="77777777" w:rsidR="00963E37" w:rsidRDefault="00963E37">
      <w:pPr>
        <w:pBdr>
          <w:top w:val="nil"/>
          <w:left w:val="nil"/>
          <w:bottom w:val="nil"/>
          <w:right w:val="nil"/>
          <w:between w:val="nil"/>
        </w:pBdr>
        <w:spacing w:line="276" w:lineRule="auto"/>
        <w:ind w:left="43"/>
        <w:jc w:val="center"/>
        <w:rPr>
          <w:color w:val="000000"/>
          <w:sz w:val="24"/>
          <w:szCs w:val="24"/>
        </w:rPr>
      </w:pPr>
      <w:bookmarkStart w:id="4" w:name="_heading=h.tyjcwt" w:colFirst="0" w:colLast="0"/>
      <w:bookmarkEnd w:id="4"/>
    </w:p>
    <w:sectPr w:rsidR="00963E37">
      <w:headerReference w:type="even" r:id="rId9"/>
      <w:headerReference w:type="default" r:id="rId10"/>
      <w:footerReference w:type="even" r:id="rId11"/>
      <w:footerReference w:type="default" r:id="rId12"/>
      <w:pgSz w:w="11905" w:h="16837"/>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D6C5" w14:textId="77777777" w:rsidR="00CB5FED" w:rsidRDefault="00CB5FED">
      <w:r>
        <w:separator/>
      </w:r>
    </w:p>
  </w:endnote>
  <w:endnote w:type="continuationSeparator" w:id="0">
    <w:p w14:paraId="5BAA3A23" w14:textId="77777777" w:rsidR="00CB5FED" w:rsidRDefault="00CB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1"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CB5FED">
      <w:rPr>
        <w:color w:val="000000"/>
      </w:rPr>
      <w:fldChar w:fldCharType="separate"/>
    </w:r>
    <w:r>
      <w:rPr>
        <w:color w:val="000000"/>
      </w:rPr>
      <w:fldChar w:fldCharType="end"/>
    </w:r>
  </w:p>
  <w:p w14:paraId="00000142" w14:textId="77777777" w:rsidR="00963E37" w:rsidRDefault="00963E3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6C99328F"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2130">
      <w:rPr>
        <w:noProof/>
        <w:color w:val="000000"/>
      </w:rPr>
      <w:t>1</w:t>
    </w:r>
    <w:r>
      <w:rPr>
        <w:color w:val="000000"/>
      </w:rPr>
      <w:fldChar w:fldCharType="end"/>
    </w:r>
  </w:p>
  <w:p w14:paraId="00000140" w14:textId="77777777" w:rsidR="00963E37" w:rsidRDefault="0009232C">
    <w:pPr>
      <w:pBdr>
        <w:top w:val="nil"/>
        <w:left w:val="nil"/>
        <w:bottom w:val="nil"/>
        <w:right w:val="nil"/>
        <w:between w:val="nil"/>
      </w:pBdr>
      <w:tabs>
        <w:tab w:val="center" w:pos="4536"/>
        <w:tab w:val="right" w:pos="9072"/>
      </w:tabs>
      <w:ind w:right="360"/>
      <w:rPr>
        <w:color w:val="80008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28E2" w14:textId="77777777" w:rsidR="00CB5FED" w:rsidRDefault="00CB5FED">
      <w:r>
        <w:separator/>
      </w:r>
    </w:p>
  </w:footnote>
  <w:footnote w:type="continuationSeparator" w:id="0">
    <w:p w14:paraId="2CFCC5CF" w14:textId="77777777" w:rsidR="00CB5FED" w:rsidRDefault="00CB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D"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CB5FED">
      <w:rPr>
        <w:color w:val="000000"/>
      </w:rPr>
      <w:fldChar w:fldCharType="separate"/>
    </w:r>
    <w:r>
      <w:rPr>
        <w:color w:val="000000"/>
      </w:rPr>
      <w:fldChar w:fldCharType="end"/>
    </w:r>
  </w:p>
  <w:p w14:paraId="0000013E" w14:textId="77777777" w:rsidR="00963E37" w:rsidRDefault="00963E37">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4065" w14:textId="77777777" w:rsidR="00F474E5" w:rsidRDefault="00F474E5" w:rsidP="00F474E5">
    <w:pPr>
      <w:pBdr>
        <w:top w:val="nil"/>
        <w:left w:val="nil"/>
        <w:bottom w:val="nil"/>
        <w:right w:val="nil"/>
        <w:between w:val="nil"/>
      </w:pBdr>
      <w:shd w:val="clear" w:color="auto" w:fill="FFFFFF"/>
      <w:spacing w:before="300" w:after="300" w:line="300" w:lineRule="auto"/>
      <w:jc w:val="both"/>
      <w:rPr>
        <w:b/>
        <w:color w:val="000000"/>
      </w:rPr>
    </w:pPr>
    <w:bookmarkStart w:id="5" w:name="_heading=h.emzar1n8nxrg" w:colFirst="0" w:colLast="0"/>
    <w:bookmarkEnd w:id="5"/>
    <w:r>
      <w:rPr>
        <w:color w:val="000000"/>
      </w:rPr>
      <w:t xml:space="preserve">Opracowanie dokumentacji projektowo-kosztorysowej systemu klimatyzacji oraz dostawa urządzeń, materiałów i wykonanie instalacji klimatyzacji w WARR S.A. pawilonie A przy ul. Karmelkowej 29 we Wrocławiu </w:t>
    </w:r>
  </w:p>
  <w:p w14:paraId="477D40BA" w14:textId="19AC84E9" w:rsidR="00F474E5" w:rsidRDefault="00F474E5" w:rsidP="00F474E5">
    <w:pPr>
      <w:pBdr>
        <w:top w:val="nil"/>
        <w:left w:val="nil"/>
        <w:bottom w:val="single" w:sz="4" w:space="9" w:color="000000"/>
        <w:right w:val="nil"/>
        <w:between w:val="nil"/>
      </w:pBdr>
      <w:tabs>
        <w:tab w:val="center" w:pos="4536"/>
        <w:tab w:val="right" w:pos="9072"/>
      </w:tabs>
      <w:ind w:right="360"/>
      <w:jc w:val="center"/>
      <w:rPr>
        <w:color w:val="000000"/>
      </w:rPr>
    </w:pPr>
    <w:r>
      <w:rPr>
        <w:color w:val="000000"/>
        <w:sz w:val="16"/>
        <w:szCs w:val="16"/>
      </w:rPr>
      <w:t xml:space="preserve">Znak sprawy: 2/22 z dn. </w:t>
    </w:r>
    <w:r w:rsidR="00B10473">
      <w:rPr>
        <w:color w:val="000000"/>
        <w:sz w:val="16"/>
        <w:szCs w:val="16"/>
      </w:rPr>
      <w:t>20</w:t>
    </w:r>
    <w:r>
      <w:rPr>
        <w:color w:val="000000"/>
        <w:sz w:val="16"/>
        <w:szCs w:val="16"/>
      </w:rPr>
      <w:t>.01.2022</w:t>
    </w:r>
  </w:p>
  <w:p w14:paraId="0000013C" w14:textId="77777777" w:rsidR="00963E37" w:rsidRDefault="00963E37">
    <w:pPr>
      <w:widowControl w:val="0"/>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48"/>
    <w:multiLevelType w:val="multilevel"/>
    <w:tmpl w:val="66DC95E4"/>
    <w:lvl w:ilvl="0">
      <w:start w:val="64"/>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4D6D01"/>
    <w:multiLevelType w:val="multilevel"/>
    <w:tmpl w:val="2920FB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370146"/>
    <w:multiLevelType w:val="multilevel"/>
    <w:tmpl w:val="0FBACAA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30B2E"/>
    <w:multiLevelType w:val="multilevel"/>
    <w:tmpl w:val="4F80488E"/>
    <w:lvl w:ilvl="0">
      <w:start w:val="1"/>
      <w:numFmt w:val="decimal"/>
      <w:lvlText w:val="%1."/>
      <w:lvlJc w:val="left"/>
      <w:pPr>
        <w:ind w:left="360" w:hanging="360"/>
      </w:pPr>
      <w:rPr>
        <w:b w:val="0"/>
        <w:vertAlign w:val="baseline"/>
      </w:rPr>
    </w:lvl>
    <w:lvl w:ilvl="1">
      <w:start w:val="1"/>
      <w:numFmt w:val="lowerLetter"/>
      <w:lvlText w:val="%2)"/>
      <w:lvlJc w:val="left"/>
      <w:pPr>
        <w:ind w:left="1485" w:hanging="405"/>
      </w:pPr>
      <w:rPr>
        <w:vertAlign w:val="baseline"/>
      </w:rPr>
    </w:lvl>
    <w:lvl w:ilvl="2">
      <w:start w:val="1"/>
      <w:numFmt w:val="lowerLetter"/>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A9A6E98"/>
    <w:multiLevelType w:val="multilevel"/>
    <w:tmpl w:val="0B924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2A7189"/>
    <w:multiLevelType w:val="multilevel"/>
    <w:tmpl w:val="A418B5D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0DEC56A0"/>
    <w:multiLevelType w:val="multilevel"/>
    <w:tmpl w:val="0B66AC6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7" w15:restartNumberingAfterBreak="0">
    <w:nsid w:val="15353F04"/>
    <w:multiLevelType w:val="multilevel"/>
    <w:tmpl w:val="66B6BFAE"/>
    <w:lvl w:ilvl="0">
      <w:start w:val="1"/>
      <w:numFmt w:val="lowerLetter"/>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6ED2EE7"/>
    <w:multiLevelType w:val="multilevel"/>
    <w:tmpl w:val="01489094"/>
    <w:lvl w:ilvl="0">
      <w:start w:val="1"/>
      <w:numFmt w:val="decimal"/>
      <w:lvlText w:val="%1."/>
      <w:lvlJc w:val="left"/>
      <w:pPr>
        <w:ind w:left="787" w:hanging="730"/>
      </w:pPr>
      <w:rPr>
        <w:b w:val="0"/>
        <w:strike w:val="0"/>
        <w:color w:val="000000"/>
        <w:sz w:val="24"/>
        <w:szCs w:val="24"/>
        <w:vertAlign w:val="baseline"/>
      </w:rPr>
    </w:lvl>
    <w:lvl w:ilvl="1">
      <w:start w:val="1"/>
      <w:numFmt w:val="lowerLetter"/>
      <w:lvlText w:val="%2)"/>
      <w:lvlJc w:val="left"/>
      <w:pPr>
        <w:ind w:left="1440" w:hanging="360"/>
      </w:pPr>
      <w:rPr>
        <w:b w:val="0"/>
        <w:strike w:val="0"/>
        <w:color w:val="000000"/>
        <w:sz w:val="24"/>
        <w:szCs w:val="24"/>
        <w:vertAlign w:val="baseline"/>
      </w:rPr>
    </w:lvl>
    <w:lvl w:ilvl="2">
      <w:start w:val="1"/>
      <w:numFmt w:val="lowerLetter"/>
      <w:lvlText w:val="%3)"/>
      <w:lvlJc w:val="left"/>
      <w:pPr>
        <w:ind w:left="2340" w:hanging="360"/>
      </w:pPr>
      <w:rPr>
        <w:b w:val="0"/>
        <w:strike w:val="0"/>
        <w:color w:val="000000"/>
        <w:sz w:val="24"/>
        <w:szCs w:val="24"/>
        <w:vertAlign w:val="baseline"/>
      </w:rPr>
    </w:lvl>
    <w:lvl w:ilvl="3">
      <w:start w:val="1"/>
      <w:numFmt w:val="decimal"/>
      <w:lvlText w:val="%4."/>
      <w:lvlJc w:val="left"/>
      <w:pPr>
        <w:ind w:left="2880" w:hanging="360"/>
      </w:pPr>
      <w:rPr>
        <w:b w:val="0"/>
        <w:strike w:val="0"/>
        <w:color w:val="000000"/>
        <w:sz w:val="24"/>
        <w:szCs w:val="24"/>
        <w:vertAlign w:val="baseline"/>
      </w:rPr>
    </w:lvl>
    <w:lvl w:ilvl="4">
      <w:start w:val="1"/>
      <w:numFmt w:val="decimal"/>
      <w:lvlText w:val="%5."/>
      <w:lvlJc w:val="left"/>
      <w:pPr>
        <w:ind w:left="3600" w:hanging="360"/>
      </w:pPr>
      <w:rPr>
        <w:b w:val="0"/>
        <w:strike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966A23"/>
    <w:multiLevelType w:val="multilevel"/>
    <w:tmpl w:val="3CDA0996"/>
    <w:lvl w:ilvl="0">
      <w:start w:val="1"/>
      <w:numFmt w:val="decimal"/>
      <w:lvlText w:val="%1."/>
      <w:lvlJc w:val="left"/>
      <w:pPr>
        <w:ind w:left="720" w:hanging="360"/>
      </w:pPr>
      <w:rPr>
        <w:b w:val="0"/>
        <w:strike w:val="0"/>
        <w:color w:val="000000"/>
        <w:vertAlign w:val="baseline"/>
      </w:rPr>
    </w:lvl>
    <w:lvl w:ilvl="1">
      <w:start w:val="1"/>
      <w:numFmt w:val="decimal"/>
      <w:lvlText w:val="%2."/>
      <w:lvlJc w:val="left"/>
      <w:pPr>
        <w:ind w:left="1440" w:hanging="360"/>
      </w:pPr>
      <w:rPr>
        <w:b w:val="0"/>
        <w:strike w:val="0"/>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3749D9"/>
    <w:multiLevelType w:val="multilevel"/>
    <w:tmpl w:val="AAA4E0CA"/>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1C419F0"/>
    <w:multiLevelType w:val="multilevel"/>
    <w:tmpl w:val="9AF65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91F45CD"/>
    <w:multiLevelType w:val="multilevel"/>
    <w:tmpl w:val="0212ED96"/>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3" w15:restartNumberingAfterBreak="0">
    <w:nsid w:val="2B6E628A"/>
    <w:multiLevelType w:val="multilevel"/>
    <w:tmpl w:val="25186520"/>
    <w:lvl w:ilvl="0">
      <w:start w:val="1"/>
      <w:numFmt w:val="decimal"/>
      <w:lvlText w:val="%1."/>
      <w:lvlJc w:val="left"/>
      <w:pPr>
        <w:ind w:left="360" w:hanging="360"/>
      </w:pPr>
      <w:rPr>
        <w:b w:val="0"/>
        <w:strike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3C1D6370"/>
    <w:multiLevelType w:val="multilevel"/>
    <w:tmpl w:val="FE9AF27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157678C"/>
    <w:multiLevelType w:val="multilevel"/>
    <w:tmpl w:val="66A6894A"/>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6" w15:restartNumberingAfterBreak="0">
    <w:nsid w:val="449379C5"/>
    <w:multiLevelType w:val="multilevel"/>
    <w:tmpl w:val="A8043DC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7" w15:restartNumberingAfterBreak="0">
    <w:nsid w:val="46684C4A"/>
    <w:multiLevelType w:val="multilevel"/>
    <w:tmpl w:val="F1EC8238"/>
    <w:lvl w:ilvl="0">
      <w:start w:val="1"/>
      <w:numFmt w:val="decimal"/>
      <w:lvlText w:val="%1."/>
      <w:lvlJc w:val="left"/>
      <w:pPr>
        <w:ind w:left="1440" w:hanging="360"/>
      </w:pPr>
      <w:rPr>
        <w:b w:val="0"/>
        <w:vertAlign w:val="baseline"/>
      </w:rPr>
    </w:lvl>
    <w:lvl w:ilvl="1">
      <w:start w:val="1"/>
      <w:numFmt w:val="decimal"/>
      <w:lvlText w:val="%1.%2"/>
      <w:lvlJc w:val="left"/>
      <w:pPr>
        <w:ind w:left="1440" w:hanging="36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1800" w:hanging="720"/>
      </w:pPr>
      <w:rPr>
        <w:color w:val="000000"/>
        <w:vertAlign w:val="baseline"/>
      </w:rPr>
    </w:lvl>
    <w:lvl w:ilvl="4">
      <w:start w:val="1"/>
      <w:numFmt w:val="decimal"/>
      <w:lvlText w:val="%1.%2.%3.%4.%5"/>
      <w:lvlJc w:val="left"/>
      <w:pPr>
        <w:ind w:left="2160" w:hanging="1080"/>
      </w:pPr>
      <w:rPr>
        <w:color w:val="000000"/>
        <w:vertAlign w:val="baseline"/>
      </w:rPr>
    </w:lvl>
    <w:lvl w:ilvl="5">
      <w:start w:val="1"/>
      <w:numFmt w:val="decimal"/>
      <w:lvlText w:val="%1.%2.%3.%4.%5.%6"/>
      <w:lvlJc w:val="left"/>
      <w:pPr>
        <w:ind w:left="2160" w:hanging="1080"/>
      </w:pPr>
      <w:rPr>
        <w:color w:val="000000"/>
        <w:vertAlign w:val="baseline"/>
      </w:rPr>
    </w:lvl>
    <w:lvl w:ilvl="6">
      <w:start w:val="1"/>
      <w:numFmt w:val="decimal"/>
      <w:lvlText w:val="%1.%2.%3.%4.%5.%6.%7"/>
      <w:lvlJc w:val="left"/>
      <w:pPr>
        <w:ind w:left="2520" w:hanging="1440"/>
      </w:pPr>
      <w:rPr>
        <w:color w:val="000000"/>
        <w:vertAlign w:val="baseline"/>
      </w:rPr>
    </w:lvl>
    <w:lvl w:ilvl="7">
      <w:start w:val="1"/>
      <w:numFmt w:val="decimal"/>
      <w:lvlText w:val="%1.%2.%3.%4.%5.%6.%7.%8"/>
      <w:lvlJc w:val="left"/>
      <w:pPr>
        <w:ind w:left="2520" w:hanging="1440"/>
      </w:pPr>
      <w:rPr>
        <w:color w:val="000000"/>
        <w:vertAlign w:val="baseline"/>
      </w:rPr>
    </w:lvl>
    <w:lvl w:ilvl="8">
      <w:start w:val="1"/>
      <w:numFmt w:val="decimal"/>
      <w:lvlText w:val="%1.%2.%3.%4.%5.%6.%7.%8.%9"/>
      <w:lvlJc w:val="left"/>
      <w:pPr>
        <w:ind w:left="2880" w:hanging="1800"/>
      </w:pPr>
      <w:rPr>
        <w:color w:val="000000"/>
        <w:vertAlign w:val="baseline"/>
      </w:rPr>
    </w:lvl>
  </w:abstractNum>
  <w:abstractNum w:abstractNumId="18" w15:restartNumberingAfterBreak="0">
    <w:nsid w:val="468C338A"/>
    <w:multiLevelType w:val="multilevel"/>
    <w:tmpl w:val="C368F0A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4711290D"/>
    <w:multiLevelType w:val="multilevel"/>
    <w:tmpl w:val="3DD0D9E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A45ABF"/>
    <w:multiLevelType w:val="multilevel"/>
    <w:tmpl w:val="427E7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35C309B"/>
    <w:multiLevelType w:val="multilevel"/>
    <w:tmpl w:val="D61EB49A"/>
    <w:lvl w:ilvl="0">
      <w:start w:val="64"/>
      <w:numFmt w:val="bullet"/>
      <w:lvlText w:val="−"/>
      <w:lvlJc w:val="left"/>
      <w:pPr>
        <w:ind w:left="1088"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808" w:hanging="360"/>
      </w:pPr>
      <w:rPr>
        <w:rFonts w:ascii="Courier New" w:eastAsia="Courier New" w:hAnsi="Courier New" w:cs="Courier New"/>
        <w:vertAlign w:val="baseline"/>
      </w:rPr>
    </w:lvl>
    <w:lvl w:ilvl="2">
      <w:start w:val="1"/>
      <w:numFmt w:val="bullet"/>
      <w:lvlText w:val="▪"/>
      <w:lvlJc w:val="left"/>
      <w:pPr>
        <w:ind w:left="2528" w:hanging="360"/>
      </w:pPr>
      <w:rPr>
        <w:rFonts w:ascii="Noto Sans Symbols" w:eastAsia="Noto Sans Symbols" w:hAnsi="Noto Sans Symbols" w:cs="Noto Sans Symbols"/>
        <w:vertAlign w:val="baseline"/>
      </w:rPr>
    </w:lvl>
    <w:lvl w:ilvl="3">
      <w:start w:val="1"/>
      <w:numFmt w:val="bullet"/>
      <w:lvlText w:val="●"/>
      <w:lvlJc w:val="left"/>
      <w:pPr>
        <w:ind w:left="3248" w:hanging="360"/>
      </w:pPr>
      <w:rPr>
        <w:rFonts w:ascii="Noto Sans Symbols" w:eastAsia="Noto Sans Symbols" w:hAnsi="Noto Sans Symbols" w:cs="Noto Sans Symbols"/>
        <w:vertAlign w:val="baseline"/>
      </w:rPr>
    </w:lvl>
    <w:lvl w:ilvl="4">
      <w:start w:val="1"/>
      <w:numFmt w:val="bullet"/>
      <w:lvlText w:val="o"/>
      <w:lvlJc w:val="left"/>
      <w:pPr>
        <w:ind w:left="3968" w:hanging="360"/>
      </w:pPr>
      <w:rPr>
        <w:rFonts w:ascii="Courier New" w:eastAsia="Courier New" w:hAnsi="Courier New" w:cs="Courier New"/>
        <w:vertAlign w:val="baseline"/>
      </w:rPr>
    </w:lvl>
    <w:lvl w:ilvl="5">
      <w:start w:val="1"/>
      <w:numFmt w:val="bullet"/>
      <w:lvlText w:val="▪"/>
      <w:lvlJc w:val="left"/>
      <w:pPr>
        <w:ind w:left="4688" w:hanging="360"/>
      </w:pPr>
      <w:rPr>
        <w:rFonts w:ascii="Noto Sans Symbols" w:eastAsia="Noto Sans Symbols" w:hAnsi="Noto Sans Symbols" w:cs="Noto Sans Symbols"/>
        <w:vertAlign w:val="baseline"/>
      </w:rPr>
    </w:lvl>
    <w:lvl w:ilvl="6">
      <w:start w:val="1"/>
      <w:numFmt w:val="bullet"/>
      <w:lvlText w:val="●"/>
      <w:lvlJc w:val="left"/>
      <w:pPr>
        <w:ind w:left="5408" w:hanging="360"/>
      </w:pPr>
      <w:rPr>
        <w:rFonts w:ascii="Noto Sans Symbols" w:eastAsia="Noto Sans Symbols" w:hAnsi="Noto Sans Symbols" w:cs="Noto Sans Symbols"/>
        <w:vertAlign w:val="baseline"/>
      </w:rPr>
    </w:lvl>
    <w:lvl w:ilvl="7">
      <w:start w:val="1"/>
      <w:numFmt w:val="bullet"/>
      <w:lvlText w:val="o"/>
      <w:lvlJc w:val="left"/>
      <w:pPr>
        <w:ind w:left="6128" w:hanging="360"/>
      </w:pPr>
      <w:rPr>
        <w:rFonts w:ascii="Courier New" w:eastAsia="Courier New" w:hAnsi="Courier New" w:cs="Courier New"/>
        <w:vertAlign w:val="baseline"/>
      </w:rPr>
    </w:lvl>
    <w:lvl w:ilvl="8">
      <w:start w:val="1"/>
      <w:numFmt w:val="bullet"/>
      <w:lvlText w:val="▪"/>
      <w:lvlJc w:val="left"/>
      <w:pPr>
        <w:ind w:left="6848" w:hanging="360"/>
      </w:pPr>
      <w:rPr>
        <w:rFonts w:ascii="Noto Sans Symbols" w:eastAsia="Noto Sans Symbols" w:hAnsi="Noto Sans Symbols" w:cs="Noto Sans Symbols"/>
        <w:vertAlign w:val="baseline"/>
      </w:rPr>
    </w:lvl>
  </w:abstractNum>
  <w:abstractNum w:abstractNumId="22" w15:restartNumberingAfterBreak="0">
    <w:nsid w:val="5A92615C"/>
    <w:multiLevelType w:val="multilevel"/>
    <w:tmpl w:val="921A6A1A"/>
    <w:lvl w:ilvl="0">
      <w:start w:val="1"/>
      <w:numFmt w:val="decimal"/>
      <w:lvlText w:val="%1)"/>
      <w:lvlJc w:val="left"/>
      <w:pPr>
        <w:ind w:left="776" w:hanging="360"/>
      </w:pPr>
      <w:rPr>
        <w:vertAlign w:val="baseline"/>
      </w:rPr>
    </w:lvl>
    <w:lvl w:ilvl="1">
      <w:start w:val="1"/>
      <w:numFmt w:val="lowerLetter"/>
      <w:lvlText w:val="%2."/>
      <w:lvlJc w:val="left"/>
      <w:pPr>
        <w:ind w:left="1496" w:hanging="360"/>
      </w:pPr>
      <w:rPr>
        <w:vertAlign w:val="baseline"/>
      </w:rPr>
    </w:lvl>
    <w:lvl w:ilvl="2">
      <w:start w:val="1"/>
      <w:numFmt w:val="lowerRoman"/>
      <w:lvlText w:val="%3."/>
      <w:lvlJc w:val="right"/>
      <w:pPr>
        <w:ind w:left="2216" w:hanging="180"/>
      </w:pPr>
      <w:rPr>
        <w:vertAlign w:val="baseline"/>
      </w:rPr>
    </w:lvl>
    <w:lvl w:ilvl="3">
      <w:start w:val="1"/>
      <w:numFmt w:val="decimal"/>
      <w:lvlText w:val="%4."/>
      <w:lvlJc w:val="left"/>
      <w:pPr>
        <w:ind w:left="2936" w:hanging="360"/>
      </w:pPr>
      <w:rPr>
        <w:vertAlign w:val="baseline"/>
      </w:rPr>
    </w:lvl>
    <w:lvl w:ilvl="4">
      <w:start w:val="1"/>
      <w:numFmt w:val="lowerLetter"/>
      <w:lvlText w:val="%5."/>
      <w:lvlJc w:val="left"/>
      <w:pPr>
        <w:ind w:left="3656" w:hanging="360"/>
      </w:pPr>
      <w:rPr>
        <w:vertAlign w:val="baseline"/>
      </w:rPr>
    </w:lvl>
    <w:lvl w:ilvl="5">
      <w:start w:val="1"/>
      <w:numFmt w:val="lowerRoman"/>
      <w:lvlText w:val="%6."/>
      <w:lvlJc w:val="right"/>
      <w:pPr>
        <w:ind w:left="4376" w:hanging="180"/>
      </w:pPr>
      <w:rPr>
        <w:vertAlign w:val="baseline"/>
      </w:rPr>
    </w:lvl>
    <w:lvl w:ilvl="6">
      <w:start w:val="1"/>
      <w:numFmt w:val="decimal"/>
      <w:lvlText w:val="%7."/>
      <w:lvlJc w:val="left"/>
      <w:pPr>
        <w:ind w:left="5096" w:hanging="360"/>
      </w:pPr>
      <w:rPr>
        <w:vertAlign w:val="baseline"/>
      </w:rPr>
    </w:lvl>
    <w:lvl w:ilvl="7">
      <w:start w:val="1"/>
      <w:numFmt w:val="lowerLetter"/>
      <w:lvlText w:val="%8."/>
      <w:lvlJc w:val="left"/>
      <w:pPr>
        <w:ind w:left="5816" w:hanging="360"/>
      </w:pPr>
      <w:rPr>
        <w:vertAlign w:val="baseline"/>
      </w:rPr>
    </w:lvl>
    <w:lvl w:ilvl="8">
      <w:start w:val="1"/>
      <w:numFmt w:val="lowerRoman"/>
      <w:lvlText w:val="%9."/>
      <w:lvlJc w:val="right"/>
      <w:pPr>
        <w:ind w:left="6536" w:hanging="180"/>
      </w:pPr>
      <w:rPr>
        <w:vertAlign w:val="baseline"/>
      </w:rPr>
    </w:lvl>
  </w:abstractNum>
  <w:abstractNum w:abstractNumId="23"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4" w15:restartNumberingAfterBreak="0">
    <w:nsid w:val="68210953"/>
    <w:multiLevelType w:val="multilevel"/>
    <w:tmpl w:val="E9449416"/>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951172E"/>
    <w:multiLevelType w:val="multilevel"/>
    <w:tmpl w:val="F57A1130"/>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F222FFB"/>
    <w:multiLevelType w:val="multilevel"/>
    <w:tmpl w:val="D1DEE6E6"/>
    <w:lvl w:ilvl="0">
      <w:start w:val="1"/>
      <w:numFmt w:val="decimal"/>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6F747BFA"/>
    <w:multiLevelType w:val="multilevel"/>
    <w:tmpl w:val="EA4641EE"/>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79367197"/>
    <w:multiLevelType w:val="multilevel"/>
    <w:tmpl w:val="17D83B5C"/>
    <w:lvl w:ilvl="0">
      <w:start w:val="1"/>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9" w15:restartNumberingAfterBreak="0">
    <w:nsid w:val="79E1787F"/>
    <w:multiLevelType w:val="multilevel"/>
    <w:tmpl w:val="F6E2E814"/>
    <w:lvl w:ilvl="0">
      <w:start w:val="1"/>
      <w:numFmt w:val="upperRoman"/>
      <w:lvlText w:val="%1."/>
      <w:lvlJc w:val="right"/>
      <w:pPr>
        <w:ind w:left="180" w:hanging="180"/>
      </w:pPr>
      <w:rPr>
        <w:b/>
        <w:color w:val="000000"/>
        <w:sz w:val="24"/>
        <w:szCs w:val="24"/>
        <w:vertAlign w:val="baseline"/>
      </w:rPr>
    </w:lvl>
    <w:lvl w:ilvl="1">
      <w:start w:val="1"/>
      <w:numFmt w:val="decimal"/>
      <w:lvlText w:val="%2."/>
      <w:lvlJc w:val="left"/>
      <w:pPr>
        <w:ind w:left="1440" w:hanging="360"/>
      </w:pPr>
      <w:rPr>
        <w:b w:val="0"/>
        <w:color w:val="000000"/>
        <w:sz w:val="24"/>
        <w:szCs w:val="24"/>
        <w:vertAlign w:val="baseline"/>
      </w:rPr>
    </w:lvl>
    <w:lvl w:ilvl="2">
      <w:start w:val="1"/>
      <w:numFmt w:val="lowerLetter"/>
      <w:lvlText w:val="%3)"/>
      <w:lvlJc w:val="right"/>
      <w:pPr>
        <w:ind w:left="2160" w:hanging="180"/>
      </w:pPr>
      <w:rPr>
        <w:rFonts w:ascii="Times New Roman" w:eastAsia="Times New Roman" w:hAnsi="Times New Roman" w:cs="Times New Roman"/>
        <w:b w:val="0"/>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5"/>
  </w:num>
  <w:num w:numId="2">
    <w:abstractNumId w:val="26"/>
  </w:num>
  <w:num w:numId="3">
    <w:abstractNumId w:val="16"/>
  </w:num>
  <w:num w:numId="4">
    <w:abstractNumId w:val="12"/>
  </w:num>
  <w:num w:numId="5">
    <w:abstractNumId w:val="7"/>
  </w:num>
  <w:num w:numId="6">
    <w:abstractNumId w:val="8"/>
  </w:num>
  <w:num w:numId="7">
    <w:abstractNumId w:val="2"/>
  </w:num>
  <w:num w:numId="8">
    <w:abstractNumId w:val="1"/>
  </w:num>
  <w:num w:numId="9">
    <w:abstractNumId w:val="17"/>
  </w:num>
  <w:num w:numId="10">
    <w:abstractNumId w:val="9"/>
  </w:num>
  <w:num w:numId="11">
    <w:abstractNumId w:val="5"/>
  </w:num>
  <w:num w:numId="12">
    <w:abstractNumId w:val="19"/>
  </w:num>
  <w:num w:numId="13">
    <w:abstractNumId w:val="4"/>
  </w:num>
  <w:num w:numId="14">
    <w:abstractNumId w:val="18"/>
  </w:num>
  <w:num w:numId="15">
    <w:abstractNumId w:val="14"/>
  </w:num>
  <w:num w:numId="16">
    <w:abstractNumId w:val="27"/>
  </w:num>
  <w:num w:numId="17">
    <w:abstractNumId w:val="20"/>
  </w:num>
  <w:num w:numId="18">
    <w:abstractNumId w:val="10"/>
  </w:num>
  <w:num w:numId="19">
    <w:abstractNumId w:val="11"/>
  </w:num>
  <w:num w:numId="20">
    <w:abstractNumId w:val="3"/>
  </w:num>
  <w:num w:numId="21">
    <w:abstractNumId w:val="29"/>
  </w:num>
  <w:num w:numId="22">
    <w:abstractNumId w:val="0"/>
  </w:num>
  <w:num w:numId="23">
    <w:abstractNumId w:val="22"/>
  </w:num>
  <w:num w:numId="24">
    <w:abstractNumId w:val="24"/>
  </w:num>
  <w:num w:numId="25">
    <w:abstractNumId w:val="15"/>
  </w:num>
  <w:num w:numId="26">
    <w:abstractNumId w:val="13"/>
  </w:num>
  <w:num w:numId="27">
    <w:abstractNumId w:val="28"/>
  </w:num>
  <w:num w:numId="28">
    <w:abstractNumId w:val="21"/>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37"/>
    <w:rsid w:val="0009232C"/>
    <w:rsid w:val="00232B72"/>
    <w:rsid w:val="002538A1"/>
    <w:rsid w:val="00265CA9"/>
    <w:rsid w:val="002B7847"/>
    <w:rsid w:val="00415085"/>
    <w:rsid w:val="0043138F"/>
    <w:rsid w:val="006D4F8F"/>
    <w:rsid w:val="00725001"/>
    <w:rsid w:val="00740CE7"/>
    <w:rsid w:val="007A5EBC"/>
    <w:rsid w:val="008F1415"/>
    <w:rsid w:val="00910B95"/>
    <w:rsid w:val="00963E37"/>
    <w:rsid w:val="009D4001"/>
    <w:rsid w:val="00A54277"/>
    <w:rsid w:val="00A87030"/>
    <w:rsid w:val="00AE131B"/>
    <w:rsid w:val="00AE46CD"/>
    <w:rsid w:val="00B10473"/>
    <w:rsid w:val="00B85834"/>
    <w:rsid w:val="00BE18B0"/>
    <w:rsid w:val="00C24E24"/>
    <w:rsid w:val="00CB5FED"/>
    <w:rsid w:val="00CF7F70"/>
    <w:rsid w:val="00D066A1"/>
    <w:rsid w:val="00D71A95"/>
    <w:rsid w:val="00DF775C"/>
    <w:rsid w:val="00E62130"/>
    <w:rsid w:val="00EA6970"/>
    <w:rsid w:val="00F47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C7D"/>
  <w15:docId w15:val="{BB2D8627-54F3-4672-91D2-521E5E69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9B74F9"/>
    <w:rPr>
      <w:sz w:val="16"/>
      <w:szCs w:val="16"/>
    </w:rPr>
  </w:style>
  <w:style w:type="paragraph" w:styleId="Tekstkomentarza">
    <w:name w:val="annotation text"/>
    <w:basedOn w:val="Normalny"/>
    <w:link w:val="TekstkomentarzaZnak"/>
    <w:uiPriority w:val="99"/>
    <w:semiHidden/>
    <w:unhideWhenUsed/>
    <w:rsid w:val="009B74F9"/>
  </w:style>
  <w:style w:type="character" w:customStyle="1" w:styleId="TekstkomentarzaZnak">
    <w:name w:val="Tekst komentarza Znak"/>
    <w:basedOn w:val="Domylnaczcionkaakapitu"/>
    <w:link w:val="Tekstkomentarza"/>
    <w:uiPriority w:val="99"/>
    <w:semiHidden/>
    <w:rsid w:val="009B74F9"/>
  </w:style>
  <w:style w:type="paragraph" w:styleId="Tematkomentarza">
    <w:name w:val="annotation subject"/>
    <w:basedOn w:val="Tekstkomentarza"/>
    <w:next w:val="Tekstkomentarza"/>
    <w:link w:val="TematkomentarzaZnak"/>
    <w:uiPriority w:val="99"/>
    <w:semiHidden/>
    <w:unhideWhenUsed/>
    <w:rsid w:val="009B74F9"/>
    <w:rPr>
      <w:b/>
      <w:bCs/>
    </w:rPr>
  </w:style>
  <w:style w:type="character" w:customStyle="1" w:styleId="TematkomentarzaZnak">
    <w:name w:val="Temat komentarza Znak"/>
    <w:basedOn w:val="TekstkomentarzaZnak"/>
    <w:link w:val="Tematkomentarza"/>
    <w:uiPriority w:val="99"/>
    <w:semiHidden/>
    <w:rsid w:val="009B74F9"/>
    <w:rPr>
      <w:b/>
      <w:bCs/>
    </w:rPr>
  </w:style>
  <w:style w:type="paragraph" w:styleId="Nagwek">
    <w:name w:val="header"/>
    <w:basedOn w:val="Normalny"/>
    <w:link w:val="NagwekZnak"/>
    <w:uiPriority w:val="99"/>
    <w:unhideWhenUsed/>
    <w:rsid w:val="00E62130"/>
    <w:pPr>
      <w:tabs>
        <w:tab w:val="center" w:pos="4536"/>
        <w:tab w:val="right" w:pos="9072"/>
      </w:tabs>
    </w:pPr>
  </w:style>
  <w:style w:type="character" w:customStyle="1" w:styleId="NagwekZnak">
    <w:name w:val="Nagłówek Znak"/>
    <w:basedOn w:val="Domylnaczcionkaakapitu"/>
    <w:link w:val="Nagwek"/>
    <w:uiPriority w:val="99"/>
    <w:rsid w:val="00E62130"/>
  </w:style>
  <w:style w:type="paragraph" w:styleId="Stopka">
    <w:name w:val="footer"/>
    <w:basedOn w:val="Normalny"/>
    <w:link w:val="StopkaZnak"/>
    <w:uiPriority w:val="99"/>
    <w:unhideWhenUsed/>
    <w:rsid w:val="00E62130"/>
    <w:pPr>
      <w:tabs>
        <w:tab w:val="center" w:pos="4536"/>
        <w:tab w:val="right" w:pos="9072"/>
      </w:tabs>
    </w:pPr>
  </w:style>
  <w:style w:type="character" w:customStyle="1" w:styleId="StopkaZnak">
    <w:name w:val="Stopka Znak"/>
    <w:basedOn w:val="Domylnaczcionkaakapitu"/>
    <w:link w:val="Stopka"/>
    <w:uiPriority w:val="99"/>
    <w:rsid w:val="00E62130"/>
  </w:style>
  <w:style w:type="paragraph" w:styleId="Akapitzlist">
    <w:name w:val="List Paragraph"/>
    <w:basedOn w:val="Normalny"/>
    <w:uiPriority w:val="34"/>
    <w:qFormat/>
    <w:rsid w:val="0091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yZI8lAmYAK4Ocux6XHYFxVEx7UQ==">AMUW2mUYtIPNzNXmIsygcLBwkEDB4nxKM9QmJzTHXI2ZfMGmIFGGiD5OTxmGjBAgyKmXdLYhZt2ZTsseWs9imbDCuddjQzettZP8AY5cw2q7nS0395XBEoxi5Hkspk56ln1s+VNZEmDZsKeBN1bhK4kVmLywr4y7dIjcxxSrwxtbJFIIQb6hw88mqKJ+8Fzo+FpUXbPiu66CyXvqP1qF0fFIzsasMGsQzA==</go:docsCustomData>
</go:gDocsCustomXmlDataStorage>
</file>

<file path=customXml/itemProps1.xml><?xml version="1.0" encoding="utf-8"?>
<ds:datastoreItem xmlns:ds="http://schemas.openxmlformats.org/officeDocument/2006/customXml" ds:itemID="{EB5BD09E-9CD8-4EDF-9144-BB1C84F1EF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7411</Words>
  <Characters>44468</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aleksandra_r</dc:creator>
  <cp:lastModifiedBy>Hanna Kiec Gawroniak</cp:lastModifiedBy>
  <cp:revision>8</cp:revision>
  <dcterms:created xsi:type="dcterms:W3CDTF">2022-01-19T11:34:00Z</dcterms:created>
  <dcterms:modified xsi:type="dcterms:W3CDTF">2022-01-20T10:00:00Z</dcterms:modified>
</cp:coreProperties>
</file>