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B217D" w14:textId="77777777" w:rsidR="00BE320B" w:rsidRDefault="00551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FORMULARZ SPECYFIKACJI TECHNICZNO-CENOWEJ ZAMAWIANEGO/OFEROWANEGO</w:t>
      </w:r>
    </w:p>
    <w:p w14:paraId="544058DA" w14:textId="3CFFB46E" w:rsidR="00BE320B" w:rsidRPr="005E11AA" w:rsidRDefault="0000414F">
      <w:pPr>
        <w:rPr>
          <w:b/>
          <w:sz w:val="28"/>
          <w:szCs w:val="28"/>
        </w:rPr>
      </w:pPr>
      <w:r>
        <w:rPr>
          <w:b/>
          <w:sz w:val="28"/>
          <w:szCs w:val="28"/>
        </w:rPr>
        <w:t>ASORTYMENTU</w:t>
      </w:r>
    </w:p>
    <w:p w14:paraId="5C376215" w14:textId="75EDCAE5" w:rsidR="00D65D42" w:rsidRPr="005E11AA" w:rsidRDefault="006E5EC0" w:rsidP="00D65D42">
      <w:pPr>
        <w:spacing w:before="120"/>
        <w:ind w:left="425" w:right="567"/>
        <w:jc w:val="both"/>
        <w:rPr>
          <w:b/>
        </w:rPr>
      </w:pPr>
      <w:bookmarkStart w:id="0" w:name="_gjdgxs" w:colFirst="0" w:colLast="0"/>
      <w:bookmarkEnd w:id="0"/>
      <w:r>
        <w:rPr>
          <w:b/>
        </w:rPr>
        <w:t>Część III</w:t>
      </w:r>
      <w:r w:rsidR="00D65D42" w:rsidRPr="005E11AA">
        <w:rPr>
          <w:b/>
        </w:rPr>
        <w:t xml:space="preserve"> – </w:t>
      </w:r>
      <w:r>
        <w:rPr>
          <w:b/>
        </w:rPr>
        <w:t xml:space="preserve">Urządzenia VR </w:t>
      </w:r>
      <w:r w:rsidR="00D65D42" w:rsidRPr="005E11AA">
        <w:rPr>
          <w:b/>
        </w:rPr>
        <w:t>do pracowni wirtualnej i wzbogaconej rzeczywistości.</w:t>
      </w:r>
    </w:p>
    <w:p w14:paraId="1F16B16E" w14:textId="77777777" w:rsidR="00CA364D" w:rsidRPr="00CA364D" w:rsidRDefault="00CA364D" w:rsidP="00CA364D">
      <w:pPr>
        <w:ind w:left="426"/>
        <w:jc w:val="left"/>
      </w:pPr>
      <w:r w:rsidRPr="00CA364D">
        <w:t>Należy wypełnić kolumnę 4 podając nazwę producenta wraz z typem /modelem lub nazwę producenta z numerem katalogowym, należy wypełnić kolumnę 5 podając kluczowe parametry oferowanego przedmiotu zamówienia, wypełnić kolumnę 6  nazwę dokumentu przedmiotowego środka dowodowego potwierdzającego oferowane kluczowe parametry wymienione w kolumnie 5,podać ceny jednostkowe netto w kolumnie 8, w kolumnie 9 podać wartość netto dla założonej ilości zamawianego sprzętu z kolumny 7.</w:t>
      </w:r>
    </w:p>
    <w:p w14:paraId="44A17CE3" w14:textId="77777777" w:rsidR="00CA364D" w:rsidRPr="00CA364D" w:rsidRDefault="00CA364D" w:rsidP="00CA364D">
      <w:pPr>
        <w:ind w:left="426"/>
        <w:jc w:val="left"/>
      </w:pPr>
      <w:r w:rsidRPr="00CA364D">
        <w:t>Wykonawca oświadcza, że oferowany asortyment producent typ/model lub numer katalogowy spełnia wszystkie wymagania minimalne zamawianego asortymentu.</w:t>
      </w:r>
    </w:p>
    <w:p w14:paraId="1A1A1B89" w14:textId="0F94944B" w:rsidR="00BE320B" w:rsidRDefault="00CA364D" w:rsidP="00CA364D">
      <w:pPr>
        <w:ind w:left="426"/>
        <w:jc w:val="left"/>
      </w:pPr>
      <w:r w:rsidRPr="00CA364D">
        <w:t>Zamawiany asortyment wymieniony w poniższej tabeli, musi być kompletny, zdatny do użytku i musi spełniać wszystkie zdefiniowane wymagania i parametry minimalne.</w:t>
      </w:r>
    </w:p>
    <w:tbl>
      <w:tblPr>
        <w:tblpPr w:leftFromText="141" w:rightFromText="141" w:vertAnchor="text" w:tblpY="1"/>
        <w:tblOverlap w:val="never"/>
        <w:tblW w:w="14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486"/>
        <w:gridCol w:w="4111"/>
        <w:gridCol w:w="1701"/>
        <w:gridCol w:w="1559"/>
        <w:gridCol w:w="1701"/>
        <w:gridCol w:w="709"/>
        <w:gridCol w:w="1701"/>
        <w:gridCol w:w="1064"/>
      </w:tblGrid>
      <w:tr w:rsidR="001F2475" w:rsidRPr="006E5EC0" w14:paraId="0AFB1C7E" w14:textId="77777777" w:rsidTr="0000414F">
        <w:trPr>
          <w:trHeight w:val="160"/>
          <w:tblHeader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7668FEE" w14:textId="77777777" w:rsidR="001F2475" w:rsidRPr="006E5EC0" w:rsidRDefault="001F2475" w:rsidP="001F2475">
            <w:pPr>
              <w:tabs>
                <w:tab w:val="num" w:pos="-162"/>
                <w:tab w:val="num" w:pos="378"/>
              </w:tabs>
              <w:ind w:left="-106" w:right="-176"/>
              <w:rPr>
                <w:b/>
                <w:sz w:val="16"/>
                <w:szCs w:val="16"/>
              </w:rPr>
            </w:pPr>
            <w:r w:rsidRPr="006E5EC0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4AC67B7" w14:textId="1A9AE446" w:rsidR="001F2475" w:rsidRPr="006E5EC0" w:rsidRDefault="001F2475" w:rsidP="001F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Przedmiot zamówienia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E2B8443" w14:textId="77777777" w:rsidR="001F2475" w:rsidRPr="00751DA9" w:rsidRDefault="001F2475" w:rsidP="001F2475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</w:p>
          <w:p w14:paraId="267DE239" w14:textId="77777777" w:rsidR="001F2475" w:rsidRDefault="001F2475" w:rsidP="001F2475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751DA9">
              <w:rPr>
                <w:rFonts w:eastAsia="Arial Unicode MS"/>
                <w:b/>
                <w:sz w:val="16"/>
                <w:szCs w:val="16"/>
              </w:rPr>
              <w:t>Wymagan</w:t>
            </w:r>
            <w:r>
              <w:rPr>
                <w:rFonts w:eastAsia="Arial Unicode MS"/>
                <w:b/>
                <w:sz w:val="16"/>
                <w:szCs w:val="16"/>
              </w:rPr>
              <w:t>ia minimalne zamawianego asortymentu</w:t>
            </w:r>
          </w:p>
          <w:p w14:paraId="465C5D0E" w14:textId="77777777" w:rsidR="001F2475" w:rsidRDefault="001F2475" w:rsidP="001F2475">
            <w:pPr>
              <w:ind w:left="-57" w:right="-50"/>
              <w:jc w:val="left"/>
              <w:rPr>
                <w:rFonts w:eastAsia="Arial Unicode MS"/>
                <w:b/>
                <w:sz w:val="16"/>
                <w:szCs w:val="16"/>
              </w:rPr>
            </w:pPr>
          </w:p>
          <w:p w14:paraId="0F8F0814" w14:textId="43340834" w:rsidR="001F2475" w:rsidRPr="006E5EC0" w:rsidRDefault="001F2475" w:rsidP="001F2475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9592AF" w14:textId="69167FE6" w:rsidR="001F2475" w:rsidRPr="006E5EC0" w:rsidRDefault="001F2475" w:rsidP="001F2475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5833DD">
              <w:rPr>
                <w:rFonts w:eastAsia="Arial Unicode MS"/>
                <w:b/>
                <w:sz w:val="16"/>
                <w:szCs w:val="16"/>
              </w:rPr>
              <w:t>N</w:t>
            </w:r>
            <w:r>
              <w:rPr>
                <w:rFonts w:eastAsia="Arial Unicode MS"/>
                <w:b/>
                <w:sz w:val="16"/>
                <w:szCs w:val="16"/>
              </w:rPr>
              <w:t>azwa producenta wraz z typem /</w:t>
            </w:r>
            <w:r w:rsidRPr="005833DD">
              <w:rPr>
                <w:rFonts w:eastAsia="Arial Unicode MS"/>
                <w:b/>
                <w:sz w:val="16"/>
                <w:szCs w:val="16"/>
              </w:rPr>
              <w:t xml:space="preserve">modelem lub nazwa producenta </w:t>
            </w:r>
            <w:r>
              <w:rPr>
                <w:rFonts w:eastAsia="Arial Unicode MS"/>
                <w:b/>
                <w:sz w:val="16"/>
                <w:szCs w:val="16"/>
              </w:rPr>
              <w:br/>
            </w:r>
            <w:r w:rsidRPr="005833DD">
              <w:rPr>
                <w:rFonts w:eastAsia="Arial Unicode MS"/>
                <w:b/>
                <w:sz w:val="16"/>
                <w:szCs w:val="16"/>
              </w:rPr>
              <w:t>z numerem katalogowy</w:t>
            </w:r>
            <w:r>
              <w:rPr>
                <w:rFonts w:eastAsia="Arial Unicode MS"/>
                <w:b/>
                <w:sz w:val="16"/>
                <w:szCs w:val="16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F358C73" w14:textId="77777777" w:rsidR="001F2475" w:rsidRPr="00751DA9" w:rsidRDefault="001F2475" w:rsidP="001F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Kluczowe p</w:t>
            </w:r>
            <w:r w:rsidRPr="00470851">
              <w:rPr>
                <w:b/>
                <w:sz w:val="16"/>
                <w:szCs w:val="16"/>
              </w:rPr>
              <w:t xml:space="preserve">arametry oferowanego przez wykonawcę przedmiotu zamówienia </w:t>
            </w:r>
          </w:p>
          <w:p w14:paraId="6B0A6ED7" w14:textId="13FD09B3" w:rsidR="001F2475" w:rsidRPr="006E5EC0" w:rsidRDefault="001F2475" w:rsidP="001F2475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4614813" w14:textId="77777777" w:rsidR="001F2475" w:rsidRDefault="001F2475" w:rsidP="001F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dokumentu (przedmiotowego środka dowodowego)</w:t>
            </w:r>
          </w:p>
          <w:p w14:paraId="0316FAAA" w14:textId="77777777" w:rsidR="001F2475" w:rsidRDefault="001F2475" w:rsidP="001F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 potwierdzenie kluczowych parametrów oferowanego przedmiotu zamówienia </w:t>
            </w:r>
          </w:p>
          <w:p w14:paraId="59831BAC" w14:textId="239B059B" w:rsidR="001F2475" w:rsidRPr="00751DA9" w:rsidRDefault="001F2475" w:rsidP="001F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(kolumna 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812277" w14:textId="20438647" w:rsidR="001F2475" w:rsidRPr="00751DA9" w:rsidRDefault="001F2475" w:rsidP="001F2475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Ilość</w:t>
            </w:r>
          </w:p>
          <w:p w14:paraId="7CDB50E1" w14:textId="28141236" w:rsidR="001F2475" w:rsidRPr="006E5EC0" w:rsidRDefault="001F2475" w:rsidP="001F2475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[s</w:t>
            </w:r>
            <w:r>
              <w:rPr>
                <w:b/>
                <w:sz w:val="16"/>
                <w:szCs w:val="16"/>
              </w:rPr>
              <w:t>z</w:t>
            </w:r>
            <w:r w:rsidRPr="00751DA9">
              <w:rPr>
                <w:b/>
                <w:sz w:val="16"/>
                <w:szCs w:val="16"/>
              </w:rPr>
              <w:t>t.]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BACA6B" w14:textId="443E6CAB" w:rsidR="001F2475" w:rsidRPr="006E5EC0" w:rsidRDefault="001F2475" w:rsidP="001F2475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 xml:space="preserve">Cena </w:t>
            </w:r>
            <w:r w:rsidRPr="00751DA9">
              <w:rPr>
                <w:b/>
                <w:sz w:val="16"/>
                <w:szCs w:val="16"/>
              </w:rPr>
              <w:br/>
              <w:t>jedn.</w:t>
            </w:r>
            <w:r w:rsidRPr="00751DA9">
              <w:rPr>
                <w:b/>
                <w:sz w:val="16"/>
                <w:szCs w:val="16"/>
              </w:rPr>
              <w:br/>
              <w:t>netto</w:t>
            </w:r>
            <w:r w:rsidRPr="00751DA9">
              <w:rPr>
                <w:b/>
                <w:sz w:val="16"/>
                <w:szCs w:val="16"/>
              </w:rPr>
              <w:br/>
              <w:t>(PLN)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CF415F5" w14:textId="6C3C9769" w:rsidR="001F2475" w:rsidRPr="006E5EC0" w:rsidRDefault="001F2475" w:rsidP="001F2475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 xml:space="preserve">Wartość </w:t>
            </w:r>
            <w:r w:rsidRPr="00751DA9">
              <w:rPr>
                <w:b/>
                <w:sz w:val="16"/>
                <w:szCs w:val="16"/>
              </w:rPr>
              <w:br/>
              <w:t>netto</w:t>
            </w:r>
            <w:r w:rsidRPr="00751DA9">
              <w:rPr>
                <w:b/>
                <w:sz w:val="16"/>
                <w:szCs w:val="16"/>
              </w:rPr>
              <w:br/>
              <w:t>(PLN)</w:t>
            </w:r>
          </w:p>
        </w:tc>
      </w:tr>
      <w:tr w:rsidR="00CA364D" w:rsidRPr="006E5EC0" w14:paraId="62F347A7" w14:textId="77777777" w:rsidTr="0000414F">
        <w:trPr>
          <w:trHeight w:val="160"/>
          <w:tblHeader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E80C1FF" w14:textId="77777777" w:rsidR="00CA364D" w:rsidRPr="006E5EC0" w:rsidRDefault="00CA364D" w:rsidP="00CA364D">
            <w:pPr>
              <w:rPr>
                <w:b/>
                <w:sz w:val="20"/>
                <w:szCs w:val="20"/>
              </w:rPr>
            </w:pPr>
            <w:r w:rsidRPr="006E5EC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C9F44A2" w14:textId="77777777" w:rsidR="00CA364D" w:rsidRPr="006E5EC0" w:rsidRDefault="00CA364D" w:rsidP="00CA364D">
            <w:pPr>
              <w:rPr>
                <w:b/>
                <w:sz w:val="20"/>
                <w:szCs w:val="20"/>
              </w:rPr>
            </w:pPr>
            <w:r w:rsidRPr="006E5E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518AB08" w14:textId="77777777" w:rsidR="00CA364D" w:rsidRPr="006E5EC0" w:rsidRDefault="00CA364D" w:rsidP="00CA364D">
            <w:pPr>
              <w:rPr>
                <w:b/>
                <w:sz w:val="20"/>
                <w:szCs w:val="20"/>
              </w:rPr>
            </w:pPr>
            <w:r w:rsidRPr="006E5EC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E6623E1" w14:textId="77777777" w:rsidR="00CA364D" w:rsidRPr="006E5EC0" w:rsidRDefault="00CA364D" w:rsidP="00CA364D">
            <w:pPr>
              <w:rPr>
                <w:b/>
                <w:sz w:val="20"/>
                <w:szCs w:val="20"/>
              </w:rPr>
            </w:pPr>
            <w:r w:rsidRPr="006E5EC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F7B3DA4" w14:textId="77777777" w:rsidR="00CA364D" w:rsidRPr="006E5EC0" w:rsidRDefault="00CA364D" w:rsidP="00CA364D">
            <w:pPr>
              <w:rPr>
                <w:b/>
                <w:sz w:val="20"/>
                <w:szCs w:val="20"/>
              </w:rPr>
            </w:pPr>
            <w:r w:rsidRPr="006E5EC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C504E5B" w14:textId="78053CEA" w:rsidR="00CA364D" w:rsidRDefault="00CA364D" w:rsidP="00CA3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5F87A51" w14:textId="15C97313" w:rsidR="00CA364D" w:rsidRPr="006E5EC0" w:rsidRDefault="00CA364D" w:rsidP="00CA3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879690A" w14:textId="596E2188" w:rsidR="00CA364D" w:rsidRPr="006E5EC0" w:rsidRDefault="00CA364D" w:rsidP="00CA3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4BF88E4" w14:textId="09ED987E" w:rsidR="00CA364D" w:rsidRPr="006E5EC0" w:rsidRDefault="00CA364D" w:rsidP="00CA3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CA364D" w:rsidRPr="006E5EC0" w14:paraId="7E922BD9" w14:textId="77777777" w:rsidTr="0000414F">
        <w:trPr>
          <w:trHeight w:val="274"/>
        </w:trPr>
        <w:tc>
          <w:tcPr>
            <w:tcW w:w="494" w:type="dxa"/>
            <w:shd w:val="pct10" w:color="auto" w:fill="auto"/>
            <w:vAlign w:val="center"/>
          </w:tcPr>
          <w:p w14:paraId="2A10ADAE" w14:textId="77777777" w:rsidR="00CA364D" w:rsidRPr="006E5EC0" w:rsidRDefault="00CA364D" w:rsidP="00CA364D">
            <w:pPr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shd w:val="pct10" w:color="auto" w:fill="auto"/>
            <w:vAlign w:val="center"/>
          </w:tcPr>
          <w:p w14:paraId="5CE3C826" w14:textId="77777777" w:rsidR="00CA364D" w:rsidRPr="006E5EC0" w:rsidRDefault="00CA364D" w:rsidP="00CA364D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>Gogle XR</w:t>
            </w:r>
          </w:p>
        </w:tc>
        <w:tc>
          <w:tcPr>
            <w:tcW w:w="4111" w:type="dxa"/>
            <w:vAlign w:val="center"/>
          </w:tcPr>
          <w:p w14:paraId="29822EC6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Gogle Rozszerzonej Rzeczywistości</w:t>
            </w:r>
          </w:p>
          <w:p w14:paraId="02493B06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Kompatybilność PC</w:t>
            </w:r>
          </w:p>
          <w:p w14:paraId="4E6A0788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Rozdzielczość ekranu min. 3600 x 1920 (min. 1800 x 1920 na każde oko)</w:t>
            </w:r>
          </w:p>
          <w:p w14:paraId="54AFC8A5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Częstotliwość odświeżania min. 90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Hz</w:t>
            </w:r>
            <w:proofErr w:type="spellEnd"/>
          </w:p>
          <w:p w14:paraId="3102DBA5" w14:textId="77777777" w:rsidR="00E51CBA" w:rsidRDefault="0000414F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00414F">
              <w:rPr>
                <w:rFonts w:cs="FuturaCE-Book"/>
                <w:color w:val="000000"/>
                <w:sz w:val="14"/>
                <w:szCs w:val="14"/>
              </w:rPr>
              <w:t>Pole widzenia w poziomie min. 106º</w:t>
            </w:r>
          </w:p>
          <w:p w14:paraId="287F5EB6" w14:textId="77777777" w:rsidR="00E51CBA" w:rsidRDefault="0000414F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00414F">
              <w:rPr>
                <w:rFonts w:cs="FuturaCE-Book"/>
                <w:color w:val="000000"/>
                <w:sz w:val="14"/>
                <w:szCs w:val="14"/>
              </w:rPr>
              <w:t>Pole widzenia w pionie min. 95º</w:t>
            </w:r>
          </w:p>
          <w:p w14:paraId="09746C24" w14:textId="396146A2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Wbudowany mikrofon</w:t>
            </w:r>
          </w:p>
          <w:p w14:paraId="526555C0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Wbudowane głośniki</w:t>
            </w:r>
          </w:p>
          <w:p w14:paraId="14979B31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Złącza:</w:t>
            </w:r>
          </w:p>
          <w:p w14:paraId="1729649F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Audio – min. 1 szt.</w:t>
            </w:r>
          </w:p>
          <w:p w14:paraId="2A05D59F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USB-C 3.0 – min. 1 szt.</w:t>
            </w:r>
          </w:p>
          <w:p w14:paraId="3CE0EE88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Pamięć wbudowana min. 256 GB</w:t>
            </w:r>
          </w:p>
          <w:p w14:paraId="1C2BB2F9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Dołączone akcesoria</w:t>
            </w:r>
          </w:p>
          <w:p w14:paraId="537DAC95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lastRenderedPageBreak/>
              <w:t>Ściereczka</w:t>
            </w:r>
          </w:p>
          <w:p w14:paraId="1752BDD4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Kontroler - 2 szt.</w:t>
            </w:r>
          </w:p>
          <w:p w14:paraId="5C491E7E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Zasilacz</w:t>
            </w:r>
          </w:p>
          <w:p w14:paraId="7C23B59D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Kabel USB-C</w:t>
            </w:r>
          </w:p>
          <w:p w14:paraId="00FB532E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Osłona ochronna – min. 1 szt.</w:t>
            </w:r>
          </w:p>
          <w:p w14:paraId="44B2CB06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Smycz na nadgarstek - 2 szt.</w:t>
            </w:r>
          </w:p>
          <w:p w14:paraId="1A2391AE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Stacja dokująca</w:t>
            </w:r>
          </w:p>
          <w:p w14:paraId="61987FC0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Końcówka rysika - 2 szt.</w:t>
            </w:r>
          </w:p>
          <w:p w14:paraId="3269C3CA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Posiada moduł Bluetooth</w:t>
            </w:r>
          </w:p>
          <w:p w14:paraId="1E88EA76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Umożliwia regulację optyki</w:t>
            </w:r>
          </w:p>
          <w:p w14:paraId="05976EB0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Umożliwia śledzenie wzroku</w:t>
            </w:r>
          </w:p>
          <w:p w14:paraId="1D7E03CC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Umożliwia śledzenie twarzy</w:t>
            </w:r>
          </w:p>
          <w:p w14:paraId="066462E2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Umożliwia kolorowy podgląd na otoczenie XR</w:t>
            </w:r>
          </w:p>
          <w:p w14:paraId="54322D4D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Posiada moduł Wi-Fi 6E</w:t>
            </w:r>
          </w:p>
          <w:p w14:paraId="2400BB77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Szerokość min. 180 mm</w:t>
            </w:r>
          </w:p>
          <w:p w14:paraId="4B248B90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Głębokość min. 250 mm</w:t>
            </w:r>
          </w:p>
          <w:p w14:paraId="540AEA27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Wysokość min. 100 mm</w:t>
            </w:r>
          </w:p>
          <w:p w14:paraId="41C5C803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Waga min. 700 g </w:t>
            </w:r>
          </w:p>
          <w:p w14:paraId="1E1D9B61" w14:textId="77777777" w:rsidR="00CA364D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Możliwość korzystania z biblioteki Unity -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Oculus</w:t>
            </w:r>
            <w:proofErr w:type="spellEnd"/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 Integration</w:t>
            </w:r>
          </w:p>
          <w:p w14:paraId="5B96FFDE" w14:textId="4ED7000E" w:rsidR="00CA364D" w:rsidRPr="00D62DAE" w:rsidRDefault="00CA364D" w:rsidP="00CA364D">
            <w:pPr>
              <w:jc w:val="left"/>
              <w:rPr>
                <w:rFonts w:cs="FuturaCE-Book"/>
                <w:b/>
                <w:color w:val="000000"/>
                <w:sz w:val="14"/>
                <w:szCs w:val="14"/>
              </w:rPr>
            </w:pPr>
            <w:r w:rsidRPr="00D62DAE">
              <w:rPr>
                <w:rFonts w:cs="FuturaCE-Book"/>
                <w:b/>
                <w:color w:val="000000"/>
                <w:sz w:val="14"/>
                <w:szCs w:val="14"/>
              </w:rPr>
              <w:t>Okres gwarancji 12 miesięcy</w:t>
            </w:r>
          </w:p>
        </w:tc>
        <w:tc>
          <w:tcPr>
            <w:tcW w:w="1701" w:type="dxa"/>
          </w:tcPr>
          <w:p w14:paraId="4AE2CD40" w14:textId="77777777" w:rsidR="00CA364D" w:rsidRPr="006E5EC0" w:rsidRDefault="00CA364D" w:rsidP="00CA36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A9D9DB1" w14:textId="28EDCBD3" w:rsidR="00CA364D" w:rsidRPr="006E5EC0" w:rsidRDefault="00CA364D" w:rsidP="00CA364D">
            <w:pPr>
              <w:pStyle w:val="Akapitzlist"/>
              <w:ind w:left="-2"/>
              <w:jc w:val="left"/>
              <w:rPr>
                <w:sz w:val="16"/>
                <w:szCs w:val="16"/>
                <w:lang w:val="en-US"/>
              </w:rPr>
            </w:pPr>
            <w:r w:rsidRPr="000D511C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1)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Rozdzielczość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ekranu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>:</w:t>
            </w:r>
          </w:p>
          <w:p w14:paraId="4BB76000" w14:textId="33DCAF91" w:rsidR="00CA364D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</w:t>
            </w:r>
          </w:p>
          <w:p w14:paraId="5F1A17D0" w14:textId="77777777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</w:p>
          <w:p w14:paraId="54EAAB87" w14:textId="5DC97F8B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2)</w:t>
            </w:r>
            <w:r w:rsidRPr="006E5E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Częstotliwość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odświeżania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>:</w:t>
            </w:r>
          </w:p>
          <w:p w14:paraId="49C3377A" w14:textId="0BEA3AC1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</w:t>
            </w:r>
          </w:p>
          <w:p w14:paraId="61343090" w14:textId="77777777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</w:p>
          <w:p w14:paraId="3DF9F9EB" w14:textId="77777777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C65EA6F" w14:textId="77777777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14:paraId="39F580BE" w14:textId="5FDAEA93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EC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1A58C0BC" w14:textId="769436F2" w:rsidR="00CA364D" w:rsidRPr="006E5EC0" w:rsidRDefault="00CA364D" w:rsidP="00CA364D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59E69941" w14:textId="0D2C465E" w:rsidR="00CA364D" w:rsidRPr="006E5EC0" w:rsidRDefault="00CA364D" w:rsidP="00CA364D">
            <w:pPr>
              <w:rPr>
                <w:sz w:val="16"/>
                <w:szCs w:val="16"/>
              </w:rPr>
            </w:pPr>
          </w:p>
        </w:tc>
      </w:tr>
      <w:tr w:rsidR="00CA364D" w:rsidRPr="006E5EC0" w14:paraId="7F6C6AF8" w14:textId="77777777" w:rsidTr="00CA364D">
        <w:trPr>
          <w:trHeight w:val="274"/>
        </w:trPr>
        <w:tc>
          <w:tcPr>
            <w:tcW w:w="494" w:type="dxa"/>
            <w:shd w:val="pct10" w:color="auto" w:fill="auto"/>
            <w:vAlign w:val="center"/>
          </w:tcPr>
          <w:p w14:paraId="48A930D9" w14:textId="071069FF" w:rsidR="00CA364D" w:rsidRPr="006E5EC0" w:rsidRDefault="00CA364D" w:rsidP="00CA364D">
            <w:pPr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shd w:val="pct10" w:color="auto" w:fill="auto"/>
            <w:vAlign w:val="center"/>
          </w:tcPr>
          <w:p w14:paraId="1DC3C8FB" w14:textId="77777777" w:rsidR="00CA364D" w:rsidRPr="006E5EC0" w:rsidRDefault="00CA364D" w:rsidP="00CA364D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>Kabel połączeniowy PC do gogli XR (pozycja 1)</w:t>
            </w:r>
          </w:p>
        </w:tc>
        <w:tc>
          <w:tcPr>
            <w:tcW w:w="4111" w:type="dxa"/>
            <w:vAlign w:val="center"/>
          </w:tcPr>
          <w:p w14:paraId="7B01F7FB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Długość: min. 5 metrów</w:t>
            </w:r>
          </w:p>
          <w:p w14:paraId="15935E3C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Średnica zewnętrzna: min 4,6 mm</w:t>
            </w:r>
          </w:p>
          <w:p w14:paraId="5192D5A0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Masa maks. 350 g</w:t>
            </w:r>
          </w:p>
          <w:p w14:paraId="091A2CF3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 pełni funkcjonalny aktywny kabel optyczny USB.</w:t>
            </w:r>
          </w:p>
          <w:p w14:paraId="4C3B273D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USB 3.2 typu C 1. generacji</w:t>
            </w:r>
          </w:p>
          <w:p w14:paraId="145D3B82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Grubość TPU min 0,5 mm, </w:t>
            </w:r>
          </w:p>
          <w:p w14:paraId="57C0B6BA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Promień zgięcia kabla min. 20 mm</w:t>
            </w:r>
          </w:p>
          <w:p w14:paraId="172EE8DF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Wymagania dotyczące sygnałów:</w:t>
            </w:r>
          </w:p>
          <w:p w14:paraId="7DA86AAE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USB 3.2 1. generacji o transferze min. 5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Gb</w:t>
            </w:r>
            <w:proofErr w:type="spellEnd"/>
            <w:r w:rsidRPr="006E5EC0">
              <w:rPr>
                <w:rFonts w:cs="FuturaCE-Book"/>
                <w:color w:val="000000"/>
                <w:sz w:val="14"/>
                <w:szCs w:val="14"/>
              </w:rPr>
              <w:t>/s ze wsteczną kompatybilnością z USB 2</w:t>
            </w:r>
          </w:p>
          <w:p w14:paraId="411193D7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Zasilanie min. 3 A</w:t>
            </w:r>
          </w:p>
          <w:p w14:paraId="5A61780B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Przepustowość min. 5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Gb</w:t>
            </w:r>
            <w:proofErr w:type="spellEnd"/>
            <w:r w:rsidRPr="006E5EC0">
              <w:rPr>
                <w:rFonts w:cs="FuturaCE-Book"/>
                <w:color w:val="000000"/>
                <w:sz w:val="14"/>
                <w:szCs w:val="14"/>
              </w:rPr>
              <w:t>/s</w:t>
            </w:r>
          </w:p>
          <w:p w14:paraId="49A3FC68" w14:textId="77777777" w:rsidR="00CA364D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Identyfikacja elektryczna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eMarker</w:t>
            </w:r>
            <w:proofErr w:type="spellEnd"/>
          </w:p>
          <w:p w14:paraId="68472F23" w14:textId="3317031D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D62DAE">
              <w:rPr>
                <w:rFonts w:cs="FuturaCE-Book"/>
                <w:b/>
                <w:color w:val="000000"/>
                <w:sz w:val="14"/>
                <w:szCs w:val="14"/>
              </w:rPr>
              <w:t>Okres gwarancji 12 miesięcy</w:t>
            </w:r>
          </w:p>
        </w:tc>
        <w:tc>
          <w:tcPr>
            <w:tcW w:w="1701" w:type="dxa"/>
          </w:tcPr>
          <w:p w14:paraId="0DE83632" w14:textId="77777777" w:rsidR="00CA364D" w:rsidRPr="006E5EC0" w:rsidRDefault="00CA364D" w:rsidP="00CA36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C3E3693" w14:textId="7B827912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1)</w:t>
            </w:r>
            <w:r>
              <w:t xml:space="preserve"> </w:t>
            </w:r>
            <w:proofErr w:type="spellStart"/>
            <w:r w:rsidRPr="000D511C">
              <w:rPr>
                <w:sz w:val="16"/>
                <w:szCs w:val="16"/>
                <w:lang w:val="en-US"/>
              </w:rPr>
              <w:t>Przepustowość</w:t>
            </w:r>
            <w:proofErr w:type="spellEnd"/>
            <w:r w:rsidRPr="000D511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D511C">
              <w:rPr>
                <w:sz w:val="16"/>
                <w:szCs w:val="16"/>
                <w:lang w:val="en-US"/>
              </w:rPr>
              <w:t>kabla</w:t>
            </w:r>
            <w:proofErr w:type="spellEnd"/>
            <w:r w:rsidRPr="000D511C">
              <w:rPr>
                <w:sz w:val="16"/>
                <w:szCs w:val="16"/>
                <w:lang w:val="en-US"/>
              </w:rPr>
              <w:t>:</w:t>
            </w:r>
          </w:p>
          <w:p w14:paraId="69C06F34" w14:textId="4A737F58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_________________</w:t>
            </w:r>
          </w:p>
          <w:p w14:paraId="50A71C6B" w14:textId="77777777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</w:p>
          <w:p w14:paraId="6BB37005" w14:textId="4BE928E9" w:rsidR="00CA364D" w:rsidRPr="00C13125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6427435" w14:textId="77777777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14:paraId="5DDD5485" w14:textId="1CDF86C8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0050F4" w14:textId="77777777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2E63EE" w14:textId="77777777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EC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00BC5949" w14:textId="1D2BA08F" w:rsidR="00CA364D" w:rsidRPr="006E5EC0" w:rsidRDefault="00CA364D" w:rsidP="00CA364D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54BA055C" w14:textId="2F0CE7F6" w:rsidR="00CA364D" w:rsidRPr="006E5EC0" w:rsidRDefault="00CA364D" w:rsidP="00CA364D">
            <w:pPr>
              <w:rPr>
                <w:sz w:val="16"/>
                <w:szCs w:val="16"/>
              </w:rPr>
            </w:pPr>
          </w:p>
        </w:tc>
      </w:tr>
      <w:tr w:rsidR="00CA364D" w:rsidRPr="006E5EC0" w14:paraId="09689505" w14:textId="77777777" w:rsidTr="00CA364D">
        <w:trPr>
          <w:trHeight w:val="274"/>
        </w:trPr>
        <w:tc>
          <w:tcPr>
            <w:tcW w:w="494" w:type="dxa"/>
            <w:shd w:val="pct10" w:color="auto" w:fill="auto"/>
            <w:vAlign w:val="center"/>
          </w:tcPr>
          <w:p w14:paraId="7D509B82" w14:textId="77777777" w:rsidR="00CA364D" w:rsidRPr="006E5EC0" w:rsidRDefault="00CA364D" w:rsidP="00CA364D">
            <w:pPr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shd w:val="pct10" w:color="auto" w:fill="auto"/>
            <w:vAlign w:val="center"/>
          </w:tcPr>
          <w:p w14:paraId="186ACE54" w14:textId="77777777" w:rsidR="00CA364D" w:rsidRPr="006E5EC0" w:rsidRDefault="00CA364D" w:rsidP="00CA364D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>Gogle Wirtualnej Rzeczywistości</w:t>
            </w:r>
          </w:p>
        </w:tc>
        <w:tc>
          <w:tcPr>
            <w:tcW w:w="4111" w:type="dxa"/>
            <w:vAlign w:val="center"/>
          </w:tcPr>
          <w:p w14:paraId="547A28FB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Rozdzielczość ekranu min. 4896 x 2448 (min. 2448 x 2448 na każde oko)</w:t>
            </w:r>
          </w:p>
          <w:p w14:paraId="6D83156C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Przekątna ekranu min .2 x 2,88"</w:t>
            </w:r>
          </w:p>
          <w:p w14:paraId="58D9D42F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Częstotliwość odświeżania min. 90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Hz</w:t>
            </w:r>
            <w:proofErr w:type="spellEnd"/>
          </w:p>
          <w:p w14:paraId="37ADE3F8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Pole widzenia min. 120º</w:t>
            </w:r>
          </w:p>
          <w:p w14:paraId="250F7338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Wbudowany podwójny mikrofon</w:t>
            </w:r>
          </w:p>
          <w:p w14:paraId="5CC3E1D1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Wbudowane głośniki</w:t>
            </w:r>
          </w:p>
          <w:p w14:paraId="61BAEAC9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Czujniki: Akcelerometr Żyroskop Czujnik bliskości</w:t>
            </w:r>
          </w:p>
          <w:p w14:paraId="5ACE1562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Złącza USB-C 3.1 – min. 2 szt.</w:t>
            </w:r>
          </w:p>
          <w:p w14:paraId="2F172DD0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Posiada moduł Bluetooth</w:t>
            </w:r>
          </w:p>
          <w:p w14:paraId="27455CE8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Bateria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litowo</w:t>
            </w:r>
            <w:proofErr w:type="spellEnd"/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-polimerowa min .26,6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Wh</w:t>
            </w:r>
            <w:proofErr w:type="spellEnd"/>
          </w:p>
          <w:p w14:paraId="2B09E9AE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Wyświetlacz LCD</w:t>
            </w:r>
          </w:p>
          <w:p w14:paraId="365670EF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Regulowany rozstaw ekranów (IPD)</w:t>
            </w:r>
          </w:p>
          <w:p w14:paraId="2D37478F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lastRenderedPageBreak/>
              <w:t xml:space="preserve">Posiada moduł Wi-Fi 6 </w:t>
            </w:r>
          </w:p>
          <w:p w14:paraId="3CC0FE69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Możliwość korzystania z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bliblioteki</w:t>
            </w:r>
            <w:proofErr w:type="spellEnd"/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Wave</w:t>
            </w:r>
            <w:proofErr w:type="spellEnd"/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 VR SDK</w:t>
            </w:r>
          </w:p>
          <w:p w14:paraId="14DF4781" w14:textId="77777777" w:rsidR="00CA364D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Dołączone akcesoria: Kontroler - 2 szt.</w:t>
            </w:r>
          </w:p>
          <w:p w14:paraId="52ECC43B" w14:textId="54C6DCC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D62DAE">
              <w:rPr>
                <w:rFonts w:cs="FuturaCE-Book"/>
                <w:b/>
                <w:color w:val="000000"/>
                <w:sz w:val="14"/>
                <w:szCs w:val="14"/>
              </w:rPr>
              <w:t>Okres gwarancji 12 miesięcy</w:t>
            </w:r>
          </w:p>
        </w:tc>
        <w:tc>
          <w:tcPr>
            <w:tcW w:w="1701" w:type="dxa"/>
          </w:tcPr>
          <w:p w14:paraId="6030ED37" w14:textId="77777777" w:rsidR="00CA364D" w:rsidRPr="006E5EC0" w:rsidRDefault="00CA364D" w:rsidP="00CA36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C02553B" w14:textId="77777777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1)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Rozdzielczość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ekranu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 xml:space="preserve"> :</w:t>
            </w:r>
          </w:p>
          <w:p w14:paraId="408C9113" w14:textId="29210C17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_________________</w:t>
            </w:r>
          </w:p>
          <w:p w14:paraId="6BA65B2B" w14:textId="77777777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2)</w:t>
            </w:r>
            <w:r w:rsidRPr="006E5E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Częstotliwość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odświeżania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>:</w:t>
            </w:r>
          </w:p>
          <w:p w14:paraId="68047595" w14:textId="7B6D6D81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_________________</w:t>
            </w:r>
          </w:p>
          <w:p w14:paraId="0E1FC3CD" w14:textId="77777777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</w:p>
          <w:p w14:paraId="3BA5F42D" w14:textId="12014199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D8E5D85" w14:textId="77777777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14:paraId="6895233C" w14:textId="7E70EF04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EC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3C759A2D" w14:textId="0855EFE5" w:rsidR="00CA364D" w:rsidRPr="006E5EC0" w:rsidRDefault="00CA364D" w:rsidP="00CA364D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6A880F9" w14:textId="2DBB5FC6" w:rsidR="00CA364D" w:rsidRPr="006E5EC0" w:rsidRDefault="00CA364D" w:rsidP="00CA364D">
            <w:pPr>
              <w:rPr>
                <w:sz w:val="16"/>
                <w:szCs w:val="16"/>
              </w:rPr>
            </w:pPr>
          </w:p>
        </w:tc>
      </w:tr>
      <w:tr w:rsidR="0000414F" w:rsidRPr="006E5EC0" w14:paraId="65799DEC" w14:textId="77777777" w:rsidTr="0000414F">
        <w:trPr>
          <w:trHeight w:val="274"/>
        </w:trPr>
        <w:tc>
          <w:tcPr>
            <w:tcW w:w="494" w:type="dxa"/>
            <w:shd w:val="pct10" w:color="auto" w:fill="auto"/>
            <w:vAlign w:val="center"/>
          </w:tcPr>
          <w:p w14:paraId="0C299C03" w14:textId="77777777" w:rsidR="0000414F" w:rsidRPr="006E5EC0" w:rsidRDefault="0000414F" w:rsidP="0000414F">
            <w:pPr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shd w:val="pct10" w:color="auto" w:fill="auto"/>
            <w:vAlign w:val="center"/>
          </w:tcPr>
          <w:p w14:paraId="3352E599" w14:textId="77777777" w:rsidR="0000414F" w:rsidRPr="006E5EC0" w:rsidRDefault="0000414F" w:rsidP="0000414F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>Komponent do gogli VR (pozycja 3) umożliwiający śledzenie wzroku</w:t>
            </w:r>
          </w:p>
        </w:tc>
        <w:tc>
          <w:tcPr>
            <w:tcW w:w="4111" w:type="dxa"/>
            <w:vAlign w:val="center"/>
          </w:tcPr>
          <w:p w14:paraId="0E3EF581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Kompatybilność z goglami Wirtualnej Rzeczywistości (pozycja 3)</w:t>
            </w:r>
            <w:r w:rsidRPr="006E5EC0">
              <w:rPr>
                <w:rFonts w:cs="FuturaCE-Book"/>
                <w:color w:val="000000"/>
                <w:sz w:val="14"/>
                <w:szCs w:val="14"/>
              </w:rPr>
              <w:br/>
              <w:t xml:space="preserve">Częstotliwość odświeżania min. 120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Hz</w:t>
            </w:r>
            <w:proofErr w:type="spellEnd"/>
          </w:p>
          <w:p w14:paraId="205CFDF4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Złącza USB-C 3.0 – min. 1 szt.</w:t>
            </w:r>
          </w:p>
          <w:p w14:paraId="2A8733F0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Dołączone akcesoria: Kabel USB-C</w:t>
            </w:r>
          </w:p>
          <w:p w14:paraId="1FE03DCE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Dodatkowe informacje:</w:t>
            </w:r>
          </w:p>
          <w:p w14:paraId="78AFC37A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Mocowanie magnetyczne</w:t>
            </w:r>
          </w:p>
          <w:p w14:paraId="09EB0FA4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Oświetlenie IR</w:t>
            </w:r>
          </w:p>
          <w:p w14:paraId="19C3C4D9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Śledzenie wzroku</w:t>
            </w:r>
          </w:p>
          <w:p w14:paraId="6C10B1FB" w14:textId="77777777" w:rsidR="0000414F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Waga max 80 g</w:t>
            </w:r>
          </w:p>
          <w:p w14:paraId="06636A24" w14:textId="5788D568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D62DAE">
              <w:rPr>
                <w:rFonts w:cs="FuturaCE-Book"/>
                <w:b/>
                <w:color w:val="000000"/>
                <w:sz w:val="14"/>
                <w:szCs w:val="14"/>
              </w:rPr>
              <w:t>Okres gwarancji 12 miesięcy</w:t>
            </w:r>
          </w:p>
        </w:tc>
        <w:tc>
          <w:tcPr>
            <w:tcW w:w="1701" w:type="dxa"/>
          </w:tcPr>
          <w:p w14:paraId="2EEB881F" w14:textId="77777777" w:rsidR="0000414F" w:rsidRPr="006E5EC0" w:rsidRDefault="0000414F" w:rsidP="000041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BE581F8" w14:textId="630C5534" w:rsidR="0000414F" w:rsidRPr="006E5EC0" w:rsidRDefault="0000414F" w:rsidP="0000414F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-------------------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AB36BD" w14:textId="6B2DA532" w:rsidR="0000414F" w:rsidRPr="006E5EC0" w:rsidRDefault="0000414F" w:rsidP="000041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14F">
              <w:rPr>
                <w:rFonts w:ascii="Arial" w:hAnsi="Arial" w:cs="Arial"/>
                <w:bCs/>
                <w:sz w:val="22"/>
                <w:szCs w:val="22"/>
              </w:rPr>
              <w:t>--------------------</w:t>
            </w:r>
          </w:p>
        </w:tc>
        <w:tc>
          <w:tcPr>
            <w:tcW w:w="709" w:type="dxa"/>
            <w:shd w:val="pct10" w:color="auto" w:fill="auto"/>
            <w:vAlign w:val="center"/>
          </w:tcPr>
          <w:p w14:paraId="3EB7F577" w14:textId="69A694E6" w:rsidR="0000414F" w:rsidRPr="006E5EC0" w:rsidRDefault="0000414F" w:rsidP="000041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EC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14:paraId="32509F10" w14:textId="77777777" w:rsidR="0000414F" w:rsidRPr="006E5EC0" w:rsidRDefault="0000414F" w:rsidP="00004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9F2F191" w14:textId="46848CD9" w:rsidR="0000414F" w:rsidRPr="006E5EC0" w:rsidRDefault="0000414F" w:rsidP="0000414F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582A2FD3" w14:textId="63E0EA2C" w:rsidR="0000414F" w:rsidRPr="006E5EC0" w:rsidRDefault="0000414F" w:rsidP="0000414F">
            <w:pPr>
              <w:rPr>
                <w:sz w:val="16"/>
                <w:szCs w:val="16"/>
              </w:rPr>
            </w:pPr>
          </w:p>
        </w:tc>
      </w:tr>
      <w:tr w:rsidR="0000414F" w:rsidRPr="006E5EC0" w14:paraId="56408FA8" w14:textId="77777777" w:rsidTr="0000414F">
        <w:trPr>
          <w:trHeight w:val="274"/>
        </w:trPr>
        <w:tc>
          <w:tcPr>
            <w:tcW w:w="494" w:type="dxa"/>
            <w:shd w:val="pct10" w:color="auto" w:fill="auto"/>
            <w:vAlign w:val="center"/>
          </w:tcPr>
          <w:p w14:paraId="05AC52A3" w14:textId="77777777" w:rsidR="0000414F" w:rsidRPr="006E5EC0" w:rsidRDefault="0000414F" w:rsidP="0000414F">
            <w:pPr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shd w:val="pct10" w:color="auto" w:fill="auto"/>
            <w:vAlign w:val="center"/>
          </w:tcPr>
          <w:p w14:paraId="3EEAD9E8" w14:textId="77777777" w:rsidR="0000414F" w:rsidRPr="006E5EC0" w:rsidRDefault="0000414F" w:rsidP="0000414F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>Komponent do gogli VR (pozycja 3) umożliwiający śledzenie twarzy</w:t>
            </w:r>
          </w:p>
        </w:tc>
        <w:tc>
          <w:tcPr>
            <w:tcW w:w="4111" w:type="dxa"/>
            <w:vAlign w:val="center"/>
          </w:tcPr>
          <w:p w14:paraId="52B676F1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Kompatybilność z goglami Wirtualnej Rzeczywistości (pozycja 3)</w:t>
            </w:r>
          </w:p>
          <w:p w14:paraId="3CFDD757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Pole widzenia min. 150º</w:t>
            </w:r>
          </w:p>
          <w:p w14:paraId="713AEBA3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Złącza USB-C 3.0 – min. 1 szt.</w:t>
            </w:r>
          </w:p>
          <w:p w14:paraId="7C6EAD8B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Dodatkowe informacje:</w:t>
            </w:r>
          </w:p>
          <w:p w14:paraId="3D04ABE7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Kamera mono</w:t>
            </w:r>
          </w:p>
          <w:p w14:paraId="774380E0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Śledzenie twarzy</w:t>
            </w:r>
          </w:p>
          <w:p w14:paraId="376FCDEC" w14:textId="77777777" w:rsidR="0000414F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Waga max 50 g</w:t>
            </w:r>
          </w:p>
          <w:p w14:paraId="73B407E9" w14:textId="573BBA17" w:rsidR="0000414F" w:rsidRPr="006E5EC0" w:rsidRDefault="0000414F" w:rsidP="0000414F">
            <w:pPr>
              <w:jc w:val="left"/>
              <w:rPr>
                <w:rFonts w:cs="FuturaCE-Book"/>
                <w:b/>
                <w:bCs/>
                <w:color w:val="000000"/>
                <w:sz w:val="14"/>
                <w:szCs w:val="14"/>
              </w:rPr>
            </w:pPr>
            <w:r w:rsidRPr="00D62DAE">
              <w:rPr>
                <w:rFonts w:cs="FuturaCE-Book"/>
                <w:b/>
                <w:color w:val="000000"/>
                <w:sz w:val="14"/>
                <w:szCs w:val="14"/>
              </w:rPr>
              <w:t>Okres gwarancji 12 miesięcy</w:t>
            </w:r>
          </w:p>
        </w:tc>
        <w:tc>
          <w:tcPr>
            <w:tcW w:w="1701" w:type="dxa"/>
          </w:tcPr>
          <w:p w14:paraId="5CA05D45" w14:textId="77777777" w:rsidR="0000414F" w:rsidRPr="006E5EC0" w:rsidRDefault="0000414F" w:rsidP="000041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3F70095" w14:textId="5127724A" w:rsidR="0000414F" w:rsidRPr="006E5EC0" w:rsidRDefault="0000414F" w:rsidP="0000414F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-------------------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B4FB85" w14:textId="715855EC" w:rsidR="0000414F" w:rsidRPr="006E5EC0" w:rsidRDefault="0000414F" w:rsidP="000041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14F">
              <w:rPr>
                <w:rFonts w:ascii="Arial" w:hAnsi="Arial" w:cs="Arial"/>
                <w:bCs/>
                <w:sz w:val="22"/>
                <w:szCs w:val="22"/>
              </w:rPr>
              <w:t>--------------------</w:t>
            </w:r>
          </w:p>
        </w:tc>
        <w:tc>
          <w:tcPr>
            <w:tcW w:w="709" w:type="dxa"/>
            <w:shd w:val="pct10" w:color="auto" w:fill="auto"/>
            <w:vAlign w:val="center"/>
          </w:tcPr>
          <w:p w14:paraId="65DE3921" w14:textId="615FBBD0" w:rsidR="0000414F" w:rsidRPr="006E5EC0" w:rsidRDefault="0000414F" w:rsidP="000041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EC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1942A180" w14:textId="66A16C05" w:rsidR="0000414F" w:rsidRPr="006E5EC0" w:rsidRDefault="0000414F" w:rsidP="0000414F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2C3A5E4E" w14:textId="661C4C21" w:rsidR="0000414F" w:rsidRPr="006E5EC0" w:rsidRDefault="0000414F" w:rsidP="0000414F">
            <w:pPr>
              <w:rPr>
                <w:sz w:val="16"/>
                <w:szCs w:val="16"/>
              </w:rPr>
            </w:pPr>
          </w:p>
        </w:tc>
      </w:tr>
      <w:tr w:rsidR="00CA364D" w:rsidRPr="006E5EC0" w14:paraId="6B71B62F" w14:textId="77777777" w:rsidTr="00CA364D">
        <w:trPr>
          <w:trHeight w:val="274"/>
        </w:trPr>
        <w:tc>
          <w:tcPr>
            <w:tcW w:w="494" w:type="dxa"/>
            <w:shd w:val="pct10" w:color="auto" w:fill="auto"/>
            <w:vAlign w:val="center"/>
          </w:tcPr>
          <w:p w14:paraId="05D3F827" w14:textId="77777777" w:rsidR="00CA364D" w:rsidRPr="006E5EC0" w:rsidRDefault="00CA364D" w:rsidP="00CA364D">
            <w:pPr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shd w:val="pct10" w:color="auto" w:fill="auto"/>
            <w:vAlign w:val="center"/>
          </w:tcPr>
          <w:p w14:paraId="2FE394A9" w14:textId="77777777" w:rsidR="00CA364D" w:rsidRPr="006E5EC0" w:rsidRDefault="00CA364D" w:rsidP="00CA364D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>Mobilne Gogle Wirtualnej Rzeczywistości</w:t>
            </w:r>
          </w:p>
        </w:tc>
        <w:tc>
          <w:tcPr>
            <w:tcW w:w="4111" w:type="dxa"/>
            <w:vAlign w:val="center"/>
          </w:tcPr>
          <w:p w14:paraId="63807B04" w14:textId="77777777" w:rsidR="005808AB" w:rsidRDefault="005808AB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5808AB">
              <w:rPr>
                <w:rFonts w:cs="FuturaCE-Book"/>
                <w:color w:val="000000"/>
                <w:sz w:val="14"/>
                <w:szCs w:val="14"/>
              </w:rPr>
              <w:t>Pamięć wbudowana min. 128 GB</w:t>
            </w:r>
          </w:p>
          <w:p w14:paraId="2979204B" w14:textId="52FC2D75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Wyświetlacz: min. 2064 × 2208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px</w:t>
            </w:r>
            <w:proofErr w:type="spellEnd"/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 na oko, częstotliwość odświeżania min. 90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Hz</w:t>
            </w:r>
            <w:proofErr w:type="spellEnd"/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, </w:t>
            </w:r>
          </w:p>
          <w:p w14:paraId="26D8AD45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pole widzenia min. 100° w poziomie i min. 90° w pionie, możliwość regulacji soczewek</w:t>
            </w:r>
          </w:p>
          <w:p w14:paraId="617C099B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RAM: min 8 GB</w:t>
            </w:r>
          </w:p>
          <w:p w14:paraId="6E895B78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Łączność: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WiFi</w:t>
            </w:r>
            <w:proofErr w:type="spellEnd"/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 6E</w:t>
            </w:r>
          </w:p>
          <w:p w14:paraId="2686F478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Waga: max 700g</w:t>
            </w:r>
          </w:p>
          <w:p w14:paraId="225D6C66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Wymiary: min. 180 mm x 160 mm x 95 mm</w:t>
            </w:r>
          </w:p>
          <w:p w14:paraId="295ED8A7" w14:textId="77777777" w:rsidR="00CA364D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Możliwość korzystania z biblioteki Unity -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Oculus</w:t>
            </w:r>
            <w:proofErr w:type="spellEnd"/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 Integration</w:t>
            </w:r>
          </w:p>
          <w:p w14:paraId="75143F7F" w14:textId="36AA3F68" w:rsidR="00CA364D" w:rsidRPr="006E5EC0" w:rsidRDefault="00CA364D" w:rsidP="00CA364D">
            <w:pPr>
              <w:jc w:val="left"/>
              <w:rPr>
                <w:rFonts w:cs="FuturaCE-Book"/>
                <w:b/>
                <w:bCs/>
                <w:color w:val="000000"/>
                <w:sz w:val="14"/>
                <w:szCs w:val="14"/>
              </w:rPr>
            </w:pPr>
            <w:r w:rsidRPr="00D62DAE">
              <w:rPr>
                <w:rFonts w:cs="FuturaCE-Book"/>
                <w:b/>
                <w:color w:val="000000"/>
                <w:sz w:val="14"/>
                <w:szCs w:val="14"/>
              </w:rPr>
              <w:t>Okres gwarancji 12 miesięcy</w:t>
            </w:r>
          </w:p>
        </w:tc>
        <w:tc>
          <w:tcPr>
            <w:tcW w:w="1701" w:type="dxa"/>
          </w:tcPr>
          <w:p w14:paraId="24D4DF0E" w14:textId="77777777" w:rsidR="00CA364D" w:rsidRPr="006E5EC0" w:rsidRDefault="00CA364D" w:rsidP="00CA36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BE9E6BE" w14:textId="77777777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1)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Rozdzielczość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ekranu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 xml:space="preserve"> :</w:t>
            </w:r>
          </w:p>
          <w:p w14:paraId="07460535" w14:textId="21BD18E0" w:rsidR="00CA364D" w:rsidRPr="006E5EC0" w:rsidRDefault="0000414F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_________________</w:t>
            </w:r>
          </w:p>
          <w:p w14:paraId="2442713C" w14:textId="77777777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2)</w:t>
            </w:r>
            <w:r w:rsidRPr="006E5E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Częstotliwość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odświeżania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>:</w:t>
            </w:r>
          </w:p>
          <w:p w14:paraId="23FEE05E" w14:textId="5AB6D82F" w:rsidR="00CA364D" w:rsidRPr="006E5EC0" w:rsidRDefault="0000414F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_________________</w:t>
            </w:r>
          </w:p>
          <w:p w14:paraId="46C31CE6" w14:textId="33906202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452C85B" w14:textId="77777777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14:paraId="4638832A" w14:textId="2A21F8CE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EC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010CB369" w14:textId="4EC9C034" w:rsidR="00CA364D" w:rsidRPr="006E5EC0" w:rsidRDefault="00CA364D" w:rsidP="00CA364D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5F4B6BC1" w14:textId="59B9FA72" w:rsidR="00CA364D" w:rsidRPr="006E5EC0" w:rsidRDefault="00CA364D" w:rsidP="00CA364D">
            <w:pPr>
              <w:rPr>
                <w:sz w:val="16"/>
                <w:szCs w:val="16"/>
              </w:rPr>
            </w:pPr>
          </w:p>
        </w:tc>
      </w:tr>
      <w:tr w:rsidR="00CA364D" w:rsidRPr="006E5EC0" w14:paraId="78A94B06" w14:textId="77777777" w:rsidTr="0000414F">
        <w:trPr>
          <w:trHeight w:val="274"/>
        </w:trPr>
        <w:tc>
          <w:tcPr>
            <w:tcW w:w="494" w:type="dxa"/>
            <w:shd w:val="pct10" w:color="auto" w:fill="auto"/>
            <w:vAlign w:val="center"/>
          </w:tcPr>
          <w:p w14:paraId="04672409" w14:textId="77777777" w:rsidR="00CA364D" w:rsidRPr="006E5EC0" w:rsidRDefault="00CA364D" w:rsidP="00CA364D">
            <w:pPr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shd w:val="pct10" w:color="auto" w:fill="auto"/>
            <w:vAlign w:val="center"/>
          </w:tcPr>
          <w:p w14:paraId="03DE2399" w14:textId="77777777" w:rsidR="00CA364D" w:rsidRPr="006E5EC0" w:rsidRDefault="00CA364D" w:rsidP="00CA364D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>Kamizelka haptyczna</w:t>
            </w:r>
          </w:p>
        </w:tc>
        <w:tc>
          <w:tcPr>
            <w:tcW w:w="4111" w:type="dxa"/>
            <w:vAlign w:val="center"/>
          </w:tcPr>
          <w:p w14:paraId="7C084C24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Haptyka</w:t>
            </w:r>
            <w:proofErr w:type="spellEnd"/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 : min. 40 Silników wibracyjnych</w:t>
            </w:r>
          </w:p>
          <w:p w14:paraId="655DFDAF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Połączenie : Bluetooth 4.0, </w:t>
            </w:r>
          </w:p>
          <w:p w14:paraId="61D9FF1C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3.5mm kabel audio</w:t>
            </w:r>
          </w:p>
          <w:p w14:paraId="031CBB87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Zasilanie : USB Typu C</w:t>
            </w:r>
          </w:p>
          <w:p w14:paraId="0052E22B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Czas ładowania : do 7 godzin</w:t>
            </w:r>
          </w:p>
          <w:p w14:paraId="06BB40FA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Bateria : Li-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ion</w:t>
            </w:r>
            <w:proofErr w:type="spellEnd"/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 3.63V, min  4900mAh, min 16Wh</w:t>
            </w:r>
          </w:p>
          <w:p w14:paraId="58B86784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Rozmiar : Jeden rozmiar z regulowanymi paskami (min. 63.5 cm ~ 127cm w obwodzie klatki)</w:t>
            </w:r>
          </w:p>
          <w:p w14:paraId="3C4F5039" w14:textId="77777777" w:rsidR="00CA364D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Waga : max 2 kg</w:t>
            </w:r>
          </w:p>
          <w:p w14:paraId="35682574" w14:textId="49C57392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D62DAE">
              <w:rPr>
                <w:rFonts w:cs="FuturaCE-Book"/>
                <w:b/>
                <w:color w:val="000000"/>
                <w:sz w:val="14"/>
                <w:szCs w:val="14"/>
              </w:rPr>
              <w:t>Okres gwarancji 12 miesięcy</w:t>
            </w:r>
          </w:p>
        </w:tc>
        <w:tc>
          <w:tcPr>
            <w:tcW w:w="1701" w:type="dxa"/>
          </w:tcPr>
          <w:p w14:paraId="7771AAE1" w14:textId="77777777" w:rsidR="00CA364D" w:rsidRPr="006E5EC0" w:rsidRDefault="00CA364D" w:rsidP="00CA36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EC1AC00" w14:textId="659F34B1" w:rsidR="00CA364D" w:rsidRPr="006E5EC0" w:rsidRDefault="00CA364D" w:rsidP="0000414F">
            <w:pPr>
              <w:pStyle w:val="Akapitzlist"/>
              <w:ind w:left="-2"/>
              <w:jc w:val="left"/>
              <w:rPr>
                <w:sz w:val="16"/>
                <w:szCs w:val="16"/>
                <w:lang w:val="en-US"/>
              </w:rPr>
            </w:pPr>
            <w:r w:rsidRPr="000D511C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1)</w:t>
            </w:r>
            <w: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liczba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silników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wibracyjnych</w:t>
            </w:r>
            <w:proofErr w:type="spellEnd"/>
            <w:r w:rsidRPr="000D511C">
              <w:rPr>
                <w:sz w:val="16"/>
                <w:szCs w:val="16"/>
                <w:lang w:val="en-US"/>
              </w:rPr>
              <w:t>:</w:t>
            </w:r>
            <w:r w:rsidRPr="006E5EC0">
              <w:rPr>
                <w:sz w:val="16"/>
                <w:szCs w:val="16"/>
                <w:lang w:val="en-US"/>
              </w:rPr>
              <w:t>:</w:t>
            </w:r>
          </w:p>
          <w:p w14:paraId="26F04116" w14:textId="27B564F6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_________________</w:t>
            </w:r>
          </w:p>
          <w:p w14:paraId="69FDAE99" w14:textId="77777777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</w:p>
          <w:p w14:paraId="4EE02CF3" w14:textId="0DA827FB" w:rsidR="00CA364D" w:rsidRPr="006E5EC0" w:rsidRDefault="00CA364D" w:rsidP="0000414F">
            <w:pPr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07533EC" w14:textId="77777777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14:paraId="0929516E" w14:textId="26DD3CE0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EC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112592B3" w14:textId="128F7B71" w:rsidR="00CA364D" w:rsidRPr="006E5EC0" w:rsidRDefault="00CA364D" w:rsidP="00CA364D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6979972B" w14:textId="2CDF6E19" w:rsidR="00CA364D" w:rsidRPr="006E5EC0" w:rsidRDefault="00CA364D" w:rsidP="00CA364D">
            <w:pPr>
              <w:rPr>
                <w:sz w:val="16"/>
                <w:szCs w:val="16"/>
              </w:rPr>
            </w:pPr>
          </w:p>
        </w:tc>
      </w:tr>
      <w:tr w:rsidR="00CA364D" w:rsidRPr="006E5EC0" w14:paraId="17656FC6" w14:textId="77777777" w:rsidTr="0000414F">
        <w:trPr>
          <w:trHeight w:val="274"/>
        </w:trPr>
        <w:tc>
          <w:tcPr>
            <w:tcW w:w="494" w:type="dxa"/>
            <w:shd w:val="pct10" w:color="auto" w:fill="auto"/>
            <w:vAlign w:val="center"/>
          </w:tcPr>
          <w:p w14:paraId="11B00F6E" w14:textId="21159E17" w:rsidR="00CA364D" w:rsidRPr="006E5EC0" w:rsidRDefault="00CA364D" w:rsidP="00CA364D">
            <w:pPr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shd w:val="pct10" w:color="auto" w:fill="auto"/>
            <w:vAlign w:val="center"/>
          </w:tcPr>
          <w:p w14:paraId="2A4CB851" w14:textId="77777777" w:rsidR="00CA364D" w:rsidRPr="006E5EC0" w:rsidRDefault="00CA364D" w:rsidP="00CA364D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>Interfejs mózg komputer</w:t>
            </w:r>
          </w:p>
        </w:tc>
        <w:tc>
          <w:tcPr>
            <w:tcW w:w="4111" w:type="dxa"/>
            <w:vAlign w:val="center"/>
          </w:tcPr>
          <w:p w14:paraId="5C47CE98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Min. 14-kanałowy zestaw EEG </w:t>
            </w:r>
          </w:p>
          <w:p w14:paraId="49CD8EE2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Min. 14 czujników EEG</w:t>
            </w:r>
          </w:p>
          <w:p w14:paraId="6DEF62FE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próbkowanie sekwencyjne, pojedynczy ADC</w:t>
            </w:r>
          </w:p>
          <w:p w14:paraId="13B5A3E3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wbudowany cyfrowy filtr cynkowy 5. rzędu</w:t>
            </w:r>
          </w:p>
          <w:p w14:paraId="3A5CE773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lastRenderedPageBreak/>
              <w:t>akcelerometr 3-osiowy</w:t>
            </w:r>
          </w:p>
          <w:p w14:paraId="1927F228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magnetometr 3-osiowy</w:t>
            </w:r>
          </w:p>
          <w:p w14:paraId="2C81B808" w14:textId="04FFEA32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bateria o pojemności min </w:t>
            </w:r>
            <w:r w:rsidRPr="00E40F15">
              <w:rPr>
                <w:rFonts w:cs="FuturaCE-Book"/>
                <w:strike/>
                <w:color w:val="000000"/>
                <w:sz w:val="14"/>
                <w:szCs w:val="14"/>
              </w:rPr>
              <w:t>600</w:t>
            </w:r>
            <w:r w:rsidR="00E40F15">
              <w:rPr>
                <w:rFonts w:cs="FuturaCE-Book"/>
                <w:color w:val="000000"/>
                <w:sz w:val="14"/>
                <w:szCs w:val="14"/>
              </w:rPr>
              <w:t xml:space="preserve"> 595 </w:t>
            </w:r>
            <w:bookmarkStart w:id="1" w:name="_GoBack"/>
            <w:bookmarkEnd w:id="1"/>
            <w:r w:rsidRPr="006E5EC0">
              <w:rPr>
                <w:rFonts w:cs="FuturaCE-Book"/>
                <w:color w:val="000000"/>
                <w:sz w:val="14"/>
                <w:szCs w:val="14"/>
              </w:rPr>
              <w:t>mAh</w:t>
            </w:r>
          </w:p>
          <w:p w14:paraId="077DDA09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komunikacja USB i Bluetooth</w:t>
            </w:r>
          </w:p>
          <w:p w14:paraId="36EF9237" w14:textId="77777777" w:rsidR="00CA364D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Sterowniki  urządzenia zgodne z Windows 10 lub Windows 11</w:t>
            </w:r>
          </w:p>
          <w:p w14:paraId="0222378E" w14:textId="1FC90A38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D62DAE">
              <w:rPr>
                <w:rFonts w:cs="FuturaCE-Book"/>
                <w:b/>
                <w:color w:val="000000"/>
                <w:sz w:val="14"/>
                <w:szCs w:val="14"/>
              </w:rPr>
              <w:t>Okres gwarancji 12 miesięcy</w:t>
            </w:r>
          </w:p>
        </w:tc>
        <w:tc>
          <w:tcPr>
            <w:tcW w:w="1701" w:type="dxa"/>
          </w:tcPr>
          <w:p w14:paraId="75BA0379" w14:textId="77777777" w:rsidR="00CA364D" w:rsidRPr="006E5EC0" w:rsidRDefault="00CA364D" w:rsidP="00CA36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B250D27" w14:textId="18AAEE02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1)</w:t>
            </w:r>
            <w:r>
              <w:t xml:space="preserve"> </w:t>
            </w:r>
            <w:r w:rsidRPr="006E5E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liczba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czujników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 xml:space="preserve"> EEG:</w:t>
            </w:r>
          </w:p>
          <w:p w14:paraId="077670B5" w14:textId="0DCACD41" w:rsidR="00CA364D" w:rsidRPr="006E5EC0" w:rsidRDefault="0000414F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_________________</w:t>
            </w:r>
          </w:p>
          <w:p w14:paraId="54461322" w14:textId="3830E931" w:rsidR="00CA364D" w:rsidRPr="00FC3AAE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C8F4EDF" w14:textId="77777777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14:paraId="1F58E45B" w14:textId="7B559057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EC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303D4B34" w14:textId="23A0749A" w:rsidR="00CA364D" w:rsidRPr="006E5EC0" w:rsidRDefault="00CA364D" w:rsidP="00CA364D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A7AE30E" w14:textId="257F6708" w:rsidR="00CA364D" w:rsidRPr="006E5EC0" w:rsidRDefault="00CA364D" w:rsidP="00CA364D">
            <w:pPr>
              <w:rPr>
                <w:sz w:val="16"/>
                <w:szCs w:val="16"/>
              </w:rPr>
            </w:pPr>
          </w:p>
        </w:tc>
      </w:tr>
      <w:tr w:rsidR="0000414F" w:rsidRPr="006E5EC0" w14:paraId="71DA369B" w14:textId="77777777" w:rsidTr="0000414F">
        <w:trPr>
          <w:trHeight w:val="274"/>
        </w:trPr>
        <w:tc>
          <w:tcPr>
            <w:tcW w:w="494" w:type="dxa"/>
            <w:shd w:val="pct10" w:color="auto" w:fill="auto"/>
            <w:vAlign w:val="center"/>
          </w:tcPr>
          <w:p w14:paraId="297DB0AF" w14:textId="77777777" w:rsidR="0000414F" w:rsidRPr="006E5EC0" w:rsidRDefault="0000414F" w:rsidP="0000414F">
            <w:pPr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shd w:val="pct10" w:color="auto" w:fill="auto"/>
            <w:vAlign w:val="center"/>
          </w:tcPr>
          <w:p w14:paraId="55EFF46D" w14:textId="77777777" w:rsidR="0000414F" w:rsidRPr="006E5EC0" w:rsidRDefault="0000414F" w:rsidP="0000414F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>Gąbeczki na wymianę do  Interfejsu mózg komputer (pozycja 8)</w:t>
            </w:r>
          </w:p>
        </w:tc>
        <w:tc>
          <w:tcPr>
            <w:tcW w:w="4111" w:type="dxa"/>
            <w:vAlign w:val="center"/>
          </w:tcPr>
          <w:p w14:paraId="7180E50B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Kompatybilne zestawem EEG (pozycja 8)</w:t>
            </w:r>
            <w:r w:rsidRPr="006E5EC0">
              <w:rPr>
                <w:rFonts w:cs="FuturaCE-Book"/>
                <w:color w:val="000000"/>
                <w:sz w:val="14"/>
                <w:szCs w:val="14"/>
              </w:rPr>
              <w:br/>
              <w:t>Filcowe poduszki do zestawu EEG</w:t>
            </w:r>
          </w:p>
          <w:p w14:paraId="78DFC2F7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Min. 160 filcowych czujników</w:t>
            </w:r>
          </w:p>
          <w:p w14:paraId="7E99CFB2" w14:textId="77777777" w:rsidR="0000414F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Min. 2 podkładki typu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hydrator</w:t>
            </w:r>
            <w:proofErr w:type="spellEnd"/>
          </w:p>
          <w:p w14:paraId="3B477431" w14:textId="6DC1D932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D62DAE">
              <w:rPr>
                <w:rFonts w:cs="FuturaCE-Book"/>
                <w:b/>
                <w:color w:val="000000"/>
                <w:sz w:val="14"/>
                <w:szCs w:val="14"/>
              </w:rPr>
              <w:t>Okres gwarancji 12 miesięcy</w:t>
            </w:r>
          </w:p>
        </w:tc>
        <w:tc>
          <w:tcPr>
            <w:tcW w:w="1701" w:type="dxa"/>
          </w:tcPr>
          <w:p w14:paraId="3F415C62" w14:textId="77777777" w:rsidR="0000414F" w:rsidRPr="006E5EC0" w:rsidRDefault="0000414F" w:rsidP="000041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D3C9AF1" w14:textId="380AB8DE" w:rsidR="0000414F" w:rsidRPr="006E5EC0" w:rsidRDefault="0000414F" w:rsidP="0000414F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-------------------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FB5F3C" w14:textId="78750012" w:rsidR="0000414F" w:rsidRPr="0000414F" w:rsidRDefault="0000414F" w:rsidP="0000414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414F">
              <w:rPr>
                <w:rFonts w:ascii="Arial" w:hAnsi="Arial" w:cs="Arial"/>
                <w:bCs/>
                <w:sz w:val="22"/>
                <w:szCs w:val="22"/>
              </w:rPr>
              <w:t>--------------------</w:t>
            </w:r>
          </w:p>
        </w:tc>
        <w:tc>
          <w:tcPr>
            <w:tcW w:w="709" w:type="dxa"/>
            <w:shd w:val="pct10" w:color="auto" w:fill="auto"/>
            <w:vAlign w:val="center"/>
          </w:tcPr>
          <w:p w14:paraId="0910CA60" w14:textId="40D17ED4" w:rsidR="0000414F" w:rsidRPr="006E5EC0" w:rsidRDefault="0000414F" w:rsidP="000041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EC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6430688A" w14:textId="422E356E" w:rsidR="0000414F" w:rsidRPr="006E5EC0" w:rsidRDefault="0000414F" w:rsidP="0000414F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02761A8" w14:textId="5DA5F17D" w:rsidR="0000414F" w:rsidRPr="006E5EC0" w:rsidRDefault="0000414F" w:rsidP="0000414F">
            <w:pPr>
              <w:rPr>
                <w:sz w:val="16"/>
                <w:szCs w:val="16"/>
              </w:rPr>
            </w:pPr>
          </w:p>
        </w:tc>
      </w:tr>
    </w:tbl>
    <w:p w14:paraId="3DA41023" w14:textId="77777777" w:rsidR="006E5EC0" w:rsidRDefault="006E5EC0">
      <w:pPr>
        <w:spacing w:before="120" w:after="120"/>
        <w:ind w:left="425" w:right="567"/>
        <w:jc w:val="both"/>
      </w:pPr>
    </w:p>
    <w:p w14:paraId="5A0BF298" w14:textId="77777777" w:rsidR="006E5EC0" w:rsidRDefault="006E5EC0">
      <w:pPr>
        <w:spacing w:before="120" w:after="120"/>
        <w:ind w:left="425" w:right="567"/>
        <w:jc w:val="both"/>
      </w:pPr>
    </w:p>
    <w:p w14:paraId="0B3597E2" w14:textId="77777777" w:rsidR="00BE320B" w:rsidRDefault="00551CAA" w:rsidP="006E5EC0">
      <w:pPr>
        <w:ind w:left="284"/>
      </w:pPr>
      <w:r>
        <w:br/>
      </w:r>
    </w:p>
    <w:p w14:paraId="22107F50" w14:textId="77777777" w:rsidR="00BE320B" w:rsidRDefault="00BE320B"/>
    <w:p w14:paraId="6DF0DB1B" w14:textId="77777777" w:rsidR="00BE320B" w:rsidRDefault="00BE320B">
      <w:pPr>
        <w:tabs>
          <w:tab w:val="right" w:pos="9540"/>
        </w:tabs>
        <w:ind w:left="709"/>
      </w:pPr>
    </w:p>
    <w:p w14:paraId="1FE81E53" w14:textId="53B572AB" w:rsidR="00BE320B" w:rsidRDefault="00BE320B">
      <w:pPr>
        <w:tabs>
          <w:tab w:val="right" w:pos="9540"/>
        </w:tabs>
        <w:ind w:left="709"/>
      </w:pPr>
    </w:p>
    <w:p w14:paraId="7E68A710" w14:textId="77777777" w:rsidR="009F377F" w:rsidRDefault="009F377F">
      <w:pPr>
        <w:tabs>
          <w:tab w:val="right" w:pos="9540"/>
        </w:tabs>
        <w:ind w:left="709"/>
      </w:pPr>
    </w:p>
    <w:p w14:paraId="38B9A6EB" w14:textId="77777777" w:rsidR="0000414F" w:rsidRDefault="0000414F">
      <w:pPr>
        <w:tabs>
          <w:tab w:val="right" w:pos="9540"/>
        </w:tabs>
        <w:ind w:left="709"/>
      </w:pPr>
    </w:p>
    <w:p w14:paraId="11D1CE5D" w14:textId="2E013225" w:rsidR="009F377F" w:rsidRPr="009F377F" w:rsidRDefault="009F377F" w:rsidP="009F377F">
      <w:pPr>
        <w:tabs>
          <w:tab w:val="right" w:leader="dot" w:pos="9540"/>
        </w:tabs>
        <w:ind w:left="142"/>
        <w:jc w:val="left"/>
      </w:pPr>
      <w:r w:rsidRPr="009F377F">
        <w:t xml:space="preserve">Okres gwarancji, którym objęty będzie asortyment, równy jest sumie wymaganego okresu gwarancyjnego podanego w specyfikacji technicznej kolumna 3 dla poz. od 1 do </w:t>
      </w:r>
      <w:r w:rsidR="001820DB">
        <w:t>9</w:t>
      </w:r>
      <w:r w:rsidRPr="009F377F">
        <w:t xml:space="preserve"> z oferowanym „dodatkowym okresem gwarancji” podanym poniżej.</w:t>
      </w:r>
    </w:p>
    <w:p w14:paraId="38E68AB8" w14:textId="77777777" w:rsidR="009F377F" w:rsidRPr="009F377F" w:rsidRDefault="009F377F" w:rsidP="009F377F"/>
    <w:p w14:paraId="11768B63" w14:textId="0BCE1183" w:rsidR="009F377F" w:rsidRPr="009F377F" w:rsidRDefault="0000414F" w:rsidP="0000414F">
      <w:r>
        <w:br w:type="page"/>
      </w:r>
    </w:p>
    <w:tbl>
      <w:tblPr>
        <w:tblpPr w:leftFromText="141" w:rightFromText="141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  <w:gridCol w:w="1536"/>
        <w:gridCol w:w="2452"/>
      </w:tblGrid>
      <w:tr w:rsidR="009F377F" w:rsidRPr="009F377F" w14:paraId="1817F14E" w14:textId="77777777" w:rsidTr="006E5EC0">
        <w:trPr>
          <w:tblHeader/>
        </w:trPr>
        <w:tc>
          <w:tcPr>
            <w:tcW w:w="132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39A01" w14:textId="748253FC" w:rsidR="009F377F" w:rsidRPr="009F377F" w:rsidRDefault="009F377F" w:rsidP="001B3D28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9F377F">
              <w:rPr>
                <w:b/>
                <w:sz w:val="22"/>
                <w:szCs w:val="22"/>
              </w:rPr>
              <w:lastRenderedPageBreak/>
              <w:t>Część I</w:t>
            </w:r>
            <w:r>
              <w:rPr>
                <w:b/>
                <w:sz w:val="22"/>
                <w:szCs w:val="22"/>
              </w:rPr>
              <w:t>I</w:t>
            </w:r>
            <w:r w:rsidR="001B3D28">
              <w:rPr>
                <w:b/>
                <w:sz w:val="22"/>
                <w:szCs w:val="22"/>
              </w:rPr>
              <w:t>I</w:t>
            </w:r>
            <w:r w:rsidRPr="009F377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</w:t>
            </w:r>
            <w:r w:rsidRPr="009F377F">
              <w:rPr>
                <w:b/>
                <w:sz w:val="22"/>
                <w:szCs w:val="22"/>
              </w:rPr>
              <w:t xml:space="preserve"> </w:t>
            </w:r>
            <w:r w:rsidR="001B3D28">
              <w:rPr>
                <w:b/>
                <w:sz w:val="22"/>
                <w:szCs w:val="22"/>
              </w:rPr>
              <w:t>Urządzenia VR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F377F">
              <w:rPr>
                <w:b/>
                <w:sz w:val="22"/>
                <w:szCs w:val="22"/>
              </w:rPr>
              <w:t xml:space="preserve">do pracowni wirtualnej i wzbogaconej rzeczywistości </w:t>
            </w:r>
            <w:r w:rsidRPr="009F377F">
              <w:rPr>
                <w:sz w:val="22"/>
                <w:szCs w:val="22"/>
              </w:rPr>
              <w:br/>
              <w:t>(kryteria oceny ofert zgodnie z pkt. 12 SWZ „Opis kryteriów i sposób oceny ofert”)</w:t>
            </w:r>
          </w:p>
        </w:tc>
      </w:tr>
      <w:tr w:rsidR="009F377F" w:rsidRPr="009F377F" w14:paraId="5F49DEB9" w14:textId="77777777" w:rsidTr="006E5EC0">
        <w:trPr>
          <w:tblHeader/>
        </w:trPr>
        <w:tc>
          <w:tcPr>
            <w:tcW w:w="924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6991081D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7BF12503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6D25D42E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3</w:t>
            </w:r>
          </w:p>
        </w:tc>
      </w:tr>
      <w:tr w:rsidR="009F377F" w:rsidRPr="009F377F" w14:paraId="287B81D5" w14:textId="77777777" w:rsidTr="006E5EC0">
        <w:tc>
          <w:tcPr>
            <w:tcW w:w="9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F23C58" w14:textId="77777777" w:rsidR="009F377F" w:rsidRPr="009F377F" w:rsidRDefault="009F377F" w:rsidP="009F377F">
            <w:pPr>
              <w:widowControl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01CD56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2F667D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9F377F" w:rsidRPr="009F377F" w14:paraId="6E260DF3" w14:textId="77777777" w:rsidTr="006E5EC0">
        <w:tc>
          <w:tcPr>
            <w:tcW w:w="924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30999A" w14:textId="77777777" w:rsidR="009F377F" w:rsidRPr="009F377F" w:rsidRDefault="009F377F" w:rsidP="009F377F">
            <w:pPr>
              <w:widowControl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9F377F">
              <w:rPr>
                <w:b/>
                <w:sz w:val="18"/>
                <w:szCs w:val="18"/>
              </w:rPr>
              <w:t xml:space="preserve">Dodatkowy okres gwarancji </w:t>
            </w:r>
            <w:r w:rsidRPr="009F377F">
              <w:rPr>
                <w:sz w:val="18"/>
                <w:szCs w:val="18"/>
              </w:rPr>
              <w:t>- Zamawiający wymaga podania przez wykonawcę dodatkowego okresu gwarancji, którym objęte zostanie asortyment stanowiący przedmiot zamówienia i oferty wykonawcy zgodnie z wymaganiami niniejszej specyfikacji technicznej, zapisami SWZ, projektem umowy i ofertą wykonawcy. Dodatkowy oferowany okres gwarancyjny na oferowany asortyment należy podać w pełnych miesiącach.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4817EE3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Wymagany min. okres gwarancji</w:t>
            </w:r>
          </w:p>
          <w:p w14:paraId="06EDB16C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(m-ce)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7BC1F60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Oferowany dodatkowy</w:t>
            </w:r>
          </w:p>
          <w:p w14:paraId="370C86FC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b/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 xml:space="preserve"> okres gwarancji </w:t>
            </w:r>
            <w:r w:rsidRPr="009F377F">
              <w:rPr>
                <w:b/>
                <w:sz w:val="16"/>
                <w:szCs w:val="16"/>
              </w:rPr>
              <w:t>(w miesiącach)</w:t>
            </w:r>
          </w:p>
          <w:p w14:paraId="76A3349B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9F377F" w:rsidRPr="009F377F" w14:paraId="799F0A64" w14:textId="77777777" w:rsidTr="006E5EC0">
        <w:trPr>
          <w:trHeight w:val="540"/>
        </w:trPr>
        <w:tc>
          <w:tcPr>
            <w:tcW w:w="924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F215FE" w14:textId="77777777" w:rsidR="009F377F" w:rsidRPr="009F377F" w:rsidRDefault="009F377F" w:rsidP="009F377F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428EB6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9F377F">
              <w:rPr>
                <w:sz w:val="16"/>
                <w:szCs w:val="16"/>
              </w:rPr>
              <w:t>zgodnie z wymaganiami niniejszej</w:t>
            </w:r>
            <w:r w:rsidRPr="009F377F">
              <w:rPr>
                <w:b/>
                <w:sz w:val="16"/>
                <w:szCs w:val="16"/>
              </w:rPr>
              <w:t xml:space="preserve"> </w:t>
            </w:r>
            <w:r w:rsidRPr="009F377F">
              <w:rPr>
                <w:sz w:val="16"/>
                <w:szCs w:val="16"/>
              </w:rPr>
              <w:t>specyfikac</w:t>
            </w:r>
            <w:r w:rsidRPr="009F377F">
              <w:rPr>
                <w:sz w:val="20"/>
                <w:szCs w:val="20"/>
              </w:rPr>
              <w:t>ji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69A301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9F377F">
              <w:rPr>
                <w:sz w:val="12"/>
                <w:szCs w:val="12"/>
              </w:rPr>
              <w:t>…………………….</w:t>
            </w:r>
          </w:p>
        </w:tc>
      </w:tr>
      <w:tr w:rsidR="009F377F" w:rsidRPr="009F377F" w14:paraId="7CC9B5D5" w14:textId="77777777" w:rsidTr="006E5EC0">
        <w:trPr>
          <w:trHeight w:val="540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5EA4E6" w14:textId="77777777" w:rsidR="009F377F" w:rsidRPr="009F377F" w:rsidRDefault="009F377F" w:rsidP="009F377F">
            <w:pPr>
              <w:rPr>
                <w:sz w:val="18"/>
                <w:szCs w:val="18"/>
              </w:rPr>
            </w:pPr>
            <w:r w:rsidRPr="009F377F">
              <w:rPr>
                <w:b/>
                <w:sz w:val="18"/>
                <w:szCs w:val="18"/>
              </w:rPr>
              <w:t>Czas reakcji</w:t>
            </w:r>
            <w:r w:rsidRPr="009F377F">
              <w:rPr>
                <w:sz w:val="18"/>
                <w:szCs w:val="18"/>
              </w:rPr>
              <w:t xml:space="preserve"> – Zamawiający wymaga podania przez wykonawcę najdłuższego nieprzekraczalnego czasu, w którym, w okresie obowiązywania gwarancji, wykonawca po otrzymaniu zgłoszenia o awarii asortymentu przystąpi do jego naprawy. Czas reakcji należy podać w pełnych dniach. 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AE8EE15" w14:textId="77777777" w:rsidR="009F377F" w:rsidRPr="009F377F" w:rsidRDefault="009F377F" w:rsidP="009F377F">
            <w:pPr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Maksymalny nieprzekraczalny czas reakcji</w:t>
            </w:r>
          </w:p>
          <w:p w14:paraId="5502965C" w14:textId="77777777" w:rsidR="009F377F" w:rsidRPr="009F377F" w:rsidRDefault="009F377F" w:rsidP="009F377F">
            <w:pPr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F4F35A4" w14:textId="77777777" w:rsidR="009F377F" w:rsidRPr="009F377F" w:rsidRDefault="009F377F" w:rsidP="009F377F">
            <w:pPr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 xml:space="preserve">Oferowany </w:t>
            </w:r>
            <w:r w:rsidRPr="009F377F">
              <w:rPr>
                <w:sz w:val="16"/>
                <w:szCs w:val="16"/>
              </w:rPr>
              <w:br/>
              <w:t>czas reakcji</w:t>
            </w:r>
            <w:r w:rsidRPr="009F377F">
              <w:rPr>
                <w:sz w:val="16"/>
                <w:szCs w:val="16"/>
              </w:rPr>
              <w:br/>
              <w:t>(dni)</w:t>
            </w:r>
          </w:p>
        </w:tc>
      </w:tr>
      <w:tr w:rsidR="009F377F" w:rsidRPr="009F377F" w14:paraId="3ABB3201" w14:textId="77777777" w:rsidTr="006E5EC0">
        <w:trPr>
          <w:trHeight w:val="438"/>
        </w:trPr>
        <w:tc>
          <w:tcPr>
            <w:tcW w:w="9245" w:type="dxa"/>
            <w:vMerge/>
            <w:shd w:val="clear" w:color="auto" w:fill="auto"/>
            <w:vAlign w:val="center"/>
          </w:tcPr>
          <w:p w14:paraId="6151A3BD" w14:textId="77777777" w:rsidR="009F377F" w:rsidRPr="009F377F" w:rsidRDefault="009F377F" w:rsidP="009F377F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37124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9F377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81FA2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2F82747A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  <w:r w:rsidRPr="009F377F">
              <w:rPr>
                <w:sz w:val="12"/>
                <w:szCs w:val="12"/>
              </w:rPr>
              <w:t>…………………….</w:t>
            </w:r>
          </w:p>
        </w:tc>
      </w:tr>
      <w:tr w:rsidR="009F377F" w:rsidRPr="009F377F" w14:paraId="49AE9700" w14:textId="77777777" w:rsidTr="006E5EC0"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7A275B" w14:textId="77777777" w:rsidR="009F377F" w:rsidRPr="009F377F" w:rsidRDefault="009F377F" w:rsidP="009F377F">
            <w:pPr>
              <w:rPr>
                <w:sz w:val="18"/>
                <w:szCs w:val="18"/>
              </w:rPr>
            </w:pPr>
            <w:r w:rsidRPr="009F377F">
              <w:rPr>
                <w:b/>
                <w:sz w:val="18"/>
                <w:szCs w:val="18"/>
              </w:rPr>
              <w:t>Czas naprawy</w:t>
            </w:r>
            <w:r w:rsidRPr="009F377F">
              <w:rPr>
                <w:sz w:val="18"/>
                <w:szCs w:val="18"/>
              </w:rPr>
              <w:t xml:space="preserve"> – Zamawiający wymaga podania przez wykonawcę najdłuższego nieprzekraczalnego czasu, w którym, w okresie obowiązywania gwarancji, wykonawca dokonania skutecznej naprawy sprzętu/oprogramowania. Czas ten liczony jest od dnia przystąpienia wykonawcy do zgłoszonego do naprawy urządzenia wielofunkcyjnego do dnia dokonania jego skutecznej naprawy</w:t>
            </w:r>
            <w:r w:rsidRPr="009F377F" w:rsidDel="00F93110">
              <w:rPr>
                <w:sz w:val="18"/>
                <w:szCs w:val="18"/>
              </w:rPr>
              <w:t xml:space="preserve"> </w:t>
            </w:r>
            <w:r w:rsidRPr="009F377F">
              <w:rPr>
                <w:sz w:val="18"/>
                <w:szCs w:val="18"/>
              </w:rPr>
              <w:t>zgodnie z wymaganiami SWZ i projektem umowy. Czas naprawy należy podać w pełnych dniach.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B44A379" w14:textId="77777777" w:rsidR="009F377F" w:rsidRPr="009F377F" w:rsidRDefault="009F377F" w:rsidP="009F377F">
            <w:pPr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Maksymalny nieprzekraczalny czas naprawy</w:t>
            </w:r>
          </w:p>
          <w:p w14:paraId="13405BDC" w14:textId="77777777" w:rsidR="009F377F" w:rsidRPr="009F377F" w:rsidRDefault="009F377F" w:rsidP="009F377F">
            <w:pPr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710C6FD" w14:textId="77777777" w:rsidR="009F377F" w:rsidRPr="009F377F" w:rsidRDefault="009F377F" w:rsidP="009F377F">
            <w:pPr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 xml:space="preserve">Oferowany </w:t>
            </w:r>
            <w:r w:rsidRPr="009F377F">
              <w:rPr>
                <w:sz w:val="16"/>
                <w:szCs w:val="16"/>
              </w:rPr>
              <w:br/>
              <w:t xml:space="preserve">czas naprawy </w:t>
            </w:r>
            <w:r w:rsidRPr="009F377F">
              <w:rPr>
                <w:sz w:val="16"/>
                <w:szCs w:val="16"/>
              </w:rPr>
              <w:br/>
              <w:t>(dni)</w:t>
            </w:r>
          </w:p>
        </w:tc>
      </w:tr>
      <w:tr w:rsidR="009F377F" w:rsidRPr="009F377F" w14:paraId="78843627" w14:textId="77777777" w:rsidTr="006E5EC0">
        <w:trPr>
          <w:trHeight w:val="400"/>
        </w:trPr>
        <w:tc>
          <w:tcPr>
            <w:tcW w:w="9245" w:type="dxa"/>
            <w:vMerge/>
            <w:shd w:val="clear" w:color="auto" w:fill="auto"/>
            <w:vAlign w:val="center"/>
          </w:tcPr>
          <w:p w14:paraId="49E3B297" w14:textId="77777777" w:rsidR="009F377F" w:rsidRPr="009F377F" w:rsidRDefault="009F377F" w:rsidP="009F377F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731A8" w14:textId="77777777" w:rsidR="009F377F" w:rsidRPr="009F377F" w:rsidRDefault="009F377F" w:rsidP="009F377F">
            <w:pPr>
              <w:rPr>
                <w:b/>
                <w:sz w:val="22"/>
                <w:szCs w:val="22"/>
              </w:rPr>
            </w:pPr>
            <w:r w:rsidRPr="009F377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8DBF7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6B2B55B7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9F377F">
              <w:rPr>
                <w:sz w:val="12"/>
                <w:szCs w:val="12"/>
              </w:rPr>
              <w:t>…………………….</w:t>
            </w:r>
          </w:p>
        </w:tc>
      </w:tr>
      <w:tr w:rsidR="009F377F" w:rsidRPr="009F377F" w14:paraId="0543CACE" w14:textId="77777777" w:rsidTr="006E5EC0">
        <w:trPr>
          <w:trHeight w:val="559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1E6CEF" w14:textId="77777777" w:rsidR="009F377F" w:rsidRPr="009F377F" w:rsidRDefault="009F377F" w:rsidP="009F377F">
            <w:pPr>
              <w:rPr>
                <w:sz w:val="18"/>
                <w:szCs w:val="18"/>
              </w:rPr>
            </w:pPr>
            <w:r w:rsidRPr="009F377F">
              <w:rPr>
                <w:b/>
                <w:sz w:val="18"/>
                <w:szCs w:val="18"/>
              </w:rPr>
              <w:t>Czas wymiany</w:t>
            </w:r>
            <w:r w:rsidRPr="009F377F">
              <w:rPr>
                <w:sz w:val="18"/>
                <w:szCs w:val="18"/>
              </w:rPr>
              <w:t xml:space="preserve"> – Zamawiający wymaga podania przez wykonawcę najdłuższego nieprzekraczalnego czasu w którym, w okresie obowiązywania gwarancji, wykonawca dokona skutecznej wymiany niesprawnego asortymentu (posiadającego wadę niemożliwą do usunięcia lub niesprawnego pomimo wykonania uprzednio trzech napraw) na w pełni sprawny wolny od wad (stanowiącego przedmiot zamówienia i oferty wykonawcy). Czas liczony jest od dnia przybycia serwisu po zgłoszeniu awarii do momentu dokonania skutecznej jego wymiany na sprawny zgodnie z wymaganiami SWZ i projektem umowy. Czas wymiany należy podać w pełnych dniach.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145BC8E" w14:textId="77777777" w:rsidR="009F377F" w:rsidRPr="009F377F" w:rsidRDefault="009F377F" w:rsidP="009F377F">
            <w:pPr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Maksymalny nieprzekraczalny czas wymiany</w:t>
            </w:r>
            <w:r w:rsidRPr="009F377F">
              <w:rPr>
                <w:sz w:val="16"/>
                <w:szCs w:val="16"/>
              </w:rPr>
              <w:br/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B5F621D" w14:textId="77777777" w:rsidR="009F377F" w:rsidRPr="009F377F" w:rsidRDefault="009F377F" w:rsidP="009F377F">
            <w:pPr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 xml:space="preserve">Oferowany  </w:t>
            </w:r>
            <w:r w:rsidRPr="009F377F">
              <w:rPr>
                <w:sz w:val="16"/>
                <w:szCs w:val="16"/>
              </w:rPr>
              <w:br/>
              <w:t xml:space="preserve">czas wymiany </w:t>
            </w:r>
            <w:r w:rsidRPr="009F377F">
              <w:rPr>
                <w:sz w:val="16"/>
                <w:szCs w:val="16"/>
              </w:rPr>
              <w:br/>
              <w:t>(dni)</w:t>
            </w:r>
          </w:p>
        </w:tc>
      </w:tr>
      <w:tr w:rsidR="009F377F" w:rsidRPr="009F377F" w14:paraId="64B71E52" w14:textId="77777777" w:rsidTr="006E5EC0">
        <w:trPr>
          <w:trHeight w:val="559"/>
        </w:trPr>
        <w:tc>
          <w:tcPr>
            <w:tcW w:w="924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C7F344" w14:textId="77777777" w:rsidR="009F377F" w:rsidRPr="009F377F" w:rsidRDefault="009F377F" w:rsidP="009F377F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CC348B" w14:textId="77777777" w:rsidR="009F377F" w:rsidRPr="009F377F" w:rsidRDefault="009F377F" w:rsidP="009F377F">
            <w:pPr>
              <w:rPr>
                <w:b/>
                <w:sz w:val="22"/>
                <w:szCs w:val="22"/>
              </w:rPr>
            </w:pPr>
            <w:r w:rsidRPr="009F377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08A538" w14:textId="77777777" w:rsidR="009F377F" w:rsidRPr="009F377F" w:rsidRDefault="009F377F" w:rsidP="009F377F">
            <w:pPr>
              <w:rPr>
                <w:sz w:val="22"/>
                <w:szCs w:val="22"/>
              </w:rPr>
            </w:pPr>
            <w:r w:rsidRPr="009F377F">
              <w:rPr>
                <w:sz w:val="22"/>
                <w:szCs w:val="22"/>
              </w:rPr>
              <w:t>……………</w:t>
            </w:r>
          </w:p>
        </w:tc>
      </w:tr>
    </w:tbl>
    <w:p w14:paraId="5AAC3A60" w14:textId="7470EA78" w:rsidR="009F377F" w:rsidRPr="009F377F" w:rsidRDefault="009F377F" w:rsidP="003A6AB9">
      <w:pPr>
        <w:tabs>
          <w:tab w:val="right" w:leader="dot" w:pos="9540"/>
        </w:tabs>
        <w:ind w:left="720"/>
        <w:jc w:val="both"/>
        <w:rPr>
          <w:b/>
        </w:rPr>
      </w:pPr>
      <w:r w:rsidRPr="009F377F">
        <w:br w:type="textWrapping" w:clear="all"/>
      </w:r>
      <w:r w:rsidRPr="009F377F">
        <w:rPr>
          <w:b/>
        </w:rPr>
        <w:t xml:space="preserve">Cena netto oferty </w:t>
      </w:r>
      <w:r>
        <w:rPr>
          <w:b/>
        </w:rPr>
        <w:t>w części II</w:t>
      </w:r>
      <w:r w:rsidR="00E5409C">
        <w:rPr>
          <w:b/>
        </w:rPr>
        <w:t>I</w:t>
      </w:r>
      <w:r w:rsidRPr="009F377F">
        <w:rPr>
          <w:b/>
        </w:rPr>
        <w:t>______________________ złotych</w:t>
      </w:r>
    </w:p>
    <w:p w14:paraId="1C4861E6" w14:textId="77777777" w:rsidR="009F377F" w:rsidRPr="009F377F" w:rsidRDefault="009F377F" w:rsidP="009F377F">
      <w:pPr>
        <w:ind w:left="709"/>
        <w:jc w:val="left"/>
        <w:rPr>
          <w:b/>
        </w:rPr>
      </w:pPr>
    </w:p>
    <w:p w14:paraId="1FE0730C" w14:textId="77777777" w:rsidR="009F377F" w:rsidRPr="009F377F" w:rsidRDefault="009F377F" w:rsidP="009F377F">
      <w:pPr>
        <w:ind w:left="709"/>
        <w:jc w:val="left"/>
        <w:rPr>
          <w:b/>
        </w:rPr>
      </w:pPr>
      <w:r w:rsidRPr="009F377F">
        <w:rPr>
          <w:b/>
        </w:rPr>
        <w:t>Podatek VAT – stawka: 23%</w:t>
      </w:r>
    </w:p>
    <w:p w14:paraId="00AA5992" w14:textId="77777777" w:rsidR="009F377F" w:rsidRPr="009F377F" w:rsidRDefault="009F377F" w:rsidP="009F377F">
      <w:pPr>
        <w:ind w:left="709"/>
        <w:jc w:val="left"/>
        <w:rPr>
          <w:b/>
        </w:rPr>
      </w:pPr>
    </w:p>
    <w:p w14:paraId="223AF116" w14:textId="2ADFEE5D" w:rsidR="009F377F" w:rsidRPr="009F377F" w:rsidRDefault="009F377F" w:rsidP="009F377F">
      <w:pPr>
        <w:ind w:left="709"/>
        <w:jc w:val="left"/>
        <w:rPr>
          <w:b/>
        </w:rPr>
      </w:pPr>
      <w:r w:rsidRPr="009F377F">
        <w:rPr>
          <w:b/>
        </w:rPr>
        <w:t xml:space="preserve">Cena brutto oferty </w:t>
      </w:r>
      <w:r>
        <w:rPr>
          <w:b/>
        </w:rPr>
        <w:t xml:space="preserve">w części </w:t>
      </w:r>
      <w:proofErr w:type="spellStart"/>
      <w:r>
        <w:rPr>
          <w:b/>
        </w:rPr>
        <w:t>II</w:t>
      </w:r>
      <w:r w:rsidR="00E5409C">
        <w:rPr>
          <w:b/>
        </w:rPr>
        <w:t>I</w:t>
      </w:r>
      <w:r w:rsidRPr="009F377F">
        <w:rPr>
          <w:b/>
          <w:bCs/>
        </w:rPr>
        <w:t>_____________________złotych</w:t>
      </w:r>
      <w:proofErr w:type="spellEnd"/>
      <w:r w:rsidRPr="009F377F">
        <w:tab/>
      </w:r>
      <w:r w:rsidRPr="009F377F">
        <w:tab/>
      </w:r>
    </w:p>
    <w:sectPr w:rsidR="009F377F" w:rsidRPr="009F377F" w:rsidSect="003A6AB9">
      <w:headerReference w:type="default" r:id="rId7"/>
      <w:footerReference w:type="default" r:id="rId8"/>
      <w:pgSz w:w="16838" w:h="11906" w:orient="landscape"/>
      <w:pgMar w:top="680" w:right="510" w:bottom="142" w:left="510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F0C6E" w14:textId="77777777" w:rsidR="0000414F" w:rsidRDefault="0000414F">
      <w:r>
        <w:separator/>
      </w:r>
    </w:p>
  </w:endnote>
  <w:endnote w:type="continuationSeparator" w:id="0">
    <w:p w14:paraId="5E011870" w14:textId="77777777" w:rsidR="0000414F" w:rsidRDefault="0000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C4FED" w14:textId="77777777" w:rsidR="0000414F" w:rsidRDefault="0000414F" w:rsidP="007A4442">
    <w:pPr>
      <w:ind w:left="284" w:right="-685"/>
      <w:jc w:val="left"/>
      <w:rPr>
        <w:color w:val="000000"/>
        <w:sz w:val="16"/>
        <w:szCs w:val="16"/>
      </w:rPr>
    </w:pPr>
  </w:p>
  <w:tbl>
    <w:tblPr>
      <w:tblW w:w="9747" w:type="dxa"/>
      <w:tblLook w:val="04A0" w:firstRow="1" w:lastRow="0" w:firstColumn="1" w:lastColumn="0" w:noHBand="0" w:noVBand="1"/>
    </w:tblPr>
    <w:tblGrid>
      <w:gridCol w:w="2376"/>
      <w:gridCol w:w="567"/>
      <w:gridCol w:w="2977"/>
      <w:gridCol w:w="425"/>
      <w:gridCol w:w="3402"/>
    </w:tblGrid>
    <w:tr w:rsidR="0000414F" w:rsidRPr="007A4442" w14:paraId="07726FA2" w14:textId="77777777" w:rsidTr="006E5EC0">
      <w:trPr>
        <w:trHeight w:val="1102"/>
      </w:trPr>
      <w:tc>
        <w:tcPr>
          <w:tcW w:w="2376" w:type="dxa"/>
        </w:tcPr>
        <w:p w14:paraId="1C15CED0" w14:textId="77777777" w:rsidR="0000414F" w:rsidRPr="007A4442" w:rsidRDefault="0000414F" w:rsidP="007A4442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  <w:r w:rsidRPr="007A4442">
            <w:rPr>
              <w:rFonts w:ascii="Arial" w:hAnsi="Arial" w:cs="Cambria"/>
              <w:noProof/>
              <w:color w:val="000000"/>
              <w:sz w:val="20"/>
            </w:rPr>
            <w:drawing>
              <wp:inline distT="0" distB="0" distL="0" distR="0" wp14:anchorId="19792C50" wp14:editId="58A5B53B">
                <wp:extent cx="1304925" cy="647700"/>
                <wp:effectExtent l="0" t="0" r="9525" b="0"/>
                <wp:docPr id="191" name="Obraz 191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</w:tcPr>
        <w:p w14:paraId="0BABBFC2" w14:textId="77777777" w:rsidR="0000414F" w:rsidRPr="007A4442" w:rsidRDefault="0000414F" w:rsidP="007A4442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</w:p>
      </w:tc>
      <w:tc>
        <w:tcPr>
          <w:tcW w:w="2977" w:type="dxa"/>
        </w:tcPr>
        <w:p w14:paraId="56E81FCF" w14:textId="77777777" w:rsidR="0000414F" w:rsidRPr="007A4442" w:rsidRDefault="0000414F" w:rsidP="007A4442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  <w:r w:rsidRPr="007A4442">
            <w:rPr>
              <w:rFonts w:ascii="Arial" w:hAnsi="Arial" w:cs="Cambria"/>
              <w:noProof/>
              <w:color w:val="000000"/>
              <w:sz w:val="20"/>
              <w:szCs w:val="20"/>
            </w:rPr>
            <w:drawing>
              <wp:inline distT="0" distB="0" distL="0" distR="0" wp14:anchorId="68266CCD" wp14:editId="2528E28B">
                <wp:extent cx="1571625" cy="514350"/>
                <wp:effectExtent l="0" t="0" r="9525" b="0"/>
                <wp:docPr id="192" name="Obraz 192" descr="Barwy_RP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Barwy_RP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</w:tcPr>
        <w:p w14:paraId="22193A18" w14:textId="77777777" w:rsidR="0000414F" w:rsidRPr="007A4442" w:rsidRDefault="0000414F" w:rsidP="007A4442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</w:p>
      </w:tc>
      <w:tc>
        <w:tcPr>
          <w:tcW w:w="3402" w:type="dxa"/>
        </w:tcPr>
        <w:p w14:paraId="3CD661CB" w14:textId="77777777" w:rsidR="0000414F" w:rsidRPr="007A4442" w:rsidRDefault="0000414F" w:rsidP="007A4442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  <w:r w:rsidRPr="007A4442">
            <w:rPr>
              <w:rFonts w:ascii="Arial" w:hAnsi="Arial" w:cs="Cambria"/>
              <w:noProof/>
              <w:color w:val="000000"/>
              <w:sz w:val="20"/>
            </w:rPr>
            <w:drawing>
              <wp:inline distT="0" distB="0" distL="0" distR="0" wp14:anchorId="2C87C1D1" wp14:editId="6F23482A">
                <wp:extent cx="1933575" cy="647700"/>
                <wp:effectExtent l="0" t="0" r="9525" b="0"/>
                <wp:docPr id="193" name="Obraz 193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3146E2" w14:textId="77777777" w:rsidR="0000414F" w:rsidRPr="007A4442" w:rsidRDefault="0000414F" w:rsidP="007A4442">
    <w:pPr>
      <w:widowControl w:val="0"/>
      <w:adjustRightInd w:val="0"/>
      <w:spacing w:before="120" w:after="160"/>
      <w:ind w:right="-287"/>
      <w:jc w:val="left"/>
      <w:textAlignment w:val="baseline"/>
    </w:pPr>
    <w:r w:rsidRPr="007A4442">
      <w:rPr>
        <w:rFonts w:ascii="Calibri" w:eastAsia="Calibri" w:hAnsi="Calibri"/>
        <w:sz w:val="15"/>
        <w:szCs w:val="15"/>
      </w:rPr>
      <w:t xml:space="preserve">Projekt „Zintegrowany Program Rozwoju Uniwersytetu Ekonomicznego w Poznaniu” o numerze WND-POWR.03.05.00-00-Z011/17 jest współfinansowany </w:t>
    </w:r>
    <w:r w:rsidRPr="007A4442">
      <w:rPr>
        <w:rFonts w:ascii="Calibri" w:eastAsia="Calibri" w:hAnsi="Calibri"/>
        <w:sz w:val="15"/>
        <w:szCs w:val="15"/>
      </w:rPr>
      <w:br/>
      <w:t>ze środków Unii Europejskiej w ramach Programu Operacyjnego Wiedza Edukacja Rozwój 2014 – 2020</w:t>
    </w:r>
  </w:p>
  <w:p w14:paraId="5B22DF55" w14:textId="77777777" w:rsidR="0000414F" w:rsidRDefault="0000414F">
    <w:pPr>
      <w:ind w:left="284" w:right="-685"/>
      <w:rPr>
        <w:color w:val="000000"/>
        <w:sz w:val="16"/>
        <w:szCs w:val="16"/>
      </w:rPr>
    </w:pPr>
  </w:p>
  <w:p w14:paraId="63DEAE79" w14:textId="0175275B" w:rsidR="0000414F" w:rsidRDefault="0000414F" w:rsidP="007A44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color w:val="000000"/>
      </w:rPr>
    </w:pPr>
  </w:p>
  <w:p w14:paraId="70D835B1" w14:textId="77777777" w:rsidR="0000414F" w:rsidRDefault="000041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C9094" w14:textId="77777777" w:rsidR="0000414F" w:rsidRDefault="0000414F">
      <w:r>
        <w:separator/>
      </w:r>
    </w:p>
  </w:footnote>
  <w:footnote w:type="continuationSeparator" w:id="0">
    <w:p w14:paraId="0D0C5217" w14:textId="77777777" w:rsidR="0000414F" w:rsidRDefault="0000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1"/>
      <w:tblW w:w="3653" w:type="dxa"/>
      <w:tblInd w:w="0" w:type="dxa"/>
      <w:tblLayout w:type="fixed"/>
      <w:tblLook w:val="0000" w:firstRow="0" w:lastRow="0" w:firstColumn="0" w:lastColumn="0" w:noHBand="0" w:noVBand="0"/>
    </w:tblPr>
    <w:tblGrid>
      <w:gridCol w:w="3376"/>
      <w:gridCol w:w="277"/>
    </w:tblGrid>
    <w:tr w:rsidR="0000414F" w14:paraId="3AD0E409" w14:textId="77777777">
      <w:tc>
        <w:tcPr>
          <w:tcW w:w="3376" w:type="dxa"/>
        </w:tcPr>
        <w:p w14:paraId="59BA0FC3" w14:textId="77777777" w:rsidR="0000414F" w:rsidRDefault="0000414F">
          <w:pPr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Nazwa Wykonawcy</w:t>
          </w:r>
        </w:p>
      </w:tc>
      <w:tc>
        <w:tcPr>
          <w:tcW w:w="277" w:type="dxa"/>
        </w:tcPr>
        <w:p w14:paraId="51FB9005" w14:textId="77777777" w:rsidR="0000414F" w:rsidRDefault="0000414F">
          <w:pPr>
            <w:tabs>
              <w:tab w:val="right" w:pos="8953"/>
            </w:tabs>
            <w:rPr>
              <w:b/>
              <w:color w:val="000000"/>
            </w:rPr>
          </w:pPr>
        </w:p>
      </w:tc>
    </w:tr>
  </w:tbl>
  <w:p w14:paraId="7AC90D66" w14:textId="77777777" w:rsidR="0000414F" w:rsidRDefault="0000414F">
    <w:pPr>
      <w:ind w:right="1415"/>
      <w:jc w:val="right"/>
      <w:rPr>
        <w:b/>
        <w:sz w:val="28"/>
        <w:szCs w:val="28"/>
      </w:rPr>
    </w:pPr>
    <w:r>
      <w:rPr>
        <w:b/>
      </w:rPr>
      <w:t xml:space="preserve">     Załącznik nr 3       Strona |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E40F15">
      <w:rPr>
        <w:b/>
        <w:noProof/>
      </w:rPr>
      <w:t>5</w:t>
    </w:r>
    <w:r>
      <w:rPr>
        <w:b/>
      </w:rPr>
      <w:fldChar w:fldCharType="end"/>
    </w:r>
  </w:p>
  <w:p w14:paraId="0E1403FC" w14:textId="77777777" w:rsidR="0000414F" w:rsidRDefault="000041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22548"/>
    <w:multiLevelType w:val="multilevel"/>
    <w:tmpl w:val="C93C8B1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5B7822"/>
    <w:multiLevelType w:val="hybridMultilevel"/>
    <w:tmpl w:val="E19480D8"/>
    <w:lvl w:ilvl="0" w:tplc="EAF8B6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101E6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687102A4"/>
    <w:multiLevelType w:val="multilevel"/>
    <w:tmpl w:val="D73CD5F4"/>
    <w:lvl w:ilvl="0">
      <w:start w:val="1"/>
      <w:numFmt w:val="decimal"/>
      <w:lvlText w:val="%1."/>
      <w:lvlJc w:val="left"/>
      <w:pPr>
        <w:ind w:left="489" w:hanging="283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0B"/>
    <w:rsid w:val="0000414F"/>
    <w:rsid w:val="00027701"/>
    <w:rsid w:val="000302A1"/>
    <w:rsid w:val="000A19A3"/>
    <w:rsid w:val="000D511C"/>
    <w:rsid w:val="000E17B9"/>
    <w:rsid w:val="000F0032"/>
    <w:rsid w:val="000F7B72"/>
    <w:rsid w:val="001820DB"/>
    <w:rsid w:val="001B3D28"/>
    <w:rsid w:val="001F2475"/>
    <w:rsid w:val="00220E8B"/>
    <w:rsid w:val="002F0019"/>
    <w:rsid w:val="002F15D9"/>
    <w:rsid w:val="003A6AB9"/>
    <w:rsid w:val="004764B4"/>
    <w:rsid w:val="00551CAA"/>
    <w:rsid w:val="00555D75"/>
    <w:rsid w:val="005808AB"/>
    <w:rsid w:val="005E11AA"/>
    <w:rsid w:val="006A3359"/>
    <w:rsid w:val="006E5EC0"/>
    <w:rsid w:val="00754E0A"/>
    <w:rsid w:val="007A4442"/>
    <w:rsid w:val="009340A5"/>
    <w:rsid w:val="00960415"/>
    <w:rsid w:val="009F377F"/>
    <w:rsid w:val="00AB16AD"/>
    <w:rsid w:val="00AE0EB9"/>
    <w:rsid w:val="00BE320B"/>
    <w:rsid w:val="00C13125"/>
    <w:rsid w:val="00CA364D"/>
    <w:rsid w:val="00D62DAE"/>
    <w:rsid w:val="00D65D42"/>
    <w:rsid w:val="00D871AA"/>
    <w:rsid w:val="00DE4655"/>
    <w:rsid w:val="00E40F15"/>
    <w:rsid w:val="00E47B65"/>
    <w:rsid w:val="00E51CBA"/>
    <w:rsid w:val="00E5409C"/>
    <w:rsid w:val="00EA0268"/>
    <w:rsid w:val="00ED68E9"/>
    <w:rsid w:val="00EF762E"/>
    <w:rsid w:val="00FC3AAE"/>
    <w:rsid w:val="00FC4729"/>
    <w:rsid w:val="00FE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969D37"/>
  <w15:docId w15:val="{96BB6B1B-B951-4E69-B481-476D3F4D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1AA"/>
  </w:style>
  <w:style w:type="paragraph" w:styleId="Nagwek1">
    <w:name w:val="heading 1"/>
    <w:basedOn w:val="Normalny"/>
    <w:next w:val="Normalny"/>
    <w:uiPriority w:val="9"/>
    <w:qFormat/>
    <w:pPr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D65D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4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4442"/>
  </w:style>
  <w:style w:type="paragraph" w:styleId="Stopka">
    <w:name w:val="footer"/>
    <w:basedOn w:val="Normalny"/>
    <w:link w:val="StopkaZnak"/>
    <w:uiPriority w:val="99"/>
    <w:unhideWhenUsed/>
    <w:rsid w:val="007A44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6CE45AB6</Template>
  <TotalTime>46</TotalTime>
  <Pages>5</Pages>
  <Words>1222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Lembicz</dc:creator>
  <cp:lastModifiedBy>Paweł Lembicz</cp:lastModifiedBy>
  <cp:revision>16</cp:revision>
  <dcterms:created xsi:type="dcterms:W3CDTF">2023-10-17T08:46:00Z</dcterms:created>
  <dcterms:modified xsi:type="dcterms:W3CDTF">2023-10-25T12:55:00Z</dcterms:modified>
</cp:coreProperties>
</file>