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B555FF">
        <w:rPr>
          <w:rFonts w:eastAsia="Times New Roman" w:cstheme="minorHAnsi"/>
          <w:sz w:val="24"/>
          <w:szCs w:val="24"/>
          <w:lang w:eastAsia="pl-PL"/>
        </w:rPr>
        <w:t>1</w:t>
      </w:r>
      <w:r w:rsidRPr="00DC7602">
        <w:rPr>
          <w:rFonts w:eastAsia="Times New Roman" w:cstheme="minorHAnsi"/>
          <w:sz w:val="24"/>
          <w:szCs w:val="24"/>
          <w:lang w:eastAsia="pl-PL"/>
        </w:rPr>
        <w:t>.1</w:t>
      </w:r>
      <w:r w:rsidR="00B555FF">
        <w:rPr>
          <w:rFonts w:eastAsia="Times New Roman" w:cstheme="minorHAnsi"/>
          <w:sz w:val="24"/>
          <w:szCs w:val="24"/>
          <w:lang w:eastAsia="pl-PL"/>
        </w:rPr>
        <w:t>80</w:t>
      </w:r>
      <w:r w:rsidRPr="00DC7602">
        <w:rPr>
          <w:rFonts w:eastAsia="Times New Roman" w:cstheme="minorHAnsi"/>
          <w:sz w:val="24"/>
          <w:szCs w:val="24"/>
          <w:lang w:eastAsia="pl-PL"/>
        </w:rPr>
        <w:t>.2022.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 xml:space="preserve">(Dz. U. z 2021 r., poz. 1129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B555FF">
        <w:rPr>
          <w:rFonts w:cstheme="minorHAnsi"/>
          <w:sz w:val="24"/>
          <w:szCs w:val="24"/>
        </w:rPr>
        <w:t>U</w:t>
      </w:r>
      <w:r w:rsidR="00B555FF" w:rsidRPr="00D85DE3">
        <w:rPr>
          <w:rFonts w:cstheme="minorHAnsi"/>
          <w:sz w:val="24"/>
          <w:szCs w:val="24"/>
        </w:rPr>
        <w:t>sług</w:t>
      </w:r>
      <w:r w:rsidR="00B555FF">
        <w:rPr>
          <w:rFonts w:cstheme="minorHAnsi"/>
          <w:sz w:val="24"/>
          <w:szCs w:val="24"/>
        </w:rPr>
        <w:t>ę</w:t>
      </w:r>
      <w:r w:rsidR="00B555FF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B555FF">
        <w:rPr>
          <w:rFonts w:cstheme="minorHAnsi"/>
          <w:sz w:val="24"/>
          <w:szCs w:val="24"/>
        </w:rPr>
        <w:t> </w:t>
      </w:r>
      <w:r w:rsidR="00B555FF" w:rsidRPr="00D85DE3">
        <w:rPr>
          <w:rFonts w:cstheme="minorHAnsi"/>
          <w:sz w:val="24"/>
          <w:szCs w:val="24"/>
        </w:rPr>
        <w:t>województwie mazowieckim w 2021 roku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§ 17 ust. 1 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>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  <w:bookmarkStart w:id="0" w:name="_GoBack"/>
      <w:bookmarkEnd w:id="0"/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363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cp:lastPrinted>2022-04-21T10:48:00Z</cp:lastPrinted>
  <dcterms:created xsi:type="dcterms:W3CDTF">2022-04-21T09:04:00Z</dcterms:created>
  <dcterms:modified xsi:type="dcterms:W3CDTF">2022-07-04T09:48:00Z</dcterms:modified>
</cp:coreProperties>
</file>