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278" w:rsidRDefault="006E1278" w:rsidP="006E1278">
      <w:pPr>
        <w:jc w:val="right"/>
        <w:rPr>
          <w:rFonts w:ascii="Times New Roman" w:hAnsi="Times New Roman" w:cs="Times New Roman"/>
          <w:b/>
          <w:sz w:val="24"/>
          <w:szCs w:val="24"/>
        </w:rPr>
      </w:pPr>
      <w:r>
        <w:rPr>
          <w:rFonts w:ascii="Times New Roman" w:hAnsi="Times New Roman" w:cs="Times New Roman"/>
          <w:b/>
          <w:sz w:val="24"/>
          <w:szCs w:val="24"/>
        </w:rPr>
        <w:t>Załącznik nr 8 do SWZ</w:t>
      </w:r>
    </w:p>
    <w:p w:rsidR="006E1278" w:rsidRDefault="00087EB1" w:rsidP="006E1278">
      <w:pPr>
        <w:rPr>
          <w:rFonts w:ascii="Times New Roman" w:hAnsi="Times New Roman" w:cs="Times New Roman"/>
          <w:b/>
          <w:sz w:val="24"/>
          <w:szCs w:val="24"/>
        </w:rPr>
      </w:pPr>
      <w:r>
        <w:rPr>
          <w:rFonts w:ascii="Times New Roman" w:hAnsi="Times New Roman" w:cs="Times New Roman"/>
          <w:b/>
          <w:sz w:val="24"/>
          <w:szCs w:val="24"/>
        </w:rPr>
        <w:t>IR.ZP.EM.271.10.</w:t>
      </w:r>
      <w:r w:rsidR="006E1278">
        <w:rPr>
          <w:rFonts w:ascii="Times New Roman" w:hAnsi="Times New Roman" w:cs="Times New Roman"/>
          <w:b/>
          <w:sz w:val="24"/>
          <w:szCs w:val="24"/>
        </w:rPr>
        <w:t>23</w:t>
      </w:r>
    </w:p>
    <w:p w:rsidR="006E1278" w:rsidRDefault="006E1278" w:rsidP="00D53F3A">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6E1278" w:rsidRDefault="006E1278" w:rsidP="006E1278">
      <w:pPr>
        <w:jc w:val="center"/>
        <w:rPr>
          <w:rFonts w:ascii="Times New Roman" w:hAnsi="Times New Roman" w:cs="Times New Roman"/>
          <w:b/>
          <w:sz w:val="24"/>
          <w:szCs w:val="24"/>
        </w:rPr>
      </w:pPr>
      <w:r>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087EB1">
        <w:rPr>
          <w:rFonts w:ascii="Times New Roman" w:hAnsi="Times New Roman" w:cs="Times New Roman"/>
          <w:sz w:val="24"/>
          <w:szCs w:val="24"/>
        </w:rPr>
        <w:t xml:space="preserve">wień publicznych </w:t>
      </w:r>
      <w:r w:rsidR="00087EB1">
        <w:rPr>
          <w:rFonts w:ascii="Times New Roman" w:hAnsi="Times New Roman" w:cs="Times New Roman"/>
          <w:sz w:val="24"/>
          <w:szCs w:val="24"/>
        </w:rPr>
        <w:br/>
        <w:t>(Dz. U. z 2023 r. poz. 1605</w:t>
      </w:r>
      <w:r w:rsidR="00D53F3A">
        <w:rPr>
          <w:rFonts w:ascii="Times New Roman" w:hAnsi="Times New Roman" w:cs="Times New Roman"/>
          <w:sz w:val="24"/>
          <w:szCs w:val="24"/>
        </w:rPr>
        <w:t xml:space="preserve"> </w:t>
      </w:r>
      <w:proofErr w:type="spellStart"/>
      <w:r w:rsidR="002715E5">
        <w:rPr>
          <w:rFonts w:ascii="Times New Roman" w:hAnsi="Times New Roman" w:cs="Times New Roman"/>
          <w:sz w:val="24"/>
          <w:szCs w:val="24"/>
        </w:rPr>
        <w:t>t.j</w:t>
      </w:r>
      <w:proofErr w:type="spellEnd"/>
      <w:r w:rsidR="002715E5">
        <w:rPr>
          <w:rFonts w:ascii="Times New Roman" w:hAnsi="Times New Roman" w:cs="Times New Roman"/>
          <w:sz w:val="24"/>
          <w:szCs w:val="24"/>
        </w:rPr>
        <w:t>.)</w:t>
      </w:r>
      <w:r>
        <w:rPr>
          <w:rFonts w:ascii="Times New Roman" w:hAnsi="Times New Roman" w:cs="Times New Roman"/>
          <w:sz w:val="24"/>
          <w:szCs w:val="24"/>
        </w:rPr>
        <w:t xml:space="preserve"> dalej Pzp na roboty budowlane pn.</w:t>
      </w:r>
      <w:r w:rsidR="00D53F3A">
        <w:rPr>
          <w:rFonts w:ascii="Times New Roman" w:hAnsi="Times New Roman" w:cs="Times New Roman"/>
          <w:b/>
          <w:sz w:val="24"/>
          <w:szCs w:val="24"/>
        </w:rPr>
        <w:t xml:space="preserve"> </w:t>
      </w:r>
    </w:p>
    <w:p w:rsidR="006E1278" w:rsidRDefault="006E1278" w:rsidP="006E1278">
      <w:pPr>
        <w:jc w:val="center"/>
        <w:rPr>
          <w:rFonts w:ascii="Times New Roman" w:hAnsi="Times New Roman" w:cs="Times New Roman"/>
          <w:b/>
          <w:sz w:val="24"/>
          <w:szCs w:val="24"/>
        </w:rPr>
      </w:pPr>
      <w:r>
        <w:rPr>
          <w:rFonts w:ascii="Times New Roman" w:hAnsi="Times New Roman" w:cs="Times New Roman"/>
          <w:b/>
          <w:sz w:val="24"/>
          <w:szCs w:val="24"/>
        </w:rPr>
        <w:t xml:space="preserve">Budowa oczyszczalni ścieków </w:t>
      </w:r>
      <w:r w:rsidR="002715E5">
        <w:rPr>
          <w:rFonts w:ascii="Times New Roman" w:hAnsi="Times New Roman" w:cs="Times New Roman"/>
          <w:b/>
          <w:sz w:val="24"/>
          <w:szCs w:val="24"/>
        </w:rPr>
        <w:t>przy Szkole Podstawowej w Krojczynie</w:t>
      </w:r>
    </w:p>
    <w:p w:rsidR="006E1278" w:rsidRDefault="006E1278" w:rsidP="00490BB8">
      <w:pPr>
        <w:pStyle w:val="Akapitzlist"/>
        <w:numPr>
          <w:ilvl w:val="0"/>
          <w:numId w:val="2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Przedmiotem zamówienia jest:</w:t>
      </w:r>
    </w:p>
    <w:p w:rsidR="006E1278" w:rsidRPr="00DF00B3" w:rsidRDefault="006E1278" w:rsidP="00DF00B3">
      <w:pPr>
        <w:pStyle w:val="Akapitzlist"/>
        <w:spacing w:after="0"/>
        <w:ind w:left="426"/>
        <w:jc w:val="both"/>
        <w:rPr>
          <w:rFonts w:ascii="Times New Roman" w:hAnsi="Times New Roman" w:cs="Times New Roman"/>
          <w:sz w:val="24"/>
          <w:szCs w:val="24"/>
        </w:rPr>
      </w:pPr>
      <w:r w:rsidRPr="002715E5">
        <w:rPr>
          <w:rFonts w:ascii="Times New Roman" w:hAnsi="Times New Roman" w:cs="Times New Roman"/>
          <w:sz w:val="24"/>
          <w:szCs w:val="24"/>
        </w:rPr>
        <w:t>budowa kompaktowej oczyszczalni ścieków</w:t>
      </w:r>
      <w:r w:rsidR="000F479A" w:rsidRPr="002715E5">
        <w:rPr>
          <w:rFonts w:ascii="Times New Roman" w:hAnsi="Times New Roman" w:cs="Times New Roman"/>
          <w:sz w:val="24"/>
          <w:szCs w:val="24"/>
        </w:rPr>
        <w:t xml:space="preserve"> w pojedynczym zbiorniku</w:t>
      </w:r>
      <w:r w:rsidR="00DF00B3">
        <w:rPr>
          <w:rFonts w:ascii="Times New Roman" w:hAnsi="Times New Roman" w:cs="Times New Roman"/>
          <w:sz w:val="24"/>
          <w:szCs w:val="24"/>
        </w:rPr>
        <w:t>, w skład którego wchodzą wszystkie niezbędne elementy służące do skutecznego oczyszczania ścieków dla Szkoły Podstawowej w Krojczynie, na działkach o nr ewid. 184/3 oraz 182/9</w:t>
      </w:r>
      <w:r w:rsidRPr="00DF00B3">
        <w:rPr>
          <w:rFonts w:ascii="Times New Roman" w:hAnsi="Times New Roman" w:cs="Times New Roman"/>
          <w:sz w:val="24"/>
          <w:szCs w:val="24"/>
        </w:rPr>
        <w:t xml:space="preserve">, </w:t>
      </w:r>
      <w:r w:rsidR="00DF00B3">
        <w:rPr>
          <w:rFonts w:ascii="Times New Roman" w:hAnsi="Times New Roman" w:cs="Times New Roman"/>
          <w:sz w:val="24"/>
          <w:szCs w:val="24"/>
        </w:rPr>
        <w:br/>
      </w:r>
      <w:r w:rsidRPr="00DF00B3">
        <w:rPr>
          <w:rFonts w:ascii="Times New Roman" w:hAnsi="Times New Roman" w:cs="Times New Roman"/>
          <w:sz w:val="24"/>
          <w:szCs w:val="24"/>
        </w:rPr>
        <w:t>w obrębie ewid</w:t>
      </w:r>
      <w:r w:rsidR="000F479A" w:rsidRPr="00DF00B3">
        <w:rPr>
          <w:rFonts w:ascii="Times New Roman" w:hAnsi="Times New Roman" w:cs="Times New Roman"/>
          <w:sz w:val="24"/>
          <w:szCs w:val="24"/>
        </w:rPr>
        <w:t xml:space="preserve">. </w:t>
      </w:r>
      <w:r w:rsidR="00DF00B3">
        <w:rPr>
          <w:rFonts w:ascii="Times New Roman" w:hAnsi="Times New Roman" w:cs="Times New Roman"/>
          <w:sz w:val="24"/>
          <w:szCs w:val="24"/>
        </w:rPr>
        <w:t>Krojczyn</w:t>
      </w:r>
      <w:r w:rsidR="000F479A" w:rsidRPr="00DF00B3">
        <w:rPr>
          <w:rFonts w:ascii="Times New Roman" w:hAnsi="Times New Roman" w:cs="Times New Roman"/>
          <w:sz w:val="24"/>
          <w:szCs w:val="24"/>
        </w:rPr>
        <w:t>, gm. Dobrzyń nad Wisłą.</w:t>
      </w:r>
    </w:p>
    <w:p w:rsidR="006E1278" w:rsidRPr="002715E5" w:rsidRDefault="003D0383" w:rsidP="00C95838">
      <w:pPr>
        <w:pStyle w:val="Akapitzlist"/>
        <w:numPr>
          <w:ilvl w:val="0"/>
          <w:numId w:val="21"/>
        </w:numPr>
        <w:spacing w:after="0"/>
        <w:ind w:left="426" w:hanging="426"/>
        <w:jc w:val="both"/>
        <w:rPr>
          <w:rFonts w:ascii="Times New Roman" w:hAnsi="Times New Roman" w:cs="Times New Roman"/>
          <w:sz w:val="24"/>
          <w:szCs w:val="24"/>
        </w:rPr>
      </w:pPr>
      <w:r w:rsidRPr="002715E5">
        <w:rPr>
          <w:rFonts w:ascii="Times New Roman" w:hAnsi="Times New Roman" w:cs="Times New Roman"/>
          <w:sz w:val="24"/>
          <w:szCs w:val="24"/>
        </w:rPr>
        <w:t>Zakres inwestycji obejmuje m.in.:</w:t>
      </w:r>
    </w:p>
    <w:p w:rsidR="00DF00B3" w:rsidRPr="00DF00B3" w:rsidRDefault="00DF00B3" w:rsidP="00C95838">
      <w:pPr>
        <w:pStyle w:val="Akapitzlist"/>
        <w:numPr>
          <w:ilvl w:val="0"/>
          <w:numId w:val="22"/>
        </w:numPr>
        <w:spacing w:after="0"/>
        <w:ind w:left="426" w:hanging="284"/>
        <w:jc w:val="both"/>
        <w:rPr>
          <w:rFonts w:ascii="Times New Roman" w:hAnsi="Times New Roman" w:cs="Times New Roman"/>
          <w:b/>
          <w:color w:val="FF0000"/>
          <w:sz w:val="24"/>
          <w:szCs w:val="24"/>
        </w:rPr>
      </w:pPr>
      <w:r>
        <w:rPr>
          <w:rFonts w:ascii="Times New Roman" w:hAnsi="Times New Roman" w:cs="Times New Roman"/>
          <w:sz w:val="24"/>
          <w:szCs w:val="24"/>
        </w:rPr>
        <w:t>r</w:t>
      </w:r>
      <w:r w:rsidR="006E1278" w:rsidRPr="002715E5">
        <w:rPr>
          <w:rFonts w:ascii="Times New Roman" w:hAnsi="Times New Roman" w:cs="Times New Roman"/>
          <w:sz w:val="24"/>
          <w:szCs w:val="24"/>
        </w:rPr>
        <w:t>ozbiórk</w:t>
      </w:r>
      <w:r>
        <w:rPr>
          <w:rFonts w:ascii="Times New Roman" w:hAnsi="Times New Roman" w:cs="Times New Roman"/>
          <w:sz w:val="24"/>
          <w:szCs w:val="24"/>
        </w:rPr>
        <w:t>ę istniejących obiektów nieczynnej oczyszczalni, w miejscu których zostan</w:t>
      </w:r>
      <w:r w:rsidR="00A005E6">
        <w:rPr>
          <w:rFonts w:ascii="Times New Roman" w:hAnsi="Times New Roman" w:cs="Times New Roman"/>
          <w:sz w:val="24"/>
          <w:szCs w:val="24"/>
        </w:rPr>
        <w:t>ie wybudowana nowa oczyszczalnia</w:t>
      </w:r>
      <w:r>
        <w:rPr>
          <w:rFonts w:ascii="Times New Roman" w:hAnsi="Times New Roman" w:cs="Times New Roman"/>
          <w:sz w:val="24"/>
          <w:szCs w:val="24"/>
        </w:rPr>
        <w:t>,</w:t>
      </w:r>
    </w:p>
    <w:p w:rsidR="00DF00B3" w:rsidRDefault="00345545" w:rsidP="00C95838">
      <w:pPr>
        <w:pStyle w:val="Akapitzlist"/>
        <w:numPr>
          <w:ilvl w:val="0"/>
          <w:numId w:val="22"/>
        </w:numPr>
        <w:spacing w:after="0"/>
        <w:ind w:left="426" w:hanging="284"/>
        <w:jc w:val="both"/>
        <w:rPr>
          <w:rFonts w:ascii="Times New Roman" w:hAnsi="Times New Roman" w:cs="Times New Roman"/>
          <w:sz w:val="24"/>
          <w:szCs w:val="24"/>
        </w:rPr>
      </w:pPr>
      <w:r w:rsidRPr="00345545">
        <w:rPr>
          <w:rFonts w:ascii="Times New Roman" w:hAnsi="Times New Roman" w:cs="Times New Roman"/>
          <w:sz w:val="24"/>
          <w:szCs w:val="24"/>
        </w:rPr>
        <w:t>posadowienie na fundamencie żelbetowym kompaktowej oczyszczalni ścieków</w:t>
      </w:r>
      <w:r>
        <w:rPr>
          <w:rFonts w:ascii="Times New Roman" w:hAnsi="Times New Roman" w:cs="Times New Roman"/>
          <w:sz w:val="24"/>
          <w:szCs w:val="24"/>
        </w:rPr>
        <w:t>, opartej n</w:t>
      </w:r>
      <w:r w:rsidR="00A005E6">
        <w:rPr>
          <w:rFonts w:ascii="Times New Roman" w:hAnsi="Times New Roman" w:cs="Times New Roman"/>
          <w:sz w:val="24"/>
          <w:szCs w:val="24"/>
        </w:rPr>
        <w:t>a technologii złóż obrotowych</w:t>
      </w:r>
      <w:r w:rsidR="00A902F1">
        <w:rPr>
          <w:rFonts w:ascii="Times New Roman" w:hAnsi="Times New Roman" w:cs="Times New Roman"/>
          <w:sz w:val="24"/>
          <w:szCs w:val="24"/>
        </w:rPr>
        <w:t xml:space="preserve"> </w:t>
      </w:r>
      <w:r w:rsidR="00A005E6">
        <w:rPr>
          <w:rFonts w:ascii="Times New Roman" w:hAnsi="Times New Roman" w:cs="Times New Roman"/>
          <w:sz w:val="24"/>
          <w:szCs w:val="24"/>
        </w:rPr>
        <w:t>wraz z kanalizacją sanitarną doprowadzającą ścieki do oczyszczalni i odprowadzającą ścieki oczyszczone do rowu melioracyjnego</w:t>
      </w:r>
      <w:r>
        <w:rPr>
          <w:rFonts w:ascii="Times New Roman" w:hAnsi="Times New Roman" w:cs="Times New Roman"/>
          <w:sz w:val="24"/>
          <w:szCs w:val="24"/>
        </w:rPr>
        <w:t>,</w:t>
      </w:r>
    </w:p>
    <w:p w:rsidR="00345545" w:rsidRDefault="00345545" w:rsidP="00C95838">
      <w:pPr>
        <w:pStyle w:val="Akapitzlist"/>
        <w:numPr>
          <w:ilvl w:val="0"/>
          <w:numId w:val="22"/>
        </w:numPr>
        <w:spacing w:after="0"/>
        <w:ind w:left="426" w:hanging="284"/>
        <w:jc w:val="both"/>
        <w:rPr>
          <w:rFonts w:ascii="Times New Roman" w:hAnsi="Times New Roman" w:cs="Times New Roman"/>
          <w:sz w:val="24"/>
          <w:szCs w:val="24"/>
        </w:rPr>
      </w:pPr>
      <w:r>
        <w:rPr>
          <w:rFonts w:ascii="Times New Roman" w:hAnsi="Times New Roman" w:cs="Times New Roman"/>
          <w:sz w:val="24"/>
          <w:szCs w:val="24"/>
        </w:rPr>
        <w:t xml:space="preserve">wykonanie zasilenia energetycznego obiektu oczyszczalni </w:t>
      </w:r>
      <w:proofErr w:type="spellStart"/>
      <w:r>
        <w:rPr>
          <w:rFonts w:ascii="Times New Roman" w:hAnsi="Times New Roman" w:cs="Times New Roman"/>
          <w:sz w:val="24"/>
          <w:szCs w:val="24"/>
        </w:rPr>
        <w:t>zalicznikowo</w:t>
      </w:r>
      <w:proofErr w:type="spellEnd"/>
      <w:r>
        <w:rPr>
          <w:rFonts w:ascii="Times New Roman" w:hAnsi="Times New Roman" w:cs="Times New Roman"/>
          <w:sz w:val="24"/>
          <w:szCs w:val="24"/>
        </w:rPr>
        <w:t xml:space="preserve"> z obiektu garażu przyszkolnego,</w:t>
      </w:r>
    </w:p>
    <w:p w:rsidR="00DF00B3" w:rsidRPr="00345545" w:rsidRDefault="00345545" w:rsidP="00C95838">
      <w:pPr>
        <w:pStyle w:val="Akapitzlist"/>
        <w:numPr>
          <w:ilvl w:val="0"/>
          <w:numId w:val="22"/>
        </w:numPr>
        <w:spacing w:after="0"/>
        <w:ind w:left="426" w:hanging="284"/>
        <w:jc w:val="both"/>
        <w:rPr>
          <w:rFonts w:ascii="Times New Roman" w:hAnsi="Times New Roman" w:cs="Times New Roman"/>
          <w:sz w:val="24"/>
          <w:szCs w:val="24"/>
        </w:rPr>
      </w:pPr>
      <w:r>
        <w:rPr>
          <w:rFonts w:ascii="Times New Roman" w:hAnsi="Times New Roman" w:cs="Times New Roman"/>
          <w:sz w:val="24"/>
          <w:szCs w:val="24"/>
        </w:rPr>
        <w:t>utwardzenie i ogrodzenie terenu wokół oczyszczalni.</w:t>
      </w:r>
    </w:p>
    <w:p w:rsidR="00DF00B3" w:rsidRPr="00345545" w:rsidRDefault="00DF00B3" w:rsidP="00345545">
      <w:pPr>
        <w:spacing w:after="0"/>
        <w:ind w:left="142"/>
        <w:jc w:val="both"/>
        <w:rPr>
          <w:rFonts w:ascii="Times New Roman" w:hAnsi="Times New Roman" w:cs="Times New Roman"/>
          <w:b/>
          <w:color w:val="FF0000"/>
          <w:sz w:val="24"/>
          <w:szCs w:val="24"/>
        </w:rPr>
      </w:pPr>
    </w:p>
    <w:p w:rsidR="006E1278" w:rsidRPr="00345545" w:rsidRDefault="006E1278" w:rsidP="00345545">
      <w:pPr>
        <w:pStyle w:val="Akapitzlist"/>
        <w:spacing w:after="0"/>
        <w:ind w:left="426"/>
        <w:jc w:val="both"/>
        <w:rPr>
          <w:rFonts w:ascii="Times New Roman" w:hAnsi="Times New Roman" w:cs="Times New Roman"/>
          <w:b/>
          <w:sz w:val="24"/>
          <w:szCs w:val="24"/>
        </w:rPr>
      </w:pPr>
      <w:r w:rsidRPr="00345545">
        <w:rPr>
          <w:rFonts w:ascii="Times New Roman" w:hAnsi="Times New Roman" w:cs="Times New Roman"/>
          <w:b/>
          <w:sz w:val="24"/>
          <w:szCs w:val="24"/>
        </w:rPr>
        <w:t>Szczegółowy zakres i opis robót wchodzących w przedmiot niniejszego zamówienia określony jest w dokumentacji projektowej, stanowiącej Załącznik nr 10 do SWZ.</w:t>
      </w:r>
    </w:p>
    <w:p w:rsidR="00345545" w:rsidRPr="00345545" w:rsidRDefault="00345545" w:rsidP="00345545">
      <w:pPr>
        <w:widowControl w:val="0"/>
        <w:suppressAutoHyphens/>
        <w:spacing w:after="0"/>
        <w:ind w:left="426"/>
        <w:contextualSpacing/>
        <w:jc w:val="both"/>
        <w:rPr>
          <w:rFonts w:ascii="Times New Roman" w:eastAsia="Arial Unicode MS" w:hAnsi="Times New Roman" w:cs="Times New Roman"/>
          <w:kern w:val="1"/>
          <w:sz w:val="24"/>
          <w:szCs w:val="24"/>
        </w:rPr>
      </w:pPr>
    </w:p>
    <w:p w:rsidR="00C001C8" w:rsidRDefault="00635402" w:rsidP="00490BB8">
      <w:pPr>
        <w:widowControl w:val="0"/>
        <w:numPr>
          <w:ilvl w:val="0"/>
          <w:numId w:val="1"/>
        </w:numPr>
        <w:suppressAutoHyphens/>
        <w:spacing w:after="0"/>
        <w:ind w:left="426" w:hanging="426"/>
        <w:contextualSpacing/>
        <w:jc w:val="both"/>
        <w:rPr>
          <w:rFonts w:ascii="Times New Roman" w:eastAsia="Arial Unicode MS" w:hAnsi="Times New Roman" w:cs="Times New Roman"/>
          <w:kern w:val="1"/>
          <w:sz w:val="24"/>
          <w:szCs w:val="24"/>
        </w:rPr>
      </w:pPr>
      <w:r w:rsidRPr="00B85B69">
        <w:rPr>
          <w:rFonts w:ascii="Times New Roman" w:eastAsia="Arial Unicode MS" w:hAnsi="Times New Roman" w:cs="Times New Roman"/>
          <w:kern w:val="1"/>
          <w:sz w:val="24"/>
          <w:szCs w:val="24"/>
        </w:rPr>
        <w:t xml:space="preserve">Do obowiązków Wykonawcy należy </w:t>
      </w:r>
      <w:r w:rsidR="00B56F97" w:rsidRPr="00B85B69">
        <w:rPr>
          <w:rFonts w:ascii="Times New Roman" w:eastAsia="Arial Unicode MS" w:hAnsi="Times New Roman" w:cs="Times New Roman"/>
          <w:kern w:val="1"/>
          <w:sz w:val="24"/>
          <w:szCs w:val="24"/>
        </w:rPr>
        <w:t xml:space="preserve">również </w:t>
      </w:r>
      <w:r w:rsidRPr="00B85B69">
        <w:rPr>
          <w:rFonts w:ascii="Times New Roman" w:eastAsia="Arial Unicode MS" w:hAnsi="Times New Roman" w:cs="Times New Roman"/>
          <w:kern w:val="1"/>
          <w:sz w:val="24"/>
          <w:szCs w:val="24"/>
        </w:rPr>
        <w:t>wykon</w:t>
      </w:r>
      <w:r w:rsidR="00B56F97" w:rsidRPr="00B85B69">
        <w:rPr>
          <w:rFonts w:ascii="Times New Roman" w:eastAsia="Arial Unicode MS" w:hAnsi="Times New Roman" w:cs="Times New Roman"/>
          <w:kern w:val="1"/>
          <w:sz w:val="24"/>
          <w:szCs w:val="24"/>
        </w:rPr>
        <w:t>anie inwentaryzacji geodezyjnej oraz</w:t>
      </w:r>
      <w:r w:rsidR="000507C6" w:rsidRPr="00B85B69">
        <w:rPr>
          <w:rFonts w:ascii="Times New Roman" w:eastAsia="Arial Unicode MS" w:hAnsi="Times New Roman" w:cs="Times New Roman"/>
          <w:kern w:val="1"/>
          <w:sz w:val="24"/>
          <w:szCs w:val="24"/>
        </w:rPr>
        <w:t xml:space="preserve"> </w:t>
      </w:r>
      <w:r w:rsidR="00121346" w:rsidRPr="00B85B69">
        <w:rPr>
          <w:rFonts w:ascii="Times New Roman" w:eastAsia="Arial Unicode MS" w:hAnsi="Times New Roman" w:cs="Times New Roman"/>
          <w:kern w:val="1"/>
          <w:sz w:val="24"/>
          <w:szCs w:val="24"/>
        </w:rPr>
        <w:t>dokumentacji</w:t>
      </w:r>
      <w:r w:rsidR="00B56F97" w:rsidRPr="00B85B69">
        <w:rPr>
          <w:rFonts w:ascii="Times New Roman" w:eastAsia="Arial Unicode MS" w:hAnsi="Times New Roman" w:cs="Times New Roman"/>
          <w:kern w:val="1"/>
          <w:sz w:val="24"/>
          <w:szCs w:val="24"/>
        </w:rPr>
        <w:t xml:space="preserve"> powykonawczej</w:t>
      </w:r>
      <w:r w:rsidR="00C001C8">
        <w:rPr>
          <w:rFonts w:ascii="Times New Roman" w:eastAsia="Arial Unicode MS" w:hAnsi="Times New Roman" w:cs="Times New Roman"/>
          <w:kern w:val="1"/>
          <w:sz w:val="24"/>
          <w:szCs w:val="24"/>
        </w:rPr>
        <w:t>,</w:t>
      </w:r>
      <w:r w:rsidR="00C001C8" w:rsidRPr="00C001C8">
        <w:rPr>
          <w:rFonts w:ascii="Times New Roman" w:hAnsi="Times New Roman" w:cs="Times New Roman"/>
          <w:color w:val="000000"/>
          <w:sz w:val="24"/>
          <w:szCs w:val="24"/>
        </w:rPr>
        <w:t xml:space="preserve"> </w:t>
      </w:r>
      <w:r w:rsidR="00C001C8">
        <w:rPr>
          <w:rFonts w:ascii="Times New Roman" w:hAnsi="Times New Roman" w:cs="Times New Roman"/>
          <w:color w:val="000000"/>
          <w:sz w:val="24"/>
          <w:szCs w:val="24"/>
        </w:rPr>
        <w:t>dokonanie rozruchu oczyszczalni wraz z wykonaniem niezbędnych sprawdzeń, badań i uzyskaniem pozytywnych wyników badań ścieków, spełniających wymagania obowiązujących przepisów w tym zakresie</w:t>
      </w:r>
    </w:p>
    <w:p w:rsidR="00CB7A2C" w:rsidRPr="00B85B69" w:rsidRDefault="00CB7A2C" w:rsidP="00D53F3A">
      <w:pPr>
        <w:pStyle w:val="Akapitzlist"/>
        <w:numPr>
          <w:ilvl w:val="0"/>
          <w:numId w:val="1"/>
        </w:numPr>
        <w:ind w:left="426" w:hanging="426"/>
        <w:jc w:val="both"/>
        <w:rPr>
          <w:rFonts w:ascii="Times New Roman" w:hAnsi="Times New Roman" w:cs="Times New Roman"/>
          <w:sz w:val="24"/>
          <w:szCs w:val="24"/>
        </w:rPr>
      </w:pPr>
      <w:r w:rsidRPr="00B85B69">
        <w:rPr>
          <w:rFonts w:ascii="Times New Roman" w:hAnsi="Times New Roman" w:cs="Times New Roman"/>
          <w:sz w:val="24"/>
          <w:szCs w:val="24"/>
        </w:rPr>
        <w:t>Nazwy i kody Wspólnego Słownika Zamówień (CPV):</w:t>
      </w:r>
    </w:p>
    <w:p w:rsidR="00CB7A2C" w:rsidRPr="008B35F8" w:rsidRDefault="00D53F3A" w:rsidP="00A815B1">
      <w:pPr>
        <w:pStyle w:val="Akapitzlist"/>
        <w:numPr>
          <w:ilvl w:val="0"/>
          <w:numId w:val="2"/>
        </w:numPr>
        <w:ind w:left="567" w:hanging="283"/>
        <w:jc w:val="both"/>
        <w:rPr>
          <w:rFonts w:ascii="Times New Roman" w:hAnsi="Times New Roman" w:cs="Times New Roman"/>
          <w:sz w:val="24"/>
          <w:szCs w:val="24"/>
        </w:rPr>
      </w:pPr>
      <w:r w:rsidRPr="008B35F8">
        <w:rPr>
          <w:rFonts w:ascii="Times New Roman" w:hAnsi="Times New Roman" w:cs="Times New Roman"/>
          <w:sz w:val="24"/>
          <w:szCs w:val="24"/>
        </w:rPr>
        <w:t>45111200 -</w:t>
      </w:r>
      <w:r w:rsidR="00CB7A2C" w:rsidRPr="008B35F8">
        <w:rPr>
          <w:rFonts w:ascii="Times New Roman" w:hAnsi="Times New Roman" w:cs="Times New Roman"/>
          <w:sz w:val="24"/>
          <w:szCs w:val="24"/>
        </w:rPr>
        <w:t xml:space="preserve"> 0 - roboty w zakresie przygotowania terenu pod budowę i roboty ziemne,</w:t>
      </w:r>
    </w:p>
    <w:p w:rsidR="00CB7A2C" w:rsidRDefault="00A815B1" w:rsidP="00A815B1">
      <w:pPr>
        <w:pStyle w:val="Akapitzlist"/>
        <w:numPr>
          <w:ilvl w:val="0"/>
          <w:numId w:val="2"/>
        </w:numPr>
        <w:spacing w:after="0"/>
        <w:ind w:left="567" w:hanging="283"/>
        <w:jc w:val="both"/>
        <w:rPr>
          <w:rFonts w:ascii="Times New Roman" w:hAnsi="Times New Roman" w:cs="Times New Roman"/>
          <w:sz w:val="24"/>
          <w:szCs w:val="24"/>
        </w:rPr>
      </w:pPr>
      <w:r>
        <w:rPr>
          <w:rFonts w:ascii="Times New Roman" w:hAnsi="Times New Roman" w:cs="Times New Roman"/>
          <w:sz w:val="24"/>
          <w:szCs w:val="24"/>
        </w:rPr>
        <w:t>45232421 - 9 -</w:t>
      </w:r>
      <w:r w:rsidR="00D53F3A">
        <w:rPr>
          <w:rFonts w:ascii="Times New Roman" w:hAnsi="Times New Roman" w:cs="Times New Roman"/>
          <w:sz w:val="24"/>
          <w:szCs w:val="24"/>
        </w:rPr>
        <w:t xml:space="preserve"> roboty budowlane w zakresie budowy oczyszczalni ścieków ze zł</w:t>
      </w:r>
      <w:r w:rsidR="008808D7">
        <w:rPr>
          <w:rFonts w:ascii="Times New Roman" w:hAnsi="Times New Roman" w:cs="Times New Roman"/>
          <w:sz w:val="24"/>
          <w:szCs w:val="24"/>
        </w:rPr>
        <w:t>oż</w:t>
      </w:r>
      <w:r w:rsidR="00D53F3A">
        <w:rPr>
          <w:rFonts w:ascii="Times New Roman" w:hAnsi="Times New Roman" w:cs="Times New Roman"/>
          <w:sz w:val="24"/>
          <w:szCs w:val="24"/>
        </w:rPr>
        <w:t>em obrotowym</w:t>
      </w:r>
    </w:p>
    <w:p w:rsidR="00D53F3A" w:rsidRPr="00CB7A2C" w:rsidRDefault="00A815B1" w:rsidP="00A815B1">
      <w:pPr>
        <w:pStyle w:val="Akapitzlist"/>
        <w:numPr>
          <w:ilvl w:val="0"/>
          <w:numId w:val="2"/>
        </w:numPr>
        <w:spacing w:after="0"/>
        <w:ind w:left="567" w:hanging="283"/>
        <w:jc w:val="both"/>
        <w:rPr>
          <w:rFonts w:ascii="Times New Roman" w:hAnsi="Times New Roman" w:cs="Times New Roman"/>
          <w:sz w:val="24"/>
          <w:szCs w:val="24"/>
        </w:rPr>
      </w:pPr>
      <w:r>
        <w:rPr>
          <w:rFonts w:ascii="Times New Roman" w:hAnsi="Times New Roman" w:cs="Times New Roman"/>
          <w:sz w:val="24"/>
          <w:szCs w:val="24"/>
        </w:rPr>
        <w:t>45232440 - 8 -</w:t>
      </w:r>
      <w:r w:rsidR="00D53F3A">
        <w:rPr>
          <w:rFonts w:ascii="Times New Roman" w:hAnsi="Times New Roman" w:cs="Times New Roman"/>
          <w:sz w:val="24"/>
          <w:szCs w:val="24"/>
        </w:rPr>
        <w:t xml:space="preserve"> roboty budowlane w zakresie budowy rurociągów do odprowadzania ścieków</w:t>
      </w:r>
    </w:p>
    <w:p w:rsidR="00B56F97" w:rsidRDefault="00B56F97" w:rsidP="001140B8">
      <w:pPr>
        <w:widowControl w:val="0"/>
        <w:numPr>
          <w:ilvl w:val="0"/>
          <w:numId w:val="1"/>
        </w:numPr>
        <w:suppressAutoHyphens/>
        <w:spacing w:after="0"/>
        <w:ind w:left="284" w:hanging="284"/>
        <w:contextualSpacing/>
        <w:jc w:val="both"/>
        <w:rPr>
          <w:rFonts w:ascii="Times New Roman" w:eastAsia="Arial Unicode MS" w:hAnsi="Times New Roman" w:cs="Times New Roman"/>
          <w:kern w:val="1"/>
          <w:sz w:val="24"/>
          <w:szCs w:val="24"/>
        </w:rPr>
      </w:pPr>
      <w:r w:rsidRPr="001140B8">
        <w:rPr>
          <w:rFonts w:ascii="Times New Roman" w:eastAsia="Arial Unicode MS" w:hAnsi="Times New Roman" w:cs="Times New Roman"/>
          <w:kern w:val="1"/>
          <w:sz w:val="24"/>
          <w:szCs w:val="24"/>
        </w:rPr>
        <w:t>Harmonogram rzeczowo-finansowy oraz kosztorys ofertowy, Wykonawca, którego oferta zostanie wybrana jako najk</w:t>
      </w:r>
      <w:r w:rsidR="00B00361" w:rsidRPr="001140B8">
        <w:rPr>
          <w:rFonts w:ascii="Times New Roman" w:eastAsia="Arial Unicode MS" w:hAnsi="Times New Roman" w:cs="Times New Roman"/>
          <w:kern w:val="1"/>
          <w:sz w:val="24"/>
          <w:szCs w:val="24"/>
        </w:rPr>
        <w:t>orzystniejsza, zobligowany jest</w:t>
      </w:r>
      <w:r w:rsidRPr="001140B8">
        <w:rPr>
          <w:rFonts w:ascii="Times New Roman" w:eastAsia="Arial Unicode MS" w:hAnsi="Times New Roman" w:cs="Times New Roman"/>
          <w:kern w:val="1"/>
          <w:sz w:val="24"/>
          <w:szCs w:val="24"/>
        </w:rPr>
        <w:t xml:space="preserve"> dostarczyć Zamawiającemu najpóźniej w dniu zawarcia umowy w przedmiotowym postępowaniu.</w:t>
      </w:r>
    </w:p>
    <w:p w:rsidR="00D06BC0" w:rsidRPr="00D06BC0" w:rsidRDefault="00D06BC0" w:rsidP="00D06BC0">
      <w:pPr>
        <w:pStyle w:val="Akapitzlist"/>
        <w:numPr>
          <w:ilvl w:val="0"/>
          <w:numId w:val="1"/>
        </w:numPr>
        <w:ind w:left="284" w:hanging="284"/>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lastRenderedPageBreak/>
        <w:t>Roboty budowlane należy wykonać zgodnie z dokumentacją projektową tj.: Projektem Budowlanym, Specyfikacją Techniczną Wykonania i Odbioru Robót oraz przedmiarem robót</w:t>
      </w:r>
      <w:r>
        <w:rPr>
          <w:rFonts w:ascii="Times New Roman" w:eastAsia="ArialMT" w:hAnsi="Times New Roman" w:cs="Times New Roman"/>
          <w:sz w:val="24"/>
          <w:szCs w:val="24"/>
        </w:rPr>
        <w:t xml:space="preserve"> (pomocniczo)</w:t>
      </w:r>
      <w:r w:rsidRPr="00B85B69">
        <w:rPr>
          <w:rFonts w:ascii="Times New Roman" w:eastAsia="ArialMT" w:hAnsi="Times New Roman" w:cs="Times New Roman"/>
          <w:sz w:val="24"/>
          <w:szCs w:val="24"/>
        </w:rPr>
        <w:t xml:space="preserve">, stanowiącymi Załącznik </w:t>
      </w:r>
      <w:r>
        <w:rPr>
          <w:rFonts w:ascii="Times New Roman" w:eastAsia="ArialMT" w:hAnsi="Times New Roman" w:cs="Times New Roman"/>
          <w:sz w:val="24"/>
          <w:szCs w:val="24"/>
        </w:rPr>
        <w:t xml:space="preserve">nr 10 </w:t>
      </w:r>
      <w:r w:rsidRPr="00B85B69">
        <w:rPr>
          <w:rFonts w:ascii="Times New Roman" w:eastAsia="ArialMT" w:hAnsi="Times New Roman" w:cs="Times New Roman"/>
          <w:sz w:val="24"/>
          <w:szCs w:val="24"/>
        </w:rPr>
        <w:t>do SWZ.</w:t>
      </w:r>
    </w:p>
    <w:p w:rsidR="00E44326" w:rsidRPr="00CB7A2C" w:rsidRDefault="00387307" w:rsidP="00D06BC0">
      <w:pPr>
        <w:pStyle w:val="Akapitzlist"/>
        <w:numPr>
          <w:ilvl w:val="0"/>
          <w:numId w:val="1"/>
        </w:numPr>
        <w:spacing w:after="0"/>
        <w:ind w:left="284" w:hanging="284"/>
        <w:jc w:val="both"/>
        <w:rPr>
          <w:rFonts w:ascii="Times New Roman" w:hAnsi="Times New Roman" w:cs="Times New Roman"/>
          <w:sz w:val="24"/>
          <w:szCs w:val="24"/>
        </w:rPr>
      </w:pPr>
      <w:r w:rsidRPr="00CB7A2C">
        <w:rPr>
          <w:rFonts w:ascii="Times New Roman" w:eastAsia="ArialMT" w:hAnsi="Times New Roman" w:cs="Times New Roman"/>
          <w:sz w:val="24"/>
          <w:szCs w:val="24"/>
        </w:rPr>
        <w:t>Przedmiar robót stanowi ogólną wsk</w:t>
      </w:r>
      <w:r w:rsidR="00D06BC0">
        <w:rPr>
          <w:rFonts w:ascii="Times New Roman" w:eastAsia="ArialMT" w:hAnsi="Times New Roman" w:cs="Times New Roman"/>
          <w:sz w:val="24"/>
          <w:szCs w:val="24"/>
        </w:rPr>
        <w:t xml:space="preserve">azówkę dla Wykonawców. Zawarte </w:t>
      </w:r>
      <w:r w:rsidRPr="00CB7A2C">
        <w:rPr>
          <w:rFonts w:ascii="Times New Roman" w:eastAsia="ArialMT" w:hAnsi="Times New Roman" w:cs="Times New Roman"/>
          <w:sz w:val="24"/>
          <w:szCs w:val="24"/>
        </w:rPr>
        <w:t>w przedmiarze robót zestawienia mają zobrazować skalę</w:t>
      </w:r>
      <w:r w:rsidR="00E43828" w:rsidRPr="00CB7A2C">
        <w:rPr>
          <w:rFonts w:ascii="Times New Roman" w:eastAsia="ArialMT" w:hAnsi="Times New Roman" w:cs="Times New Roman"/>
          <w:sz w:val="24"/>
          <w:szCs w:val="24"/>
        </w:rPr>
        <w:t xml:space="preserve"> robót budowlanych i pomó</w:t>
      </w:r>
      <w:r w:rsidRPr="00CB7A2C">
        <w:rPr>
          <w:rFonts w:ascii="Times New Roman" w:eastAsia="ArialMT" w:hAnsi="Times New Roman" w:cs="Times New Roman"/>
          <w:sz w:val="24"/>
          <w:szCs w:val="24"/>
        </w:rPr>
        <w:t xml:space="preserve">c wykonawcom </w:t>
      </w:r>
      <w:r w:rsidR="00D06BC0">
        <w:rPr>
          <w:rFonts w:ascii="Times New Roman" w:eastAsia="ArialMT" w:hAnsi="Times New Roman" w:cs="Times New Roman"/>
          <w:sz w:val="24"/>
          <w:szCs w:val="24"/>
        </w:rPr>
        <w:br/>
      </w:r>
      <w:r w:rsidRPr="00CB7A2C">
        <w:rPr>
          <w:rFonts w:ascii="Times New Roman" w:eastAsia="ArialMT" w:hAnsi="Times New Roman" w:cs="Times New Roman"/>
          <w:sz w:val="24"/>
          <w:szCs w:val="24"/>
        </w:rPr>
        <w:t>w oszacowaniu kosztów inwestycj</w:t>
      </w:r>
      <w:r w:rsidR="00E43828" w:rsidRPr="00CB7A2C">
        <w:rPr>
          <w:rFonts w:ascii="Times New Roman" w:eastAsia="ArialMT" w:hAnsi="Times New Roman" w:cs="Times New Roman"/>
          <w:sz w:val="24"/>
          <w:szCs w:val="24"/>
        </w:rPr>
        <w:t>i, wobec czego przedmiar</w:t>
      </w:r>
      <w:r w:rsidRPr="00CB7A2C">
        <w:rPr>
          <w:rFonts w:ascii="Times New Roman" w:eastAsia="ArialMT" w:hAnsi="Times New Roman" w:cs="Times New Roman"/>
          <w:sz w:val="24"/>
          <w:szCs w:val="24"/>
        </w:rPr>
        <w:t xml:space="preserve"> robót </w:t>
      </w:r>
      <w:r w:rsidR="00E43828" w:rsidRPr="00CB7A2C">
        <w:rPr>
          <w:rFonts w:ascii="Times New Roman" w:eastAsia="ArialMT" w:hAnsi="Times New Roman" w:cs="Times New Roman"/>
          <w:sz w:val="24"/>
          <w:szCs w:val="24"/>
        </w:rPr>
        <w:t xml:space="preserve">posiada </w:t>
      </w:r>
      <w:r w:rsidRPr="00CB7A2C">
        <w:rPr>
          <w:rFonts w:ascii="Times New Roman" w:eastAsia="ArialMT" w:hAnsi="Times New Roman" w:cs="Times New Roman"/>
          <w:sz w:val="24"/>
          <w:szCs w:val="24"/>
        </w:rPr>
        <w:t xml:space="preserve">charakter dokumentu </w:t>
      </w:r>
      <w:r w:rsidR="00E43828" w:rsidRPr="00CB7A2C">
        <w:rPr>
          <w:rFonts w:ascii="Times New Roman" w:eastAsia="ArialMT" w:hAnsi="Times New Roman" w:cs="Times New Roman"/>
          <w:sz w:val="24"/>
          <w:szCs w:val="24"/>
        </w:rPr>
        <w:t xml:space="preserve">wyłącznie </w:t>
      </w:r>
      <w:r w:rsidRPr="00CB7A2C">
        <w:rPr>
          <w:rFonts w:ascii="Times New Roman" w:eastAsia="ArialMT" w:hAnsi="Times New Roman" w:cs="Times New Roman"/>
          <w:sz w:val="24"/>
          <w:szCs w:val="24"/>
        </w:rPr>
        <w:t>pomocniczego.</w:t>
      </w:r>
      <w:r w:rsidR="00E44326" w:rsidRPr="00CB7A2C">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budowlanym, z podziałem na udziały w przedmiarach robót z podaniem:</w:t>
      </w:r>
    </w:p>
    <w:p w:rsidR="00E44326" w:rsidRPr="00B85B69" w:rsidRDefault="00E44326" w:rsidP="00B85B69">
      <w:pPr>
        <w:widowControl w:val="0"/>
        <w:numPr>
          <w:ilvl w:val="1"/>
          <w:numId w:val="12"/>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185334" w:rsidRPr="00B85B69" w:rsidRDefault="00E44326" w:rsidP="00B85B69">
      <w:pPr>
        <w:widowControl w:val="0"/>
        <w:numPr>
          <w:ilvl w:val="1"/>
          <w:numId w:val="12"/>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 xml:space="preserve">wysokości narzutów, w tym </w:t>
      </w:r>
      <w:r w:rsidR="00185334" w:rsidRPr="00B85B69">
        <w:rPr>
          <w:rFonts w:ascii="Times New Roman" w:hAnsi="Times New Roman" w:cs="Times New Roman"/>
          <w:sz w:val="24"/>
          <w:szCs w:val="24"/>
        </w:rPr>
        <w:t>kosztów pośrednich oraz zysku,</w:t>
      </w:r>
    </w:p>
    <w:p w:rsidR="00E44326" w:rsidRDefault="00E44326" w:rsidP="00CB7A2C">
      <w:pPr>
        <w:widowControl w:val="0"/>
        <w:suppressAutoHyphens/>
        <w:spacing w:after="0"/>
        <w:ind w:left="284"/>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9551C4" w:rsidRPr="00B85B69" w:rsidRDefault="00E44326" w:rsidP="009551C4">
      <w:pPr>
        <w:spacing w:after="0"/>
        <w:ind w:left="284"/>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w:t>
      </w:r>
      <w:r w:rsidR="00185334" w:rsidRPr="00B85B69">
        <w:rPr>
          <w:rFonts w:ascii="Times New Roman" w:hAnsi="Times New Roman" w:cs="Times New Roman"/>
          <w:sz w:val="24"/>
          <w:szCs w:val="24"/>
        </w:rPr>
        <w:t xml:space="preserve">realizacji </w:t>
      </w:r>
      <w:r w:rsidRPr="00B85B69">
        <w:rPr>
          <w:rFonts w:ascii="Times New Roman" w:hAnsi="Times New Roman" w:cs="Times New Roman"/>
          <w:sz w:val="24"/>
          <w:szCs w:val="24"/>
        </w:rPr>
        <w:t>okaże się, iż nie uwzględnił on elementów opisanych w projekcie budowlanym.</w:t>
      </w:r>
    </w:p>
    <w:p w:rsidR="00B85B69" w:rsidRPr="00907128" w:rsidRDefault="00B85B69" w:rsidP="009551C4">
      <w:pPr>
        <w:pStyle w:val="Akapitzlist"/>
        <w:numPr>
          <w:ilvl w:val="0"/>
          <w:numId w:val="1"/>
        </w:numPr>
        <w:autoSpaceDE w:val="0"/>
        <w:autoSpaceDN w:val="0"/>
        <w:adjustRightInd w:val="0"/>
        <w:spacing w:after="0"/>
        <w:ind w:left="284" w:hanging="284"/>
        <w:jc w:val="both"/>
        <w:rPr>
          <w:rFonts w:ascii="Times New Roman" w:eastAsia="Times New Roman" w:hAnsi="Times New Roman" w:cs="Times New Roman"/>
          <w:color w:val="000000"/>
          <w:sz w:val="24"/>
          <w:szCs w:val="24"/>
          <w:lang w:eastAsia="pl-PL"/>
        </w:rPr>
      </w:pPr>
      <w:r w:rsidRPr="00907128">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907128" w:rsidRPr="00907128" w:rsidRDefault="00B85B69" w:rsidP="00907128">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185334"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w:t>
      </w:r>
      <w:r w:rsidR="00166115" w:rsidRPr="00B85B69">
        <w:rPr>
          <w:rFonts w:ascii="Times New Roman" w:hAnsi="Times New Roman"/>
          <w:sz w:val="24"/>
          <w:szCs w:val="24"/>
          <w:lang w:val="pl-PL"/>
        </w:rPr>
        <w:t>kumentacją projektową</w:t>
      </w:r>
      <w:r w:rsidRPr="00B85B69">
        <w:rPr>
          <w:rFonts w:ascii="Times New Roman" w:hAnsi="Times New Roman"/>
          <w:sz w:val="24"/>
          <w:szCs w:val="24"/>
          <w:lang w:val="pl-PL"/>
        </w:rPr>
        <w:t>, specyfikacją techniczną wykonania i odbioru robót, aktualnie obowiązującym prawem budowlanym, innymi obowiązującymi przepisami, Polskimi Normami oraz sztuką budowlaną.</w:t>
      </w:r>
    </w:p>
    <w:p w:rsidR="00185334"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lang w:val="pl-PL"/>
        </w:rPr>
        <w:t>W razie konieczności odstąpienia od zatwierdzonego projektu budowlanego</w:t>
      </w:r>
      <w:r w:rsidR="00C6754A" w:rsidRPr="008808D7">
        <w:rPr>
          <w:rFonts w:ascii="Times New Roman" w:hAnsi="Times New Roman"/>
          <w:sz w:val="24"/>
          <w:szCs w:val="24"/>
          <w:lang w:val="pl-PL"/>
        </w:rPr>
        <w:t>,</w:t>
      </w:r>
      <w:r w:rsidRPr="008808D7">
        <w:rPr>
          <w:rFonts w:ascii="Times New Roman" w:hAnsi="Times New Roman"/>
          <w:sz w:val="24"/>
          <w:szCs w:val="24"/>
          <w:lang w:val="pl-PL"/>
        </w:rPr>
        <w:t xml:space="preserve"> niezależnie czy odstąpienie to ma charakter nieistotny czy istotny, Wykonawca pisemnie zawiadamia</w:t>
      </w:r>
      <w:r w:rsidR="00C6754A" w:rsidRPr="008808D7">
        <w:rPr>
          <w:rFonts w:ascii="Times New Roman" w:hAnsi="Times New Roman"/>
          <w:sz w:val="24"/>
          <w:szCs w:val="24"/>
          <w:lang w:val="pl-PL"/>
        </w:rPr>
        <w:t xml:space="preserve"> </w:t>
      </w:r>
      <w:r w:rsidR="00907128" w:rsidRPr="008808D7">
        <w:rPr>
          <w:rFonts w:ascii="Times New Roman" w:hAnsi="Times New Roman"/>
          <w:sz w:val="24"/>
          <w:szCs w:val="24"/>
          <w:lang w:val="pl-PL"/>
        </w:rPr>
        <w:br/>
      </w:r>
      <w:r w:rsidR="00C6754A" w:rsidRPr="008808D7">
        <w:rPr>
          <w:rFonts w:ascii="Times New Roman" w:hAnsi="Times New Roman"/>
          <w:sz w:val="24"/>
          <w:szCs w:val="24"/>
          <w:lang w:val="pl-PL"/>
        </w:rPr>
        <w:t>o takiej potrzebie Inspektora n</w:t>
      </w:r>
      <w:r w:rsidRPr="008808D7">
        <w:rPr>
          <w:rFonts w:ascii="Times New Roman" w:hAnsi="Times New Roman"/>
          <w:sz w:val="24"/>
          <w:szCs w:val="24"/>
          <w:lang w:val="pl-PL"/>
        </w:rPr>
        <w:t xml:space="preserve">adzoru </w:t>
      </w:r>
      <w:r w:rsidR="00C6754A" w:rsidRPr="008808D7">
        <w:rPr>
          <w:rFonts w:ascii="Times New Roman" w:hAnsi="Times New Roman"/>
          <w:sz w:val="24"/>
          <w:szCs w:val="24"/>
          <w:lang w:val="pl-PL"/>
        </w:rPr>
        <w:t>i</w:t>
      </w:r>
      <w:r w:rsidRPr="008808D7">
        <w:rPr>
          <w:rFonts w:ascii="Times New Roman" w:hAnsi="Times New Roman"/>
          <w:sz w:val="24"/>
          <w:szCs w:val="24"/>
          <w:lang w:val="pl-PL"/>
        </w:rPr>
        <w:t>nwestorskiego oraz jest zobowiązany do wykonania niezbędnych prac w celu zapobieżenia powstania szkody po stronie Zamawiającego.</w:t>
      </w:r>
    </w:p>
    <w:p w:rsidR="001F0050" w:rsidRDefault="001F0050"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lang w:val="pl-PL"/>
        </w:rPr>
        <w:t xml:space="preserve">Plac budowy zostanie przekazany Wykonawcy w </w:t>
      </w:r>
      <w:r w:rsidR="008808D7" w:rsidRPr="008808D7">
        <w:rPr>
          <w:rFonts w:ascii="Times New Roman" w:hAnsi="Times New Roman"/>
          <w:sz w:val="24"/>
          <w:szCs w:val="24"/>
          <w:lang w:val="pl-PL"/>
        </w:rPr>
        <w:t>terminie uzgodnionym między Zamawiającym a Wykonawcą</w:t>
      </w:r>
      <w:r w:rsidRPr="008808D7">
        <w:rPr>
          <w:rFonts w:ascii="Times New Roman" w:hAnsi="Times New Roman"/>
          <w:sz w:val="24"/>
          <w:szCs w:val="24"/>
          <w:lang w:val="pl-PL"/>
        </w:rPr>
        <w:t>.</w:t>
      </w:r>
    </w:p>
    <w:p w:rsidR="00185334" w:rsidRPr="00117B56"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rPr>
        <w:t xml:space="preserve">Wykonawca we własnym zakresie i na własny koszt zobowiązuje się zorganizować </w:t>
      </w:r>
      <w:r w:rsidR="00F07A60" w:rsidRPr="008808D7">
        <w:rPr>
          <w:rFonts w:ascii="Times New Roman" w:hAnsi="Times New Roman"/>
          <w:sz w:val="24"/>
          <w:szCs w:val="24"/>
        </w:rPr>
        <w:br/>
      </w:r>
      <w:r w:rsidRPr="008808D7">
        <w:rPr>
          <w:rFonts w:ascii="Times New Roman" w:hAnsi="Times New Roman"/>
          <w:sz w:val="24"/>
          <w:szCs w:val="24"/>
        </w:rPr>
        <w:t>i urządzić zaplecze budowy oraz plac budowy wraz z zapewnieniem niezbędnych mediów i ich opomiarowaniem.</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Przed rozpoczęciem robót Wykonawca opracuje Plan BIOZ w oparciu o dokumentację projektową, w terminie 7 dni od podpisania umowy.</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Wykonawca zobowiązuje się na swój koszt strzec mienia znajd</w:t>
      </w:r>
      <w:r w:rsidR="00166115" w:rsidRPr="00117B56">
        <w:rPr>
          <w:rFonts w:ascii="Times New Roman" w:hAnsi="Times New Roman"/>
          <w:sz w:val="24"/>
          <w:szCs w:val="24"/>
        </w:rPr>
        <w:t xml:space="preserve">ującego się na terenie budowy, </w:t>
      </w:r>
      <w:r w:rsidRPr="00117B56">
        <w:rPr>
          <w:rFonts w:ascii="Times New Roman" w:hAnsi="Times New Roman"/>
          <w:sz w:val="24"/>
          <w:szCs w:val="24"/>
        </w:rPr>
        <w:t>a także zapewnić warunki bezpieczeństwa.</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Wykonawca ma obowiązek zapewnienia bezpieczeństwa i ochrony zdrowia podczas wykonywania wszystkich czynności na terenie budowy, zgodnie z pl</w:t>
      </w:r>
      <w:r w:rsidR="00166115" w:rsidRPr="00117B56">
        <w:rPr>
          <w:rFonts w:ascii="Times New Roman" w:hAnsi="Times New Roman"/>
          <w:sz w:val="24"/>
          <w:szCs w:val="24"/>
        </w:rPr>
        <w:t>anem BIOZ przez niego wykonanym</w:t>
      </w:r>
      <w:r w:rsidRPr="00117B56">
        <w:rPr>
          <w:rFonts w:ascii="Times New Roman" w:hAnsi="Times New Roman"/>
          <w:sz w:val="24"/>
          <w:szCs w:val="24"/>
        </w:rPr>
        <w:t>.</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lastRenderedPageBreak/>
        <w:t xml:space="preserve">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dodatkowych obszarów, jakie uzgodni </w:t>
      </w:r>
      <w:r w:rsidR="001C1B4F" w:rsidRPr="00117B56">
        <w:rPr>
          <w:rFonts w:ascii="Times New Roman" w:hAnsi="Times New Roman"/>
          <w:sz w:val="24"/>
          <w:szCs w:val="24"/>
        </w:rPr>
        <w:t xml:space="preserve">z </w:t>
      </w:r>
      <w:r w:rsidR="00C6754A" w:rsidRPr="00117B56">
        <w:rPr>
          <w:rFonts w:ascii="Times New Roman" w:hAnsi="Times New Roman"/>
          <w:sz w:val="24"/>
          <w:szCs w:val="24"/>
        </w:rPr>
        <w:t>Inspektorem nadzoru i</w:t>
      </w:r>
      <w:r w:rsidRPr="00117B56">
        <w:rPr>
          <w:rFonts w:ascii="Times New Roman" w:hAnsi="Times New Roman"/>
          <w:sz w:val="24"/>
          <w:szCs w:val="24"/>
        </w:rPr>
        <w:t xml:space="preserve">nwestorskiego </w:t>
      </w:r>
      <w:r w:rsidR="00166115" w:rsidRPr="00117B56">
        <w:rPr>
          <w:rFonts w:ascii="Times New Roman" w:hAnsi="Times New Roman"/>
          <w:sz w:val="24"/>
          <w:szCs w:val="24"/>
        </w:rPr>
        <w:br/>
      </w:r>
      <w:r w:rsidRPr="00117B56">
        <w:rPr>
          <w:rFonts w:ascii="Times New Roman" w:hAnsi="Times New Roman"/>
          <w:sz w:val="24"/>
          <w:szCs w:val="24"/>
        </w:rPr>
        <w:t>i Zamawiającym, jako teren roboczy. Organizacja te</w:t>
      </w:r>
      <w:r w:rsidR="00572879" w:rsidRPr="00117B56">
        <w:rPr>
          <w:rFonts w:ascii="Times New Roman" w:hAnsi="Times New Roman"/>
          <w:sz w:val="24"/>
          <w:szCs w:val="24"/>
        </w:rPr>
        <w:t>renu budowy i roboty prowadzo</w:t>
      </w:r>
      <w:r w:rsidRPr="00117B56">
        <w:rPr>
          <w:rFonts w:ascii="Times New Roman" w:hAnsi="Times New Roman"/>
          <w:sz w:val="24"/>
          <w:szCs w:val="24"/>
        </w:rPr>
        <w:t>ne będą w sposób niezagrażający bezpieczeństwu osób i mienia.</w:t>
      </w:r>
    </w:p>
    <w:p w:rsidR="00572879" w:rsidRPr="00117B56" w:rsidRDefault="00572879"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Rekultywacja terenu oraz utylizacja odpadów powstałych w trakcie realizacji przedmiotu umowy stanowi obowiązek i koszt Wykonawcy.</w:t>
      </w:r>
    </w:p>
    <w:p w:rsidR="00185334" w:rsidRPr="00117B56" w:rsidRDefault="00572879"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Po zakończeniu robót Wykonawca zobowiązany jest uporządkować teren budowy</w:t>
      </w:r>
      <w:r w:rsidR="003F3C47" w:rsidRPr="00117B56">
        <w:rPr>
          <w:rFonts w:ascii="Times New Roman" w:hAnsi="Times New Roman"/>
          <w:sz w:val="24"/>
          <w:szCs w:val="24"/>
        </w:rPr>
        <w:t xml:space="preserve"> wraz </w:t>
      </w:r>
      <w:r w:rsidR="00117912" w:rsidRPr="00117B56">
        <w:rPr>
          <w:rFonts w:ascii="Times New Roman" w:hAnsi="Times New Roman"/>
          <w:sz w:val="24"/>
          <w:szCs w:val="24"/>
        </w:rPr>
        <w:br/>
      </w:r>
      <w:r w:rsidR="003F3C47" w:rsidRPr="00117B56">
        <w:rPr>
          <w:rFonts w:ascii="Times New Roman" w:hAnsi="Times New Roman"/>
          <w:sz w:val="24"/>
          <w:szCs w:val="24"/>
        </w:rPr>
        <w:t>z terenem przyległym</w:t>
      </w:r>
      <w:r w:rsidRPr="00117B56">
        <w:rPr>
          <w:rFonts w:ascii="Times New Roman" w:hAnsi="Times New Roman"/>
          <w:sz w:val="24"/>
          <w:szCs w:val="24"/>
        </w:rPr>
        <w:t xml:space="preserve"> i przekazać go Zamawiającemu w terminie ustalonym na odbiór robót.</w:t>
      </w:r>
    </w:p>
    <w:p w:rsidR="001C1B4F" w:rsidRDefault="001C1B4F"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1C1B4F" w:rsidRDefault="001C1B4F"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 xml:space="preserve">Wykonawca ma obowiązek prowadzić na bieżąco i przechowywać dokumenty budowy </w:t>
      </w:r>
      <w:r w:rsidR="00400868" w:rsidRPr="00117B56">
        <w:rPr>
          <w:rFonts w:ascii="Times New Roman" w:hAnsi="Times New Roman"/>
          <w:sz w:val="24"/>
          <w:szCs w:val="24"/>
          <w:lang w:val="pl-PL"/>
        </w:rPr>
        <w:br/>
      </w:r>
      <w:r w:rsidRPr="00117B56">
        <w:rPr>
          <w:rFonts w:ascii="Times New Roman" w:hAnsi="Times New Roman"/>
          <w:sz w:val="24"/>
          <w:szCs w:val="24"/>
          <w:lang w:val="pl-PL"/>
        </w:rPr>
        <w:t>(w tym dziennik budowy), w formie zgodnej z prawem budowlanym.</w:t>
      </w:r>
    </w:p>
    <w:p w:rsidR="001C1B4F" w:rsidRDefault="00C6754A"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Wykonawca ma obowiązek informować Inspektora nadzoru i</w:t>
      </w:r>
      <w:r w:rsidR="001C1B4F" w:rsidRPr="00117B56">
        <w:rPr>
          <w:rFonts w:ascii="Times New Roman" w:hAnsi="Times New Roman"/>
          <w:sz w:val="24"/>
          <w:szCs w:val="24"/>
          <w:lang w:val="pl-PL"/>
        </w:rPr>
        <w:t xml:space="preserve">nwestorskiego </w:t>
      </w:r>
      <w:r w:rsidR="00E53642" w:rsidRPr="00117B56">
        <w:rPr>
          <w:rFonts w:ascii="Times New Roman" w:hAnsi="Times New Roman"/>
          <w:sz w:val="24"/>
          <w:szCs w:val="24"/>
          <w:lang w:val="pl-PL"/>
        </w:rPr>
        <w:t>i potwierdzić to wpisem</w:t>
      </w:r>
      <w:r w:rsidR="001C1B4F" w:rsidRPr="00117B56">
        <w:rPr>
          <w:rFonts w:ascii="Times New Roman" w:hAnsi="Times New Roman"/>
          <w:sz w:val="24"/>
          <w:szCs w:val="24"/>
          <w:lang w:val="pl-PL"/>
        </w:rPr>
        <w:t xml:space="preserve"> do dziennika budowy</w:t>
      </w:r>
      <w:r w:rsidR="00D35A13" w:rsidRPr="00117B56">
        <w:rPr>
          <w:rFonts w:ascii="Times New Roman" w:hAnsi="Times New Roman"/>
          <w:sz w:val="24"/>
          <w:szCs w:val="24"/>
          <w:lang w:val="pl-PL"/>
        </w:rPr>
        <w:t>,</w:t>
      </w:r>
      <w:r w:rsidR="001C1B4F" w:rsidRPr="00117B56">
        <w:rPr>
          <w:rFonts w:ascii="Times New Roman" w:hAnsi="Times New Roman"/>
          <w:sz w:val="24"/>
          <w:szCs w:val="24"/>
          <w:lang w:val="pl-PL"/>
        </w:rPr>
        <w:t xml:space="preserve"> o terminie robót ulegających „zakryciu” oraz terminie odbioru robót zanikających. Jeżeli Wykonawca nie poinform</w:t>
      </w:r>
      <w:r w:rsidR="008D0664" w:rsidRPr="00117B56">
        <w:rPr>
          <w:rFonts w:ascii="Times New Roman" w:hAnsi="Times New Roman"/>
          <w:sz w:val="24"/>
          <w:szCs w:val="24"/>
          <w:lang w:val="pl-PL"/>
        </w:rPr>
        <w:t>ował o tych faktach Inspektora nadzoru i</w:t>
      </w:r>
      <w:r w:rsidR="001C1B4F" w:rsidRPr="00117B56">
        <w:rPr>
          <w:rFonts w:ascii="Times New Roman" w:hAnsi="Times New Roman"/>
          <w:sz w:val="24"/>
          <w:szCs w:val="24"/>
          <w:lang w:val="pl-PL"/>
        </w:rPr>
        <w:t>nwestorskiego, zobowiązany jest odkryć roboty lub wykonać otwory niezbędne do zbadania robót, a następnie przywrócić prace do stanu poprzedniego.</w:t>
      </w:r>
    </w:p>
    <w:p w:rsidR="00F07A60" w:rsidRPr="00117B56" w:rsidRDefault="00F07A60"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Jeżeli dokumentacja projektowa lub specyfikacja techniczna wykonania i odbioru robót budowlanych wskazywałyby w odniesieniu do niektórych materiałów lub urządzeń znaki towaro</w:t>
      </w:r>
      <w:r w:rsidR="007F09C8" w:rsidRPr="00117B56">
        <w:rPr>
          <w:rFonts w:ascii="Times New Roman" w:hAnsi="Times New Roman"/>
          <w:sz w:val="24"/>
          <w:szCs w:val="24"/>
        </w:rPr>
        <w:t>we, patenty lub pochodzenie - Z</w:t>
      </w:r>
      <w:r w:rsidRPr="00117B56">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Zaproponowane w projekcie elementy i urządzenia małej architektury należy traktować jako „definicję standardu”, </w:t>
      </w:r>
      <w:r w:rsidRPr="00117B56">
        <w:rPr>
          <w:rFonts w:ascii="Times New Roman" w:hAnsi="Times New Roman"/>
          <w:sz w:val="24"/>
          <w:szCs w:val="24"/>
        </w:rPr>
        <w:br/>
        <w:t xml:space="preserve">a nie wskazanie nazwy firm lub produktów. „Definicja standardu” oznacza, że zastosowane materiały lub wyroby powinny posiadać parametry równoważne do podanych w dokumentacji projektowej. Operowanie przykładowymi nazwami producenta ma jedynie na celu doprecyzowanie poziomu oczekiwań zamawiającego w stosunku do określonego rozwiązania. Posługiwanie się nazwami producentów/produktów ma wyłącznie charakter przykładowy. </w:t>
      </w:r>
    </w:p>
    <w:p w:rsidR="00ED0C21" w:rsidRDefault="00F07A60" w:rsidP="00117B56">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005D54F3" w:rsidRPr="00B85B69">
        <w:rPr>
          <w:rFonts w:ascii="Times New Roman" w:hAnsi="Times New Roman" w:cs="Times New Roman"/>
          <w:bCs/>
          <w:sz w:val="24"/>
          <w:szCs w:val="24"/>
        </w:rPr>
        <w:br/>
      </w:r>
      <w:r w:rsidRPr="00B85B69">
        <w:rPr>
          <w:rFonts w:ascii="Times New Roman" w:hAnsi="Times New Roman" w:cs="Times New Roman"/>
          <w:bCs/>
          <w:sz w:val="24"/>
          <w:szCs w:val="24"/>
        </w:rPr>
        <w:t>o wskazanych lub lepszych parametrach</w:t>
      </w:r>
      <w:r w:rsidRPr="00B85B69">
        <w:rPr>
          <w:rFonts w:ascii="Times New Roman" w:hAnsi="Times New Roman" w:cs="Times New Roman"/>
          <w:sz w:val="24"/>
          <w:szCs w:val="24"/>
        </w:rPr>
        <w:t xml:space="preserve">. </w:t>
      </w:r>
    </w:p>
    <w:p w:rsidR="00ED0C21" w:rsidRPr="00ED0C21" w:rsidRDefault="00ED0C21" w:rsidP="00117B56">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F233AE" w:rsidRDefault="00ED0C21" w:rsidP="00117B56">
      <w:pPr>
        <w:spacing w:after="0"/>
        <w:ind w:left="426"/>
        <w:jc w:val="both"/>
        <w:rPr>
          <w:rFonts w:ascii="Times New Roman" w:hAnsi="Times New Roman" w:cs="Times New Roman"/>
          <w:sz w:val="24"/>
          <w:szCs w:val="24"/>
        </w:rPr>
      </w:pPr>
      <w:r w:rsidRPr="00F233AE">
        <w:rPr>
          <w:rFonts w:ascii="Times New Roman" w:hAnsi="Times New Roman" w:cs="Times New Roman"/>
          <w:sz w:val="24"/>
          <w:szCs w:val="24"/>
        </w:rPr>
        <w:lastRenderedPageBreak/>
        <w:t>Na etapie złożonych ofert, 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odrzuceniu oferty z powodu braku równoważności.</w:t>
      </w:r>
    </w:p>
    <w:p w:rsidR="00C6754A" w:rsidRDefault="00C6754A" w:rsidP="00117B56">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 xml:space="preserve">Termin wykonania przedmiotu zamówienia: </w:t>
      </w:r>
      <w:r w:rsidR="00117B56">
        <w:rPr>
          <w:rFonts w:ascii="Times New Roman" w:hAnsi="Times New Roman" w:cs="Times New Roman"/>
          <w:b/>
          <w:sz w:val="24"/>
          <w:szCs w:val="24"/>
        </w:rPr>
        <w:t>pięć</w:t>
      </w:r>
      <w:r w:rsidR="00F233AE" w:rsidRPr="00117B56">
        <w:rPr>
          <w:rFonts w:ascii="Times New Roman" w:hAnsi="Times New Roman" w:cs="Times New Roman"/>
          <w:b/>
          <w:sz w:val="24"/>
          <w:szCs w:val="24"/>
        </w:rPr>
        <w:t xml:space="preserve"> miesięcy</w:t>
      </w:r>
      <w:r w:rsidRPr="00117B56">
        <w:rPr>
          <w:rFonts w:ascii="Times New Roman" w:hAnsi="Times New Roman" w:cs="Times New Roman"/>
          <w:b/>
          <w:sz w:val="24"/>
          <w:szCs w:val="24"/>
        </w:rPr>
        <w:t xml:space="preserve"> od dnia zawarcia umowy</w:t>
      </w:r>
      <w:r w:rsidRPr="00117B56">
        <w:rPr>
          <w:rFonts w:ascii="Times New Roman" w:hAnsi="Times New Roman" w:cs="Times New Roman"/>
          <w:sz w:val="24"/>
          <w:szCs w:val="24"/>
        </w:rPr>
        <w:t xml:space="preserve"> </w:t>
      </w:r>
      <w:r w:rsidRPr="00117B56">
        <w:rPr>
          <w:rFonts w:ascii="Times New Roman" w:hAnsi="Times New Roman" w:cs="Times New Roman"/>
          <w:sz w:val="24"/>
          <w:szCs w:val="24"/>
        </w:rPr>
        <w:br/>
        <w:t>w niniejszym postępowaniu.</w:t>
      </w:r>
    </w:p>
    <w:p w:rsidR="00707C6A" w:rsidRDefault="00C6754A" w:rsidP="00117B56">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Płatność wynagrodzenia zostanie dokonana na podstawie jednej faktury końcowej, wystawionej po dokonaniu przez Zamawiaj</w:t>
      </w:r>
      <w:r w:rsidR="00163985" w:rsidRPr="00117B56">
        <w:rPr>
          <w:rFonts w:ascii="Times New Roman" w:hAnsi="Times New Roman" w:cs="Times New Roman"/>
          <w:sz w:val="24"/>
          <w:szCs w:val="24"/>
        </w:rPr>
        <w:t>ąc</w:t>
      </w:r>
      <w:r w:rsidRPr="00117B56">
        <w:rPr>
          <w:rFonts w:ascii="Times New Roman" w:hAnsi="Times New Roman" w:cs="Times New Roman"/>
          <w:sz w:val="24"/>
          <w:szCs w:val="24"/>
        </w:rPr>
        <w:t>ego odbioru końcowego</w:t>
      </w:r>
      <w:r w:rsidR="00ED0C21" w:rsidRPr="00117B56">
        <w:rPr>
          <w:rFonts w:ascii="Times New Roman" w:hAnsi="Times New Roman" w:cs="Times New Roman"/>
          <w:sz w:val="24"/>
          <w:szCs w:val="24"/>
        </w:rPr>
        <w:t xml:space="preserve"> przedmiotowych robót</w:t>
      </w:r>
      <w:r w:rsidR="00163985" w:rsidRPr="00117B56">
        <w:rPr>
          <w:rFonts w:ascii="Times New Roman" w:hAnsi="Times New Roman" w:cs="Times New Roman"/>
          <w:sz w:val="24"/>
          <w:szCs w:val="24"/>
        </w:rPr>
        <w:t xml:space="preserve"> bez z</w:t>
      </w:r>
      <w:r w:rsidR="00D35A13" w:rsidRPr="00117B56">
        <w:rPr>
          <w:rFonts w:ascii="Times New Roman" w:hAnsi="Times New Roman" w:cs="Times New Roman"/>
          <w:sz w:val="24"/>
          <w:szCs w:val="24"/>
        </w:rPr>
        <w:t xml:space="preserve">astrzeżeń, w terminie 30 </w:t>
      </w:r>
      <w:r w:rsidR="00163985" w:rsidRPr="00117B56">
        <w:rPr>
          <w:rFonts w:ascii="Times New Roman" w:hAnsi="Times New Roman" w:cs="Times New Roman"/>
          <w:sz w:val="24"/>
          <w:szCs w:val="24"/>
        </w:rPr>
        <w:t>od momentu otrzymania prawidłowo wystawionej faktury.</w:t>
      </w:r>
    </w:p>
    <w:p w:rsidR="00E74B56" w:rsidRPr="00117B56" w:rsidRDefault="00612060" w:rsidP="00B85B69">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Szczegółowe zagadnienia dotyczące realizacji przedmiotowego zamówienia określone są we Wzorze umowy, stanowiącym Załącznik nr 7 do SWZ.</w:t>
      </w:r>
    </w:p>
    <w:sectPr w:rsidR="00E74B56" w:rsidRPr="00117B56" w:rsidSect="0074267B">
      <w:footerReference w:type="default" r:id="rId8"/>
      <w:headerReference w:type="first" r:id="rId9"/>
      <w:pgSz w:w="11906" w:h="16838"/>
      <w:pgMar w:top="70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122" w:rsidRDefault="00E20122" w:rsidP="00BD043A">
      <w:pPr>
        <w:spacing w:after="0" w:line="240" w:lineRule="auto"/>
      </w:pPr>
      <w:r>
        <w:separator/>
      </w:r>
    </w:p>
  </w:endnote>
  <w:endnote w:type="continuationSeparator" w:id="0">
    <w:p w:rsidR="00E20122" w:rsidRDefault="00E20122" w:rsidP="00BD0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52827"/>
      <w:docPartObj>
        <w:docPartGallery w:val="Page Numbers (Bottom of Page)"/>
        <w:docPartUnique/>
      </w:docPartObj>
    </w:sdtPr>
    <w:sdtContent>
      <w:p w:rsidR="00BD043A" w:rsidRDefault="00450A29">
        <w:pPr>
          <w:pStyle w:val="Stopka"/>
          <w:jc w:val="right"/>
        </w:pPr>
        <w:fldSimple w:instr=" PAGE   \* MERGEFORMAT ">
          <w:r w:rsidR="00A005E6">
            <w:rPr>
              <w:noProof/>
            </w:rPr>
            <w:t>4</w:t>
          </w:r>
        </w:fldSimple>
      </w:p>
    </w:sdtContent>
  </w:sdt>
  <w:p w:rsidR="00BD043A" w:rsidRDefault="00BD043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122" w:rsidRDefault="00E20122" w:rsidP="00BD043A">
      <w:pPr>
        <w:spacing w:after="0" w:line="240" w:lineRule="auto"/>
      </w:pPr>
      <w:r>
        <w:separator/>
      </w:r>
    </w:p>
  </w:footnote>
  <w:footnote w:type="continuationSeparator" w:id="0">
    <w:p w:rsidR="00E20122" w:rsidRDefault="00E20122" w:rsidP="00BD0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313" w:rsidRDefault="00AE2313" w:rsidP="0074267B">
    <w:pPr>
      <w:pStyle w:val="Nagwek"/>
      <w:rPr>
        <w:rFonts w:ascii="Arial" w:hAnsi="Arial" w:cs="Arial"/>
        <w:b/>
        <w:sz w:val="18"/>
        <w:szCs w:val="18"/>
      </w:rPr>
    </w:pPr>
    <w:r>
      <w:rPr>
        <w:rFonts w:ascii="Arial" w:hAnsi="Arial" w:cs="Arial"/>
        <w:b/>
        <w:sz w:val="18"/>
        <w:szCs w:val="18"/>
      </w:rPr>
      <w:t xml:space="preserve">                                  </w:t>
    </w:r>
  </w:p>
  <w:p w:rsidR="0074267B" w:rsidRDefault="0074267B" w:rsidP="0074267B">
    <w:pPr>
      <w:pStyle w:val="Nagwek"/>
      <w:rPr>
        <w:rFonts w:ascii="Arial" w:hAnsi="Arial" w:cs="Arial"/>
        <w:b/>
        <w:sz w:val="18"/>
        <w:szCs w:val="18"/>
      </w:rPr>
    </w:pPr>
  </w:p>
  <w:p w:rsidR="0074267B" w:rsidRDefault="0074267B" w:rsidP="00087EB1">
    <w:pPr>
      <w:pStyle w:val="Nagwek"/>
      <w:ind w:firstLine="708"/>
      <w:rPr>
        <w:rFonts w:ascii="Arial" w:hAnsi="Arial" w:cs="Arial"/>
        <w:b/>
        <w:sz w:val="18"/>
        <w:szCs w:val="18"/>
      </w:rPr>
    </w:pPr>
  </w:p>
  <w:p w:rsidR="0074267B" w:rsidRDefault="0074267B" w:rsidP="0074267B">
    <w:pPr>
      <w:pStyle w:val="Nagwek"/>
      <w:rPr>
        <w:rFonts w:ascii="Arial" w:hAnsi="Arial" w:cs="Arial"/>
        <w:b/>
        <w:sz w:val="18"/>
        <w:szCs w:val="18"/>
      </w:rPr>
    </w:pPr>
  </w:p>
  <w:p w:rsidR="0074267B" w:rsidRPr="0074267B" w:rsidRDefault="0074267B" w:rsidP="0074267B">
    <w:pPr>
      <w:pStyle w:val="Nagwek"/>
      <w:rPr>
        <w:rFonts w:ascii="Arial" w:hAnsi="Arial" w:cs="Arial"/>
        <w:b/>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3C45"/>
    <w:multiLevelType w:val="hybridMultilevel"/>
    <w:tmpl w:val="3BAED302"/>
    <w:lvl w:ilvl="0" w:tplc="D496F6D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D46DF4"/>
    <w:multiLevelType w:val="hybridMultilevel"/>
    <w:tmpl w:val="258859F2"/>
    <w:lvl w:ilvl="0" w:tplc="1F380FF6">
      <w:start w:val="1"/>
      <w:numFmt w:val="decimal"/>
      <w:lvlText w:val="%1."/>
      <w:lvlJc w:val="left"/>
      <w:pPr>
        <w:tabs>
          <w:tab w:val="num" w:pos="284"/>
        </w:tabs>
        <w:ind w:left="284" w:hanging="284"/>
      </w:pPr>
      <w:rPr>
        <w:rFonts w:hint="default"/>
        <w:color w:val="auto"/>
      </w:rPr>
    </w:lvl>
    <w:lvl w:ilvl="1" w:tplc="83F0F0D0">
      <w:start w:val="1"/>
      <w:numFmt w:val="decimal"/>
      <w:lvlText w:val="%2)"/>
      <w:lvlJc w:val="left"/>
      <w:pPr>
        <w:tabs>
          <w:tab w:val="num" w:pos="567"/>
        </w:tabs>
        <w:ind w:left="624"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9377C9B"/>
    <w:multiLevelType w:val="hybridMultilevel"/>
    <w:tmpl w:val="2676F0C2"/>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1FEF43BC"/>
    <w:multiLevelType w:val="hybridMultilevel"/>
    <w:tmpl w:val="A48055A2"/>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33D0F0F"/>
    <w:multiLevelType w:val="hybridMultilevel"/>
    <w:tmpl w:val="D218910C"/>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nsid w:val="27715C21"/>
    <w:multiLevelType w:val="hybridMultilevel"/>
    <w:tmpl w:val="1444E252"/>
    <w:lvl w:ilvl="0" w:tplc="F50687EA">
      <w:start w:val="1"/>
      <w:numFmt w:val="bullet"/>
      <w:lvlText w:val=""/>
      <w:lvlJc w:val="left"/>
      <w:pPr>
        <w:ind w:left="1724" w:hanging="360"/>
      </w:pPr>
      <w:rPr>
        <w:rFonts w:ascii="Symbol" w:hAnsi="Symbol" w:hint="default"/>
        <w:color w:val="auto"/>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6">
    <w:nsid w:val="2C381D67"/>
    <w:multiLevelType w:val="hybridMultilevel"/>
    <w:tmpl w:val="DA188A54"/>
    <w:lvl w:ilvl="0" w:tplc="835263D8">
      <w:numFmt w:val="bullet"/>
      <w:lvlText w:val=""/>
      <w:lvlJc w:val="left"/>
      <w:pPr>
        <w:ind w:left="644" w:hanging="360"/>
      </w:pPr>
      <w:rPr>
        <w:rFonts w:ascii="Symbol" w:eastAsiaTheme="minorHAnsi"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
    <w:nsid w:val="2F64502F"/>
    <w:multiLevelType w:val="hybridMultilevel"/>
    <w:tmpl w:val="B4D6E9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40CF0F7B"/>
    <w:multiLevelType w:val="hybridMultilevel"/>
    <w:tmpl w:val="CE725F6C"/>
    <w:lvl w:ilvl="0" w:tplc="1AC2EF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2E75118"/>
    <w:multiLevelType w:val="hybridMultilevel"/>
    <w:tmpl w:val="9D44A37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nsid w:val="481E7DDE"/>
    <w:multiLevelType w:val="hybridMultilevel"/>
    <w:tmpl w:val="E07CB098"/>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4B071F74"/>
    <w:multiLevelType w:val="hybridMultilevel"/>
    <w:tmpl w:val="EAAC5C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490585F"/>
    <w:multiLevelType w:val="hybridMultilevel"/>
    <w:tmpl w:val="599C41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64A28D6"/>
    <w:multiLevelType w:val="hybridMultilevel"/>
    <w:tmpl w:val="AE4E72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59486336"/>
    <w:multiLevelType w:val="hybridMultilevel"/>
    <w:tmpl w:val="B6BE0E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5B452F26"/>
    <w:multiLevelType w:val="hybridMultilevel"/>
    <w:tmpl w:val="1952A656"/>
    <w:lvl w:ilvl="0" w:tplc="CB7E4B5E">
      <w:start w:val="1"/>
      <w:numFmt w:val="bullet"/>
      <w:lvlText w:val=""/>
      <w:lvlJc w:val="left"/>
      <w:pPr>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D4D2D19"/>
    <w:multiLevelType w:val="hybridMultilevel"/>
    <w:tmpl w:val="BCAA7A46"/>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19">
    <w:nsid w:val="644F74D2"/>
    <w:multiLevelType w:val="hybridMultilevel"/>
    <w:tmpl w:val="DBEEF89E"/>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7A4D36D3"/>
    <w:multiLevelType w:val="hybridMultilevel"/>
    <w:tmpl w:val="179C28D0"/>
    <w:lvl w:ilvl="0" w:tplc="BA365170">
      <w:start w:val="1"/>
      <w:numFmt w:val="decimal"/>
      <w:lvlText w:val="%1."/>
      <w:lvlJc w:val="left"/>
      <w:pPr>
        <w:ind w:left="720" w:hanging="360"/>
      </w:pPr>
      <w:rPr>
        <w:rFonts w:hint="default"/>
        <w:b w:val="0"/>
      </w:rPr>
    </w:lvl>
    <w:lvl w:ilvl="1" w:tplc="18B08A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AF97D7F"/>
    <w:multiLevelType w:val="hybridMultilevel"/>
    <w:tmpl w:val="EA4266C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9"/>
  </w:num>
  <w:num w:numId="2">
    <w:abstractNumId w:val="17"/>
  </w:num>
  <w:num w:numId="3">
    <w:abstractNumId w:val="2"/>
  </w:num>
  <w:num w:numId="4">
    <w:abstractNumId w:val="5"/>
  </w:num>
  <w:num w:numId="5">
    <w:abstractNumId w:val="12"/>
  </w:num>
  <w:num w:numId="6">
    <w:abstractNumId w:val="19"/>
  </w:num>
  <w:num w:numId="7">
    <w:abstractNumId w:val="6"/>
  </w:num>
  <w:num w:numId="8">
    <w:abstractNumId w:val="7"/>
  </w:num>
  <w:num w:numId="9">
    <w:abstractNumId w:val="3"/>
  </w:num>
  <w:num w:numId="10">
    <w:abstractNumId w:val="15"/>
  </w:num>
  <w:num w:numId="11">
    <w:abstractNumId w:val="20"/>
  </w:num>
  <w:num w:numId="12">
    <w:abstractNumId w:val="18"/>
  </w:num>
  <w:num w:numId="13">
    <w:abstractNumId w:val="0"/>
  </w:num>
  <w:num w:numId="14">
    <w:abstractNumId w:val="1"/>
  </w:num>
  <w:num w:numId="15">
    <w:abstractNumId w:val="8"/>
  </w:num>
  <w:num w:numId="16">
    <w:abstractNumId w:val="10"/>
  </w:num>
  <w:num w:numId="17">
    <w:abstractNumId w:val="4"/>
  </w:num>
  <w:num w:numId="18">
    <w:abstractNumId w:val="11"/>
  </w:num>
  <w:num w:numId="19">
    <w:abstractNumId w:val="21"/>
  </w:num>
  <w:num w:numId="20">
    <w:abstractNumId w:val="1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49154"/>
  </w:hdrShapeDefaults>
  <w:footnotePr>
    <w:footnote w:id="-1"/>
    <w:footnote w:id="0"/>
  </w:footnotePr>
  <w:endnotePr>
    <w:endnote w:id="-1"/>
    <w:endnote w:id="0"/>
  </w:endnotePr>
  <w:compat/>
  <w:rsids>
    <w:rsidRoot w:val="00EA1A79"/>
    <w:rsid w:val="00004424"/>
    <w:rsid w:val="000240C7"/>
    <w:rsid w:val="00033390"/>
    <w:rsid w:val="0004185E"/>
    <w:rsid w:val="00047302"/>
    <w:rsid w:val="000507C6"/>
    <w:rsid w:val="000833D2"/>
    <w:rsid w:val="00087EB1"/>
    <w:rsid w:val="00092597"/>
    <w:rsid w:val="00096BD7"/>
    <w:rsid w:val="000973DF"/>
    <w:rsid w:val="000B4E0A"/>
    <w:rsid w:val="000C1B41"/>
    <w:rsid w:val="000C55C6"/>
    <w:rsid w:val="000E4FDE"/>
    <w:rsid w:val="000F2C7D"/>
    <w:rsid w:val="000F479A"/>
    <w:rsid w:val="00111BB9"/>
    <w:rsid w:val="001140B8"/>
    <w:rsid w:val="001170AD"/>
    <w:rsid w:val="00117912"/>
    <w:rsid w:val="00117B56"/>
    <w:rsid w:val="00121346"/>
    <w:rsid w:val="00130BDE"/>
    <w:rsid w:val="00136CC0"/>
    <w:rsid w:val="0014192C"/>
    <w:rsid w:val="00163985"/>
    <w:rsid w:val="00166115"/>
    <w:rsid w:val="001762EB"/>
    <w:rsid w:val="00185334"/>
    <w:rsid w:val="001C1B4F"/>
    <w:rsid w:val="001D2C1D"/>
    <w:rsid w:val="001E7BDD"/>
    <w:rsid w:val="001F0050"/>
    <w:rsid w:val="001F1AB2"/>
    <w:rsid w:val="00232E2E"/>
    <w:rsid w:val="0024471C"/>
    <w:rsid w:val="002715E5"/>
    <w:rsid w:val="002949E7"/>
    <w:rsid w:val="002A75EB"/>
    <w:rsid w:val="002B3607"/>
    <w:rsid w:val="002D2E36"/>
    <w:rsid w:val="00311496"/>
    <w:rsid w:val="00317C59"/>
    <w:rsid w:val="00342E89"/>
    <w:rsid w:val="00345545"/>
    <w:rsid w:val="00361DE9"/>
    <w:rsid w:val="00387307"/>
    <w:rsid w:val="003A482E"/>
    <w:rsid w:val="003B24D4"/>
    <w:rsid w:val="003B3382"/>
    <w:rsid w:val="003C1ECE"/>
    <w:rsid w:val="003C3410"/>
    <w:rsid w:val="003C7D13"/>
    <w:rsid w:val="003D0383"/>
    <w:rsid w:val="003F2246"/>
    <w:rsid w:val="003F3C47"/>
    <w:rsid w:val="003F4B81"/>
    <w:rsid w:val="00400868"/>
    <w:rsid w:val="00402569"/>
    <w:rsid w:val="00416F96"/>
    <w:rsid w:val="00450A29"/>
    <w:rsid w:val="00461373"/>
    <w:rsid w:val="004673A7"/>
    <w:rsid w:val="00480D20"/>
    <w:rsid w:val="0048495D"/>
    <w:rsid w:val="00490BB8"/>
    <w:rsid w:val="004D4270"/>
    <w:rsid w:val="004E4E77"/>
    <w:rsid w:val="00506EA7"/>
    <w:rsid w:val="00523AD9"/>
    <w:rsid w:val="005726F0"/>
    <w:rsid w:val="00572879"/>
    <w:rsid w:val="00594A1D"/>
    <w:rsid w:val="005A6FD8"/>
    <w:rsid w:val="005B1971"/>
    <w:rsid w:val="005C623D"/>
    <w:rsid w:val="005D54F3"/>
    <w:rsid w:val="005D6736"/>
    <w:rsid w:val="005E6A74"/>
    <w:rsid w:val="005F44E3"/>
    <w:rsid w:val="0060301D"/>
    <w:rsid w:val="006042D0"/>
    <w:rsid w:val="00612060"/>
    <w:rsid w:val="006125B8"/>
    <w:rsid w:val="00622A05"/>
    <w:rsid w:val="00635402"/>
    <w:rsid w:val="00650BD1"/>
    <w:rsid w:val="00660AD7"/>
    <w:rsid w:val="00692BF9"/>
    <w:rsid w:val="006A2D2D"/>
    <w:rsid w:val="006B683B"/>
    <w:rsid w:val="006D0D7A"/>
    <w:rsid w:val="006D67DA"/>
    <w:rsid w:val="006E1278"/>
    <w:rsid w:val="006E6469"/>
    <w:rsid w:val="006F0235"/>
    <w:rsid w:val="00703060"/>
    <w:rsid w:val="00707C6A"/>
    <w:rsid w:val="0071170E"/>
    <w:rsid w:val="0074267B"/>
    <w:rsid w:val="007926A7"/>
    <w:rsid w:val="007A247E"/>
    <w:rsid w:val="007A3386"/>
    <w:rsid w:val="007D19A5"/>
    <w:rsid w:val="007D5637"/>
    <w:rsid w:val="007D7C10"/>
    <w:rsid w:val="007F09C8"/>
    <w:rsid w:val="007F55A7"/>
    <w:rsid w:val="008101B5"/>
    <w:rsid w:val="008166D8"/>
    <w:rsid w:val="00823B7A"/>
    <w:rsid w:val="00862EF1"/>
    <w:rsid w:val="00863F80"/>
    <w:rsid w:val="008705C7"/>
    <w:rsid w:val="008712AB"/>
    <w:rsid w:val="008808D7"/>
    <w:rsid w:val="00882B5D"/>
    <w:rsid w:val="00885F2D"/>
    <w:rsid w:val="008B35F8"/>
    <w:rsid w:val="008D0664"/>
    <w:rsid w:val="008E7CE2"/>
    <w:rsid w:val="00907128"/>
    <w:rsid w:val="00910DB6"/>
    <w:rsid w:val="00923AB2"/>
    <w:rsid w:val="00924749"/>
    <w:rsid w:val="009551C4"/>
    <w:rsid w:val="00966512"/>
    <w:rsid w:val="009702C1"/>
    <w:rsid w:val="00975D6B"/>
    <w:rsid w:val="009910EE"/>
    <w:rsid w:val="009A6935"/>
    <w:rsid w:val="009B048A"/>
    <w:rsid w:val="009C5BA2"/>
    <w:rsid w:val="009E134B"/>
    <w:rsid w:val="009E4731"/>
    <w:rsid w:val="009F1840"/>
    <w:rsid w:val="009F35AF"/>
    <w:rsid w:val="00A005E6"/>
    <w:rsid w:val="00A0448D"/>
    <w:rsid w:val="00A17904"/>
    <w:rsid w:val="00A42410"/>
    <w:rsid w:val="00A57F7A"/>
    <w:rsid w:val="00A815B1"/>
    <w:rsid w:val="00A85DC1"/>
    <w:rsid w:val="00A902F1"/>
    <w:rsid w:val="00AB57B3"/>
    <w:rsid w:val="00AC497F"/>
    <w:rsid w:val="00AC6A71"/>
    <w:rsid w:val="00AD06A2"/>
    <w:rsid w:val="00AE2313"/>
    <w:rsid w:val="00AE42AB"/>
    <w:rsid w:val="00AE5EA4"/>
    <w:rsid w:val="00B00361"/>
    <w:rsid w:val="00B03EA5"/>
    <w:rsid w:val="00B3102D"/>
    <w:rsid w:val="00B45805"/>
    <w:rsid w:val="00B52FA9"/>
    <w:rsid w:val="00B53E63"/>
    <w:rsid w:val="00B56F97"/>
    <w:rsid w:val="00B716B2"/>
    <w:rsid w:val="00B7575E"/>
    <w:rsid w:val="00B85B69"/>
    <w:rsid w:val="00BA50A6"/>
    <w:rsid w:val="00BC0491"/>
    <w:rsid w:val="00BC1201"/>
    <w:rsid w:val="00BC27E7"/>
    <w:rsid w:val="00BD043A"/>
    <w:rsid w:val="00BE4318"/>
    <w:rsid w:val="00BF54D5"/>
    <w:rsid w:val="00C001C8"/>
    <w:rsid w:val="00C105F4"/>
    <w:rsid w:val="00C2403B"/>
    <w:rsid w:val="00C37086"/>
    <w:rsid w:val="00C51CCD"/>
    <w:rsid w:val="00C64AA4"/>
    <w:rsid w:val="00C6607C"/>
    <w:rsid w:val="00C6754A"/>
    <w:rsid w:val="00C82285"/>
    <w:rsid w:val="00C82B4C"/>
    <w:rsid w:val="00C90E00"/>
    <w:rsid w:val="00C95763"/>
    <w:rsid w:val="00C95838"/>
    <w:rsid w:val="00CA27BC"/>
    <w:rsid w:val="00CB2C12"/>
    <w:rsid w:val="00CB4044"/>
    <w:rsid w:val="00CB7A2C"/>
    <w:rsid w:val="00CC3E44"/>
    <w:rsid w:val="00CC6CD7"/>
    <w:rsid w:val="00CE0339"/>
    <w:rsid w:val="00D0690C"/>
    <w:rsid w:val="00D06923"/>
    <w:rsid w:val="00D06BC0"/>
    <w:rsid w:val="00D14D42"/>
    <w:rsid w:val="00D20F20"/>
    <w:rsid w:val="00D25CAC"/>
    <w:rsid w:val="00D27ACC"/>
    <w:rsid w:val="00D35A13"/>
    <w:rsid w:val="00D514E5"/>
    <w:rsid w:val="00D53F3A"/>
    <w:rsid w:val="00D80517"/>
    <w:rsid w:val="00D91391"/>
    <w:rsid w:val="00D96931"/>
    <w:rsid w:val="00DA4156"/>
    <w:rsid w:val="00DD4106"/>
    <w:rsid w:val="00DE74B4"/>
    <w:rsid w:val="00DF00B3"/>
    <w:rsid w:val="00E11141"/>
    <w:rsid w:val="00E12DF9"/>
    <w:rsid w:val="00E20122"/>
    <w:rsid w:val="00E336DE"/>
    <w:rsid w:val="00E421BC"/>
    <w:rsid w:val="00E4245A"/>
    <w:rsid w:val="00E43828"/>
    <w:rsid w:val="00E44326"/>
    <w:rsid w:val="00E53642"/>
    <w:rsid w:val="00E74B56"/>
    <w:rsid w:val="00E86A9B"/>
    <w:rsid w:val="00EA1A79"/>
    <w:rsid w:val="00EC1534"/>
    <w:rsid w:val="00ED0C21"/>
    <w:rsid w:val="00ED61C6"/>
    <w:rsid w:val="00EE718E"/>
    <w:rsid w:val="00F07A60"/>
    <w:rsid w:val="00F233AE"/>
    <w:rsid w:val="00F70277"/>
    <w:rsid w:val="00F73DA6"/>
    <w:rsid w:val="00F75283"/>
    <w:rsid w:val="00FC47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306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62EF1"/>
    <w:pPr>
      <w:ind w:left="720"/>
      <w:contextualSpacing/>
    </w:pPr>
  </w:style>
  <w:style w:type="paragraph" w:styleId="Tekstpodstawowywcity2">
    <w:name w:val="Body Text Indent 2"/>
    <w:basedOn w:val="Normalny"/>
    <w:link w:val="Tekstpodstawowywcity2Znak"/>
    <w:rsid w:val="009702C1"/>
    <w:pPr>
      <w:widowControl w:val="0"/>
      <w:overflowPunct w:val="0"/>
      <w:autoSpaceDE w:val="0"/>
      <w:autoSpaceDN w:val="0"/>
      <w:adjustRightInd w:val="0"/>
      <w:spacing w:after="0" w:line="240" w:lineRule="auto"/>
      <w:ind w:left="737"/>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9702C1"/>
    <w:rPr>
      <w:rFonts w:ascii="Times New Roman" w:eastAsia="Times New Roman" w:hAnsi="Times New Roman" w:cs="Times New Roman"/>
      <w:sz w:val="24"/>
      <w:szCs w:val="20"/>
      <w:lang w:eastAsia="pl-PL"/>
    </w:rPr>
  </w:style>
  <w:style w:type="paragraph" w:styleId="Bezodstpw">
    <w:name w:val="No Spacing"/>
    <w:uiPriority w:val="1"/>
    <w:qFormat/>
    <w:rsid w:val="00185334"/>
    <w:pPr>
      <w:spacing w:after="0" w:line="240" w:lineRule="auto"/>
    </w:pPr>
    <w:rPr>
      <w:rFonts w:ascii="Calibri" w:eastAsia="Times New Roman" w:hAnsi="Calibri" w:cs="Times New Roman"/>
      <w:lang w:val="en-US"/>
    </w:rPr>
  </w:style>
  <w:style w:type="paragraph" w:customStyle="1" w:styleId="Default">
    <w:name w:val="Default"/>
    <w:rsid w:val="000C55C6"/>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D04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043A"/>
  </w:style>
  <w:style w:type="paragraph" w:styleId="Stopka">
    <w:name w:val="footer"/>
    <w:basedOn w:val="Normalny"/>
    <w:link w:val="StopkaZnak"/>
    <w:uiPriority w:val="99"/>
    <w:unhideWhenUsed/>
    <w:rsid w:val="00BD04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043A"/>
  </w:style>
  <w:style w:type="paragraph" w:styleId="Tekstdymka">
    <w:name w:val="Balloon Text"/>
    <w:basedOn w:val="Normalny"/>
    <w:link w:val="TekstdymkaZnak"/>
    <w:uiPriority w:val="99"/>
    <w:semiHidden/>
    <w:unhideWhenUsed/>
    <w:rsid w:val="00AE231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2313"/>
    <w:rPr>
      <w:rFonts w:ascii="Tahoma" w:hAnsi="Tahoma" w:cs="Tahoma"/>
      <w:sz w:val="16"/>
      <w:szCs w:val="16"/>
    </w:rPr>
  </w:style>
  <w:style w:type="paragraph" w:customStyle="1" w:styleId="Styl">
    <w:name w:val="Styl"/>
    <w:rsid w:val="00ED0C2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5476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04FDB-0C17-46FF-84D1-7201B256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4</Pages>
  <Words>1337</Words>
  <Characters>8025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139</cp:revision>
  <cp:lastPrinted>2023-02-09T10:45:00Z</cp:lastPrinted>
  <dcterms:created xsi:type="dcterms:W3CDTF">2021-02-16T13:45:00Z</dcterms:created>
  <dcterms:modified xsi:type="dcterms:W3CDTF">2023-10-10T13:35:00Z</dcterms:modified>
</cp:coreProperties>
</file>