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DD4" w:rsidRPr="00810DD4" w:rsidRDefault="00810DD4" w:rsidP="00810DD4">
      <w:pPr>
        <w:rPr>
          <w:b/>
        </w:rPr>
      </w:pPr>
      <w:r w:rsidRPr="00810DD4">
        <w:rPr>
          <w:b/>
        </w:rPr>
        <w:t>Załącznik nr 2 Do IDW</w:t>
      </w:r>
    </w:p>
    <w:p w:rsidR="00D91296" w:rsidRDefault="00D91296" w:rsidP="00810DD4">
      <w:pPr>
        <w:rPr>
          <w:bCs/>
        </w:rPr>
      </w:pPr>
    </w:p>
    <w:p w:rsidR="00810DD4" w:rsidRPr="00810DD4" w:rsidRDefault="00810DD4" w:rsidP="00810DD4">
      <w:pPr>
        <w:rPr>
          <w:b/>
          <w:bCs/>
        </w:rPr>
      </w:pPr>
      <w:r w:rsidRPr="00810DD4">
        <w:rPr>
          <w:bCs/>
        </w:rPr>
        <w:t xml:space="preserve">Nazwa postępowania: </w:t>
      </w:r>
      <w:r w:rsidRPr="00810DD4">
        <w:rPr>
          <w:b/>
          <w:bCs/>
        </w:rPr>
        <w:t>Budowa sieci wodociągowej w miejscowości Jankowy dz. nr 161, gmina Baranów</w:t>
      </w:r>
    </w:p>
    <w:p w:rsidR="00810DD4" w:rsidRPr="00810DD4" w:rsidRDefault="00810DD4" w:rsidP="00810DD4">
      <w:pPr>
        <w:rPr>
          <w:b/>
          <w:bCs/>
        </w:rPr>
      </w:pPr>
      <w:r w:rsidRPr="00810DD4">
        <w:rPr>
          <w:bCs/>
        </w:rPr>
        <w:t>Nr referencyjny nadany sprawie przez Zamawiającego: JRP.26.1.2023</w:t>
      </w:r>
      <w:r w:rsidRPr="00810DD4">
        <w:rPr>
          <w:b/>
          <w:bCs/>
        </w:rPr>
        <w:br/>
      </w:r>
    </w:p>
    <w:p w:rsidR="00810DD4" w:rsidRPr="00810DD4" w:rsidRDefault="00810DD4" w:rsidP="00810DD4">
      <w:pPr>
        <w:rPr>
          <w:b/>
          <w:bCs/>
        </w:rPr>
      </w:pPr>
      <w:r w:rsidRPr="00810DD4">
        <w:rPr>
          <w:b/>
          <w:bCs/>
        </w:rPr>
        <w:t>ZAMAWIAJĄCY:</w:t>
      </w:r>
    </w:p>
    <w:p w:rsidR="00810DD4" w:rsidRPr="00810DD4" w:rsidRDefault="00810DD4" w:rsidP="00810DD4">
      <w:pPr>
        <w:rPr>
          <w:b/>
          <w:bCs/>
        </w:rPr>
      </w:pPr>
      <w:r w:rsidRPr="00810DD4">
        <w:rPr>
          <w:b/>
          <w:bCs/>
        </w:rPr>
        <w:t>Wodociągi Kępińskie Sp. z o.o.</w:t>
      </w:r>
      <w:r w:rsidRPr="00810DD4">
        <w:rPr>
          <w:b/>
          <w:bCs/>
        </w:rPr>
        <w:br/>
        <w:t>ul. Wrocławska 28, 63-600 Kępno</w:t>
      </w:r>
      <w:r w:rsidRPr="00810DD4">
        <w:rPr>
          <w:b/>
          <w:bCs/>
        </w:rPr>
        <w:br/>
        <w:t xml:space="preserve">NIP: 6191753534, REGON: 250754952, KRS: 000056912 </w:t>
      </w:r>
      <w:r w:rsidRPr="00810DD4">
        <w:rPr>
          <w:b/>
          <w:bCs/>
        </w:rPr>
        <w:br/>
        <w:t>tel.: +48 (62) 78 224 50, e-mail: biuro@wodociagi.kepno.pl; przetargi@wodociagi.kepno.pl</w:t>
      </w:r>
    </w:p>
    <w:p w:rsidR="00810DD4" w:rsidRPr="00810DD4" w:rsidRDefault="00810DD4" w:rsidP="00810DD4">
      <w:pPr>
        <w:rPr>
          <w:bCs/>
        </w:rPr>
      </w:pPr>
      <w:r w:rsidRPr="00810DD4">
        <w:rPr>
          <w:bCs/>
        </w:rPr>
        <w:t xml:space="preserve">Adres strony internetowej: </w:t>
      </w:r>
      <w:hyperlink r:id="rId5" w:history="1">
        <w:r w:rsidRPr="00810DD4">
          <w:rPr>
            <w:rStyle w:val="Hipercze"/>
            <w:bCs/>
          </w:rPr>
          <w:t>www.wodociagi.kepno.pl</w:t>
        </w:r>
      </w:hyperlink>
    </w:p>
    <w:p w:rsidR="00810DD4" w:rsidRPr="00810DD4" w:rsidRDefault="00810DD4" w:rsidP="00810DD4">
      <w:pPr>
        <w:rPr>
          <w:b/>
          <w:bCs/>
        </w:rPr>
      </w:pPr>
    </w:p>
    <w:p w:rsidR="00810DD4" w:rsidRPr="00810DD4" w:rsidRDefault="00810DD4" w:rsidP="00810DD4">
      <w:pPr>
        <w:rPr>
          <w:b/>
          <w:bCs/>
        </w:rPr>
      </w:pPr>
      <w:r w:rsidRPr="00810DD4">
        <w:rPr>
          <w:b/>
          <w:bCs/>
        </w:rPr>
        <w:t>Wykonawca:</w:t>
      </w:r>
    </w:p>
    <w:p w:rsidR="00810DD4" w:rsidRPr="00810DD4" w:rsidRDefault="00810DD4" w:rsidP="00810DD4">
      <w:pPr>
        <w:rPr>
          <w:bCs/>
        </w:rPr>
      </w:pPr>
      <w:r w:rsidRPr="00810DD4">
        <w:rPr>
          <w:bCs/>
        </w:rPr>
        <w:t>Pełna nazwa:</w:t>
      </w:r>
      <w:r w:rsidRPr="00810DD4">
        <w:rPr>
          <w:bCs/>
        </w:rPr>
        <w:softHyphen/>
      </w:r>
      <w:r w:rsidRPr="00810DD4">
        <w:rPr>
          <w:bCs/>
        </w:rPr>
        <w:softHyphen/>
      </w:r>
      <w:r w:rsidRPr="00810DD4">
        <w:rPr>
          <w:bCs/>
        </w:rPr>
        <w:softHyphen/>
      </w:r>
      <w:r w:rsidRPr="00810DD4">
        <w:rPr>
          <w:bCs/>
        </w:rPr>
        <w:softHyphen/>
      </w:r>
      <w:r w:rsidRPr="00810DD4">
        <w:rPr>
          <w:bCs/>
        </w:rPr>
        <w:softHyphen/>
      </w:r>
      <w:r w:rsidRPr="00810DD4">
        <w:rPr>
          <w:bCs/>
        </w:rPr>
        <w:softHyphen/>
      </w:r>
      <w:r w:rsidRPr="00810DD4">
        <w:rPr>
          <w:bCs/>
        </w:rPr>
        <w:softHyphen/>
      </w:r>
      <w:r w:rsidRPr="00810DD4">
        <w:rPr>
          <w:bCs/>
        </w:rPr>
        <w:softHyphen/>
      </w:r>
      <w:r w:rsidRPr="00810DD4">
        <w:rPr>
          <w:bCs/>
        </w:rPr>
        <w:softHyphen/>
      </w:r>
      <w:r w:rsidRPr="00810DD4">
        <w:rPr>
          <w:bCs/>
        </w:rPr>
        <w:softHyphen/>
      </w:r>
      <w:r w:rsidRPr="00810DD4">
        <w:rPr>
          <w:bCs/>
        </w:rPr>
        <w:softHyphen/>
      </w:r>
      <w:r w:rsidRPr="00810DD4">
        <w:rPr>
          <w:bCs/>
        </w:rPr>
        <w:softHyphen/>
      </w:r>
      <w:r w:rsidRPr="00810DD4">
        <w:rPr>
          <w:bCs/>
        </w:rPr>
        <w:softHyphen/>
      </w:r>
      <w:r w:rsidRPr="00810DD4">
        <w:rPr>
          <w:bCs/>
        </w:rPr>
        <w:softHyphen/>
      </w:r>
      <w:r w:rsidRPr="00810DD4">
        <w:rPr>
          <w:bCs/>
        </w:rPr>
        <w:softHyphen/>
      </w:r>
      <w:r w:rsidRPr="00810DD4">
        <w:rPr>
          <w:bCs/>
        </w:rPr>
        <w:softHyphen/>
      </w:r>
      <w:r w:rsidRPr="00810DD4">
        <w:rPr>
          <w:bCs/>
        </w:rPr>
        <w:softHyphen/>
      </w:r>
      <w:r w:rsidRPr="00810DD4">
        <w:rPr>
          <w:bCs/>
        </w:rPr>
        <w:softHyphen/>
      </w:r>
      <w:r w:rsidRPr="00810DD4">
        <w:rPr>
          <w:bCs/>
        </w:rPr>
        <w:softHyphen/>
      </w:r>
      <w:r w:rsidRPr="00810DD4">
        <w:rPr>
          <w:bCs/>
        </w:rPr>
        <w:softHyphen/>
      </w:r>
      <w:r w:rsidRPr="00810DD4">
        <w:rPr>
          <w:bCs/>
        </w:rPr>
        <w:softHyphen/>
        <w:t>_____________________________________________</w:t>
      </w:r>
      <w:r w:rsidRPr="00810DD4">
        <w:rPr>
          <w:bCs/>
        </w:rPr>
        <w:br/>
        <w:t xml:space="preserve">Adres: </w:t>
      </w:r>
      <w:r w:rsidRPr="00810DD4">
        <w:rPr>
          <w:bCs/>
        </w:rPr>
        <w:softHyphen/>
      </w:r>
      <w:r w:rsidRPr="00810DD4">
        <w:rPr>
          <w:bCs/>
        </w:rPr>
        <w:softHyphen/>
      </w:r>
      <w:r w:rsidRPr="00810DD4">
        <w:rPr>
          <w:bCs/>
        </w:rPr>
        <w:softHyphen/>
      </w:r>
      <w:r w:rsidRPr="00810DD4">
        <w:rPr>
          <w:bCs/>
        </w:rPr>
        <w:softHyphen/>
      </w:r>
      <w:r w:rsidRPr="00810DD4">
        <w:rPr>
          <w:bCs/>
        </w:rPr>
        <w:softHyphen/>
      </w:r>
      <w:r w:rsidRPr="00810DD4">
        <w:rPr>
          <w:bCs/>
        </w:rPr>
        <w:softHyphen/>
      </w:r>
      <w:r w:rsidRPr="00810DD4">
        <w:rPr>
          <w:bCs/>
        </w:rPr>
        <w:softHyphen/>
      </w:r>
      <w:r w:rsidRPr="00810DD4">
        <w:rPr>
          <w:bCs/>
        </w:rPr>
        <w:softHyphen/>
      </w:r>
      <w:r w:rsidRPr="00810DD4">
        <w:rPr>
          <w:bCs/>
        </w:rPr>
        <w:softHyphen/>
      </w:r>
      <w:r w:rsidRPr="00810DD4">
        <w:rPr>
          <w:bCs/>
        </w:rPr>
        <w:softHyphen/>
      </w:r>
      <w:r w:rsidRPr="00810DD4">
        <w:rPr>
          <w:bCs/>
        </w:rPr>
        <w:softHyphen/>
      </w:r>
      <w:r w:rsidRPr="00810DD4">
        <w:rPr>
          <w:bCs/>
        </w:rPr>
        <w:softHyphen/>
      </w:r>
      <w:r w:rsidRPr="00810DD4">
        <w:rPr>
          <w:bCs/>
        </w:rPr>
        <w:softHyphen/>
      </w:r>
      <w:r w:rsidRPr="00810DD4">
        <w:rPr>
          <w:bCs/>
        </w:rPr>
        <w:softHyphen/>
      </w:r>
      <w:r w:rsidRPr="00810DD4">
        <w:rPr>
          <w:bCs/>
        </w:rPr>
        <w:softHyphen/>
      </w:r>
      <w:r w:rsidRPr="00810DD4">
        <w:rPr>
          <w:bCs/>
        </w:rPr>
        <w:softHyphen/>
      </w:r>
      <w:r w:rsidRPr="00810DD4">
        <w:rPr>
          <w:bCs/>
        </w:rPr>
        <w:softHyphen/>
      </w:r>
      <w:r w:rsidRPr="00810DD4">
        <w:rPr>
          <w:bCs/>
        </w:rPr>
        <w:softHyphen/>
      </w:r>
      <w:r w:rsidRPr="00810DD4">
        <w:rPr>
          <w:bCs/>
        </w:rPr>
        <w:softHyphen/>
      </w:r>
      <w:r w:rsidRPr="00810DD4">
        <w:rPr>
          <w:bCs/>
        </w:rPr>
        <w:softHyphen/>
        <w:t>__________________________________________________</w:t>
      </w:r>
    </w:p>
    <w:p w:rsidR="00810DD4" w:rsidRPr="00810DD4" w:rsidRDefault="00810DD4" w:rsidP="00810DD4">
      <w:pPr>
        <w:rPr>
          <w:bCs/>
        </w:rPr>
      </w:pPr>
      <w:r w:rsidRPr="00810DD4">
        <w:rPr>
          <w:bCs/>
        </w:rPr>
        <w:t xml:space="preserve">W zależności od Podmiotu: NIP/PESEL, REGON, KRS/CEIDG: _________________________________ </w:t>
      </w:r>
      <w:r w:rsidRPr="00810DD4">
        <w:rPr>
          <w:bCs/>
        </w:rPr>
        <w:br/>
      </w:r>
      <w:r w:rsidRPr="00810DD4">
        <w:rPr>
          <w:bCs/>
        </w:rPr>
        <w:br/>
        <w:t>reprezentowany przez:</w:t>
      </w:r>
      <w:r w:rsidRPr="00810DD4">
        <w:rPr>
          <w:bCs/>
        </w:rPr>
        <w:br/>
        <w:t>Imię, nazwisko, stanowisko/podstawa do reprezentacji _____________________________________</w:t>
      </w:r>
    </w:p>
    <w:p w:rsidR="00D91296" w:rsidRDefault="00D91296" w:rsidP="00D91296">
      <w:pPr>
        <w:rPr>
          <w:b/>
        </w:rPr>
      </w:pPr>
    </w:p>
    <w:p w:rsidR="00D91296" w:rsidRDefault="00D91296" w:rsidP="00D91296">
      <w:pPr>
        <w:rPr>
          <w:b/>
        </w:rPr>
      </w:pPr>
    </w:p>
    <w:p w:rsidR="00D91296" w:rsidRDefault="00D91296" w:rsidP="00D91296">
      <w:pPr>
        <w:rPr>
          <w:b/>
        </w:rPr>
      </w:pPr>
    </w:p>
    <w:p w:rsidR="00D91296" w:rsidRDefault="00D91296" w:rsidP="00D91296">
      <w:pPr>
        <w:rPr>
          <w:b/>
        </w:rPr>
      </w:pPr>
    </w:p>
    <w:tbl>
      <w:tblPr>
        <w:tblpPr w:leftFromText="141" w:rightFromText="141" w:vertAnchor="text" w:tblpY="-72"/>
        <w:tblW w:w="14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5022"/>
        <w:gridCol w:w="1701"/>
        <w:gridCol w:w="1843"/>
        <w:gridCol w:w="1417"/>
        <w:gridCol w:w="1609"/>
        <w:gridCol w:w="2304"/>
      </w:tblGrid>
      <w:tr w:rsidR="00D91296" w:rsidRPr="00D91296" w:rsidTr="00D91296">
        <w:trPr>
          <w:cantSplit/>
          <w:trHeight w:val="3682"/>
          <w:tblHeader/>
        </w:trPr>
        <w:tc>
          <w:tcPr>
            <w:tcW w:w="0" w:type="auto"/>
            <w:vAlign w:val="center"/>
          </w:tcPr>
          <w:p w:rsidR="00D91296" w:rsidRPr="00D91296" w:rsidRDefault="00D91296" w:rsidP="00D91296">
            <w:r w:rsidRPr="00D91296">
              <w:lastRenderedPageBreak/>
              <w:t>L.p.</w:t>
            </w:r>
          </w:p>
        </w:tc>
        <w:tc>
          <w:tcPr>
            <w:tcW w:w="5022" w:type="dxa"/>
            <w:vAlign w:val="center"/>
          </w:tcPr>
          <w:p w:rsidR="00D91296" w:rsidRPr="00D91296" w:rsidRDefault="00D91296" w:rsidP="00D91296">
            <w:r>
              <w:t>Materiały wg projektu technicznego</w:t>
            </w:r>
          </w:p>
        </w:tc>
        <w:tc>
          <w:tcPr>
            <w:tcW w:w="1701" w:type="dxa"/>
            <w:vAlign w:val="center"/>
          </w:tcPr>
          <w:p w:rsidR="00D91296" w:rsidRPr="00D91296" w:rsidRDefault="00D91296" w:rsidP="00D91296">
            <w:r w:rsidRPr="00D91296">
              <w:t>Parametry</w:t>
            </w:r>
          </w:p>
        </w:tc>
        <w:tc>
          <w:tcPr>
            <w:tcW w:w="1843" w:type="dxa"/>
            <w:vAlign w:val="center"/>
          </w:tcPr>
          <w:p w:rsidR="00D91296" w:rsidRPr="00D91296" w:rsidRDefault="00D91296" w:rsidP="00587F2B">
            <w:r w:rsidRPr="00D91296">
              <w:t xml:space="preserve">Oferowane </w:t>
            </w:r>
            <w:r w:rsidR="00587F2B">
              <w:t xml:space="preserve">materiały -  </w:t>
            </w:r>
            <w:r w:rsidRPr="00D91296">
              <w:t>opis parametrów technicznych dokumentujących równoważność z wymaganiami w IDW</w:t>
            </w:r>
          </w:p>
        </w:tc>
        <w:tc>
          <w:tcPr>
            <w:tcW w:w="1417" w:type="dxa"/>
            <w:vAlign w:val="center"/>
          </w:tcPr>
          <w:p w:rsidR="00D91296" w:rsidRPr="00D91296" w:rsidRDefault="00D91296" w:rsidP="00D91296">
            <w:r w:rsidRPr="00D91296">
              <w:t>Typ, model, producent</w:t>
            </w:r>
          </w:p>
        </w:tc>
        <w:tc>
          <w:tcPr>
            <w:tcW w:w="1609" w:type="dxa"/>
            <w:vAlign w:val="center"/>
          </w:tcPr>
          <w:p w:rsidR="00D91296" w:rsidRPr="00D91296" w:rsidRDefault="00D91296" w:rsidP="00587F2B">
            <w:r w:rsidRPr="00D91296">
              <w:t xml:space="preserve">Karta katalogowa oraz inne dokumenty zawierające wszystkie parametry równoważności </w:t>
            </w:r>
            <w:r w:rsidR="00587F2B">
              <w:t>materiałów</w:t>
            </w:r>
          </w:p>
        </w:tc>
        <w:tc>
          <w:tcPr>
            <w:tcW w:w="2304" w:type="dxa"/>
            <w:vAlign w:val="center"/>
          </w:tcPr>
          <w:p w:rsidR="00D91296" w:rsidRPr="00D91296" w:rsidRDefault="00D91296" w:rsidP="00D91296">
            <w:r w:rsidRPr="00D91296">
              <w:t>Miejsce zainstalowania (nazwa zamawiającego lub użytkowania, adres, dane kontaktowe</w:t>
            </w:r>
          </w:p>
        </w:tc>
      </w:tr>
      <w:tr w:rsidR="00D91296" w:rsidRPr="00D91296" w:rsidTr="00D91296">
        <w:trPr>
          <w:trHeight w:val="481"/>
          <w:tblHeader/>
        </w:trPr>
        <w:tc>
          <w:tcPr>
            <w:tcW w:w="0" w:type="auto"/>
          </w:tcPr>
          <w:p w:rsidR="00D91296" w:rsidRPr="00D91296" w:rsidRDefault="00D91296" w:rsidP="00D91296">
            <w:r w:rsidRPr="00D91296">
              <w:t>1</w:t>
            </w:r>
          </w:p>
        </w:tc>
        <w:tc>
          <w:tcPr>
            <w:tcW w:w="5022" w:type="dxa"/>
          </w:tcPr>
          <w:p w:rsidR="00D91296" w:rsidRPr="00D91296" w:rsidRDefault="00D91296" w:rsidP="00D91296"/>
        </w:tc>
        <w:tc>
          <w:tcPr>
            <w:tcW w:w="1701" w:type="dxa"/>
          </w:tcPr>
          <w:p w:rsidR="00D91296" w:rsidRPr="00D91296" w:rsidRDefault="00D91296" w:rsidP="00D91296"/>
        </w:tc>
        <w:tc>
          <w:tcPr>
            <w:tcW w:w="1843" w:type="dxa"/>
          </w:tcPr>
          <w:p w:rsidR="00D91296" w:rsidRPr="00D91296" w:rsidRDefault="00D91296" w:rsidP="00D91296"/>
        </w:tc>
        <w:tc>
          <w:tcPr>
            <w:tcW w:w="1417" w:type="dxa"/>
          </w:tcPr>
          <w:p w:rsidR="00D91296" w:rsidRPr="00D91296" w:rsidRDefault="00D91296" w:rsidP="00D91296"/>
        </w:tc>
        <w:tc>
          <w:tcPr>
            <w:tcW w:w="1609" w:type="dxa"/>
          </w:tcPr>
          <w:p w:rsidR="00D91296" w:rsidRPr="00D91296" w:rsidRDefault="00D91296" w:rsidP="00D91296"/>
        </w:tc>
        <w:tc>
          <w:tcPr>
            <w:tcW w:w="2304" w:type="dxa"/>
          </w:tcPr>
          <w:p w:rsidR="00D91296" w:rsidRPr="00D91296" w:rsidRDefault="00D91296" w:rsidP="00D91296"/>
        </w:tc>
      </w:tr>
      <w:tr w:rsidR="00D91296" w:rsidRPr="00D91296" w:rsidTr="00D91296">
        <w:trPr>
          <w:trHeight w:val="465"/>
          <w:tblHeader/>
        </w:trPr>
        <w:tc>
          <w:tcPr>
            <w:tcW w:w="0" w:type="auto"/>
          </w:tcPr>
          <w:p w:rsidR="00D91296" w:rsidRPr="00D91296" w:rsidRDefault="00D91296" w:rsidP="00D91296">
            <w:r w:rsidRPr="00D91296">
              <w:t>2.</w:t>
            </w:r>
          </w:p>
        </w:tc>
        <w:tc>
          <w:tcPr>
            <w:tcW w:w="5022" w:type="dxa"/>
          </w:tcPr>
          <w:p w:rsidR="00D91296" w:rsidRPr="00D91296" w:rsidRDefault="00D91296" w:rsidP="00D91296"/>
        </w:tc>
        <w:tc>
          <w:tcPr>
            <w:tcW w:w="1701" w:type="dxa"/>
          </w:tcPr>
          <w:p w:rsidR="00D91296" w:rsidRPr="00D91296" w:rsidRDefault="00D91296" w:rsidP="00D91296"/>
        </w:tc>
        <w:tc>
          <w:tcPr>
            <w:tcW w:w="1843" w:type="dxa"/>
          </w:tcPr>
          <w:p w:rsidR="00D91296" w:rsidRPr="00D91296" w:rsidRDefault="00D91296" w:rsidP="00D91296"/>
        </w:tc>
        <w:tc>
          <w:tcPr>
            <w:tcW w:w="1417" w:type="dxa"/>
          </w:tcPr>
          <w:p w:rsidR="00D91296" w:rsidRPr="00D91296" w:rsidRDefault="00D91296" w:rsidP="00D91296"/>
        </w:tc>
        <w:tc>
          <w:tcPr>
            <w:tcW w:w="1609" w:type="dxa"/>
          </w:tcPr>
          <w:p w:rsidR="00D91296" w:rsidRPr="00D91296" w:rsidRDefault="00D91296" w:rsidP="00D91296"/>
        </w:tc>
        <w:tc>
          <w:tcPr>
            <w:tcW w:w="2304" w:type="dxa"/>
          </w:tcPr>
          <w:p w:rsidR="00D91296" w:rsidRPr="00D91296" w:rsidRDefault="00D91296" w:rsidP="00D91296"/>
        </w:tc>
      </w:tr>
      <w:tr w:rsidR="00D91296" w:rsidRPr="00D91296" w:rsidTr="00D91296">
        <w:trPr>
          <w:trHeight w:val="481"/>
          <w:tblHeader/>
        </w:trPr>
        <w:tc>
          <w:tcPr>
            <w:tcW w:w="0" w:type="auto"/>
          </w:tcPr>
          <w:p w:rsidR="00D91296" w:rsidRPr="00D91296" w:rsidRDefault="00D91296" w:rsidP="00D91296">
            <w:r w:rsidRPr="00D91296">
              <w:t>3.</w:t>
            </w:r>
          </w:p>
        </w:tc>
        <w:tc>
          <w:tcPr>
            <w:tcW w:w="5022" w:type="dxa"/>
          </w:tcPr>
          <w:p w:rsidR="00D91296" w:rsidRPr="00D91296" w:rsidRDefault="00D91296" w:rsidP="00D91296"/>
        </w:tc>
        <w:tc>
          <w:tcPr>
            <w:tcW w:w="1701" w:type="dxa"/>
          </w:tcPr>
          <w:p w:rsidR="00D91296" w:rsidRPr="00D91296" w:rsidRDefault="00D91296" w:rsidP="00D91296"/>
        </w:tc>
        <w:tc>
          <w:tcPr>
            <w:tcW w:w="1843" w:type="dxa"/>
          </w:tcPr>
          <w:p w:rsidR="00D91296" w:rsidRPr="00D91296" w:rsidRDefault="00D91296" w:rsidP="00D91296"/>
        </w:tc>
        <w:tc>
          <w:tcPr>
            <w:tcW w:w="1417" w:type="dxa"/>
          </w:tcPr>
          <w:p w:rsidR="00D91296" w:rsidRPr="00D91296" w:rsidRDefault="00D91296" w:rsidP="00D91296"/>
        </w:tc>
        <w:tc>
          <w:tcPr>
            <w:tcW w:w="1609" w:type="dxa"/>
          </w:tcPr>
          <w:p w:rsidR="00D91296" w:rsidRPr="00D91296" w:rsidRDefault="00D91296" w:rsidP="00D91296"/>
        </w:tc>
        <w:tc>
          <w:tcPr>
            <w:tcW w:w="2304" w:type="dxa"/>
          </w:tcPr>
          <w:p w:rsidR="00D91296" w:rsidRPr="00D91296" w:rsidRDefault="00D91296" w:rsidP="00D91296"/>
        </w:tc>
      </w:tr>
      <w:tr w:rsidR="00D91296" w:rsidRPr="00D91296" w:rsidTr="00D91296">
        <w:trPr>
          <w:trHeight w:val="481"/>
          <w:tblHeader/>
        </w:trPr>
        <w:tc>
          <w:tcPr>
            <w:tcW w:w="0" w:type="auto"/>
          </w:tcPr>
          <w:p w:rsidR="00D91296" w:rsidRPr="00D91296" w:rsidRDefault="00D91296" w:rsidP="00D91296">
            <w:r w:rsidRPr="00D91296">
              <w:t>4.</w:t>
            </w:r>
          </w:p>
        </w:tc>
        <w:tc>
          <w:tcPr>
            <w:tcW w:w="5022" w:type="dxa"/>
          </w:tcPr>
          <w:p w:rsidR="00D91296" w:rsidRPr="00D91296" w:rsidRDefault="00D91296" w:rsidP="00D91296"/>
        </w:tc>
        <w:tc>
          <w:tcPr>
            <w:tcW w:w="1701" w:type="dxa"/>
          </w:tcPr>
          <w:p w:rsidR="00D91296" w:rsidRPr="00D91296" w:rsidRDefault="00D91296" w:rsidP="00D91296"/>
        </w:tc>
        <w:tc>
          <w:tcPr>
            <w:tcW w:w="1843" w:type="dxa"/>
          </w:tcPr>
          <w:p w:rsidR="00D91296" w:rsidRPr="00D91296" w:rsidRDefault="00D91296" w:rsidP="00D91296"/>
        </w:tc>
        <w:tc>
          <w:tcPr>
            <w:tcW w:w="1417" w:type="dxa"/>
          </w:tcPr>
          <w:p w:rsidR="00D91296" w:rsidRPr="00D91296" w:rsidRDefault="00D91296" w:rsidP="00D91296"/>
        </w:tc>
        <w:tc>
          <w:tcPr>
            <w:tcW w:w="1609" w:type="dxa"/>
          </w:tcPr>
          <w:p w:rsidR="00D91296" w:rsidRPr="00D91296" w:rsidRDefault="00D91296" w:rsidP="00D91296"/>
        </w:tc>
        <w:tc>
          <w:tcPr>
            <w:tcW w:w="2304" w:type="dxa"/>
          </w:tcPr>
          <w:p w:rsidR="00D91296" w:rsidRPr="00D91296" w:rsidRDefault="00D91296" w:rsidP="00D91296"/>
        </w:tc>
      </w:tr>
      <w:tr w:rsidR="00D91296" w:rsidRPr="00D91296" w:rsidTr="00D91296">
        <w:trPr>
          <w:trHeight w:val="465"/>
          <w:tblHeader/>
        </w:trPr>
        <w:tc>
          <w:tcPr>
            <w:tcW w:w="0" w:type="auto"/>
          </w:tcPr>
          <w:p w:rsidR="00D91296" w:rsidRPr="00D91296" w:rsidRDefault="00D91296" w:rsidP="00D91296">
            <w:r w:rsidRPr="00D91296">
              <w:t>5.</w:t>
            </w:r>
          </w:p>
        </w:tc>
        <w:tc>
          <w:tcPr>
            <w:tcW w:w="5022" w:type="dxa"/>
          </w:tcPr>
          <w:p w:rsidR="00D91296" w:rsidRPr="00D91296" w:rsidRDefault="00D91296" w:rsidP="00D91296"/>
        </w:tc>
        <w:tc>
          <w:tcPr>
            <w:tcW w:w="1701" w:type="dxa"/>
          </w:tcPr>
          <w:p w:rsidR="00D91296" w:rsidRPr="00D91296" w:rsidRDefault="00D91296" w:rsidP="00D91296"/>
        </w:tc>
        <w:tc>
          <w:tcPr>
            <w:tcW w:w="1843" w:type="dxa"/>
          </w:tcPr>
          <w:p w:rsidR="00D91296" w:rsidRPr="00D91296" w:rsidRDefault="00D91296" w:rsidP="00D91296"/>
        </w:tc>
        <w:tc>
          <w:tcPr>
            <w:tcW w:w="1417" w:type="dxa"/>
          </w:tcPr>
          <w:p w:rsidR="00D91296" w:rsidRPr="00D91296" w:rsidRDefault="00D91296" w:rsidP="00D91296"/>
        </w:tc>
        <w:tc>
          <w:tcPr>
            <w:tcW w:w="1609" w:type="dxa"/>
          </w:tcPr>
          <w:p w:rsidR="00D91296" w:rsidRPr="00D91296" w:rsidRDefault="00D91296" w:rsidP="00D91296"/>
        </w:tc>
        <w:tc>
          <w:tcPr>
            <w:tcW w:w="2304" w:type="dxa"/>
          </w:tcPr>
          <w:p w:rsidR="00D91296" w:rsidRPr="00D91296" w:rsidRDefault="00D91296" w:rsidP="00D91296"/>
        </w:tc>
      </w:tr>
      <w:tr w:rsidR="00D91296" w:rsidRPr="00D91296" w:rsidTr="00D91296">
        <w:trPr>
          <w:trHeight w:val="481"/>
          <w:tblHeader/>
        </w:trPr>
        <w:tc>
          <w:tcPr>
            <w:tcW w:w="0" w:type="auto"/>
          </w:tcPr>
          <w:p w:rsidR="00D91296" w:rsidRPr="00D91296" w:rsidRDefault="00D91296" w:rsidP="00D91296">
            <w:r w:rsidRPr="00D91296">
              <w:t>6.</w:t>
            </w:r>
          </w:p>
        </w:tc>
        <w:tc>
          <w:tcPr>
            <w:tcW w:w="5022" w:type="dxa"/>
          </w:tcPr>
          <w:p w:rsidR="00D91296" w:rsidRPr="00D91296" w:rsidRDefault="00D91296" w:rsidP="00D91296"/>
        </w:tc>
        <w:tc>
          <w:tcPr>
            <w:tcW w:w="1701" w:type="dxa"/>
          </w:tcPr>
          <w:p w:rsidR="00D91296" w:rsidRPr="00D91296" w:rsidRDefault="00D91296" w:rsidP="00D91296"/>
        </w:tc>
        <w:tc>
          <w:tcPr>
            <w:tcW w:w="1843" w:type="dxa"/>
          </w:tcPr>
          <w:p w:rsidR="00D91296" w:rsidRPr="00D91296" w:rsidRDefault="00D91296" w:rsidP="00D91296"/>
        </w:tc>
        <w:tc>
          <w:tcPr>
            <w:tcW w:w="1417" w:type="dxa"/>
          </w:tcPr>
          <w:p w:rsidR="00D91296" w:rsidRPr="00D91296" w:rsidRDefault="00D91296" w:rsidP="00D91296"/>
        </w:tc>
        <w:tc>
          <w:tcPr>
            <w:tcW w:w="1609" w:type="dxa"/>
          </w:tcPr>
          <w:p w:rsidR="00D91296" w:rsidRPr="00D91296" w:rsidRDefault="00D91296" w:rsidP="00D91296"/>
        </w:tc>
        <w:tc>
          <w:tcPr>
            <w:tcW w:w="2304" w:type="dxa"/>
          </w:tcPr>
          <w:p w:rsidR="00D91296" w:rsidRPr="00D91296" w:rsidRDefault="00D91296" w:rsidP="00D91296"/>
        </w:tc>
      </w:tr>
      <w:tr w:rsidR="00D91296" w:rsidRPr="00D91296" w:rsidTr="00D91296">
        <w:trPr>
          <w:trHeight w:val="481"/>
          <w:tblHeader/>
        </w:trPr>
        <w:tc>
          <w:tcPr>
            <w:tcW w:w="0" w:type="auto"/>
          </w:tcPr>
          <w:p w:rsidR="00D91296" w:rsidRPr="00D91296" w:rsidRDefault="00D91296" w:rsidP="00D91296">
            <w:r w:rsidRPr="00D91296">
              <w:t>7.</w:t>
            </w:r>
          </w:p>
        </w:tc>
        <w:tc>
          <w:tcPr>
            <w:tcW w:w="5022" w:type="dxa"/>
          </w:tcPr>
          <w:p w:rsidR="00D91296" w:rsidRPr="00D91296" w:rsidRDefault="00D91296" w:rsidP="00D91296"/>
        </w:tc>
        <w:tc>
          <w:tcPr>
            <w:tcW w:w="1701" w:type="dxa"/>
          </w:tcPr>
          <w:p w:rsidR="00D91296" w:rsidRPr="00D91296" w:rsidRDefault="00D91296" w:rsidP="00D91296"/>
        </w:tc>
        <w:tc>
          <w:tcPr>
            <w:tcW w:w="1843" w:type="dxa"/>
          </w:tcPr>
          <w:p w:rsidR="00D91296" w:rsidRPr="00D91296" w:rsidRDefault="00D91296" w:rsidP="00D91296"/>
        </w:tc>
        <w:tc>
          <w:tcPr>
            <w:tcW w:w="1417" w:type="dxa"/>
          </w:tcPr>
          <w:p w:rsidR="00D91296" w:rsidRPr="00D91296" w:rsidRDefault="00D91296" w:rsidP="00D91296"/>
        </w:tc>
        <w:tc>
          <w:tcPr>
            <w:tcW w:w="1609" w:type="dxa"/>
          </w:tcPr>
          <w:p w:rsidR="00D91296" w:rsidRPr="00D91296" w:rsidRDefault="00D91296" w:rsidP="00D91296"/>
        </w:tc>
        <w:tc>
          <w:tcPr>
            <w:tcW w:w="2304" w:type="dxa"/>
          </w:tcPr>
          <w:p w:rsidR="00D91296" w:rsidRPr="00D91296" w:rsidRDefault="00D91296" w:rsidP="00D91296"/>
        </w:tc>
      </w:tr>
      <w:tr w:rsidR="00D91296" w:rsidRPr="00D91296" w:rsidTr="00D91296">
        <w:trPr>
          <w:trHeight w:val="465"/>
          <w:tblHeader/>
        </w:trPr>
        <w:tc>
          <w:tcPr>
            <w:tcW w:w="0" w:type="auto"/>
          </w:tcPr>
          <w:p w:rsidR="00D91296" w:rsidRPr="00D91296" w:rsidRDefault="00D91296" w:rsidP="00D91296">
            <w:r w:rsidRPr="00D91296">
              <w:t>8.</w:t>
            </w:r>
          </w:p>
        </w:tc>
        <w:tc>
          <w:tcPr>
            <w:tcW w:w="5022" w:type="dxa"/>
          </w:tcPr>
          <w:p w:rsidR="00D91296" w:rsidRPr="00D91296" w:rsidRDefault="00D91296" w:rsidP="00D91296"/>
        </w:tc>
        <w:tc>
          <w:tcPr>
            <w:tcW w:w="1701" w:type="dxa"/>
          </w:tcPr>
          <w:p w:rsidR="00D91296" w:rsidRPr="00D91296" w:rsidRDefault="00D91296" w:rsidP="00D91296"/>
        </w:tc>
        <w:tc>
          <w:tcPr>
            <w:tcW w:w="1843" w:type="dxa"/>
          </w:tcPr>
          <w:p w:rsidR="00D91296" w:rsidRPr="00D91296" w:rsidRDefault="00D91296" w:rsidP="00D91296"/>
        </w:tc>
        <w:tc>
          <w:tcPr>
            <w:tcW w:w="1417" w:type="dxa"/>
          </w:tcPr>
          <w:p w:rsidR="00D91296" w:rsidRPr="00D91296" w:rsidRDefault="00D91296" w:rsidP="00D91296"/>
        </w:tc>
        <w:tc>
          <w:tcPr>
            <w:tcW w:w="1609" w:type="dxa"/>
          </w:tcPr>
          <w:p w:rsidR="00D91296" w:rsidRPr="00D91296" w:rsidRDefault="00D91296" w:rsidP="00D91296"/>
        </w:tc>
        <w:tc>
          <w:tcPr>
            <w:tcW w:w="2304" w:type="dxa"/>
          </w:tcPr>
          <w:p w:rsidR="00D91296" w:rsidRPr="00D91296" w:rsidRDefault="00D91296" w:rsidP="00D91296"/>
        </w:tc>
      </w:tr>
      <w:tr w:rsidR="00D91296" w:rsidRPr="00D91296" w:rsidTr="00D91296">
        <w:trPr>
          <w:trHeight w:val="481"/>
          <w:tblHeader/>
        </w:trPr>
        <w:tc>
          <w:tcPr>
            <w:tcW w:w="0" w:type="auto"/>
          </w:tcPr>
          <w:p w:rsidR="00D91296" w:rsidRPr="00D91296" w:rsidRDefault="00D91296" w:rsidP="00D91296">
            <w:r w:rsidRPr="00D91296">
              <w:t>9.</w:t>
            </w:r>
          </w:p>
        </w:tc>
        <w:tc>
          <w:tcPr>
            <w:tcW w:w="5022" w:type="dxa"/>
          </w:tcPr>
          <w:p w:rsidR="00D91296" w:rsidRPr="00D91296" w:rsidRDefault="00D91296" w:rsidP="00D91296"/>
        </w:tc>
        <w:tc>
          <w:tcPr>
            <w:tcW w:w="1701" w:type="dxa"/>
          </w:tcPr>
          <w:p w:rsidR="00D91296" w:rsidRPr="00D91296" w:rsidRDefault="00D91296" w:rsidP="00D91296"/>
        </w:tc>
        <w:tc>
          <w:tcPr>
            <w:tcW w:w="1843" w:type="dxa"/>
          </w:tcPr>
          <w:p w:rsidR="00D91296" w:rsidRPr="00D91296" w:rsidRDefault="00D91296" w:rsidP="00D91296"/>
        </w:tc>
        <w:tc>
          <w:tcPr>
            <w:tcW w:w="1417" w:type="dxa"/>
          </w:tcPr>
          <w:p w:rsidR="00D91296" w:rsidRPr="00D91296" w:rsidRDefault="00D91296" w:rsidP="00D91296"/>
        </w:tc>
        <w:tc>
          <w:tcPr>
            <w:tcW w:w="1609" w:type="dxa"/>
          </w:tcPr>
          <w:p w:rsidR="00D91296" w:rsidRPr="00D91296" w:rsidRDefault="00D91296" w:rsidP="00D91296"/>
        </w:tc>
        <w:tc>
          <w:tcPr>
            <w:tcW w:w="2304" w:type="dxa"/>
          </w:tcPr>
          <w:p w:rsidR="00D91296" w:rsidRPr="00D91296" w:rsidRDefault="00D91296" w:rsidP="00D91296"/>
        </w:tc>
      </w:tr>
      <w:tr w:rsidR="00D91296" w:rsidRPr="00D91296" w:rsidTr="00D91296">
        <w:trPr>
          <w:trHeight w:val="481"/>
          <w:tblHeader/>
        </w:trPr>
        <w:tc>
          <w:tcPr>
            <w:tcW w:w="0" w:type="auto"/>
          </w:tcPr>
          <w:p w:rsidR="00D91296" w:rsidRPr="00D91296" w:rsidRDefault="00D91296" w:rsidP="00D91296">
            <w:r w:rsidRPr="00D91296">
              <w:t>10.</w:t>
            </w:r>
          </w:p>
        </w:tc>
        <w:tc>
          <w:tcPr>
            <w:tcW w:w="5022" w:type="dxa"/>
          </w:tcPr>
          <w:p w:rsidR="00D91296" w:rsidRPr="00D91296" w:rsidRDefault="00D91296" w:rsidP="00D91296"/>
        </w:tc>
        <w:tc>
          <w:tcPr>
            <w:tcW w:w="1701" w:type="dxa"/>
          </w:tcPr>
          <w:p w:rsidR="00D91296" w:rsidRPr="00D91296" w:rsidRDefault="00D91296" w:rsidP="00D91296"/>
        </w:tc>
        <w:tc>
          <w:tcPr>
            <w:tcW w:w="1843" w:type="dxa"/>
          </w:tcPr>
          <w:p w:rsidR="00D91296" w:rsidRPr="00D91296" w:rsidRDefault="00D91296" w:rsidP="00D91296"/>
        </w:tc>
        <w:tc>
          <w:tcPr>
            <w:tcW w:w="1417" w:type="dxa"/>
          </w:tcPr>
          <w:p w:rsidR="00D91296" w:rsidRPr="00D91296" w:rsidRDefault="00D91296" w:rsidP="00D91296"/>
        </w:tc>
        <w:tc>
          <w:tcPr>
            <w:tcW w:w="1609" w:type="dxa"/>
          </w:tcPr>
          <w:p w:rsidR="00D91296" w:rsidRPr="00D91296" w:rsidRDefault="00D91296" w:rsidP="00D91296"/>
        </w:tc>
        <w:tc>
          <w:tcPr>
            <w:tcW w:w="2304" w:type="dxa"/>
          </w:tcPr>
          <w:p w:rsidR="00D91296" w:rsidRPr="00D91296" w:rsidRDefault="00D91296" w:rsidP="00D91296"/>
        </w:tc>
      </w:tr>
      <w:tr w:rsidR="00D91296" w:rsidRPr="00D91296" w:rsidTr="00D91296">
        <w:trPr>
          <w:trHeight w:val="481"/>
          <w:tblHeader/>
        </w:trPr>
        <w:tc>
          <w:tcPr>
            <w:tcW w:w="0" w:type="auto"/>
          </w:tcPr>
          <w:p w:rsidR="00D91296" w:rsidRPr="00D91296" w:rsidRDefault="00D91296" w:rsidP="00D91296">
            <w:r w:rsidRPr="00D91296">
              <w:t>11.</w:t>
            </w:r>
          </w:p>
        </w:tc>
        <w:tc>
          <w:tcPr>
            <w:tcW w:w="5022" w:type="dxa"/>
          </w:tcPr>
          <w:p w:rsidR="00D91296" w:rsidRPr="00D91296" w:rsidRDefault="00D91296" w:rsidP="00D91296"/>
        </w:tc>
        <w:tc>
          <w:tcPr>
            <w:tcW w:w="1701" w:type="dxa"/>
          </w:tcPr>
          <w:p w:rsidR="00D91296" w:rsidRPr="00D91296" w:rsidRDefault="00D91296" w:rsidP="00D91296"/>
        </w:tc>
        <w:tc>
          <w:tcPr>
            <w:tcW w:w="1843" w:type="dxa"/>
          </w:tcPr>
          <w:p w:rsidR="00D91296" w:rsidRPr="00D91296" w:rsidRDefault="00D91296" w:rsidP="00D91296"/>
        </w:tc>
        <w:tc>
          <w:tcPr>
            <w:tcW w:w="1417" w:type="dxa"/>
          </w:tcPr>
          <w:p w:rsidR="00D91296" w:rsidRPr="00D91296" w:rsidRDefault="00D91296" w:rsidP="00D91296"/>
        </w:tc>
        <w:tc>
          <w:tcPr>
            <w:tcW w:w="1609" w:type="dxa"/>
          </w:tcPr>
          <w:p w:rsidR="00D91296" w:rsidRPr="00D91296" w:rsidRDefault="00D91296" w:rsidP="00D91296"/>
        </w:tc>
        <w:tc>
          <w:tcPr>
            <w:tcW w:w="2304" w:type="dxa"/>
          </w:tcPr>
          <w:p w:rsidR="00D91296" w:rsidRPr="00D91296" w:rsidRDefault="00D91296" w:rsidP="00D91296"/>
        </w:tc>
      </w:tr>
    </w:tbl>
    <w:p w:rsidR="00D91296" w:rsidRDefault="00D91296" w:rsidP="00D91296">
      <w:pPr>
        <w:rPr>
          <w:b/>
        </w:rPr>
      </w:pPr>
    </w:p>
    <w:p w:rsidR="00D91296" w:rsidRDefault="00D91296" w:rsidP="00D91296">
      <w:pPr>
        <w:rPr>
          <w:b/>
        </w:rPr>
      </w:pPr>
    </w:p>
    <w:p w:rsidR="00D91296" w:rsidRPr="00D91296" w:rsidRDefault="00D91296" w:rsidP="00D91296">
      <w:pPr>
        <w:rPr>
          <w:b/>
        </w:rPr>
      </w:pPr>
      <w:r w:rsidRPr="00D91296">
        <w:rPr>
          <w:b/>
        </w:rPr>
        <w:t>Zestawienie materiałów i urządzeń równoważnych</w:t>
      </w:r>
    </w:p>
    <w:p w:rsidR="00D91296" w:rsidRPr="00D91296" w:rsidRDefault="00D91296" w:rsidP="00D91296">
      <w:r w:rsidRPr="00D91296">
        <w:t xml:space="preserve">Wykaz maszyn, urządzeń i materiałów stanowi element oferty służący do oceny równoważności w stosunku do rozwiązań opisanych w dokumentacji projektowej. Opisy poszczególnych pozycji podane w Wykazie nie powinny być traktowane jako ograniczające zobowiązania Wykonawcy wynikające z umowy na wykonanie robót. Wykonawca oświadcza, że zapoznał się z dokumentacją projektową i wypełnił niniejszy Wykaz zgodnie z jej wymaganiami. Wykonawca jest odpowiedzialny za jakość zastosowanych materiałów, maszyn i urządzeń, za montaż i uruchomienie, za ich zgodność z dokumentacją projektową, wymaganiami specyfikacji technicznych i IDW. Roboty oraz zastosowane materiały, maszyny, urządzenia muszą gwarantować: </w:t>
      </w:r>
    </w:p>
    <w:p w:rsidR="00D91296" w:rsidRPr="00D91296" w:rsidRDefault="00D91296" w:rsidP="00D91296">
      <w:pPr>
        <w:numPr>
          <w:ilvl w:val="0"/>
          <w:numId w:val="1"/>
        </w:numPr>
      </w:pPr>
      <w:r w:rsidRPr="00D91296">
        <w:t xml:space="preserve">osiągnięcie wymaganych parametrów technologicznych określonych w zapisach IDW, dokumentacji oraz </w:t>
      </w:r>
      <w:proofErr w:type="spellStart"/>
      <w:r w:rsidRPr="00D91296">
        <w:t>STWiORB</w:t>
      </w:r>
      <w:proofErr w:type="spellEnd"/>
      <w:r w:rsidRPr="00D91296">
        <w:t xml:space="preserve">, </w:t>
      </w:r>
    </w:p>
    <w:p w:rsidR="00D91296" w:rsidRPr="00D91296" w:rsidRDefault="00D91296" w:rsidP="00D91296">
      <w:pPr>
        <w:numPr>
          <w:ilvl w:val="0"/>
          <w:numId w:val="1"/>
        </w:numPr>
      </w:pPr>
      <w:r w:rsidRPr="00D91296">
        <w:t xml:space="preserve">okres gwarancji jakości zaoferowany zamawiającemu, </w:t>
      </w:r>
    </w:p>
    <w:p w:rsidR="00D91296" w:rsidRPr="00D91296" w:rsidRDefault="00D91296" w:rsidP="00D91296">
      <w:r w:rsidRPr="00D91296">
        <w:t xml:space="preserve">Wykonawca stosując rozwiązania równoważne jest w pełni odpowiedzialny za taki dobór maszyn urządzeń, sprzętu, armatury i innych by uzyskać wymagane parametry technologiczne sieci wodociągowej, oraz by dostosować je do istniejących i projektowanych obiektów bez zmiany ich istniejącej/zaprojektowanej powierzchni, kubatury i układu przestrzennego, tak by nie zachodziła konieczność zmiany tych obiektów i zmiany pozwolenia na budowę. </w:t>
      </w:r>
    </w:p>
    <w:p w:rsidR="00D91296" w:rsidRPr="00D91296" w:rsidRDefault="00D91296" w:rsidP="00D91296">
      <w:r w:rsidRPr="00D91296">
        <w:t xml:space="preserve">Należy wypełnić i dołączyć do oferty. </w:t>
      </w:r>
    </w:p>
    <w:p w:rsidR="00810DD4" w:rsidRDefault="00810DD4"/>
    <w:p w:rsidR="00587F2B" w:rsidRDefault="00587F2B"/>
    <w:p w:rsidR="00587F2B" w:rsidRDefault="00587F2B">
      <w:r w:rsidRPr="00701D30">
        <w:rPr>
          <w:b/>
          <w:bCs/>
        </w:rPr>
        <w:t xml:space="preserve">Dokument należy podpisać kwalifikowanym podpisem elektronicznym, podpisem zaufanym lub </w:t>
      </w:r>
      <w:r>
        <w:rPr>
          <w:b/>
          <w:bCs/>
        </w:rPr>
        <w:t xml:space="preserve">elektronicznym </w:t>
      </w:r>
      <w:r w:rsidRPr="00701D30">
        <w:rPr>
          <w:b/>
          <w:bCs/>
        </w:rPr>
        <w:t>podpisem osobistym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edowód</w:t>
      </w:r>
      <w:proofErr w:type="spellEnd"/>
      <w:r>
        <w:rPr>
          <w:b/>
          <w:bCs/>
        </w:rPr>
        <w:t>)</w:t>
      </w:r>
      <w:bookmarkStart w:id="0" w:name="_GoBack"/>
      <w:bookmarkEnd w:id="0"/>
    </w:p>
    <w:sectPr w:rsidR="00587F2B" w:rsidSect="00810D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07DAC"/>
    <w:multiLevelType w:val="hybridMultilevel"/>
    <w:tmpl w:val="0248E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D4"/>
    <w:rsid w:val="001668FF"/>
    <w:rsid w:val="001E1955"/>
    <w:rsid w:val="00587F2B"/>
    <w:rsid w:val="00810DD4"/>
    <w:rsid w:val="00996920"/>
    <w:rsid w:val="00D9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19536-F2CC-44DE-8AC9-E862E4F3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0D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dociagi.kep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Świątczak</dc:creator>
  <cp:keywords/>
  <dc:description/>
  <cp:lastModifiedBy>Joanna Świątczak</cp:lastModifiedBy>
  <cp:revision>2</cp:revision>
  <cp:lastPrinted>2023-03-10T12:30:00Z</cp:lastPrinted>
  <dcterms:created xsi:type="dcterms:W3CDTF">2023-03-10T12:25:00Z</dcterms:created>
  <dcterms:modified xsi:type="dcterms:W3CDTF">2023-03-10T12:31:00Z</dcterms:modified>
</cp:coreProperties>
</file>