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0A3" w14:textId="77777777" w:rsidR="009A4C7C" w:rsidRPr="00DC1E82" w:rsidRDefault="009A4C7C" w:rsidP="0000064E">
      <w:pPr>
        <w:ind w:left="0" w:firstLine="0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A52C91" w14:textId="77777777" w:rsidR="009A4C7C" w:rsidRPr="00DC1E82" w:rsidRDefault="009A4C7C" w:rsidP="009A4C7C">
      <w:pPr>
        <w:suppressAutoHyphens/>
        <w:rPr>
          <w:rFonts w:ascii="Times New Roman" w:hAnsi="Times New Roman"/>
          <w:b/>
          <w:sz w:val="24"/>
          <w:szCs w:val="24"/>
        </w:rPr>
      </w:pPr>
      <w:r w:rsidRPr="00DC1E82">
        <w:rPr>
          <w:rFonts w:ascii="Times New Roman" w:hAnsi="Times New Roman"/>
          <w:b/>
          <w:sz w:val="24"/>
          <w:szCs w:val="24"/>
        </w:rPr>
        <w:t>OPIS PRZEDMIOTU ZAMÓWIENIA</w:t>
      </w:r>
    </w:p>
    <w:p w14:paraId="09AB77DE" w14:textId="77777777" w:rsidR="009A4C7C" w:rsidRPr="00DC1E82" w:rsidRDefault="009A4C7C" w:rsidP="009A4C7C">
      <w:pPr>
        <w:suppressAutoHyphens/>
        <w:overflowPunct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E82">
        <w:rPr>
          <w:rFonts w:ascii="Times New Roman" w:eastAsia="Times New Roman" w:hAnsi="Times New Roman"/>
          <w:sz w:val="24"/>
          <w:szCs w:val="24"/>
          <w:lang w:eastAsia="pl-PL"/>
        </w:rPr>
        <w:t xml:space="preserve">Opis przedmiotu zamówienia/Formularz wymagań technicznych </w:t>
      </w:r>
    </w:p>
    <w:p w14:paraId="1222342D" w14:textId="77777777" w:rsidR="000337BE" w:rsidRPr="00DC1E82" w:rsidRDefault="000337BE" w:rsidP="009A4C7C">
      <w:pPr>
        <w:ind w:left="0" w:firstLine="0"/>
        <w:jc w:val="both"/>
        <w:rPr>
          <w:rFonts w:eastAsia="Times New Roman" w:cs="Arial"/>
          <w:sz w:val="24"/>
          <w:szCs w:val="24"/>
          <w:lang w:eastAsia="pl-PL"/>
        </w:rPr>
      </w:pPr>
    </w:p>
    <w:p w14:paraId="3CEDB4C1" w14:textId="77777777" w:rsidR="00DC1E82" w:rsidRPr="00DC1E82" w:rsidRDefault="00856BB3" w:rsidP="00B45369">
      <w:pPr>
        <w:rPr>
          <w:rFonts w:ascii="Times New Roman" w:hAnsi="Times New Roman"/>
          <w:b/>
          <w:sz w:val="24"/>
          <w:szCs w:val="24"/>
          <w:u w:val="single"/>
        </w:rPr>
      </w:pPr>
      <w:r w:rsidRPr="00DC1E82">
        <w:rPr>
          <w:rFonts w:ascii="Times New Roman" w:hAnsi="Times New Roman"/>
          <w:b/>
          <w:sz w:val="24"/>
          <w:szCs w:val="24"/>
          <w:u w:val="single"/>
        </w:rPr>
        <w:t xml:space="preserve">Rozbudowa </w:t>
      </w:r>
      <w:r w:rsidR="007420D9" w:rsidRPr="00DC1E82">
        <w:rPr>
          <w:rFonts w:ascii="Times New Roman" w:hAnsi="Times New Roman"/>
          <w:b/>
          <w:sz w:val="24"/>
          <w:szCs w:val="24"/>
          <w:u w:val="single"/>
        </w:rPr>
        <w:t xml:space="preserve">mikrowagi kwarcowej </w:t>
      </w:r>
      <w:proofErr w:type="spellStart"/>
      <w:r w:rsidR="007420D9" w:rsidRPr="00DC1E82">
        <w:rPr>
          <w:rFonts w:ascii="Times New Roman" w:hAnsi="Times New Roman"/>
          <w:b/>
          <w:sz w:val="24"/>
          <w:szCs w:val="24"/>
          <w:u w:val="single"/>
        </w:rPr>
        <w:t>QSense</w:t>
      </w:r>
      <w:proofErr w:type="spellEnd"/>
      <w:r w:rsidR="007420D9" w:rsidRPr="00DC1E82">
        <w:rPr>
          <w:rFonts w:ascii="Times New Roman" w:hAnsi="Times New Roman"/>
          <w:b/>
          <w:sz w:val="24"/>
          <w:szCs w:val="24"/>
          <w:u w:val="single"/>
        </w:rPr>
        <w:t xml:space="preserve"> Explorer</w:t>
      </w:r>
      <w:r w:rsidR="00B45369" w:rsidRPr="00DC1E8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4538627C" w14:textId="48F6BE42" w:rsidR="00B45369" w:rsidRPr="00961E72" w:rsidRDefault="00B45369" w:rsidP="00B45369">
      <w:pPr>
        <w:rPr>
          <w:rFonts w:ascii="Times New Roman" w:hAnsi="Times New Roman"/>
          <w:b/>
          <w:sz w:val="24"/>
          <w:szCs w:val="24"/>
        </w:rPr>
      </w:pPr>
      <w:r w:rsidRPr="00961E72">
        <w:rPr>
          <w:rFonts w:ascii="Times New Roman" w:hAnsi="Times New Roman"/>
          <w:b/>
          <w:sz w:val="24"/>
          <w:szCs w:val="24"/>
        </w:rPr>
        <w:t xml:space="preserve">o moduł umożliwiający jednoczesne pomiary w czasie rzeczywistym za pomocą spektroskopii </w:t>
      </w:r>
      <w:proofErr w:type="spellStart"/>
      <w:r w:rsidRPr="00961E72">
        <w:rPr>
          <w:rFonts w:ascii="Times New Roman" w:hAnsi="Times New Roman"/>
          <w:b/>
          <w:sz w:val="24"/>
          <w:szCs w:val="24"/>
        </w:rPr>
        <w:t>nanoplazmonicznej</w:t>
      </w:r>
      <w:proofErr w:type="spellEnd"/>
      <w:r w:rsidRPr="00961E72">
        <w:rPr>
          <w:rFonts w:ascii="Times New Roman" w:hAnsi="Times New Roman"/>
          <w:b/>
          <w:sz w:val="24"/>
          <w:szCs w:val="24"/>
        </w:rPr>
        <w:t xml:space="preserve"> (NPS) i mikrowagi kwarcowej z monitorowaniem </w:t>
      </w:r>
      <w:r w:rsidR="002D5CA2" w:rsidRPr="00961E72">
        <w:rPr>
          <w:rFonts w:ascii="Times New Roman" w:hAnsi="Times New Roman"/>
          <w:b/>
          <w:sz w:val="24"/>
          <w:szCs w:val="24"/>
        </w:rPr>
        <w:t>zmian dyssypacji</w:t>
      </w:r>
      <w:r w:rsidRPr="00961E72">
        <w:rPr>
          <w:rFonts w:ascii="Times New Roman" w:hAnsi="Times New Roman"/>
          <w:b/>
          <w:sz w:val="24"/>
          <w:szCs w:val="24"/>
        </w:rPr>
        <w:t xml:space="preserve"> (QCM-D).</w:t>
      </w:r>
    </w:p>
    <w:p w14:paraId="21EB01C2" w14:textId="77777777" w:rsidR="00961E72" w:rsidRDefault="00961E72" w:rsidP="009A4C7C">
      <w:pPr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271B78" w14:textId="343CF761" w:rsidR="000337BE" w:rsidRPr="00961E72" w:rsidRDefault="00961E72" w:rsidP="00961E72">
      <w:pPr>
        <w:jc w:val="left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posiada i użytkuje </w:t>
      </w:r>
      <w:proofErr w:type="spellStart"/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>QSense</w:t>
      </w:r>
      <w:proofErr w:type="spellEnd"/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Explorer z komorą E1 (producent: </w:t>
      </w:r>
      <w:proofErr w:type="spellStart"/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>Biolin</w:t>
      </w:r>
      <w:proofErr w:type="spellEnd"/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proofErr w:type="spellStart"/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>Scientific</w:t>
      </w:r>
      <w:proofErr w:type="spellEnd"/>
      <w:r w:rsidRPr="00961E72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5A25F68C" w14:textId="338E1D78" w:rsidR="00607FA4" w:rsidRPr="00961E72" w:rsidRDefault="00961E72" w:rsidP="000337BE">
      <w:pPr>
        <w:suppressAutoHyphens/>
        <w:spacing w:after="60"/>
        <w:ind w:left="0" w:hanging="23"/>
        <w:jc w:val="both"/>
        <w:rPr>
          <w:rFonts w:ascii="Times New Roman" w:hAnsi="Times New Roman"/>
          <w:sz w:val="18"/>
          <w:szCs w:val="18"/>
        </w:rPr>
      </w:pPr>
      <w:r w:rsidRPr="00961E72">
        <w:rPr>
          <w:rFonts w:ascii="Times New Roman" w:hAnsi="Times New Roman"/>
          <w:sz w:val="18"/>
          <w:szCs w:val="18"/>
        </w:rPr>
        <w:t xml:space="preserve"> </w:t>
      </w:r>
      <w:r w:rsidR="00607FA4" w:rsidRPr="00961E72">
        <w:rPr>
          <w:rFonts w:ascii="Times New Roman" w:hAnsi="Times New Roman"/>
          <w:sz w:val="18"/>
          <w:szCs w:val="18"/>
        </w:rPr>
        <w:t>[</w:t>
      </w:r>
      <w:proofErr w:type="spellStart"/>
      <w:r w:rsidR="00607FA4" w:rsidRPr="00961E72">
        <w:rPr>
          <w:rFonts w:ascii="Times New Roman" w:hAnsi="Times New Roman"/>
          <w:sz w:val="18"/>
          <w:szCs w:val="18"/>
        </w:rPr>
        <w:t>Urzadzenie</w:t>
      </w:r>
      <w:proofErr w:type="spellEnd"/>
      <w:r w:rsidR="00607FA4" w:rsidRPr="00961E72">
        <w:rPr>
          <w:rFonts w:ascii="Times New Roman" w:hAnsi="Times New Roman"/>
          <w:sz w:val="18"/>
          <w:szCs w:val="18"/>
        </w:rPr>
        <w:t xml:space="preserve"> zostało zakupione jako QSenseE1 (producent </w:t>
      </w:r>
      <w:proofErr w:type="spellStart"/>
      <w:r w:rsidR="00607FA4" w:rsidRPr="00961E72">
        <w:rPr>
          <w:rFonts w:ascii="Times New Roman" w:hAnsi="Times New Roman"/>
          <w:sz w:val="18"/>
          <w:szCs w:val="18"/>
        </w:rPr>
        <w:t>QSense</w:t>
      </w:r>
      <w:proofErr w:type="spellEnd"/>
      <w:r w:rsidR="00607FA4" w:rsidRPr="00961E72">
        <w:rPr>
          <w:rFonts w:ascii="Times New Roman" w:hAnsi="Times New Roman"/>
          <w:sz w:val="18"/>
          <w:szCs w:val="18"/>
        </w:rPr>
        <w:t xml:space="preserve">) po przejęciu przez </w:t>
      </w:r>
      <w:proofErr w:type="spellStart"/>
      <w:r w:rsidR="00607FA4" w:rsidRPr="00961E72">
        <w:rPr>
          <w:rFonts w:ascii="Times New Roman" w:hAnsi="Times New Roman"/>
          <w:sz w:val="18"/>
          <w:szCs w:val="18"/>
        </w:rPr>
        <w:t>firme</w:t>
      </w:r>
      <w:proofErr w:type="spellEnd"/>
      <w:r w:rsidR="00607FA4" w:rsidRPr="00961E7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07FA4" w:rsidRPr="00961E72">
        <w:rPr>
          <w:rFonts w:ascii="Times New Roman" w:hAnsi="Times New Roman"/>
          <w:sz w:val="18"/>
          <w:szCs w:val="18"/>
        </w:rPr>
        <w:t>Biolin</w:t>
      </w:r>
      <w:proofErr w:type="spellEnd"/>
      <w:r w:rsidR="00607FA4" w:rsidRPr="00961E72">
        <w:rPr>
          <w:rFonts w:ascii="Times New Roman" w:hAnsi="Times New Roman"/>
          <w:sz w:val="18"/>
          <w:szCs w:val="18"/>
        </w:rPr>
        <w:t xml:space="preserve"> nazwa została zmieniona na </w:t>
      </w:r>
      <w:proofErr w:type="spellStart"/>
      <w:r w:rsidR="00607FA4" w:rsidRPr="00961E72">
        <w:rPr>
          <w:rFonts w:ascii="Times New Roman" w:hAnsi="Times New Roman"/>
          <w:sz w:val="18"/>
          <w:szCs w:val="18"/>
        </w:rPr>
        <w:t>QSense</w:t>
      </w:r>
      <w:proofErr w:type="spellEnd"/>
      <w:r w:rsidR="00607FA4" w:rsidRPr="00961E72">
        <w:rPr>
          <w:rFonts w:ascii="Times New Roman" w:hAnsi="Times New Roman"/>
          <w:sz w:val="18"/>
          <w:szCs w:val="18"/>
        </w:rPr>
        <w:t xml:space="preserve"> Explorer]</w:t>
      </w:r>
    </w:p>
    <w:p w14:paraId="562499E0" w14:textId="77777777" w:rsidR="00607FA4" w:rsidRPr="00961E72" w:rsidRDefault="00607FA4" w:rsidP="00DC1E82">
      <w:pPr>
        <w:suppressAutoHyphens/>
        <w:spacing w:after="60"/>
        <w:ind w:hanging="317"/>
        <w:jc w:val="both"/>
      </w:pPr>
    </w:p>
    <w:p w14:paraId="0576888A" w14:textId="7D703EC2" w:rsidR="000337BE" w:rsidRPr="00DC2C86" w:rsidRDefault="000337BE" w:rsidP="000337BE">
      <w:pPr>
        <w:suppressAutoHyphens/>
        <w:spacing w:after="60"/>
        <w:ind w:left="0" w:hanging="23"/>
        <w:jc w:val="both"/>
        <w:rPr>
          <w:rFonts w:ascii="Times New Roman" w:hAnsi="Times New Roman"/>
          <w:sz w:val="24"/>
          <w:szCs w:val="24"/>
        </w:rPr>
      </w:pPr>
      <w:r w:rsidRPr="00961E72">
        <w:rPr>
          <w:rFonts w:ascii="Times New Roman" w:hAnsi="Times New Roman"/>
          <w:sz w:val="24"/>
          <w:szCs w:val="24"/>
        </w:rPr>
        <w:t>Wymienione podzespoły muszą być f</w:t>
      </w:r>
      <w:r w:rsidRPr="00961E72">
        <w:rPr>
          <w:rFonts w:ascii="Times New Roman" w:hAnsi="Times New Roman"/>
          <w:bCs/>
          <w:sz w:val="24"/>
          <w:szCs w:val="24"/>
        </w:rPr>
        <w:t xml:space="preserve">abrycznie nowe, </w:t>
      </w:r>
      <w:r w:rsidRPr="00961E72">
        <w:rPr>
          <w:rFonts w:ascii="Times New Roman" w:hAnsi="Times New Roman"/>
          <w:sz w:val="24"/>
          <w:szCs w:val="24"/>
        </w:rPr>
        <w:t>wyprodukowane nie wcześniej niż w 202</w:t>
      </w:r>
      <w:r w:rsidR="003D5544" w:rsidRPr="00961E72">
        <w:rPr>
          <w:rFonts w:ascii="Times New Roman" w:hAnsi="Times New Roman"/>
          <w:sz w:val="24"/>
          <w:szCs w:val="24"/>
        </w:rPr>
        <w:t>1</w:t>
      </w:r>
      <w:r w:rsidRPr="00961E72">
        <w:rPr>
          <w:rFonts w:ascii="Times New Roman" w:hAnsi="Times New Roman"/>
          <w:sz w:val="24"/>
          <w:szCs w:val="24"/>
        </w:rPr>
        <w:t xml:space="preserve"> r., </w:t>
      </w:r>
      <w:r w:rsidRPr="00961E72">
        <w:rPr>
          <w:rFonts w:ascii="Times New Roman" w:hAnsi="Times New Roman"/>
          <w:bCs/>
          <w:sz w:val="24"/>
          <w:szCs w:val="24"/>
        </w:rPr>
        <w:t>nieużywane w jakimkolwiek laboratorium oraz nieeksponowane na konferencjach lub imprezach targowych oraz</w:t>
      </w:r>
      <w:r w:rsidRPr="00961E72">
        <w:rPr>
          <w:rFonts w:ascii="Times New Roman" w:hAnsi="Times New Roman"/>
          <w:sz w:val="24"/>
          <w:szCs w:val="24"/>
        </w:rPr>
        <w:t xml:space="preserve"> muszą spełniać wymagania techniczno-funkcjonalne wyszczególnione w opisie przedmiotu zamówienia.</w:t>
      </w:r>
      <w:r w:rsidRPr="00DC2C86">
        <w:rPr>
          <w:rFonts w:ascii="Times New Roman" w:hAnsi="Times New Roman"/>
          <w:sz w:val="24"/>
          <w:szCs w:val="24"/>
        </w:rPr>
        <w:t xml:space="preserve"> </w:t>
      </w:r>
    </w:p>
    <w:p w14:paraId="2F60BF75" w14:textId="77777777" w:rsidR="000337BE" w:rsidRPr="00DC2C86" w:rsidRDefault="000337BE" w:rsidP="00BA0A45">
      <w:pPr>
        <w:suppressAutoHyphens/>
        <w:spacing w:after="60"/>
        <w:ind w:hanging="317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7120"/>
        <w:gridCol w:w="3140"/>
      </w:tblGrid>
      <w:tr w:rsidR="00343453" w:rsidRPr="00DC1E82" w14:paraId="5ED4AC8F" w14:textId="77777777" w:rsidTr="00DC1E82">
        <w:trPr>
          <w:cantSplit/>
          <w:trHeight w:val="569"/>
        </w:trPr>
        <w:tc>
          <w:tcPr>
            <w:tcW w:w="1334" w:type="pct"/>
            <w:vAlign w:val="center"/>
          </w:tcPr>
          <w:p w14:paraId="2D9DB8DE" w14:textId="77777777" w:rsidR="00343453" w:rsidRPr="00DC1E82" w:rsidRDefault="00856BB3" w:rsidP="00856BB3">
            <w:pPr>
              <w:ind w:left="284" w:right="-396"/>
              <w:rPr>
                <w:rFonts w:ascii="Times New Roman" w:hAnsi="Times New Roman"/>
                <w:b/>
                <w:bCs/>
              </w:rPr>
            </w:pPr>
            <w:r w:rsidRPr="00DC1E82">
              <w:rPr>
                <w:rFonts w:ascii="Times New Roman" w:hAnsi="Times New Roman"/>
                <w:b/>
                <w:bCs/>
              </w:rPr>
              <w:t xml:space="preserve">Podzespół/ komponent/układ </w:t>
            </w:r>
          </w:p>
        </w:tc>
        <w:tc>
          <w:tcPr>
            <w:tcW w:w="2544" w:type="pct"/>
            <w:vAlign w:val="center"/>
          </w:tcPr>
          <w:p w14:paraId="16C9F82D" w14:textId="77777777" w:rsidR="00343453" w:rsidRPr="00DC1E82" w:rsidRDefault="00343453" w:rsidP="00222C81">
            <w:pPr>
              <w:rPr>
                <w:rFonts w:ascii="Times New Roman" w:hAnsi="Times New Roman"/>
                <w:b/>
                <w:bCs/>
              </w:rPr>
            </w:pPr>
            <w:r w:rsidRPr="00DC1E82">
              <w:rPr>
                <w:rFonts w:ascii="Times New Roman" w:hAnsi="Times New Roman"/>
                <w:b/>
                <w:bCs/>
              </w:rPr>
              <w:t>Parametry wymagane przez Zamawiającego</w:t>
            </w:r>
          </w:p>
        </w:tc>
        <w:tc>
          <w:tcPr>
            <w:tcW w:w="1122" w:type="pct"/>
            <w:vAlign w:val="center"/>
          </w:tcPr>
          <w:p w14:paraId="5D42982C" w14:textId="77777777" w:rsidR="00343453" w:rsidRPr="00DC1E82" w:rsidRDefault="00856BB3" w:rsidP="00222C81">
            <w:pPr>
              <w:rPr>
                <w:rFonts w:ascii="Times New Roman" w:hAnsi="Times New Roman"/>
                <w:b/>
                <w:bCs/>
              </w:rPr>
            </w:pPr>
            <w:r w:rsidRPr="00DC1E82">
              <w:rPr>
                <w:rFonts w:ascii="Times New Roman" w:hAnsi="Times New Roman"/>
                <w:b/>
                <w:bCs/>
              </w:rPr>
              <w:t>Parametry techniczne oferowane</w:t>
            </w:r>
          </w:p>
        </w:tc>
      </w:tr>
      <w:tr w:rsidR="00343453" w:rsidRPr="00DC1E82" w14:paraId="24A23FBF" w14:textId="77777777" w:rsidTr="00DC1E82">
        <w:trPr>
          <w:trHeight w:val="550"/>
        </w:trPr>
        <w:tc>
          <w:tcPr>
            <w:tcW w:w="1334" w:type="pct"/>
            <w:vMerge w:val="restart"/>
            <w:vAlign w:val="center"/>
          </w:tcPr>
          <w:p w14:paraId="27B222F2" w14:textId="50820D22" w:rsidR="00343453" w:rsidRPr="00DC1E82" w:rsidRDefault="007420D9" w:rsidP="00607FA4">
            <w:pPr>
              <w:ind w:right="-108" w:hanging="317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 xml:space="preserve">Moduł pomiarów typu </w:t>
            </w:r>
            <w:proofErr w:type="spellStart"/>
            <w:r w:rsidRPr="00DC1E82">
              <w:rPr>
                <w:rFonts w:ascii="Times New Roman" w:hAnsi="Times New Roman"/>
              </w:rPr>
              <w:t>NanoPlasmonic</w:t>
            </w:r>
            <w:proofErr w:type="spellEnd"/>
            <w:r w:rsidRPr="00DC1E82">
              <w:rPr>
                <w:rFonts w:ascii="Times New Roman" w:hAnsi="Times New Roman"/>
              </w:rPr>
              <w:t xml:space="preserve"> </w:t>
            </w:r>
            <w:proofErr w:type="spellStart"/>
            <w:r w:rsidRPr="00DC1E82">
              <w:rPr>
                <w:rFonts w:ascii="Times New Roman" w:hAnsi="Times New Roman"/>
              </w:rPr>
              <w:t>Sensing</w:t>
            </w:r>
            <w:proofErr w:type="spellEnd"/>
          </w:p>
        </w:tc>
        <w:tc>
          <w:tcPr>
            <w:tcW w:w="2544" w:type="pct"/>
            <w:vAlign w:val="center"/>
          </w:tcPr>
          <w:p w14:paraId="58A4539D" w14:textId="77777777" w:rsidR="00343453" w:rsidRPr="00DC1E82" w:rsidRDefault="007420D9" w:rsidP="007420D9">
            <w:pPr>
              <w:pStyle w:val="Bezodstpw"/>
              <w:rPr>
                <w:rFonts w:ascii="Times New Roman" w:hAnsi="Times New Roman" w:cs="Times New Roman"/>
              </w:rPr>
            </w:pPr>
            <w:r w:rsidRPr="00DC1E82">
              <w:rPr>
                <w:rFonts w:ascii="Times New Roman" w:hAnsi="Times New Roman" w:cs="Times New Roman"/>
              </w:rPr>
              <w:t xml:space="preserve">Przystawka musi zapewniać </w:t>
            </w:r>
            <w:proofErr w:type="spellStart"/>
            <w:r w:rsidRPr="00DC1E82">
              <w:rPr>
                <w:rFonts w:ascii="Times New Roman" w:hAnsi="Times New Roman" w:cs="Times New Roman"/>
              </w:rPr>
              <w:t>wspólpracę</w:t>
            </w:r>
            <w:proofErr w:type="spellEnd"/>
            <w:r w:rsidRPr="00DC1E82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DC1E82">
              <w:rPr>
                <w:rFonts w:ascii="Times New Roman" w:hAnsi="Times New Roman" w:cs="Times New Roman"/>
              </w:rPr>
              <w:t>QSense</w:t>
            </w:r>
            <w:proofErr w:type="spellEnd"/>
            <w:r w:rsidRPr="00DC1E82">
              <w:rPr>
                <w:rFonts w:ascii="Times New Roman" w:hAnsi="Times New Roman" w:cs="Times New Roman"/>
              </w:rPr>
              <w:t xml:space="preserve"> Explorer na bazie modułu z oknem Q-</w:t>
            </w:r>
            <w:proofErr w:type="spellStart"/>
            <w:r w:rsidRPr="00DC1E82">
              <w:rPr>
                <w:rFonts w:ascii="Times New Roman" w:hAnsi="Times New Roman" w:cs="Times New Roman"/>
              </w:rPr>
              <w:t>Sense</w:t>
            </w:r>
            <w:proofErr w:type="spellEnd"/>
            <w:r w:rsidRPr="00DC1E82">
              <w:rPr>
                <w:rFonts w:ascii="Times New Roman" w:hAnsi="Times New Roman" w:cs="Times New Roman"/>
              </w:rPr>
              <w:t xml:space="preserve"> (QWM 401).</w:t>
            </w:r>
          </w:p>
        </w:tc>
        <w:tc>
          <w:tcPr>
            <w:tcW w:w="1122" w:type="pct"/>
          </w:tcPr>
          <w:p w14:paraId="43EEFEB7" w14:textId="77777777" w:rsidR="00DC1E82" w:rsidRDefault="00DC1E82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89F2E" w14:textId="73ACB6D5" w:rsidR="000F1C7D" w:rsidRPr="00DC1E82" w:rsidRDefault="000F1C7D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386F65D4" w14:textId="77777777" w:rsidR="00343453" w:rsidRPr="00DC1E82" w:rsidRDefault="000F1C7D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343453" w:rsidRPr="00DC1E82" w14:paraId="6AC959A5" w14:textId="77777777" w:rsidTr="00DC1E82">
        <w:trPr>
          <w:trHeight w:val="513"/>
        </w:trPr>
        <w:tc>
          <w:tcPr>
            <w:tcW w:w="1334" w:type="pct"/>
            <w:vMerge/>
            <w:vAlign w:val="center"/>
          </w:tcPr>
          <w:p w14:paraId="7F745208" w14:textId="77777777" w:rsidR="00343453" w:rsidRPr="00DC1E82" w:rsidRDefault="00343453" w:rsidP="00222C81">
            <w:pPr>
              <w:ind w:left="284" w:right="-396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544" w:type="pct"/>
            <w:vAlign w:val="center"/>
          </w:tcPr>
          <w:p w14:paraId="2C7C0055" w14:textId="1B012DA1" w:rsidR="00343453" w:rsidRPr="00DC1E82" w:rsidRDefault="007420D9" w:rsidP="007420D9">
            <w:pPr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DC1E82">
              <w:rPr>
                <w:rFonts w:ascii="Times New Roman" w:hAnsi="Times New Roman"/>
              </w:rPr>
              <w:t xml:space="preserve">Przystawka musi zapewniać </w:t>
            </w:r>
            <w:r w:rsidRPr="00DC1E82">
              <w:rPr>
                <w:rFonts w:ascii="Times New Roman" w:hAnsi="Times New Roman"/>
                <w:bCs/>
              </w:rPr>
              <w:t xml:space="preserve">jednoczesne pomiary w czasie rzeczywistym za pomocą </w:t>
            </w:r>
            <w:r w:rsidR="002D5CA2" w:rsidRPr="00DC1E82">
              <w:rPr>
                <w:rFonts w:ascii="Times New Roman" w:hAnsi="Times New Roman"/>
                <w:bCs/>
              </w:rPr>
              <w:t xml:space="preserve">spektroskopii </w:t>
            </w:r>
            <w:proofErr w:type="spellStart"/>
            <w:r w:rsidR="002D5CA2" w:rsidRPr="00DC1E82">
              <w:rPr>
                <w:rFonts w:ascii="Times New Roman" w:hAnsi="Times New Roman"/>
                <w:bCs/>
              </w:rPr>
              <w:t>nanoplazmonicznej</w:t>
            </w:r>
            <w:proofErr w:type="spellEnd"/>
            <w:r w:rsidRPr="00DC1E82">
              <w:rPr>
                <w:rFonts w:ascii="Times New Roman" w:hAnsi="Times New Roman"/>
                <w:bCs/>
              </w:rPr>
              <w:t xml:space="preserve"> (NPS) i mikrowagi </w:t>
            </w:r>
            <w:r w:rsidR="002D5CA2" w:rsidRPr="00DC1E82">
              <w:rPr>
                <w:rFonts w:ascii="Times New Roman" w:hAnsi="Times New Roman"/>
                <w:bCs/>
              </w:rPr>
              <w:t>kwarcowej</w:t>
            </w:r>
            <w:r w:rsidRPr="00DC1E82">
              <w:rPr>
                <w:rFonts w:ascii="Times New Roman" w:hAnsi="Times New Roman"/>
                <w:bCs/>
              </w:rPr>
              <w:t xml:space="preserve"> z monitorowaniem </w:t>
            </w:r>
            <w:r w:rsidR="002D5CA2" w:rsidRPr="00DC1E82">
              <w:rPr>
                <w:rFonts w:ascii="Times New Roman" w:hAnsi="Times New Roman"/>
                <w:bCs/>
              </w:rPr>
              <w:t>dyssypacji</w:t>
            </w:r>
            <w:r w:rsidRPr="00DC1E82">
              <w:rPr>
                <w:rFonts w:ascii="Times New Roman" w:hAnsi="Times New Roman"/>
                <w:bCs/>
              </w:rPr>
              <w:t xml:space="preserve"> (QCM-D)</w:t>
            </w:r>
          </w:p>
        </w:tc>
        <w:tc>
          <w:tcPr>
            <w:tcW w:w="1122" w:type="pct"/>
          </w:tcPr>
          <w:p w14:paraId="49FFC170" w14:textId="77777777" w:rsidR="00DC1E82" w:rsidRDefault="00DC1E82" w:rsidP="000F1C7D">
            <w:p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C25876F" w14:textId="52BA23E4" w:rsidR="000F1C7D" w:rsidRPr="00DC1E82" w:rsidRDefault="000F1C7D" w:rsidP="000F1C7D">
            <w:p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36C97CE6" w14:textId="77777777" w:rsidR="00343453" w:rsidRPr="00DC1E82" w:rsidRDefault="000F1C7D" w:rsidP="000F1C7D">
            <w:p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343453" w:rsidRPr="00DC1E82" w14:paraId="161045EE" w14:textId="77777777" w:rsidTr="00DC1E82">
        <w:trPr>
          <w:trHeight w:val="607"/>
        </w:trPr>
        <w:tc>
          <w:tcPr>
            <w:tcW w:w="1334" w:type="pct"/>
            <w:vMerge/>
            <w:shd w:val="clear" w:color="auto" w:fill="auto"/>
            <w:vAlign w:val="center"/>
          </w:tcPr>
          <w:p w14:paraId="498103D4" w14:textId="77777777" w:rsidR="00343453" w:rsidRPr="00DC1E82" w:rsidRDefault="00343453" w:rsidP="00222C81">
            <w:pPr>
              <w:ind w:left="0" w:hanging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757CC3A3" w14:textId="1B2E1984" w:rsidR="00343453" w:rsidRPr="00DC1E82" w:rsidRDefault="007420D9" w:rsidP="00222C81">
            <w:pPr>
              <w:pStyle w:val="Bezodstpw"/>
              <w:rPr>
                <w:rFonts w:ascii="Times New Roman" w:hAnsi="Times New Roman" w:cs="Times New Roman"/>
              </w:rPr>
            </w:pPr>
            <w:r w:rsidRPr="00DC1E82">
              <w:rPr>
                <w:rFonts w:ascii="Times New Roman" w:hAnsi="Times New Roman" w:cs="Times New Roman"/>
              </w:rPr>
              <w:t xml:space="preserve">Przystawka musi zapewniać połączenie </w:t>
            </w:r>
            <w:proofErr w:type="spellStart"/>
            <w:r w:rsidR="002D5CA2" w:rsidRPr="00DC1E82">
              <w:rPr>
                <w:rFonts w:ascii="Times New Roman" w:hAnsi="Times New Roman" w:cs="Times New Roman"/>
              </w:rPr>
              <w:t>bezznacznikowych</w:t>
            </w:r>
            <w:proofErr w:type="spellEnd"/>
            <w:r w:rsidRPr="00DC1E82">
              <w:rPr>
                <w:rFonts w:ascii="Times New Roman" w:hAnsi="Times New Roman" w:cs="Times New Roman"/>
              </w:rPr>
              <w:t xml:space="preserve"> technik optycznych i akustycznych w czasie rzeczywistym</w:t>
            </w:r>
          </w:p>
        </w:tc>
        <w:tc>
          <w:tcPr>
            <w:tcW w:w="1122" w:type="pct"/>
          </w:tcPr>
          <w:p w14:paraId="3AAB2513" w14:textId="77777777" w:rsidR="00DC1E82" w:rsidRDefault="00DC1E82" w:rsidP="00623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A4C6F" w14:textId="3C5C440B" w:rsidR="00623060" w:rsidRPr="00DC1E82" w:rsidRDefault="00623060" w:rsidP="00623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5F0320DA" w14:textId="77777777" w:rsidR="00343453" w:rsidRPr="00DC1E82" w:rsidRDefault="00623060" w:rsidP="00623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343453" w:rsidRPr="00DC1E82" w14:paraId="5A09C3C4" w14:textId="77777777" w:rsidTr="00DC1E82">
        <w:trPr>
          <w:trHeight w:val="562"/>
        </w:trPr>
        <w:tc>
          <w:tcPr>
            <w:tcW w:w="1334" w:type="pct"/>
            <w:shd w:val="clear" w:color="auto" w:fill="auto"/>
            <w:vAlign w:val="center"/>
          </w:tcPr>
          <w:p w14:paraId="0957832C" w14:textId="77777777" w:rsidR="00343453" w:rsidRPr="00DC1E82" w:rsidRDefault="007420D9" w:rsidP="000A4555">
            <w:pPr>
              <w:ind w:left="37" w:right="-108" w:firstLine="0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Źródło światła</w:t>
            </w:r>
          </w:p>
        </w:tc>
        <w:tc>
          <w:tcPr>
            <w:tcW w:w="2544" w:type="pct"/>
            <w:vAlign w:val="center"/>
          </w:tcPr>
          <w:p w14:paraId="7BB585C9" w14:textId="1E83D594" w:rsidR="00343453" w:rsidRPr="00DC1E82" w:rsidRDefault="007420D9" w:rsidP="00DC1E82">
            <w:pPr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Lampa wolframowo-halogenowa</w:t>
            </w:r>
          </w:p>
        </w:tc>
        <w:tc>
          <w:tcPr>
            <w:tcW w:w="1122" w:type="pct"/>
          </w:tcPr>
          <w:p w14:paraId="0CF8B59F" w14:textId="77777777" w:rsidR="00DC1E82" w:rsidRDefault="00DC1E82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A7D1B" w14:textId="76E010FD" w:rsidR="000F1C7D" w:rsidRPr="00DC1E82" w:rsidRDefault="000F1C7D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41FE7636" w14:textId="77777777" w:rsidR="00343453" w:rsidRPr="00DC1E82" w:rsidRDefault="000F1C7D" w:rsidP="000F1C7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C1E82">
              <w:rPr>
                <w:rFonts w:ascii="Times New Roman" w:hAnsi="Times New Roman" w:cs="Times New Roman"/>
                <w:sz w:val="18"/>
                <w:szCs w:val="18"/>
              </w:rPr>
              <w:t>tak/nie</w:t>
            </w:r>
          </w:p>
        </w:tc>
      </w:tr>
      <w:tr w:rsidR="00343453" w:rsidRPr="00DC1E82" w14:paraId="2CEC7EB8" w14:textId="77777777" w:rsidTr="00DC1E82">
        <w:trPr>
          <w:trHeight w:val="178"/>
        </w:trPr>
        <w:tc>
          <w:tcPr>
            <w:tcW w:w="1334" w:type="pct"/>
            <w:shd w:val="clear" w:color="auto" w:fill="auto"/>
            <w:vAlign w:val="center"/>
          </w:tcPr>
          <w:p w14:paraId="241449CC" w14:textId="31CF0A96" w:rsidR="00343453" w:rsidRPr="00DC1E82" w:rsidRDefault="007420D9" w:rsidP="00607FA4">
            <w:pPr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Zmierzona średnica plamki</w:t>
            </w:r>
          </w:p>
        </w:tc>
        <w:tc>
          <w:tcPr>
            <w:tcW w:w="2544" w:type="pct"/>
            <w:vAlign w:val="center"/>
          </w:tcPr>
          <w:p w14:paraId="654E83FA" w14:textId="56D5007E" w:rsidR="00343453" w:rsidRPr="00DC1E82" w:rsidRDefault="0043090E" w:rsidP="00607FA4">
            <w:pPr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 xml:space="preserve">Nie gorsza niż </w:t>
            </w:r>
            <w:r w:rsidR="007420D9" w:rsidRPr="00DC1E82">
              <w:rPr>
                <w:rFonts w:ascii="Times New Roman" w:hAnsi="Times New Roman"/>
              </w:rPr>
              <w:t>3 mm</w:t>
            </w:r>
            <w:r w:rsidR="00607FA4" w:rsidRPr="00DC1E82">
              <w:rPr>
                <w:rFonts w:ascii="Times New Roman" w:hAnsi="Times New Roman"/>
              </w:rPr>
              <w:tab/>
            </w:r>
            <w:r w:rsidR="00607FA4" w:rsidRPr="00DC1E82">
              <w:rPr>
                <w:rFonts w:ascii="Times New Roman" w:hAnsi="Times New Roman"/>
              </w:rPr>
              <w:tab/>
            </w:r>
          </w:p>
        </w:tc>
        <w:tc>
          <w:tcPr>
            <w:tcW w:w="1122" w:type="pct"/>
          </w:tcPr>
          <w:p w14:paraId="727B4293" w14:textId="53314B3D" w:rsidR="000A4555" w:rsidRPr="00DC1E82" w:rsidRDefault="000A4555" w:rsidP="000F1C7D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B5ECFF" w14:textId="77777777" w:rsidR="000F1C7D" w:rsidRPr="00DC1E82" w:rsidRDefault="000F1C7D" w:rsidP="000F1C7D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4751EC8C" w14:textId="77777777" w:rsidR="00343453" w:rsidRPr="00DC1E82" w:rsidRDefault="000F1C7D" w:rsidP="000F1C7D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4999314D" w14:textId="77777777" w:rsidTr="00DC1E82">
        <w:trPr>
          <w:trHeight w:val="566"/>
        </w:trPr>
        <w:tc>
          <w:tcPr>
            <w:tcW w:w="1334" w:type="pct"/>
            <w:shd w:val="clear" w:color="auto" w:fill="auto"/>
            <w:vAlign w:val="center"/>
          </w:tcPr>
          <w:p w14:paraId="54F00AA8" w14:textId="1629495A" w:rsidR="0043090E" w:rsidRPr="00DC1E82" w:rsidRDefault="0043090E" w:rsidP="00607FA4">
            <w:pPr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Rozdzielczość czasowa</w:t>
            </w:r>
          </w:p>
        </w:tc>
        <w:tc>
          <w:tcPr>
            <w:tcW w:w="2544" w:type="pct"/>
            <w:vAlign w:val="center"/>
          </w:tcPr>
          <w:p w14:paraId="7C33FAFA" w14:textId="52AD6998" w:rsidR="0043090E" w:rsidRPr="00DC1E82" w:rsidRDefault="0043090E" w:rsidP="00607FA4">
            <w:pPr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Min do  10 punktów próbkowania na sekundę</w:t>
            </w:r>
            <w:r w:rsidR="00607FA4" w:rsidRPr="00DC1E82">
              <w:rPr>
                <w:rFonts w:ascii="Times New Roman" w:hAnsi="Times New Roman"/>
              </w:rPr>
              <w:tab/>
            </w:r>
            <w:r w:rsidR="00607FA4" w:rsidRPr="00DC1E82">
              <w:rPr>
                <w:rFonts w:ascii="Times New Roman" w:hAnsi="Times New Roman"/>
              </w:rPr>
              <w:tab/>
            </w:r>
          </w:p>
        </w:tc>
        <w:tc>
          <w:tcPr>
            <w:tcW w:w="1122" w:type="pct"/>
          </w:tcPr>
          <w:p w14:paraId="7CC48D46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20974CF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2FD2EB4A" w14:textId="77777777" w:rsidR="0043090E" w:rsidRPr="00DC1E82" w:rsidRDefault="0043090E" w:rsidP="0043090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0DB96DBA" w14:textId="77777777" w:rsidTr="00DC1E82">
        <w:trPr>
          <w:trHeight w:val="178"/>
        </w:trPr>
        <w:tc>
          <w:tcPr>
            <w:tcW w:w="1334" w:type="pct"/>
            <w:shd w:val="clear" w:color="auto" w:fill="auto"/>
            <w:vAlign w:val="center"/>
          </w:tcPr>
          <w:p w14:paraId="15053263" w14:textId="77777777" w:rsidR="0043090E" w:rsidRPr="00DC1E82" w:rsidRDefault="0043090E" w:rsidP="0043090E">
            <w:pPr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Typowy szum</w:t>
            </w:r>
          </w:p>
        </w:tc>
        <w:tc>
          <w:tcPr>
            <w:tcW w:w="2544" w:type="pct"/>
            <w:vAlign w:val="center"/>
          </w:tcPr>
          <w:p w14:paraId="32E81FE4" w14:textId="6DE4A021" w:rsidR="0043090E" w:rsidRPr="00DC1E82" w:rsidRDefault="0043090E" w:rsidP="00DC1E82">
            <w:pPr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 xml:space="preserve">&lt;0,01 </w:t>
            </w:r>
            <w:proofErr w:type="spellStart"/>
            <w:r w:rsidRPr="00DC1E82">
              <w:rPr>
                <w:rFonts w:ascii="Times New Roman" w:hAnsi="Times New Roman"/>
              </w:rPr>
              <w:t>nm</w:t>
            </w:r>
            <w:proofErr w:type="spellEnd"/>
            <w:r w:rsidRPr="00DC1E82">
              <w:rPr>
                <w:rFonts w:ascii="Times New Roman" w:hAnsi="Times New Roman"/>
              </w:rPr>
              <w:t xml:space="preserve"> w długości fali</w:t>
            </w:r>
          </w:p>
        </w:tc>
        <w:tc>
          <w:tcPr>
            <w:tcW w:w="1122" w:type="pct"/>
          </w:tcPr>
          <w:p w14:paraId="0E1C43ED" w14:textId="77777777" w:rsidR="0043090E" w:rsidRPr="00DC1E82" w:rsidRDefault="0043090E" w:rsidP="00DC1E82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0C6629B" w14:textId="42A55E0A" w:rsidR="0043090E" w:rsidRPr="00DC1E82" w:rsidRDefault="0043090E" w:rsidP="00DC1E82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25C18FE1" w14:textId="77777777" w:rsidR="0043090E" w:rsidRPr="00DC1E82" w:rsidRDefault="0043090E" w:rsidP="0043090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2D4F96D9" w14:textId="77777777" w:rsidTr="00DC1E82">
        <w:trPr>
          <w:trHeight w:val="178"/>
        </w:trPr>
        <w:tc>
          <w:tcPr>
            <w:tcW w:w="1334" w:type="pct"/>
            <w:shd w:val="clear" w:color="auto" w:fill="auto"/>
            <w:vAlign w:val="center"/>
          </w:tcPr>
          <w:p w14:paraId="1DB33AE2" w14:textId="77777777" w:rsidR="0043090E" w:rsidRPr="00DC1E82" w:rsidRDefault="0043090E" w:rsidP="0043090E">
            <w:pPr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lastRenderedPageBreak/>
              <w:t>Zakres długości fali</w:t>
            </w:r>
          </w:p>
          <w:p w14:paraId="7FE6C06C" w14:textId="77777777" w:rsidR="0043090E" w:rsidRPr="00DC1E82" w:rsidRDefault="0043090E" w:rsidP="0043090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5000800E" w14:textId="6F0A1E2E" w:rsidR="0043090E" w:rsidRPr="00DC1E82" w:rsidRDefault="0043090E" w:rsidP="00DC1E82">
            <w:pPr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 xml:space="preserve">450-1000 </w:t>
            </w:r>
            <w:proofErr w:type="spellStart"/>
            <w:r w:rsidRPr="00DC1E82">
              <w:rPr>
                <w:rFonts w:ascii="Times New Roman" w:hAnsi="Times New Roman"/>
              </w:rPr>
              <w:t>nm</w:t>
            </w:r>
            <w:proofErr w:type="spellEnd"/>
          </w:p>
        </w:tc>
        <w:tc>
          <w:tcPr>
            <w:tcW w:w="1122" w:type="pct"/>
          </w:tcPr>
          <w:p w14:paraId="3E3D8B6D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DB10434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1AFB1489" w14:textId="77777777" w:rsidR="0043090E" w:rsidRPr="00DC1E82" w:rsidRDefault="0043090E" w:rsidP="0043090E">
            <w:pPr>
              <w:suppressAutoHyphens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2FD0258E" w14:textId="77777777" w:rsidTr="00DC1E82">
        <w:trPr>
          <w:trHeight w:val="178"/>
        </w:trPr>
        <w:tc>
          <w:tcPr>
            <w:tcW w:w="1334" w:type="pct"/>
            <w:vMerge w:val="restart"/>
            <w:shd w:val="clear" w:color="auto" w:fill="auto"/>
            <w:vAlign w:val="center"/>
          </w:tcPr>
          <w:p w14:paraId="615ADCD2" w14:textId="77777777" w:rsidR="0043090E" w:rsidRPr="00DC1E82" w:rsidRDefault="0043090E" w:rsidP="00222C81">
            <w:pPr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‘Oprogramowanie</w:t>
            </w:r>
          </w:p>
        </w:tc>
        <w:tc>
          <w:tcPr>
            <w:tcW w:w="2544" w:type="pct"/>
            <w:vAlign w:val="center"/>
          </w:tcPr>
          <w:p w14:paraId="37F79FB4" w14:textId="6D81AE60" w:rsidR="0043090E" w:rsidRPr="00DC1E82" w:rsidRDefault="0043090E" w:rsidP="00DC1E82">
            <w:pPr>
              <w:ind w:hanging="317"/>
              <w:jc w:val="both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Kompatybilny z Microsoft Windows</w:t>
            </w:r>
          </w:p>
        </w:tc>
        <w:tc>
          <w:tcPr>
            <w:tcW w:w="1122" w:type="pct"/>
          </w:tcPr>
          <w:p w14:paraId="31B68B71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31039BA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60837FF1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6446D94D" w14:textId="77777777" w:rsidTr="00DC1E82">
        <w:trPr>
          <w:trHeight w:val="178"/>
        </w:trPr>
        <w:tc>
          <w:tcPr>
            <w:tcW w:w="1334" w:type="pct"/>
            <w:vMerge/>
            <w:shd w:val="clear" w:color="auto" w:fill="auto"/>
            <w:vAlign w:val="center"/>
          </w:tcPr>
          <w:p w14:paraId="5F3D8CBB" w14:textId="77777777" w:rsidR="0043090E" w:rsidRPr="00DC1E82" w:rsidRDefault="0043090E" w:rsidP="00222C81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35B28DC4" w14:textId="0F4162E9" w:rsidR="0043090E" w:rsidRPr="00DC1E82" w:rsidRDefault="0043090E" w:rsidP="00DC1E82">
            <w:pPr>
              <w:ind w:hanging="317"/>
              <w:jc w:val="both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 xml:space="preserve">Kompatybilny z ASCII </w:t>
            </w:r>
          </w:p>
        </w:tc>
        <w:tc>
          <w:tcPr>
            <w:tcW w:w="1122" w:type="pct"/>
          </w:tcPr>
          <w:p w14:paraId="1DF57052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BE2C4A4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759EB306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74AB15E1" w14:textId="77777777" w:rsidTr="00DC1E82">
        <w:trPr>
          <w:trHeight w:val="805"/>
        </w:trPr>
        <w:tc>
          <w:tcPr>
            <w:tcW w:w="1334" w:type="pct"/>
            <w:vMerge/>
            <w:vAlign w:val="center"/>
          </w:tcPr>
          <w:p w14:paraId="0D0B3D03" w14:textId="77777777" w:rsidR="0043090E" w:rsidRPr="00DC1E82" w:rsidRDefault="0043090E" w:rsidP="00222C81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3F889441" w14:textId="26A546BF" w:rsidR="0043090E" w:rsidRPr="00DC1E82" w:rsidRDefault="0043090E" w:rsidP="00DC1E82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Odczyt wieloparametrowy (np. długość fali r</w:t>
            </w:r>
            <w:r w:rsidR="00DC1E82">
              <w:rPr>
                <w:rFonts w:ascii="Times New Roman" w:hAnsi="Times New Roman"/>
              </w:rPr>
              <w:t xml:space="preserve">ezonansowej i ekstynkcja w piku </w:t>
            </w:r>
            <w:r w:rsidRPr="00DC1E82">
              <w:rPr>
                <w:rFonts w:ascii="Times New Roman" w:hAnsi="Times New Roman"/>
              </w:rPr>
              <w:t>LSPR)</w:t>
            </w:r>
          </w:p>
        </w:tc>
        <w:tc>
          <w:tcPr>
            <w:tcW w:w="1122" w:type="pct"/>
          </w:tcPr>
          <w:p w14:paraId="75AC487E" w14:textId="77777777" w:rsidR="0043090E" w:rsidRPr="00DC1E82" w:rsidRDefault="0043090E" w:rsidP="000F1C7D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0DF5A06" w14:textId="77777777" w:rsidR="00D31618" w:rsidRPr="00DC1E82" w:rsidRDefault="00D31618" w:rsidP="00D31618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DA258B0" w14:textId="25203D60" w:rsidR="0043090E" w:rsidRPr="00DC1E82" w:rsidRDefault="0043090E" w:rsidP="00D31618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58314183" w14:textId="77777777" w:rsidR="0043090E" w:rsidRPr="00DC1E82" w:rsidRDefault="0043090E" w:rsidP="000F1C7D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4B6DFB29" w14:textId="77777777" w:rsidTr="00DC1E82">
        <w:tc>
          <w:tcPr>
            <w:tcW w:w="1334" w:type="pct"/>
            <w:vMerge w:val="restart"/>
            <w:vAlign w:val="center"/>
          </w:tcPr>
          <w:p w14:paraId="06D929A8" w14:textId="790C273D" w:rsidR="0043090E" w:rsidRPr="00DC1E82" w:rsidRDefault="0043090E" w:rsidP="00607FA4">
            <w:pPr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Czujniki pomiarowe współpracujące z urządzeniem (min 5 szt. w zestawie z modułem)</w:t>
            </w:r>
          </w:p>
        </w:tc>
        <w:tc>
          <w:tcPr>
            <w:tcW w:w="2544" w:type="pct"/>
            <w:vAlign w:val="center"/>
          </w:tcPr>
          <w:p w14:paraId="7BEBE0F5" w14:textId="77777777" w:rsidR="0043090E" w:rsidRPr="00DC1E82" w:rsidRDefault="0043090E" w:rsidP="00DC1E82">
            <w:pPr>
              <w:ind w:hanging="317"/>
              <w:jc w:val="both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Rozmiar</w:t>
            </w:r>
            <w:r w:rsidR="00B45369" w:rsidRPr="00DC1E82">
              <w:rPr>
                <w:rFonts w:ascii="Times New Roman" w:hAnsi="Times New Roman"/>
              </w:rPr>
              <w:t xml:space="preserve"> -</w:t>
            </w:r>
            <w:r w:rsidRPr="00DC1E82">
              <w:rPr>
                <w:rFonts w:ascii="Times New Roman" w:hAnsi="Times New Roman"/>
              </w:rPr>
              <w:t xml:space="preserve"> średnica 14 mm </w:t>
            </w:r>
          </w:p>
          <w:p w14:paraId="2321FEDB" w14:textId="716E3F46" w:rsidR="00DC1E82" w:rsidRPr="00DC1E82" w:rsidRDefault="00DC1E82" w:rsidP="00DC1E82">
            <w:pPr>
              <w:ind w:hanging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pct"/>
          </w:tcPr>
          <w:p w14:paraId="6A3AE81B" w14:textId="77777777" w:rsidR="0043090E" w:rsidRPr="00DC1E82" w:rsidRDefault="0043090E" w:rsidP="00DC1E82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1531984" w14:textId="77777777" w:rsidR="0043090E" w:rsidRPr="00DC1E82" w:rsidRDefault="0043090E" w:rsidP="00DC1E82">
            <w:pPr>
              <w:ind w:hanging="31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1C06C987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2D77B164" w14:textId="77777777" w:rsidTr="00DC1E82">
        <w:tc>
          <w:tcPr>
            <w:tcW w:w="1334" w:type="pct"/>
            <w:vMerge/>
            <w:vAlign w:val="center"/>
          </w:tcPr>
          <w:p w14:paraId="554939CC" w14:textId="77777777" w:rsidR="0043090E" w:rsidRPr="00DC1E82" w:rsidRDefault="0043090E" w:rsidP="0043090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753B2225" w14:textId="77777777" w:rsidR="0043090E" w:rsidRPr="00DC1E82" w:rsidRDefault="0043090E" w:rsidP="0043090E">
            <w:pPr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Czujniki QCM-D z powłoką SiO2</w:t>
            </w:r>
          </w:p>
          <w:p w14:paraId="7899D9E0" w14:textId="77777777" w:rsidR="0043090E" w:rsidRPr="00DC1E82" w:rsidRDefault="0043090E" w:rsidP="00DC1E82">
            <w:pPr>
              <w:ind w:hanging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pct"/>
          </w:tcPr>
          <w:p w14:paraId="41487111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65923A4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64B922C4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691A1276" w14:textId="77777777" w:rsidTr="00DC1E82">
        <w:trPr>
          <w:trHeight w:val="601"/>
        </w:trPr>
        <w:tc>
          <w:tcPr>
            <w:tcW w:w="1334" w:type="pct"/>
            <w:vMerge/>
            <w:vAlign w:val="center"/>
          </w:tcPr>
          <w:p w14:paraId="63DD0A4A" w14:textId="77777777" w:rsidR="0043090E" w:rsidRPr="00DC1E82" w:rsidRDefault="0043090E" w:rsidP="0043090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31E0A53B" w14:textId="77777777" w:rsidR="0043090E" w:rsidRPr="00DC1E82" w:rsidRDefault="0043090E" w:rsidP="0043090E">
            <w:pPr>
              <w:ind w:hanging="317"/>
              <w:jc w:val="both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Nanostrukturalne złoto</w:t>
            </w:r>
          </w:p>
          <w:p w14:paraId="122F94F0" w14:textId="77777777" w:rsidR="0043090E" w:rsidRPr="00DC1E82" w:rsidRDefault="0043090E" w:rsidP="00DC1E82">
            <w:pPr>
              <w:ind w:hanging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pct"/>
          </w:tcPr>
          <w:p w14:paraId="4671801F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248452E0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036C342B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397B8B24" w14:textId="77777777" w:rsidTr="00DC1E82">
        <w:tc>
          <w:tcPr>
            <w:tcW w:w="1334" w:type="pct"/>
            <w:vMerge/>
            <w:vAlign w:val="center"/>
          </w:tcPr>
          <w:p w14:paraId="28432597" w14:textId="77777777" w:rsidR="0043090E" w:rsidRPr="00DC1E82" w:rsidRDefault="0043090E" w:rsidP="0043090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3305DAD6" w14:textId="4139A3C0" w:rsidR="0043090E" w:rsidRPr="00DC1E82" w:rsidRDefault="00DC1E82" w:rsidP="0043090E">
            <w:pPr>
              <w:ind w:hanging="31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Dostepne</w:t>
            </w:r>
            <w:proofErr w:type="spellEnd"/>
            <w:r>
              <w:rPr>
                <w:rFonts w:ascii="Times New Roman" w:hAnsi="Times New Roman"/>
              </w:rPr>
              <w:t xml:space="preserve"> powłoki standardowe: </w:t>
            </w:r>
            <w:r w:rsidR="0043090E" w:rsidRPr="00DC1E82">
              <w:rPr>
                <w:rFonts w:ascii="Times New Roman" w:hAnsi="Times New Roman"/>
              </w:rPr>
              <w:t>SiO2, Al2O3, TiO2</w:t>
            </w:r>
          </w:p>
        </w:tc>
        <w:tc>
          <w:tcPr>
            <w:tcW w:w="1122" w:type="pct"/>
          </w:tcPr>
          <w:p w14:paraId="02A91A70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2B116875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55E125FF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</w:tr>
      <w:tr w:rsidR="0043090E" w:rsidRPr="00DC1E82" w14:paraId="23ECA129" w14:textId="77777777" w:rsidTr="00DC1E82">
        <w:tc>
          <w:tcPr>
            <w:tcW w:w="1334" w:type="pct"/>
            <w:vMerge/>
            <w:vAlign w:val="center"/>
          </w:tcPr>
          <w:p w14:paraId="5395C64F" w14:textId="77777777" w:rsidR="0043090E" w:rsidRPr="00DC1E82" w:rsidRDefault="0043090E" w:rsidP="0043090E">
            <w:pPr>
              <w:rPr>
                <w:rFonts w:ascii="Times New Roman" w:hAnsi="Times New Roman"/>
              </w:rPr>
            </w:pPr>
          </w:p>
        </w:tc>
        <w:tc>
          <w:tcPr>
            <w:tcW w:w="2544" w:type="pct"/>
            <w:vAlign w:val="center"/>
          </w:tcPr>
          <w:p w14:paraId="33E5A38F" w14:textId="77777777" w:rsidR="0043090E" w:rsidRPr="00DC1E82" w:rsidRDefault="0043090E" w:rsidP="0043090E">
            <w:pPr>
              <w:ind w:hanging="317"/>
              <w:jc w:val="both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min 5 szt. w zestawie z modułem</w:t>
            </w:r>
          </w:p>
        </w:tc>
        <w:tc>
          <w:tcPr>
            <w:tcW w:w="1122" w:type="pct"/>
          </w:tcPr>
          <w:p w14:paraId="0BC07D25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27D8CD06" w14:textId="77777777" w:rsidR="0043090E" w:rsidRPr="00DC1E82" w:rsidRDefault="0043090E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 xml:space="preserve">………………….. </w:t>
            </w:r>
            <w:proofErr w:type="spellStart"/>
            <w:r w:rsidRPr="00DC1E82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</w:p>
          <w:p w14:paraId="3E3C21E2" w14:textId="3C1DB66D" w:rsidR="00D31618" w:rsidRPr="00DC1E82" w:rsidRDefault="00D31618" w:rsidP="0043090E">
            <w:pPr>
              <w:ind w:left="3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(należy wpisać)</w:t>
            </w:r>
          </w:p>
        </w:tc>
      </w:tr>
      <w:tr w:rsidR="00343453" w:rsidRPr="00DC1E82" w14:paraId="38E1FD4F" w14:textId="77777777" w:rsidTr="00DC1E82">
        <w:trPr>
          <w:trHeight w:val="1186"/>
        </w:trPr>
        <w:tc>
          <w:tcPr>
            <w:tcW w:w="1334" w:type="pct"/>
            <w:vAlign w:val="center"/>
          </w:tcPr>
          <w:p w14:paraId="47EF755D" w14:textId="77777777" w:rsidR="00343453" w:rsidRPr="00DC1E82" w:rsidRDefault="00832ECA" w:rsidP="00222C81">
            <w:pPr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Gwarancja</w:t>
            </w:r>
          </w:p>
        </w:tc>
        <w:tc>
          <w:tcPr>
            <w:tcW w:w="2544" w:type="pct"/>
            <w:vAlign w:val="center"/>
          </w:tcPr>
          <w:p w14:paraId="487657F6" w14:textId="77777777" w:rsidR="00343453" w:rsidRPr="00DC1E82" w:rsidRDefault="00832ECA" w:rsidP="00607FA4">
            <w:pPr>
              <w:ind w:hanging="317"/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>Gwarancja</w:t>
            </w:r>
            <w:r w:rsidR="00343453" w:rsidRPr="00DC1E82">
              <w:rPr>
                <w:rFonts w:ascii="Times New Roman" w:hAnsi="Times New Roman"/>
              </w:rPr>
              <w:t xml:space="preserve"> dla </w:t>
            </w:r>
            <w:proofErr w:type="spellStart"/>
            <w:r w:rsidR="00343453" w:rsidRPr="00DC1E82">
              <w:rPr>
                <w:rFonts w:ascii="Times New Roman" w:hAnsi="Times New Roman"/>
              </w:rPr>
              <w:t>nowomontowanych</w:t>
            </w:r>
            <w:proofErr w:type="spellEnd"/>
            <w:r w:rsidR="00343453" w:rsidRPr="00DC1E82">
              <w:rPr>
                <w:rFonts w:ascii="Times New Roman" w:hAnsi="Times New Roman"/>
              </w:rPr>
              <w:t xml:space="preserve"> elem</w:t>
            </w:r>
            <w:r w:rsidRPr="00DC1E82">
              <w:rPr>
                <w:rFonts w:ascii="Times New Roman" w:hAnsi="Times New Roman"/>
              </w:rPr>
              <w:t>entów, co najmniej 12 miesięcy</w:t>
            </w:r>
            <w:r w:rsidR="00343453" w:rsidRPr="00DC1E82">
              <w:rPr>
                <w:rFonts w:ascii="Times New Roman" w:hAnsi="Times New Roman"/>
              </w:rPr>
              <w:t>.</w:t>
            </w:r>
          </w:p>
          <w:p w14:paraId="7F1956C6" w14:textId="77777777" w:rsidR="00343453" w:rsidRPr="00DC1E82" w:rsidRDefault="00343453" w:rsidP="006F7C66">
            <w:pPr>
              <w:ind w:left="-40" w:firstLine="17"/>
              <w:jc w:val="left"/>
              <w:rPr>
                <w:rFonts w:ascii="Times New Roman" w:hAnsi="Times New Roman"/>
              </w:rPr>
            </w:pPr>
            <w:r w:rsidRPr="00DC1E82">
              <w:rPr>
                <w:rFonts w:ascii="Times New Roman" w:hAnsi="Times New Roman"/>
              </w:rPr>
              <w:t xml:space="preserve">Czas reakcji serwisu w okresie gwarancyjnym: maksymalnie 72 h </w:t>
            </w:r>
            <w:r w:rsidR="006F7C66" w:rsidRPr="00DC1E82">
              <w:rPr>
                <w:rFonts w:ascii="Times New Roman" w:hAnsi="Times New Roman"/>
              </w:rPr>
              <w:t xml:space="preserve">od momentu </w:t>
            </w:r>
            <w:r w:rsidRPr="00DC1E82">
              <w:rPr>
                <w:rFonts w:ascii="Times New Roman" w:hAnsi="Times New Roman"/>
              </w:rPr>
              <w:t>zgłoszenia usterki (podjęcie działań naprawczych). Maksymalny czas na naprawę: 30 dni; okres naprawy (przestój aparatury od momentu zgłoszenia) wliczany do przedłużonego okresu gwarancyjnego.</w:t>
            </w:r>
          </w:p>
        </w:tc>
        <w:tc>
          <w:tcPr>
            <w:tcW w:w="1122" w:type="pct"/>
          </w:tcPr>
          <w:p w14:paraId="0A22E50A" w14:textId="77777777" w:rsidR="006F7C66" w:rsidRPr="00DC1E82" w:rsidRDefault="006F7C66" w:rsidP="006F7C66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7B974E4" w14:textId="77777777" w:rsidR="006F7C66" w:rsidRPr="00DC1E82" w:rsidRDefault="006F7C66" w:rsidP="006F7C66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20C63AE1" w14:textId="77777777" w:rsidR="006F7C66" w:rsidRPr="00DC1E82" w:rsidRDefault="006F7C66" w:rsidP="006F7C66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……………… miesiące/miesięcy</w:t>
            </w:r>
          </w:p>
          <w:p w14:paraId="6FCD7A84" w14:textId="77777777" w:rsidR="00343453" w:rsidRPr="00DC1E82" w:rsidRDefault="006F7C66" w:rsidP="006F7C66">
            <w:pPr>
              <w:ind w:left="32" w:hanging="3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1E82">
              <w:rPr>
                <w:rFonts w:ascii="Times New Roman" w:hAnsi="Times New Roman"/>
                <w:sz w:val="18"/>
                <w:szCs w:val="18"/>
              </w:rPr>
              <w:t>(należy wpisać)</w:t>
            </w:r>
          </w:p>
        </w:tc>
      </w:tr>
    </w:tbl>
    <w:p w14:paraId="17542369" w14:textId="77777777" w:rsidR="008E7A21" w:rsidRDefault="008E7A21" w:rsidP="008E7A21">
      <w:pPr>
        <w:rPr>
          <w:rFonts w:ascii="Times New Roman" w:hAnsi="Times New Roman"/>
        </w:rPr>
      </w:pPr>
    </w:p>
    <w:p w14:paraId="613809C1" w14:textId="28764F7C" w:rsidR="008E7A21" w:rsidRPr="008E7A21" w:rsidRDefault="008E7A21" w:rsidP="008E7A21">
      <w:pPr>
        <w:ind w:left="0" w:hanging="23"/>
        <w:jc w:val="left"/>
        <w:rPr>
          <w:rFonts w:ascii="Times New Roman" w:hAnsi="Times New Roman"/>
        </w:rPr>
      </w:pPr>
      <w:r w:rsidRPr="008E7A21">
        <w:rPr>
          <w:rFonts w:ascii="Times New Roman" w:hAnsi="Times New Roman"/>
        </w:rPr>
        <w:t>&lt;dokument należy sporządzić w postaci elektronicznej i podpisać kwalifikowanym podpisem elektronicznym, podpisem z</w:t>
      </w:r>
      <w:r>
        <w:rPr>
          <w:rFonts w:ascii="Times New Roman" w:hAnsi="Times New Roman"/>
        </w:rPr>
        <w:t xml:space="preserve">aufanym bądź podpisem osobistym </w:t>
      </w:r>
      <w:r w:rsidRPr="008E7A21">
        <w:rPr>
          <w:rFonts w:ascii="Times New Roman" w:hAnsi="Times New Roman"/>
        </w:rPr>
        <w:t>osoby/osób uprawnionej/-</w:t>
      </w:r>
      <w:proofErr w:type="spellStart"/>
      <w:r w:rsidRPr="008E7A21">
        <w:rPr>
          <w:rFonts w:ascii="Times New Roman" w:hAnsi="Times New Roman"/>
        </w:rPr>
        <w:t>ych</w:t>
      </w:r>
      <w:proofErr w:type="spellEnd"/>
      <w:r w:rsidRPr="008E7A21">
        <w:rPr>
          <w:rFonts w:ascii="Times New Roman" w:hAnsi="Times New Roman"/>
        </w:rPr>
        <w:t xml:space="preserve"> do reprezentacji Wykonawcy&gt;</w:t>
      </w:r>
    </w:p>
    <w:p w14:paraId="50BF9425" w14:textId="77777777" w:rsidR="0000064E" w:rsidRPr="00DC1E82" w:rsidRDefault="0000064E" w:rsidP="00BA0A45">
      <w:pPr>
        <w:suppressAutoHyphens/>
        <w:spacing w:after="60"/>
        <w:ind w:left="0" w:hanging="23"/>
        <w:jc w:val="both"/>
        <w:rPr>
          <w:rFonts w:ascii="Times New Roman" w:hAnsi="Times New Roman"/>
        </w:rPr>
      </w:pPr>
    </w:p>
    <w:sectPr w:rsidR="0000064E" w:rsidRPr="00DC1E82" w:rsidSect="00C559F9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913FB" w14:textId="77777777" w:rsidR="007B47AF" w:rsidRDefault="007B47AF" w:rsidP="009A4C7C">
      <w:r>
        <w:separator/>
      </w:r>
    </w:p>
  </w:endnote>
  <w:endnote w:type="continuationSeparator" w:id="0">
    <w:p w14:paraId="1434ED51" w14:textId="77777777" w:rsidR="007B47AF" w:rsidRDefault="007B47AF" w:rsidP="009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5CEB" w14:textId="77777777" w:rsidR="007B47AF" w:rsidRDefault="007B47AF" w:rsidP="009A4C7C">
      <w:r>
        <w:separator/>
      </w:r>
    </w:p>
  </w:footnote>
  <w:footnote w:type="continuationSeparator" w:id="0">
    <w:p w14:paraId="0FCD99DA" w14:textId="77777777" w:rsidR="007B47AF" w:rsidRDefault="007B47AF" w:rsidP="009A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D6B8" w14:textId="6642485E" w:rsidR="00512426" w:rsidRPr="00512426" w:rsidRDefault="00512426" w:rsidP="00512426">
    <w:pPr>
      <w:autoSpaceDE w:val="0"/>
      <w:autoSpaceDN w:val="0"/>
      <w:adjustRightInd w:val="0"/>
      <w:ind w:left="0" w:firstLine="0"/>
      <w:jc w:val="right"/>
      <w:rPr>
        <w:rFonts w:ascii="Times New Roman" w:eastAsia="Times New Roman" w:hAnsi="Times New Roman"/>
        <w:i/>
        <w:sz w:val="18"/>
        <w:szCs w:val="24"/>
        <w:lang w:eastAsia="pl-PL"/>
      </w:rPr>
    </w:pPr>
    <w:r>
      <w:rPr>
        <w:rFonts w:ascii="Times New Roman" w:eastAsia="Times New Roman" w:hAnsi="Times New Roman"/>
        <w:i/>
        <w:sz w:val="18"/>
        <w:szCs w:val="24"/>
        <w:lang w:eastAsia="pl-PL"/>
      </w:rPr>
      <w:t>Załącznik nr 1</w:t>
    </w:r>
    <w:r w:rsidRPr="00512426">
      <w:rPr>
        <w:rFonts w:ascii="Times New Roman" w:eastAsia="Times New Roman" w:hAnsi="Times New Roman"/>
        <w:i/>
        <w:sz w:val="18"/>
        <w:szCs w:val="24"/>
        <w:lang w:eastAsia="pl-PL"/>
      </w:rPr>
      <w:t xml:space="preserve"> do Zaproszenia do składania ofert</w:t>
    </w:r>
  </w:p>
  <w:p w14:paraId="1A9F55EB" w14:textId="65773CC9" w:rsidR="00512426" w:rsidRPr="00512426" w:rsidRDefault="00512426" w:rsidP="00512426">
    <w:pPr>
      <w:autoSpaceDE w:val="0"/>
      <w:autoSpaceDN w:val="0"/>
      <w:adjustRightInd w:val="0"/>
      <w:ind w:left="0" w:firstLine="0"/>
      <w:jc w:val="right"/>
      <w:rPr>
        <w:rFonts w:ascii="Times New Roman" w:eastAsia="Times New Roman" w:hAnsi="Times New Roman"/>
        <w:i/>
        <w:sz w:val="18"/>
        <w:szCs w:val="24"/>
        <w:lang w:eastAsia="pl-PL"/>
      </w:rPr>
    </w:pPr>
    <w:r w:rsidRPr="00512426">
      <w:rPr>
        <w:rFonts w:ascii="Times New Roman" w:eastAsia="Times New Roman" w:hAnsi="Times New Roman"/>
        <w:i/>
        <w:sz w:val="18"/>
        <w:szCs w:val="24"/>
        <w:lang w:eastAsia="pl-PL"/>
      </w:rPr>
      <w:t>nr postępowania</w:t>
    </w:r>
    <w:r>
      <w:rPr>
        <w:rFonts w:ascii="Times New Roman" w:eastAsia="Times New Roman" w:hAnsi="Times New Roman"/>
        <w:i/>
        <w:sz w:val="18"/>
        <w:szCs w:val="24"/>
        <w:lang w:eastAsia="pl-PL"/>
      </w:rPr>
      <w:t xml:space="preserve"> WCh.262.07.</w:t>
    </w:r>
    <w:r w:rsidRPr="00512426">
      <w:rPr>
        <w:rFonts w:ascii="Times New Roman" w:eastAsia="Times New Roman" w:hAnsi="Times New Roman"/>
        <w:i/>
        <w:sz w:val="18"/>
        <w:szCs w:val="24"/>
        <w:lang w:eastAsia="pl-PL"/>
      </w:rPr>
      <w:t>2022</w:t>
    </w:r>
  </w:p>
  <w:p w14:paraId="2F11C513" w14:textId="77777777" w:rsidR="00512426" w:rsidRDefault="00512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D1C"/>
    <w:multiLevelType w:val="hybridMultilevel"/>
    <w:tmpl w:val="4516EB42"/>
    <w:lvl w:ilvl="0" w:tplc="D24EA364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F07571D"/>
    <w:multiLevelType w:val="hybridMultilevel"/>
    <w:tmpl w:val="65D8ADFE"/>
    <w:lvl w:ilvl="0" w:tplc="5A6C451A">
      <w:start w:val="1"/>
      <w:numFmt w:val="bullet"/>
      <w:lvlText w:val=""/>
      <w:lvlJc w:val="left"/>
      <w:pPr>
        <w:tabs>
          <w:tab w:val="num" w:pos="-648"/>
        </w:tabs>
        <w:ind w:left="-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2" w15:restartNumberingAfterBreak="0">
    <w:nsid w:val="40966B53"/>
    <w:multiLevelType w:val="hybridMultilevel"/>
    <w:tmpl w:val="2D44F692"/>
    <w:lvl w:ilvl="0" w:tplc="0415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103513B"/>
    <w:multiLevelType w:val="hybridMultilevel"/>
    <w:tmpl w:val="83885BE2"/>
    <w:lvl w:ilvl="0" w:tplc="BD1A40D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526E0FE8"/>
    <w:multiLevelType w:val="hybridMultilevel"/>
    <w:tmpl w:val="CC580060"/>
    <w:lvl w:ilvl="0" w:tplc="0415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5" w15:restartNumberingAfterBreak="0">
    <w:nsid w:val="60445736"/>
    <w:multiLevelType w:val="hybridMultilevel"/>
    <w:tmpl w:val="EF3EBF34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A1"/>
    <w:rsid w:val="0000064E"/>
    <w:rsid w:val="00000828"/>
    <w:rsid w:val="000337BE"/>
    <w:rsid w:val="00075108"/>
    <w:rsid w:val="00077D94"/>
    <w:rsid w:val="00081084"/>
    <w:rsid w:val="000A4555"/>
    <w:rsid w:val="000F1C7D"/>
    <w:rsid w:val="001364BF"/>
    <w:rsid w:val="00176A00"/>
    <w:rsid w:val="001870A5"/>
    <w:rsid w:val="00192AA1"/>
    <w:rsid w:val="001C62E4"/>
    <w:rsid w:val="00241A4F"/>
    <w:rsid w:val="00296219"/>
    <w:rsid w:val="002A4278"/>
    <w:rsid w:val="002B72DA"/>
    <w:rsid w:val="002D5CA2"/>
    <w:rsid w:val="002E3CFF"/>
    <w:rsid w:val="00343453"/>
    <w:rsid w:val="003B70AD"/>
    <w:rsid w:val="003D5544"/>
    <w:rsid w:val="0043090E"/>
    <w:rsid w:val="00472EAA"/>
    <w:rsid w:val="004B4D3E"/>
    <w:rsid w:val="004B7892"/>
    <w:rsid w:val="004D5811"/>
    <w:rsid w:val="004E4AA1"/>
    <w:rsid w:val="00512426"/>
    <w:rsid w:val="005C598F"/>
    <w:rsid w:val="005E3326"/>
    <w:rsid w:val="00607FA4"/>
    <w:rsid w:val="00623060"/>
    <w:rsid w:val="006F7C66"/>
    <w:rsid w:val="007152E2"/>
    <w:rsid w:val="00715ADA"/>
    <w:rsid w:val="007420D9"/>
    <w:rsid w:val="007A0F3C"/>
    <w:rsid w:val="007B47AF"/>
    <w:rsid w:val="007C2A7A"/>
    <w:rsid w:val="00815E7A"/>
    <w:rsid w:val="00832ECA"/>
    <w:rsid w:val="00856BB3"/>
    <w:rsid w:val="008D075C"/>
    <w:rsid w:val="008E7A21"/>
    <w:rsid w:val="00961E72"/>
    <w:rsid w:val="00987385"/>
    <w:rsid w:val="009A4C7C"/>
    <w:rsid w:val="009E562A"/>
    <w:rsid w:val="00AA66F6"/>
    <w:rsid w:val="00B45369"/>
    <w:rsid w:val="00B47DF7"/>
    <w:rsid w:val="00BA0A45"/>
    <w:rsid w:val="00C559F9"/>
    <w:rsid w:val="00D07904"/>
    <w:rsid w:val="00D31618"/>
    <w:rsid w:val="00DC1E82"/>
    <w:rsid w:val="00DC2C86"/>
    <w:rsid w:val="00DE3BF6"/>
    <w:rsid w:val="00F7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375"/>
  <w15:docId w15:val="{E4D3BA28-98FC-744E-85FF-56ACFFB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BE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98F"/>
    <w:pPr>
      <w:ind w:left="720"/>
      <w:contextualSpacing/>
    </w:pPr>
  </w:style>
  <w:style w:type="paragraph" w:styleId="Bezodstpw">
    <w:name w:val="No Spacing"/>
    <w:uiPriority w:val="1"/>
    <w:qFormat/>
    <w:rsid w:val="005C59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A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7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A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A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Piotrkowicz Monika</cp:lastModifiedBy>
  <cp:revision>12</cp:revision>
  <cp:lastPrinted>2022-07-06T13:01:00Z</cp:lastPrinted>
  <dcterms:created xsi:type="dcterms:W3CDTF">2022-06-29T18:33:00Z</dcterms:created>
  <dcterms:modified xsi:type="dcterms:W3CDTF">2022-07-11T13:12:00Z</dcterms:modified>
</cp:coreProperties>
</file>