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F50D" w14:textId="56AEF9D9" w:rsidR="00CD74C2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bookmarkStart w:id="0" w:name="_Hlk140152274"/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C2A6C">
        <w:rPr>
          <w:rFonts w:ascii="Times New Roman" w:hAnsi="Times New Roman" w:cs="Times New Roman"/>
          <w:b/>
          <w:sz w:val="24"/>
          <w:szCs w:val="24"/>
        </w:rPr>
        <w:t>1.10.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</w:t>
      </w:r>
      <w:r w:rsidR="006C2A6C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2a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040D08F" w14:textId="77777777" w:rsidR="00CD74C2" w:rsidRPr="00785245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bookmarkEnd w:id="0"/>
    <w:p w14:paraId="318DD9D0" w14:textId="77777777" w:rsidR="00CD74C2" w:rsidRPr="00785245" w:rsidRDefault="00CD74C2" w:rsidP="00CD74C2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29E9CE91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09A64787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B12B805" w14:textId="77777777" w:rsidR="00CD74C2" w:rsidRPr="00785245" w:rsidRDefault="00CD74C2" w:rsidP="00CD74C2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282A7794" w14:textId="77777777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03A217E" w14:textId="77777777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1237F24" w14:textId="6132C511" w:rsidR="00CD74C2" w:rsidRDefault="00CD74C2" w:rsidP="00CD74C2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……………………….</w:t>
      </w:r>
    </w:p>
    <w:p w14:paraId="59D173E6" w14:textId="06FFB6DC" w:rsidR="00CD74C2" w:rsidRPr="00552235" w:rsidRDefault="00A91D01" w:rsidP="00CD74C2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="00CD74C2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 wspólnie ubiegających się o udzielenie zamówienia  </w:t>
      </w:r>
    </w:p>
    <w:p w14:paraId="53583564" w14:textId="2C3199EA" w:rsidR="00CD74C2" w:rsidRDefault="00CD74C2" w:rsidP="00CD7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</w:p>
    <w:p w14:paraId="7A051A50" w14:textId="77777777" w:rsidR="00CD74C2" w:rsidRPr="00552235" w:rsidRDefault="00CD74C2" w:rsidP="00CD74C2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1" w:name="_Hlk140046676"/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  <w:bookmarkEnd w:id="1"/>
    </w:p>
    <w:p w14:paraId="6183DD91" w14:textId="526857AE" w:rsidR="00A91D01" w:rsidRDefault="00CD74C2" w:rsidP="00A91D0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  <w:r w:rsidR="00A91D01">
        <w:rPr>
          <w:rFonts w:ascii="Arial" w:eastAsia="Times New Roman" w:hAnsi="Arial" w:cs="Arial"/>
          <w:sz w:val="20"/>
          <w:szCs w:val="24"/>
          <w:lang w:eastAsia="pl-PL"/>
        </w:rPr>
        <w:t>………………………….</w:t>
      </w:r>
    </w:p>
    <w:p w14:paraId="1D90DC0C" w14:textId="6B456D6D" w:rsidR="00CD74C2" w:rsidRDefault="00CD74C2" w:rsidP="00A91D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NIP/REGON</w:t>
      </w:r>
      <w:r w:rsidR="00A91D01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/PESEL (w zależności od podmiotu)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Wykonawcy/ Wykonawców wspólnie ubiegających się o udzielenie zamówienia  </w:t>
      </w:r>
    </w:p>
    <w:p w14:paraId="6687D55F" w14:textId="77777777" w:rsidR="00A91D01" w:rsidRDefault="00A91D01" w:rsidP="00CD7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566FF4" w14:textId="07F89564" w:rsidR="00CD74C2" w:rsidRDefault="00CD74C2" w:rsidP="00CD7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………………………………………..</w:t>
      </w:r>
    </w:p>
    <w:p w14:paraId="6411DB4D" w14:textId="66F81EF0" w:rsidR="00CD74C2" w:rsidRDefault="00CD74C2" w:rsidP="00CD74C2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poczty elektronicznej (e-mail), na którym będzie prowadzona korespondencja związana z postępowaniem</w:t>
      </w:r>
    </w:p>
    <w:p w14:paraId="04389912" w14:textId="54823CB0" w:rsidR="00187B6D" w:rsidRDefault="00187B6D" w:rsidP="00187B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</w:t>
      </w:r>
    </w:p>
    <w:p w14:paraId="441AD6FA" w14:textId="596A6AF6" w:rsidR="00187B6D" w:rsidRDefault="00187B6D" w:rsidP="00187B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Numer telefonu</w:t>
      </w:r>
    </w:p>
    <w:p w14:paraId="1C16F5E3" w14:textId="77777777" w:rsidR="00CD74C2" w:rsidRDefault="00CD74C2" w:rsidP="00CD74C2">
      <w:pPr>
        <w:spacing w:after="0" w:line="240" w:lineRule="auto"/>
        <w:ind w:right="2835"/>
        <w:jc w:val="both"/>
      </w:pPr>
    </w:p>
    <w:p w14:paraId="762F0E15" w14:textId="77777777" w:rsidR="005B1649" w:rsidRDefault="005B1649" w:rsidP="005B1649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063C4221" w14:textId="77777777" w:rsidR="005B1649" w:rsidRDefault="005B1649" w:rsidP="005B1649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0C1A143" w14:textId="77777777" w:rsidR="005B1649" w:rsidRPr="003B23AA" w:rsidRDefault="005B1649" w:rsidP="005B1649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2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2F5466CD" w14:textId="77777777" w:rsidR="005B1649" w:rsidRDefault="005B1649" w:rsidP="005B1649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2"/>
    <w:p w14:paraId="53F889AF" w14:textId="77777777" w:rsidR="005B1649" w:rsidRDefault="005B1649" w:rsidP="005B1649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00C6D5CC" w14:textId="77777777" w:rsidR="005B1649" w:rsidRPr="00A11516" w:rsidRDefault="005B1649" w:rsidP="005B1649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670490B4" w14:textId="77777777" w:rsidR="005B1649" w:rsidRDefault="005B1649" w:rsidP="005B1649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5303FEE" w14:textId="77777777" w:rsidR="005B1649" w:rsidRPr="00A11516" w:rsidRDefault="005B1649" w:rsidP="005B1649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17115A0A" w14:textId="77777777" w:rsidR="005B1649" w:rsidRPr="00A11516" w:rsidRDefault="005B1649" w:rsidP="005B1649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24BE051B" w14:textId="77777777" w:rsidR="005B1649" w:rsidRDefault="005B1649" w:rsidP="00CD74C2">
      <w:pPr>
        <w:spacing w:after="0" w:line="240" w:lineRule="auto"/>
        <w:ind w:right="2835"/>
        <w:jc w:val="both"/>
      </w:pPr>
    </w:p>
    <w:p w14:paraId="4EB700A9" w14:textId="77777777" w:rsidR="005B1649" w:rsidRDefault="005B1649" w:rsidP="00CD74C2">
      <w:pPr>
        <w:spacing w:after="0" w:line="240" w:lineRule="auto"/>
        <w:ind w:right="2835"/>
        <w:jc w:val="both"/>
      </w:pPr>
    </w:p>
    <w:p w14:paraId="0A6E12B0" w14:textId="77777777" w:rsidR="005B1649" w:rsidRPr="00785245" w:rsidRDefault="005B1649" w:rsidP="00CD74C2">
      <w:pPr>
        <w:spacing w:after="0" w:line="240" w:lineRule="auto"/>
        <w:ind w:right="2835"/>
        <w:jc w:val="both"/>
      </w:pPr>
    </w:p>
    <w:p w14:paraId="37E3C1EF" w14:textId="5317B04F" w:rsidR="00CD74C2" w:rsidRDefault="00CD74C2" w:rsidP="00186A8C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 F E R T A</w:t>
      </w:r>
    </w:p>
    <w:p w14:paraId="3793B7B4" w14:textId="77777777" w:rsidR="00CD74C2" w:rsidRDefault="00CD74C2" w:rsidP="00186A8C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NA USŁUGI SPOŁECZNE</w:t>
      </w:r>
    </w:p>
    <w:p w14:paraId="0B813BAE" w14:textId="48E83D1A" w:rsidR="00CD74C2" w:rsidRDefault="00CD74C2" w:rsidP="00186A8C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</w:pPr>
      <w:r w:rsidRPr="00CD74C2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ZADANIE NR 1</w:t>
      </w:r>
    </w:p>
    <w:p w14:paraId="231EA7BC" w14:textId="21268134" w:rsidR="00CD74C2" w:rsidRPr="00CD74C2" w:rsidRDefault="00CD74C2" w:rsidP="00186A8C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P</w:t>
      </w:r>
      <w:r w:rsidRPr="00CD74C2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rzesyłki listowe i paczki pocztowe</w:t>
      </w:r>
    </w:p>
    <w:p w14:paraId="38FB51FA" w14:textId="77777777" w:rsidR="00CD74C2" w:rsidRPr="00785245" w:rsidRDefault="00CD74C2" w:rsidP="00CD74C2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C84B8A4" w14:textId="77777777" w:rsidR="00CD74C2" w:rsidRPr="00BA10C9" w:rsidRDefault="00CD74C2" w:rsidP="00CD74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AC36BC" w14:textId="28995381" w:rsidR="00CD74C2" w:rsidRPr="00932B77" w:rsidRDefault="00CD74C2" w:rsidP="00CD74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ogłoszonego postępowania</w:t>
      </w:r>
      <w:r w:rsidRPr="00CA1862">
        <w:rPr>
          <w:rFonts w:ascii="Times New Roman" w:eastAsia="Times New Roman" w:hAnsi="Times New Roman"/>
          <w:sz w:val="24"/>
          <w:szCs w:val="24"/>
          <w:lang w:eastAsia="pl-PL"/>
        </w:rPr>
        <w:t xml:space="preserve"> o udzielenie zamówienia publicznego </w:t>
      </w:r>
      <w:r w:rsidR="00A242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CA1862">
        <w:rPr>
          <w:rFonts w:ascii="Times New Roman" w:eastAsia="Times New Roman" w:hAnsi="Times New Roman"/>
          <w:sz w:val="24"/>
          <w:szCs w:val="24"/>
          <w:lang w:eastAsia="pl-PL"/>
        </w:rPr>
        <w:t xml:space="preserve">na usługi społeczne o wartości mniejszej niż równowartość kwoty 750 000 euro prowadzonego w trybie podstawowym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bez przeprowadzenia negocjacji</w:t>
      </w:r>
      <w:r w:rsidRPr="00CA1862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art. 275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A18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42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Pr="00CA1862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359 pkt 2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A242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3" w:name="_Hlk140046143"/>
      <w:r w:rsidR="00A242B3" w:rsidRPr="00A242B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„Świadczenie usług pocztowych w obrocie krajowym i zagranicznym na potrzeby Starostwa Powiatowego w Kartuzach w 2024 roku</w:t>
      </w:r>
      <w:bookmarkEnd w:id="3"/>
      <w:r w:rsidR="00A242B3" w:rsidRPr="00A242B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”</w:t>
      </w:r>
      <w:r w:rsidR="00A242B3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A242B3" w:rsidRPr="00A242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Część 1:</w:t>
      </w:r>
      <w:r w:rsidR="00A242B3" w:rsidRPr="00A242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242B3" w:rsidRPr="00A242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„Zadanie nr 1 - przesyłki listowe i paczki pocztowe”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BBC84E4" w14:textId="77777777" w:rsidR="00CD74C2" w:rsidRDefault="00CD74C2" w:rsidP="00CD74C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42FA50" w14:textId="34224CB5" w:rsidR="00CD74C2" w:rsidRDefault="00CD74C2" w:rsidP="00A242B3">
      <w:pPr>
        <w:pStyle w:val="Akapitzlist"/>
        <w:numPr>
          <w:ilvl w:val="3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>Oferuj</w:t>
      </w:r>
      <w:r w:rsidR="007B4F41">
        <w:rPr>
          <w:rFonts w:ascii="Times New Roman" w:hAnsi="Times New Roman" w:cs="Times New Roman"/>
          <w:sz w:val="24"/>
          <w:szCs w:val="24"/>
        </w:rPr>
        <w:t>ę/-</w:t>
      </w:r>
      <w:proofErr w:type="spellStart"/>
      <w:r w:rsidR="00AB034C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4D5C11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A950EA">
        <w:rPr>
          <w:rFonts w:ascii="Times New Roman" w:hAnsi="Times New Roman" w:cs="Times New Roman"/>
          <w:sz w:val="24"/>
          <w:szCs w:val="24"/>
        </w:rPr>
        <w:t xml:space="preserve">całości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4D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określonego w </w:t>
      </w:r>
      <w:r w:rsidRPr="004D5C11">
        <w:rPr>
          <w:rFonts w:ascii="Times New Roman" w:hAnsi="Times New Roman" w:cs="Times New Roman"/>
          <w:sz w:val="24"/>
          <w:szCs w:val="24"/>
        </w:rPr>
        <w:t xml:space="preserve">SWZ </w:t>
      </w:r>
      <w:r w:rsidR="00A950EA">
        <w:rPr>
          <w:rFonts w:ascii="Times New Roman" w:hAnsi="Times New Roman" w:cs="Times New Roman"/>
          <w:sz w:val="24"/>
          <w:szCs w:val="24"/>
        </w:rPr>
        <w:t xml:space="preserve">dla części 1                                          </w:t>
      </w:r>
      <w:r w:rsidRPr="004D5C11">
        <w:rPr>
          <w:rFonts w:ascii="Times New Roman" w:hAnsi="Times New Roman" w:cs="Times New Roman"/>
          <w:sz w:val="24"/>
          <w:szCs w:val="24"/>
        </w:rPr>
        <w:t>za cenę</w:t>
      </w:r>
      <w:r w:rsidR="00A950EA">
        <w:rPr>
          <w:rFonts w:ascii="Times New Roman" w:hAnsi="Times New Roman" w:cs="Times New Roman"/>
          <w:sz w:val="24"/>
          <w:szCs w:val="24"/>
        </w:rPr>
        <w:t xml:space="preserve"> </w:t>
      </w:r>
      <w:r w:rsidR="00A950EA" w:rsidRPr="00A950EA">
        <w:rPr>
          <w:rFonts w:ascii="Times New Roman" w:hAnsi="Times New Roman" w:cs="Times New Roman"/>
          <w:b/>
          <w:bCs/>
          <w:sz w:val="24"/>
          <w:szCs w:val="24"/>
          <w:u w:val="single"/>
        </w:rPr>
        <w:t>(KRYTERIUM I</w:t>
      </w:r>
      <w:r w:rsidR="00E70D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Cena</w:t>
      </w:r>
      <w:r w:rsidR="00A950EA" w:rsidRPr="00A950EA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4D5C11">
        <w:rPr>
          <w:rFonts w:ascii="Times New Roman" w:hAnsi="Times New Roman" w:cs="Times New Roman"/>
          <w:sz w:val="24"/>
          <w:szCs w:val="24"/>
        </w:rPr>
        <w:t>:</w:t>
      </w:r>
    </w:p>
    <w:p w14:paraId="7689C6F2" w14:textId="3F53112A" w:rsidR="00CD74C2" w:rsidRDefault="00C72C89" w:rsidP="00C72C89">
      <w:pPr>
        <w:tabs>
          <w:tab w:val="left" w:pos="567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72C89">
        <w:rPr>
          <w:rFonts w:ascii="Times New Roman" w:hAnsi="Times New Roman"/>
          <w:b/>
          <w:sz w:val="24"/>
          <w:szCs w:val="24"/>
        </w:rPr>
        <w:t>………………………………………. złotych brutto</w:t>
      </w:r>
      <w:r w:rsidR="00A950EA">
        <w:rPr>
          <w:rFonts w:ascii="Times New Roman" w:hAnsi="Times New Roman"/>
          <w:bCs/>
          <w:sz w:val="24"/>
          <w:szCs w:val="24"/>
        </w:rPr>
        <w:t>,</w:t>
      </w:r>
    </w:p>
    <w:p w14:paraId="0090BA0E" w14:textId="7F0DF008" w:rsidR="00A950EA" w:rsidRPr="00A950EA" w:rsidRDefault="00A950EA" w:rsidP="00C72C89">
      <w:pPr>
        <w:tabs>
          <w:tab w:val="left" w:pos="567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(słownie cena brutto: ……………………………………………………..)</w:t>
      </w:r>
    </w:p>
    <w:p w14:paraId="37DBA11C" w14:textId="77777777" w:rsidR="00CD74C2" w:rsidRDefault="00CD74C2" w:rsidP="0038686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</w:pPr>
      <w:bookmarkStart w:id="4" w:name="_Hlk105066089"/>
    </w:p>
    <w:p w14:paraId="1749DB56" w14:textId="5822784F" w:rsidR="0038686B" w:rsidRDefault="0038686B" w:rsidP="0038686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Pr="0038686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godnie z formularzem cenowym, stanowiącym załącznik nr 1 do </w:t>
      </w:r>
      <w:r w:rsidR="00A950E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niniejszego formularza oferty.</w:t>
      </w:r>
    </w:p>
    <w:p w14:paraId="065DE595" w14:textId="77777777" w:rsidR="001A7A94" w:rsidRDefault="001A7A94" w:rsidP="0038686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51CA4844" w14:textId="77777777" w:rsidR="00A950EA" w:rsidRDefault="00A950EA" w:rsidP="0038686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bookmarkEnd w:id="4"/>
    <w:p w14:paraId="0C3B267D" w14:textId="10481F31" w:rsidR="00FB6526" w:rsidRPr="001A7A94" w:rsidRDefault="00FB6526" w:rsidP="00FB6526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 </w:t>
      </w:r>
      <w:r w:rsidRPr="00E70DB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Kryterium II</w:t>
      </w:r>
      <w:r w:rsidRPr="00E70DB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Pr="00FB652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Możliwość śledzenia </w:t>
      </w:r>
      <w:bookmarkStart w:id="5" w:name="_Hlk151545586"/>
      <w:r w:rsidRPr="00FB652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przesyłek listowych i paczek pocztowych </w:t>
      </w:r>
      <w:bookmarkEnd w:id="5"/>
      <w:r w:rsidRPr="00FB652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 pośrednictwem strony internetowej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1A7A94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/-y</w:t>
      </w:r>
      <w:r w:rsidRPr="001A7A94">
        <w:rPr>
          <w:rFonts w:ascii="Times New Roman" w:eastAsia="Calibri" w:hAnsi="Times New Roman" w:cs="Times New Roman"/>
          <w:sz w:val="24"/>
          <w:szCs w:val="24"/>
          <w:lang w:eastAsia="pl-PL"/>
        </w:rPr>
        <w:t>, że</w:t>
      </w:r>
      <w:r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pl-PL"/>
        </w:rPr>
        <w:footnoteReference w:id="1"/>
      </w:r>
      <w:r w:rsidRPr="001A7A94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54404CC5" w14:textId="41C45155" w:rsidR="00FB6526" w:rsidRPr="00521C69" w:rsidRDefault="00FB6526" w:rsidP="00FB6526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21C6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Oferuj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ę(m</w:t>
      </w:r>
      <w:r w:rsidRPr="00521C6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  <w:r w:rsidRPr="00521C6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możliwość śledzenia </w:t>
      </w:r>
      <w:r w:rsidRPr="00FB652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przesyłek listowych i paczek pocztowych</w:t>
      </w:r>
      <w:r w:rsidRPr="00521C6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 pośrednictwem strony internetowej</w:t>
      </w:r>
      <w:r>
        <w:rPr>
          <w:rStyle w:val="Odwoanieprzypisudolnego"/>
          <w:rFonts w:ascii="Times New Roman" w:eastAsia="Calibri" w:hAnsi="Times New Roman" w:cs="Times New Roman"/>
          <w:b/>
          <w:sz w:val="24"/>
          <w:szCs w:val="24"/>
          <w:lang w:eastAsia="pl-PL"/>
        </w:rPr>
        <w:footnoteReference w:id="2"/>
      </w:r>
      <w:r w:rsidRPr="00521C6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: </w:t>
      </w:r>
    </w:p>
    <w:p w14:paraId="41CE06B8" w14:textId="77777777" w:rsidR="00FB6526" w:rsidRDefault="00FB6526" w:rsidP="00FB6526">
      <w:pPr>
        <w:pStyle w:val="Akapitzlist"/>
        <w:suppressAutoHyphens/>
        <w:autoSpaceDN w:val="0"/>
        <w:spacing w:line="240" w:lineRule="auto"/>
        <w:ind w:left="851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21C6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□</w:t>
      </w:r>
      <w:r w:rsidRPr="00521C6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TAK, </w:t>
      </w:r>
    </w:p>
    <w:p w14:paraId="17E4A2ED" w14:textId="77777777" w:rsidR="00FB6526" w:rsidRDefault="00FB6526" w:rsidP="00FB6526">
      <w:pPr>
        <w:pStyle w:val="Akapitzlist"/>
        <w:suppressAutoHyphens/>
        <w:autoSpaceDN w:val="0"/>
        <w:spacing w:line="240" w:lineRule="auto"/>
        <w:ind w:left="851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pod adresem …………………………………………………………</w:t>
      </w:r>
    </w:p>
    <w:p w14:paraId="394B2F05" w14:textId="77777777" w:rsidR="00FB6526" w:rsidRPr="00521C69" w:rsidRDefault="00FB6526" w:rsidP="00FB6526">
      <w:pPr>
        <w:pStyle w:val="Akapitzlist"/>
        <w:suppressAutoHyphens/>
        <w:autoSpaceDN w:val="0"/>
        <w:spacing w:line="240" w:lineRule="auto"/>
        <w:ind w:left="851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</w:t>
      </w:r>
      <w:r w:rsidRPr="00521C6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21C69">
        <w:rPr>
          <w:rFonts w:ascii="Times New Roman" w:eastAsia="Calibri" w:hAnsi="Times New Roman" w:cs="Times New Roman"/>
          <w:sz w:val="20"/>
          <w:szCs w:val="20"/>
          <w:lang w:eastAsia="pl-PL"/>
        </w:rPr>
        <w:t>(prosimy podać w przypadku, gdy strona istnieje)</w:t>
      </w:r>
    </w:p>
    <w:p w14:paraId="1457B341" w14:textId="77777777" w:rsidR="00FB6526" w:rsidRDefault="00FB6526" w:rsidP="00FB6526">
      <w:pPr>
        <w:pStyle w:val="Akapitzlist"/>
        <w:suppressAutoHyphens/>
        <w:autoSpaceDN w:val="0"/>
        <w:spacing w:line="240" w:lineRule="auto"/>
        <w:ind w:left="851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21C6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□</w:t>
      </w:r>
      <w:r w:rsidRPr="00521C6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NIE</w:t>
      </w:r>
    </w:p>
    <w:p w14:paraId="64B052AE" w14:textId="77777777" w:rsidR="00FB6526" w:rsidRPr="00521C69" w:rsidRDefault="00FB6526" w:rsidP="00FB6526">
      <w:pPr>
        <w:pStyle w:val="Akapitzlist"/>
        <w:suppressAutoHyphens/>
        <w:autoSpaceDN w:val="0"/>
        <w:spacing w:line="240" w:lineRule="auto"/>
        <w:ind w:left="851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8F8E265" w14:textId="258890BD" w:rsidR="00CD74C2" w:rsidRDefault="00CD74C2" w:rsidP="00AB034C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/-</w:t>
      </w:r>
      <w:r w:rsidR="00AB034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, że zapozna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łem/-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liśmy się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zę/-</w:t>
      </w:r>
      <w:proofErr w:type="spellStart"/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imy</w:t>
      </w:r>
      <w:proofErr w:type="spellEnd"/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do niej żadnych zastrzeżeń oraz zdoby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łem/-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liśmy konieczne informacje do przygotowania oferty i właściwego wykonania zamówienia i przyjmuj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ę/-</w:t>
      </w:r>
      <w:proofErr w:type="spellStart"/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warunki SWZ.</w:t>
      </w:r>
    </w:p>
    <w:p w14:paraId="1F11EB13" w14:textId="2B67D87F" w:rsidR="00CD74C2" w:rsidRPr="009201C6" w:rsidRDefault="00CD74C2" w:rsidP="00A242B3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/-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y, że uważam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/-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y się związani niniejszą ofertą na czas wskazany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73FC17" w14:textId="529C008A" w:rsidR="00CD74C2" w:rsidRPr="004D5C11" w:rsidRDefault="00CD74C2" w:rsidP="00A242B3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</w:t>
      </w:r>
      <w:r w:rsidR="007B4F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/-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projektowane postanowienia umowy, zawarte w </w:t>
      </w:r>
      <w:r w:rsidRPr="00687D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Załączniku nr </w:t>
      </w:r>
      <w:r w:rsidR="00EB7657">
        <w:rPr>
          <w:rFonts w:ascii="Times New Roman" w:eastAsia="Times New Roman" w:hAnsi="Times New Roman"/>
          <w:b/>
          <w:sz w:val="24"/>
          <w:szCs w:val="24"/>
          <w:lang w:eastAsia="pl-PL"/>
        </w:rPr>
        <w:t>9a</w:t>
      </w:r>
      <w:r w:rsidRPr="00687D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  <w:r w:rsidRPr="00687D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przeze mnie/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</w:t>
      </w:r>
      <w:r w:rsidR="007B4F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ę/-</w:t>
      </w:r>
      <w:proofErr w:type="spellStart"/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emy</w:t>
      </w:r>
      <w:proofErr w:type="spellEnd"/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się w przypadku wyboru </w:t>
      </w:r>
      <w:r w:rsidR="007B4F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mojej/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naszej oferty do zawarcia umowy na określonych warunkach w miejscu i terminie wyznaczonym przez Zamawiającego.</w:t>
      </w:r>
    </w:p>
    <w:p w14:paraId="359ABD12" w14:textId="77B5B178" w:rsidR="00CD74C2" w:rsidRPr="000F283E" w:rsidRDefault="00CD74C2" w:rsidP="00A242B3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F283E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/-</w:t>
      </w:r>
      <w:r w:rsidRPr="000F283E">
        <w:rPr>
          <w:rFonts w:ascii="Times New Roman" w:eastAsia="Times New Roman" w:hAnsi="Times New Roman"/>
          <w:sz w:val="24"/>
          <w:szCs w:val="24"/>
          <w:lang w:eastAsia="pl-PL"/>
        </w:rPr>
        <w:t>y, że zapozna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łem/-</w:t>
      </w:r>
      <w:r w:rsidRPr="000F283E">
        <w:rPr>
          <w:rFonts w:ascii="Times New Roman" w:eastAsia="Times New Roman" w:hAnsi="Times New Roman"/>
          <w:sz w:val="24"/>
          <w:szCs w:val="24"/>
          <w:lang w:eastAsia="pl-PL"/>
        </w:rPr>
        <w:t>liśmy się z dokumentacją zamówienia będącą podstawą obliczenia ceny ofertowej oraz, że nie wnos</w:t>
      </w:r>
      <w:r w:rsidR="007B4F41">
        <w:rPr>
          <w:rFonts w:ascii="Times New Roman" w:eastAsia="Times New Roman" w:hAnsi="Times New Roman"/>
          <w:sz w:val="24"/>
          <w:szCs w:val="24"/>
          <w:lang w:eastAsia="pl-PL"/>
        </w:rPr>
        <w:t>zę/-</w:t>
      </w:r>
      <w:proofErr w:type="spellStart"/>
      <w:r w:rsidRPr="000F283E">
        <w:rPr>
          <w:rFonts w:ascii="Times New Roman" w:eastAsia="Times New Roman" w:hAnsi="Times New Roman"/>
          <w:sz w:val="24"/>
          <w:szCs w:val="24"/>
          <w:lang w:eastAsia="pl-PL"/>
        </w:rPr>
        <w:t>imy</w:t>
      </w:r>
      <w:proofErr w:type="spellEnd"/>
      <w:r w:rsidRPr="000F283E">
        <w:rPr>
          <w:rFonts w:ascii="Times New Roman" w:eastAsia="Times New Roman" w:hAnsi="Times New Roman"/>
          <w:sz w:val="24"/>
          <w:szCs w:val="24"/>
          <w:lang w:eastAsia="pl-PL"/>
        </w:rPr>
        <w:t xml:space="preserve"> do niej żadnych zastrzeżeń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2D8E8BF" w14:textId="50E99C6B" w:rsidR="00EB7657" w:rsidRPr="00EB7657" w:rsidRDefault="00CD74C2" w:rsidP="00B80652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7657">
        <w:rPr>
          <w:rFonts w:ascii="Times New Roman" w:eastAsia="Times New Roman" w:hAnsi="Times New Roman"/>
          <w:sz w:val="24"/>
          <w:szCs w:val="24"/>
          <w:lang w:eastAsia="pl-PL"/>
        </w:rPr>
        <w:t>Realizację zamówienia zobowiązuj</w:t>
      </w:r>
      <w:r w:rsidR="007B4F41" w:rsidRPr="00EB7657">
        <w:rPr>
          <w:rFonts w:ascii="Times New Roman" w:eastAsia="Times New Roman" w:hAnsi="Times New Roman"/>
          <w:sz w:val="24"/>
          <w:szCs w:val="24"/>
          <w:lang w:eastAsia="pl-PL"/>
        </w:rPr>
        <w:t>ę/-m</w:t>
      </w:r>
      <w:r w:rsidRPr="00EB7657">
        <w:rPr>
          <w:rFonts w:ascii="Times New Roman" w:eastAsia="Times New Roman" w:hAnsi="Times New Roman"/>
          <w:sz w:val="24"/>
          <w:szCs w:val="24"/>
          <w:lang w:eastAsia="pl-PL"/>
        </w:rPr>
        <w:t xml:space="preserve">y się wykonać w terminie: </w:t>
      </w:r>
      <w:r w:rsidR="00EB7657" w:rsidRPr="00EB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okresie od dnia zawarcia umowy, nie wcześniej jednak niż od dnia 1 stycznia 2024 roku do dnia </w:t>
      </w:r>
      <w:r w:rsidR="00155F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</w:t>
      </w:r>
      <w:r w:rsidR="00EB7657" w:rsidRPr="00EB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31 grudnia 2024 roku</w:t>
      </w:r>
      <w:r w:rsidR="00155F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EB7657" w:rsidRPr="00EB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A671B2D" w14:textId="16D9F6AC" w:rsidR="00CD74C2" w:rsidRPr="00EB7657" w:rsidRDefault="00CD74C2" w:rsidP="00B80652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Oświadczam</w:t>
      </w:r>
      <w:r w:rsidR="007B4F41"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>/-</w:t>
      </w:r>
      <w:r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>y, że powierz</w:t>
      </w:r>
      <w:r w:rsidR="007B4F41"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>ę/-</w:t>
      </w:r>
      <w:proofErr w:type="spellStart"/>
      <w:r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>ymy</w:t>
      </w:r>
      <w:proofErr w:type="spellEnd"/>
      <w:r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B765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</w:t>
      </w:r>
      <w:r w:rsidR="007B4F41"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>ę/-</w:t>
      </w:r>
      <w:proofErr w:type="spellStart"/>
      <w:r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>ymy</w:t>
      </w:r>
      <w:proofErr w:type="spellEnd"/>
      <w:r w:rsidRPr="00EB765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EB765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EB7657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7B4F41" w:rsidRPr="00EB7657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EB7657">
        <w:rPr>
          <w:rFonts w:ascii="Times New Roman" w:eastAsia="Times New Roman" w:hAnsi="Times New Roman"/>
          <w:sz w:val="24"/>
          <w:szCs w:val="24"/>
          <w:lang w:eastAsia="pl-PL"/>
        </w:rPr>
        <w:t>om* w częściach:</w:t>
      </w:r>
    </w:p>
    <w:p w14:paraId="208A61F2" w14:textId="77777777" w:rsidR="00CD74C2" w:rsidRDefault="00CD74C2" w:rsidP="00CD74C2">
      <w:pPr>
        <w:pStyle w:val="Akapitzlist"/>
        <w:rPr>
          <w:rFonts w:ascii="Times New Roman" w:hAnsi="Times New Roman"/>
          <w:sz w:val="16"/>
          <w:szCs w:val="24"/>
        </w:rPr>
      </w:pPr>
    </w:p>
    <w:p w14:paraId="77DC3729" w14:textId="77777777" w:rsidR="00CD74C2" w:rsidRPr="00785245" w:rsidRDefault="00CD74C2" w:rsidP="00CD74C2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CD74C2" w:rsidRPr="00785245" w14:paraId="1634DB09" w14:textId="77777777" w:rsidTr="000829F4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0D37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D16A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D8EE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CD74C2" w:rsidRPr="00785245" w14:paraId="4DAC09D5" w14:textId="77777777" w:rsidTr="000829F4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A112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D6E0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016E3714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BCB9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CD74C2" w:rsidRPr="00785245" w14:paraId="1C470D85" w14:textId="77777777" w:rsidTr="000829F4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02B9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64F3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39408DC7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DA6A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CDE6847" w14:textId="77777777" w:rsidR="00CD74C2" w:rsidRPr="00785245" w:rsidRDefault="00CD74C2" w:rsidP="00CD74C2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p w14:paraId="2B535824" w14:textId="77777777" w:rsidR="00CD74C2" w:rsidRPr="00785245" w:rsidRDefault="00CD74C2" w:rsidP="00CD74C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76929BB" w14:textId="23985C3A" w:rsidR="00CD74C2" w:rsidRPr="006214A7" w:rsidRDefault="00CD74C2" w:rsidP="00A242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</w:t>
      </w:r>
      <w:r w:rsidR="007B4F41">
        <w:rPr>
          <w:rStyle w:val="BrakA"/>
          <w:rFonts w:ascii="Times New Roman" w:hAnsi="Times New Roman" w:cs="Times New Roman"/>
          <w:sz w:val="24"/>
          <w:szCs w:val="24"/>
        </w:rPr>
        <w:t>/-my</w:t>
      </w:r>
      <w:r w:rsidRPr="006214A7">
        <w:rPr>
          <w:rStyle w:val="BrakA"/>
          <w:rFonts w:ascii="Times New Roman" w:hAnsi="Times New Roman" w:cs="Times New Roman"/>
          <w:sz w:val="24"/>
          <w:szCs w:val="24"/>
        </w:rPr>
        <w:t>, że jeste</w:t>
      </w:r>
      <w:r w:rsidR="007B4F41">
        <w:rPr>
          <w:rStyle w:val="BrakA"/>
          <w:rFonts w:ascii="Times New Roman" w:hAnsi="Times New Roman" w:cs="Times New Roman"/>
          <w:sz w:val="24"/>
          <w:szCs w:val="24"/>
        </w:rPr>
        <w:t>m/-</w:t>
      </w:r>
      <w:proofErr w:type="spellStart"/>
      <w:r w:rsidRPr="006214A7">
        <w:rPr>
          <w:rStyle w:val="BrakA"/>
          <w:rFonts w:ascii="Times New Roman" w:hAnsi="Times New Roman" w:cs="Times New Roman"/>
          <w:sz w:val="24"/>
          <w:szCs w:val="24"/>
        </w:rPr>
        <w:t>śmy</w:t>
      </w:r>
      <w:proofErr w:type="spellEnd"/>
      <w:r w:rsidRPr="006214A7">
        <w:rPr>
          <w:rStyle w:val="BrakA"/>
          <w:rFonts w:ascii="Times New Roman" w:hAnsi="Times New Roman" w:cs="Times New Roman"/>
          <w:sz w:val="24"/>
          <w:szCs w:val="24"/>
        </w:rPr>
        <w:t xml:space="preserve"> (należy postawić znak „x” we właściwym okienku):</w:t>
      </w:r>
    </w:p>
    <w:p w14:paraId="5872BDCE" w14:textId="77777777" w:rsidR="00CD74C2" w:rsidRPr="006214A7" w:rsidRDefault="00CD74C2" w:rsidP="00CD74C2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44E85DA1" w14:textId="77777777" w:rsidR="00CD74C2" w:rsidRPr="006214A7" w:rsidRDefault="00CD74C2" w:rsidP="00CD74C2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215CC281" w14:textId="77777777" w:rsidR="00CD74C2" w:rsidRPr="006214A7" w:rsidRDefault="00CD74C2" w:rsidP="00CD74C2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7E9EA09B" w14:textId="77777777" w:rsidR="00CD74C2" w:rsidRDefault="00CD74C2" w:rsidP="00CD74C2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03838287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jednoosobową działalnością gospodarczą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6"/>
    </w:p>
    <w:p w14:paraId="26846108" w14:textId="77777777" w:rsidR="00CD74C2" w:rsidRDefault="00CD74C2" w:rsidP="00CD74C2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osobą fizyczną nieprowadzącą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F8B3A29" w14:textId="77777777" w:rsidR="00CD74C2" w:rsidRDefault="00CD74C2" w:rsidP="00CD74C2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inny rodzaj.</w:t>
      </w:r>
    </w:p>
    <w:p w14:paraId="15B88793" w14:textId="77777777" w:rsidR="00E52601" w:rsidRDefault="00E52601" w:rsidP="00CD74C2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70186" w14:textId="77777777" w:rsidR="00E52601" w:rsidRDefault="00E52601" w:rsidP="00CD74C2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E6D95" w14:textId="780E7757" w:rsidR="00CD74C2" w:rsidRPr="00AB034C" w:rsidRDefault="00CD74C2" w:rsidP="00AB0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B034C">
        <w:rPr>
          <w:rFonts w:ascii="Times New Roman" w:hAnsi="Times New Roman"/>
          <w:b/>
          <w:bCs/>
          <w:sz w:val="24"/>
          <w:szCs w:val="24"/>
        </w:rPr>
        <w:t>Oświadczam</w:t>
      </w:r>
      <w:r w:rsidR="007B4F41">
        <w:rPr>
          <w:rFonts w:ascii="Times New Roman" w:hAnsi="Times New Roman"/>
          <w:b/>
          <w:bCs/>
          <w:sz w:val="24"/>
          <w:szCs w:val="24"/>
        </w:rPr>
        <w:t>/-</w:t>
      </w:r>
      <w:r w:rsidRPr="00AB034C">
        <w:rPr>
          <w:rFonts w:ascii="Times New Roman" w:hAnsi="Times New Roman"/>
          <w:b/>
          <w:bCs/>
          <w:sz w:val="24"/>
          <w:szCs w:val="24"/>
        </w:rPr>
        <w:t>y, że wypełni</w:t>
      </w:r>
      <w:r w:rsidR="007B4F41">
        <w:rPr>
          <w:rFonts w:ascii="Times New Roman" w:hAnsi="Times New Roman"/>
          <w:b/>
          <w:bCs/>
          <w:sz w:val="24"/>
          <w:szCs w:val="24"/>
        </w:rPr>
        <w:t>łem/-</w:t>
      </w:r>
      <w:r w:rsidRPr="00AB034C">
        <w:rPr>
          <w:rFonts w:ascii="Times New Roman" w:hAnsi="Times New Roman"/>
          <w:b/>
          <w:bCs/>
          <w:sz w:val="24"/>
          <w:szCs w:val="24"/>
        </w:rPr>
        <w:t>liśmy obowiązki informacyjne przewidziane w art. 13 lub art. 14 RODO** wobec osób fizycznych, od których dane osobowe bezpośrednio lub pośrednio pozyska</w:t>
      </w:r>
      <w:r w:rsidR="007B4F41">
        <w:rPr>
          <w:rFonts w:ascii="Times New Roman" w:hAnsi="Times New Roman"/>
          <w:b/>
          <w:bCs/>
          <w:sz w:val="24"/>
          <w:szCs w:val="24"/>
        </w:rPr>
        <w:t>łem/-</w:t>
      </w:r>
      <w:r w:rsidRPr="00AB034C">
        <w:rPr>
          <w:rFonts w:ascii="Times New Roman" w:hAnsi="Times New Roman"/>
          <w:b/>
          <w:bCs/>
          <w:sz w:val="24"/>
          <w:szCs w:val="24"/>
        </w:rPr>
        <w:t>liśmy w celu ubiegania się o udzielenie zamówienia publicznego w niniejszym postępowaniu***</w:t>
      </w:r>
    </w:p>
    <w:p w14:paraId="73EEBA27" w14:textId="77777777" w:rsidR="00CD74C2" w:rsidRPr="00932B77" w:rsidRDefault="00CD74C2" w:rsidP="00CD74C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685FE2" w14:textId="77777777" w:rsidR="00CD74C2" w:rsidRDefault="00CD74C2" w:rsidP="00CD74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4733225D" w14:textId="77777777" w:rsidR="00CD74C2" w:rsidRDefault="00CD74C2" w:rsidP="00CD74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FBA2BA5" w14:textId="77777777" w:rsidR="00CD74C2" w:rsidRDefault="00CD74C2" w:rsidP="00CD74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742914F5" w14:textId="77777777" w:rsidR="00CD74C2" w:rsidRPr="0086251A" w:rsidRDefault="00CD74C2" w:rsidP="00CD74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715E7CC" w14:textId="77777777" w:rsidR="00CD74C2" w:rsidRDefault="00CD74C2" w:rsidP="00AB034C">
      <w:pPr>
        <w:pStyle w:val="Akapitzlist"/>
        <w:numPr>
          <w:ilvl w:val="0"/>
          <w:numId w:val="1"/>
        </w:numPr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" w:name="_Hlk9510500"/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ul. Dworcowej 1, zawartych w przedmiotowej ofercie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usługi społeczne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nr 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telefonu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>adresu e-mail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 xml:space="preserve">w celu usprawnienia komunikacji w procesie postępowania o udzielenie zamówienia publicznego, w związku z którym dobrowolnie przekazuję moje dane osobowe. </w:t>
      </w:r>
      <w:bookmarkEnd w:id="7"/>
    </w:p>
    <w:p w14:paraId="414103CC" w14:textId="77777777" w:rsidR="00186A8C" w:rsidRPr="00891F3E" w:rsidRDefault="00186A8C" w:rsidP="00186A8C">
      <w:pPr>
        <w:pStyle w:val="Akapitzlist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6A736C" w14:textId="77777777" w:rsidR="00CD74C2" w:rsidRPr="0086251A" w:rsidRDefault="00CD74C2" w:rsidP="00CD74C2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4DAC8CE" w14:textId="77777777" w:rsidR="00CD74C2" w:rsidRPr="00785245" w:rsidRDefault="00CD74C2" w:rsidP="00CD74C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856671F" w14:textId="77777777" w:rsidR="00CD74C2" w:rsidRPr="005F11F0" w:rsidRDefault="00CD74C2" w:rsidP="00CD74C2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65BED365" w14:textId="77777777" w:rsidR="00CD74C2" w:rsidRDefault="00CD74C2" w:rsidP="00CD74C2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C0C04D" w14:textId="77777777" w:rsidR="00CD74C2" w:rsidRDefault="00CD74C2" w:rsidP="00CD74C2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8C2DE4" w14:textId="29CD72C1" w:rsidR="00573391" w:rsidRDefault="00573391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4914BE24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176BD5E0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47860542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28E32887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04F96831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0E56C88D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0A441337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0ED3F155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24987164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2829674D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00A93CE2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1C52E460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0772AFC8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3E01274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B07DEC0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DFE6569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BC47A80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77C3634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0CF5392F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1D51C335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55116C1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01E8A948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48CA4841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009E0F00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2FEB02F3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A9D501A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9A74C52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FEE502C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5BD277E9" w14:textId="77777777" w:rsidR="00B864E2" w:rsidRDefault="00B864E2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129D09B5" w14:textId="77777777" w:rsidR="00B864E2" w:rsidRPr="00567D77" w:rsidRDefault="00B864E2" w:rsidP="00B864E2">
      <w:pPr>
        <w:tabs>
          <w:tab w:val="left" w:pos="1560"/>
        </w:tabs>
        <w:spacing w:after="0"/>
        <w:jc w:val="right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sectPr w:rsidR="00B864E2" w:rsidRPr="00567D77" w:rsidSect="004878AC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B4B5" w14:textId="77777777" w:rsidR="000D7538" w:rsidRDefault="000D7538" w:rsidP="00532B2F">
      <w:pPr>
        <w:spacing w:after="0" w:line="240" w:lineRule="auto"/>
      </w:pPr>
      <w:r>
        <w:separator/>
      </w:r>
    </w:p>
  </w:endnote>
  <w:endnote w:type="continuationSeparator" w:id="0">
    <w:p w14:paraId="325399EE" w14:textId="77777777" w:rsidR="000D7538" w:rsidRDefault="000D7538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9" w:name="_Hlk484602264" w:displacedByCustomXml="prev"/>
      <w:p w14:paraId="454D7C43" w14:textId="3F8BBCCB" w:rsidR="000D7538" w:rsidRPr="006640FC" w:rsidRDefault="000D7538" w:rsidP="004878AC">
        <w:pPr>
          <w:pStyle w:val="Stopka"/>
          <w:jc w:val="center"/>
        </w:pPr>
      </w:p>
      <w:bookmarkEnd w:id="9"/>
      <w:p w14:paraId="48A5004A" w14:textId="77777777" w:rsidR="000D7538" w:rsidRDefault="00571820" w:rsidP="006640FC">
        <w:pPr>
          <w:pStyle w:val="Stopka"/>
          <w:jc w:val="right"/>
        </w:pPr>
        <w:r>
          <w:fldChar w:fldCharType="begin"/>
        </w:r>
        <w:r w:rsidR="000D7538">
          <w:instrText>PAGE   \* MERGEFORMAT</w:instrText>
        </w:r>
        <w:r>
          <w:fldChar w:fldCharType="separate"/>
        </w:r>
        <w:r w:rsidR="00C44B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D090194" w14:textId="77777777" w:rsidR="000D7538" w:rsidRDefault="000D7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5BB8" w14:textId="77777777" w:rsidR="000D7538" w:rsidRDefault="000D7538" w:rsidP="00532B2F">
      <w:pPr>
        <w:spacing w:after="0" w:line="240" w:lineRule="auto"/>
      </w:pPr>
      <w:r>
        <w:separator/>
      </w:r>
    </w:p>
  </w:footnote>
  <w:footnote w:type="continuationSeparator" w:id="0">
    <w:p w14:paraId="3D8495FB" w14:textId="77777777" w:rsidR="000D7538" w:rsidRDefault="000D7538" w:rsidP="00532B2F">
      <w:pPr>
        <w:spacing w:after="0" w:line="240" w:lineRule="auto"/>
      </w:pPr>
      <w:r>
        <w:continuationSeparator/>
      </w:r>
    </w:p>
  </w:footnote>
  <w:footnote w:id="1">
    <w:p w14:paraId="03846F54" w14:textId="77777777" w:rsidR="00FB6526" w:rsidRDefault="00FB6526" w:rsidP="00FB65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zaznaczy żadnej odpowiedzi w formularzu ofertowym, Zamawiający przyjmie, że Wykonawca oświadcza, że czas odpowiedzi na kontakt ze strony Zamawiający będzie nie dłuższy niż 6 godzin od kontaktu ze strony Zamawiającego i przyzna ofercie 0 punktów. Natomiast w przypadku, gdy Wykonawca zadeklaruje czas odpowiedzi na kontakt ze strony Zamawiającego powyżej 6 godzin, Zamawiający odrzuci ofertę jako niezgodną z warunkami zamówienia. </w:t>
      </w:r>
    </w:p>
  </w:footnote>
  <w:footnote w:id="2">
    <w:p w14:paraId="0AAF8B29" w14:textId="77777777" w:rsidR="00FB6526" w:rsidRDefault="00FB6526" w:rsidP="00FB65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6AA5">
        <w:rPr>
          <w:bCs/>
        </w:rPr>
        <w:t>Jeżeli Wykonawca wskaże w formularzu oferty TAK, jego oferta otrzyma 40 pkt, jeżeli natomiast Wykonawca wskaże NIE, jego oferta uzyska w tym kryterium 0 pkt.  W przypadku, gdy Wykonawca nie zaznaczy żadnej odpowiedzi w formularzu ofertowym (zał. nr 2b do SWZ), Zamawiający przyjmie, że Wykonawca oświadcza,                 że NIE ma możliwości śledzenia przesyłek kurierskich za pośrednictwem strony internetowej i przyzna ofercie Wykonawcy 0 punktów.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7EC" w14:textId="16499662" w:rsidR="004878AC" w:rsidRPr="00D966A9" w:rsidRDefault="004878AC" w:rsidP="004878AC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5ACD3D4F" wp14:editId="4D0E9C0D">
          <wp:simplePos x="0" y="0"/>
          <wp:positionH relativeFrom="margin">
            <wp:posOffset>202519</wp:posOffset>
          </wp:positionH>
          <wp:positionV relativeFrom="margin">
            <wp:posOffset>-1070436</wp:posOffset>
          </wp:positionV>
          <wp:extent cx="848995" cy="704850"/>
          <wp:effectExtent l="0" t="0" r="8255" b="0"/>
          <wp:wrapSquare wrapText="bothSides"/>
          <wp:docPr id="1000654032" name="Obraz 100065403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8" w:name="_Hlk8378139"/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8"/>
  <w:p w14:paraId="10BA9E3A" w14:textId="146AA875" w:rsidR="000D7538" w:rsidRDefault="000D7538" w:rsidP="004878AC">
    <w:pPr>
      <w:pStyle w:val="Nagwek"/>
      <w:tabs>
        <w:tab w:val="clear" w:pos="4536"/>
        <w:tab w:val="clear" w:pos="9072"/>
        <w:tab w:val="left" w:pos="1778"/>
      </w:tabs>
    </w:pPr>
  </w:p>
  <w:p w14:paraId="03FE2D90" w14:textId="4EF379C3" w:rsidR="004878AC" w:rsidRDefault="004878AC" w:rsidP="004878AC">
    <w:pPr>
      <w:pStyle w:val="Nagwek"/>
      <w:tabs>
        <w:tab w:val="clear" w:pos="4536"/>
        <w:tab w:val="clear" w:pos="9072"/>
        <w:tab w:val="left" w:pos="1778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422"/>
    <w:multiLevelType w:val="hybridMultilevel"/>
    <w:tmpl w:val="34A0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75F0"/>
    <w:multiLevelType w:val="multilevel"/>
    <w:tmpl w:val="A2AC1AA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3E12"/>
    <w:multiLevelType w:val="multilevel"/>
    <w:tmpl w:val="7BE8E498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3A922E2"/>
    <w:multiLevelType w:val="multilevel"/>
    <w:tmpl w:val="AED22DEC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EC510B"/>
    <w:multiLevelType w:val="hybridMultilevel"/>
    <w:tmpl w:val="6A80501E"/>
    <w:lvl w:ilvl="0" w:tplc="FE20D0A8">
      <w:start w:val="2"/>
      <w:numFmt w:val="decimal"/>
      <w:lvlText w:val="%1."/>
      <w:lvlJc w:val="left"/>
      <w:pPr>
        <w:ind w:left="316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670D57"/>
    <w:multiLevelType w:val="hybridMultilevel"/>
    <w:tmpl w:val="EA7416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9317169">
    <w:abstractNumId w:val="8"/>
  </w:num>
  <w:num w:numId="2" w16cid:durableId="266042742">
    <w:abstractNumId w:val="7"/>
  </w:num>
  <w:num w:numId="3" w16cid:durableId="986055747">
    <w:abstractNumId w:val="3"/>
  </w:num>
  <w:num w:numId="4" w16cid:durableId="93284123">
    <w:abstractNumId w:val="13"/>
  </w:num>
  <w:num w:numId="5" w16cid:durableId="1999650991">
    <w:abstractNumId w:val="10"/>
  </w:num>
  <w:num w:numId="6" w16cid:durableId="427773307">
    <w:abstractNumId w:val="6"/>
  </w:num>
  <w:num w:numId="7" w16cid:durableId="1696034879">
    <w:abstractNumId w:val="12"/>
  </w:num>
  <w:num w:numId="8" w16cid:durableId="1892185020">
    <w:abstractNumId w:val="4"/>
  </w:num>
  <w:num w:numId="9" w16cid:durableId="1253977328">
    <w:abstractNumId w:val="5"/>
  </w:num>
  <w:num w:numId="10" w16cid:durableId="943920408">
    <w:abstractNumId w:val="2"/>
  </w:num>
  <w:num w:numId="11" w16cid:durableId="1230770069">
    <w:abstractNumId w:val="1"/>
  </w:num>
  <w:num w:numId="12" w16cid:durableId="417873009">
    <w:abstractNumId w:val="11"/>
  </w:num>
  <w:num w:numId="13" w16cid:durableId="409428734">
    <w:abstractNumId w:val="9"/>
  </w:num>
  <w:num w:numId="14" w16cid:durableId="157007288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17BAD"/>
    <w:rsid w:val="00020386"/>
    <w:rsid w:val="00021DC0"/>
    <w:rsid w:val="000233BF"/>
    <w:rsid w:val="0002377C"/>
    <w:rsid w:val="00033F97"/>
    <w:rsid w:val="00034CE0"/>
    <w:rsid w:val="000354DE"/>
    <w:rsid w:val="00036351"/>
    <w:rsid w:val="0004118D"/>
    <w:rsid w:val="00041847"/>
    <w:rsid w:val="00043863"/>
    <w:rsid w:val="00043AB5"/>
    <w:rsid w:val="00047E73"/>
    <w:rsid w:val="00050444"/>
    <w:rsid w:val="00050B31"/>
    <w:rsid w:val="000539A3"/>
    <w:rsid w:val="00061327"/>
    <w:rsid w:val="000617A5"/>
    <w:rsid w:val="000634C7"/>
    <w:rsid w:val="0006605E"/>
    <w:rsid w:val="000670D4"/>
    <w:rsid w:val="00076AB1"/>
    <w:rsid w:val="00081F18"/>
    <w:rsid w:val="00082E8B"/>
    <w:rsid w:val="00082F8B"/>
    <w:rsid w:val="0008762B"/>
    <w:rsid w:val="00091203"/>
    <w:rsid w:val="00092BC4"/>
    <w:rsid w:val="000931A8"/>
    <w:rsid w:val="00093285"/>
    <w:rsid w:val="00094A12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D64B4"/>
    <w:rsid w:val="000D7538"/>
    <w:rsid w:val="000E3400"/>
    <w:rsid w:val="000F012D"/>
    <w:rsid w:val="000F30E8"/>
    <w:rsid w:val="000F3B08"/>
    <w:rsid w:val="000F66BB"/>
    <w:rsid w:val="000F6829"/>
    <w:rsid w:val="000F6D17"/>
    <w:rsid w:val="000F7290"/>
    <w:rsid w:val="00100D3C"/>
    <w:rsid w:val="001023FE"/>
    <w:rsid w:val="00102F4A"/>
    <w:rsid w:val="001036BF"/>
    <w:rsid w:val="00110A00"/>
    <w:rsid w:val="00117B89"/>
    <w:rsid w:val="00121718"/>
    <w:rsid w:val="0012380D"/>
    <w:rsid w:val="001262F5"/>
    <w:rsid w:val="00126320"/>
    <w:rsid w:val="001333E4"/>
    <w:rsid w:val="00133B4A"/>
    <w:rsid w:val="00133CB5"/>
    <w:rsid w:val="0013415A"/>
    <w:rsid w:val="00136AD1"/>
    <w:rsid w:val="00136F10"/>
    <w:rsid w:val="0013765E"/>
    <w:rsid w:val="0014322F"/>
    <w:rsid w:val="00146B25"/>
    <w:rsid w:val="0014745D"/>
    <w:rsid w:val="0014784D"/>
    <w:rsid w:val="0015353F"/>
    <w:rsid w:val="00155920"/>
    <w:rsid w:val="00155F58"/>
    <w:rsid w:val="00157694"/>
    <w:rsid w:val="00157A01"/>
    <w:rsid w:val="00160C3A"/>
    <w:rsid w:val="00161952"/>
    <w:rsid w:val="00161D1B"/>
    <w:rsid w:val="001634B0"/>
    <w:rsid w:val="00163974"/>
    <w:rsid w:val="00164D9B"/>
    <w:rsid w:val="001655FA"/>
    <w:rsid w:val="00171CE3"/>
    <w:rsid w:val="00172163"/>
    <w:rsid w:val="00173F00"/>
    <w:rsid w:val="00175D55"/>
    <w:rsid w:val="0018009B"/>
    <w:rsid w:val="0018078D"/>
    <w:rsid w:val="00182A50"/>
    <w:rsid w:val="0018629A"/>
    <w:rsid w:val="00186A8C"/>
    <w:rsid w:val="00187B6D"/>
    <w:rsid w:val="00190583"/>
    <w:rsid w:val="001927C3"/>
    <w:rsid w:val="00192877"/>
    <w:rsid w:val="0019425C"/>
    <w:rsid w:val="00195C71"/>
    <w:rsid w:val="0019612E"/>
    <w:rsid w:val="001A15F7"/>
    <w:rsid w:val="001A7A94"/>
    <w:rsid w:val="001B1EEE"/>
    <w:rsid w:val="001B49B3"/>
    <w:rsid w:val="001B4EF1"/>
    <w:rsid w:val="001B52B3"/>
    <w:rsid w:val="001C0B20"/>
    <w:rsid w:val="001D0513"/>
    <w:rsid w:val="001D0A59"/>
    <w:rsid w:val="001D107E"/>
    <w:rsid w:val="001E0F99"/>
    <w:rsid w:val="001E22CF"/>
    <w:rsid w:val="001E6E02"/>
    <w:rsid w:val="001E7059"/>
    <w:rsid w:val="001F4D1A"/>
    <w:rsid w:val="00202D78"/>
    <w:rsid w:val="002046C9"/>
    <w:rsid w:val="00206872"/>
    <w:rsid w:val="002114D3"/>
    <w:rsid w:val="00211A8F"/>
    <w:rsid w:val="00211D61"/>
    <w:rsid w:val="00215B2E"/>
    <w:rsid w:val="0022189E"/>
    <w:rsid w:val="002247FF"/>
    <w:rsid w:val="00226CC8"/>
    <w:rsid w:val="00241F31"/>
    <w:rsid w:val="00244B92"/>
    <w:rsid w:val="00250083"/>
    <w:rsid w:val="0025053D"/>
    <w:rsid w:val="0025227B"/>
    <w:rsid w:val="00256559"/>
    <w:rsid w:val="00256D3C"/>
    <w:rsid w:val="00261B28"/>
    <w:rsid w:val="002630AC"/>
    <w:rsid w:val="00266211"/>
    <w:rsid w:val="0027043A"/>
    <w:rsid w:val="002711D0"/>
    <w:rsid w:val="00274466"/>
    <w:rsid w:val="00275A79"/>
    <w:rsid w:val="00275DB9"/>
    <w:rsid w:val="00280F5F"/>
    <w:rsid w:val="00292304"/>
    <w:rsid w:val="002A03CB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D6E82"/>
    <w:rsid w:val="002E27F2"/>
    <w:rsid w:val="002E2B94"/>
    <w:rsid w:val="002F094D"/>
    <w:rsid w:val="002F13DE"/>
    <w:rsid w:val="002F3795"/>
    <w:rsid w:val="002F43DF"/>
    <w:rsid w:val="002F4C10"/>
    <w:rsid w:val="00305887"/>
    <w:rsid w:val="00305C57"/>
    <w:rsid w:val="00310497"/>
    <w:rsid w:val="003105BC"/>
    <w:rsid w:val="003139A4"/>
    <w:rsid w:val="00314C2B"/>
    <w:rsid w:val="00317C19"/>
    <w:rsid w:val="003257B6"/>
    <w:rsid w:val="00330052"/>
    <w:rsid w:val="00334C1B"/>
    <w:rsid w:val="00336851"/>
    <w:rsid w:val="00350513"/>
    <w:rsid w:val="00350BFD"/>
    <w:rsid w:val="00353A58"/>
    <w:rsid w:val="00354019"/>
    <w:rsid w:val="0035575C"/>
    <w:rsid w:val="003577AC"/>
    <w:rsid w:val="00370474"/>
    <w:rsid w:val="00372757"/>
    <w:rsid w:val="003814C5"/>
    <w:rsid w:val="00382382"/>
    <w:rsid w:val="0038594E"/>
    <w:rsid w:val="0038686B"/>
    <w:rsid w:val="00386D6C"/>
    <w:rsid w:val="0039083B"/>
    <w:rsid w:val="00394186"/>
    <w:rsid w:val="0039495C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C2FAA"/>
    <w:rsid w:val="003D27AF"/>
    <w:rsid w:val="003D33FF"/>
    <w:rsid w:val="003D6B12"/>
    <w:rsid w:val="003E6100"/>
    <w:rsid w:val="003F4368"/>
    <w:rsid w:val="003F52A6"/>
    <w:rsid w:val="003F6C7C"/>
    <w:rsid w:val="003F6D56"/>
    <w:rsid w:val="003F7423"/>
    <w:rsid w:val="004001D5"/>
    <w:rsid w:val="004067C4"/>
    <w:rsid w:val="00406B53"/>
    <w:rsid w:val="0041030C"/>
    <w:rsid w:val="00411188"/>
    <w:rsid w:val="0041128B"/>
    <w:rsid w:val="00411632"/>
    <w:rsid w:val="00412B95"/>
    <w:rsid w:val="00415790"/>
    <w:rsid w:val="004213C6"/>
    <w:rsid w:val="00424D71"/>
    <w:rsid w:val="004253B6"/>
    <w:rsid w:val="004258E0"/>
    <w:rsid w:val="00427307"/>
    <w:rsid w:val="00430308"/>
    <w:rsid w:val="00436585"/>
    <w:rsid w:val="004368A3"/>
    <w:rsid w:val="00436F93"/>
    <w:rsid w:val="00440B8A"/>
    <w:rsid w:val="00443242"/>
    <w:rsid w:val="00444227"/>
    <w:rsid w:val="00444C27"/>
    <w:rsid w:val="00445D0E"/>
    <w:rsid w:val="004462A3"/>
    <w:rsid w:val="00446C7E"/>
    <w:rsid w:val="0045131B"/>
    <w:rsid w:val="00451C71"/>
    <w:rsid w:val="0045212F"/>
    <w:rsid w:val="0045283F"/>
    <w:rsid w:val="0045579A"/>
    <w:rsid w:val="00456C28"/>
    <w:rsid w:val="00457ABF"/>
    <w:rsid w:val="004655BF"/>
    <w:rsid w:val="00467493"/>
    <w:rsid w:val="00467C1A"/>
    <w:rsid w:val="00471256"/>
    <w:rsid w:val="00474B6B"/>
    <w:rsid w:val="004753BF"/>
    <w:rsid w:val="00476B5F"/>
    <w:rsid w:val="004878AC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D6CAD"/>
    <w:rsid w:val="004E0EC2"/>
    <w:rsid w:val="004E0F13"/>
    <w:rsid w:val="004E130C"/>
    <w:rsid w:val="004E25F2"/>
    <w:rsid w:val="004E27F8"/>
    <w:rsid w:val="004F0072"/>
    <w:rsid w:val="004F0256"/>
    <w:rsid w:val="004F0B88"/>
    <w:rsid w:val="004F123B"/>
    <w:rsid w:val="004F39D6"/>
    <w:rsid w:val="004F588E"/>
    <w:rsid w:val="004F5A4D"/>
    <w:rsid w:val="00504A4D"/>
    <w:rsid w:val="00507538"/>
    <w:rsid w:val="005077E3"/>
    <w:rsid w:val="005078E0"/>
    <w:rsid w:val="00511469"/>
    <w:rsid w:val="0052007B"/>
    <w:rsid w:val="005209F5"/>
    <w:rsid w:val="00520A04"/>
    <w:rsid w:val="00525226"/>
    <w:rsid w:val="00525BAC"/>
    <w:rsid w:val="00526D4D"/>
    <w:rsid w:val="00531836"/>
    <w:rsid w:val="00532B2F"/>
    <w:rsid w:val="00533168"/>
    <w:rsid w:val="00536515"/>
    <w:rsid w:val="005404C0"/>
    <w:rsid w:val="00550C2B"/>
    <w:rsid w:val="00552235"/>
    <w:rsid w:val="005554DE"/>
    <w:rsid w:val="00555538"/>
    <w:rsid w:val="005556B5"/>
    <w:rsid w:val="00561477"/>
    <w:rsid w:val="005654F0"/>
    <w:rsid w:val="00567D77"/>
    <w:rsid w:val="00567F55"/>
    <w:rsid w:val="00570927"/>
    <w:rsid w:val="00571820"/>
    <w:rsid w:val="00571CA2"/>
    <w:rsid w:val="00573391"/>
    <w:rsid w:val="00575F6F"/>
    <w:rsid w:val="0058119F"/>
    <w:rsid w:val="005816E1"/>
    <w:rsid w:val="00583C86"/>
    <w:rsid w:val="00584AB1"/>
    <w:rsid w:val="005875C6"/>
    <w:rsid w:val="00587B05"/>
    <w:rsid w:val="005928F7"/>
    <w:rsid w:val="005935BC"/>
    <w:rsid w:val="005941D1"/>
    <w:rsid w:val="00596287"/>
    <w:rsid w:val="005A0706"/>
    <w:rsid w:val="005A0DE2"/>
    <w:rsid w:val="005A5120"/>
    <w:rsid w:val="005A7EE8"/>
    <w:rsid w:val="005B1649"/>
    <w:rsid w:val="005B231D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5F71EF"/>
    <w:rsid w:val="00601F33"/>
    <w:rsid w:val="00602AD7"/>
    <w:rsid w:val="00604CBE"/>
    <w:rsid w:val="00605B31"/>
    <w:rsid w:val="00607134"/>
    <w:rsid w:val="0061275C"/>
    <w:rsid w:val="00615F4D"/>
    <w:rsid w:val="0061693C"/>
    <w:rsid w:val="006214A7"/>
    <w:rsid w:val="0062377E"/>
    <w:rsid w:val="0062401B"/>
    <w:rsid w:val="00624EBD"/>
    <w:rsid w:val="00636577"/>
    <w:rsid w:val="0064118B"/>
    <w:rsid w:val="00642FAF"/>
    <w:rsid w:val="006438BE"/>
    <w:rsid w:val="006456DB"/>
    <w:rsid w:val="00646325"/>
    <w:rsid w:val="006468F8"/>
    <w:rsid w:val="006474A4"/>
    <w:rsid w:val="00650A8C"/>
    <w:rsid w:val="0065299E"/>
    <w:rsid w:val="00653519"/>
    <w:rsid w:val="00653E2E"/>
    <w:rsid w:val="00656659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4CAF"/>
    <w:rsid w:val="00685E81"/>
    <w:rsid w:val="00687DF2"/>
    <w:rsid w:val="00691BAB"/>
    <w:rsid w:val="006920D0"/>
    <w:rsid w:val="00692641"/>
    <w:rsid w:val="00693677"/>
    <w:rsid w:val="006A14A8"/>
    <w:rsid w:val="006A1F59"/>
    <w:rsid w:val="006A450B"/>
    <w:rsid w:val="006A726C"/>
    <w:rsid w:val="006B0D6D"/>
    <w:rsid w:val="006B2067"/>
    <w:rsid w:val="006B314B"/>
    <w:rsid w:val="006B3A86"/>
    <w:rsid w:val="006B4A87"/>
    <w:rsid w:val="006B73EB"/>
    <w:rsid w:val="006C2A6C"/>
    <w:rsid w:val="006C4CB4"/>
    <w:rsid w:val="006D3BAD"/>
    <w:rsid w:val="006D4104"/>
    <w:rsid w:val="006D7938"/>
    <w:rsid w:val="006E2570"/>
    <w:rsid w:val="006F2488"/>
    <w:rsid w:val="006F6C9D"/>
    <w:rsid w:val="00700FD1"/>
    <w:rsid w:val="007016F9"/>
    <w:rsid w:val="0070190F"/>
    <w:rsid w:val="007036C1"/>
    <w:rsid w:val="00703DC0"/>
    <w:rsid w:val="0071099E"/>
    <w:rsid w:val="00711AAB"/>
    <w:rsid w:val="007177DE"/>
    <w:rsid w:val="00721A53"/>
    <w:rsid w:val="00725439"/>
    <w:rsid w:val="0072619F"/>
    <w:rsid w:val="0072737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D10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206"/>
    <w:rsid w:val="007A293D"/>
    <w:rsid w:val="007A2BE2"/>
    <w:rsid w:val="007A431A"/>
    <w:rsid w:val="007A77DE"/>
    <w:rsid w:val="007B4F41"/>
    <w:rsid w:val="007B624F"/>
    <w:rsid w:val="007C2F00"/>
    <w:rsid w:val="007C3ACE"/>
    <w:rsid w:val="007C3BB4"/>
    <w:rsid w:val="007C3EC7"/>
    <w:rsid w:val="007C4F63"/>
    <w:rsid w:val="007C7B7C"/>
    <w:rsid w:val="007D0B94"/>
    <w:rsid w:val="007D0FF7"/>
    <w:rsid w:val="007D2A49"/>
    <w:rsid w:val="007D31D8"/>
    <w:rsid w:val="007D3EA2"/>
    <w:rsid w:val="007D5F63"/>
    <w:rsid w:val="007D622E"/>
    <w:rsid w:val="007E22E1"/>
    <w:rsid w:val="007E48E0"/>
    <w:rsid w:val="007E6A47"/>
    <w:rsid w:val="007F08FC"/>
    <w:rsid w:val="007F3DFC"/>
    <w:rsid w:val="007F5DA2"/>
    <w:rsid w:val="007F649E"/>
    <w:rsid w:val="00802ED7"/>
    <w:rsid w:val="00805E0A"/>
    <w:rsid w:val="008077D2"/>
    <w:rsid w:val="00810619"/>
    <w:rsid w:val="0081072E"/>
    <w:rsid w:val="00811A10"/>
    <w:rsid w:val="008152E1"/>
    <w:rsid w:val="00820E1F"/>
    <w:rsid w:val="008213EB"/>
    <w:rsid w:val="00821892"/>
    <w:rsid w:val="00822082"/>
    <w:rsid w:val="00823792"/>
    <w:rsid w:val="008250A9"/>
    <w:rsid w:val="00825517"/>
    <w:rsid w:val="00826707"/>
    <w:rsid w:val="00826C4B"/>
    <w:rsid w:val="00827597"/>
    <w:rsid w:val="0083247D"/>
    <w:rsid w:val="008371C9"/>
    <w:rsid w:val="008402CC"/>
    <w:rsid w:val="00842FAB"/>
    <w:rsid w:val="008463F0"/>
    <w:rsid w:val="00847A3D"/>
    <w:rsid w:val="0085207E"/>
    <w:rsid w:val="00852A7D"/>
    <w:rsid w:val="00852B40"/>
    <w:rsid w:val="008551B5"/>
    <w:rsid w:val="00856938"/>
    <w:rsid w:val="00856FB0"/>
    <w:rsid w:val="008612D8"/>
    <w:rsid w:val="00862799"/>
    <w:rsid w:val="00864C8E"/>
    <w:rsid w:val="00866246"/>
    <w:rsid w:val="00870EEB"/>
    <w:rsid w:val="008760A3"/>
    <w:rsid w:val="008767AB"/>
    <w:rsid w:val="008776A1"/>
    <w:rsid w:val="00877FB1"/>
    <w:rsid w:val="00880369"/>
    <w:rsid w:val="00883456"/>
    <w:rsid w:val="00884C1A"/>
    <w:rsid w:val="00886745"/>
    <w:rsid w:val="008904B0"/>
    <w:rsid w:val="0089754A"/>
    <w:rsid w:val="00897CC7"/>
    <w:rsid w:val="008A1B54"/>
    <w:rsid w:val="008A35F4"/>
    <w:rsid w:val="008A469B"/>
    <w:rsid w:val="008A691C"/>
    <w:rsid w:val="008A6F76"/>
    <w:rsid w:val="008B5027"/>
    <w:rsid w:val="008B582C"/>
    <w:rsid w:val="008B6047"/>
    <w:rsid w:val="008B71CD"/>
    <w:rsid w:val="008C6164"/>
    <w:rsid w:val="008D04B0"/>
    <w:rsid w:val="008D088B"/>
    <w:rsid w:val="008D4014"/>
    <w:rsid w:val="008D54E4"/>
    <w:rsid w:val="008D56FB"/>
    <w:rsid w:val="008D5DAF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19B6"/>
    <w:rsid w:val="00922B8B"/>
    <w:rsid w:val="009270CE"/>
    <w:rsid w:val="00927BEE"/>
    <w:rsid w:val="009308FB"/>
    <w:rsid w:val="009324F1"/>
    <w:rsid w:val="00932B77"/>
    <w:rsid w:val="009351B1"/>
    <w:rsid w:val="00935961"/>
    <w:rsid w:val="009364CC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4A5C"/>
    <w:rsid w:val="00985DB4"/>
    <w:rsid w:val="00993C65"/>
    <w:rsid w:val="00997865"/>
    <w:rsid w:val="009A06F2"/>
    <w:rsid w:val="009A1DDB"/>
    <w:rsid w:val="009A2BFB"/>
    <w:rsid w:val="009A3838"/>
    <w:rsid w:val="009A7FF0"/>
    <w:rsid w:val="009B0544"/>
    <w:rsid w:val="009B3DE4"/>
    <w:rsid w:val="009B3E2C"/>
    <w:rsid w:val="009C0076"/>
    <w:rsid w:val="009C17EB"/>
    <w:rsid w:val="009C5C77"/>
    <w:rsid w:val="009C639A"/>
    <w:rsid w:val="009C6875"/>
    <w:rsid w:val="009D0F75"/>
    <w:rsid w:val="009D10D6"/>
    <w:rsid w:val="009D1778"/>
    <w:rsid w:val="009D262E"/>
    <w:rsid w:val="009D5605"/>
    <w:rsid w:val="009E0BA1"/>
    <w:rsid w:val="009E33FA"/>
    <w:rsid w:val="009E4898"/>
    <w:rsid w:val="009E57D0"/>
    <w:rsid w:val="009F0C48"/>
    <w:rsid w:val="009F3627"/>
    <w:rsid w:val="009F3BE3"/>
    <w:rsid w:val="009F4F2D"/>
    <w:rsid w:val="009F59B0"/>
    <w:rsid w:val="009F7BC8"/>
    <w:rsid w:val="00A011FD"/>
    <w:rsid w:val="00A03B4C"/>
    <w:rsid w:val="00A070C4"/>
    <w:rsid w:val="00A121C5"/>
    <w:rsid w:val="00A124DF"/>
    <w:rsid w:val="00A13A61"/>
    <w:rsid w:val="00A13BFE"/>
    <w:rsid w:val="00A14D57"/>
    <w:rsid w:val="00A15434"/>
    <w:rsid w:val="00A15C8A"/>
    <w:rsid w:val="00A21545"/>
    <w:rsid w:val="00A23AAB"/>
    <w:rsid w:val="00A242B3"/>
    <w:rsid w:val="00A2465C"/>
    <w:rsid w:val="00A31184"/>
    <w:rsid w:val="00A34254"/>
    <w:rsid w:val="00A35735"/>
    <w:rsid w:val="00A36A0F"/>
    <w:rsid w:val="00A37970"/>
    <w:rsid w:val="00A42E5F"/>
    <w:rsid w:val="00A42FD0"/>
    <w:rsid w:val="00A50EC4"/>
    <w:rsid w:val="00A57890"/>
    <w:rsid w:val="00A64AF0"/>
    <w:rsid w:val="00A651B1"/>
    <w:rsid w:val="00A7110C"/>
    <w:rsid w:val="00A723F1"/>
    <w:rsid w:val="00A74E7E"/>
    <w:rsid w:val="00A80673"/>
    <w:rsid w:val="00A821A5"/>
    <w:rsid w:val="00A85A9E"/>
    <w:rsid w:val="00A864A6"/>
    <w:rsid w:val="00A86C7E"/>
    <w:rsid w:val="00A91D01"/>
    <w:rsid w:val="00A943FB"/>
    <w:rsid w:val="00A94776"/>
    <w:rsid w:val="00A950EA"/>
    <w:rsid w:val="00AA2CC0"/>
    <w:rsid w:val="00AB034C"/>
    <w:rsid w:val="00AB1B1A"/>
    <w:rsid w:val="00AC042B"/>
    <w:rsid w:val="00AC17A6"/>
    <w:rsid w:val="00AC390E"/>
    <w:rsid w:val="00AC6794"/>
    <w:rsid w:val="00AC7616"/>
    <w:rsid w:val="00AD12A3"/>
    <w:rsid w:val="00AD2008"/>
    <w:rsid w:val="00AD3321"/>
    <w:rsid w:val="00AD6316"/>
    <w:rsid w:val="00AD6538"/>
    <w:rsid w:val="00AD719F"/>
    <w:rsid w:val="00AE03C7"/>
    <w:rsid w:val="00AE528D"/>
    <w:rsid w:val="00AF07B9"/>
    <w:rsid w:val="00AF1C2A"/>
    <w:rsid w:val="00B0717E"/>
    <w:rsid w:val="00B11E22"/>
    <w:rsid w:val="00B12108"/>
    <w:rsid w:val="00B12945"/>
    <w:rsid w:val="00B12CC9"/>
    <w:rsid w:val="00B131FD"/>
    <w:rsid w:val="00B15CFD"/>
    <w:rsid w:val="00B161D7"/>
    <w:rsid w:val="00B161DC"/>
    <w:rsid w:val="00B17879"/>
    <w:rsid w:val="00B178CD"/>
    <w:rsid w:val="00B17E71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061"/>
    <w:rsid w:val="00B44187"/>
    <w:rsid w:val="00B60466"/>
    <w:rsid w:val="00B6099B"/>
    <w:rsid w:val="00B610BF"/>
    <w:rsid w:val="00B66F02"/>
    <w:rsid w:val="00B71A29"/>
    <w:rsid w:val="00B72DDA"/>
    <w:rsid w:val="00B746CC"/>
    <w:rsid w:val="00B83C10"/>
    <w:rsid w:val="00B84E47"/>
    <w:rsid w:val="00B864E2"/>
    <w:rsid w:val="00B87F7C"/>
    <w:rsid w:val="00B9013B"/>
    <w:rsid w:val="00B95CFE"/>
    <w:rsid w:val="00B95F51"/>
    <w:rsid w:val="00BA1C67"/>
    <w:rsid w:val="00BA2DE4"/>
    <w:rsid w:val="00BA4B98"/>
    <w:rsid w:val="00BA519B"/>
    <w:rsid w:val="00BB3436"/>
    <w:rsid w:val="00BB3A5B"/>
    <w:rsid w:val="00BC0A37"/>
    <w:rsid w:val="00BC4E38"/>
    <w:rsid w:val="00BC53C3"/>
    <w:rsid w:val="00BC72DA"/>
    <w:rsid w:val="00BD0BC6"/>
    <w:rsid w:val="00BD2C8C"/>
    <w:rsid w:val="00BD338D"/>
    <w:rsid w:val="00BD4E25"/>
    <w:rsid w:val="00BE0D6B"/>
    <w:rsid w:val="00BE0FCA"/>
    <w:rsid w:val="00BE6BD3"/>
    <w:rsid w:val="00BE7063"/>
    <w:rsid w:val="00BE7182"/>
    <w:rsid w:val="00BF23BA"/>
    <w:rsid w:val="00BF6E87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4AB5"/>
    <w:rsid w:val="00C15250"/>
    <w:rsid w:val="00C15CE9"/>
    <w:rsid w:val="00C16FAB"/>
    <w:rsid w:val="00C20542"/>
    <w:rsid w:val="00C2211E"/>
    <w:rsid w:val="00C26376"/>
    <w:rsid w:val="00C3471B"/>
    <w:rsid w:val="00C363D4"/>
    <w:rsid w:val="00C44BC5"/>
    <w:rsid w:val="00C51373"/>
    <w:rsid w:val="00C55599"/>
    <w:rsid w:val="00C5628B"/>
    <w:rsid w:val="00C57FB7"/>
    <w:rsid w:val="00C603F7"/>
    <w:rsid w:val="00C61974"/>
    <w:rsid w:val="00C625E6"/>
    <w:rsid w:val="00C70481"/>
    <w:rsid w:val="00C706CD"/>
    <w:rsid w:val="00C717D9"/>
    <w:rsid w:val="00C72C89"/>
    <w:rsid w:val="00C73FCC"/>
    <w:rsid w:val="00C75385"/>
    <w:rsid w:val="00C81050"/>
    <w:rsid w:val="00C81A08"/>
    <w:rsid w:val="00C83718"/>
    <w:rsid w:val="00C84ED3"/>
    <w:rsid w:val="00C871DF"/>
    <w:rsid w:val="00C87943"/>
    <w:rsid w:val="00C90CCE"/>
    <w:rsid w:val="00C93BEB"/>
    <w:rsid w:val="00C9452A"/>
    <w:rsid w:val="00C9562F"/>
    <w:rsid w:val="00C9581B"/>
    <w:rsid w:val="00C96929"/>
    <w:rsid w:val="00CA07C9"/>
    <w:rsid w:val="00CA27AC"/>
    <w:rsid w:val="00CA3699"/>
    <w:rsid w:val="00CA36C9"/>
    <w:rsid w:val="00CA47D6"/>
    <w:rsid w:val="00CB6D2F"/>
    <w:rsid w:val="00CB799C"/>
    <w:rsid w:val="00CC2D04"/>
    <w:rsid w:val="00CC50D7"/>
    <w:rsid w:val="00CC5425"/>
    <w:rsid w:val="00CC57BF"/>
    <w:rsid w:val="00CC5C1D"/>
    <w:rsid w:val="00CC6978"/>
    <w:rsid w:val="00CC69C7"/>
    <w:rsid w:val="00CC77DD"/>
    <w:rsid w:val="00CD74C2"/>
    <w:rsid w:val="00CE1019"/>
    <w:rsid w:val="00CF09F3"/>
    <w:rsid w:val="00CF7627"/>
    <w:rsid w:val="00D00E6F"/>
    <w:rsid w:val="00D05FE2"/>
    <w:rsid w:val="00D0725B"/>
    <w:rsid w:val="00D07E7B"/>
    <w:rsid w:val="00D11274"/>
    <w:rsid w:val="00D11781"/>
    <w:rsid w:val="00D124B2"/>
    <w:rsid w:val="00D15D1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1E0"/>
    <w:rsid w:val="00D50E44"/>
    <w:rsid w:val="00D52C94"/>
    <w:rsid w:val="00D557AC"/>
    <w:rsid w:val="00D57A16"/>
    <w:rsid w:val="00D64E28"/>
    <w:rsid w:val="00D704AD"/>
    <w:rsid w:val="00D71465"/>
    <w:rsid w:val="00D72D60"/>
    <w:rsid w:val="00D74C83"/>
    <w:rsid w:val="00D9086B"/>
    <w:rsid w:val="00D9475E"/>
    <w:rsid w:val="00D96DA5"/>
    <w:rsid w:val="00DA102D"/>
    <w:rsid w:val="00DA1368"/>
    <w:rsid w:val="00DA3CC1"/>
    <w:rsid w:val="00DA544D"/>
    <w:rsid w:val="00DA6101"/>
    <w:rsid w:val="00DB1771"/>
    <w:rsid w:val="00DB1EAC"/>
    <w:rsid w:val="00DB2B27"/>
    <w:rsid w:val="00DB2F2F"/>
    <w:rsid w:val="00DB4010"/>
    <w:rsid w:val="00DB4FA0"/>
    <w:rsid w:val="00DB74BF"/>
    <w:rsid w:val="00DB7AA1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E7B31"/>
    <w:rsid w:val="00DF058E"/>
    <w:rsid w:val="00DF3312"/>
    <w:rsid w:val="00DF5163"/>
    <w:rsid w:val="00DF6F25"/>
    <w:rsid w:val="00E001A4"/>
    <w:rsid w:val="00E007B0"/>
    <w:rsid w:val="00E00F5C"/>
    <w:rsid w:val="00E03425"/>
    <w:rsid w:val="00E03BF9"/>
    <w:rsid w:val="00E04306"/>
    <w:rsid w:val="00E10044"/>
    <w:rsid w:val="00E11330"/>
    <w:rsid w:val="00E12ED8"/>
    <w:rsid w:val="00E13087"/>
    <w:rsid w:val="00E21598"/>
    <w:rsid w:val="00E21FC3"/>
    <w:rsid w:val="00E233A8"/>
    <w:rsid w:val="00E234BB"/>
    <w:rsid w:val="00E260EB"/>
    <w:rsid w:val="00E309A4"/>
    <w:rsid w:val="00E30F03"/>
    <w:rsid w:val="00E3173E"/>
    <w:rsid w:val="00E31F6A"/>
    <w:rsid w:val="00E35E09"/>
    <w:rsid w:val="00E369B1"/>
    <w:rsid w:val="00E4060E"/>
    <w:rsid w:val="00E41C6D"/>
    <w:rsid w:val="00E4596D"/>
    <w:rsid w:val="00E52601"/>
    <w:rsid w:val="00E56C79"/>
    <w:rsid w:val="00E60BC0"/>
    <w:rsid w:val="00E62570"/>
    <w:rsid w:val="00E62CBB"/>
    <w:rsid w:val="00E658DF"/>
    <w:rsid w:val="00E70749"/>
    <w:rsid w:val="00E70DB3"/>
    <w:rsid w:val="00E71506"/>
    <w:rsid w:val="00E72380"/>
    <w:rsid w:val="00E72B99"/>
    <w:rsid w:val="00E72CC4"/>
    <w:rsid w:val="00E7511B"/>
    <w:rsid w:val="00E7742A"/>
    <w:rsid w:val="00E91E42"/>
    <w:rsid w:val="00E94BB7"/>
    <w:rsid w:val="00E97754"/>
    <w:rsid w:val="00EA24E9"/>
    <w:rsid w:val="00EA3B2F"/>
    <w:rsid w:val="00EA4529"/>
    <w:rsid w:val="00EB7657"/>
    <w:rsid w:val="00EC35C3"/>
    <w:rsid w:val="00EC3DDD"/>
    <w:rsid w:val="00EC4C08"/>
    <w:rsid w:val="00EC74DE"/>
    <w:rsid w:val="00ED3EDD"/>
    <w:rsid w:val="00ED7E2C"/>
    <w:rsid w:val="00EE1025"/>
    <w:rsid w:val="00EF3A04"/>
    <w:rsid w:val="00EF3AC2"/>
    <w:rsid w:val="00F001DF"/>
    <w:rsid w:val="00F12568"/>
    <w:rsid w:val="00F12AA0"/>
    <w:rsid w:val="00F14262"/>
    <w:rsid w:val="00F1509D"/>
    <w:rsid w:val="00F1512D"/>
    <w:rsid w:val="00F177C5"/>
    <w:rsid w:val="00F17AA6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06DF"/>
    <w:rsid w:val="00F722F1"/>
    <w:rsid w:val="00F80B82"/>
    <w:rsid w:val="00F90028"/>
    <w:rsid w:val="00F94449"/>
    <w:rsid w:val="00F962B1"/>
    <w:rsid w:val="00FA7F74"/>
    <w:rsid w:val="00FB0282"/>
    <w:rsid w:val="00FB06EA"/>
    <w:rsid w:val="00FB4B47"/>
    <w:rsid w:val="00FB6526"/>
    <w:rsid w:val="00FB6B75"/>
    <w:rsid w:val="00FC0FBB"/>
    <w:rsid w:val="00FC580E"/>
    <w:rsid w:val="00FC5C1F"/>
    <w:rsid w:val="00FD4340"/>
    <w:rsid w:val="00FD5740"/>
    <w:rsid w:val="00FD62CB"/>
    <w:rsid w:val="00FD7D6B"/>
    <w:rsid w:val="00FE1F6E"/>
    <w:rsid w:val="00FE21CE"/>
    <w:rsid w:val="00FE6726"/>
    <w:rsid w:val="00FE688A"/>
    <w:rsid w:val="00FE77DB"/>
    <w:rsid w:val="00FF2361"/>
    <w:rsid w:val="00FF5696"/>
    <w:rsid w:val="00FF650B"/>
    <w:rsid w:val="00FF6B93"/>
    <w:rsid w:val="00FF716F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C732552"/>
  <w15:docId w15:val="{7DB1B068-B437-40C1-B283-430569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"/>
      </w:numPr>
    </w:pPr>
  </w:style>
  <w:style w:type="numbering" w:customStyle="1" w:styleId="Zaimportowanystyl11">
    <w:name w:val="Zaimportowany styl 11"/>
    <w:rsid w:val="003B131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5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6"/>
      </w:numPr>
    </w:pPr>
  </w:style>
  <w:style w:type="numbering" w:customStyle="1" w:styleId="Zaimportowanystyl62">
    <w:name w:val="Zaimportowany styl 62"/>
    <w:rsid w:val="00575F6F"/>
    <w:pPr>
      <w:numPr>
        <w:numId w:val="7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8"/>
      </w:numPr>
    </w:pPr>
  </w:style>
  <w:style w:type="numbering" w:customStyle="1" w:styleId="Zaimportowanystyl111">
    <w:name w:val="Zaimportowany styl 111"/>
    <w:rsid w:val="00567F5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C2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7F8"/>
    <w:rPr>
      <w:color w:val="605E5C"/>
      <w:shd w:val="clear" w:color="auto" w:fill="E1DFDD"/>
    </w:rPr>
  </w:style>
  <w:style w:type="numbering" w:customStyle="1" w:styleId="WWNum17">
    <w:name w:val="WWNum17"/>
    <w:basedOn w:val="Bezlisty"/>
    <w:rsid w:val="00DF3312"/>
    <w:pPr>
      <w:numPr>
        <w:numId w:val="9"/>
      </w:numPr>
    </w:pPr>
  </w:style>
  <w:style w:type="numbering" w:customStyle="1" w:styleId="WWNum21">
    <w:name w:val="WWNum21"/>
    <w:basedOn w:val="Bezlisty"/>
    <w:rsid w:val="00DF331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3BCC-A224-4813-A2A6-D3D8088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14</cp:revision>
  <cp:lastPrinted>2023-03-27T07:06:00Z</cp:lastPrinted>
  <dcterms:created xsi:type="dcterms:W3CDTF">2023-07-12T07:29:00Z</dcterms:created>
  <dcterms:modified xsi:type="dcterms:W3CDTF">2023-11-27T07:43:00Z</dcterms:modified>
</cp:coreProperties>
</file>