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EE210" w14:textId="31823BFB" w:rsidR="00CE53EC" w:rsidRDefault="00F83DB6" w:rsidP="006321A6">
      <w:pPr>
        <w:rPr>
          <w:b/>
          <w:bCs/>
          <w:u w:val="single"/>
        </w:rPr>
      </w:pPr>
      <w:r w:rsidRPr="006321A6">
        <w:t>ZAMAWIAJĄCY</w:t>
      </w:r>
      <w:r w:rsidRPr="00801509">
        <w:rPr>
          <w:b/>
          <w:bCs/>
        </w:rPr>
        <w:t>:</w:t>
      </w:r>
    </w:p>
    <w:p w14:paraId="5DB98723" w14:textId="77777777" w:rsidR="00F83DB6" w:rsidRPr="006321A6" w:rsidRDefault="00F83DB6" w:rsidP="006321A6">
      <w:pPr>
        <w:rPr>
          <w:b/>
          <w:bCs/>
          <w:u w:val="single"/>
        </w:rPr>
      </w:pPr>
    </w:p>
    <w:p w14:paraId="725561FC" w14:textId="5C68BF4E" w:rsidR="00F83DB6" w:rsidRDefault="00F83DB6">
      <w:r>
        <w:t>Powiatowa Służba Drogowa w Olsztynie</w:t>
      </w:r>
    </w:p>
    <w:p w14:paraId="398006F3" w14:textId="62BADB69" w:rsidR="00F83DB6" w:rsidRDefault="00F83DB6">
      <w:r>
        <w:t>ul. Cementowa 3</w:t>
      </w:r>
    </w:p>
    <w:p w14:paraId="58B09194" w14:textId="35803911" w:rsidR="00F83DB6" w:rsidRDefault="00F83DB6">
      <w:r>
        <w:t>10-429 Olsztyn</w:t>
      </w:r>
    </w:p>
    <w:p w14:paraId="131A0690" w14:textId="687A7D6E" w:rsidR="00F83DB6" w:rsidRDefault="00F83DB6"/>
    <w:p w14:paraId="3E2ACADD" w14:textId="0AB55B54" w:rsidR="00F83DB6" w:rsidRDefault="00F83DB6"/>
    <w:p w14:paraId="6A7D4D3A" w14:textId="64088E3F" w:rsidR="00F83DB6" w:rsidRDefault="00F83DB6"/>
    <w:p w14:paraId="37460178" w14:textId="13B338BB" w:rsidR="00F83DB6" w:rsidRDefault="00F83DB6"/>
    <w:p w14:paraId="5D941322" w14:textId="2C286305" w:rsidR="00F83DB6" w:rsidRDefault="00F83DB6" w:rsidP="00F83DB6">
      <w:pPr>
        <w:jc w:val="center"/>
        <w:rPr>
          <w:b/>
          <w:bCs/>
          <w:sz w:val="40"/>
          <w:szCs w:val="40"/>
        </w:rPr>
      </w:pPr>
      <w:r w:rsidRPr="00F83DB6">
        <w:rPr>
          <w:b/>
          <w:bCs/>
          <w:sz w:val="40"/>
          <w:szCs w:val="40"/>
        </w:rPr>
        <w:t>SPECYFIKACJA WARUNKÓW ZAMÓWIENIA</w:t>
      </w:r>
    </w:p>
    <w:p w14:paraId="7D6BAD53" w14:textId="77777777" w:rsidR="005A3E72" w:rsidRPr="005A3E72" w:rsidRDefault="00F83DB6" w:rsidP="00F83DB6">
      <w:pPr>
        <w:jc w:val="both"/>
        <w:rPr>
          <w:rFonts w:ascii="Tahoma" w:hAnsi="Tahoma" w:cs="Tahoma"/>
          <w:sz w:val="20"/>
          <w:szCs w:val="20"/>
        </w:rPr>
      </w:pPr>
      <w:r w:rsidRPr="005A3E72">
        <w:rPr>
          <w:rFonts w:ascii="Tahoma" w:hAnsi="Tahoma" w:cs="Tahoma"/>
          <w:sz w:val="20"/>
          <w:szCs w:val="20"/>
        </w:rPr>
        <w:t>Tytuł postępowania:</w:t>
      </w:r>
      <w:r w:rsidR="005A3E72" w:rsidRPr="005A3E72">
        <w:rPr>
          <w:rFonts w:ascii="Tahoma" w:hAnsi="Tahoma" w:cs="Tahoma"/>
          <w:sz w:val="20"/>
          <w:szCs w:val="20"/>
        </w:rPr>
        <w:t xml:space="preserve"> </w:t>
      </w:r>
    </w:p>
    <w:p w14:paraId="473B5EE0" w14:textId="00646762" w:rsidR="00F83DB6" w:rsidRPr="00F83DB6" w:rsidRDefault="004279F7" w:rsidP="00291119">
      <w:pPr>
        <w:jc w:val="center"/>
        <w:rPr>
          <w:rFonts w:ascii="Tahoma" w:hAnsi="Tahoma" w:cs="Tahoma"/>
          <w:b/>
          <w:bCs/>
          <w:sz w:val="20"/>
          <w:szCs w:val="20"/>
        </w:rPr>
      </w:pPr>
      <w:bookmarkStart w:id="0" w:name="_Hlk66773395"/>
      <w:r>
        <w:rPr>
          <w:rStyle w:val="FontStyle13"/>
          <w:b/>
          <w:sz w:val="20"/>
          <w:szCs w:val="20"/>
        </w:rPr>
        <w:t>„</w:t>
      </w:r>
      <w:r w:rsidR="005A3E72">
        <w:rPr>
          <w:rStyle w:val="FontStyle13"/>
          <w:b/>
          <w:sz w:val="20"/>
          <w:szCs w:val="20"/>
        </w:rPr>
        <w:t>Dostawa</w:t>
      </w:r>
      <w:r w:rsidR="00995234">
        <w:rPr>
          <w:rStyle w:val="FontStyle13"/>
          <w:b/>
          <w:sz w:val="20"/>
          <w:szCs w:val="20"/>
        </w:rPr>
        <w:t xml:space="preserve"> fabrycznie nowej przyczepy typu tandem do przewozu specjalistycznych maszyn”</w:t>
      </w:r>
    </w:p>
    <w:bookmarkEnd w:id="0"/>
    <w:p w14:paraId="042745AE" w14:textId="77777777" w:rsidR="005A3E72" w:rsidRPr="005A3E72" w:rsidRDefault="00F83DB6" w:rsidP="00F83DB6">
      <w:pPr>
        <w:jc w:val="both"/>
        <w:rPr>
          <w:rFonts w:ascii="Tahoma" w:hAnsi="Tahoma" w:cs="Tahoma"/>
          <w:sz w:val="20"/>
          <w:szCs w:val="20"/>
        </w:rPr>
      </w:pPr>
      <w:r w:rsidRPr="005A3E72">
        <w:rPr>
          <w:rFonts w:ascii="Tahoma" w:hAnsi="Tahoma" w:cs="Tahoma"/>
          <w:sz w:val="20"/>
          <w:szCs w:val="20"/>
        </w:rPr>
        <w:t xml:space="preserve">Rodzaj zamówienia: </w:t>
      </w:r>
    </w:p>
    <w:p w14:paraId="54459119" w14:textId="13CB9531" w:rsidR="00F83DB6" w:rsidRPr="005A3E72" w:rsidRDefault="005A3E72" w:rsidP="00F83DB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Dostawy</w:t>
      </w:r>
    </w:p>
    <w:p w14:paraId="777DF48D" w14:textId="77777777" w:rsidR="005A3E72" w:rsidRPr="005A3E72" w:rsidRDefault="00F83DB6" w:rsidP="00F83DB6">
      <w:pPr>
        <w:jc w:val="both"/>
        <w:rPr>
          <w:rFonts w:ascii="Tahoma" w:hAnsi="Tahoma" w:cs="Tahoma"/>
          <w:sz w:val="20"/>
          <w:szCs w:val="20"/>
        </w:rPr>
      </w:pPr>
      <w:r w:rsidRPr="005A3E72">
        <w:rPr>
          <w:rFonts w:ascii="Tahoma" w:hAnsi="Tahoma" w:cs="Tahoma"/>
          <w:sz w:val="20"/>
          <w:szCs w:val="20"/>
        </w:rPr>
        <w:t xml:space="preserve">Numer sprawy: </w:t>
      </w:r>
    </w:p>
    <w:p w14:paraId="02BD89EE" w14:textId="3D1CF819" w:rsidR="00F83DB6" w:rsidRDefault="005A3E72" w:rsidP="00F83DB6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ZP.262.</w:t>
      </w:r>
      <w:r w:rsidR="00995234">
        <w:rPr>
          <w:rFonts w:ascii="Tahoma" w:hAnsi="Tahoma" w:cs="Tahoma"/>
          <w:b/>
          <w:bCs/>
          <w:sz w:val="20"/>
          <w:szCs w:val="20"/>
        </w:rPr>
        <w:t>9</w:t>
      </w:r>
      <w:r>
        <w:rPr>
          <w:rFonts w:ascii="Tahoma" w:hAnsi="Tahoma" w:cs="Tahoma"/>
          <w:b/>
          <w:bCs/>
          <w:sz w:val="20"/>
          <w:szCs w:val="20"/>
        </w:rPr>
        <w:t>.2021</w:t>
      </w:r>
    </w:p>
    <w:p w14:paraId="1F6E452A" w14:textId="4BB38D64" w:rsidR="00F83DB6" w:rsidRDefault="00F83DB6" w:rsidP="00F83DB6">
      <w:pPr>
        <w:jc w:val="both"/>
        <w:rPr>
          <w:b/>
          <w:bCs/>
          <w:sz w:val="20"/>
          <w:szCs w:val="20"/>
        </w:rPr>
      </w:pPr>
    </w:p>
    <w:p w14:paraId="42442340" w14:textId="4B0913A2" w:rsidR="00F83DB6" w:rsidRDefault="00F83DB6" w:rsidP="00F83DB6">
      <w:pPr>
        <w:jc w:val="both"/>
        <w:rPr>
          <w:b/>
          <w:bCs/>
          <w:sz w:val="20"/>
          <w:szCs w:val="20"/>
        </w:rPr>
      </w:pPr>
    </w:p>
    <w:p w14:paraId="36430F56" w14:textId="45B015C8" w:rsidR="00F83DB6" w:rsidRDefault="00F83DB6" w:rsidP="00F83DB6">
      <w:pPr>
        <w:jc w:val="both"/>
        <w:rPr>
          <w:b/>
          <w:bCs/>
          <w:sz w:val="20"/>
          <w:szCs w:val="20"/>
        </w:rPr>
      </w:pPr>
    </w:p>
    <w:p w14:paraId="0F4074B3" w14:textId="76B02592" w:rsidR="00F83DB6" w:rsidRDefault="00F83DB6" w:rsidP="00F83DB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TRYB UDZIELENIA ZAMÓWIENIA:</w:t>
      </w:r>
      <w:r w:rsidR="00EB69C4">
        <w:rPr>
          <w:b/>
          <w:bCs/>
          <w:sz w:val="20"/>
          <w:szCs w:val="20"/>
        </w:rPr>
        <w:t xml:space="preserve"> </w:t>
      </w:r>
      <w:r w:rsidR="005A3E72">
        <w:rPr>
          <w:b/>
          <w:bCs/>
          <w:sz w:val="20"/>
          <w:szCs w:val="20"/>
        </w:rPr>
        <w:t xml:space="preserve">art. 275 pkt 1 - </w:t>
      </w:r>
      <w:r w:rsidR="00EB69C4">
        <w:rPr>
          <w:b/>
          <w:bCs/>
          <w:sz w:val="20"/>
          <w:szCs w:val="20"/>
        </w:rPr>
        <w:t>tryb podstawowy bez negocjacji</w:t>
      </w:r>
    </w:p>
    <w:p w14:paraId="2A4CE9F8" w14:textId="1DD163CF" w:rsidR="00EB69C4" w:rsidRDefault="00EB69C4" w:rsidP="00F83DB6">
      <w:pPr>
        <w:jc w:val="both"/>
        <w:rPr>
          <w:b/>
          <w:bCs/>
          <w:sz w:val="20"/>
          <w:szCs w:val="20"/>
        </w:rPr>
      </w:pPr>
    </w:p>
    <w:p w14:paraId="04EEC290" w14:textId="1461DC82" w:rsidR="00EB69C4" w:rsidRDefault="00EB69C4" w:rsidP="00F83DB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ZATWIERDZIŁ: </w:t>
      </w:r>
    </w:p>
    <w:p w14:paraId="09551563" w14:textId="268A57DD" w:rsidR="00EB69C4" w:rsidRDefault="00EB69C4" w:rsidP="00F83DB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Dariusz Jasiński </w:t>
      </w:r>
    </w:p>
    <w:p w14:paraId="24598ABC" w14:textId="68498B77" w:rsidR="00EB69C4" w:rsidRDefault="00EB69C4" w:rsidP="00F83DB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Dyrektor Powiatowej Służby Drogowej w Olsztynie</w:t>
      </w:r>
    </w:p>
    <w:p w14:paraId="2BB2625D" w14:textId="75744713" w:rsidR="00EB69C4" w:rsidRDefault="00EB69C4" w:rsidP="00F83DB6">
      <w:pPr>
        <w:jc w:val="both"/>
        <w:rPr>
          <w:b/>
          <w:bCs/>
          <w:sz w:val="20"/>
          <w:szCs w:val="20"/>
        </w:rPr>
      </w:pPr>
    </w:p>
    <w:p w14:paraId="08D79413" w14:textId="51584D3B" w:rsidR="00EB69C4" w:rsidRDefault="00EB69C4" w:rsidP="00F83DB6">
      <w:pPr>
        <w:jc w:val="both"/>
        <w:rPr>
          <w:b/>
          <w:bCs/>
          <w:sz w:val="20"/>
          <w:szCs w:val="20"/>
        </w:rPr>
      </w:pPr>
    </w:p>
    <w:p w14:paraId="4397B058" w14:textId="71ABA714" w:rsidR="00EB69C4" w:rsidRDefault="00EB69C4" w:rsidP="00F83DB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………………………………………………………………………….</w:t>
      </w:r>
    </w:p>
    <w:p w14:paraId="3916E578" w14:textId="6135A85E" w:rsidR="00EB69C4" w:rsidRDefault="00EB69C4" w:rsidP="00F83DB6">
      <w:pPr>
        <w:jc w:val="both"/>
        <w:rPr>
          <w:b/>
          <w:bCs/>
          <w:sz w:val="20"/>
          <w:szCs w:val="20"/>
        </w:rPr>
      </w:pPr>
    </w:p>
    <w:p w14:paraId="628912F6" w14:textId="3FA94806" w:rsidR="00EB69C4" w:rsidRDefault="00EB69C4" w:rsidP="00F83DB6">
      <w:pPr>
        <w:jc w:val="both"/>
        <w:rPr>
          <w:b/>
          <w:bCs/>
          <w:sz w:val="20"/>
          <w:szCs w:val="20"/>
        </w:rPr>
      </w:pPr>
    </w:p>
    <w:p w14:paraId="5C3CF428" w14:textId="296F848A" w:rsidR="00EB69C4" w:rsidRDefault="00EB69C4" w:rsidP="00F83DB6">
      <w:pPr>
        <w:jc w:val="both"/>
        <w:rPr>
          <w:b/>
          <w:bCs/>
          <w:sz w:val="20"/>
          <w:szCs w:val="20"/>
        </w:rPr>
      </w:pPr>
    </w:p>
    <w:p w14:paraId="265186E2" w14:textId="1C4DEBA6" w:rsidR="00EB69C4" w:rsidRDefault="00EB69C4" w:rsidP="00F83DB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Olsztyn, dnia </w:t>
      </w:r>
      <w:r w:rsidR="00995234">
        <w:rPr>
          <w:b/>
          <w:bCs/>
          <w:sz w:val="20"/>
          <w:szCs w:val="20"/>
        </w:rPr>
        <w:t>1</w:t>
      </w:r>
      <w:r w:rsidR="00DA4717">
        <w:rPr>
          <w:b/>
          <w:bCs/>
          <w:sz w:val="20"/>
          <w:szCs w:val="20"/>
        </w:rPr>
        <w:t>7</w:t>
      </w:r>
      <w:r w:rsidR="00995234">
        <w:rPr>
          <w:b/>
          <w:bCs/>
          <w:sz w:val="20"/>
          <w:szCs w:val="20"/>
        </w:rPr>
        <w:t xml:space="preserve"> marca </w:t>
      </w:r>
      <w:r w:rsidR="005A3E72">
        <w:rPr>
          <w:b/>
          <w:bCs/>
          <w:sz w:val="20"/>
          <w:szCs w:val="20"/>
        </w:rPr>
        <w:t>2021 r.</w:t>
      </w:r>
    </w:p>
    <w:p w14:paraId="21B1B4E7" w14:textId="25FEB3CC" w:rsidR="00EB4BB9" w:rsidRPr="00801509" w:rsidRDefault="00EB4BB9" w:rsidP="00F83DB6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801509"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>DZIAŁ A SWZ</w:t>
      </w:r>
    </w:p>
    <w:p w14:paraId="7876DA1D" w14:textId="029A8EA3" w:rsidR="00EB69C4" w:rsidRDefault="00EB69C4" w:rsidP="00F83DB6">
      <w:pPr>
        <w:jc w:val="both"/>
        <w:rPr>
          <w:b/>
          <w:bCs/>
          <w:sz w:val="20"/>
          <w:szCs w:val="20"/>
        </w:rPr>
      </w:pPr>
    </w:p>
    <w:p w14:paraId="413BD944" w14:textId="74CF9023" w:rsidR="00AB2C1B" w:rsidRPr="00AB2C1B" w:rsidRDefault="00AB2C1B" w:rsidP="00C3683B">
      <w:pPr>
        <w:pStyle w:val="Akapitzlist"/>
        <w:numPr>
          <w:ilvl w:val="0"/>
          <w:numId w:val="1"/>
        </w:numPr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NAZWA ORAZ ADRES ZAMAWIAJĄCEGO </w:t>
      </w:r>
      <w:r w:rsidR="00513A44" w:rsidRPr="00E356F0">
        <w:rPr>
          <w:rFonts w:ascii="Tahoma" w:hAnsi="Tahoma" w:cs="Tahoma"/>
          <w:sz w:val="20"/>
          <w:szCs w:val="20"/>
        </w:rPr>
        <w:t xml:space="preserve">(art. </w:t>
      </w:r>
      <w:r w:rsidR="0054438D" w:rsidRPr="00E356F0">
        <w:rPr>
          <w:rFonts w:ascii="Tahoma" w:hAnsi="Tahoma" w:cs="Tahoma"/>
          <w:sz w:val="20"/>
          <w:szCs w:val="20"/>
        </w:rPr>
        <w:t xml:space="preserve">281 </w:t>
      </w:r>
      <w:r w:rsidR="00513A44" w:rsidRPr="00E356F0">
        <w:rPr>
          <w:rFonts w:ascii="Tahoma" w:hAnsi="Tahoma" w:cs="Tahoma"/>
          <w:sz w:val="20"/>
          <w:szCs w:val="20"/>
        </w:rPr>
        <w:t>ust 1. pkt 1</w:t>
      </w:r>
      <w:r w:rsidR="0054438D" w:rsidRPr="00E356F0">
        <w:rPr>
          <w:rFonts w:ascii="Tahoma" w:hAnsi="Tahoma" w:cs="Tahoma"/>
          <w:sz w:val="20"/>
          <w:szCs w:val="20"/>
        </w:rPr>
        <w:t xml:space="preserve"> </w:t>
      </w:r>
      <w:r w:rsidR="00513A44" w:rsidRPr="00E356F0">
        <w:rPr>
          <w:rFonts w:ascii="Tahoma" w:hAnsi="Tahoma" w:cs="Tahoma"/>
          <w:sz w:val="20"/>
          <w:szCs w:val="20"/>
        </w:rPr>
        <w:t>)</w:t>
      </w:r>
    </w:p>
    <w:p w14:paraId="610B4C73" w14:textId="77777777" w:rsidR="0038744D" w:rsidRDefault="0038744D" w:rsidP="00AB2C1B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38744D">
        <w:rPr>
          <w:rFonts w:ascii="Tahoma" w:hAnsi="Tahoma" w:cs="Tahoma"/>
          <w:b/>
          <w:bCs/>
          <w:sz w:val="20"/>
          <w:szCs w:val="20"/>
        </w:rPr>
        <w:t>Nazwa oraz adres Zamawiającego</w:t>
      </w:r>
      <w:r>
        <w:rPr>
          <w:rFonts w:ascii="Tahoma" w:hAnsi="Tahoma" w:cs="Tahoma"/>
          <w:b/>
          <w:bCs/>
          <w:sz w:val="20"/>
          <w:szCs w:val="20"/>
        </w:rPr>
        <w:t xml:space="preserve">: </w:t>
      </w:r>
    </w:p>
    <w:p w14:paraId="2C836588" w14:textId="77777777" w:rsidR="0038744D" w:rsidRDefault="0038744D" w:rsidP="00AB2C1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Powiatowa Służba Drogowa w Olsztynie, </w:t>
      </w:r>
    </w:p>
    <w:p w14:paraId="2C1D69F2" w14:textId="0980C7F3" w:rsidR="00AB2C1B" w:rsidRPr="0038744D" w:rsidRDefault="0038744D" w:rsidP="00AB2C1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Cementowa 3, 10-429 Olsztyn</w:t>
      </w:r>
    </w:p>
    <w:p w14:paraId="74CF5018" w14:textId="544DF281" w:rsidR="00AB2C1B" w:rsidRDefault="0038744D" w:rsidP="00AB2C1B">
      <w:pPr>
        <w:jc w:val="both"/>
        <w:rPr>
          <w:rFonts w:ascii="Tahoma" w:hAnsi="Tahoma" w:cs="Tahoma"/>
          <w:sz w:val="20"/>
          <w:szCs w:val="20"/>
        </w:rPr>
      </w:pPr>
      <w:r w:rsidRPr="0038744D">
        <w:rPr>
          <w:rFonts w:ascii="Tahoma" w:hAnsi="Tahoma" w:cs="Tahoma"/>
          <w:sz w:val="20"/>
          <w:szCs w:val="20"/>
        </w:rPr>
        <w:t xml:space="preserve">Nr tel. </w:t>
      </w:r>
      <w:r>
        <w:rPr>
          <w:rFonts w:ascii="Tahoma" w:hAnsi="Tahoma" w:cs="Tahoma"/>
          <w:sz w:val="20"/>
          <w:szCs w:val="20"/>
        </w:rPr>
        <w:t>89 535 66 30</w:t>
      </w:r>
    </w:p>
    <w:p w14:paraId="59ADDB00" w14:textId="0D5F4BF3" w:rsidR="00801509" w:rsidRDefault="0038744D" w:rsidP="00AB2C1B">
      <w:pPr>
        <w:jc w:val="both"/>
        <w:rPr>
          <w:rStyle w:val="Hipercze"/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Adres poczty elektronicznej: </w:t>
      </w:r>
      <w:hyperlink r:id="rId7" w:history="1">
        <w:r w:rsidRPr="00801509">
          <w:rPr>
            <w:rStyle w:val="Hipercze"/>
            <w:rFonts w:ascii="Tahoma" w:hAnsi="Tahoma" w:cs="Tahoma"/>
            <w:color w:val="auto"/>
            <w:sz w:val="20"/>
            <w:szCs w:val="20"/>
            <w:u w:val="none"/>
          </w:rPr>
          <w:t>psd@powiat-olsztynski.pl</w:t>
        </w:r>
      </w:hyperlink>
    </w:p>
    <w:p w14:paraId="18FAD185" w14:textId="77777777" w:rsidR="0054438D" w:rsidRDefault="00513A44" w:rsidP="0054438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Adres strony internetowej prowadzonego postępowania: </w:t>
      </w:r>
    </w:p>
    <w:p w14:paraId="0D6917BE" w14:textId="13590D0C" w:rsidR="0054438D" w:rsidRPr="0054438D" w:rsidRDefault="0054438D" w:rsidP="0054438D">
      <w:pPr>
        <w:jc w:val="both"/>
      </w:pPr>
      <w:r>
        <w:rPr>
          <w:rFonts w:ascii="Tahoma" w:hAnsi="Tahoma" w:cs="Tahoma"/>
          <w:sz w:val="20"/>
          <w:szCs w:val="20"/>
        </w:rPr>
        <w:t>Postępowanie prowadzone będzie za pomocą platformy zakupowej</w:t>
      </w:r>
      <w:r w:rsidR="00E356F0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dostępnej pod adresem </w:t>
      </w:r>
      <w:bookmarkStart w:id="1" w:name="_Hlk62208919"/>
      <w:r w:rsidRPr="00E356F0">
        <w:rPr>
          <w:rFonts w:ascii="Tahoma" w:hAnsi="Tahoma" w:cs="Tahoma"/>
          <w:b/>
          <w:bCs/>
          <w:i/>
          <w:iCs/>
          <w:sz w:val="20"/>
          <w:szCs w:val="20"/>
        </w:rPr>
        <w:fldChar w:fldCharType="begin"/>
      </w:r>
      <w:r w:rsidRPr="00E356F0">
        <w:rPr>
          <w:rFonts w:ascii="Tahoma" w:hAnsi="Tahoma" w:cs="Tahoma"/>
          <w:b/>
          <w:bCs/>
          <w:i/>
          <w:iCs/>
          <w:sz w:val="20"/>
          <w:szCs w:val="20"/>
        </w:rPr>
        <w:instrText xml:space="preserve"> HYPERLINK "https://platformazakupowa.pl/pn/psd_olsztyn" </w:instrText>
      </w:r>
      <w:r w:rsidRPr="00E356F0">
        <w:rPr>
          <w:rFonts w:ascii="Tahoma" w:hAnsi="Tahoma" w:cs="Tahoma"/>
          <w:b/>
          <w:bCs/>
          <w:i/>
          <w:iCs/>
          <w:sz w:val="20"/>
          <w:szCs w:val="20"/>
        </w:rPr>
        <w:fldChar w:fldCharType="separate"/>
      </w:r>
      <w:r w:rsidRPr="00E356F0">
        <w:rPr>
          <w:rStyle w:val="Hipercze"/>
          <w:rFonts w:ascii="Tahoma" w:hAnsi="Tahoma" w:cs="Tahoma"/>
          <w:b/>
          <w:bCs/>
          <w:i/>
          <w:iCs/>
          <w:color w:val="auto"/>
          <w:sz w:val="20"/>
          <w:szCs w:val="20"/>
          <w:u w:val="none"/>
        </w:rPr>
        <w:t>https://platformazakupowa.pl/pn/psd_olsztyn</w:t>
      </w:r>
      <w:r w:rsidRPr="00E356F0">
        <w:rPr>
          <w:rFonts w:ascii="Tahoma" w:hAnsi="Tahoma" w:cs="Tahoma"/>
          <w:b/>
          <w:bCs/>
          <w:i/>
          <w:iCs/>
          <w:sz w:val="20"/>
          <w:szCs w:val="20"/>
        </w:rPr>
        <w:fldChar w:fldCharType="end"/>
      </w:r>
      <w:r w:rsidRPr="00E356F0">
        <w:rPr>
          <w:rFonts w:ascii="Tahoma" w:hAnsi="Tahoma" w:cs="Tahoma"/>
          <w:b/>
          <w:bCs/>
          <w:i/>
          <w:iCs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bookmarkEnd w:id="1"/>
      <w:r>
        <w:rPr>
          <w:rFonts w:ascii="Tahoma" w:hAnsi="Tahoma" w:cs="Tahoma"/>
          <w:sz w:val="20"/>
          <w:szCs w:val="20"/>
        </w:rPr>
        <w:t xml:space="preserve">zwanej w SWZ </w:t>
      </w:r>
      <w:r w:rsidR="006321A6">
        <w:rPr>
          <w:rFonts w:ascii="Tahoma" w:hAnsi="Tahoma" w:cs="Tahoma"/>
          <w:sz w:val="20"/>
          <w:szCs w:val="20"/>
        </w:rPr>
        <w:t>„platformą” lub „platformą zakupową”</w:t>
      </w:r>
    </w:p>
    <w:p w14:paraId="78E2E7B5" w14:textId="13C0991C" w:rsidR="0054438D" w:rsidRDefault="0054438D" w:rsidP="00AB2C1B">
      <w:pPr>
        <w:jc w:val="both"/>
        <w:rPr>
          <w:rFonts w:ascii="Tahoma" w:hAnsi="Tahoma" w:cs="Tahoma"/>
          <w:sz w:val="20"/>
          <w:szCs w:val="20"/>
        </w:rPr>
      </w:pPr>
    </w:p>
    <w:p w14:paraId="66FA6E49" w14:textId="5A564CFD" w:rsidR="00513A44" w:rsidRDefault="00513A44" w:rsidP="00C3683B">
      <w:pPr>
        <w:pStyle w:val="Akapitzlist"/>
        <w:numPr>
          <w:ilvl w:val="0"/>
          <w:numId w:val="1"/>
        </w:numPr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513A44">
        <w:rPr>
          <w:rFonts w:ascii="Tahoma" w:hAnsi="Tahoma" w:cs="Tahoma"/>
          <w:b/>
          <w:bCs/>
          <w:sz w:val="20"/>
          <w:szCs w:val="20"/>
        </w:rPr>
        <w:t>ADRES STRONY INTERNETOWEJ, NA KTÓREJ UDOSTĘPNIONE BĘDĄ ZMIANY I WYJASNIENIA TREŚCI SIWZ ORAZ INNE DOKUMENTY ZAMÓWIENIA BEZPOŚREDNIO ZWIAZANE Z POSTĘPOWANIEM O UDZIELENIE ZAMÓWIENIA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356F0">
        <w:rPr>
          <w:rFonts w:ascii="Tahoma" w:hAnsi="Tahoma" w:cs="Tahoma"/>
          <w:sz w:val="20"/>
          <w:szCs w:val="20"/>
        </w:rPr>
        <w:t xml:space="preserve">(art. </w:t>
      </w:r>
      <w:r w:rsidR="00D54DC8" w:rsidRPr="00E356F0">
        <w:rPr>
          <w:rFonts w:ascii="Tahoma" w:hAnsi="Tahoma" w:cs="Tahoma"/>
          <w:sz w:val="20"/>
          <w:szCs w:val="20"/>
        </w:rPr>
        <w:t>2</w:t>
      </w:r>
      <w:r w:rsidR="0054438D" w:rsidRPr="00E356F0">
        <w:rPr>
          <w:rFonts w:ascii="Tahoma" w:hAnsi="Tahoma" w:cs="Tahoma"/>
          <w:sz w:val="20"/>
          <w:szCs w:val="20"/>
        </w:rPr>
        <w:t xml:space="preserve">81 </w:t>
      </w:r>
      <w:r w:rsidRPr="00E356F0">
        <w:rPr>
          <w:rFonts w:ascii="Tahoma" w:hAnsi="Tahoma" w:cs="Tahoma"/>
          <w:sz w:val="20"/>
          <w:szCs w:val="20"/>
        </w:rPr>
        <w:t>ust 1 pkt 2)</w:t>
      </w:r>
    </w:p>
    <w:p w14:paraId="3B65013B" w14:textId="1A24DC13" w:rsidR="00513A44" w:rsidRPr="006321A6" w:rsidRDefault="00513A44" w:rsidP="002D770A">
      <w:pPr>
        <w:pStyle w:val="Akapitzlist"/>
        <w:numPr>
          <w:ilvl w:val="0"/>
          <w:numId w:val="12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321A6">
        <w:rPr>
          <w:rFonts w:ascii="Tahoma" w:hAnsi="Tahoma" w:cs="Tahoma"/>
          <w:sz w:val="20"/>
          <w:szCs w:val="20"/>
        </w:rPr>
        <w:t xml:space="preserve">Zmiany i wyjaśnienia treści SIWZ oraz inne dokumenty zamówienia bezpośrednio związane z postępowaniem o udzielenie zamówienia będą udostępniane na stronie internetowej: </w:t>
      </w:r>
      <w:hyperlink r:id="rId8" w:history="1">
        <w:r w:rsidR="006321A6" w:rsidRPr="006321A6">
          <w:rPr>
            <w:rStyle w:val="Hipercze"/>
            <w:rFonts w:ascii="Tahoma" w:hAnsi="Tahoma" w:cs="Tahoma"/>
            <w:sz w:val="20"/>
            <w:szCs w:val="20"/>
          </w:rPr>
          <w:t>https://platformazakupowa.pl/pn/psd_olsztyn</w:t>
        </w:r>
      </w:hyperlink>
    </w:p>
    <w:p w14:paraId="213DD32E" w14:textId="3BD478A0" w:rsidR="006321A6" w:rsidRDefault="006321A6" w:rsidP="002D770A">
      <w:pPr>
        <w:pStyle w:val="Akapitzlist"/>
        <w:numPr>
          <w:ilvl w:val="0"/>
          <w:numId w:val="12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Dodatkowo Zamawiający na swojej stronie internetowej pod adresem </w:t>
      </w:r>
      <w:hyperlink r:id="rId9" w:history="1">
        <w:r w:rsidRPr="009B62C5">
          <w:rPr>
            <w:rStyle w:val="Hipercze"/>
            <w:rFonts w:ascii="Tahoma" w:hAnsi="Tahoma" w:cs="Tahoma"/>
            <w:sz w:val="20"/>
            <w:szCs w:val="20"/>
          </w:rPr>
          <w:t>www.psd.olsztyn.pl</w:t>
        </w:r>
      </w:hyperlink>
      <w:r>
        <w:rPr>
          <w:rFonts w:ascii="Tahoma" w:hAnsi="Tahoma" w:cs="Tahoma"/>
          <w:sz w:val="20"/>
          <w:szCs w:val="20"/>
        </w:rPr>
        <w:t xml:space="preserve">  zamieści informację o prowadzonym postępowaniu z linkiem odsyłającym do</w:t>
      </w:r>
      <w:r w:rsidR="00D54DC8">
        <w:rPr>
          <w:rFonts w:ascii="Tahoma" w:hAnsi="Tahoma" w:cs="Tahoma"/>
          <w:sz w:val="20"/>
          <w:szCs w:val="20"/>
        </w:rPr>
        <w:t xml:space="preserve"> niniejszego</w:t>
      </w:r>
      <w:r>
        <w:rPr>
          <w:rFonts w:ascii="Tahoma" w:hAnsi="Tahoma" w:cs="Tahoma"/>
          <w:sz w:val="20"/>
          <w:szCs w:val="20"/>
        </w:rPr>
        <w:t xml:space="preserve"> postępowania</w:t>
      </w:r>
      <w:r w:rsidR="00E356F0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opublikowan</w:t>
      </w:r>
      <w:r w:rsidR="00D54DC8">
        <w:rPr>
          <w:rFonts w:ascii="Tahoma" w:hAnsi="Tahoma" w:cs="Tahoma"/>
          <w:sz w:val="20"/>
          <w:szCs w:val="20"/>
        </w:rPr>
        <w:t xml:space="preserve">ego </w:t>
      </w:r>
      <w:r>
        <w:rPr>
          <w:rFonts w:ascii="Tahoma" w:hAnsi="Tahoma" w:cs="Tahoma"/>
          <w:sz w:val="20"/>
          <w:szCs w:val="20"/>
        </w:rPr>
        <w:t>na platformie zakupowej.</w:t>
      </w:r>
    </w:p>
    <w:p w14:paraId="74353153" w14:textId="2D49ECF4" w:rsidR="001D2C1A" w:rsidRDefault="001D2C1A" w:rsidP="002D770A">
      <w:pPr>
        <w:pStyle w:val="Akapitzlist"/>
        <w:numPr>
          <w:ilvl w:val="0"/>
          <w:numId w:val="12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może zwrócić się do Zamawiającego z wnioskiem o wyjaśnienie treści SWZ.</w:t>
      </w:r>
    </w:p>
    <w:p w14:paraId="08140C8F" w14:textId="61246F7C" w:rsidR="001D2C1A" w:rsidRDefault="001D2C1A" w:rsidP="002D770A">
      <w:pPr>
        <w:pStyle w:val="Akapitzlist"/>
        <w:numPr>
          <w:ilvl w:val="0"/>
          <w:numId w:val="12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jest zobowiązany udzielić wyjaśnień niezwłocznie, jednak nie później niż na 2 dni przed upływem terminu składania ofert, pod warunkiem, że wniosek o wyjaśnienie SWZ wpłynął do Zamawiającego nie później niż na 4 dni przed upływem terminu składania ofert.</w:t>
      </w:r>
    </w:p>
    <w:p w14:paraId="2A2205D2" w14:textId="1E591DAC" w:rsidR="001D2C1A" w:rsidRDefault="001D2C1A" w:rsidP="002D770A">
      <w:pPr>
        <w:pStyle w:val="Akapitzlist"/>
        <w:numPr>
          <w:ilvl w:val="0"/>
          <w:numId w:val="12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Jeżeli Zamawiający nie udzieli wyjaśnień w terminie</w:t>
      </w:r>
      <w:r w:rsidR="00E356F0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o którym mowa w pkt 4, przedłuża termin składania ofert o czas niezbędny do zapoznania się zainteresowanych Wykonawców z wyjaśnieniami, niezbędnymi do należytego przygotowania i złożenia ofert.</w:t>
      </w:r>
    </w:p>
    <w:p w14:paraId="18EC0732" w14:textId="54474765" w:rsidR="001D2C1A" w:rsidRDefault="001D2C1A" w:rsidP="002D770A">
      <w:pPr>
        <w:pStyle w:val="Akapitzlist"/>
        <w:numPr>
          <w:ilvl w:val="0"/>
          <w:numId w:val="12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przypadku, gdy wniosek o wyjaśnienie treści SWZ nie wpłynął w terminie</w:t>
      </w:r>
      <w:r w:rsidR="000F0534">
        <w:rPr>
          <w:rFonts w:ascii="Tahoma" w:hAnsi="Tahoma" w:cs="Tahoma"/>
          <w:sz w:val="20"/>
          <w:szCs w:val="20"/>
        </w:rPr>
        <w:t>, o którym mowa w pkt 4, Zamawiający nie ma obowiązku udzielania wyjaśnień SWZ oraz obowiązku przedłużania terminu składania ofert.</w:t>
      </w:r>
    </w:p>
    <w:p w14:paraId="4D8ACEF3" w14:textId="2B24B90A" w:rsidR="000F0534" w:rsidRDefault="000F0534" w:rsidP="002D770A">
      <w:pPr>
        <w:pStyle w:val="Akapitzlist"/>
        <w:numPr>
          <w:ilvl w:val="0"/>
          <w:numId w:val="12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Przedłużenie terminu składania ofert, o którym mowa w pkt 5, nie wpływa na bieg terminu składania wniosku o wyjaśnienie SWZ.</w:t>
      </w:r>
    </w:p>
    <w:p w14:paraId="3ADB8388" w14:textId="5A28B8B1" w:rsidR="000F0534" w:rsidRDefault="000F0534" w:rsidP="002D770A">
      <w:pPr>
        <w:pStyle w:val="Akapitzlist"/>
        <w:numPr>
          <w:ilvl w:val="0"/>
          <w:numId w:val="12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Treść zapytań wraz z wyjaśnieniami Zamawiający udostępnia, bez ujawniania źródła zapytania, na stronie internetowej prowadzonego postępowania.</w:t>
      </w:r>
    </w:p>
    <w:p w14:paraId="67424C71" w14:textId="28D6F3DE" w:rsidR="000F0534" w:rsidRDefault="000F0534" w:rsidP="002D770A">
      <w:pPr>
        <w:pStyle w:val="Akapitzlist"/>
        <w:numPr>
          <w:ilvl w:val="0"/>
          <w:numId w:val="12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nie będzie zwoływać zebrania wszystkich wykonawców w celu wyjaśnienia wątpliwości dotyczących SWZ.</w:t>
      </w:r>
    </w:p>
    <w:p w14:paraId="595648CA" w14:textId="77777777" w:rsidR="000F0534" w:rsidRDefault="000F0534" w:rsidP="00A44F5F">
      <w:pPr>
        <w:pStyle w:val="Akapitzlist"/>
        <w:ind w:left="567"/>
        <w:jc w:val="both"/>
        <w:rPr>
          <w:rFonts w:ascii="Tahoma" w:hAnsi="Tahoma" w:cs="Tahoma"/>
          <w:sz w:val="20"/>
          <w:szCs w:val="20"/>
        </w:rPr>
      </w:pPr>
    </w:p>
    <w:p w14:paraId="3DE53303" w14:textId="07E00CC1" w:rsidR="00513A44" w:rsidRPr="0054643F" w:rsidRDefault="00513A44" w:rsidP="00C3683B">
      <w:pPr>
        <w:pStyle w:val="Akapitzlist"/>
        <w:numPr>
          <w:ilvl w:val="0"/>
          <w:numId w:val="1"/>
        </w:numPr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54643F">
        <w:rPr>
          <w:rFonts w:ascii="Tahoma" w:hAnsi="Tahoma" w:cs="Tahoma"/>
          <w:b/>
          <w:bCs/>
          <w:sz w:val="20"/>
          <w:szCs w:val="20"/>
        </w:rPr>
        <w:t xml:space="preserve">TRYB UDZIELENIA ZAMÓWIENIA </w:t>
      </w:r>
      <w:r w:rsidR="0054643F" w:rsidRPr="0054643F">
        <w:rPr>
          <w:rFonts w:ascii="Tahoma" w:hAnsi="Tahoma" w:cs="Tahoma"/>
          <w:b/>
          <w:bCs/>
          <w:sz w:val="20"/>
          <w:szCs w:val="20"/>
        </w:rPr>
        <w:t xml:space="preserve">(art. </w:t>
      </w:r>
      <w:r w:rsidR="00D54DC8">
        <w:rPr>
          <w:rFonts w:ascii="Tahoma" w:hAnsi="Tahoma" w:cs="Tahoma"/>
          <w:b/>
          <w:bCs/>
          <w:sz w:val="20"/>
          <w:szCs w:val="20"/>
        </w:rPr>
        <w:t xml:space="preserve">281 </w:t>
      </w:r>
      <w:r w:rsidR="0054643F" w:rsidRPr="0054643F">
        <w:rPr>
          <w:rFonts w:ascii="Tahoma" w:hAnsi="Tahoma" w:cs="Tahoma"/>
          <w:b/>
          <w:bCs/>
          <w:sz w:val="20"/>
          <w:szCs w:val="20"/>
        </w:rPr>
        <w:t>ust 1 pkt 3)</w:t>
      </w:r>
    </w:p>
    <w:p w14:paraId="3BF4C3F8" w14:textId="72B071AB" w:rsidR="00513A44" w:rsidRDefault="00513A44" w:rsidP="002D770A">
      <w:pPr>
        <w:pStyle w:val="Akapitzlist"/>
        <w:numPr>
          <w:ilvl w:val="0"/>
          <w:numId w:val="39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Postępowanie o udzielenie zamówienia publicznego prowadzone jest w trybie podstawowym, na podstawie art. 275 pkt 1 ustawy z dnia 11 września 2019 roku- Prawo zamówień publicznych (Dz.U. z 2019 roku, poz. 2019</w:t>
      </w:r>
      <w:r w:rsidR="000F0534">
        <w:rPr>
          <w:rFonts w:ascii="Tahoma" w:hAnsi="Tahoma" w:cs="Tahoma"/>
          <w:sz w:val="20"/>
          <w:szCs w:val="20"/>
        </w:rPr>
        <w:t xml:space="preserve"> ze zm.</w:t>
      </w:r>
      <w:r w:rsidR="00801509">
        <w:rPr>
          <w:rFonts w:ascii="Tahoma" w:hAnsi="Tahoma" w:cs="Tahoma"/>
          <w:sz w:val="20"/>
          <w:szCs w:val="20"/>
        </w:rPr>
        <w:t>)</w:t>
      </w:r>
      <w:r w:rsidR="0054643F">
        <w:rPr>
          <w:rFonts w:ascii="Tahoma" w:hAnsi="Tahoma" w:cs="Tahoma"/>
          <w:sz w:val="20"/>
          <w:szCs w:val="20"/>
        </w:rPr>
        <w:t>, zwanej także dalej „Pzp”.</w:t>
      </w:r>
    </w:p>
    <w:p w14:paraId="51C5D96B" w14:textId="6F93A997" w:rsidR="005A3E72" w:rsidRDefault="00E356F0" w:rsidP="002D770A">
      <w:pPr>
        <w:pStyle w:val="Akapitzlist"/>
        <w:numPr>
          <w:ilvl w:val="0"/>
          <w:numId w:val="39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Szacunkowa wartość przedmiotowego zamówienia nie przekracza progów unijnych, o których mowa w art. 3 Pzp.</w:t>
      </w:r>
    </w:p>
    <w:p w14:paraId="470044DB" w14:textId="77777777" w:rsidR="00AE379A" w:rsidRPr="00AE379A" w:rsidRDefault="00AE379A" w:rsidP="00AE379A">
      <w:pPr>
        <w:pStyle w:val="Akapitzlist"/>
        <w:numPr>
          <w:ilvl w:val="0"/>
          <w:numId w:val="39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E379A">
        <w:rPr>
          <w:rFonts w:ascii="Tahoma" w:hAnsi="Tahoma" w:cs="Tahoma"/>
          <w:sz w:val="20"/>
          <w:szCs w:val="20"/>
        </w:rPr>
        <w:t xml:space="preserve">Zgodnie z art. 310 Pzp. Zamawiający może unieważnić przedmiotowe postępowanie, jeżeli środki, które Zamawiający zamierzał przeznaczyć na sfinansowanie całości lub części zamówienia nie </w:t>
      </w:r>
      <w:r w:rsidRPr="00AE379A">
        <w:rPr>
          <w:rFonts w:ascii="Tahoma" w:hAnsi="Tahoma" w:cs="Tahoma"/>
          <w:sz w:val="20"/>
          <w:szCs w:val="20"/>
        </w:rPr>
        <w:lastRenderedPageBreak/>
        <w:t>zostały mu przyznane. Zamawiający przewidział możliwość unieważnienia w ogłoszeniu o zamówieniu (art. 310 pkt 1 ustawy Pzp).</w:t>
      </w:r>
    </w:p>
    <w:p w14:paraId="0EDE095C" w14:textId="77777777" w:rsidR="00AE379A" w:rsidRPr="00513A44" w:rsidRDefault="00AE379A" w:rsidP="00AE379A">
      <w:pPr>
        <w:pStyle w:val="Akapitzlist"/>
        <w:ind w:left="567"/>
        <w:jc w:val="both"/>
        <w:rPr>
          <w:rFonts w:ascii="Tahoma" w:hAnsi="Tahoma" w:cs="Tahoma"/>
          <w:sz w:val="20"/>
          <w:szCs w:val="20"/>
        </w:rPr>
      </w:pPr>
    </w:p>
    <w:p w14:paraId="5CB12B10" w14:textId="631E96D9" w:rsidR="00AB2C1B" w:rsidRDefault="0054643F" w:rsidP="00C3683B">
      <w:pPr>
        <w:pStyle w:val="Akapitzlist"/>
        <w:numPr>
          <w:ilvl w:val="0"/>
          <w:numId w:val="1"/>
        </w:numPr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54643F">
        <w:rPr>
          <w:rFonts w:ascii="Tahoma" w:hAnsi="Tahoma" w:cs="Tahoma"/>
          <w:b/>
          <w:bCs/>
          <w:sz w:val="20"/>
          <w:szCs w:val="20"/>
        </w:rPr>
        <w:t>INFORMACJA, CZY ZAMAWIAJACY PRZEWIDUJE WYBÓR NAJKORZYSTNIEJSZEJ OFER</w:t>
      </w:r>
      <w:r>
        <w:rPr>
          <w:rFonts w:ascii="Tahoma" w:hAnsi="Tahoma" w:cs="Tahoma"/>
          <w:b/>
          <w:bCs/>
          <w:sz w:val="20"/>
          <w:szCs w:val="20"/>
        </w:rPr>
        <w:t>T</w:t>
      </w:r>
      <w:r w:rsidRPr="0054643F">
        <w:rPr>
          <w:rFonts w:ascii="Tahoma" w:hAnsi="Tahoma" w:cs="Tahoma"/>
          <w:b/>
          <w:bCs/>
          <w:sz w:val="20"/>
          <w:szCs w:val="20"/>
        </w:rPr>
        <w:t xml:space="preserve">Y </w:t>
      </w:r>
      <w:r>
        <w:rPr>
          <w:rFonts w:ascii="Tahoma" w:hAnsi="Tahoma" w:cs="Tahoma"/>
          <w:b/>
          <w:bCs/>
          <w:sz w:val="20"/>
          <w:szCs w:val="20"/>
        </w:rPr>
        <w:t xml:space="preserve">Z MOŻLIWOŚCIĄ PROWADZENIA NEGOCJACJI </w:t>
      </w:r>
      <w:r w:rsidRPr="00E356F0">
        <w:rPr>
          <w:rFonts w:ascii="Tahoma" w:hAnsi="Tahoma" w:cs="Tahoma"/>
          <w:sz w:val="20"/>
          <w:szCs w:val="20"/>
        </w:rPr>
        <w:t>(</w:t>
      </w:r>
      <w:r w:rsidR="00D54DC8" w:rsidRPr="00E356F0">
        <w:rPr>
          <w:rFonts w:ascii="Tahoma" w:hAnsi="Tahoma" w:cs="Tahoma"/>
          <w:sz w:val="20"/>
          <w:szCs w:val="20"/>
        </w:rPr>
        <w:t>art. 281 ust 1 pkt 4</w:t>
      </w:r>
      <w:r w:rsidRPr="00E356F0">
        <w:rPr>
          <w:rFonts w:ascii="Tahoma" w:hAnsi="Tahoma" w:cs="Tahoma"/>
          <w:sz w:val="20"/>
          <w:szCs w:val="20"/>
        </w:rPr>
        <w:t>)</w:t>
      </w:r>
    </w:p>
    <w:p w14:paraId="09B4BB85" w14:textId="752CCB1B" w:rsidR="0054643F" w:rsidRPr="0054643F" w:rsidRDefault="0054643F" w:rsidP="0054643F">
      <w:pPr>
        <w:jc w:val="both"/>
        <w:rPr>
          <w:rFonts w:ascii="Tahoma" w:hAnsi="Tahoma" w:cs="Tahoma"/>
          <w:sz w:val="20"/>
          <w:szCs w:val="20"/>
        </w:rPr>
      </w:pPr>
      <w:r w:rsidRPr="0054643F">
        <w:rPr>
          <w:rFonts w:ascii="Tahoma" w:hAnsi="Tahoma" w:cs="Tahoma"/>
          <w:sz w:val="20"/>
          <w:szCs w:val="20"/>
        </w:rPr>
        <w:t>Zamawiający nie przewiduje wyboru najkorzystniejszej oferty</w:t>
      </w:r>
      <w:r>
        <w:rPr>
          <w:rFonts w:ascii="Tahoma" w:hAnsi="Tahoma" w:cs="Tahoma"/>
          <w:sz w:val="20"/>
          <w:szCs w:val="20"/>
        </w:rPr>
        <w:t xml:space="preserve"> z możliwością prowadzenia negocjacji.</w:t>
      </w:r>
      <w:r w:rsidRPr="0054643F">
        <w:rPr>
          <w:rFonts w:ascii="Tahoma" w:hAnsi="Tahoma" w:cs="Tahoma"/>
          <w:sz w:val="20"/>
          <w:szCs w:val="20"/>
        </w:rPr>
        <w:t xml:space="preserve"> </w:t>
      </w:r>
    </w:p>
    <w:p w14:paraId="37AB85E5" w14:textId="2E32CFB0" w:rsidR="0054643F" w:rsidRDefault="006D6EC9" w:rsidP="00C3683B">
      <w:pPr>
        <w:pStyle w:val="Akapitzlist"/>
        <w:numPr>
          <w:ilvl w:val="0"/>
          <w:numId w:val="1"/>
        </w:numPr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OPIS </w:t>
      </w:r>
      <w:r w:rsidR="001A4978">
        <w:rPr>
          <w:rFonts w:ascii="Tahoma" w:hAnsi="Tahoma" w:cs="Tahoma"/>
          <w:b/>
          <w:bCs/>
          <w:sz w:val="20"/>
          <w:szCs w:val="20"/>
        </w:rPr>
        <w:t xml:space="preserve">PRZEDMIOTU ZAMÓWIENIA </w:t>
      </w:r>
      <w:r w:rsidR="001A4978" w:rsidRPr="00EB0DB1">
        <w:rPr>
          <w:rFonts w:ascii="Tahoma" w:hAnsi="Tahoma" w:cs="Tahoma"/>
          <w:sz w:val="20"/>
          <w:szCs w:val="20"/>
        </w:rPr>
        <w:t xml:space="preserve">(art. </w:t>
      </w:r>
      <w:r w:rsidR="00D54DC8" w:rsidRPr="00EB0DB1">
        <w:rPr>
          <w:rFonts w:ascii="Tahoma" w:hAnsi="Tahoma" w:cs="Tahoma"/>
          <w:sz w:val="20"/>
          <w:szCs w:val="20"/>
        </w:rPr>
        <w:t xml:space="preserve">281 </w:t>
      </w:r>
      <w:r w:rsidR="001A4978" w:rsidRPr="00EB0DB1">
        <w:rPr>
          <w:rFonts w:ascii="Tahoma" w:hAnsi="Tahoma" w:cs="Tahoma"/>
          <w:sz w:val="20"/>
          <w:szCs w:val="20"/>
        </w:rPr>
        <w:t xml:space="preserve">ust. 1 pkt </w:t>
      </w:r>
      <w:r w:rsidR="00D54DC8" w:rsidRPr="00EB0DB1">
        <w:rPr>
          <w:rFonts w:ascii="Tahoma" w:hAnsi="Tahoma" w:cs="Tahoma"/>
          <w:sz w:val="20"/>
          <w:szCs w:val="20"/>
        </w:rPr>
        <w:t>5</w:t>
      </w:r>
      <w:r w:rsidR="001A4978" w:rsidRPr="00EB0DB1">
        <w:rPr>
          <w:rFonts w:ascii="Tahoma" w:hAnsi="Tahoma" w:cs="Tahoma"/>
          <w:sz w:val="20"/>
          <w:szCs w:val="20"/>
        </w:rPr>
        <w:t>)</w:t>
      </w:r>
    </w:p>
    <w:p w14:paraId="3857013E" w14:textId="66FE1172" w:rsidR="005A3E72" w:rsidRPr="00A12231" w:rsidRDefault="005A3E72" w:rsidP="00A12231">
      <w:pPr>
        <w:pStyle w:val="Akapitzlist"/>
        <w:numPr>
          <w:ilvl w:val="0"/>
          <w:numId w:val="4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12231">
        <w:rPr>
          <w:rFonts w:ascii="Tahoma" w:hAnsi="Tahoma" w:cs="Tahoma"/>
          <w:sz w:val="20"/>
          <w:szCs w:val="20"/>
        </w:rPr>
        <w:t xml:space="preserve">Przedmiotem zamówienia jest </w:t>
      </w:r>
      <w:r w:rsidR="00995234" w:rsidRPr="00A12231">
        <w:rPr>
          <w:rFonts w:ascii="Tahoma" w:hAnsi="Tahoma" w:cs="Tahoma"/>
          <w:sz w:val="20"/>
          <w:szCs w:val="20"/>
        </w:rPr>
        <w:t>dostawa fabrycznie nowej przyczepy typu tandem, przeznaczonej do przewozu specjalistycznej maszyny przy realizacji tzw. remontów cząstkowych (remontera drogowego) lub przy wykonywaniu prac związanych z zimowym utrzymaniem dróg (solarko-piaskark</w:t>
      </w:r>
      <w:r w:rsidR="00A12231" w:rsidRPr="00A12231">
        <w:rPr>
          <w:rFonts w:ascii="Tahoma" w:hAnsi="Tahoma" w:cs="Tahoma"/>
          <w:sz w:val="20"/>
          <w:szCs w:val="20"/>
        </w:rPr>
        <w:t>i), które umiejscowione będą na ramie przyczepy.</w:t>
      </w:r>
    </w:p>
    <w:p w14:paraId="75916C8B" w14:textId="4665E9C9" w:rsidR="00A12231" w:rsidRPr="00A12231" w:rsidRDefault="00A12231" w:rsidP="00A12231">
      <w:pPr>
        <w:pStyle w:val="Akapitzlist"/>
        <w:numPr>
          <w:ilvl w:val="1"/>
          <w:numId w:val="43"/>
        </w:numPr>
        <w:ind w:left="567" w:hanging="567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Przyczepę, stanowiącą przedmiot zamówienia, należy dostarczyć na plac siedziby Obwodu Drogowego w Olsztynku przy ul. Sielskiej 2A.</w:t>
      </w:r>
    </w:p>
    <w:p w14:paraId="1A2E4276" w14:textId="7BFCF4C3" w:rsidR="00D54DC8" w:rsidRPr="001A4978" w:rsidRDefault="00D54DC8" w:rsidP="002D770A">
      <w:pPr>
        <w:pStyle w:val="Akapitzlist"/>
        <w:numPr>
          <w:ilvl w:val="0"/>
          <w:numId w:val="24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Szczegółowy opis przedmiotu zamówienia został zawarty </w:t>
      </w:r>
      <w:r w:rsidRPr="00353E95">
        <w:rPr>
          <w:rFonts w:ascii="Tahoma" w:hAnsi="Tahoma" w:cs="Tahoma"/>
          <w:b/>
          <w:bCs/>
          <w:sz w:val="20"/>
          <w:szCs w:val="20"/>
        </w:rPr>
        <w:t>w Załączniku N</w:t>
      </w:r>
      <w:r w:rsidR="005A3E72" w:rsidRPr="00353E95">
        <w:rPr>
          <w:rFonts w:ascii="Tahoma" w:hAnsi="Tahoma" w:cs="Tahoma"/>
          <w:b/>
          <w:bCs/>
          <w:sz w:val="20"/>
          <w:szCs w:val="20"/>
        </w:rPr>
        <w:t>r</w:t>
      </w:r>
      <w:r w:rsidRPr="00353E9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A3E72" w:rsidRPr="00353E95">
        <w:rPr>
          <w:rFonts w:ascii="Tahoma" w:hAnsi="Tahoma" w:cs="Tahoma"/>
          <w:b/>
          <w:bCs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do niniejszej Specyfikacji Warunków Zamówienia </w:t>
      </w:r>
      <w:r w:rsidR="005A3E72">
        <w:rPr>
          <w:rFonts w:ascii="Tahoma" w:hAnsi="Tahoma" w:cs="Tahoma"/>
          <w:sz w:val="20"/>
          <w:szCs w:val="20"/>
        </w:rPr>
        <w:t>(SWZ)</w:t>
      </w:r>
      <w:r w:rsidR="009E4231">
        <w:rPr>
          <w:rFonts w:ascii="Tahoma" w:hAnsi="Tahoma" w:cs="Tahoma"/>
          <w:sz w:val="20"/>
          <w:szCs w:val="20"/>
        </w:rPr>
        <w:t xml:space="preserve"> oraz projekcie umowy – Załącznik Nr 4 do SWZ.</w:t>
      </w:r>
    </w:p>
    <w:p w14:paraId="75869436" w14:textId="105B18F6" w:rsidR="001A4978" w:rsidRPr="005A3E72" w:rsidRDefault="001A4978" w:rsidP="002D770A">
      <w:pPr>
        <w:pStyle w:val="Akapitzlist"/>
        <w:numPr>
          <w:ilvl w:val="0"/>
          <w:numId w:val="24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A4978">
        <w:rPr>
          <w:rFonts w:ascii="Tahoma" w:hAnsi="Tahoma" w:cs="Tahoma"/>
          <w:sz w:val="20"/>
          <w:szCs w:val="20"/>
        </w:rPr>
        <w:t>Nazwy i kody zamówienia wg Wspólnego Słownika Zamówień (CPV</w:t>
      </w:r>
      <w:r w:rsidRPr="005A3E72">
        <w:rPr>
          <w:rFonts w:ascii="Tahoma" w:hAnsi="Tahoma" w:cs="Tahoma"/>
          <w:sz w:val="20"/>
          <w:szCs w:val="20"/>
        </w:rPr>
        <w:t>)</w:t>
      </w:r>
      <w:r w:rsidR="005A3E72" w:rsidRPr="005A3E72">
        <w:rPr>
          <w:rFonts w:ascii="Tahoma" w:hAnsi="Tahoma" w:cs="Tahoma"/>
          <w:sz w:val="20"/>
          <w:szCs w:val="20"/>
        </w:rPr>
        <w:t xml:space="preserve">: </w:t>
      </w:r>
      <w:r w:rsidR="00774BA2">
        <w:rPr>
          <w:rFonts w:ascii="Tahoma" w:hAnsi="Tahoma" w:cs="Tahoma"/>
          <w:sz w:val="20"/>
          <w:szCs w:val="20"/>
        </w:rPr>
        <w:t>34223300- 9 - Przyczepy</w:t>
      </w:r>
    </w:p>
    <w:p w14:paraId="65128E77" w14:textId="597EDFD2" w:rsidR="00CE53EC" w:rsidRDefault="00D54DC8" w:rsidP="002D770A">
      <w:pPr>
        <w:pStyle w:val="Akapitzlist"/>
        <w:numPr>
          <w:ilvl w:val="0"/>
          <w:numId w:val="24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potwierdzenie, że oferowan</w:t>
      </w:r>
      <w:r w:rsidR="00774BA2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</w:t>
      </w:r>
      <w:r w:rsidR="00CE53EC">
        <w:rPr>
          <w:rFonts w:ascii="Tahoma" w:hAnsi="Tahoma" w:cs="Tahoma"/>
          <w:sz w:val="20"/>
          <w:szCs w:val="20"/>
        </w:rPr>
        <w:t xml:space="preserve">przez Wykonawcę </w:t>
      </w:r>
      <w:r w:rsidR="005A3E72">
        <w:rPr>
          <w:rFonts w:ascii="Tahoma" w:hAnsi="Tahoma" w:cs="Tahoma"/>
          <w:sz w:val="20"/>
          <w:szCs w:val="20"/>
        </w:rPr>
        <w:t>dostaw</w:t>
      </w:r>
      <w:r w:rsidR="00774BA2">
        <w:rPr>
          <w:rFonts w:ascii="Tahoma" w:hAnsi="Tahoma" w:cs="Tahoma"/>
          <w:sz w:val="20"/>
          <w:szCs w:val="20"/>
        </w:rPr>
        <w:t>a</w:t>
      </w:r>
      <w:r w:rsidR="009A0709">
        <w:rPr>
          <w:rFonts w:ascii="Tahoma" w:hAnsi="Tahoma" w:cs="Tahoma"/>
          <w:sz w:val="20"/>
          <w:szCs w:val="20"/>
        </w:rPr>
        <w:t xml:space="preserve"> przyczepy</w:t>
      </w:r>
      <w:r w:rsidR="005A3E72">
        <w:rPr>
          <w:rFonts w:ascii="Tahoma" w:hAnsi="Tahoma" w:cs="Tahoma"/>
          <w:sz w:val="20"/>
          <w:szCs w:val="20"/>
        </w:rPr>
        <w:t xml:space="preserve"> </w:t>
      </w:r>
      <w:r w:rsidR="00CE53EC">
        <w:rPr>
          <w:rFonts w:ascii="Tahoma" w:hAnsi="Tahoma" w:cs="Tahoma"/>
          <w:sz w:val="20"/>
          <w:szCs w:val="20"/>
        </w:rPr>
        <w:t xml:space="preserve">spełnia określone przez Zamawiającego </w:t>
      </w:r>
      <w:r w:rsidR="005A3E72">
        <w:rPr>
          <w:rFonts w:ascii="Tahoma" w:hAnsi="Tahoma" w:cs="Tahoma"/>
          <w:sz w:val="20"/>
          <w:szCs w:val="20"/>
        </w:rPr>
        <w:t xml:space="preserve">w niniejszym rozdziale SWZ </w:t>
      </w:r>
      <w:r w:rsidR="00CE53EC">
        <w:rPr>
          <w:rFonts w:ascii="Tahoma" w:hAnsi="Tahoma" w:cs="Tahoma"/>
          <w:sz w:val="20"/>
          <w:szCs w:val="20"/>
        </w:rPr>
        <w:t>wymagania, Wykonawca zobowiązany jest do złożenia wraz z ofertą następujących przedmiotowych środków dowodowych:</w:t>
      </w:r>
      <w:r w:rsidR="00897338">
        <w:rPr>
          <w:rFonts w:ascii="Tahoma" w:hAnsi="Tahoma" w:cs="Tahoma"/>
          <w:sz w:val="20"/>
          <w:szCs w:val="20"/>
        </w:rPr>
        <w:t xml:space="preserve"> </w:t>
      </w:r>
    </w:p>
    <w:p w14:paraId="00110B1C" w14:textId="64237D98" w:rsidR="00774BA2" w:rsidRDefault="00774BA2" w:rsidP="00774BA2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0"/>
          <w:szCs w:val="20"/>
        </w:rPr>
      </w:pPr>
      <w:bookmarkStart w:id="2" w:name="_Hlk66771470"/>
      <w:r>
        <w:rPr>
          <w:rFonts w:ascii="Tahoma" w:hAnsi="Tahoma" w:cs="Tahoma"/>
          <w:sz w:val="20"/>
          <w:szCs w:val="20"/>
        </w:rPr>
        <w:t>Dokument zawierający zestawienie parametrów technicznych i wyposażenia oferowanej przyczepy wraz ze wskazaniem modelu, typu przyczepy</w:t>
      </w:r>
      <w:r w:rsidR="009A0709">
        <w:rPr>
          <w:rFonts w:ascii="Tahoma" w:hAnsi="Tahoma" w:cs="Tahoma"/>
          <w:sz w:val="20"/>
          <w:szCs w:val="20"/>
        </w:rPr>
        <w:t>, roku produkcji</w:t>
      </w:r>
      <w:r>
        <w:rPr>
          <w:rFonts w:ascii="Tahoma" w:hAnsi="Tahoma" w:cs="Tahoma"/>
          <w:sz w:val="20"/>
          <w:szCs w:val="20"/>
        </w:rPr>
        <w:t>;</w:t>
      </w:r>
    </w:p>
    <w:p w14:paraId="0B11A86F" w14:textId="5B3EDFF0" w:rsidR="00774BA2" w:rsidRPr="00F0339E" w:rsidRDefault="00774BA2" w:rsidP="00774BA2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Oświadczenie</w:t>
      </w:r>
      <w:r w:rsidR="007447F8">
        <w:rPr>
          <w:rFonts w:ascii="Tahoma" w:hAnsi="Tahoma" w:cs="Tahoma"/>
          <w:sz w:val="20"/>
          <w:szCs w:val="20"/>
        </w:rPr>
        <w:t>, że oferowana dostawa przyczepy spełnia wymagania określone przez Zamawiającego w SWZ</w:t>
      </w:r>
      <w:r w:rsidR="009A0709">
        <w:rPr>
          <w:rFonts w:ascii="Tahoma" w:hAnsi="Tahoma" w:cs="Tahoma"/>
          <w:sz w:val="20"/>
          <w:szCs w:val="20"/>
        </w:rPr>
        <w:t>- opisie przedmiotu zamówienia</w:t>
      </w:r>
      <w:r w:rsidR="00F0339E">
        <w:rPr>
          <w:rFonts w:ascii="Tahoma" w:hAnsi="Tahoma" w:cs="Tahoma"/>
          <w:sz w:val="20"/>
          <w:szCs w:val="20"/>
        </w:rPr>
        <w:t xml:space="preserve">- </w:t>
      </w:r>
      <w:r w:rsidR="00F0339E" w:rsidRPr="00F0339E">
        <w:rPr>
          <w:rFonts w:ascii="Tahoma" w:hAnsi="Tahoma" w:cs="Tahoma"/>
          <w:i/>
          <w:iCs/>
          <w:sz w:val="20"/>
          <w:szCs w:val="20"/>
        </w:rPr>
        <w:t>(wzór oświadczenia stanowi załącznik Nr 6 do SWZ)</w:t>
      </w:r>
    </w:p>
    <w:bookmarkEnd w:id="2"/>
    <w:p w14:paraId="6FFD5AE5" w14:textId="6DB251B4" w:rsidR="00CE53EC" w:rsidRPr="005A3E72" w:rsidRDefault="00B92DA1" w:rsidP="002D770A">
      <w:pPr>
        <w:pStyle w:val="Akapitzlist"/>
        <w:numPr>
          <w:ilvl w:val="0"/>
          <w:numId w:val="25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5A3E72">
        <w:rPr>
          <w:rFonts w:ascii="Tahoma" w:hAnsi="Tahoma" w:cs="Tahoma"/>
          <w:sz w:val="20"/>
          <w:szCs w:val="20"/>
        </w:rPr>
        <w:t>Wskazane w ust 4 przedmiotowe środki dowodowe nie służą potwierdzeniu zgodności z cechami lub kryteriami oceny ofert dlatego, j</w:t>
      </w:r>
      <w:r w:rsidR="00101D73" w:rsidRPr="005A3E72">
        <w:rPr>
          <w:rFonts w:ascii="Tahoma" w:hAnsi="Tahoma" w:cs="Tahoma"/>
          <w:sz w:val="20"/>
          <w:szCs w:val="20"/>
        </w:rPr>
        <w:t>eżeli Wykonawca wraz z ofertą nie złoży przedmiotowych środków dowodowych, o których mowa w ust 4 lub złożone przedmiotowe środki dowodowe będą niekompletne, wówczas Zamawiający działając na podstawie art. 107 ust 2 Pzp wezwie Wykonawcę do ich złożenia lub uzupełnienia w wyznaczonym przez Zamawiającego terminie, nie krótszym jednak niż 3 dni, licząc od dnia następnego po przesłaniu wezwania. Wezwanie zostanie przesłane za pośrednictwem platformy zakupowej na której prowadzone będzie postępowanie.</w:t>
      </w:r>
    </w:p>
    <w:p w14:paraId="27243576" w14:textId="10486F0D" w:rsidR="00B92DA1" w:rsidRPr="00CE53EC" w:rsidRDefault="00B92DA1" w:rsidP="002D770A">
      <w:pPr>
        <w:pStyle w:val="Akapitzlist"/>
        <w:numPr>
          <w:ilvl w:val="0"/>
          <w:numId w:val="25"/>
        </w:numPr>
        <w:tabs>
          <w:tab w:val="left" w:pos="709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działając na podstawie art. 107 ust 4 może żądać od Wykonawców wyjaśnień treści  przedmiotowych środków dowodowych.</w:t>
      </w:r>
    </w:p>
    <w:p w14:paraId="60D16590" w14:textId="634B48D7" w:rsidR="00AB2C1B" w:rsidRPr="00E03CEB" w:rsidRDefault="001A4978" w:rsidP="005A3E72">
      <w:pPr>
        <w:pStyle w:val="Akapitzlist"/>
        <w:numPr>
          <w:ilvl w:val="0"/>
          <w:numId w:val="1"/>
        </w:numPr>
        <w:ind w:left="567" w:hanging="567"/>
        <w:jc w:val="both"/>
        <w:rPr>
          <w:b/>
          <w:bCs/>
          <w:sz w:val="20"/>
          <w:szCs w:val="20"/>
        </w:rPr>
      </w:pPr>
      <w:r w:rsidRPr="001A4978">
        <w:rPr>
          <w:rFonts w:ascii="Tahoma" w:hAnsi="Tahoma" w:cs="Tahoma"/>
          <w:b/>
          <w:bCs/>
          <w:sz w:val="20"/>
          <w:szCs w:val="20"/>
        </w:rPr>
        <w:t xml:space="preserve">TERMIN WYKONANIA ZAMÓWIENIA </w:t>
      </w:r>
      <w:r w:rsidRPr="009E4231">
        <w:rPr>
          <w:rFonts w:ascii="Tahoma" w:hAnsi="Tahoma" w:cs="Tahoma"/>
          <w:sz w:val="20"/>
          <w:szCs w:val="20"/>
        </w:rPr>
        <w:t xml:space="preserve">(art. </w:t>
      </w:r>
      <w:r w:rsidR="00B92DA1" w:rsidRPr="009E4231">
        <w:rPr>
          <w:rFonts w:ascii="Tahoma" w:hAnsi="Tahoma" w:cs="Tahoma"/>
          <w:sz w:val="20"/>
          <w:szCs w:val="20"/>
        </w:rPr>
        <w:t>281</w:t>
      </w:r>
      <w:r w:rsidRPr="009E4231">
        <w:rPr>
          <w:rFonts w:ascii="Tahoma" w:hAnsi="Tahoma" w:cs="Tahoma"/>
          <w:sz w:val="20"/>
          <w:szCs w:val="20"/>
        </w:rPr>
        <w:t xml:space="preserve"> ust 1 pkt 6</w:t>
      </w:r>
      <w:r w:rsidRPr="009E4231">
        <w:rPr>
          <w:sz w:val="20"/>
          <w:szCs w:val="20"/>
        </w:rPr>
        <w:t>)</w:t>
      </w:r>
    </w:p>
    <w:p w14:paraId="2C570CCA" w14:textId="51AAE409" w:rsidR="00E03CEB" w:rsidRDefault="00E03CEB" w:rsidP="00E03CEB">
      <w:pPr>
        <w:suppressAutoHyphens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B1799B">
        <w:rPr>
          <w:rFonts w:ascii="Tahoma" w:hAnsi="Tahoma" w:cs="Tahoma"/>
          <w:b/>
          <w:sz w:val="20"/>
          <w:szCs w:val="20"/>
          <w:lang w:eastAsia="pl-PL"/>
        </w:rPr>
        <w:t>Termin wykonania zamówienia</w:t>
      </w:r>
      <w:r>
        <w:rPr>
          <w:rFonts w:ascii="Tahoma" w:hAnsi="Tahoma" w:cs="Tahoma"/>
          <w:b/>
          <w:sz w:val="20"/>
          <w:szCs w:val="20"/>
          <w:lang w:eastAsia="pl-PL"/>
        </w:rPr>
        <w:t>:</w:t>
      </w:r>
      <w:r w:rsidRPr="00B1799B"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nie dłużej niż w ciągu 20 dni </w:t>
      </w:r>
      <w:r w:rsidRPr="004A2D40">
        <w:rPr>
          <w:rFonts w:ascii="Tahoma" w:hAnsi="Tahoma" w:cs="Tahoma"/>
          <w:sz w:val="20"/>
          <w:szCs w:val="20"/>
        </w:rPr>
        <w:t>(kalendarzowych),</w:t>
      </w:r>
      <w:r>
        <w:rPr>
          <w:rFonts w:ascii="Tahoma" w:hAnsi="Tahoma" w:cs="Tahoma"/>
          <w:sz w:val="20"/>
          <w:szCs w:val="20"/>
        </w:rPr>
        <w:t xml:space="preserve"> licząc </w:t>
      </w:r>
      <w:bookmarkStart w:id="3" w:name="_Hlk4499820"/>
      <w:r>
        <w:rPr>
          <w:rFonts w:ascii="Tahoma" w:hAnsi="Tahoma" w:cs="Tahoma"/>
          <w:sz w:val="20"/>
          <w:szCs w:val="20"/>
        </w:rPr>
        <w:t>od dnia następnego po zawarciu umowy.</w:t>
      </w:r>
      <w:bookmarkEnd w:id="3"/>
    </w:p>
    <w:p w14:paraId="22927B73" w14:textId="4398CFE1" w:rsidR="00E03CEB" w:rsidRDefault="00E03CEB" w:rsidP="00E03CE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wyznaczył minimalny termin wykonania zamówienia, który wynosi 15 dni i maksymalny termin wykonania zamówienia, który wynosi 20 dni.</w:t>
      </w:r>
    </w:p>
    <w:p w14:paraId="772A9F4C" w14:textId="6A90D559" w:rsidR="00E03CEB" w:rsidRDefault="00E03CEB" w:rsidP="00E03CEB">
      <w:pPr>
        <w:spacing w:line="276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(Termin realizacji zamówienia, liczony w dniach od zawarcia umowy, stanowi kryterium oceny ofert w niniejszym postępowaniu. Wykonawca wskaże w ofercie ilość dni, w których oferuje zrealizować przedmiot zamówienia).</w:t>
      </w:r>
    </w:p>
    <w:p w14:paraId="6B068945" w14:textId="4FAE96AD" w:rsidR="001A4978" w:rsidRDefault="001A4978" w:rsidP="000F0534">
      <w:pPr>
        <w:pStyle w:val="Akapitzlist"/>
        <w:numPr>
          <w:ilvl w:val="0"/>
          <w:numId w:val="1"/>
        </w:numPr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502ACF">
        <w:rPr>
          <w:rFonts w:ascii="Tahoma" w:hAnsi="Tahoma" w:cs="Tahoma"/>
          <w:b/>
          <w:bCs/>
          <w:sz w:val="20"/>
          <w:szCs w:val="20"/>
        </w:rPr>
        <w:t>PROJEKTOWANE POSTANOWIENIA UMOWY W SPRAWIE ZAMÓWIENIA PUBLICZNEGO</w:t>
      </w:r>
      <w:r w:rsidR="00502ACF">
        <w:rPr>
          <w:rFonts w:ascii="Tahoma" w:hAnsi="Tahoma" w:cs="Tahoma"/>
          <w:b/>
          <w:bCs/>
          <w:sz w:val="20"/>
          <w:szCs w:val="20"/>
        </w:rPr>
        <w:t xml:space="preserve">, KTÓRE ZOSTANĄ WPROWADZONE DO TREŚCI TEJ UMOWY </w:t>
      </w:r>
      <w:r w:rsidR="00502ACF" w:rsidRPr="00FB4596">
        <w:rPr>
          <w:rFonts w:ascii="Tahoma" w:hAnsi="Tahoma" w:cs="Tahoma"/>
          <w:sz w:val="20"/>
          <w:szCs w:val="20"/>
        </w:rPr>
        <w:t xml:space="preserve">(art. </w:t>
      </w:r>
      <w:r w:rsidR="00483955" w:rsidRPr="00FB4596">
        <w:rPr>
          <w:rFonts w:ascii="Tahoma" w:hAnsi="Tahoma" w:cs="Tahoma"/>
          <w:sz w:val="20"/>
          <w:szCs w:val="20"/>
        </w:rPr>
        <w:t xml:space="preserve">281 </w:t>
      </w:r>
      <w:r w:rsidR="00502ACF" w:rsidRPr="00FB4596">
        <w:rPr>
          <w:rFonts w:ascii="Tahoma" w:hAnsi="Tahoma" w:cs="Tahoma"/>
          <w:sz w:val="20"/>
          <w:szCs w:val="20"/>
        </w:rPr>
        <w:t xml:space="preserve">ust 1 pkt </w:t>
      </w:r>
      <w:r w:rsidR="00483955" w:rsidRPr="00FB4596">
        <w:rPr>
          <w:rFonts w:ascii="Tahoma" w:hAnsi="Tahoma" w:cs="Tahoma"/>
          <w:sz w:val="20"/>
          <w:szCs w:val="20"/>
        </w:rPr>
        <w:t>7</w:t>
      </w:r>
      <w:r w:rsidR="00502ACF" w:rsidRPr="00FB4596">
        <w:rPr>
          <w:rFonts w:ascii="Tahoma" w:hAnsi="Tahoma" w:cs="Tahoma"/>
          <w:sz w:val="20"/>
          <w:szCs w:val="20"/>
        </w:rPr>
        <w:t>)</w:t>
      </w:r>
    </w:p>
    <w:p w14:paraId="0280AA47" w14:textId="33E8DE49" w:rsidR="00502ACF" w:rsidRDefault="00502ACF" w:rsidP="000F0534">
      <w:pPr>
        <w:pStyle w:val="Akapitzlist"/>
        <w:ind w:left="56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Projektowane postanowienia umowy w sprawie zamówienia publicznego</w:t>
      </w:r>
      <w:r w:rsidR="002D459D">
        <w:rPr>
          <w:rFonts w:ascii="Tahoma" w:hAnsi="Tahoma" w:cs="Tahoma"/>
          <w:sz w:val="20"/>
          <w:szCs w:val="20"/>
        </w:rPr>
        <w:t xml:space="preserve">, które zostaną wprowadzone do treści umowy, określone zostały w </w:t>
      </w:r>
      <w:r w:rsidR="002D459D" w:rsidRPr="00353E95">
        <w:rPr>
          <w:rFonts w:ascii="Tahoma" w:hAnsi="Tahoma" w:cs="Tahoma"/>
          <w:b/>
          <w:bCs/>
          <w:sz w:val="20"/>
          <w:szCs w:val="20"/>
        </w:rPr>
        <w:t xml:space="preserve">załączniku Nr </w:t>
      </w:r>
      <w:r w:rsidR="00353E95" w:rsidRPr="00353E95">
        <w:rPr>
          <w:rFonts w:ascii="Tahoma" w:hAnsi="Tahoma" w:cs="Tahoma"/>
          <w:b/>
          <w:bCs/>
          <w:sz w:val="20"/>
          <w:szCs w:val="20"/>
        </w:rPr>
        <w:t xml:space="preserve">4 </w:t>
      </w:r>
      <w:r w:rsidR="002D459D" w:rsidRPr="00353E95">
        <w:rPr>
          <w:rFonts w:ascii="Tahoma" w:hAnsi="Tahoma" w:cs="Tahoma"/>
          <w:b/>
          <w:bCs/>
          <w:sz w:val="20"/>
          <w:szCs w:val="20"/>
        </w:rPr>
        <w:t>do SWZ.</w:t>
      </w:r>
    </w:p>
    <w:p w14:paraId="07A470A9" w14:textId="77777777" w:rsidR="00353E95" w:rsidRDefault="00353E95" w:rsidP="000F0534">
      <w:pPr>
        <w:pStyle w:val="Akapitzlist"/>
        <w:ind w:left="567" w:hanging="567"/>
        <w:jc w:val="both"/>
        <w:rPr>
          <w:rFonts w:ascii="Tahoma" w:hAnsi="Tahoma" w:cs="Tahoma"/>
          <w:sz w:val="20"/>
          <w:szCs w:val="20"/>
        </w:rPr>
      </w:pPr>
    </w:p>
    <w:p w14:paraId="1FE809E0" w14:textId="1CD7254A" w:rsidR="00A44F5F" w:rsidRPr="004B67AF" w:rsidRDefault="002D459D" w:rsidP="00A44F5F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2D459D">
        <w:rPr>
          <w:rFonts w:ascii="Tahoma" w:hAnsi="Tahoma" w:cs="Tahoma"/>
          <w:b/>
          <w:bCs/>
          <w:sz w:val="20"/>
          <w:szCs w:val="20"/>
        </w:rPr>
        <w:t xml:space="preserve">INFORMACJE O ŚRODKACH KOMUNIKACJI ELEKTRONICZNEJ, PRZY UŻYCIU KTÓRYCH ZAMAWIAJACY BĘDZIE KOMUNIKOWAŁ SIĘ Z WYKONAWCAMI, ORAZ INFORMACJE O WYMAGANIACH TECHNICZNYCH I ORGANIZACYJNYCH </w:t>
      </w:r>
      <w:r w:rsidRPr="002D459D">
        <w:rPr>
          <w:rFonts w:ascii="Tahoma" w:hAnsi="Tahoma" w:cs="Tahoma"/>
          <w:b/>
          <w:bCs/>
          <w:sz w:val="20"/>
          <w:szCs w:val="20"/>
        </w:rPr>
        <w:lastRenderedPageBreak/>
        <w:t>SPORZADZANIA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Pr="002D459D">
        <w:rPr>
          <w:rFonts w:ascii="Tahoma" w:hAnsi="Tahoma" w:cs="Tahoma"/>
          <w:b/>
          <w:bCs/>
          <w:sz w:val="20"/>
          <w:szCs w:val="20"/>
        </w:rPr>
        <w:t xml:space="preserve"> WYSYŁANIA I ODBIERANIA KORESPONDENCJI ELEKTRONICZNEJ</w:t>
      </w:r>
      <w:r>
        <w:rPr>
          <w:rFonts w:ascii="Tahoma" w:hAnsi="Tahoma" w:cs="Tahoma"/>
          <w:b/>
          <w:bCs/>
          <w:sz w:val="20"/>
          <w:szCs w:val="20"/>
        </w:rPr>
        <w:t xml:space="preserve"> (art. </w:t>
      </w:r>
      <w:r w:rsidR="00483955">
        <w:rPr>
          <w:rFonts w:ascii="Tahoma" w:hAnsi="Tahoma" w:cs="Tahoma"/>
          <w:b/>
          <w:bCs/>
          <w:sz w:val="20"/>
          <w:szCs w:val="20"/>
        </w:rPr>
        <w:t>281</w:t>
      </w:r>
      <w:r>
        <w:rPr>
          <w:rFonts w:ascii="Tahoma" w:hAnsi="Tahoma" w:cs="Tahoma"/>
          <w:b/>
          <w:bCs/>
          <w:sz w:val="20"/>
          <w:szCs w:val="20"/>
        </w:rPr>
        <w:t xml:space="preserve">, ust 1 pkt </w:t>
      </w:r>
      <w:r w:rsidR="00483955">
        <w:rPr>
          <w:rFonts w:ascii="Tahoma" w:hAnsi="Tahoma" w:cs="Tahoma"/>
          <w:b/>
          <w:bCs/>
          <w:sz w:val="20"/>
          <w:szCs w:val="20"/>
        </w:rPr>
        <w:t>8</w:t>
      </w:r>
      <w:r>
        <w:rPr>
          <w:rFonts w:ascii="Tahoma" w:hAnsi="Tahoma" w:cs="Tahoma"/>
          <w:b/>
          <w:bCs/>
          <w:sz w:val="20"/>
          <w:szCs w:val="20"/>
        </w:rPr>
        <w:t>).</w:t>
      </w:r>
    </w:p>
    <w:p w14:paraId="7225353C" w14:textId="77777777" w:rsidR="00320C96" w:rsidRDefault="00320C96" w:rsidP="00320C9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A33B09F" w14:textId="43660FEF" w:rsidR="00320C96" w:rsidRPr="00320C96" w:rsidRDefault="00320C96" w:rsidP="00320C9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Komunikacja w postępowaniu prowadzona będzie</w:t>
      </w:r>
      <w:r w:rsidRPr="00320C96">
        <w:rPr>
          <w:rFonts w:ascii="Tahoma" w:hAnsi="Tahoma" w:cs="Tahoma"/>
          <w:color w:val="000000"/>
          <w:sz w:val="20"/>
          <w:szCs w:val="20"/>
        </w:rPr>
        <w:t xml:space="preserve"> zgodnie z Rozporządzeniem </w:t>
      </w:r>
      <w:r w:rsidRPr="00320C96">
        <w:rPr>
          <w:rFonts w:ascii="Tahoma" w:hAnsi="Tahoma" w:cs="Tahoma"/>
          <w:color w:val="202124"/>
          <w:sz w:val="20"/>
          <w:szCs w:val="20"/>
        </w:rPr>
        <w:t>Prezesa Rady Ministrów z dnia 30 grudnia 2020r. w sprawie sposobu sporządzania i przekazywania informacji oraz wymagań</w:t>
      </w:r>
      <w:r>
        <w:rPr>
          <w:rFonts w:ascii="Tahoma" w:hAnsi="Tahoma" w:cs="Tahoma"/>
          <w:color w:val="202124"/>
          <w:sz w:val="20"/>
          <w:szCs w:val="20"/>
        </w:rPr>
        <w:t xml:space="preserve"> </w:t>
      </w:r>
      <w:r w:rsidRPr="00320C96">
        <w:rPr>
          <w:rFonts w:ascii="Tahoma" w:hAnsi="Tahoma" w:cs="Tahoma"/>
          <w:color w:val="202124"/>
          <w:sz w:val="20"/>
          <w:szCs w:val="20"/>
        </w:rPr>
        <w:t>technicznych dla dokumentów elektronicznych oraz środków komunikacji elektronicznej</w:t>
      </w:r>
      <w:r>
        <w:rPr>
          <w:rFonts w:ascii="Tahoma" w:hAnsi="Tahoma" w:cs="Tahoma"/>
          <w:color w:val="202124"/>
          <w:sz w:val="20"/>
          <w:szCs w:val="20"/>
        </w:rPr>
        <w:t xml:space="preserve"> </w:t>
      </w:r>
      <w:r w:rsidRPr="00320C96">
        <w:rPr>
          <w:rFonts w:ascii="Tahoma" w:hAnsi="Tahoma" w:cs="Tahoma"/>
          <w:color w:val="202124"/>
          <w:sz w:val="20"/>
          <w:szCs w:val="20"/>
        </w:rPr>
        <w:t>w postępowaniu o udzielenie zamówienia publicznego lub konkursie (Dz. U. z 2020r. poz.</w:t>
      </w:r>
      <w:r>
        <w:rPr>
          <w:rFonts w:ascii="Tahoma" w:hAnsi="Tahoma" w:cs="Tahoma"/>
          <w:color w:val="202124"/>
          <w:sz w:val="20"/>
          <w:szCs w:val="20"/>
        </w:rPr>
        <w:t xml:space="preserve"> </w:t>
      </w:r>
      <w:r w:rsidRPr="00320C96">
        <w:rPr>
          <w:rFonts w:ascii="Tahoma" w:hAnsi="Tahoma" w:cs="Tahoma"/>
          <w:color w:val="202124"/>
          <w:sz w:val="20"/>
          <w:szCs w:val="20"/>
        </w:rPr>
        <w:t>2452)</w:t>
      </w:r>
      <w:r w:rsidRPr="00320C96">
        <w:rPr>
          <w:rFonts w:ascii="Tahoma" w:hAnsi="Tahoma" w:cs="Tahoma"/>
          <w:color w:val="000000"/>
          <w:sz w:val="20"/>
          <w:szCs w:val="20"/>
        </w:rPr>
        <w:t>,</w:t>
      </w:r>
    </w:p>
    <w:p w14:paraId="7BBE5F8A" w14:textId="77777777" w:rsidR="00320C96" w:rsidRDefault="00320C96" w:rsidP="002D770A">
      <w:pPr>
        <w:pStyle w:val="Akapitzlist"/>
        <w:numPr>
          <w:ilvl w:val="0"/>
          <w:numId w:val="15"/>
        </w:numPr>
        <w:spacing w:after="200" w:line="276" w:lineRule="auto"/>
        <w:ind w:left="709" w:hanging="709"/>
        <w:jc w:val="both"/>
        <w:rPr>
          <w:rFonts w:ascii="Tahoma" w:eastAsia="Calibri" w:hAnsi="Tahoma" w:cs="Tahoma"/>
          <w:sz w:val="20"/>
          <w:szCs w:val="20"/>
        </w:rPr>
      </w:pPr>
      <w:r w:rsidRPr="00716574">
        <w:rPr>
          <w:rFonts w:ascii="Tahoma" w:eastAsia="Calibri" w:hAnsi="Tahoma" w:cs="Tahoma"/>
          <w:sz w:val="20"/>
          <w:szCs w:val="20"/>
        </w:rPr>
        <w:t>Środki komunikacji elektronicznej, przy użyciu, których zamawiający będzie komunikował się z wykonawcami:</w:t>
      </w:r>
    </w:p>
    <w:p w14:paraId="4C4AFC9A" w14:textId="77777777" w:rsidR="00BB16D5" w:rsidRDefault="00BB16D5" w:rsidP="002D770A">
      <w:pPr>
        <w:pStyle w:val="Akapitzlist"/>
        <w:numPr>
          <w:ilvl w:val="0"/>
          <w:numId w:val="13"/>
        </w:numPr>
        <w:spacing w:before="120"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B16D5">
        <w:rPr>
          <w:rFonts w:ascii="Tahoma" w:hAnsi="Tahoma" w:cs="Tahoma"/>
          <w:sz w:val="20"/>
          <w:szCs w:val="20"/>
        </w:rPr>
        <w:t>W postępowaniu o udzielenie zamówienia komunikacja między Zamawiającym a Wykonawcami odbywa się przy użyciu środków komunikacji elektronicznej za pośrednictwem platformy zakupowej</w:t>
      </w:r>
      <w:r w:rsidRPr="00BB16D5">
        <w:rPr>
          <w:rFonts w:ascii="Tahoma" w:hAnsi="Tahoma" w:cs="Tahoma"/>
          <w:bCs/>
          <w:iCs/>
          <w:sz w:val="20"/>
          <w:szCs w:val="20"/>
        </w:rPr>
        <w:t xml:space="preserve"> dostępnej pod adresem: </w:t>
      </w:r>
      <w:hyperlink r:id="rId10" w:history="1">
        <w:r w:rsidRPr="00BB16D5">
          <w:rPr>
            <w:rStyle w:val="Hipercze"/>
            <w:rFonts w:ascii="Tahoma" w:hAnsi="Tahoma" w:cs="Tahoma"/>
            <w:sz w:val="20"/>
            <w:szCs w:val="20"/>
          </w:rPr>
          <w:t>https://platformazakupowa.pl/pn/psd_olsztyn</w:t>
        </w:r>
      </w:hyperlink>
      <w:r w:rsidRPr="00BB16D5">
        <w:rPr>
          <w:rFonts w:ascii="Tahoma" w:hAnsi="Tahoma" w:cs="Tahoma"/>
          <w:sz w:val="20"/>
          <w:szCs w:val="20"/>
        </w:rPr>
        <w:t>.</w:t>
      </w:r>
    </w:p>
    <w:p w14:paraId="04BE53F0" w14:textId="0B647708" w:rsidR="004B67AF" w:rsidRDefault="004B67AF" w:rsidP="002D770A">
      <w:pPr>
        <w:pStyle w:val="Akapitzlist"/>
        <w:numPr>
          <w:ilvl w:val="0"/>
          <w:numId w:val="13"/>
        </w:numPr>
        <w:spacing w:before="120"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Funkcjonalność platformy gwarantuje złożenie przez Wykonawcę w postępowaniu zaszyfrowanej oferty wraz załącznikami, w sposób uniemożliwiający Zamawiającemu zapoznanie się z treścią oferty przed upływem terminu składania ofert.</w:t>
      </w:r>
    </w:p>
    <w:p w14:paraId="3C0B157D" w14:textId="2551956B" w:rsidR="003B0D9C" w:rsidRPr="001F342D" w:rsidRDefault="001F342D" w:rsidP="002D770A">
      <w:pPr>
        <w:pStyle w:val="Akapitzlist"/>
        <w:numPr>
          <w:ilvl w:val="1"/>
          <w:numId w:val="13"/>
        </w:numPr>
        <w:spacing w:before="120"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1F342D">
        <w:rPr>
          <w:rFonts w:ascii="Tahoma" w:hAnsi="Tahoma" w:cs="Tahoma"/>
          <w:sz w:val="20"/>
          <w:szCs w:val="20"/>
        </w:rPr>
        <w:t>Ofertę</w:t>
      </w:r>
      <w:r w:rsidR="003B0D9C" w:rsidRPr="001F342D">
        <w:rPr>
          <w:rFonts w:ascii="Tahoma" w:hAnsi="Tahoma" w:cs="Tahoma"/>
          <w:sz w:val="20"/>
          <w:szCs w:val="20"/>
        </w:rPr>
        <w:t xml:space="preserve"> wraz z wymaganymi dokumentami,</w:t>
      </w:r>
      <w:r>
        <w:rPr>
          <w:rFonts w:ascii="Tahoma" w:hAnsi="Tahoma" w:cs="Tahoma"/>
          <w:sz w:val="20"/>
          <w:szCs w:val="20"/>
        </w:rPr>
        <w:t xml:space="preserve"> składa </w:t>
      </w:r>
      <w:r w:rsidR="003B0D9C" w:rsidRPr="001F342D">
        <w:rPr>
          <w:rFonts w:ascii="Tahoma" w:hAnsi="Tahoma" w:cs="Tahoma"/>
          <w:sz w:val="20"/>
          <w:szCs w:val="20"/>
        </w:rPr>
        <w:t>się</w:t>
      </w:r>
      <w:r w:rsidR="00FB4596">
        <w:rPr>
          <w:rFonts w:ascii="Tahoma" w:hAnsi="Tahoma" w:cs="Tahoma"/>
          <w:sz w:val="20"/>
          <w:szCs w:val="20"/>
        </w:rPr>
        <w:t xml:space="preserve"> w postaci elektronicznej </w:t>
      </w:r>
      <w:r w:rsidR="003B0D9C" w:rsidRPr="001F342D">
        <w:rPr>
          <w:rFonts w:ascii="Tahoma" w:hAnsi="Tahoma" w:cs="Tahoma"/>
          <w:sz w:val="20"/>
          <w:szCs w:val="20"/>
        </w:rPr>
        <w:t xml:space="preserve">za pośrednictwem </w:t>
      </w:r>
      <w:r>
        <w:rPr>
          <w:rFonts w:ascii="Tahoma" w:hAnsi="Tahoma" w:cs="Tahoma"/>
          <w:sz w:val="20"/>
          <w:szCs w:val="20"/>
        </w:rPr>
        <w:t>platformy</w:t>
      </w:r>
      <w:r w:rsidR="00FB4596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na </w:t>
      </w:r>
      <w:r w:rsidRPr="001F342D">
        <w:rPr>
          <w:rFonts w:ascii="Tahoma" w:hAnsi="Tahoma" w:cs="Tahoma"/>
          <w:sz w:val="20"/>
          <w:szCs w:val="20"/>
        </w:rPr>
        <w:t>f</w:t>
      </w:r>
      <w:r w:rsidR="003B0D9C" w:rsidRPr="001F342D">
        <w:rPr>
          <w:rFonts w:ascii="Tahoma" w:hAnsi="Tahoma" w:cs="Tahoma"/>
          <w:sz w:val="20"/>
          <w:szCs w:val="20"/>
        </w:rPr>
        <w:t>ormularz</w:t>
      </w:r>
      <w:r w:rsidR="00FB4596">
        <w:rPr>
          <w:rFonts w:ascii="Tahoma" w:hAnsi="Tahoma" w:cs="Tahoma"/>
          <w:sz w:val="20"/>
          <w:szCs w:val="20"/>
        </w:rPr>
        <w:t>u</w:t>
      </w:r>
      <w:r w:rsidRPr="001F342D">
        <w:rPr>
          <w:rFonts w:ascii="Tahoma" w:hAnsi="Tahoma" w:cs="Tahoma"/>
          <w:sz w:val="20"/>
          <w:szCs w:val="20"/>
        </w:rPr>
        <w:t xml:space="preserve">, którego wzór stanowi załącznik </w:t>
      </w:r>
      <w:r w:rsidR="00FA6262">
        <w:rPr>
          <w:rFonts w:ascii="Tahoma" w:hAnsi="Tahoma" w:cs="Tahoma"/>
          <w:sz w:val="20"/>
          <w:szCs w:val="20"/>
        </w:rPr>
        <w:t xml:space="preserve">Nr 1 </w:t>
      </w:r>
      <w:r w:rsidRPr="001F342D">
        <w:rPr>
          <w:rFonts w:ascii="Tahoma" w:hAnsi="Tahoma" w:cs="Tahoma"/>
          <w:sz w:val="20"/>
          <w:szCs w:val="20"/>
        </w:rPr>
        <w:t>do SWZ</w:t>
      </w:r>
      <w:r>
        <w:rPr>
          <w:rFonts w:ascii="Tahoma" w:hAnsi="Tahoma" w:cs="Tahoma"/>
          <w:b/>
          <w:sz w:val="20"/>
          <w:szCs w:val="20"/>
        </w:rPr>
        <w:t>,</w:t>
      </w:r>
      <w:r w:rsidR="003B0D9C" w:rsidRPr="001F342D">
        <w:rPr>
          <w:rFonts w:ascii="Tahoma" w:hAnsi="Tahoma" w:cs="Tahoma"/>
          <w:sz w:val="20"/>
          <w:szCs w:val="20"/>
        </w:rPr>
        <w:t xml:space="preserve"> </w:t>
      </w:r>
      <w:r w:rsidR="00FB4596">
        <w:rPr>
          <w:rFonts w:ascii="Tahoma" w:hAnsi="Tahoma" w:cs="Tahoma"/>
          <w:sz w:val="20"/>
          <w:szCs w:val="20"/>
        </w:rPr>
        <w:t xml:space="preserve">i który jest </w:t>
      </w:r>
      <w:r w:rsidR="003B0D9C" w:rsidRPr="001F342D">
        <w:rPr>
          <w:rFonts w:ascii="Tahoma" w:hAnsi="Tahoma" w:cs="Tahoma"/>
          <w:sz w:val="20"/>
          <w:szCs w:val="20"/>
        </w:rPr>
        <w:t>dostępn</w:t>
      </w:r>
      <w:r w:rsidR="00FB4596">
        <w:rPr>
          <w:rFonts w:ascii="Tahoma" w:hAnsi="Tahoma" w:cs="Tahoma"/>
          <w:sz w:val="20"/>
          <w:szCs w:val="20"/>
        </w:rPr>
        <w:t>y</w:t>
      </w:r>
      <w:r w:rsidR="003B0D9C" w:rsidRPr="001F342D">
        <w:rPr>
          <w:rFonts w:ascii="Tahoma" w:hAnsi="Tahoma" w:cs="Tahoma"/>
          <w:sz w:val="20"/>
          <w:szCs w:val="20"/>
        </w:rPr>
        <w:t xml:space="preserve"> na stronie dotyczącej </w:t>
      </w:r>
      <w:r>
        <w:rPr>
          <w:rFonts w:ascii="Tahoma" w:hAnsi="Tahoma" w:cs="Tahoma"/>
          <w:sz w:val="20"/>
          <w:szCs w:val="20"/>
        </w:rPr>
        <w:t xml:space="preserve">niniejszego </w:t>
      </w:r>
      <w:r w:rsidR="003B0D9C" w:rsidRPr="001F342D">
        <w:rPr>
          <w:rFonts w:ascii="Tahoma" w:hAnsi="Tahoma" w:cs="Tahoma"/>
          <w:sz w:val="20"/>
          <w:szCs w:val="20"/>
        </w:rPr>
        <w:t>postępowania.</w:t>
      </w:r>
    </w:p>
    <w:p w14:paraId="10442ADD" w14:textId="3D0D3AE0" w:rsidR="003B0D9C" w:rsidRPr="00BB16D5" w:rsidRDefault="003B0D9C" w:rsidP="002D770A">
      <w:pPr>
        <w:pStyle w:val="Akapitzlist"/>
        <w:numPr>
          <w:ilvl w:val="1"/>
          <w:numId w:val="13"/>
        </w:numPr>
        <w:spacing w:before="120"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B16D5">
        <w:rPr>
          <w:rFonts w:ascii="Tahoma" w:hAnsi="Tahoma" w:cs="Tahoma"/>
          <w:sz w:val="20"/>
          <w:szCs w:val="20"/>
        </w:rPr>
        <w:t>Szyfrowanie ofert odbywa się automatycznie przez system.</w:t>
      </w:r>
    </w:p>
    <w:p w14:paraId="7706FE9E" w14:textId="77777777" w:rsidR="001F342D" w:rsidRPr="001F342D" w:rsidRDefault="003B0D9C" w:rsidP="002D770A">
      <w:pPr>
        <w:pStyle w:val="Akapitzlist"/>
        <w:numPr>
          <w:ilvl w:val="1"/>
          <w:numId w:val="13"/>
        </w:numPr>
        <w:spacing w:before="120"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B16D5">
        <w:rPr>
          <w:rFonts w:ascii="Tahoma" w:hAnsi="Tahoma" w:cs="Tahoma"/>
          <w:sz w:val="20"/>
          <w:szCs w:val="20"/>
        </w:rPr>
        <w:t xml:space="preserve">Za datę złożenia oferty przyjmuje się datę jej przekazania w systemie poprzez kliknięcie przycisku </w:t>
      </w:r>
      <w:r w:rsidRPr="001F342D">
        <w:rPr>
          <w:rFonts w:ascii="Tahoma" w:hAnsi="Tahoma" w:cs="Tahoma"/>
          <w:sz w:val="20"/>
          <w:szCs w:val="20"/>
        </w:rPr>
        <w:t>”Złóż ofertę”</w:t>
      </w:r>
      <w:r w:rsidRPr="00BB16D5">
        <w:rPr>
          <w:rFonts w:ascii="Tahoma" w:hAnsi="Tahoma" w:cs="Tahoma"/>
          <w:sz w:val="20"/>
          <w:szCs w:val="20"/>
        </w:rPr>
        <w:t xml:space="preserve"> w drugim kroku i wyświetleniu komunikatu, że oferta została złożona.</w:t>
      </w:r>
      <w:r w:rsidRPr="00BB16D5">
        <w:rPr>
          <w:rFonts w:ascii="Tahoma" w:hAnsi="Tahoma" w:cs="Tahoma"/>
          <w:b/>
          <w:sz w:val="20"/>
          <w:szCs w:val="20"/>
        </w:rPr>
        <w:t xml:space="preserve"> </w:t>
      </w:r>
    </w:p>
    <w:p w14:paraId="61921D94" w14:textId="3A4F92EF" w:rsidR="001F342D" w:rsidRPr="00BB16D5" w:rsidRDefault="001F342D" w:rsidP="002D770A">
      <w:pPr>
        <w:pStyle w:val="Akapitzlist"/>
        <w:numPr>
          <w:ilvl w:val="1"/>
          <w:numId w:val="13"/>
        </w:numPr>
        <w:spacing w:after="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B16D5">
        <w:rPr>
          <w:rFonts w:ascii="Tahoma" w:hAnsi="Tahoma" w:cs="Tahoma"/>
          <w:sz w:val="20"/>
          <w:szCs w:val="20"/>
        </w:rPr>
        <w:t>Wykonawca może przed upływem terminu do składania ofert zmienić lub wycofać ofertę.</w:t>
      </w:r>
    </w:p>
    <w:p w14:paraId="3D85B2B3" w14:textId="7A8EB00F" w:rsidR="001F342D" w:rsidRPr="00BB16D5" w:rsidRDefault="001F342D" w:rsidP="002D770A">
      <w:pPr>
        <w:pStyle w:val="Lista"/>
        <w:widowControl/>
        <w:numPr>
          <w:ilvl w:val="1"/>
          <w:numId w:val="13"/>
        </w:numPr>
        <w:autoSpaceDE w:val="0"/>
        <w:autoSpaceDN w:val="0"/>
        <w:spacing w:line="276" w:lineRule="auto"/>
        <w:ind w:left="709" w:hanging="709"/>
        <w:rPr>
          <w:rFonts w:ascii="Tahoma" w:eastAsia="Calibri" w:hAnsi="Tahoma" w:cs="Tahoma"/>
          <w:sz w:val="20"/>
          <w:lang w:eastAsia="en-US"/>
        </w:rPr>
      </w:pPr>
      <w:r w:rsidRPr="00BB16D5">
        <w:rPr>
          <w:rFonts w:ascii="Tahoma" w:eastAsia="Calibri" w:hAnsi="Tahoma" w:cs="Tahoma"/>
          <w:sz w:val="20"/>
          <w:lang w:eastAsia="en-US"/>
        </w:rPr>
        <w:t>Sposób zmiany lub wycofania oferty określony został w Instrukcji składania ofert dla Wykonawców.</w:t>
      </w:r>
    </w:p>
    <w:p w14:paraId="4D254123" w14:textId="159D246F" w:rsidR="001F342D" w:rsidRPr="00BB16D5" w:rsidRDefault="001F342D" w:rsidP="002D770A">
      <w:pPr>
        <w:pStyle w:val="Lista"/>
        <w:widowControl/>
        <w:numPr>
          <w:ilvl w:val="1"/>
          <w:numId w:val="13"/>
        </w:numPr>
        <w:autoSpaceDE w:val="0"/>
        <w:autoSpaceDN w:val="0"/>
        <w:spacing w:line="276" w:lineRule="auto"/>
        <w:ind w:left="709" w:hanging="709"/>
        <w:rPr>
          <w:rFonts w:ascii="Tahoma" w:eastAsia="Calibri" w:hAnsi="Tahoma" w:cs="Tahoma"/>
          <w:sz w:val="20"/>
          <w:lang w:eastAsia="en-US"/>
        </w:rPr>
      </w:pPr>
      <w:r w:rsidRPr="00BB16D5">
        <w:rPr>
          <w:rFonts w:ascii="Tahoma" w:hAnsi="Tahoma" w:cs="Tahoma"/>
          <w:sz w:val="20"/>
        </w:rPr>
        <w:t>Z uwagi na to, że złożona oferta jest zaszyfrowana nie można jej edytować w celu dokonania zmiany. Zmianę oferty należy dokonać poprzez wycofanie uprzednio złożonej oferty i złożenie nowej.</w:t>
      </w:r>
    </w:p>
    <w:p w14:paraId="2940B9D4" w14:textId="2985F6B4" w:rsidR="001F342D" w:rsidRPr="00BB16D5" w:rsidRDefault="001F342D" w:rsidP="002D770A">
      <w:pPr>
        <w:pStyle w:val="Lista"/>
        <w:widowControl/>
        <w:numPr>
          <w:ilvl w:val="1"/>
          <w:numId w:val="13"/>
        </w:numPr>
        <w:autoSpaceDE w:val="0"/>
        <w:autoSpaceDN w:val="0"/>
        <w:spacing w:line="276" w:lineRule="auto"/>
        <w:ind w:left="709" w:hanging="709"/>
        <w:rPr>
          <w:rFonts w:ascii="Tahoma" w:eastAsia="Calibri" w:hAnsi="Tahoma" w:cs="Tahoma"/>
          <w:sz w:val="20"/>
          <w:lang w:eastAsia="en-US"/>
        </w:rPr>
      </w:pPr>
      <w:r w:rsidRPr="00BB16D5">
        <w:rPr>
          <w:rFonts w:ascii="Tahoma" w:hAnsi="Tahoma" w:cs="Tahoma"/>
          <w:sz w:val="20"/>
        </w:rPr>
        <w:t>Zmianę lub wycofanie oferty należy zrobić przed upływem terminu składania ofert.</w:t>
      </w:r>
    </w:p>
    <w:p w14:paraId="3325B2E3" w14:textId="6ADCAAED" w:rsidR="001F342D" w:rsidRPr="00BB16D5" w:rsidRDefault="001F342D" w:rsidP="002D770A">
      <w:pPr>
        <w:pStyle w:val="Lista"/>
        <w:widowControl/>
        <w:numPr>
          <w:ilvl w:val="1"/>
          <w:numId w:val="13"/>
        </w:numPr>
        <w:autoSpaceDE w:val="0"/>
        <w:autoSpaceDN w:val="0"/>
        <w:spacing w:line="276" w:lineRule="auto"/>
        <w:ind w:left="709" w:hanging="709"/>
        <w:rPr>
          <w:rFonts w:ascii="Tahoma" w:eastAsia="Calibri" w:hAnsi="Tahoma" w:cs="Tahoma"/>
          <w:sz w:val="20"/>
          <w:lang w:eastAsia="en-US"/>
        </w:rPr>
      </w:pPr>
      <w:r w:rsidRPr="00BB16D5">
        <w:rPr>
          <w:rFonts w:ascii="Tahoma" w:eastAsia="Calibri" w:hAnsi="Tahoma" w:cs="Tahoma"/>
          <w:sz w:val="20"/>
          <w:lang w:eastAsia="en-US"/>
        </w:rPr>
        <w:t>Wykonawca po upływie terminu do składania ofert nie może skutecznie dokonać zmiany ani wycofać złożonej oferty.</w:t>
      </w:r>
    </w:p>
    <w:p w14:paraId="6A12BDAB" w14:textId="45DDEC08" w:rsidR="006D2399" w:rsidRPr="00320C96" w:rsidRDefault="004B67AF" w:rsidP="002D770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ahoma" w:hAnsi="Tahoma" w:cs="Tahoma"/>
          <w:color w:val="000000"/>
          <w:sz w:val="20"/>
          <w:szCs w:val="20"/>
        </w:rPr>
      </w:pPr>
      <w:r w:rsidRPr="00320C96">
        <w:rPr>
          <w:rFonts w:ascii="Tahoma" w:hAnsi="Tahoma" w:cs="Tahoma"/>
          <w:sz w:val="20"/>
          <w:szCs w:val="20"/>
        </w:rPr>
        <w:t xml:space="preserve">W toku prowadzonego postępowania komunikacja </w:t>
      </w:r>
      <w:r w:rsidR="006D2399" w:rsidRPr="00320C96">
        <w:rPr>
          <w:rFonts w:ascii="Tahoma" w:hAnsi="Tahoma" w:cs="Tahoma"/>
          <w:sz w:val="20"/>
          <w:szCs w:val="20"/>
        </w:rPr>
        <w:t>między Zamawiającym a Wykonawcą, w tym wszelkie oświadczenia, wnioski, zawiadomienia oraz informacje przekazywane są za pomocą udostępnionego na platformie, w linku postępowania, formularza „Wyślij wiadomość do Zamawiającego”. Za datę przekazania (wpływu) oświadczeń, wniosków, zawiadomień oraz informacji przyjmuje się datę ich przesłania za pomocą platfor</w:t>
      </w:r>
      <w:r w:rsidR="00320C96" w:rsidRPr="00320C96">
        <w:rPr>
          <w:rFonts w:ascii="Tahoma" w:hAnsi="Tahoma" w:cs="Tahoma"/>
          <w:sz w:val="20"/>
          <w:szCs w:val="20"/>
        </w:rPr>
        <w:t xml:space="preserve">my poprzez kliknięcie przycisku </w:t>
      </w:r>
      <w:r w:rsidR="006D2399" w:rsidRPr="00320C96">
        <w:rPr>
          <w:rFonts w:ascii="Tahoma" w:hAnsi="Tahoma" w:cs="Tahoma"/>
          <w:color w:val="000000"/>
          <w:sz w:val="20"/>
          <w:szCs w:val="20"/>
        </w:rPr>
        <w:t>„Wyślij wiadomość do zamawiającego” po których pojawi się</w:t>
      </w:r>
      <w:r w:rsidR="00320C9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D2399" w:rsidRPr="00320C96">
        <w:rPr>
          <w:rFonts w:ascii="Tahoma" w:hAnsi="Tahoma" w:cs="Tahoma"/>
          <w:color w:val="000000"/>
          <w:sz w:val="20"/>
          <w:szCs w:val="20"/>
        </w:rPr>
        <w:t>komunikat, ż</w:t>
      </w:r>
      <w:r w:rsidR="00320C96">
        <w:rPr>
          <w:rFonts w:ascii="Tahoma" w:hAnsi="Tahoma" w:cs="Tahoma"/>
          <w:color w:val="000000"/>
          <w:sz w:val="20"/>
          <w:szCs w:val="20"/>
        </w:rPr>
        <w:t>e</w:t>
      </w:r>
      <w:r w:rsidR="006D2399" w:rsidRPr="00320C96">
        <w:rPr>
          <w:rFonts w:ascii="Tahoma" w:hAnsi="Tahoma" w:cs="Tahoma"/>
          <w:color w:val="000000"/>
          <w:sz w:val="20"/>
          <w:szCs w:val="20"/>
        </w:rPr>
        <w:t xml:space="preserve"> została wysłana do zamawiającego.</w:t>
      </w:r>
    </w:p>
    <w:p w14:paraId="29EFE444" w14:textId="770975C3" w:rsidR="006D2399" w:rsidRPr="00554C0B" w:rsidRDefault="006D2399" w:rsidP="002D770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color w:val="000000"/>
          <w:sz w:val="20"/>
          <w:szCs w:val="20"/>
        </w:rPr>
      </w:pPr>
      <w:r w:rsidRPr="00554C0B">
        <w:rPr>
          <w:rFonts w:ascii="Tahoma" w:hAnsi="Tahoma" w:cs="Tahoma"/>
          <w:color w:val="000000"/>
          <w:sz w:val="20"/>
          <w:szCs w:val="20"/>
        </w:rPr>
        <w:t>Zamawiający będzie przekazywał wykonawcom informacje w formie elektronicznej za</w:t>
      </w:r>
      <w:r w:rsidR="00320C96" w:rsidRPr="00554C0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54C0B">
        <w:rPr>
          <w:rFonts w:ascii="Tahoma" w:hAnsi="Tahoma" w:cs="Tahoma"/>
          <w:color w:val="000000"/>
          <w:sz w:val="20"/>
          <w:szCs w:val="20"/>
        </w:rPr>
        <w:t>pośrednictwem</w:t>
      </w:r>
      <w:r w:rsidRPr="00554C0B">
        <w:rPr>
          <w:rFonts w:ascii="Tahoma" w:hAnsi="Tahoma" w:cs="Tahoma"/>
          <w:sz w:val="20"/>
          <w:szCs w:val="20"/>
        </w:rPr>
        <w:t xml:space="preserve"> </w:t>
      </w:r>
      <w:r w:rsidR="00320C96" w:rsidRPr="00554C0B">
        <w:rPr>
          <w:rFonts w:ascii="Tahoma" w:hAnsi="Tahoma" w:cs="Tahoma"/>
          <w:sz w:val="20"/>
          <w:szCs w:val="20"/>
        </w:rPr>
        <w:t xml:space="preserve">platformy. </w:t>
      </w:r>
      <w:r w:rsidRPr="00554C0B">
        <w:rPr>
          <w:rFonts w:ascii="Tahoma" w:hAnsi="Tahoma" w:cs="Tahoma"/>
          <w:color w:val="000000"/>
          <w:sz w:val="20"/>
          <w:szCs w:val="20"/>
        </w:rPr>
        <w:t>Informacje dotyczące odpowiedzi na pytania, zmiany</w:t>
      </w:r>
      <w:r w:rsidR="00320C96" w:rsidRPr="00554C0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54C0B">
        <w:rPr>
          <w:rFonts w:ascii="Tahoma" w:hAnsi="Tahoma" w:cs="Tahoma"/>
          <w:color w:val="000000"/>
          <w:sz w:val="20"/>
          <w:szCs w:val="20"/>
        </w:rPr>
        <w:t>specyfikacji, zmiany terminu składania i otwarcia ofert Zamawiający będzie zamieszczał na</w:t>
      </w:r>
      <w:r w:rsidR="00320C96" w:rsidRPr="00554C0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54C0B">
        <w:rPr>
          <w:rFonts w:ascii="Tahoma" w:hAnsi="Tahoma" w:cs="Tahoma"/>
          <w:color w:val="000000"/>
          <w:sz w:val="20"/>
          <w:szCs w:val="20"/>
        </w:rPr>
        <w:t>platformie w sekcji “Komunikaty”. Korespondencja, której zgodnie z obowiązującymi</w:t>
      </w:r>
      <w:r w:rsidR="00320C96" w:rsidRPr="00554C0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54C0B">
        <w:rPr>
          <w:rFonts w:ascii="Tahoma" w:hAnsi="Tahoma" w:cs="Tahoma"/>
          <w:color w:val="000000"/>
          <w:sz w:val="20"/>
          <w:szCs w:val="20"/>
        </w:rPr>
        <w:t>przepisami adresatem jest konkretny wykonawca, będzie przekazywana w formie</w:t>
      </w:r>
      <w:r w:rsidR="00320C96" w:rsidRPr="00554C0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54C0B">
        <w:rPr>
          <w:rFonts w:ascii="Tahoma" w:hAnsi="Tahoma" w:cs="Tahoma"/>
          <w:color w:val="000000"/>
          <w:sz w:val="20"/>
          <w:szCs w:val="20"/>
        </w:rPr>
        <w:t xml:space="preserve">elektronicznej za pośrednictwem </w:t>
      </w:r>
      <w:r w:rsidR="00320C96" w:rsidRPr="00554C0B">
        <w:rPr>
          <w:rFonts w:ascii="Tahoma" w:hAnsi="Tahoma" w:cs="Tahoma"/>
          <w:sz w:val="20"/>
          <w:szCs w:val="20"/>
        </w:rPr>
        <w:t>platformy</w:t>
      </w:r>
      <w:r w:rsidR="00320C96" w:rsidRPr="00554C0B">
        <w:rPr>
          <w:rFonts w:ascii="Tahoma" w:hAnsi="Tahoma" w:cs="Tahoma"/>
          <w:color w:val="1155CD"/>
          <w:sz w:val="20"/>
          <w:szCs w:val="20"/>
        </w:rPr>
        <w:t xml:space="preserve"> </w:t>
      </w:r>
      <w:r w:rsidRPr="00554C0B">
        <w:rPr>
          <w:rFonts w:ascii="Tahoma" w:hAnsi="Tahoma" w:cs="Tahoma"/>
          <w:color w:val="000000"/>
          <w:sz w:val="20"/>
          <w:szCs w:val="20"/>
        </w:rPr>
        <w:t>do konkretnego wykonawcy.</w:t>
      </w:r>
    </w:p>
    <w:p w14:paraId="722E5896" w14:textId="77777777" w:rsidR="00554C0B" w:rsidRPr="00554C0B" w:rsidRDefault="00554C0B" w:rsidP="00554C0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7C40C5F" w14:textId="56CB5864" w:rsidR="00F21402" w:rsidRDefault="00F21402" w:rsidP="00320C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ab/>
        <w:t xml:space="preserve">Wymagania techniczne </w:t>
      </w:r>
      <w:r w:rsidR="001F342D">
        <w:rPr>
          <w:rFonts w:ascii="Tahoma" w:hAnsi="Tahoma" w:cs="Tahoma"/>
          <w:color w:val="000000"/>
          <w:sz w:val="20"/>
          <w:szCs w:val="20"/>
        </w:rPr>
        <w:t xml:space="preserve">i organizacyjne </w:t>
      </w:r>
    </w:p>
    <w:p w14:paraId="351198F5" w14:textId="388169B1" w:rsidR="006D2399" w:rsidRPr="00320C96" w:rsidRDefault="00FA6262" w:rsidP="00FA626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</w:t>
      </w:r>
      <w:r>
        <w:rPr>
          <w:rFonts w:ascii="Tahoma" w:hAnsi="Tahoma" w:cs="Tahoma"/>
          <w:color w:val="000000"/>
          <w:sz w:val="20"/>
          <w:szCs w:val="20"/>
        </w:rPr>
        <w:tab/>
      </w:r>
      <w:r w:rsidR="00320C96">
        <w:rPr>
          <w:rFonts w:ascii="Tahoma" w:hAnsi="Tahoma" w:cs="Tahoma"/>
          <w:color w:val="000000"/>
          <w:sz w:val="20"/>
          <w:szCs w:val="20"/>
        </w:rPr>
        <w:t>Z</w:t>
      </w:r>
      <w:r w:rsidR="006D2399" w:rsidRPr="00320C96">
        <w:rPr>
          <w:rFonts w:ascii="Tahoma" w:hAnsi="Tahoma" w:cs="Tahoma"/>
          <w:color w:val="000000"/>
          <w:sz w:val="20"/>
          <w:szCs w:val="20"/>
        </w:rPr>
        <w:t xml:space="preserve">amawiający, zgodnie z Rozporządzeniem </w:t>
      </w:r>
      <w:r w:rsidR="006D2399" w:rsidRPr="00320C96">
        <w:rPr>
          <w:rFonts w:ascii="Tahoma" w:hAnsi="Tahoma" w:cs="Tahoma"/>
          <w:color w:val="202124"/>
          <w:sz w:val="20"/>
          <w:szCs w:val="20"/>
        </w:rPr>
        <w:t>Prezesa Rady Ministrów z dnia 30 grudnia</w:t>
      </w:r>
      <w:r w:rsidR="00320C96">
        <w:rPr>
          <w:rFonts w:ascii="Tahoma" w:hAnsi="Tahoma" w:cs="Tahoma"/>
          <w:color w:val="202124"/>
          <w:sz w:val="20"/>
          <w:szCs w:val="20"/>
        </w:rPr>
        <w:t xml:space="preserve"> </w:t>
      </w:r>
      <w:r w:rsidR="006D2399" w:rsidRPr="00320C96">
        <w:rPr>
          <w:rFonts w:ascii="Tahoma" w:hAnsi="Tahoma" w:cs="Tahoma"/>
          <w:color w:val="202124"/>
          <w:sz w:val="20"/>
          <w:szCs w:val="20"/>
        </w:rPr>
        <w:t>2020r. w sprawie sposobu sporządzania i przekazywania informacji oraz wymagań</w:t>
      </w:r>
      <w:r w:rsidR="00F21402">
        <w:rPr>
          <w:rFonts w:ascii="Tahoma" w:hAnsi="Tahoma" w:cs="Tahoma"/>
          <w:color w:val="202124"/>
          <w:sz w:val="20"/>
          <w:szCs w:val="20"/>
        </w:rPr>
        <w:t xml:space="preserve"> </w:t>
      </w:r>
      <w:r w:rsidR="006D2399" w:rsidRPr="00320C96">
        <w:rPr>
          <w:rFonts w:ascii="Tahoma" w:hAnsi="Tahoma" w:cs="Tahoma"/>
          <w:color w:val="202124"/>
          <w:sz w:val="20"/>
          <w:szCs w:val="20"/>
        </w:rPr>
        <w:t>technicznych dla dokumentów elektronicznych oraz środków komunikacji elektronicznej</w:t>
      </w:r>
      <w:r w:rsidR="00F21402">
        <w:rPr>
          <w:rFonts w:ascii="Tahoma" w:hAnsi="Tahoma" w:cs="Tahoma"/>
          <w:color w:val="202124"/>
          <w:sz w:val="20"/>
          <w:szCs w:val="20"/>
        </w:rPr>
        <w:t xml:space="preserve"> </w:t>
      </w:r>
      <w:r w:rsidR="006D2399" w:rsidRPr="00320C96">
        <w:rPr>
          <w:rFonts w:ascii="Tahoma" w:hAnsi="Tahoma" w:cs="Tahoma"/>
          <w:color w:val="202124"/>
          <w:sz w:val="20"/>
          <w:szCs w:val="20"/>
        </w:rPr>
        <w:t>w postępowaniu o udzielenie zamówienia publicznego lub konkursie (Dz. U. z 2020r. poz.</w:t>
      </w:r>
      <w:r w:rsidR="00F21402">
        <w:rPr>
          <w:rFonts w:ascii="Tahoma" w:hAnsi="Tahoma" w:cs="Tahoma"/>
          <w:color w:val="202124"/>
          <w:sz w:val="20"/>
          <w:szCs w:val="20"/>
        </w:rPr>
        <w:t xml:space="preserve"> </w:t>
      </w:r>
      <w:r w:rsidR="006D2399" w:rsidRPr="00320C96">
        <w:rPr>
          <w:rFonts w:ascii="Tahoma" w:hAnsi="Tahoma" w:cs="Tahoma"/>
          <w:color w:val="202124"/>
          <w:sz w:val="20"/>
          <w:szCs w:val="20"/>
        </w:rPr>
        <w:t>2452)</w:t>
      </w:r>
      <w:r w:rsidR="006D2399" w:rsidRPr="00320C96">
        <w:rPr>
          <w:rFonts w:ascii="Tahoma" w:hAnsi="Tahoma" w:cs="Tahoma"/>
          <w:color w:val="000000"/>
          <w:sz w:val="20"/>
          <w:szCs w:val="20"/>
        </w:rPr>
        <w:t>, określa niezbędne wymagania sprzętowo - aplikacyjne umożliwiające pracę na</w:t>
      </w:r>
      <w:r w:rsidR="00F21402">
        <w:rPr>
          <w:rFonts w:ascii="Tahoma" w:hAnsi="Tahoma" w:cs="Tahoma"/>
          <w:color w:val="000000"/>
          <w:sz w:val="20"/>
          <w:szCs w:val="20"/>
        </w:rPr>
        <w:t xml:space="preserve"> platformie pod adresem </w:t>
      </w:r>
      <w:hyperlink r:id="rId11" w:history="1">
        <w:r w:rsidR="00F21402" w:rsidRPr="00BB16D5">
          <w:rPr>
            <w:rStyle w:val="Hipercze"/>
            <w:rFonts w:ascii="Tahoma" w:hAnsi="Tahoma" w:cs="Tahoma"/>
            <w:sz w:val="20"/>
            <w:szCs w:val="20"/>
          </w:rPr>
          <w:t>https://platformazakupowa.pl/pn/psd_olsztyn</w:t>
        </w:r>
      </w:hyperlink>
      <w:r w:rsidR="006D2399" w:rsidRPr="00320C96">
        <w:rPr>
          <w:rFonts w:ascii="Tahoma" w:hAnsi="Tahoma" w:cs="Tahoma"/>
          <w:color w:val="000000"/>
          <w:sz w:val="20"/>
          <w:szCs w:val="20"/>
        </w:rPr>
        <w:t xml:space="preserve"> tj.:</w:t>
      </w:r>
    </w:p>
    <w:p w14:paraId="67D0558D" w14:textId="49FEB7C2" w:rsidR="006D2399" w:rsidRPr="00320C96" w:rsidRDefault="00F21402" w:rsidP="00320C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a)</w:t>
      </w:r>
      <w:r>
        <w:rPr>
          <w:rFonts w:ascii="Tahoma" w:hAnsi="Tahoma" w:cs="Tahoma"/>
          <w:color w:val="000000"/>
          <w:sz w:val="20"/>
          <w:szCs w:val="20"/>
        </w:rPr>
        <w:tab/>
        <w:t>s</w:t>
      </w:r>
      <w:r w:rsidR="006D2399" w:rsidRPr="00320C96">
        <w:rPr>
          <w:rFonts w:ascii="Tahoma" w:hAnsi="Tahoma" w:cs="Tahoma"/>
          <w:color w:val="000000"/>
          <w:sz w:val="20"/>
          <w:szCs w:val="20"/>
        </w:rPr>
        <w:t>tały dostęp do sieci Internet o gwarantowanej przepustowości nie mniejszej niż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6D2399" w:rsidRPr="00320C96">
        <w:rPr>
          <w:rFonts w:ascii="Tahoma" w:hAnsi="Tahoma" w:cs="Tahoma"/>
          <w:color w:val="000000"/>
          <w:sz w:val="20"/>
          <w:szCs w:val="20"/>
        </w:rPr>
        <w:t>512 kb/s,</w:t>
      </w:r>
    </w:p>
    <w:p w14:paraId="4A19D634" w14:textId="5EF319AD" w:rsidR="006D2399" w:rsidRPr="00320C96" w:rsidRDefault="00F21402" w:rsidP="00F2140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b)</w:t>
      </w:r>
      <w:r>
        <w:rPr>
          <w:rFonts w:ascii="Tahoma" w:hAnsi="Tahoma" w:cs="Tahoma"/>
          <w:color w:val="000000"/>
          <w:sz w:val="20"/>
          <w:szCs w:val="20"/>
        </w:rPr>
        <w:tab/>
      </w:r>
      <w:r w:rsidR="006D2399" w:rsidRPr="00320C96">
        <w:rPr>
          <w:rFonts w:ascii="Tahoma" w:hAnsi="Tahoma" w:cs="Tahoma"/>
          <w:color w:val="000000"/>
          <w:sz w:val="20"/>
          <w:szCs w:val="20"/>
        </w:rPr>
        <w:t>komputer klasy PC lub MAC o następującej konfiguracji: pamięć min. 2 GB Ram,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6D2399" w:rsidRPr="00320C96">
        <w:rPr>
          <w:rFonts w:ascii="Tahoma" w:hAnsi="Tahoma" w:cs="Tahoma"/>
          <w:color w:val="000000"/>
          <w:sz w:val="20"/>
          <w:szCs w:val="20"/>
        </w:rPr>
        <w:t xml:space="preserve">procesor Intel IV 2 GHZ lub jego nowsza wersja, jeden z systemów operacyjnych </w:t>
      </w:r>
      <w:r>
        <w:rPr>
          <w:rFonts w:ascii="Tahoma" w:hAnsi="Tahoma" w:cs="Tahoma"/>
          <w:color w:val="000000"/>
          <w:sz w:val="20"/>
          <w:szCs w:val="20"/>
        </w:rPr>
        <w:t>–</w:t>
      </w:r>
      <w:r w:rsidR="006D2399" w:rsidRPr="00320C96">
        <w:rPr>
          <w:rFonts w:ascii="Tahoma" w:hAnsi="Tahoma" w:cs="Tahoma"/>
          <w:color w:val="000000"/>
          <w:sz w:val="20"/>
          <w:szCs w:val="20"/>
        </w:rPr>
        <w:t xml:space="preserve"> MS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6D2399" w:rsidRPr="00320C96">
        <w:rPr>
          <w:rFonts w:ascii="Tahoma" w:hAnsi="Tahoma" w:cs="Tahoma"/>
          <w:color w:val="000000"/>
          <w:sz w:val="20"/>
          <w:szCs w:val="20"/>
        </w:rPr>
        <w:t>Windows 7, Mac Os x 10 4, Linux, lub ich nowsze wersje,</w:t>
      </w:r>
    </w:p>
    <w:p w14:paraId="6CCBD72A" w14:textId="60F0260C" w:rsidR="006D2399" w:rsidRPr="00320C96" w:rsidRDefault="00F21402" w:rsidP="00F2140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c)</w:t>
      </w:r>
      <w:r>
        <w:rPr>
          <w:rFonts w:ascii="Tahoma" w:hAnsi="Tahoma" w:cs="Tahoma"/>
          <w:color w:val="000000"/>
          <w:sz w:val="20"/>
          <w:szCs w:val="20"/>
        </w:rPr>
        <w:tab/>
      </w:r>
      <w:r w:rsidR="006D2399" w:rsidRPr="00320C96">
        <w:rPr>
          <w:rFonts w:ascii="Tahoma" w:hAnsi="Tahoma" w:cs="Tahoma"/>
          <w:color w:val="000000"/>
          <w:sz w:val="20"/>
          <w:szCs w:val="20"/>
        </w:rPr>
        <w:t>zainstalowana dowolna przeglądarka internetowa, w przypadku Internet Explorer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6D2399" w:rsidRPr="00320C96">
        <w:rPr>
          <w:rFonts w:ascii="Tahoma" w:hAnsi="Tahoma" w:cs="Tahoma"/>
          <w:color w:val="000000"/>
          <w:sz w:val="20"/>
          <w:szCs w:val="20"/>
        </w:rPr>
        <w:t>minimalnie wersja 10 0.,</w:t>
      </w:r>
    </w:p>
    <w:p w14:paraId="630A5766" w14:textId="5E3F1EDA" w:rsidR="006D2399" w:rsidRPr="00320C96" w:rsidRDefault="00F21402" w:rsidP="00320C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d)</w:t>
      </w:r>
      <w:r>
        <w:rPr>
          <w:rFonts w:ascii="Tahoma" w:hAnsi="Tahoma" w:cs="Tahoma"/>
          <w:color w:val="000000"/>
          <w:sz w:val="20"/>
          <w:szCs w:val="20"/>
        </w:rPr>
        <w:tab/>
      </w:r>
      <w:r w:rsidR="006D2399" w:rsidRPr="00320C96">
        <w:rPr>
          <w:rFonts w:ascii="Tahoma" w:hAnsi="Tahoma" w:cs="Tahoma"/>
          <w:color w:val="000000"/>
          <w:sz w:val="20"/>
          <w:szCs w:val="20"/>
        </w:rPr>
        <w:t>włączona obsługa JavaScript,</w:t>
      </w:r>
    </w:p>
    <w:p w14:paraId="716AB93D" w14:textId="7E70158D" w:rsidR="006D2399" w:rsidRPr="00320C96" w:rsidRDefault="00F21402" w:rsidP="00320C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e)</w:t>
      </w:r>
      <w:r>
        <w:rPr>
          <w:rFonts w:ascii="Tahoma" w:hAnsi="Tahoma" w:cs="Tahoma"/>
          <w:color w:val="000000"/>
          <w:sz w:val="20"/>
          <w:szCs w:val="20"/>
        </w:rPr>
        <w:tab/>
      </w:r>
      <w:r w:rsidR="006D2399" w:rsidRPr="00320C96">
        <w:rPr>
          <w:rFonts w:ascii="Tahoma" w:hAnsi="Tahoma" w:cs="Tahoma"/>
          <w:color w:val="000000"/>
          <w:sz w:val="20"/>
          <w:szCs w:val="20"/>
        </w:rPr>
        <w:t>zainstalowany program Adobe Acrobat Reader lub inny obsługujący format plików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6D2399" w:rsidRPr="00320C96">
        <w:rPr>
          <w:rFonts w:ascii="Tahoma" w:hAnsi="Tahoma" w:cs="Tahoma"/>
          <w:color w:val="000000"/>
          <w:sz w:val="20"/>
          <w:szCs w:val="20"/>
        </w:rPr>
        <w:t>.pdf,</w:t>
      </w:r>
    </w:p>
    <w:p w14:paraId="171AF659" w14:textId="7652F9B1" w:rsidR="006D2399" w:rsidRPr="00320C96" w:rsidRDefault="00F21402" w:rsidP="00320C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f)</w:t>
      </w:r>
      <w:r>
        <w:rPr>
          <w:rFonts w:ascii="Tahoma" w:hAnsi="Tahoma" w:cs="Tahoma"/>
          <w:color w:val="000000"/>
          <w:sz w:val="20"/>
          <w:szCs w:val="20"/>
        </w:rPr>
        <w:tab/>
        <w:t xml:space="preserve">platforma </w:t>
      </w:r>
      <w:r w:rsidR="006D2399" w:rsidRPr="00320C96">
        <w:rPr>
          <w:rFonts w:ascii="Tahoma" w:hAnsi="Tahoma" w:cs="Tahoma"/>
          <w:color w:val="000000"/>
          <w:sz w:val="20"/>
          <w:szCs w:val="20"/>
        </w:rPr>
        <w:t>działa według standardu przyjętego w komunikacji sieciowej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6D2399" w:rsidRPr="00320C96">
        <w:rPr>
          <w:rFonts w:ascii="Tahoma" w:hAnsi="Tahoma" w:cs="Tahoma"/>
          <w:color w:val="000000"/>
          <w:sz w:val="20"/>
          <w:szCs w:val="20"/>
        </w:rPr>
        <w:t>- kodowanie UTF8,</w:t>
      </w:r>
    </w:p>
    <w:p w14:paraId="5A900A0E" w14:textId="6B86F37E" w:rsidR="006D2399" w:rsidRPr="00320C96" w:rsidRDefault="00F21402" w:rsidP="00F2140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g)</w:t>
      </w:r>
      <w:r>
        <w:rPr>
          <w:rFonts w:ascii="Tahoma" w:hAnsi="Tahoma" w:cs="Tahoma"/>
          <w:color w:val="000000"/>
          <w:sz w:val="20"/>
          <w:szCs w:val="20"/>
        </w:rPr>
        <w:tab/>
      </w:r>
      <w:r w:rsidR="006D2399" w:rsidRPr="00320C96">
        <w:rPr>
          <w:rFonts w:ascii="Tahoma" w:hAnsi="Tahoma" w:cs="Tahoma"/>
          <w:color w:val="000000"/>
          <w:sz w:val="20"/>
          <w:szCs w:val="20"/>
        </w:rPr>
        <w:t>Oznaczenie czasu odbioru danych przez platformę zakupową stanowi datę oraz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6D2399" w:rsidRPr="00320C96">
        <w:rPr>
          <w:rFonts w:ascii="Tahoma" w:hAnsi="Tahoma" w:cs="Tahoma"/>
          <w:color w:val="000000"/>
          <w:sz w:val="20"/>
          <w:szCs w:val="20"/>
        </w:rPr>
        <w:t>dokładny czas (hh:mm:ss) generowany wg. czasu lokalnego serwera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6D2399" w:rsidRPr="00320C96">
        <w:rPr>
          <w:rFonts w:ascii="Tahoma" w:hAnsi="Tahoma" w:cs="Tahoma"/>
          <w:color w:val="000000"/>
          <w:sz w:val="20"/>
          <w:szCs w:val="20"/>
        </w:rPr>
        <w:t>synchronizowanego z zegarem Głównego Urzędu Miar.</w:t>
      </w:r>
    </w:p>
    <w:p w14:paraId="104ED669" w14:textId="463A1955" w:rsidR="006D2399" w:rsidRPr="00320C96" w:rsidRDefault="00FA6262" w:rsidP="00F2140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</w:t>
      </w:r>
      <w:r>
        <w:rPr>
          <w:rFonts w:ascii="Tahoma" w:hAnsi="Tahoma" w:cs="Tahoma"/>
          <w:color w:val="000000"/>
          <w:sz w:val="20"/>
          <w:szCs w:val="20"/>
        </w:rPr>
        <w:tab/>
      </w:r>
      <w:r w:rsidR="006D2399" w:rsidRPr="00320C96">
        <w:rPr>
          <w:rFonts w:ascii="Tahoma" w:hAnsi="Tahoma" w:cs="Tahoma"/>
          <w:color w:val="000000"/>
          <w:sz w:val="20"/>
          <w:szCs w:val="20"/>
        </w:rPr>
        <w:t>Wykonawca, przystępując do niniejszego postępowania o udzielenie zamówienia</w:t>
      </w:r>
      <w:r w:rsidR="00F2140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D2399" w:rsidRPr="00320C96">
        <w:rPr>
          <w:rFonts w:ascii="Tahoma" w:hAnsi="Tahoma" w:cs="Tahoma"/>
          <w:color w:val="000000"/>
          <w:sz w:val="20"/>
          <w:szCs w:val="20"/>
        </w:rPr>
        <w:t>publicznego:</w:t>
      </w:r>
    </w:p>
    <w:p w14:paraId="28EAC6D6" w14:textId="18A36A7F" w:rsidR="006D2399" w:rsidRDefault="00F21402" w:rsidP="001E1F1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a)</w:t>
      </w:r>
      <w:r>
        <w:rPr>
          <w:rFonts w:ascii="Tahoma" w:hAnsi="Tahoma" w:cs="Tahoma"/>
          <w:color w:val="000000"/>
          <w:sz w:val="20"/>
          <w:szCs w:val="20"/>
        </w:rPr>
        <w:tab/>
      </w:r>
      <w:r w:rsidR="006D2399" w:rsidRPr="00320C96">
        <w:rPr>
          <w:rFonts w:ascii="Tahoma" w:hAnsi="Tahoma" w:cs="Tahoma"/>
          <w:color w:val="000000"/>
          <w:sz w:val="20"/>
          <w:szCs w:val="20"/>
        </w:rPr>
        <w:t xml:space="preserve">akceptuje warunki korzystania z </w:t>
      </w:r>
      <w:r w:rsidRPr="001E1F1A">
        <w:rPr>
          <w:rFonts w:ascii="Tahoma" w:hAnsi="Tahoma" w:cs="Tahoma"/>
          <w:sz w:val="20"/>
          <w:szCs w:val="20"/>
        </w:rPr>
        <w:t xml:space="preserve">platformy </w:t>
      </w:r>
      <w:r w:rsidR="006D2399" w:rsidRPr="00320C96">
        <w:rPr>
          <w:rFonts w:ascii="Tahoma" w:hAnsi="Tahoma" w:cs="Tahoma"/>
          <w:color w:val="000000"/>
          <w:sz w:val="20"/>
          <w:szCs w:val="20"/>
        </w:rPr>
        <w:t>określone w Regulaminie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6D2399" w:rsidRPr="00320C96">
        <w:rPr>
          <w:rFonts w:ascii="Tahoma" w:hAnsi="Tahoma" w:cs="Tahoma"/>
          <w:color w:val="000000"/>
          <w:sz w:val="20"/>
          <w:szCs w:val="20"/>
        </w:rPr>
        <w:t>zamieszczonym na stronie internetowej</w:t>
      </w:r>
      <w:r w:rsidR="001E1F1A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2" w:history="1">
        <w:r w:rsidR="001E1F1A" w:rsidRPr="00BB16D5">
          <w:rPr>
            <w:rStyle w:val="Hipercze"/>
            <w:rFonts w:ascii="Tahoma" w:hAnsi="Tahoma" w:cs="Tahoma"/>
            <w:sz w:val="20"/>
            <w:szCs w:val="20"/>
          </w:rPr>
          <w:t>https://platformazakupowa.pl/pn/psd_olsztyn</w:t>
        </w:r>
      </w:hyperlink>
      <w:r w:rsidR="001E1F1A" w:rsidRPr="00BB16D5">
        <w:rPr>
          <w:rFonts w:ascii="Tahoma" w:hAnsi="Tahoma" w:cs="Tahoma"/>
          <w:sz w:val="20"/>
          <w:szCs w:val="20"/>
        </w:rPr>
        <w:t>.</w:t>
      </w:r>
      <w:r w:rsidR="006D2399" w:rsidRPr="00320C96">
        <w:rPr>
          <w:rFonts w:ascii="Tahoma" w:hAnsi="Tahoma" w:cs="Tahoma"/>
          <w:color w:val="000000"/>
          <w:sz w:val="20"/>
          <w:szCs w:val="20"/>
        </w:rPr>
        <w:t xml:space="preserve"> w zakładce „Regulamin" oraz</w:t>
      </w:r>
      <w:r w:rsidR="001E1F1A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D2399" w:rsidRPr="00320C96">
        <w:rPr>
          <w:rFonts w:ascii="Tahoma" w:hAnsi="Tahoma" w:cs="Tahoma"/>
          <w:color w:val="000000"/>
          <w:sz w:val="20"/>
          <w:szCs w:val="20"/>
        </w:rPr>
        <w:t>uznaje go za wiążący,</w:t>
      </w:r>
    </w:p>
    <w:p w14:paraId="58805C61" w14:textId="2249CA2D" w:rsidR="001E1F1A" w:rsidRDefault="001E1F1A" w:rsidP="001E1F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Calibri" w:hAnsi="Calibri" w:cs="Calibri"/>
          <w:color w:val="000000"/>
        </w:rPr>
        <w:tab/>
        <w:t>zapozna</w:t>
      </w:r>
      <w:r>
        <w:rPr>
          <w:rFonts w:ascii="MS-Gothic" w:hAnsi="MS-Gothic" w:cs="MS-Gothic"/>
          <w:color w:val="000000"/>
        </w:rPr>
        <w:t xml:space="preserve">ł </w:t>
      </w:r>
      <w:r>
        <w:rPr>
          <w:rFonts w:ascii="Calibri" w:hAnsi="Calibri" w:cs="Calibri"/>
          <w:color w:val="000000"/>
        </w:rPr>
        <w:t>i stosuje si</w:t>
      </w:r>
      <w:r>
        <w:rPr>
          <w:rFonts w:ascii="MS-Gothic" w:hAnsi="MS-Gothic" w:cs="MS-Gothic"/>
          <w:color w:val="000000"/>
        </w:rPr>
        <w:t xml:space="preserve">ę </w:t>
      </w:r>
      <w:r>
        <w:rPr>
          <w:rFonts w:ascii="Calibri" w:hAnsi="Calibri" w:cs="Calibri"/>
          <w:color w:val="000000"/>
        </w:rPr>
        <w:t>do Instrukcji sk</w:t>
      </w:r>
      <w:r>
        <w:rPr>
          <w:rFonts w:ascii="MS-Gothic" w:hAnsi="MS-Gothic" w:cs="MS-Gothic"/>
          <w:color w:val="000000"/>
        </w:rPr>
        <w:t>ł</w:t>
      </w:r>
      <w:r>
        <w:rPr>
          <w:rFonts w:ascii="Calibri" w:hAnsi="Calibri" w:cs="Calibri"/>
          <w:color w:val="000000"/>
        </w:rPr>
        <w:t>adania ofert/wniosków dost</w:t>
      </w:r>
      <w:r>
        <w:rPr>
          <w:rFonts w:ascii="MS-Gothic" w:hAnsi="MS-Gothic" w:cs="MS-Gothic"/>
          <w:color w:val="000000"/>
        </w:rPr>
        <w:t>ę</w:t>
      </w:r>
      <w:r>
        <w:rPr>
          <w:rFonts w:ascii="Calibri" w:hAnsi="Calibri" w:cs="Calibri"/>
          <w:color w:val="000000"/>
        </w:rPr>
        <w:t xml:space="preserve">pnej </w:t>
      </w:r>
      <w:r w:rsidRPr="001E1F1A">
        <w:rPr>
          <w:rFonts w:ascii="Calibri" w:hAnsi="Calibri" w:cs="Calibri"/>
        </w:rPr>
        <w:t>na platformie.</w:t>
      </w:r>
    </w:p>
    <w:p w14:paraId="084BB329" w14:textId="7552C338" w:rsidR="001E1F1A" w:rsidRPr="001E1F1A" w:rsidRDefault="00FA6262" w:rsidP="00FA626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</w:t>
      </w:r>
      <w:r>
        <w:rPr>
          <w:rFonts w:ascii="Tahoma" w:hAnsi="Tahoma" w:cs="Tahoma"/>
          <w:color w:val="000000"/>
          <w:sz w:val="20"/>
          <w:szCs w:val="20"/>
        </w:rPr>
        <w:tab/>
      </w:r>
      <w:r w:rsidR="001E1F1A" w:rsidRPr="00A31145">
        <w:rPr>
          <w:rFonts w:ascii="Tahoma" w:hAnsi="Tahoma" w:cs="Tahoma"/>
          <w:bCs/>
          <w:color w:val="000000"/>
          <w:sz w:val="20"/>
          <w:szCs w:val="20"/>
        </w:rPr>
        <w:t>Zamawiaj</w:t>
      </w:r>
      <w:r w:rsidR="001E1F1A" w:rsidRPr="00A31145">
        <w:rPr>
          <w:rFonts w:ascii="Tahoma" w:hAnsi="Tahoma" w:cs="Tahoma"/>
          <w:color w:val="000000"/>
          <w:sz w:val="20"/>
          <w:szCs w:val="20"/>
        </w:rPr>
        <w:t>ą</w:t>
      </w:r>
      <w:r w:rsidR="001E1F1A" w:rsidRPr="00A31145">
        <w:rPr>
          <w:rFonts w:ascii="Tahoma" w:hAnsi="Tahoma" w:cs="Tahoma"/>
          <w:bCs/>
          <w:color w:val="000000"/>
          <w:sz w:val="20"/>
          <w:szCs w:val="20"/>
        </w:rPr>
        <w:t>cy nie ponosi odpowiedzialno</w:t>
      </w:r>
      <w:r w:rsidR="001E1F1A" w:rsidRPr="00A31145">
        <w:rPr>
          <w:rFonts w:ascii="Tahoma" w:hAnsi="Tahoma" w:cs="Tahoma"/>
          <w:color w:val="000000"/>
          <w:sz w:val="20"/>
          <w:szCs w:val="20"/>
        </w:rPr>
        <w:t>ś</w:t>
      </w:r>
      <w:r w:rsidR="001E1F1A" w:rsidRPr="00A31145">
        <w:rPr>
          <w:rFonts w:ascii="Tahoma" w:hAnsi="Tahoma" w:cs="Tahoma"/>
          <w:bCs/>
          <w:color w:val="000000"/>
          <w:sz w:val="20"/>
          <w:szCs w:val="20"/>
        </w:rPr>
        <w:t>ci za z</w:t>
      </w:r>
      <w:r w:rsidR="001E1F1A" w:rsidRPr="00A31145">
        <w:rPr>
          <w:rFonts w:ascii="Tahoma" w:hAnsi="Tahoma" w:cs="Tahoma"/>
          <w:color w:val="000000"/>
          <w:sz w:val="20"/>
          <w:szCs w:val="20"/>
        </w:rPr>
        <w:t>ł</w:t>
      </w:r>
      <w:r w:rsidR="001E1F1A" w:rsidRPr="00A31145">
        <w:rPr>
          <w:rFonts w:ascii="Tahoma" w:hAnsi="Tahoma" w:cs="Tahoma"/>
          <w:bCs/>
          <w:color w:val="000000"/>
          <w:sz w:val="20"/>
          <w:szCs w:val="20"/>
        </w:rPr>
        <w:t>o</w:t>
      </w:r>
      <w:r w:rsidR="001E1F1A" w:rsidRPr="00A31145">
        <w:rPr>
          <w:rFonts w:ascii="Tahoma" w:hAnsi="Tahoma" w:cs="Tahoma"/>
          <w:color w:val="000000"/>
          <w:sz w:val="20"/>
          <w:szCs w:val="20"/>
        </w:rPr>
        <w:t>ż</w:t>
      </w:r>
      <w:r w:rsidR="001E1F1A" w:rsidRPr="00A31145">
        <w:rPr>
          <w:rFonts w:ascii="Tahoma" w:hAnsi="Tahoma" w:cs="Tahoma"/>
          <w:bCs/>
          <w:color w:val="000000"/>
          <w:sz w:val="20"/>
          <w:szCs w:val="20"/>
        </w:rPr>
        <w:t>enie oferty w sposób niezgodny z Instrukcj</w:t>
      </w:r>
      <w:r w:rsidR="001E1F1A" w:rsidRPr="00A31145">
        <w:rPr>
          <w:rFonts w:ascii="Tahoma" w:hAnsi="Tahoma" w:cs="Tahoma"/>
          <w:color w:val="000000"/>
          <w:sz w:val="20"/>
          <w:szCs w:val="20"/>
        </w:rPr>
        <w:t xml:space="preserve">ą </w:t>
      </w:r>
      <w:r w:rsidR="001E1F1A" w:rsidRPr="00A31145">
        <w:rPr>
          <w:rFonts w:ascii="Tahoma" w:hAnsi="Tahoma" w:cs="Tahoma"/>
          <w:bCs/>
          <w:color w:val="000000"/>
          <w:sz w:val="20"/>
          <w:szCs w:val="20"/>
        </w:rPr>
        <w:t xml:space="preserve">korzystania z </w:t>
      </w:r>
      <w:r w:rsidR="001E1F1A" w:rsidRPr="00A31145">
        <w:rPr>
          <w:rFonts w:ascii="Tahoma" w:hAnsi="Tahoma" w:cs="Tahoma"/>
          <w:bCs/>
          <w:sz w:val="20"/>
          <w:szCs w:val="20"/>
        </w:rPr>
        <w:t>platformy</w:t>
      </w:r>
      <w:r w:rsidR="001E1F1A" w:rsidRPr="00A31145">
        <w:rPr>
          <w:rFonts w:ascii="Tahoma" w:hAnsi="Tahoma" w:cs="Tahoma"/>
          <w:color w:val="000000"/>
          <w:sz w:val="20"/>
          <w:szCs w:val="20"/>
        </w:rPr>
        <w:t>,</w:t>
      </w:r>
      <w:r w:rsidR="001E1F1A" w:rsidRPr="001E1F1A">
        <w:rPr>
          <w:rFonts w:ascii="Tahoma" w:hAnsi="Tahoma" w:cs="Tahoma"/>
          <w:color w:val="000000"/>
          <w:sz w:val="20"/>
          <w:szCs w:val="20"/>
        </w:rPr>
        <w:t xml:space="preserve"> w szczególności za sytuację, gdy  zamawiający zapozna się z treścią oferty przed upływem terminu składania ofert (np. złożenie oferty w zakładce „Wyślij wiadomość do zamawiającego”).</w:t>
      </w:r>
    </w:p>
    <w:p w14:paraId="332C8A78" w14:textId="35A980B1" w:rsidR="001E1F1A" w:rsidRPr="001E1F1A" w:rsidRDefault="001E1F1A" w:rsidP="00FA626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1E1F1A">
        <w:rPr>
          <w:rFonts w:ascii="Tahoma" w:hAnsi="Tahoma" w:cs="Tahoma"/>
          <w:color w:val="000000"/>
          <w:sz w:val="20"/>
          <w:szCs w:val="20"/>
        </w:rPr>
        <w:t>Taka oferta zostanie uznana przez Zamawiającego za ofertę handlową i nie będzie brana pod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E1F1A">
        <w:rPr>
          <w:rFonts w:ascii="Tahoma" w:hAnsi="Tahoma" w:cs="Tahoma"/>
          <w:color w:val="000000"/>
          <w:sz w:val="20"/>
          <w:szCs w:val="20"/>
        </w:rPr>
        <w:t>uwagę w przedmiotowym postępowaniu</w:t>
      </w:r>
      <w:r w:rsidR="00A31145"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4E5A402F" w14:textId="0E9E4A1D" w:rsidR="001E1F1A" w:rsidRPr="00554C0B" w:rsidRDefault="001E1F1A" w:rsidP="002D770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color w:val="000000"/>
          <w:sz w:val="20"/>
          <w:szCs w:val="20"/>
        </w:rPr>
      </w:pPr>
      <w:r w:rsidRPr="00FA6262">
        <w:rPr>
          <w:rFonts w:ascii="Tahoma" w:hAnsi="Tahoma" w:cs="Tahoma"/>
          <w:color w:val="000000"/>
          <w:sz w:val="20"/>
          <w:szCs w:val="20"/>
        </w:rPr>
        <w:t xml:space="preserve">Zamawiający informuje, że instrukcje korzystania z </w:t>
      </w:r>
      <w:r w:rsidRPr="00FA6262">
        <w:rPr>
          <w:rFonts w:ascii="Tahoma" w:hAnsi="Tahoma" w:cs="Tahoma"/>
          <w:sz w:val="20"/>
          <w:szCs w:val="20"/>
        </w:rPr>
        <w:t xml:space="preserve">platformy </w:t>
      </w:r>
      <w:r w:rsidRPr="00FA6262">
        <w:rPr>
          <w:rFonts w:ascii="Tahoma" w:hAnsi="Tahoma" w:cs="Tahoma"/>
          <w:color w:val="000000"/>
          <w:sz w:val="20"/>
          <w:szCs w:val="20"/>
        </w:rPr>
        <w:t xml:space="preserve">dotyczące w szczególności logowania, składania wniosków o wyjaśnienie treści SWZ, składania ofert oraz innych czynności podejmowanych w niniejszym postępowaniu przy użyciu platformy znajdują się w zakładce „Instrukcje dla Wykonawców" na stronie internetowej pod adresem: </w:t>
      </w:r>
      <w:hyperlink r:id="rId13" w:history="1">
        <w:r w:rsidR="00554C0B" w:rsidRPr="007F5DC2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  <w:r w:rsidR="00A31145" w:rsidRPr="00FA6262">
        <w:rPr>
          <w:rFonts w:ascii="Tahoma" w:hAnsi="Tahoma" w:cs="Tahoma"/>
          <w:sz w:val="20"/>
          <w:szCs w:val="20"/>
        </w:rPr>
        <w:t>.</w:t>
      </w:r>
    </w:p>
    <w:p w14:paraId="6A472F0B" w14:textId="5F7A1D70" w:rsidR="00C207F5" w:rsidRPr="0092216B" w:rsidRDefault="00C207F5" w:rsidP="002D770A">
      <w:pPr>
        <w:pStyle w:val="Akapitzlist"/>
        <w:numPr>
          <w:ilvl w:val="0"/>
          <w:numId w:val="28"/>
        </w:numPr>
        <w:ind w:left="709" w:hanging="709"/>
        <w:jc w:val="both"/>
        <w:rPr>
          <w:rFonts w:ascii="Tahoma" w:eastAsia="Calibri" w:hAnsi="Tahoma" w:cs="Tahoma"/>
          <w:sz w:val="20"/>
          <w:szCs w:val="20"/>
        </w:rPr>
      </w:pPr>
      <w:r w:rsidRPr="0092216B">
        <w:rPr>
          <w:rFonts w:ascii="Tahoma" w:eastAsia="Calibri" w:hAnsi="Tahoma" w:cs="Tahoma"/>
          <w:sz w:val="20"/>
          <w:szCs w:val="20"/>
        </w:rPr>
        <w:t>Sposób sporządzania dokumentów:</w:t>
      </w:r>
    </w:p>
    <w:p w14:paraId="583255FF" w14:textId="4F46D00D" w:rsidR="00554C0B" w:rsidRDefault="00BB16D5" w:rsidP="002D770A">
      <w:pPr>
        <w:pStyle w:val="Akapitzlist"/>
        <w:numPr>
          <w:ilvl w:val="0"/>
          <w:numId w:val="14"/>
        </w:numPr>
        <w:ind w:left="709" w:hanging="709"/>
        <w:jc w:val="both"/>
        <w:rPr>
          <w:rFonts w:ascii="Tahoma" w:eastAsia="Calibri" w:hAnsi="Tahoma" w:cs="Tahoma"/>
          <w:sz w:val="20"/>
          <w:szCs w:val="20"/>
        </w:rPr>
      </w:pPr>
      <w:bookmarkStart w:id="4" w:name="_Hlk62461986"/>
      <w:r w:rsidRPr="00BB16D5">
        <w:rPr>
          <w:rFonts w:ascii="Tahoma" w:eastAsia="Calibri" w:hAnsi="Tahoma" w:cs="Tahoma"/>
          <w:sz w:val="20"/>
          <w:szCs w:val="20"/>
        </w:rPr>
        <w:t>Sposób sporządzenia dokumentów elektronicznych, oświadczeń lub elektronicznych kopii dokumentów lub oświadczeń musi być zgodny z wymaganiami określonymi w rozporządzeniu Prezesa Rady Ministrów z dnia 30 grudnia 2020r. r. w sprawie sposobu sporządzania i przekazywania informacji oraz wymagań technicznych dla dokumentów elektronicznych oraz środków komunikacji elektronicznej w postępowaniu o udzielenie zamówienia publicznego lub konkursie  (Dz. U. z 2020r, poz. 2452) oraz rozporządzeniu Ministra Rozwoju, Pracy i Technologii z dnia 23 grudnia 2020 r. w sprawie podmiotowych środków dowodowych oraz innych dokumentów lub oświadczeń, jakich może żądać zamawiający od wykonawcy (Dz. U. z 2020r, poz. 2415)</w:t>
      </w:r>
      <w:r w:rsidR="00C207F5">
        <w:rPr>
          <w:rFonts w:ascii="Tahoma" w:eastAsia="Calibri" w:hAnsi="Tahoma" w:cs="Tahoma"/>
          <w:sz w:val="20"/>
          <w:szCs w:val="20"/>
        </w:rPr>
        <w:t>.</w:t>
      </w:r>
    </w:p>
    <w:p w14:paraId="6AA86CBE" w14:textId="77A1691E" w:rsidR="00554C0B" w:rsidRPr="00554C0B" w:rsidRDefault="00554C0B" w:rsidP="002D770A">
      <w:pPr>
        <w:pStyle w:val="Akapitzlist"/>
        <w:numPr>
          <w:ilvl w:val="0"/>
          <w:numId w:val="14"/>
        </w:numPr>
        <w:ind w:left="709" w:hanging="709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Szczegółowe informacje w zakresie sporządzenia oferty i jej załączników zastały zawarte w rozdziale XII niniejszego działu.</w:t>
      </w:r>
    </w:p>
    <w:bookmarkEnd w:id="4"/>
    <w:p w14:paraId="2DAEF6B7" w14:textId="6CCB8531" w:rsidR="00716574" w:rsidRDefault="00716574" w:rsidP="00C3683B">
      <w:pPr>
        <w:pStyle w:val="Akapitzlist"/>
        <w:numPr>
          <w:ilvl w:val="0"/>
          <w:numId w:val="1"/>
        </w:numPr>
        <w:tabs>
          <w:tab w:val="num" w:pos="426"/>
        </w:tabs>
        <w:suppressAutoHyphens/>
        <w:spacing w:after="40" w:line="276" w:lineRule="auto"/>
        <w:ind w:left="426" w:hanging="426"/>
        <w:jc w:val="both"/>
        <w:rPr>
          <w:rFonts w:ascii="Tahoma" w:eastAsia="Times New Roman" w:hAnsi="Tahoma" w:cs="Tahoma"/>
          <w:b/>
          <w:iCs/>
          <w:sz w:val="20"/>
          <w:szCs w:val="20"/>
          <w:lang w:eastAsia="ar-SA"/>
        </w:rPr>
      </w:pPr>
      <w:r w:rsidRPr="00716574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 xml:space="preserve">INFORMACJE O SPOSOBIE KOMUNIKOWANIA SIĘ ZAMAWIAJĄCEGO Z WYKONAWCAMI W INNY SPOSÓB NIŻ PRZY UŻYCIU ŚRODKÓW KOMUNIKACJI ELEKTRONICZNEJ, W PRZYPADKU ZAISTNIENIA JEDNEJ Z SYTUACJI OKREŚLONYCH W ART. 65 ust 1, ART. 66 i 69 </w:t>
      </w:r>
      <w:r w:rsidRPr="000640D8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>(art. 281 ust 1 pkt 9).</w:t>
      </w:r>
    </w:p>
    <w:p w14:paraId="3870EBD5" w14:textId="2EFC21E5" w:rsidR="00716574" w:rsidRPr="0040008A" w:rsidRDefault="00716574" w:rsidP="00716574">
      <w:pPr>
        <w:tabs>
          <w:tab w:val="num" w:pos="426"/>
        </w:tabs>
        <w:suppressAutoHyphens/>
        <w:spacing w:after="40" w:line="276" w:lineRule="auto"/>
        <w:jc w:val="both"/>
        <w:rPr>
          <w:rFonts w:ascii="Tahoma" w:eastAsia="Times New Roman" w:hAnsi="Tahoma" w:cs="Tahoma"/>
          <w:bCs/>
          <w:iCs/>
          <w:sz w:val="20"/>
          <w:szCs w:val="20"/>
          <w:lang w:eastAsia="ar-SA"/>
        </w:rPr>
      </w:pPr>
      <w:r w:rsidRPr="0040008A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>W niniejszym postępowaniu cała komunikacja między Zamawiaj</w:t>
      </w:r>
      <w:r w:rsidR="0040008A" w:rsidRPr="0040008A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>ą</w:t>
      </w:r>
      <w:r w:rsidRPr="0040008A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 xml:space="preserve">cym a Wykonawcą odbywa się przy użyciu </w:t>
      </w:r>
      <w:r w:rsidR="0040008A" w:rsidRPr="0040008A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>ś</w:t>
      </w:r>
      <w:r w:rsidRPr="0040008A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>rodków komunikacji elektronicznej.</w:t>
      </w:r>
    </w:p>
    <w:p w14:paraId="272C6280" w14:textId="77777777" w:rsidR="00716574" w:rsidRPr="00716574" w:rsidRDefault="00716574" w:rsidP="00716574">
      <w:pPr>
        <w:tabs>
          <w:tab w:val="num" w:pos="426"/>
        </w:tabs>
        <w:suppressAutoHyphens/>
        <w:spacing w:after="40" w:line="276" w:lineRule="auto"/>
        <w:jc w:val="both"/>
        <w:rPr>
          <w:rFonts w:ascii="Tahoma" w:eastAsia="Times New Roman" w:hAnsi="Tahoma" w:cs="Tahoma"/>
          <w:b/>
          <w:iCs/>
          <w:sz w:val="20"/>
          <w:szCs w:val="20"/>
          <w:lang w:eastAsia="ar-SA"/>
        </w:rPr>
      </w:pPr>
    </w:p>
    <w:p w14:paraId="53DC272A" w14:textId="66978227" w:rsidR="002D459D" w:rsidRDefault="00F75807" w:rsidP="00C3683B">
      <w:pPr>
        <w:pStyle w:val="Akapitzlist"/>
        <w:numPr>
          <w:ilvl w:val="0"/>
          <w:numId w:val="1"/>
        </w:numPr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WSKAZANIE OSÓB UPRAWNIONYCH DO KOMUNIKOWANIA SIĘ Z WYKONAWCAMI  </w:t>
      </w:r>
      <w:r w:rsidRPr="000640D8">
        <w:rPr>
          <w:rFonts w:ascii="Tahoma" w:hAnsi="Tahoma" w:cs="Tahoma"/>
          <w:sz w:val="20"/>
          <w:szCs w:val="20"/>
        </w:rPr>
        <w:t xml:space="preserve">(art. </w:t>
      </w:r>
      <w:r w:rsidR="00716574" w:rsidRPr="000640D8">
        <w:rPr>
          <w:rFonts w:ascii="Tahoma" w:hAnsi="Tahoma" w:cs="Tahoma"/>
          <w:sz w:val="20"/>
          <w:szCs w:val="20"/>
        </w:rPr>
        <w:t xml:space="preserve">281 </w:t>
      </w:r>
      <w:r w:rsidRPr="000640D8">
        <w:rPr>
          <w:rFonts w:ascii="Tahoma" w:hAnsi="Tahoma" w:cs="Tahoma"/>
          <w:sz w:val="20"/>
          <w:szCs w:val="20"/>
        </w:rPr>
        <w:t>ust 1 pkt 1</w:t>
      </w:r>
      <w:r w:rsidR="0040008A" w:rsidRPr="000640D8">
        <w:rPr>
          <w:rFonts w:ascii="Tahoma" w:hAnsi="Tahoma" w:cs="Tahoma"/>
          <w:sz w:val="20"/>
          <w:szCs w:val="20"/>
        </w:rPr>
        <w:t>0</w:t>
      </w:r>
      <w:r w:rsidRPr="000640D8">
        <w:rPr>
          <w:rFonts w:ascii="Tahoma" w:hAnsi="Tahoma" w:cs="Tahoma"/>
          <w:sz w:val="20"/>
          <w:szCs w:val="20"/>
        </w:rPr>
        <w:t>)</w:t>
      </w:r>
      <w:r w:rsidR="0040008A" w:rsidRPr="000640D8">
        <w:rPr>
          <w:rFonts w:ascii="Tahoma" w:hAnsi="Tahoma" w:cs="Tahoma"/>
          <w:sz w:val="20"/>
          <w:szCs w:val="20"/>
        </w:rPr>
        <w:t>.</w:t>
      </w:r>
    </w:p>
    <w:p w14:paraId="6CC46988" w14:textId="5301C194" w:rsidR="0040008A" w:rsidRPr="0040008A" w:rsidRDefault="0040008A" w:rsidP="002D770A">
      <w:pPr>
        <w:pStyle w:val="Akapitzlist"/>
        <w:numPr>
          <w:ilvl w:val="3"/>
          <w:numId w:val="16"/>
        </w:numPr>
        <w:spacing w:after="200" w:line="276" w:lineRule="auto"/>
        <w:ind w:left="567" w:hanging="567"/>
        <w:jc w:val="both"/>
        <w:rPr>
          <w:rFonts w:ascii="Tahoma" w:eastAsia="Calibri" w:hAnsi="Tahoma" w:cs="Tahoma"/>
          <w:b/>
          <w:sz w:val="20"/>
          <w:szCs w:val="20"/>
        </w:rPr>
      </w:pPr>
      <w:r w:rsidRPr="0040008A">
        <w:rPr>
          <w:rFonts w:ascii="Tahoma" w:eastAsia="Calibri" w:hAnsi="Tahoma" w:cs="Tahoma"/>
          <w:sz w:val="20"/>
          <w:szCs w:val="20"/>
        </w:rPr>
        <w:t xml:space="preserve">Osoby uprawnione do komunikowania się z wykonawcami w zakresie </w:t>
      </w:r>
    </w:p>
    <w:p w14:paraId="461188A2" w14:textId="27937E54" w:rsidR="0040008A" w:rsidRPr="0040008A" w:rsidRDefault="0040008A" w:rsidP="002D770A">
      <w:pPr>
        <w:pStyle w:val="Akapitzlist"/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="Tahoma" w:eastAsia="Calibri" w:hAnsi="Tahoma" w:cs="Tahoma"/>
          <w:b/>
          <w:sz w:val="20"/>
          <w:szCs w:val="20"/>
        </w:rPr>
      </w:pPr>
      <w:r w:rsidRPr="0040008A">
        <w:rPr>
          <w:rFonts w:ascii="Tahoma" w:eastAsia="Calibri" w:hAnsi="Tahoma" w:cs="Tahoma"/>
          <w:sz w:val="20"/>
          <w:szCs w:val="20"/>
          <w:u w:val="single"/>
        </w:rPr>
        <w:t>Merytorycznym</w:t>
      </w:r>
      <w:r w:rsidRPr="0040008A">
        <w:rPr>
          <w:rFonts w:ascii="Tahoma" w:eastAsia="Calibri" w:hAnsi="Tahoma" w:cs="Tahoma"/>
          <w:sz w:val="20"/>
          <w:szCs w:val="20"/>
        </w:rPr>
        <w:t xml:space="preserve"> </w:t>
      </w:r>
      <w:r w:rsidR="00353E95">
        <w:rPr>
          <w:rFonts w:ascii="Tahoma" w:eastAsia="Calibri" w:hAnsi="Tahoma" w:cs="Tahoma"/>
          <w:sz w:val="20"/>
          <w:szCs w:val="20"/>
        </w:rPr>
        <w:t>–</w:t>
      </w:r>
      <w:r w:rsidRPr="0040008A">
        <w:rPr>
          <w:rFonts w:ascii="Tahoma" w:eastAsia="Calibri" w:hAnsi="Tahoma" w:cs="Tahoma"/>
          <w:sz w:val="20"/>
          <w:szCs w:val="20"/>
        </w:rPr>
        <w:t xml:space="preserve"> </w:t>
      </w:r>
      <w:r w:rsidR="00353E95">
        <w:rPr>
          <w:rFonts w:ascii="Tahoma" w:eastAsia="Calibri" w:hAnsi="Tahoma" w:cs="Tahoma"/>
          <w:sz w:val="20"/>
          <w:szCs w:val="20"/>
        </w:rPr>
        <w:t>Michał Sypko</w:t>
      </w:r>
      <w:r w:rsidRPr="0040008A">
        <w:rPr>
          <w:rFonts w:ascii="Tahoma" w:eastAsia="Calibri" w:hAnsi="Tahoma" w:cs="Tahoma"/>
          <w:sz w:val="20"/>
          <w:szCs w:val="20"/>
        </w:rPr>
        <w:t xml:space="preserve">, </w:t>
      </w:r>
      <w:r w:rsidR="00353E95">
        <w:rPr>
          <w:rFonts w:ascii="Tahoma" w:eastAsia="Calibri" w:hAnsi="Tahoma" w:cs="Tahoma"/>
          <w:sz w:val="20"/>
          <w:szCs w:val="20"/>
        </w:rPr>
        <w:t>za pośrednictwem platformy zakupowej</w:t>
      </w:r>
      <w:r w:rsidRPr="0040008A">
        <w:rPr>
          <w:rFonts w:ascii="Tahoma" w:eastAsia="Calibri" w:hAnsi="Tahoma" w:cs="Tahoma"/>
          <w:sz w:val="20"/>
          <w:szCs w:val="20"/>
        </w:rPr>
        <w:t xml:space="preserve">, nr tel. </w:t>
      </w:r>
      <w:r w:rsidR="00353E95">
        <w:rPr>
          <w:rFonts w:ascii="Tahoma" w:eastAsia="Calibri" w:hAnsi="Tahoma" w:cs="Tahoma"/>
          <w:sz w:val="20"/>
          <w:szCs w:val="20"/>
        </w:rPr>
        <w:t>881 045 887</w:t>
      </w:r>
      <w:r w:rsidRPr="0040008A">
        <w:rPr>
          <w:rFonts w:ascii="Tahoma" w:eastAsia="Calibri" w:hAnsi="Tahoma" w:cs="Tahoma"/>
          <w:sz w:val="20"/>
          <w:szCs w:val="20"/>
        </w:rPr>
        <w:t>.</w:t>
      </w:r>
    </w:p>
    <w:p w14:paraId="29B37D01" w14:textId="211B61E7" w:rsidR="0040008A" w:rsidRPr="0040008A" w:rsidRDefault="0040008A" w:rsidP="002D770A">
      <w:pPr>
        <w:pStyle w:val="Akapitzlist"/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="Tahoma" w:eastAsia="Calibri" w:hAnsi="Tahoma" w:cs="Tahoma"/>
          <w:sz w:val="20"/>
          <w:szCs w:val="20"/>
        </w:rPr>
      </w:pPr>
      <w:r w:rsidRPr="0040008A">
        <w:rPr>
          <w:rFonts w:ascii="Tahoma" w:eastAsia="Calibri" w:hAnsi="Tahoma" w:cs="Tahoma"/>
          <w:sz w:val="20"/>
          <w:szCs w:val="20"/>
        </w:rPr>
        <w:t xml:space="preserve">Właściwości </w:t>
      </w:r>
      <w:r w:rsidRPr="0040008A">
        <w:rPr>
          <w:rFonts w:ascii="Tahoma" w:eastAsia="Calibri" w:hAnsi="Tahoma" w:cs="Tahoma"/>
          <w:sz w:val="20"/>
          <w:szCs w:val="20"/>
          <w:u w:val="single"/>
        </w:rPr>
        <w:t>proceduralnych</w:t>
      </w:r>
      <w:r w:rsidRPr="0040008A">
        <w:rPr>
          <w:rFonts w:ascii="Tahoma" w:eastAsia="Calibri" w:hAnsi="Tahoma" w:cs="Tahoma"/>
          <w:sz w:val="20"/>
          <w:szCs w:val="20"/>
        </w:rPr>
        <w:t xml:space="preserve"> postępowania –</w:t>
      </w:r>
      <w:r w:rsidR="00BF3BEE">
        <w:rPr>
          <w:rFonts w:ascii="Tahoma" w:eastAsia="Calibri" w:hAnsi="Tahoma" w:cs="Tahoma"/>
          <w:sz w:val="20"/>
          <w:szCs w:val="20"/>
        </w:rPr>
        <w:t xml:space="preserve">Katarzyna Mendalka </w:t>
      </w:r>
      <w:r w:rsidR="00353E95">
        <w:rPr>
          <w:rFonts w:ascii="Tahoma" w:eastAsia="Calibri" w:hAnsi="Tahoma" w:cs="Tahoma"/>
          <w:sz w:val="20"/>
          <w:szCs w:val="20"/>
        </w:rPr>
        <w:t>za pośrednictwem platformy zakupowej,</w:t>
      </w:r>
      <w:r w:rsidRPr="0040008A">
        <w:rPr>
          <w:rFonts w:ascii="Tahoma" w:eastAsia="Calibri" w:hAnsi="Tahoma" w:cs="Tahoma"/>
          <w:sz w:val="20"/>
          <w:szCs w:val="20"/>
        </w:rPr>
        <w:t xml:space="preserve"> nr tel. </w:t>
      </w:r>
      <w:r w:rsidR="00B05873">
        <w:rPr>
          <w:rFonts w:ascii="Tahoma" w:eastAsia="Calibri" w:hAnsi="Tahoma" w:cs="Tahoma"/>
          <w:sz w:val="20"/>
          <w:szCs w:val="20"/>
        </w:rPr>
        <w:t>89 535 66 34</w:t>
      </w:r>
      <w:r w:rsidRPr="0040008A">
        <w:rPr>
          <w:rFonts w:ascii="Tahoma" w:eastAsia="Calibri" w:hAnsi="Tahoma" w:cs="Tahoma"/>
          <w:sz w:val="20"/>
          <w:szCs w:val="20"/>
        </w:rPr>
        <w:t>.</w:t>
      </w:r>
    </w:p>
    <w:p w14:paraId="2D2D593B" w14:textId="4600FF52" w:rsidR="0040008A" w:rsidRPr="00C30C95" w:rsidRDefault="0040008A" w:rsidP="002D770A">
      <w:pPr>
        <w:numPr>
          <w:ilvl w:val="0"/>
          <w:numId w:val="17"/>
        </w:numPr>
        <w:spacing w:after="0" w:line="276" w:lineRule="auto"/>
        <w:ind w:left="567" w:hanging="567"/>
        <w:contextualSpacing/>
        <w:jc w:val="both"/>
        <w:rPr>
          <w:rFonts w:ascii="Tahoma" w:eastAsia="Calibri" w:hAnsi="Tahoma" w:cs="Tahoma"/>
          <w:iCs/>
          <w:sz w:val="20"/>
          <w:szCs w:val="20"/>
        </w:rPr>
      </w:pPr>
      <w:r w:rsidRPr="0040008A">
        <w:rPr>
          <w:rFonts w:ascii="Tahoma" w:eastAsia="Calibri" w:hAnsi="Tahoma" w:cs="Tahoma"/>
          <w:sz w:val="20"/>
          <w:szCs w:val="20"/>
        </w:rPr>
        <w:t xml:space="preserve">Właściwości technicznych </w:t>
      </w:r>
      <w:r w:rsidRPr="0040008A">
        <w:rPr>
          <w:rFonts w:ascii="Tahoma" w:eastAsia="Calibri" w:hAnsi="Tahoma" w:cs="Tahoma"/>
          <w:iCs/>
          <w:sz w:val="20"/>
          <w:szCs w:val="20"/>
        </w:rPr>
        <w:t xml:space="preserve">urządzenia elektronicznego do składania ofert - administrator platformy </w:t>
      </w:r>
      <w:r w:rsidRPr="00C30C95">
        <w:rPr>
          <w:rFonts w:ascii="Tahoma" w:eastAsia="Calibri" w:hAnsi="Tahoma" w:cs="Tahoma"/>
          <w:iCs/>
          <w:sz w:val="20"/>
          <w:szCs w:val="20"/>
        </w:rPr>
        <w:t>zakupowej</w:t>
      </w:r>
      <w:r w:rsidR="00C30C95">
        <w:rPr>
          <w:rFonts w:ascii="Tahoma" w:eastAsia="Calibri" w:hAnsi="Tahoma" w:cs="Tahoma"/>
          <w:iCs/>
          <w:sz w:val="20"/>
          <w:szCs w:val="20"/>
        </w:rPr>
        <w:t xml:space="preserve"> pod adresem:</w:t>
      </w:r>
      <w:r w:rsidRPr="00C30C95">
        <w:rPr>
          <w:rFonts w:ascii="Tahoma" w:eastAsia="Calibri" w:hAnsi="Tahoma" w:cs="Tahoma"/>
          <w:iCs/>
          <w:sz w:val="20"/>
          <w:szCs w:val="20"/>
        </w:rPr>
        <w:t xml:space="preserve"> </w:t>
      </w:r>
      <w:hyperlink r:id="rId14" w:history="1">
        <w:r w:rsidR="00C30C95" w:rsidRPr="00C30C95">
          <w:rPr>
            <w:rStyle w:val="Hipercze"/>
            <w:rFonts w:ascii="Tahoma" w:hAnsi="Tahoma" w:cs="Tahoma"/>
            <w:b/>
            <w:bCs/>
            <w:sz w:val="20"/>
            <w:szCs w:val="20"/>
          </w:rPr>
          <w:t>www.platformazakupowa.pl</w:t>
        </w:r>
      </w:hyperlink>
      <w:r w:rsidR="00C30C95" w:rsidRPr="00C30C95">
        <w:rPr>
          <w:rFonts w:ascii="Tahoma" w:hAnsi="Tahoma" w:cs="Tahoma"/>
          <w:b/>
          <w:bCs/>
          <w:sz w:val="20"/>
          <w:szCs w:val="20"/>
        </w:rPr>
        <w:t>.</w:t>
      </w:r>
    </w:p>
    <w:p w14:paraId="5CDB4F6D" w14:textId="3E21BC0F" w:rsidR="0040008A" w:rsidRPr="0040008A" w:rsidRDefault="0040008A" w:rsidP="002D770A">
      <w:pPr>
        <w:pStyle w:val="Akapitzlist"/>
        <w:numPr>
          <w:ilvl w:val="3"/>
          <w:numId w:val="16"/>
        </w:numPr>
        <w:spacing w:after="0" w:line="276" w:lineRule="auto"/>
        <w:ind w:left="567" w:hanging="567"/>
        <w:jc w:val="both"/>
        <w:rPr>
          <w:rFonts w:ascii="Tahoma" w:eastAsia="Calibri" w:hAnsi="Tahoma" w:cs="Tahoma"/>
          <w:sz w:val="20"/>
          <w:szCs w:val="20"/>
        </w:rPr>
      </w:pPr>
      <w:r w:rsidRPr="0040008A">
        <w:rPr>
          <w:rFonts w:ascii="Tahoma" w:eastAsia="Calibri" w:hAnsi="Tahoma" w:cs="Tahoma"/>
          <w:sz w:val="20"/>
          <w:szCs w:val="20"/>
        </w:rPr>
        <w:lastRenderedPageBreak/>
        <w:t>Zamawiający preferuje komunikację elektroniczną.</w:t>
      </w:r>
    </w:p>
    <w:p w14:paraId="6482E0A3" w14:textId="554E02D6" w:rsidR="0040008A" w:rsidRPr="0040008A" w:rsidRDefault="0040008A" w:rsidP="002D770A">
      <w:pPr>
        <w:pStyle w:val="Akapitzlist"/>
        <w:numPr>
          <w:ilvl w:val="3"/>
          <w:numId w:val="16"/>
        </w:numPr>
        <w:spacing w:after="0" w:line="276" w:lineRule="auto"/>
        <w:ind w:left="567" w:hanging="567"/>
        <w:jc w:val="both"/>
        <w:rPr>
          <w:rFonts w:ascii="Tahoma" w:eastAsia="Calibri" w:hAnsi="Tahoma" w:cs="Tahoma"/>
          <w:sz w:val="20"/>
          <w:szCs w:val="20"/>
        </w:rPr>
      </w:pPr>
      <w:r w:rsidRPr="0040008A">
        <w:rPr>
          <w:rFonts w:ascii="Tahoma" w:eastAsia="Calibri" w:hAnsi="Tahoma" w:cs="Tahoma"/>
          <w:sz w:val="20"/>
          <w:szCs w:val="20"/>
          <w:u w:val="single"/>
        </w:rPr>
        <w:t>Komunikacja ustna dopuszczalna</w:t>
      </w:r>
      <w:r w:rsidRPr="0040008A">
        <w:rPr>
          <w:rFonts w:ascii="Tahoma" w:eastAsia="Calibri" w:hAnsi="Tahoma" w:cs="Tahoma"/>
          <w:sz w:val="20"/>
          <w:szCs w:val="20"/>
        </w:rPr>
        <w:t xml:space="preserve"> jest tylko w odniesieniu do informacji, które nie są istotne, w szczególności </w:t>
      </w:r>
      <w:r w:rsidRPr="0040008A">
        <w:rPr>
          <w:rFonts w:ascii="Tahoma" w:eastAsia="Calibri" w:hAnsi="Tahoma" w:cs="Tahoma"/>
          <w:b/>
          <w:sz w:val="20"/>
          <w:szCs w:val="20"/>
        </w:rPr>
        <w:t>nie dotyczą ogłoszenia o zamówieniu lub dokumentów zamówienia</w:t>
      </w:r>
      <w:r w:rsidRPr="0040008A">
        <w:rPr>
          <w:rFonts w:ascii="Tahoma" w:eastAsia="Calibri" w:hAnsi="Tahoma" w:cs="Tahoma"/>
          <w:sz w:val="20"/>
          <w:szCs w:val="20"/>
        </w:rPr>
        <w:t xml:space="preserve"> oraz ofert, o ile jej treść jest udokumentowana. </w:t>
      </w:r>
    </w:p>
    <w:p w14:paraId="0BF0B777" w14:textId="6EE71FB8" w:rsidR="0040008A" w:rsidRDefault="0040008A" w:rsidP="002D770A">
      <w:pPr>
        <w:pStyle w:val="Akapitzlist"/>
        <w:numPr>
          <w:ilvl w:val="3"/>
          <w:numId w:val="16"/>
        </w:numPr>
        <w:spacing w:after="0" w:line="276" w:lineRule="auto"/>
        <w:ind w:left="567" w:hanging="567"/>
        <w:jc w:val="both"/>
        <w:rPr>
          <w:rFonts w:ascii="Calibri" w:eastAsia="Calibri" w:hAnsi="Calibri" w:cs="Times New Roman"/>
          <w:sz w:val="24"/>
          <w:szCs w:val="24"/>
        </w:rPr>
      </w:pPr>
      <w:r w:rsidRPr="0040008A">
        <w:rPr>
          <w:rFonts w:ascii="Tahoma" w:eastAsia="Calibri" w:hAnsi="Tahoma" w:cs="Tahoma"/>
          <w:sz w:val="20"/>
          <w:szCs w:val="20"/>
        </w:rPr>
        <w:t>Zamawiający będzie pisemnie dokumentował treść rozmów telefonicznych z wykonawcą</w:t>
      </w:r>
      <w:r w:rsidRPr="0040008A">
        <w:rPr>
          <w:rFonts w:ascii="Calibri" w:eastAsia="Calibri" w:hAnsi="Calibri" w:cs="Times New Roman"/>
          <w:sz w:val="24"/>
          <w:szCs w:val="24"/>
        </w:rPr>
        <w:t>.</w:t>
      </w:r>
    </w:p>
    <w:p w14:paraId="33B8D1B4" w14:textId="77777777" w:rsidR="00C30C95" w:rsidRPr="0040008A" w:rsidRDefault="00C30C95" w:rsidP="00C30C95">
      <w:pPr>
        <w:pStyle w:val="Akapitzlist"/>
        <w:spacing w:after="0" w:line="276" w:lineRule="auto"/>
        <w:ind w:left="567"/>
        <w:jc w:val="both"/>
        <w:rPr>
          <w:rFonts w:ascii="Calibri" w:eastAsia="Calibri" w:hAnsi="Calibri" w:cs="Times New Roman"/>
          <w:sz w:val="24"/>
          <w:szCs w:val="24"/>
        </w:rPr>
      </w:pPr>
    </w:p>
    <w:p w14:paraId="4654758A" w14:textId="73195BA1" w:rsidR="00AB2C1B" w:rsidRPr="00F75807" w:rsidRDefault="00F75807" w:rsidP="00B05873">
      <w:pPr>
        <w:pStyle w:val="Akapitzlist"/>
        <w:numPr>
          <w:ilvl w:val="0"/>
          <w:numId w:val="1"/>
        </w:numPr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F75807">
        <w:rPr>
          <w:rFonts w:ascii="Tahoma" w:hAnsi="Tahoma" w:cs="Tahoma"/>
          <w:b/>
          <w:bCs/>
          <w:sz w:val="20"/>
          <w:szCs w:val="20"/>
        </w:rPr>
        <w:t xml:space="preserve">TERMIN ZWIĄZANIA OFERTĄ </w:t>
      </w:r>
      <w:r w:rsidRPr="000640D8">
        <w:rPr>
          <w:rFonts w:ascii="Tahoma" w:hAnsi="Tahoma" w:cs="Tahoma"/>
          <w:sz w:val="20"/>
          <w:szCs w:val="20"/>
        </w:rPr>
        <w:t xml:space="preserve">(art </w:t>
      </w:r>
      <w:r w:rsidR="0040008A" w:rsidRPr="000640D8">
        <w:rPr>
          <w:rFonts w:ascii="Tahoma" w:hAnsi="Tahoma" w:cs="Tahoma"/>
          <w:sz w:val="20"/>
          <w:szCs w:val="20"/>
        </w:rPr>
        <w:t>281</w:t>
      </w:r>
      <w:r w:rsidRPr="000640D8">
        <w:rPr>
          <w:rFonts w:ascii="Tahoma" w:hAnsi="Tahoma" w:cs="Tahoma"/>
          <w:sz w:val="20"/>
          <w:szCs w:val="20"/>
        </w:rPr>
        <w:t xml:space="preserve"> ust 1 pkt 1</w:t>
      </w:r>
      <w:r w:rsidR="0040008A" w:rsidRPr="000640D8">
        <w:rPr>
          <w:rFonts w:ascii="Tahoma" w:hAnsi="Tahoma" w:cs="Tahoma"/>
          <w:sz w:val="20"/>
          <w:szCs w:val="20"/>
        </w:rPr>
        <w:t>1</w:t>
      </w:r>
      <w:r w:rsidRPr="000640D8">
        <w:rPr>
          <w:rFonts w:ascii="Tahoma" w:hAnsi="Tahoma" w:cs="Tahoma"/>
          <w:sz w:val="20"/>
          <w:szCs w:val="20"/>
        </w:rPr>
        <w:t>)</w:t>
      </w:r>
    </w:p>
    <w:p w14:paraId="4BEA8359" w14:textId="0580F1C2" w:rsidR="00AB2C1B" w:rsidRPr="00B05873" w:rsidRDefault="00F75807" w:rsidP="002D770A">
      <w:pPr>
        <w:pStyle w:val="Akapitzlist"/>
        <w:numPr>
          <w:ilvl w:val="0"/>
          <w:numId w:val="2"/>
        </w:numPr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jest związany ofertą od dnia upływu terminu składania ofert </w:t>
      </w:r>
      <w:r w:rsidRPr="00B05873">
        <w:rPr>
          <w:rFonts w:ascii="Tahoma" w:hAnsi="Tahoma" w:cs="Tahoma"/>
          <w:b/>
          <w:bCs/>
          <w:sz w:val="20"/>
          <w:szCs w:val="20"/>
        </w:rPr>
        <w:t>do dnia</w:t>
      </w:r>
      <w:r w:rsidR="0040008A">
        <w:rPr>
          <w:rFonts w:ascii="Tahoma" w:hAnsi="Tahoma" w:cs="Tahoma"/>
          <w:sz w:val="20"/>
          <w:szCs w:val="20"/>
        </w:rPr>
        <w:t xml:space="preserve"> </w:t>
      </w:r>
      <w:r w:rsidR="00DA4717">
        <w:rPr>
          <w:rFonts w:ascii="Tahoma" w:hAnsi="Tahoma" w:cs="Tahoma"/>
          <w:b/>
          <w:bCs/>
          <w:sz w:val="20"/>
          <w:szCs w:val="20"/>
        </w:rPr>
        <w:t xml:space="preserve">25 kwietnia </w:t>
      </w:r>
      <w:r w:rsidR="00B05873" w:rsidRPr="00B05873">
        <w:rPr>
          <w:rFonts w:ascii="Tahoma" w:hAnsi="Tahoma" w:cs="Tahoma"/>
          <w:b/>
          <w:bCs/>
          <w:sz w:val="20"/>
          <w:szCs w:val="20"/>
        </w:rPr>
        <w:t>2021 r</w:t>
      </w:r>
      <w:r w:rsidR="0040008A" w:rsidRPr="00B05873">
        <w:rPr>
          <w:rFonts w:ascii="Tahoma" w:hAnsi="Tahoma" w:cs="Tahoma"/>
          <w:b/>
          <w:bCs/>
          <w:sz w:val="20"/>
          <w:szCs w:val="20"/>
        </w:rPr>
        <w:t xml:space="preserve">. </w:t>
      </w:r>
    </w:p>
    <w:p w14:paraId="6C8D1077" w14:textId="11C78EBA" w:rsidR="00F75807" w:rsidRDefault="00F75807" w:rsidP="002D770A">
      <w:pPr>
        <w:pStyle w:val="Akapitzlist"/>
        <w:numPr>
          <w:ilvl w:val="0"/>
          <w:numId w:val="2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przypadku, gdy wybór najkorzystniejszej oferty nie nastąpi przed upływem terminu związania ofertą określonego w SWZ, Zamawiający przed upływem terminu związania ofertą zwraca się jednokrotnie do Wykonawców o wyrażenie zgody na przedłużenie tego terminu o wskazany przez niego okres, nie dłuższy jednak niż 30 dni.</w:t>
      </w:r>
    </w:p>
    <w:p w14:paraId="2FBB35C9" w14:textId="5B7078DF" w:rsidR="00F75807" w:rsidRDefault="00F75807" w:rsidP="002D770A">
      <w:pPr>
        <w:pStyle w:val="Akapitzlist"/>
        <w:numPr>
          <w:ilvl w:val="0"/>
          <w:numId w:val="2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Przedłużenie terminu związania ofertą, o którym mowa w ust 2, wymaga złożenia przez Wykonawcę  pisemnego </w:t>
      </w:r>
      <w:r w:rsidR="0040008A">
        <w:rPr>
          <w:rFonts w:ascii="Tahoma" w:hAnsi="Tahoma" w:cs="Tahoma"/>
          <w:sz w:val="20"/>
          <w:szCs w:val="20"/>
        </w:rPr>
        <w:t xml:space="preserve">oświadczenia </w:t>
      </w:r>
      <w:r>
        <w:rPr>
          <w:rFonts w:ascii="Tahoma" w:hAnsi="Tahoma" w:cs="Tahoma"/>
          <w:sz w:val="20"/>
          <w:szCs w:val="20"/>
        </w:rPr>
        <w:t>(t.j. wyrażonego przy u</w:t>
      </w:r>
      <w:r w:rsidR="005A7A66">
        <w:rPr>
          <w:rFonts w:ascii="Tahoma" w:hAnsi="Tahoma" w:cs="Tahoma"/>
          <w:sz w:val="20"/>
          <w:szCs w:val="20"/>
        </w:rPr>
        <w:t>ż</w:t>
      </w:r>
      <w:r>
        <w:rPr>
          <w:rFonts w:ascii="Tahoma" w:hAnsi="Tahoma" w:cs="Tahoma"/>
          <w:sz w:val="20"/>
          <w:szCs w:val="20"/>
        </w:rPr>
        <w:t xml:space="preserve">yciu </w:t>
      </w:r>
      <w:r w:rsidR="005A7A66">
        <w:rPr>
          <w:rFonts w:ascii="Tahoma" w:hAnsi="Tahoma" w:cs="Tahoma"/>
          <w:sz w:val="20"/>
          <w:szCs w:val="20"/>
        </w:rPr>
        <w:t>wyrazów, cyfr lub innych znaków pisarskich, które można odczytać i powielić)</w:t>
      </w:r>
      <w:r w:rsidR="0040008A">
        <w:rPr>
          <w:rFonts w:ascii="Tahoma" w:hAnsi="Tahoma" w:cs="Tahoma"/>
          <w:sz w:val="20"/>
          <w:szCs w:val="20"/>
        </w:rPr>
        <w:t>.</w:t>
      </w:r>
    </w:p>
    <w:p w14:paraId="47A706F9" w14:textId="2F4594CF" w:rsidR="00C30C95" w:rsidRPr="00B05873" w:rsidRDefault="00C30C95" w:rsidP="002D770A">
      <w:pPr>
        <w:pStyle w:val="Akapitzlist"/>
        <w:numPr>
          <w:ilvl w:val="0"/>
          <w:numId w:val="2"/>
        </w:numPr>
        <w:spacing w:after="200" w:line="276" w:lineRule="auto"/>
        <w:ind w:left="567" w:hanging="567"/>
        <w:jc w:val="both"/>
        <w:rPr>
          <w:rFonts w:ascii="Calibri" w:eastAsia="Calibri" w:hAnsi="Calibri" w:cs="Times New Roman"/>
          <w:i/>
        </w:rPr>
      </w:pPr>
      <w:r w:rsidRPr="00C30C95">
        <w:rPr>
          <w:rFonts w:ascii="Calibri" w:eastAsia="Calibri" w:hAnsi="Calibri" w:cs="Times New Roman"/>
        </w:rPr>
        <w:t>Zamawiający mocą art. 226 ust. 1 pkt 12 odrzuci ofertę, jeżeli wykonawca nie wyrazi pisemnej zgody na przedłużenie terminu związania ofertą;</w:t>
      </w:r>
    </w:p>
    <w:p w14:paraId="1B6A9135" w14:textId="77777777" w:rsidR="00B05873" w:rsidRPr="00C30C95" w:rsidRDefault="00B05873" w:rsidP="00B05873">
      <w:pPr>
        <w:pStyle w:val="Akapitzlist"/>
        <w:spacing w:after="200" w:line="276" w:lineRule="auto"/>
        <w:ind w:left="567"/>
        <w:jc w:val="both"/>
        <w:rPr>
          <w:rFonts w:ascii="Calibri" w:eastAsia="Calibri" w:hAnsi="Calibri" w:cs="Times New Roman"/>
          <w:i/>
        </w:rPr>
      </w:pPr>
    </w:p>
    <w:p w14:paraId="481E6D4D" w14:textId="29B49F18" w:rsidR="005A7A66" w:rsidRDefault="005A7A66" w:rsidP="00C3683B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7D57A6">
        <w:rPr>
          <w:rFonts w:ascii="Tahoma" w:hAnsi="Tahoma" w:cs="Tahoma"/>
          <w:b/>
          <w:bCs/>
          <w:sz w:val="20"/>
          <w:szCs w:val="20"/>
        </w:rPr>
        <w:t>OPIS SPOSOBU PRZYGOTOWYWANIA OFERTY</w:t>
      </w:r>
      <w:r w:rsidR="007D57A6">
        <w:rPr>
          <w:rFonts w:ascii="Tahoma" w:hAnsi="Tahoma" w:cs="Tahoma"/>
          <w:b/>
          <w:bCs/>
          <w:sz w:val="20"/>
          <w:szCs w:val="20"/>
        </w:rPr>
        <w:t xml:space="preserve"> (art. </w:t>
      </w:r>
      <w:r w:rsidR="00C30C95">
        <w:rPr>
          <w:rFonts w:ascii="Tahoma" w:hAnsi="Tahoma" w:cs="Tahoma"/>
          <w:b/>
          <w:bCs/>
          <w:sz w:val="20"/>
          <w:szCs w:val="20"/>
        </w:rPr>
        <w:t xml:space="preserve">281 </w:t>
      </w:r>
      <w:r w:rsidR="007D57A6">
        <w:rPr>
          <w:rFonts w:ascii="Tahoma" w:hAnsi="Tahoma" w:cs="Tahoma"/>
          <w:b/>
          <w:bCs/>
          <w:sz w:val="20"/>
          <w:szCs w:val="20"/>
        </w:rPr>
        <w:t xml:space="preserve">ust 1 pkt </w:t>
      </w:r>
      <w:r w:rsidR="00C30C95">
        <w:rPr>
          <w:rFonts w:ascii="Tahoma" w:hAnsi="Tahoma" w:cs="Tahoma"/>
          <w:b/>
          <w:bCs/>
          <w:sz w:val="20"/>
          <w:szCs w:val="20"/>
        </w:rPr>
        <w:t>12</w:t>
      </w:r>
      <w:r w:rsidR="007D57A6">
        <w:rPr>
          <w:rFonts w:ascii="Tahoma" w:hAnsi="Tahoma" w:cs="Tahoma"/>
          <w:b/>
          <w:bCs/>
          <w:sz w:val="20"/>
          <w:szCs w:val="20"/>
        </w:rPr>
        <w:t>)</w:t>
      </w:r>
    </w:p>
    <w:p w14:paraId="509E4C52" w14:textId="4A481BCA" w:rsidR="007D57A6" w:rsidRDefault="007D57A6" w:rsidP="002D770A">
      <w:pPr>
        <w:pStyle w:val="Akapitzlist"/>
        <w:numPr>
          <w:ilvl w:val="0"/>
          <w:numId w:val="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D57A6">
        <w:rPr>
          <w:rFonts w:ascii="Tahoma" w:hAnsi="Tahoma" w:cs="Tahoma"/>
          <w:sz w:val="20"/>
          <w:szCs w:val="20"/>
        </w:rPr>
        <w:t>Oferta musi być sporządzona w języku polskim, w postaci elektronicznej w formacie danych</w:t>
      </w:r>
      <w:r w:rsidR="00FE53ED">
        <w:rPr>
          <w:rFonts w:ascii="Tahoma" w:hAnsi="Tahoma" w:cs="Tahoma"/>
          <w:sz w:val="20"/>
          <w:szCs w:val="20"/>
        </w:rPr>
        <w:t>:</w:t>
      </w:r>
      <w:r w:rsidR="00F00F1A">
        <w:rPr>
          <w:rFonts w:ascii="Tahoma" w:hAnsi="Tahoma" w:cs="Tahoma"/>
          <w:sz w:val="20"/>
          <w:szCs w:val="20"/>
        </w:rPr>
        <w:t xml:space="preserve"> </w:t>
      </w:r>
      <w:r w:rsidR="00FE53ED">
        <w:rPr>
          <w:rFonts w:ascii="Tahoma" w:hAnsi="Tahoma" w:cs="Tahoma"/>
          <w:sz w:val="20"/>
          <w:szCs w:val="20"/>
        </w:rPr>
        <w:t>.pdf</w:t>
      </w:r>
      <w:r w:rsidRPr="007D57A6">
        <w:rPr>
          <w:rFonts w:ascii="Tahoma" w:hAnsi="Tahoma" w:cs="Tahoma"/>
          <w:sz w:val="20"/>
          <w:szCs w:val="20"/>
        </w:rPr>
        <w:t xml:space="preserve">, </w:t>
      </w:r>
      <w:r w:rsidR="00B05873">
        <w:rPr>
          <w:rFonts w:ascii="Tahoma" w:hAnsi="Tahoma" w:cs="Tahoma"/>
          <w:sz w:val="20"/>
          <w:szCs w:val="20"/>
        </w:rPr>
        <w:t>.</w:t>
      </w:r>
      <w:r w:rsidRPr="007D57A6">
        <w:rPr>
          <w:rFonts w:ascii="Tahoma" w:hAnsi="Tahoma" w:cs="Tahoma"/>
          <w:sz w:val="20"/>
          <w:szCs w:val="20"/>
        </w:rPr>
        <w:t xml:space="preserve">doc, </w:t>
      </w:r>
      <w:r w:rsidR="00B05873">
        <w:rPr>
          <w:rFonts w:ascii="Tahoma" w:hAnsi="Tahoma" w:cs="Tahoma"/>
          <w:sz w:val="20"/>
          <w:szCs w:val="20"/>
        </w:rPr>
        <w:t>.</w:t>
      </w:r>
      <w:r w:rsidRPr="007D57A6">
        <w:rPr>
          <w:rFonts w:ascii="Tahoma" w:hAnsi="Tahoma" w:cs="Tahoma"/>
          <w:sz w:val="20"/>
          <w:szCs w:val="20"/>
        </w:rPr>
        <w:t xml:space="preserve">docx, </w:t>
      </w:r>
      <w:r w:rsidR="00B05873">
        <w:rPr>
          <w:rFonts w:ascii="Tahoma" w:hAnsi="Tahoma" w:cs="Tahoma"/>
          <w:sz w:val="20"/>
          <w:szCs w:val="20"/>
        </w:rPr>
        <w:t>.</w:t>
      </w:r>
      <w:r w:rsidRPr="007D57A6">
        <w:rPr>
          <w:rFonts w:ascii="Tahoma" w:hAnsi="Tahoma" w:cs="Tahoma"/>
          <w:sz w:val="20"/>
          <w:szCs w:val="20"/>
        </w:rPr>
        <w:t>rtf, .odt</w:t>
      </w:r>
      <w:r w:rsidR="00554C0B">
        <w:rPr>
          <w:rFonts w:ascii="Tahoma" w:hAnsi="Tahoma" w:cs="Tahoma"/>
          <w:sz w:val="20"/>
          <w:szCs w:val="20"/>
        </w:rPr>
        <w:t xml:space="preserve"> (ze szczególnym wskazaniem na</w:t>
      </w:r>
      <w:r w:rsidR="00F00F1A">
        <w:rPr>
          <w:rFonts w:ascii="Tahoma" w:hAnsi="Tahoma" w:cs="Tahoma"/>
          <w:sz w:val="20"/>
          <w:szCs w:val="20"/>
        </w:rPr>
        <w:t xml:space="preserve"> </w:t>
      </w:r>
      <w:r w:rsidR="00FE53ED">
        <w:rPr>
          <w:rFonts w:ascii="Tahoma" w:hAnsi="Tahoma" w:cs="Tahoma"/>
          <w:sz w:val="20"/>
          <w:szCs w:val="20"/>
        </w:rPr>
        <w:t>.pdf</w:t>
      </w:r>
      <w:r w:rsidR="00F00F1A">
        <w:rPr>
          <w:rFonts w:ascii="Tahoma" w:hAnsi="Tahoma" w:cs="Tahoma"/>
          <w:sz w:val="20"/>
          <w:szCs w:val="20"/>
        </w:rPr>
        <w:t>)</w:t>
      </w:r>
      <w:r w:rsidRPr="007D57A6">
        <w:rPr>
          <w:rFonts w:ascii="Tahoma" w:hAnsi="Tahoma" w:cs="Tahoma"/>
          <w:sz w:val="20"/>
          <w:szCs w:val="20"/>
        </w:rPr>
        <w:t xml:space="preserve"> i opatrzona kwalifikowanym podpisem elektronicznym, podpisem zaufanym lub podpisem osobistym</w:t>
      </w:r>
      <w:r>
        <w:rPr>
          <w:rFonts w:ascii="Tahoma" w:hAnsi="Tahoma" w:cs="Tahoma"/>
          <w:sz w:val="20"/>
          <w:szCs w:val="20"/>
        </w:rPr>
        <w:t>.</w:t>
      </w:r>
    </w:p>
    <w:p w14:paraId="5D4F8159" w14:textId="6E6F3BE9" w:rsidR="00262395" w:rsidRDefault="00262395" w:rsidP="002D770A">
      <w:pPr>
        <w:pStyle w:val="Akapitzlist"/>
        <w:numPr>
          <w:ilvl w:val="2"/>
          <w:numId w:val="3"/>
        </w:numPr>
        <w:ind w:left="567" w:hanging="567"/>
        <w:jc w:val="both"/>
        <w:rPr>
          <w:rFonts w:ascii="Calibri" w:eastAsia="Calibri" w:hAnsi="Calibri" w:cs="Times New Roman"/>
        </w:rPr>
      </w:pPr>
      <w:r w:rsidRPr="004F3673">
        <w:rPr>
          <w:rFonts w:ascii="Calibri" w:eastAsia="Calibri" w:hAnsi="Calibri" w:cs="Times New Roman"/>
        </w:rPr>
        <w:t>Zamawiający określając dopuszczalne formaty danych w jakich może zostać przedłożon</w:t>
      </w:r>
      <w:r>
        <w:rPr>
          <w:rFonts w:ascii="Calibri" w:eastAsia="Calibri" w:hAnsi="Calibri" w:cs="Times New Roman"/>
        </w:rPr>
        <w:t>a</w:t>
      </w:r>
      <w:r w:rsidRPr="004F367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oferta  wraz z załącznikami </w:t>
      </w:r>
      <w:r w:rsidRPr="004F3673">
        <w:rPr>
          <w:rFonts w:ascii="Calibri" w:eastAsia="Calibri" w:hAnsi="Calibri" w:cs="Times New Roman"/>
        </w:rPr>
        <w:t>korzysta z katalogu formatów wskazanych w załączniku nr 2 do rozporządzenia Rady Ministrów z dnia 12 kwietnia 2012 r. w sprawie Krajowych Ram Interoperacyjności, minimalnych wymagań dla rejestrów publicznych i wymiany informacji w postaci elektronicznej oraz minimalnych wymagań dla systemów teleinformatycznych (t.j. Dz. U. z 2017 r. poz</w:t>
      </w:r>
      <w:r>
        <w:rPr>
          <w:rFonts w:ascii="Calibri" w:eastAsia="Calibri" w:hAnsi="Calibri" w:cs="Times New Roman"/>
        </w:rPr>
        <w:t>.</w:t>
      </w:r>
      <w:r w:rsidRPr="004F3673">
        <w:rPr>
          <w:rFonts w:ascii="Calibri" w:eastAsia="Calibri" w:hAnsi="Calibri" w:cs="Times New Roman"/>
        </w:rPr>
        <w:t xml:space="preserve"> 2247). </w:t>
      </w:r>
    </w:p>
    <w:p w14:paraId="0D100189" w14:textId="6CB36251" w:rsidR="00A833F1" w:rsidRPr="00A833F1" w:rsidRDefault="00A833F1" w:rsidP="002D770A">
      <w:pPr>
        <w:pStyle w:val="Akapitzlist"/>
        <w:numPr>
          <w:ilvl w:val="1"/>
          <w:numId w:val="3"/>
        </w:numPr>
        <w:ind w:left="567" w:hanging="567"/>
        <w:jc w:val="both"/>
        <w:rPr>
          <w:rFonts w:ascii="Tahoma" w:eastAsia="Calibri" w:hAnsi="Tahoma" w:cs="Tahoma"/>
          <w:sz w:val="20"/>
          <w:szCs w:val="20"/>
        </w:rPr>
      </w:pPr>
      <w:r w:rsidRPr="00A833F1">
        <w:rPr>
          <w:rFonts w:ascii="Tahoma" w:eastAsia="Calibri" w:hAnsi="Tahoma" w:cs="Tahoma"/>
          <w:sz w:val="20"/>
          <w:szCs w:val="20"/>
        </w:rPr>
        <w:t>Sposób sporządzenia dokumentów elektronicznych, oświadczeń lub elektronicznych kopii dokumentów lub oświadczeń musi być zgodny z wymaganiami określonymi w rozporządzeniu Prezesa Rady Ministrów z dnia 30 grudnia 2020r. r. w sprawie sposobu sporządzania i przekazywania informacji oraz wymagań technicznych dla dokumentów elektronicznych oraz środków komunikacji elektronicznej w postępowaniu o udzielenie zamówienia publicznego lub konkursie  (Dz. U. z 2020r, poz. 2452) oraz rozporządzeniu Ministra Rozwoju, Pracy i Technologii z dnia 23 grudnia 2020 r. w sprawie podmiotowych środków dowodowych oraz innych dokumentów lub oświadczeń, jakich może żądać zamawiający od wykonawcy (Dz. U. z 2020r, poz. 2415).</w:t>
      </w:r>
    </w:p>
    <w:p w14:paraId="0AC96F6B" w14:textId="42312A25" w:rsidR="004F3673" w:rsidRDefault="004F3673" w:rsidP="002D770A">
      <w:pPr>
        <w:pStyle w:val="Akapitzlist"/>
        <w:numPr>
          <w:ilvl w:val="0"/>
          <w:numId w:val="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86358D">
        <w:rPr>
          <w:rFonts w:ascii="Tahoma" w:hAnsi="Tahoma" w:cs="Tahoma"/>
          <w:sz w:val="20"/>
          <w:szCs w:val="20"/>
        </w:rPr>
        <w:t>Do przygotowania oferty zaleca się wykorzystanie formularza ofert</w:t>
      </w:r>
      <w:r>
        <w:rPr>
          <w:rFonts w:ascii="Tahoma" w:hAnsi="Tahoma" w:cs="Tahoma"/>
          <w:sz w:val="20"/>
          <w:szCs w:val="20"/>
        </w:rPr>
        <w:t>y</w:t>
      </w:r>
      <w:r w:rsidRPr="0086358D">
        <w:rPr>
          <w:rFonts w:ascii="Tahoma" w:hAnsi="Tahoma" w:cs="Tahoma"/>
          <w:sz w:val="20"/>
          <w:szCs w:val="20"/>
        </w:rPr>
        <w:t xml:space="preserve">, którego wzór stanowi </w:t>
      </w:r>
      <w:r w:rsidRPr="00C30C95">
        <w:rPr>
          <w:rFonts w:ascii="Tahoma" w:hAnsi="Tahoma" w:cs="Tahoma"/>
          <w:b/>
          <w:bCs/>
          <w:sz w:val="20"/>
          <w:szCs w:val="20"/>
        </w:rPr>
        <w:t>załącznik Nr 1</w:t>
      </w:r>
      <w:r>
        <w:rPr>
          <w:rFonts w:ascii="Tahoma" w:hAnsi="Tahoma" w:cs="Tahoma"/>
          <w:sz w:val="20"/>
          <w:szCs w:val="20"/>
        </w:rPr>
        <w:t xml:space="preserve"> d</w:t>
      </w:r>
      <w:r w:rsidRPr="0086358D">
        <w:rPr>
          <w:rFonts w:ascii="Tahoma" w:hAnsi="Tahoma" w:cs="Tahoma"/>
          <w:sz w:val="20"/>
          <w:szCs w:val="20"/>
        </w:rPr>
        <w:t>o SWZ.</w:t>
      </w:r>
      <w:r>
        <w:rPr>
          <w:rFonts w:ascii="Tahoma" w:hAnsi="Tahoma" w:cs="Tahoma"/>
          <w:sz w:val="20"/>
          <w:szCs w:val="20"/>
        </w:rPr>
        <w:t xml:space="preserve"> </w:t>
      </w:r>
      <w:r w:rsidRPr="0086358D">
        <w:rPr>
          <w:rFonts w:ascii="Tahoma" w:hAnsi="Tahoma" w:cs="Tahoma"/>
          <w:sz w:val="20"/>
          <w:szCs w:val="20"/>
        </w:rPr>
        <w:t>W przypadku, gdy Wykonawca nie skorzysta z przygotowanego przez Zamawiającego wzoru, w treści oferty należy zamieścić wszystkie informacje wymagane w formularzu oferty</w:t>
      </w:r>
      <w:r>
        <w:rPr>
          <w:rFonts w:ascii="Tahoma" w:hAnsi="Tahoma" w:cs="Tahoma"/>
          <w:sz w:val="20"/>
          <w:szCs w:val="20"/>
        </w:rPr>
        <w:t>.</w:t>
      </w:r>
      <w:r w:rsidR="0092216B">
        <w:rPr>
          <w:rFonts w:ascii="Tahoma" w:hAnsi="Tahoma" w:cs="Tahoma"/>
          <w:sz w:val="20"/>
          <w:szCs w:val="20"/>
        </w:rPr>
        <w:t xml:space="preserve"> Ofertę składa się pod rygorem nieważności w formie elektronicznej opatrzonej kwalifikowanym podpisem elektronicznym lub w postaci elektronicznej opatrzonej podpisem zaufanym lub podpisem osobistym.</w:t>
      </w:r>
    </w:p>
    <w:p w14:paraId="1621FC5F" w14:textId="4535AFC9" w:rsidR="007D2F2F" w:rsidRDefault="00F00F1A" w:rsidP="002D770A">
      <w:pPr>
        <w:pStyle w:val="Akapitzlist"/>
        <w:numPr>
          <w:ilvl w:val="0"/>
          <w:numId w:val="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celu ewentualnej kompresji danych Zamawiający rekomenduje wykorzystanie jednego z formatów: </w:t>
      </w:r>
      <w:r w:rsidR="007D2F2F" w:rsidRPr="00A833F1">
        <w:rPr>
          <w:rFonts w:ascii="Tahoma" w:hAnsi="Tahoma" w:cs="Tahoma"/>
          <w:sz w:val="20"/>
          <w:szCs w:val="20"/>
        </w:rPr>
        <w:t>Zip</w:t>
      </w:r>
      <w:r w:rsidR="00A833F1" w:rsidRPr="00A833F1">
        <w:rPr>
          <w:rFonts w:ascii="Tahoma" w:hAnsi="Tahoma" w:cs="Tahoma"/>
          <w:sz w:val="20"/>
          <w:szCs w:val="20"/>
        </w:rPr>
        <w:t>; 7Z</w:t>
      </w:r>
      <w:r w:rsidR="007D2F2F" w:rsidRPr="00A833F1">
        <w:rPr>
          <w:rFonts w:ascii="Tahoma" w:hAnsi="Tahoma" w:cs="Tahoma"/>
          <w:sz w:val="20"/>
          <w:szCs w:val="20"/>
        </w:rPr>
        <w:t xml:space="preserve">. </w:t>
      </w:r>
    </w:p>
    <w:p w14:paraId="37A585F1" w14:textId="56C8506D" w:rsidR="00F00F1A" w:rsidRDefault="00F00F1A" w:rsidP="002D770A">
      <w:pPr>
        <w:pStyle w:val="Akapitzlist"/>
        <w:numPr>
          <w:ilvl w:val="0"/>
          <w:numId w:val="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platformie występuje limit objętości plików lub spakowanych folderów w zakresie całej oferty do ilości 10 plików lub spakowanych folderów </w:t>
      </w:r>
      <w:r w:rsidR="006D48F1">
        <w:rPr>
          <w:rFonts w:ascii="Tahoma" w:hAnsi="Tahoma" w:cs="Tahoma"/>
          <w:sz w:val="20"/>
          <w:szCs w:val="20"/>
        </w:rPr>
        <w:t>przy maksymalnej wielkości 150 MB.</w:t>
      </w:r>
    </w:p>
    <w:p w14:paraId="4CA8D815" w14:textId="0D42FB20" w:rsidR="00D92F8B" w:rsidRPr="00897338" w:rsidRDefault="00D92F8B" w:rsidP="002D770A">
      <w:pPr>
        <w:pStyle w:val="Akapitzlist"/>
        <w:numPr>
          <w:ilvl w:val="0"/>
          <w:numId w:val="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897338">
        <w:rPr>
          <w:rFonts w:ascii="Tahoma" w:eastAsia="Calibri" w:hAnsi="Tahoma" w:cs="Tahoma"/>
          <w:sz w:val="20"/>
          <w:szCs w:val="20"/>
        </w:rPr>
        <w:t xml:space="preserve">Wszelkie informacje stanowiące tajemnicę przedsiębiorstwa w rozumieniu ustawy z dnia 16 kwietnia 1993r. o zwalczaniu nieuczciwej konkurencji </w:t>
      </w:r>
      <w:r w:rsidRPr="00897338">
        <w:rPr>
          <w:rFonts w:ascii="Tahoma" w:hAnsi="Tahoma" w:cs="Tahoma"/>
          <w:sz w:val="20"/>
          <w:szCs w:val="20"/>
        </w:rPr>
        <w:t>(Dz.U. z 2019 r. poz.1010)</w:t>
      </w:r>
      <w:r w:rsidRPr="00897338">
        <w:rPr>
          <w:rFonts w:ascii="Tahoma" w:eastAsia="Calibri" w:hAnsi="Tahoma" w:cs="Tahoma"/>
          <w:sz w:val="20"/>
          <w:szCs w:val="20"/>
        </w:rPr>
        <w:t xml:space="preserve">, które Wykonawca zastrzeże jako tajemnicę przedsiębiorstwa, zaleca się zamieścić w osobnym pliku w </w:t>
      </w:r>
      <w:r w:rsidRPr="00897338">
        <w:rPr>
          <w:rFonts w:ascii="Tahoma" w:eastAsia="Calibri" w:hAnsi="Tahoma" w:cs="Tahoma"/>
          <w:sz w:val="20"/>
          <w:szCs w:val="20"/>
        </w:rPr>
        <w:lastRenderedPageBreak/>
        <w:t xml:space="preserve">dedykowanym polu za pośrednictwem platformy: </w:t>
      </w:r>
      <w:hyperlink r:id="rId15" w:history="1">
        <w:r w:rsidR="00F00F1A" w:rsidRPr="00897338">
          <w:rPr>
            <w:rStyle w:val="Hipercze"/>
            <w:rFonts w:ascii="Tahoma" w:hAnsi="Tahoma" w:cs="Tahoma"/>
            <w:b/>
            <w:bCs/>
            <w:color w:val="auto"/>
            <w:sz w:val="20"/>
            <w:szCs w:val="20"/>
            <w:u w:val="none"/>
          </w:rPr>
          <w:t>https://platformazakupowa.pl/pn/psd_olsztyn</w:t>
        </w:r>
      </w:hyperlink>
      <w:r w:rsidR="00F00F1A" w:rsidRPr="0089733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F00F1A" w:rsidRPr="00897338">
        <w:rPr>
          <w:rFonts w:ascii="Tahoma" w:hAnsi="Tahoma" w:cs="Tahoma"/>
          <w:sz w:val="20"/>
          <w:szCs w:val="20"/>
        </w:rPr>
        <w:t>(w kroku pierwszym składania oferty, w formularzu przeznaczonym na zamieszczenie tajemnicy przedsiębiorstwa – nazwa: Tajemnica przedsiębiorstwa)</w:t>
      </w:r>
      <w:r w:rsidRPr="00897338">
        <w:rPr>
          <w:rFonts w:ascii="Tahoma" w:hAnsi="Tahoma" w:cs="Tahoma"/>
          <w:sz w:val="20"/>
          <w:szCs w:val="20"/>
        </w:rPr>
        <w:t>.</w:t>
      </w:r>
      <w:r w:rsidR="00F00F1A" w:rsidRPr="00897338">
        <w:rPr>
          <w:rFonts w:ascii="Tahoma" w:hAnsi="Tahoma" w:cs="Tahoma"/>
          <w:sz w:val="20"/>
          <w:szCs w:val="20"/>
        </w:rPr>
        <w:t xml:space="preserve"> Zaleca się, aby każdy dokument zawierający tajemnicę przedsiębiorstwa został zamieszczony w odrębnym pliku.</w:t>
      </w:r>
      <w:r w:rsidRPr="00897338">
        <w:rPr>
          <w:sz w:val="20"/>
          <w:szCs w:val="20"/>
        </w:rPr>
        <w:t xml:space="preserve"> </w:t>
      </w:r>
      <w:r w:rsidRPr="00897338">
        <w:rPr>
          <w:rFonts w:ascii="Tahoma" w:eastAsia="Calibri" w:hAnsi="Tahoma" w:cs="Tahoma"/>
          <w:sz w:val="20"/>
          <w:szCs w:val="20"/>
        </w:rPr>
        <w:t xml:space="preserve">Sposób zamieszczenia informacji stanowiących tajemnice przedsiębiorstwa został określony w </w:t>
      </w:r>
      <w:r w:rsidRPr="00897338">
        <w:rPr>
          <w:rFonts w:ascii="Tahoma" w:eastAsia="Calibri" w:hAnsi="Tahoma" w:cs="Tahoma"/>
          <w:i/>
          <w:sz w:val="20"/>
          <w:szCs w:val="20"/>
        </w:rPr>
        <w:t>Instrukcji składania ofert dla Wykonawców</w:t>
      </w:r>
    </w:p>
    <w:p w14:paraId="0BFDEB5B" w14:textId="01AFB9D1" w:rsidR="007D2F2F" w:rsidRDefault="0004458A" w:rsidP="002D770A">
      <w:pPr>
        <w:pStyle w:val="Akapitzlist"/>
        <w:numPr>
          <w:ilvl w:val="1"/>
          <w:numId w:val="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92F8B">
        <w:rPr>
          <w:rFonts w:ascii="Tahoma" w:hAnsi="Tahoma" w:cs="Tahoma"/>
          <w:sz w:val="20"/>
          <w:szCs w:val="20"/>
        </w:rPr>
        <w:t>Wykonawca zobowiązany jest, wraz z przekazaniem tych informacji wykazać spełnienie przesłanek określonych  w art. 11 ust 2 ustawy z dnia 16 kwietnia 1993r. o zwalczaniu nieuczciwej konkurencji. Zaleca się</w:t>
      </w:r>
      <w:r w:rsidR="00D47E63" w:rsidRPr="00D92F8B">
        <w:rPr>
          <w:rFonts w:ascii="Tahoma" w:hAnsi="Tahoma" w:cs="Tahoma"/>
          <w:sz w:val="20"/>
          <w:szCs w:val="20"/>
        </w:rPr>
        <w:t>, aby uzasadnienie zastrzeżenia informacji jako tajemnicy przedsiębiorstwa było sformułowane w sposób umożliwiający jego udostępnienie. Zastrzeżenie przez Wykonawcę  tajemnicy przedsiębiorstwa bez uzasadnienia, będzie traktowane przez Zamawiaj</w:t>
      </w:r>
      <w:r w:rsidR="008E4368" w:rsidRPr="00D92F8B">
        <w:rPr>
          <w:rFonts w:ascii="Tahoma" w:hAnsi="Tahoma" w:cs="Tahoma"/>
          <w:sz w:val="20"/>
          <w:szCs w:val="20"/>
        </w:rPr>
        <w:t>ą</w:t>
      </w:r>
      <w:r w:rsidR="00D47E63" w:rsidRPr="00D92F8B">
        <w:rPr>
          <w:rFonts w:ascii="Tahoma" w:hAnsi="Tahoma" w:cs="Tahoma"/>
          <w:sz w:val="20"/>
          <w:szCs w:val="20"/>
        </w:rPr>
        <w:t>cego jako bezskuteczne</w:t>
      </w:r>
      <w:r w:rsidR="008E4368" w:rsidRPr="00D92F8B">
        <w:rPr>
          <w:rFonts w:ascii="Tahoma" w:hAnsi="Tahoma" w:cs="Tahoma"/>
          <w:sz w:val="20"/>
          <w:szCs w:val="20"/>
        </w:rPr>
        <w:t xml:space="preserve"> </w:t>
      </w:r>
      <w:r w:rsidR="00D47E63" w:rsidRPr="00D92F8B">
        <w:rPr>
          <w:rFonts w:ascii="Tahoma" w:hAnsi="Tahoma" w:cs="Tahoma"/>
          <w:sz w:val="20"/>
          <w:szCs w:val="20"/>
        </w:rPr>
        <w:t>ze względu na zaniechanie przez Wykonawcę niezbędnych działań</w:t>
      </w:r>
      <w:r w:rsidR="00014736">
        <w:rPr>
          <w:rFonts w:ascii="Tahoma" w:hAnsi="Tahoma" w:cs="Tahoma"/>
          <w:sz w:val="20"/>
          <w:szCs w:val="20"/>
        </w:rPr>
        <w:t xml:space="preserve"> w celu zachowania poufności </w:t>
      </w:r>
      <w:r w:rsidR="008E4368" w:rsidRPr="00D92F8B">
        <w:rPr>
          <w:rFonts w:ascii="Tahoma" w:hAnsi="Tahoma" w:cs="Tahoma"/>
          <w:sz w:val="20"/>
          <w:szCs w:val="20"/>
        </w:rPr>
        <w:t>objętych klauzulą informacji zgodnie z postanowieniami art. 18 ust 3 Pzp.</w:t>
      </w:r>
    </w:p>
    <w:p w14:paraId="4D78426B" w14:textId="581DBDB2" w:rsidR="00F00F1A" w:rsidRDefault="006D48F1" w:rsidP="002D770A">
      <w:pPr>
        <w:pStyle w:val="Akapitzlist"/>
        <w:numPr>
          <w:ilvl w:val="0"/>
          <w:numId w:val="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datę przekazania oferty na platformie przyjmuje się datę jej złożenia w systemie poprzez kliknięcie przycisku „złóż ofertę” w kroku drugim składania oferty wyświetleniu komunikatu, że oferta została złożona.</w:t>
      </w:r>
    </w:p>
    <w:p w14:paraId="08033E7E" w14:textId="301444FF" w:rsidR="006D48F1" w:rsidRDefault="006D48F1" w:rsidP="002D770A">
      <w:pPr>
        <w:pStyle w:val="Akapitzlist"/>
        <w:numPr>
          <w:ilvl w:val="0"/>
          <w:numId w:val="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może wycofać ofertę przed upływem terminu składania ofert.</w:t>
      </w:r>
    </w:p>
    <w:p w14:paraId="14A7A742" w14:textId="3F05F807" w:rsidR="006D48F1" w:rsidRDefault="006D48F1" w:rsidP="002D770A">
      <w:pPr>
        <w:pStyle w:val="Akapitzlist"/>
        <w:numPr>
          <w:ilvl w:val="0"/>
          <w:numId w:val="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zaleca, aby Wykonawca składając ofertę wraz z załącznikami opatrzył odpowiednio kwalifikowanym podpisem elektronicznym, podpisem zaufanym lub podpisem osobistym każdy dokument (każdy plik). </w:t>
      </w:r>
    </w:p>
    <w:p w14:paraId="6308E8BA" w14:textId="23614B58" w:rsidR="006D48F1" w:rsidRDefault="006D48F1" w:rsidP="006D48F1">
      <w:pPr>
        <w:pStyle w:val="Akapitzlist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Ze względu na niskie ryzyko naruszenia integralności </w:t>
      </w:r>
      <w:r w:rsidR="00FE53ED">
        <w:rPr>
          <w:rFonts w:ascii="Tahoma" w:hAnsi="Tahoma" w:cs="Tahoma"/>
          <w:sz w:val="20"/>
          <w:szCs w:val="20"/>
        </w:rPr>
        <w:t>pliku oraz łatwiejszą weryfikację podpisu , zamawiający zaleca w miarę możliwości przekonwertowanie plików składających się na ofertę  na format .pdf i opatrzenie ich podpisem PAdeES.</w:t>
      </w:r>
    </w:p>
    <w:p w14:paraId="66943D0B" w14:textId="1B64B11D" w:rsidR="00FE53ED" w:rsidRDefault="00FE53ED" w:rsidP="002D770A">
      <w:pPr>
        <w:pStyle w:val="Akapitzlist"/>
        <w:numPr>
          <w:ilvl w:val="0"/>
          <w:numId w:val="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może złożyć jedną ofertę.</w:t>
      </w:r>
    </w:p>
    <w:p w14:paraId="6756C553" w14:textId="77777777" w:rsidR="00FE53ED" w:rsidRDefault="00FE53ED" w:rsidP="002D770A">
      <w:pPr>
        <w:pStyle w:val="Akapitzlist"/>
        <w:numPr>
          <w:ilvl w:val="0"/>
          <w:numId w:val="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musi obejmować całość zamówienia i odpowiadać treści SWZ.</w:t>
      </w:r>
    </w:p>
    <w:p w14:paraId="6E84D582" w14:textId="77777777" w:rsidR="00FE53ED" w:rsidRDefault="00FE53ED" w:rsidP="002D770A">
      <w:pPr>
        <w:pStyle w:val="Akapitzlist"/>
        <w:numPr>
          <w:ilvl w:val="0"/>
          <w:numId w:val="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nie dopuszcza składania ofert częściowych.</w:t>
      </w:r>
    </w:p>
    <w:p w14:paraId="067201D6" w14:textId="77777777" w:rsidR="00FE53ED" w:rsidRDefault="00FE53ED" w:rsidP="002D770A">
      <w:pPr>
        <w:pStyle w:val="Akapitzlist"/>
        <w:numPr>
          <w:ilvl w:val="0"/>
          <w:numId w:val="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nie dopuszcza składania ofert wariantowych.</w:t>
      </w:r>
    </w:p>
    <w:p w14:paraId="00EB6262" w14:textId="3656B5B2" w:rsidR="00FE53ED" w:rsidRPr="00FE53ED" w:rsidRDefault="00FE53ED" w:rsidP="002D770A">
      <w:pPr>
        <w:pStyle w:val="Akapitzlist"/>
        <w:numPr>
          <w:ilvl w:val="0"/>
          <w:numId w:val="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Wykonawcy ponoszą wszelkie koszty związane z przygotowaniem i złożeniem oferty. </w:t>
      </w:r>
    </w:p>
    <w:p w14:paraId="0FCB0928" w14:textId="505D747C" w:rsidR="00DA784C" w:rsidRDefault="00DA784C" w:rsidP="002D770A">
      <w:pPr>
        <w:pStyle w:val="Akapitzlist"/>
        <w:numPr>
          <w:ilvl w:val="0"/>
          <w:numId w:val="3"/>
        </w:numPr>
        <w:ind w:left="567" w:hanging="567"/>
        <w:jc w:val="both"/>
        <w:rPr>
          <w:rFonts w:ascii="Calibri" w:eastAsia="Calibri" w:hAnsi="Calibri" w:cs="Times New Roman"/>
        </w:rPr>
      </w:pPr>
      <w:r w:rsidRPr="00DA784C">
        <w:rPr>
          <w:rFonts w:ascii="Calibri" w:eastAsia="Calibri" w:hAnsi="Calibri" w:cs="Times New Roman"/>
        </w:rPr>
        <w:t xml:space="preserve">Do </w:t>
      </w:r>
      <w:r w:rsidR="0033422E">
        <w:rPr>
          <w:rFonts w:ascii="Calibri" w:eastAsia="Calibri" w:hAnsi="Calibri" w:cs="Times New Roman"/>
        </w:rPr>
        <w:t xml:space="preserve">oferty </w:t>
      </w:r>
      <w:r w:rsidRPr="00DA784C">
        <w:rPr>
          <w:rFonts w:ascii="Calibri" w:eastAsia="Calibri" w:hAnsi="Calibri" w:cs="Times New Roman"/>
        </w:rPr>
        <w:t xml:space="preserve">należy dołączyć </w:t>
      </w:r>
    </w:p>
    <w:p w14:paraId="55D66A7B" w14:textId="2D72D6B7" w:rsidR="00DA784C" w:rsidRPr="00DA784C" w:rsidRDefault="00DA784C" w:rsidP="002D770A">
      <w:pPr>
        <w:pStyle w:val="Akapitzlist"/>
        <w:numPr>
          <w:ilvl w:val="1"/>
          <w:numId w:val="3"/>
        </w:numPr>
        <w:ind w:left="567" w:hanging="567"/>
        <w:jc w:val="both"/>
        <w:rPr>
          <w:rFonts w:ascii="Calibri" w:eastAsia="Calibri" w:hAnsi="Calibri" w:cs="Times New Roman"/>
        </w:rPr>
      </w:pPr>
      <w:r w:rsidRPr="00DA784C">
        <w:rPr>
          <w:rFonts w:ascii="Calibri" w:eastAsia="Calibri" w:hAnsi="Calibri" w:cs="Times New Roman"/>
        </w:rPr>
        <w:t>oświadczenie wykonawcy</w:t>
      </w:r>
      <w:r w:rsidRPr="00DA784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 niepodleganiu wykluczeniu</w:t>
      </w:r>
      <w:r w:rsidR="0033422E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spełnieniu warunków udziału w postępowaniu</w:t>
      </w:r>
      <w:r w:rsidRPr="00DA784C">
        <w:rPr>
          <w:rFonts w:ascii="Calibri" w:eastAsia="Calibri" w:hAnsi="Calibri" w:cs="Times New Roman"/>
        </w:rPr>
        <w:t xml:space="preserve"> –</w:t>
      </w:r>
      <w:r>
        <w:rPr>
          <w:rFonts w:ascii="Calibri" w:eastAsia="Calibri" w:hAnsi="Calibri" w:cs="Times New Roman"/>
        </w:rPr>
        <w:t xml:space="preserve"> </w:t>
      </w:r>
      <w:r w:rsidRPr="00DA784C">
        <w:rPr>
          <w:rFonts w:ascii="Calibri" w:eastAsia="Calibri" w:hAnsi="Calibri" w:cs="Times New Roman"/>
          <w:b/>
          <w:bCs/>
        </w:rPr>
        <w:t>wzór stanowi Załącznik Nr 2 do SWZ</w:t>
      </w:r>
      <w:r w:rsidR="0033422E">
        <w:rPr>
          <w:rFonts w:ascii="Calibri" w:eastAsia="Calibri" w:hAnsi="Calibri" w:cs="Times New Roman"/>
        </w:rPr>
        <w:t>.</w:t>
      </w:r>
    </w:p>
    <w:p w14:paraId="3D946B04" w14:textId="77777777" w:rsidR="00DA784C" w:rsidRDefault="00DA784C" w:rsidP="002D770A">
      <w:pPr>
        <w:pStyle w:val="Akapitzlist"/>
        <w:numPr>
          <w:ilvl w:val="2"/>
          <w:numId w:val="3"/>
        </w:numPr>
        <w:ind w:left="567" w:hanging="567"/>
        <w:jc w:val="both"/>
        <w:rPr>
          <w:rFonts w:ascii="Calibri" w:eastAsia="Calibri" w:hAnsi="Calibri" w:cs="Times New Roman"/>
        </w:rPr>
      </w:pPr>
      <w:r w:rsidRPr="00DA784C">
        <w:rPr>
          <w:rFonts w:ascii="Calibri" w:eastAsia="Calibri" w:hAnsi="Calibri" w:cs="Times New Roman"/>
        </w:rPr>
        <w:t>Sposób złożenia oświadczenia wykonawcy</w:t>
      </w:r>
      <w:r>
        <w:rPr>
          <w:rFonts w:ascii="Calibri" w:eastAsia="Calibri" w:hAnsi="Calibri" w:cs="Times New Roman"/>
        </w:rPr>
        <w:t xml:space="preserve">. </w:t>
      </w:r>
      <w:r w:rsidRPr="00DA784C">
        <w:rPr>
          <w:rFonts w:ascii="Calibri" w:eastAsia="Calibri" w:hAnsi="Calibri" w:cs="Times New Roman"/>
        </w:rPr>
        <w:t xml:space="preserve">Oświadczenie wykonawcy </w:t>
      </w:r>
      <w:r>
        <w:rPr>
          <w:rFonts w:ascii="Calibri" w:eastAsia="Calibri" w:hAnsi="Calibri" w:cs="Times New Roman"/>
        </w:rPr>
        <w:t xml:space="preserve">winno być </w:t>
      </w:r>
      <w:r w:rsidRPr="00DA784C">
        <w:rPr>
          <w:rFonts w:ascii="Calibri" w:eastAsia="Calibri" w:hAnsi="Calibri" w:cs="Times New Roman"/>
        </w:rPr>
        <w:t xml:space="preserve">sporządzone zgodnie z formularzem stanowiącym załącznik </w:t>
      </w:r>
      <w:r>
        <w:rPr>
          <w:rFonts w:ascii="Calibri" w:eastAsia="Calibri" w:hAnsi="Calibri" w:cs="Times New Roman"/>
        </w:rPr>
        <w:t>N</w:t>
      </w:r>
      <w:r w:rsidRPr="00DA784C">
        <w:rPr>
          <w:rFonts w:ascii="Calibri" w:eastAsia="Calibri" w:hAnsi="Calibri" w:cs="Times New Roman"/>
        </w:rPr>
        <w:t xml:space="preserve">r </w:t>
      </w:r>
      <w:r>
        <w:rPr>
          <w:rFonts w:ascii="Calibri" w:eastAsia="Calibri" w:hAnsi="Calibri" w:cs="Times New Roman"/>
        </w:rPr>
        <w:t>2</w:t>
      </w:r>
      <w:r w:rsidRPr="00DA784C">
        <w:rPr>
          <w:rFonts w:ascii="Calibri" w:eastAsia="Calibri" w:hAnsi="Calibri" w:cs="Times New Roman"/>
        </w:rPr>
        <w:t xml:space="preserve"> do SWZ</w:t>
      </w:r>
      <w:r>
        <w:rPr>
          <w:rFonts w:ascii="Calibri" w:eastAsia="Calibri" w:hAnsi="Calibri" w:cs="Times New Roman"/>
        </w:rPr>
        <w:t>,</w:t>
      </w:r>
      <w:r w:rsidRPr="00DA784C">
        <w:rPr>
          <w:rFonts w:ascii="Calibri" w:eastAsia="Calibri" w:hAnsi="Calibri" w:cs="Times New Roman"/>
        </w:rPr>
        <w:t xml:space="preserve"> w postaci elektronicznej opatrzonej kwalifikowanym podpisem elektronicznym lub podpisem zaufanym, lub podpisem osobistym.</w:t>
      </w:r>
    </w:p>
    <w:p w14:paraId="1DBFE773" w14:textId="2B70D23C" w:rsidR="00DA784C" w:rsidRDefault="00DA784C" w:rsidP="002D770A">
      <w:pPr>
        <w:pStyle w:val="Akapitzlist"/>
        <w:numPr>
          <w:ilvl w:val="2"/>
          <w:numId w:val="3"/>
        </w:numPr>
        <w:ind w:left="567" w:hanging="567"/>
        <w:jc w:val="both"/>
        <w:rPr>
          <w:rFonts w:ascii="Calibri" w:eastAsia="Calibri" w:hAnsi="Calibri" w:cs="Times New Roman"/>
        </w:rPr>
      </w:pPr>
      <w:r w:rsidRPr="00DA784C">
        <w:rPr>
          <w:rFonts w:ascii="Calibri" w:eastAsia="Calibri" w:hAnsi="Calibri" w:cs="Times New Roman"/>
        </w:rPr>
        <w:t xml:space="preserve">W przypadku podmiotów składających ofertę wspólną (konsorcjum) oraz </w:t>
      </w:r>
      <w:r>
        <w:rPr>
          <w:rFonts w:ascii="Calibri" w:eastAsia="Calibri" w:hAnsi="Calibri" w:cs="Times New Roman"/>
        </w:rPr>
        <w:t xml:space="preserve">w przypadku </w:t>
      </w:r>
      <w:r w:rsidRPr="00DA784C">
        <w:rPr>
          <w:rFonts w:ascii="Calibri" w:eastAsia="Calibri" w:hAnsi="Calibri" w:cs="Times New Roman"/>
        </w:rPr>
        <w:t>podmiotów udostępniających potencjał</w:t>
      </w:r>
      <w:r>
        <w:rPr>
          <w:rFonts w:ascii="Calibri" w:eastAsia="Calibri" w:hAnsi="Calibri" w:cs="Times New Roman"/>
        </w:rPr>
        <w:t>, oświadczeni</w:t>
      </w:r>
      <w:r w:rsidR="004F3673">
        <w:rPr>
          <w:rFonts w:ascii="Calibri" w:eastAsia="Calibri" w:hAnsi="Calibri" w:cs="Times New Roman"/>
        </w:rPr>
        <w:t xml:space="preserve">e, którego wzór stanowi Załącznik Nr 2 do SWZ składa każdy z Wykonawców. </w:t>
      </w:r>
      <w:r w:rsidRPr="00DA784C">
        <w:rPr>
          <w:rFonts w:ascii="Calibri" w:eastAsia="Calibri" w:hAnsi="Calibri" w:cs="Times New Roman"/>
        </w:rPr>
        <w:t>Oświadczenie powinno mieć postać dokumentu elektronicznego, podpisanego kwalifikowanym podpisem elektronicznym</w:t>
      </w:r>
      <w:r w:rsidR="004F3673">
        <w:rPr>
          <w:rFonts w:ascii="Calibri" w:eastAsia="Calibri" w:hAnsi="Calibri" w:cs="Times New Roman"/>
        </w:rPr>
        <w:t xml:space="preserve">, lub podpisem zaufanym lub podpisem osobistym, </w:t>
      </w:r>
      <w:r w:rsidRPr="00DA784C">
        <w:rPr>
          <w:rFonts w:ascii="Calibri" w:eastAsia="Calibri" w:hAnsi="Calibri" w:cs="Times New Roman"/>
        </w:rPr>
        <w:t xml:space="preserve">przez każdego z nich w zakresie w jakim potwierdzają okoliczności braku podstaw do wykluczenia, spełnienia warunków udziału. </w:t>
      </w:r>
    </w:p>
    <w:p w14:paraId="481527E1" w14:textId="518FA03F" w:rsidR="00DA784C" w:rsidRDefault="00DA784C" w:rsidP="002D770A">
      <w:pPr>
        <w:pStyle w:val="Akapitzlist"/>
        <w:numPr>
          <w:ilvl w:val="2"/>
          <w:numId w:val="3"/>
        </w:numPr>
        <w:ind w:left="567" w:hanging="567"/>
        <w:jc w:val="both"/>
        <w:rPr>
          <w:rFonts w:ascii="Calibri" w:eastAsia="Calibri" w:hAnsi="Calibri" w:cs="Times New Roman"/>
        </w:rPr>
      </w:pPr>
      <w:r w:rsidRPr="004F3673">
        <w:rPr>
          <w:rFonts w:ascii="Calibri" w:eastAsia="Calibri" w:hAnsi="Calibri" w:cs="Times New Roman"/>
        </w:rPr>
        <w:t xml:space="preserve">Wykonawca wypełnia Oświadczenie tworząc dokument elektroniczny. </w:t>
      </w:r>
    </w:p>
    <w:p w14:paraId="6EA7CE7C" w14:textId="5DA18A39" w:rsidR="00DA784C" w:rsidRPr="004F3673" w:rsidRDefault="00DA784C" w:rsidP="002D770A">
      <w:pPr>
        <w:pStyle w:val="Akapitzlist"/>
        <w:numPr>
          <w:ilvl w:val="2"/>
          <w:numId w:val="3"/>
        </w:numPr>
        <w:ind w:left="567" w:hanging="567"/>
        <w:jc w:val="both"/>
        <w:rPr>
          <w:rFonts w:ascii="Calibri" w:eastAsia="Calibri" w:hAnsi="Calibri" w:cs="Times New Roman"/>
        </w:rPr>
      </w:pPr>
      <w:r w:rsidRPr="004F3673">
        <w:rPr>
          <w:rFonts w:ascii="Calibri" w:eastAsia="Calibri" w:hAnsi="Calibri" w:cs="Times New Roman"/>
        </w:rPr>
        <w:t xml:space="preserve">Po stworzeniu przez Oświadczenia w postaci elektronicznej, Wykonawca podpisuje ww. dokument kwalifikowanym podpisem elektronicznym, wystawionym przez dostawcę kwalifikowanej usługi zaufania, będącego podmiotem świadczącym usługi certyfikacyjne - podpis elektroniczny, spełniające wymogi bezpieczeństwa określone w ustawie z dnia 5 września 2016 r. – o usługach zaufania oraz identyfikacji elektronicznej (Dz. U. z 2019 r. poz. 162 z późn. zm.) lub podpisem zaufanym o którym mowa w ustawie z dnia 17 lutego 2005 r. o informatyzacji działalności podmiotów realizujących zadania publiczne (Dz. U. z 2019 r. poz. 700, z późn. zm.) , lub podpisem osobistym o którym mowa w ustawie z dnia z dnia 6 sierpnia 2010 r. o dowodach osobistych (Dz. U. z 2019 r. poz. 653 i 730). </w:t>
      </w:r>
    </w:p>
    <w:p w14:paraId="466378CC" w14:textId="77777777" w:rsidR="0017691A" w:rsidRDefault="00FB2929" w:rsidP="002D770A">
      <w:pPr>
        <w:pStyle w:val="Akapitzlist"/>
        <w:numPr>
          <w:ilvl w:val="1"/>
          <w:numId w:val="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Pełnomocnictwo</w:t>
      </w:r>
      <w:r w:rsidR="0017691A">
        <w:rPr>
          <w:rFonts w:ascii="Tahoma" w:hAnsi="Tahoma" w:cs="Tahoma"/>
          <w:sz w:val="20"/>
          <w:szCs w:val="20"/>
        </w:rPr>
        <w:t>:</w:t>
      </w:r>
    </w:p>
    <w:p w14:paraId="6E21F77D" w14:textId="4FCDE7A1" w:rsidR="00FB2929" w:rsidRPr="0017691A" w:rsidRDefault="00FB2929" w:rsidP="00946D35">
      <w:pPr>
        <w:pStyle w:val="Akapitzlist"/>
        <w:numPr>
          <w:ilvl w:val="2"/>
          <w:numId w:val="1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7691A">
        <w:rPr>
          <w:rFonts w:ascii="Tahoma" w:hAnsi="Tahoma" w:cs="Tahoma"/>
          <w:sz w:val="20"/>
          <w:szCs w:val="20"/>
        </w:rPr>
        <w:lastRenderedPageBreak/>
        <w:t>upoważniające do złożenia oferty, o ile ofertę składa pełnomocnik;</w:t>
      </w:r>
    </w:p>
    <w:p w14:paraId="62D4D834" w14:textId="7AE7EE68" w:rsidR="00FB2929" w:rsidRPr="0017691A" w:rsidRDefault="00FB2929" w:rsidP="00946D35">
      <w:pPr>
        <w:pStyle w:val="Akapitzlist"/>
        <w:numPr>
          <w:ilvl w:val="2"/>
          <w:numId w:val="1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7691A">
        <w:rPr>
          <w:rFonts w:ascii="Tahoma" w:hAnsi="Tahoma" w:cs="Tahoma"/>
          <w:sz w:val="20"/>
          <w:szCs w:val="20"/>
        </w:rPr>
        <w:t>dla pełnomocnika do reprezentowania w postępowaniu Wykonawców wspólnie ubiegających się o udzielenie zamówienia</w:t>
      </w:r>
      <w:r w:rsidR="0017691A">
        <w:rPr>
          <w:rFonts w:ascii="Tahoma" w:hAnsi="Tahoma" w:cs="Tahoma"/>
          <w:sz w:val="20"/>
          <w:szCs w:val="20"/>
        </w:rPr>
        <w:t>, jeżeli dotyczy</w:t>
      </w:r>
      <w:r w:rsidRPr="0017691A">
        <w:rPr>
          <w:rFonts w:ascii="Tahoma" w:hAnsi="Tahoma" w:cs="Tahoma"/>
          <w:sz w:val="20"/>
          <w:szCs w:val="20"/>
        </w:rPr>
        <w:t>.</w:t>
      </w:r>
    </w:p>
    <w:p w14:paraId="74B556AC" w14:textId="21713FD2" w:rsidR="0017691A" w:rsidRPr="00BF3BEE" w:rsidRDefault="00706B70" w:rsidP="002D770A">
      <w:pPr>
        <w:pStyle w:val="Akapitzlist"/>
        <w:numPr>
          <w:ilvl w:val="2"/>
          <w:numId w:val="3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F3BEE">
        <w:rPr>
          <w:rFonts w:ascii="Tahoma" w:hAnsi="Tahoma" w:cs="Tahoma"/>
          <w:sz w:val="20"/>
          <w:szCs w:val="20"/>
        </w:rPr>
        <w:t>Pełnomocnictwo do złożenia oferty musi być złożone w takiej samej formie, jak składana oferta</w:t>
      </w:r>
      <w:r w:rsidR="00674A55" w:rsidRPr="00BF3BEE">
        <w:rPr>
          <w:rFonts w:ascii="Tahoma" w:hAnsi="Tahoma" w:cs="Tahoma"/>
          <w:sz w:val="20"/>
          <w:szCs w:val="20"/>
        </w:rPr>
        <w:t xml:space="preserve"> (t.j. w formie elektronicznej lub postaci elektronicznej opatrzonej podpisem zaufanym lub podpisem osobistym). Dopuszcza się także złożenie elektronicznej kopii (skanu pełnomocnictwa sporządzonego uprzednio w formie pisemnej, w formie elektronicznego poświadczenia sporządzonego stosownie do art. 97 §2 ustawy z dnia 14 lutego 1991 r. Prawo o notariacie, które to poświadczenie notariusz opatruje kwalifikowanym podpisem elektronicznym, bądź też poprzez opatrzenie skanu pełnomocnictwa sporządzonego uprzednio w formie pisemnej, kwalifikowanym podpisem, podpisem zaufanym lub podpisem osobistym mocodawcy. </w:t>
      </w:r>
    </w:p>
    <w:p w14:paraId="1F4CDE81" w14:textId="1864F91C" w:rsidR="00706B70" w:rsidRPr="0017691A" w:rsidRDefault="00674A55" w:rsidP="002D770A">
      <w:pPr>
        <w:pStyle w:val="Akapitzlist"/>
        <w:numPr>
          <w:ilvl w:val="2"/>
          <w:numId w:val="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7691A">
        <w:rPr>
          <w:rFonts w:ascii="Tahoma" w:hAnsi="Tahoma" w:cs="Tahoma"/>
          <w:sz w:val="20"/>
          <w:szCs w:val="20"/>
        </w:rPr>
        <w:t>Elektroniczna kopia pełnomocnictwa nie może być uwierzytelniona przez upełnomocnionego.</w:t>
      </w:r>
    </w:p>
    <w:p w14:paraId="33EBFC80" w14:textId="23B51DFE" w:rsidR="003406D5" w:rsidRPr="00BD64C3" w:rsidRDefault="003406D5" w:rsidP="002D770A">
      <w:pPr>
        <w:pStyle w:val="ust"/>
        <w:numPr>
          <w:ilvl w:val="1"/>
          <w:numId w:val="3"/>
        </w:numPr>
        <w:spacing w:after="0" w:line="276" w:lineRule="auto"/>
        <w:ind w:left="709" w:hanging="709"/>
        <w:rPr>
          <w:rFonts w:ascii="Tahoma" w:hAnsi="Tahoma" w:cs="Tahoma"/>
          <w:b/>
          <w:sz w:val="20"/>
        </w:rPr>
      </w:pPr>
      <w:r w:rsidRPr="003406D5">
        <w:rPr>
          <w:rFonts w:ascii="Tahoma" w:hAnsi="Tahoma" w:cs="Tahoma"/>
          <w:bCs/>
          <w:sz w:val="20"/>
        </w:rPr>
        <w:t xml:space="preserve">Zobowiązanie </w:t>
      </w:r>
      <w:r w:rsidR="00CA5C86">
        <w:rPr>
          <w:rFonts w:ascii="Tahoma" w:hAnsi="Tahoma" w:cs="Tahoma"/>
          <w:bCs/>
          <w:sz w:val="20"/>
        </w:rPr>
        <w:t>podmiotu udostępniającego zasoby</w:t>
      </w:r>
      <w:r>
        <w:rPr>
          <w:rFonts w:ascii="Tahoma" w:hAnsi="Tahoma" w:cs="Tahoma"/>
          <w:b/>
          <w:sz w:val="20"/>
        </w:rPr>
        <w:t xml:space="preserve">, </w:t>
      </w:r>
      <w:r w:rsidRPr="009C53BD">
        <w:rPr>
          <w:rFonts w:ascii="Tahoma" w:hAnsi="Tahoma" w:cs="Tahoma"/>
          <w:bCs/>
          <w:sz w:val="20"/>
        </w:rPr>
        <w:t>w przypadku, gdy Wykonawca w celu wykazani</w:t>
      </w:r>
      <w:r>
        <w:rPr>
          <w:rFonts w:ascii="Tahoma" w:hAnsi="Tahoma" w:cs="Tahoma"/>
          <w:bCs/>
          <w:sz w:val="20"/>
        </w:rPr>
        <w:t>a</w:t>
      </w:r>
      <w:r w:rsidRPr="009C53BD">
        <w:rPr>
          <w:rFonts w:ascii="Tahoma" w:hAnsi="Tahoma" w:cs="Tahoma"/>
          <w:bCs/>
          <w:sz w:val="20"/>
        </w:rPr>
        <w:t xml:space="preserve"> spełnienia warunków udziału w postepowaniu polega na zasobach </w:t>
      </w:r>
      <w:r>
        <w:rPr>
          <w:rFonts w:ascii="Tahoma" w:hAnsi="Tahoma" w:cs="Tahoma"/>
          <w:bCs/>
          <w:sz w:val="20"/>
        </w:rPr>
        <w:t>podmiotu udostępniającego</w:t>
      </w:r>
      <w:r w:rsidR="00CA5C86">
        <w:rPr>
          <w:rFonts w:ascii="Tahoma" w:hAnsi="Tahoma" w:cs="Tahoma"/>
          <w:bCs/>
          <w:sz w:val="20"/>
        </w:rPr>
        <w:t xml:space="preserve"> zasoby</w:t>
      </w:r>
      <w:r w:rsidR="00D92F8B">
        <w:rPr>
          <w:rFonts w:ascii="Tahoma" w:hAnsi="Tahoma" w:cs="Tahoma"/>
          <w:bCs/>
          <w:sz w:val="20"/>
        </w:rPr>
        <w:t>.</w:t>
      </w:r>
    </w:p>
    <w:p w14:paraId="47FC92AD" w14:textId="11EB9FEB" w:rsidR="003406D5" w:rsidRPr="00A833F1" w:rsidRDefault="00C21E12" w:rsidP="002D770A">
      <w:pPr>
        <w:pStyle w:val="Akapitzlist"/>
        <w:numPr>
          <w:ilvl w:val="2"/>
          <w:numId w:val="3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bookmarkStart w:id="5" w:name="_Hlk62623745"/>
      <w:r>
        <w:rPr>
          <w:rFonts w:ascii="Tahoma" w:hAnsi="Tahoma" w:cs="Tahoma"/>
          <w:sz w:val="20"/>
          <w:szCs w:val="20"/>
        </w:rPr>
        <w:t>Zobowiązanie składa się w postaci dokumentu elektronicznego, opatrzonego</w:t>
      </w:r>
      <w:r w:rsidRPr="00BD64C3">
        <w:rPr>
          <w:rFonts w:ascii="Tahoma" w:hAnsi="Tahoma" w:cs="Tahoma"/>
          <w:bCs/>
          <w:sz w:val="20"/>
        </w:rPr>
        <w:t xml:space="preserve"> kwalifikowalnym podpisem elektronicznym</w:t>
      </w:r>
      <w:r>
        <w:rPr>
          <w:rFonts w:ascii="Tahoma" w:hAnsi="Tahoma" w:cs="Tahoma"/>
          <w:bCs/>
          <w:sz w:val="20"/>
        </w:rPr>
        <w:t>, lub podpisem zaufanym lub podpisem osobistym.</w:t>
      </w:r>
    </w:p>
    <w:p w14:paraId="0D1F0BB1" w14:textId="244C8920" w:rsidR="00BF3BEE" w:rsidRDefault="00CA5C86" w:rsidP="002D770A">
      <w:pPr>
        <w:pStyle w:val="Akapitzlist"/>
        <w:numPr>
          <w:ilvl w:val="2"/>
          <w:numId w:val="3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Jeżeli zobowiązanie podmiotu udostępniającego zasoby zostało sporządzone jako dokument w postaci papierowej i opatrzony własnoręcznym podpisem, wówczas przekazuje się cyfrowe odwzorowanie tego dokumentu, opatrzone kwalifikowanym podpisem elektronicznym, podpisem zaufanym lub podpisem osobistym, poświadczającym zgodność cyfrowego odwzorowania z dokumentem w postaci papierowej. Poświadczenia zgodności dokonuje notariusz lub Wykonawca.</w:t>
      </w:r>
    </w:p>
    <w:bookmarkEnd w:id="5"/>
    <w:p w14:paraId="2735484C" w14:textId="74FE9C33" w:rsidR="00897338" w:rsidRDefault="00B84D69" w:rsidP="002D770A">
      <w:pPr>
        <w:pStyle w:val="Akapitzlist"/>
        <w:numPr>
          <w:ilvl w:val="1"/>
          <w:numId w:val="3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Oświadczenie składane na podstawie art. art. 117 ust 4, w przypadku podmiotów składających ofertę wspólną. </w:t>
      </w:r>
    </w:p>
    <w:p w14:paraId="4420030B" w14:textId="18EB51FB" w:rsidR="00B84D69" w:rsidRPr="00A833F1" w:rsidRDefault="00B84D69" w:rsidP="002D770A">
      <w:pPr>
        <w:pStyle w:val="Akapitzlist"/>
        <w:numPr>
          <w:ilvl w:val="2"/>
          <w:numId w:val="3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Oświadczenia składa się w postaci dokumentu elektronicznego, opatrzonego</w:t>
      </w:r>
      <w:r w:rsidRPr="00BD64C3">
        <w:rPr>
          <w:rFonts w:ascii="Tahoma" w:hAnsi="Tahoma" w:cs="Tahoma"/>
          <w:bCs/>
          <w:sz w:val="20"/>
        </w:rPr>
        <w:t xml:space="preserve"> kwalifikowalnym podpisem elektronicznym</w:t>
      </w:r>
      <w:r>
        <w:rPr>
          <w:rFonts w:ascii="Tahoma" w:hAnsi="Tahoma" w:cs="Tahoma"/>
          <w:bCs/>
          <w:sz w:val="20"/>
        </w:rPr>
        <w:t>, lub podpisem zaufanym lub podpisem osobistym.</w:t>
      </w:r>
    </w:p>
    <w:p w14:paraId="1B21A48D" w14:textId="546DBFC8" w:rsidR="00B84D69" w:rsidRDefault="00B84D69" w:rsidP="002D770A">
      <w:pPr>
        <w:pStyle w:val="Akapitzlist"/>
        <w:numPr>
          <w:ilvl w:val="2"/>
          <w:numId w:val="3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Jeżeli oświadczenie zostało sporządzone jako dokument w postaci papierowej i opatrzony własnoręcznym podpisem, wówczas przekazuje się cyfrowe odwzorowanie tego dokumentu, opatrzone kwalifikowanym podpisem elektronicznym, podpisem zaufanym lub podpisem osobistym, poświadczającym zgodność cyfrowego odwzorowania z dokumentem w postaci papierowej. Poświadczenia zgodności dokonuje notariusz lub Wykonawca.</w:t>
      </w:r>
    </w:p>
    <w:p w14:paraId="15854F6A" w14:textId="632DECC1" w:rsidR="00BF3BEE" w:rsidRDefault="00BF3BEE" w:rsidP="002D770A">
      <w:pPr>
        <w:pStyle w:val="Akapitzlist"/>
        <w:numPr>
          <w:ilvl w:val="1"/>
          <w:numId w:val="3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Następujące przedmiotowe środki dowodowe:</w:t>
      </w:r>
    </w:p>
    <w:p w14:paraId="3319B01F" w14:textId="0A2B7B9D" w:rsidR="009A0709" w:rsidRDefault="009A0709" w:rsidP="00EE247D">
      <w:pPr>
        <w:pStyle w:val="Akapitzlist"/>
        <w:numPr>
          <w:ilvl w:val="0"/>
          <w:numId w:val="45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Dokument zawierający zestawienie parametrów technicznych i wyposażenia oferowanej przyczepy wraz ze wskazaniem modelu, typu przyczepy, roku produkcji;</w:t>
      </w:r>
    </w:p>
    <w:p w14:paraId="7B865D90" w14:textId="3CB8B288" w:rsidR="009A0709" w:rsidRPr="00F0339E" w:rsidRDefault="009A0709" w:rsidP="00EE247D">
      <w:pPr>
        <w:pStyle w:val="Akapitzlist"/>
        <w:numPr>
          <w:ilvl w:val="0"/>
          <w:numId w:val="45"/>
        </w:numPr>
        <w:ind w:left="709" w:hanging="709"/>
        <w:jc w:val="both"/>
        <w:rPr>
          <w:rFonts w:ascii="Tahoma" w:hAnsi="Tahoma" w:cs="Tahoma"/>
          <w:i/>
          <w:iCs/>
          <w:sz w:val="20"/>
          <w:szCs w:val="20"/>
        </w:rPr>
      </w:pPr>
      <w:r w:rsidRPr="00EE247D">
        <w:rPr>
          <w:rFonts w:ascii="Tahoma" w:hAnsi="Tahoma" w:cs="Tahoma"/>
          <w:sz w:val="20"/>
          <w:szCs w:val="20"/>
        </w:rPr>
        <w:t>Oświadczenie, że oferowana dostawa przyczepy spełnia wymagania określone przez Zamawiającego w SWZ- opisie przedmiotu zamówienia</w:t>
      </w:r>
      <w:r w:rsidR="00F0339E">
        <w:rPr>
          <w:rFonts w:ascii="Tahoma" w:hAnsi="Tahoma" w:cs="Tahoma"/>
          <w:sz w:val="20"/>
          <w:szCs w:val="20"/>
        </w:rPr>
        <w:t xml:space="preserve"> </w:t>
      </w:r>
      <w:r w:rsidR="00F0339E" w:rsidRPr="00F0339E">
        <w:rPr>
          <w:rFonts w:ascii="Tahoma" w:hAnsi="Tahoma" w:cs="Tahoma"/>
          <w:i/>
          <w:iCs/>
          <w:sz w:val="20"/>
          <w:szCs w:val="20"/>
        </w:rPr>
        <w:t>(wzór oświadczenia stanowi załącznik Nr 6 do SWZ)</w:t>
      </w:r>
      <w:r w:rsidR="00F0339E">
        <w:rPr>
          <w:rFonts w:ascii="Tahoma" w:hAnsi="Tahoma" w:cs="Tahoma"/>
          <w:i/>
          <w:iCs/>
          <w:sz w:val="20"/>
          <w:szCs w:val="20"/>
        </w:rPr>
        <w:t>.</w:t>
      </w:r>
    </w:p>
    <w:p w14:paraId="73662C17" w14:textId="77777777" w:rsidR="00BF3BEE" w:rsidRPr="003406D5" w:rsidRDefault="00BF3BEE" w:rsidP="002D770A">
      <w:pPr>
        <w:pStyle w:val="Akapitzlist"/>
        <w:numPr>
          <w:ilvl w:val="2"/>
          <w:numId w:val="3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406D5">
        <w:rPr>
          <w:rFonts w:ascii="Tahoma" w:hAnsi="Tahoma" w:cs="Tahoma"/>
          <w:sz w:val="20"/>
          <w:szCs w:val="20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471B1738" w14:textId="575725A7" w:rsidR="0017691A" w:rsidRDefault="007F2863" w:rsidP="00EE247D">
      <w:pPr>
        <w:pStyle w:val="Akapitzlist"/>
        <w:numPr>
          <w:ilvl w:val="0"/>
          <w:numId w:val="3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Podmiotowe środki dowodowe lub inne dokumenty, w tym dokumenty potwierdzające umocowanie do reprezentowania, sporządzone w języku obcym przekazuje się wraz z tłumaczeniem na język polski. </w:t>
      </w:r>
    </w:p>
    <w:p w14:paraId="282A2014" w14:textId="37C2F542" w:rsidR="00DF6D47" w:rsidRDefault="00DF6D47" w:rsidP="00C3683B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DF6D47">
        <w:rPr>
          <w:rFonts w:ascii="Tahoma" w:hAnsi="Tahoma" w:cs="Tahoma"/>
          <w:b/>
          <w:bCs/>
          <w:sz w:val="20"/>
          <w:szCs w:val="20"/>
        </w:rPr>
        <w:t>Sposób oraz termin składania ofert</w:t>
      </w:r>
      <w:r w:rsidR="001C5A3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C5A3D" w:rsidRPr="007F2863">
        <w:rPr>
          <w:rFonts w:ascii="Tahoma" w:hAnsi="Tahoma" w:cs="Tahoma"/>
          <w:sz w:val="20"/>
          <w:szCs w:val="20"/>
        </w:rPr>
        <w:t xml:space="preserve">(art. </w:t>
      </w:r>
      <w:r w:rsidR="00C21E12" w:rsidRPr="007F2863">
        <w:rPr>
          <w:rFonts w:ascii="Tahoma" w:hAnsi="Tahoma" w:cs="Tahoma"/>
          <w:sz w:val="20"/>
          <w:szCs w:val="20"/>
        </w:rPr>
        <w:t>281</w:t>
      </w:r>
      <w:r w:rsidR="001C5A3D" w:rsidRPr="007F2863">
        <w:rPr>
          <w:rFonts w:ascii="Tahoma" w:hAnsi="Tahoma" w:cs="Tahoma"/>
          <w:sz w:val="20"/>
          <w:szCs w:val="20"/>
        </w:rPr>
        <w:t xml:space="preserve"> ust 1 pkt </w:t>
      </w:r>
      <w:r w:rsidR="00C21E12" w:rsidRPr="007F2863">
        <w:rPr>
          <w:rFonts w:ascii="Tahoma" w:hAnsi="Tahoma" w:cs="Tahoma"/>
          <w:sz w:val="20"/>
          <w:szCs w:val="20"/>
        </w:rPr>
        <w:t>13</w:t>
      </w:r>
      <w:r w:rsidR="001C5A3D" w:rsidRPr="007F2863">
        <w:rPr>
          <w:rFonts w:ascii="Tahoma" w:hAnsi="Tahoma" w:cs="Tahoma"/>
          <w:sz w:val="20"/>
          <w:szCs w:val="20"/>
        </w:rPr>
        <w:t>)</w:t>
      </w:r>
    </w:p>
    <w:p w14:paraId="34A59C02" w14:textId="6D0E5F36" w:rsidR="00C21E12" w:rsidRPr="009C53BD" w:rsidRDefault="00C21E12" w:rsidP="002D770A">
      <w:pPr>
        <w:pStyle w:val="pkt1"/>
        <w:numPr>
          <w:ilvl w:val="0"/>
          <w:numId w:val="4"/>
        </w:numPr>
        <w:spacing w:after="120" w:line="276" w:lineRule="auto"/>
        <w:ind w:left="709" w:hanging="709"/>
        <w:rPr>
          <w:rFonts w:ascii="Tahoma" w:hAnsi="Tahoma" w:cs="Tahoma"/>
          <w:sz w:val="20"/>
        </w:rPr>
      </w:pPr>
      <w:r w:rsidRPr="0099268B">
        <w:rPr>
          <w:rFonts w:ascii="Tahoma" w:hAnsi="Tahoma" w:cs="Tahoma"/>
          <w:sz w:val="20"/>
        </w:rPr>
        <w:t>Ofertę wraz z wymaganymi dokumentami należy złożyć za pośrednictwem platformy zakupowej pod adresem:</w:t>
      </w:r>
      <w:r w:rsidRPr="0099268B">
        <w:rPr>
          <w:rFonts w:ascii="Tahoma" w:hAnsi="Tahoma" w:cs="Tahoma"/>
          <w:color w:val="FF0000"/>
          <w:sz w:val="20"/>
        </w:rPr>
        <w:t xml:space="preserve"> </w:t>
      </w:r>
      <w:bookmarkStart w:id="6" w:name="_Hlk62450769"/>
      <w:r w:rsidRPr="0099268B">
        <w:rPr>
          <w:rFonts w:ascii="Tahoma" w:hAnsi="Tahoma" w:cs="Tahoma"/>
          <w:b/>
          <w:bCs/>
          <w:sz w:val="20"/>
        </w:rPr>
        <w:t>https://platformazakupowa.pl/pn/psd_olsztyn,</w:t>
      </w:r>
      <w:r w:rsidRPr="0099268B">
        <w:rPr>
          <w:rFonts w:ascii="Tahoma" w:hAnsi="Tahoma" w:cs="Tahoma"/>
          <w:b/>
          <w:sz w:val="20"/>
        </w:rPr>
        <w:t xml:space="preserve"> </w:t>
      </w:r>
      <w:bookmarkEnd w:id="6"/>
      <w:r w:rsidRPr="0099268B">
        <w:rPr>
          <w:rFonts w:ascii="Tahoma" w:hAnsi="Tahoma" w:cs="Tahoma"/>
          <w:sz w:val="20"/>
        </w:rPr>
        <w:t xml:space="preserve">w sposób określony w </w:t>
      </w:r>
      <w:r w:rsidRPr="009C53BD">
        <w:rPr>
          <w:rFonts w:ascii="Tahoma" w:hAnsi="Tahoma" w:cs="Tahoma"/>
          <w:sz w:val="20"/>
        </w:rPr>
        <w:t xml:space="preserve">rozdziale VIII SWZ. </w:t>
      </w:r>
    </w:p>
    <w:p w14:paraId="0B834FE8" w14:textId="024CEF38" w:rsidR="00DF6D47" w:rsidRDefault="00DF6D47" w:rsidP="002D770A">
      <w:pPr>
        <w:pStyle w:val="Akapitzlist"/>
        <w:numPr>
          <w:ilvl w:val="0"/>
          <w:numId w:val="4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F6D47">
        <w:rPr>
          <w:rFonts w:ascii="Tahoma" w:hAnsi="Tahoma" w:cs="Tahoma"/>
          <w:sz w:val="20"/>
          <w:szCs w:val="20"/>
        </w:rPr>
        <w:t xml:space="preserve">Ofertę wraz z wymaganymi załącznikami należy złożyć w terminie do dnia </w:t>
      </w:r>
      <w:r w:rsidR="00EE247D">
        <w:rPr>
          <w:rFonts w:ascii="Tahoma" w:hAnsi="Tahoma" w:cs="Tahoma"/>
          <w:b/>
          <w:bCs/>
          <w:sz w:val="20"/>
          <w:szCs w:val="20"/>
        </w:rPr>
        <w:t>2</w:t>
      </w:r>
      <w:r w:rsidR="00DA4717">
        <w:rPr>
          <w:rFonts w:ascii="Tahoma" w:hAnsi="Tahoma" w:cs="Tahoma"/>
          <w:b/>
          <w:bCs/>
          <w:sz w:val="20"/>
          <w:szCs w:val="20"/>
        </w:rPr>
        <w:t>6</w:t>
      </w:r>
      <w:r w:rsidR="00EE247D">
        <w:rPr>
          <w:rFonts w:ascii="Tahoma" w:hAnsi="Tahoma" w:cs="Tahoma"/>
          <w:b/>
          <w:bCs/>
          <w:sz w:val="20"/>
          <w:szCs w:val="20"/>
        </w:rPr>
        <w:t xml:space="preserve"> marca</w:t>
      </w:r>
      <w:r w:rsidR="007F286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21E12" w:rsidRPr="00C21E12">
        <w:rPr>
          <w:rFonts w:ascii="Tahoma" w:hAnsi="Tahoma" w:cs="Tahoma"/>
          <w:b/>
          <w:bCs/>
          <w:sz w:val="20"/>
          <w:szCs w:val="20"/>
        </w:rPr>
        <w:t>2021r</w:t>
      </w:r>
      <w:r w:rsidRPr="00DF6D47">
        <w:rPr>
          <w:rFonts w:ascii="Tahoma" w:hAnsi="Tahoma" w:cs="Tahoma"/>
          <w:sz w:val="20"/>
          <w:szCs w:val="20"/>
        </w:rPr>
        <w:t xml:space="preserve">, do </w:t>
      </w:r>
      <w:r w:rsidRPr="00C21E12">
        <w:rPr>
          <w:rFonts w:ascii="Tahoma" w:hAnsi="Tahoma" w:cs="Tahoma"/>
          <w:b/>
          <w:bCs/>
          <w:sz w:val="20"/>
          <w:szCs w:val="20"/>
        </w:rPr>
        <w:t xml:space="preserve">godz. </w:t>
      </w:r>
      <w:r w:rsidR="00EE247D">
        <w:rPr>
          <w:rFonts w:ascii="Tahoma" w:hAnsi="Tahoma" w:cs="Tahoma"/>
          <w:b/>
          <w:bCs/>
          <w:sz w:val="20"/>
          <w:szCs w:val="20"/>
        </w:rPr>
        <w:t>9</w:t>
      </w:r>
      <w:r w:rsidR="00C21E12" w:rsidRPr="00C21E12">
        <w:rPr>
          <w:rFonts w:ascii="Tahoma" w:hAnsi="Tahoma" w:cs="Tahoma"/>
          <w:b/>
          <w:bCs/>
          <w:sz w:val="20"/>
          <w:szCs w:val="20"/>
        </w:rPr>
        <w:t>:00</w:t>
      </w:r>
      <w:r w:rsidRPr="00C21E12">
        <w:rPr>
          <w:rFonts w:ascii="Tahoma" w:hAnsi="Tahoma" w:cs="Tahoma"/>
          <w:b/>
          <w:bCs/>
          <w:sz w:val="20"/>
          <w:szCs w:val="20"/>
        </w:rPr>
        <w:t>.</w:t>
      </w:r>
    </w:p>
    <w:p w14:paraId="0B09058C" w14:textId="2880AD65" w:rsidR="00DF6D47" w:rsidRDefault="00DF6D47" w:rsidP="002D770A">
      <w:pPr>
        <w:pStyle w:val="Akapitzlist"/>
        <w:numPr>
          <w:ilvl w:val="0"/>
          <w:numId w:val="4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może złożyć tylko jedną ofertę.</w:t>
      </w:r>
    </w:p>
    <w:p w14:paraId="6B88B665" w14:textId="4BB35959" w:rsidR="00DF6D47" w:rsidRDefault="00DF6D47" w:rsidP="002D770A">
      <w:pPr>
        <w:pStyle w:val="Akapitzlist"/>
        <w:numPr>
          <w:ilvl w:val="0"/>
          <w:numId w:val="4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Zamawiający odrzuci ofertę złożoną po terminie składania ofert.</w:t>
      </w:r>
    </w:p>
    <w:p w14:paraId="3A77926F" w14:textId="7A7AF698" w:rsidR="00DF6D47" w:rsidRDefault="00DF6D47" w:rsidP="002D770A">
      <w:pPr>
        <w:pStyle w:val="Akapitzlist"/>
        <w:numPr>
          <w:ilvl w:val="0"/>
          <w:numId w:val="4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Informacje</w:t>
      </w:r>
      <w:r w:rsidR="007F2863">
        <w:rPr>
          <w:rFonts w:ascii="Tahoma" w:hAnsi="Tahoma" w:cs="Tahoma"/>
          <w:sz w:val="20"/>
          <w:szCs w:val="20"/>
        </w:rPr>
        <w:t xml:space="preserve"> przypominające</w:t>
      </w:r>
      <w:r>
        <w:rPr>
          <w:rFonts w:ascii="Tahoma" w:hAnsi="Tahoma" w:cs="Tahoma"/>
          <w:sz w:val="20"/>
          <w:szCs w:val="20"/>
        </w:rPr>
        <w:t xml:space="preserve"> o wycofaniu oferty</w:t>
      </w:r>
      <w:r w:rsidR="00867FCF">
        <w:rPr>
          <w:rFonts w:ascii="Tahoma" w:hAnsi="Tahoma" w:cs="Tahoma"/>
          <w:sz w:val="20"/>
          <w:szCs w:val="20"/>
        </w:rPr>
        <w:t>:</w:t>
      </w:r>
    </w:p>
    <w:p w14:paraId="45CF236E" w14:textId="6BB7F835" w:rsidR="00867FCF" w:rsidRDefault="00867FCF" w:rsidP="002D770A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przed upływem terminu do składania ofert może wycofać ofertę za pośrednictwem </w:t>
      </w:r>
      <w:r w:rsidR="00C21E12">
        <w:rPr>
          <w:rFonts w:ascii="Tahoma" w:hAnsi="Tahoma" w:cs="Tahoma"/>
          <w:sz w:val="20"/>
          <w:szCs w:val="20"/>
        </w:rPr>
        <w:t>platformy zakupowej, na której prowadzone jest postępowanie.</w:t>
      </w:r>
    </w:p>
    <w:p w14:paraId="10D2125C" w14:textId="2F0B28C7" w:rsidR="00867FCF" w:rsidRDefault="00867FCF" w:rsidP="002D770A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po upływie terminu do składania ofert nie może wycofać złożonej oferty.</w:t>
      </w:r>
    </w:p>
    <w:p w14:paraId="5A281E7A" w14:textId="77777777" w:rsidR="00E223F9" w:rsidRDefault="00E223F9" w:rsidP="00E223F9">
      <w:pPr>
        <w:pStyle w:val="Akapitzlist"/>
        <w:ind w:left="927"/>
        <w:jc w:val="both"/>
        <w:rPr>
          <w:rFonts w:ascii="Tahoma" w:hAnsi="Tahoma" w:cs="Tahoma"/>
          <w:sz w:val="20"/>
          <w:szCs w:val="20"/>
        </w:rPr>
      </w:pPr>
    </w:p>
    <w:p w14:paraId="3220DEF9" w14:textId="770E81C2" w:rsidR="00554EE7" w:rsidRPr="001C5A3D" w:rsidRDefault="00554EE7" w:rsidP="00C3683B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C5A3D">
        <w:rPr>
          <w:rFonts w:ascii="Tahoma" w:hAnsi="Tahoma" w:cs="Tahoma"/>
          <w:b/>
          <w:bCs/>
          <w:sz w:val="20"/>
          <w:szCs w:val="20"/>
        </w:rPr>
        <w:t>Termin otwarcia ofert</w:t>
      </w:r>
      <w:r w:rsidR="001C5A3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C5A3D" w:rsidRPr="007F2863">
        <w:rPr>
          <w:rFonts w:ascii="Tahoma" w:hAnsi="Tahoma" w:cs="Tahoma"/>
          <w:sz w:val="20"/>
          <w:szCs w:val="20"/>
        </w:rPr>
        <w:t xml:space="preserve">(art. </w:t>
      </w:r>
      <w:r w:rsidR="00C21E12" w:rsidRPr="007F2863">
        <w:rPr>
          <w:rFonts w:ascii="Tahoma" w:hAnsi="Tahoma" w:cs="Tahoma"/>
          <w:sz w:val="20"/>
          <w:szCs w:val="20"/>
        </w:rPr>
        <w:t xml:space="preserve">281 </w:t>
      </w:r>
      <w:r w:rsidR="001C5A3D" w:rsidRPr="007F2863">
        <w:rPr>
          <w:rFonts w:ascii="Tahoma" w:hAnsi="Tahoma" w:cs="Tahoma"/>
          <w:sz w:val="20"/>
          <w:szCs w:val="20"/>
        </w:rPr>
        <w:t xml:space="preserve">ust 1 pkt </w:t>
      </w:r>
      <w:r w:rsidR="00C21E12" w:rsidRPr="007F2863">
        <w:rPr>
          <w:rFonts w:ascii="Tahoma" w:hAnsi="Tahoma" w:cs="Tahoma"/>
          <w:sz w:val="20"/>
          <w:szCs w:val="20"/>
        </w:rPr>
        <w:t>14</w:t>
      </w:r>
      <w:r w:rsidR="001C5A3D" w:rsidRPr="007F2863">
        <w:rPr>
          <w:rFonts w:ascii="Tahoma" w:hAnsi="Tahoma" w:cs="Tahoma"/>
          <w:sz w:val="20"/>
          <w:szCs w:val="20"/>
        </w:rPr>
        <w:t>)</w:t>
      </w:r>
    </w:p>
    <w:p w14:paraId="55AB379B" w14:textId="7E0EF7FD" w:rsidR="00554EE7" w:rsidRPr="00C21E12" w:rsidRDefault="00554EE7" w:rsidP="002D770A">
      <w:pPr>
        <w:pStyle w:val="Akapitzlist"/>
        <w:numPr>
          <w:ilvl w:val="0"/>
          <w:numId w:val="6"/>
        </w:numPr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Otwarcie ofert nastąpi </w:t>
      </w:r>
      <w:r w:rsidRPr="00C21E12">
        <w:rPr>
          <w:rFonts w:ascii="Tahoma" w:hAnsi="Tahoma" w:cs="Tahoma"/>
          <w:b/>
          <w:bCs/>
          <w:sz w:val="20"/>
          <w:szCs w:val="20"/>
        </w:rPr>
        <w:t xml:space="preserve">w dniu </w:t>
      </w:r>
      <w:r w:rsidR="00EE247D">
        <w:rPr>
          <w:rFonts w:ascii="Tahoma" w:hAnsi="Tahoma" w:cs="Tahoma"/>
          <w:b/>
          <w:bCs/>
          <w:sz w:val="20"/>
          <w:szCs w:val="20"/>
        </w:rPr>
        <w:t>2</w:t>
      </w:r>
      <w:r w:rsidR="00DA4717">
        <w:rPr>
          <w:rFonts w:ascii="Tahoma" w:hAnsi="Tahoma" w:cs="Tahoma"/>
          <w:b/>
          <w:bCs/>
          <w:sz w:val="20"/>
          <w:szCs w:val="20"/>
        </w:rPr>
        <w:t>6</w:t>
      </w:r>
      <w:r w:rsidR="00EE247D">
        <w:rPr>
          <w:rFonts w:ascii="Tahoma" w:hAnsi="Tahoma" w:cs="Tahoma"/>
          <w:b/>
          <w:bCs/>
          <w:sz w:val="20"/>
          <w:szCs w:val="20"/>
        </w:rPr>
        <w:t xml:space="preserve"> marca </w:t>
      </w:r>
      <w:r w:rsidR="00C21E12" w:rsidRPr="00C21E12">
        <w:rPr>
          <w:rFonts w:ascii="Tahoma" w:hAnsi="Tahoma" w:cs="Tahoma"/>
          <w:b/>
          <w:bCs/>
          <w:sz w:val="20"/>
          <w:szCs w:val="20"/>
        </w:rPr>
        <w:t>2021</w:t>
      </w:r>
      <w:r w:rsidRPr="00C21E12">
        <w:rPr>
          <w:rFonts w:ascii="Tahoma" w:hAnsi="Tahoma" w:cs="Tahoma"/>
          <w:b/>
          <w:bCs/>
          <w:sz w:val="20"/>
          <w:szCs w:val="20"/>
        </w:rPr>
        <w:t xml:space="preserve">, o godzinie </w:t>
      </w:r>
      <w:r w:rsidR="007F2863">
        <w:rPr>
          <w:rFonts w:ascii="Tahoma" w:hAnsi="Tahoma" w:cs="Tahoma"/>
          <w:b/>
          <w:bCs/>
          <w:sz w:val="20"/>
          <w:szCs w:val="20"/>
        </w:rPr>
        <w:t>09</w:t>
      </w:r>
      <w:r w:rsidR="00C21E12" w:rsidRPr="00C21E12">
        <w:rPr>
          <w:rFonts w:ascii="Tahoma" w:hAnsi="Tahoma" w:cs="Tahoma"/>
          <w:b/>
          <w:bCs/>
          <w:sz w:val="20"/>
          <w:szCs w:val="20"/>
        </w:rPr>
        <w:t>:1</w:t>
      </w:r>
      <w:r w:rsidR="007F2863">
        <w:rPr>
          <w:rFonts w:ascii="Tahoma" w:hAnsi="Tahoma" w:cs="Tahoma"/>
          <w:b/>
          <w:bCs/>
          <w:sz w:val="20"/>
          <w:szCs w:val="20"/>
        </w:rPr>
        <w:t>0</w:t>
      </w:r>
      <w:r w:rsidR="00C21E12" w:rsidRPr="00C21E12">
        <w:rPr>
          <w:rFonts w:ascii="Tahoma" w:hAnsi="Tahoma" w:cs="Tahoma"/>
          <w:b/>
          <w:bCs/>
          <w:sz w:val="20"/>
          <w:szCs w:val="20"/>
        </w:rPr>
        <w:t>.</w:t>
      </w:r>
    </w:p>
    <w:p w14:paraId="4D76DF4E" w14:textId="5BF5DED4" w:rsidR="00554EE7" w:rsidRDefault="00554EE7" w:rsidP="002D770A">
      <w:pPr>
        <w:pStyle w:val="Akapitzlist"/>
        <w:numPr>
          <w:ilvl w:val="0"/>
          <w:numId w:val="6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Otwarcie ofert jest niejawne.</w:t>
      </w:r>
    </w:p>
    <w:p w14:paraId="6277BB1F" w14:textId="1505E4B7" w:rsidR="007524A3" w:rsidRPr="007524A3" w:rsidRDefault="007524A3" w:rsidP="002D770A">
      <w:pPr>
        <w:pStyle w:val="Akapitzlist"/>
        <w:numPr>
          <w:ilvl w:val="0"/>
          <w:numId w:val="6"/>
        </w:numPr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7524A3">
        <w:rPr>
          <w:rFonts w:ascii="Tahoma" w:hAnsi="Tahoma" w:cs="Tahoma"/>
          <w:sz w:val="20"/>
          <w:szCs w:val="20"/>
        </w:rPr>
        <w:t>twarcie ofert następuje przy użyciu systemu teleinformatycznego</w:t>
      </w:r>
      <w:r>
        <w:rPr>
          <w:rFonts w:ascii="Tahoma" w:hAnsi="Tahoma" w:cs="Tahoma"/>
          <w:sz w:val="20"/>
          <w:szCs w:val="20"/>
        </w:rPr>
        <w:t>.</w:t>
      </w:r>
      <w:r w:rsidRPr="007524A3">
        <w:rPr>
          <w:rFonts w:ascii="Tahoma" w:hAnsi="Tahoma" w:cs="Tahoma"/>
          <w:sz w:val="20"/>
          <w:szCs w:val="20"/>
        </w:rPr>
        <w:t xml:space="preserve"> </w:t>
      </w:r>
    </w:p>
    <w:p w14:paraId="2652706D" w14:textId="64726E40" w:rsidR="007524A3" w:rsidRPr="007524A3" w:rsidRDefault="007524A3" w:rsidP="002D770A">
      <w:pPr>
        <w:pStyle w:val="Akapitzlist"/>
        <w:numPr>
          <w:ilvl w:val="0"/>
          <w:numId w:val="6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Pr="007524A3">
        <w:rPr>
          <w:rFonts w:ascii="Tahoma" w:hAnsi="Tahoma" w:cs="Tahoma"/>
          <w:sz w:val="20"/>
          <w:szCs w:val="20"/>
        </w:rPr>
        <w:t xml:space="preserve"> przypadku awarii systemu, która spowoduje brak możliwości otwarcia ofert w terminie określonym w Rozdziale XIII, otwarcie ofert nastąpi niezwłocznie po usunięciu awarii.</w:t>
      </w:r>
    </w:p>
    <w:p w14:paraId="43AFC91C" w14:textId="1ABAD825" w:rsidR="007524A3" w:rsidRPr="007524A3" w:rsidRDefault="007524A3" w:rsidP="002D770A">
      <w:pPr>
        <w:pStyle w:val="Akapitzlist"/>
        <w:numPr>
          <w:ilvl w:val="0"/>
          <w:numId w:val="6"/>
        </w:numPr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7524A3">
        <w:rPr>
          <w:rFonts w:ascii="Tahoma" w:hAnsi="Tahoma" w:cs="Tahoma"/>
          <w:sz w:val="20"/>
          <w:szCs w:val="20"/>
        </w:rPr>
        <w:t>Zamawiający poinformuje o zmianie terminu otwarcia ofert na stronie internetowej prowadzonego postępowania, tj.</w:t>
      </w:r>
      <w:r w:rsidRPr="007524A3">
        <w:rPr>
          <w:rFonts w:ascii="Tahoma" w:hAnsi="Tahoma" w:cs="Tahoma"/>
          <w:b/>
          <w:bCs/>
          <w:sz w:val="20"/>
        </w:rPr>
        <w:t xml:space="preserve"> </w:t>
      </w:r>
      <w:r w:rsidRPr="0099268B">
        <w:rPr>
          <w:rFonts w:ascii="Tahoma" w:hAnsi="Tahoma" w:cs="Tahoma"/>
          <w:b/>
          <w:bCs/>
          <w:sz w:val="20"/>
        </w:rPr>
        <w:t>https://platformazakupowa.pl/pn/psd_olsztyn,</w:t>
      </w:r>
      <w:r w:rsidRPr="0099268B">
        <w:rPr>
          <w:rFonts w:ascii="Tahoma" w:hAnsi="Tahoma" w:cs="Tahoma"/>
          <w:b/>
          <w:sz w:val="20"/>
        </w:rPr>
        <w:t xml:space="preserve"> </w:t>
      </w:r>
      <w:r w:rsidRPr="007524A3">
        <w:rPr>
          <w:rFonts w:ascii="Tahoma" w:hAnsi="Tahoma" w:cs="Tahoma"/>
          <w:sz w:val="20"/>
          <w:szCs w:val="20"/>
        </w:rPr>
        <w:t xml:space="preserve">a w przypadku awarii sieci internetowej informacje będzie można uzyskać pod nr telefonu </w:t>
      </w:r>
      <w:r w:rsidRPr="00D163C5">
        <w:rPr>
          <w:rFonts w:ascii="Tahoma" w:hAnsi="Tahoma" w:cs="Tahoma"/>
          <w:sz w:val="20"/>
          <w:szCs w:val="20"/>
        </w:rPr>
        <w:t>89 535 66 30.</w:t>
      </w:r>
    </w:p>
    <w:p w14:paraId="1E1DB47E" w14:textId="313C75EB" w:rsidR="00554EE7" w:rsidRDefault="00554EE7" w:rsidP="002D770A">
      <w:pPr>
        <w:pStyle w:val="Akapitzlist"/>
        <w:numPr>
          <w:ilvl w:val="0"/>
          <w:numId w:val="6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najpóźniej przed otwarciem ofert, udostępni na stronie internetowej prowadzonego postępowania informację o kwocie, jaką zamierz przeznaczyć na sfinansowanie zamówienia.</w:t>
      </w:r>
    </w:p>
    <w:p w14:paraId="3D082C3B" w14:textId="17B2F3CE" w:rsidR="00554EE7" w:rsidRDefault="00554EE7" w:rsidP="002D770A">
      <w:pPr>
        <w:pStyle w:val="Akapitzlist"/>
        <w:numPr>
          <w:ilvl w:val="0"/>
          <w:numId w:val="6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niezwłocznie po otwarciu ofert, udostępn</w:t>
      </w:r>
      <w:r w:rsidR="007524A3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na stronie internetowej prowadzonego postępowania informacje o:</w:t>
      </w:r>
    </w:p>
    <w:p w14:paraId="3ADD9EC9" w14:textId="791C9F0B" w:rsidR="00554EE7" w:rsidRDefault="00554EE7" w:rsidP="002D770A">
      <w:pPr>
        <w:pStyle w:val="Akapitzlist"/>
        <w:numPr>
          <w:ilvl w:val="0"/>
          <w:numId w:val="7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14:paraId="5A0E53EB" w14:textId="589045AA" w:rsidR="00554EE7" w:rsidRDefault="00554EE7" w:rsidP="002D770A">
      <w:pPr>
        <w:pStyle w:val="Akapitzlist"/>
        <w:numPr>
          <w:ilvl w:val="0"/>
          <w:numId w:val="7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Cenach lub kosztach zawartych w ofertach</w:t>
      </w:r>
      <w:r w:rsidR="00E223F9">
        <w:rPr>
          <w:rFonts w:ascii="Tahoma" w:hAnsi="Tahoma" w:cs="Tahoma"/>
          <w:sz w:val="20"/>
          <w:szCs w:val="20"/>
        </w:rPr>
        <w:t>.</w:t>
      </w:r>
    </w:p>
    <w:p w14:paraId="31CD6AD1" w14:textId="77777777" w:rsidR="00E223F9" w:rsidRDefault="00E223F9" w:rsidP="00E223F9">
      <w:pPr>
        <w:pStyle w:val="Akapitzlist"/>
        <w:ind w:left="567"/>
        <w:jc w:val="both"/>
        <w:rPr>
          <w:rFonts w:ascii="Tahoma" w:hAnsi="Tahoma" w:cs="Tahoma"/>
          <w:sz w:val="20"/>
          <w:szCs w:val="20"/>
        </w:rPr>
      </w:pPr>
    </w:p>
    <w:p w14:paraId="4DCE769B" w14:textId="2A7012BA" w:rsidR="001C5A3D" w:rsidRPr="00D163C5" w:rsidRDefault="001C5A3D" w:rsidP="00C3683B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8A1751">
        <w:rPr>
          <w:rFonts w:ascii="Tahoma" w:hAnsi="Tahoma" w:cs="Tahoma"/>
          <w:b/>
          <w:bCs/>
          <w:sz w:val="20"/>
          <w:szCs w:val="20"/>
        </w:rPr>
        <w:t xml:space="preserve">Podstawy wykluczenia, o których mowa w art. 108; </w:t>
      </w:r>
      <w:r w:rsidRPr="00D163C5">
        <w:rPr>
          <w:rFonts w:ascii="Tahoma" w:hAnsi="Tahoma" w:cs="Tahoma"/>
          <w:sz w:val="20"/>
          <w:szCs w:val="20"/>
        </w:rPr>
        <w:t>(</w:t>
      </w:r>
      <w:r w:rsidR="002018DA" w:rsidRPr="00D163C5">
        <w:rPr>
          <w:rFonts w:ascii="Tahoma" w:hAnsi="Tahoma" w:cs="Tahoma"/>
          <w:sz w:val="20"/>
          <w:szCs w:val="20"/>
        </w:rPr>
        <w:t>art. 281 ust 1 pkt 15</w:t>
      </w:r>
      <w:r w:rsidRPr="00D163C5">
        <w:rPr>
          <w:rFonts w:ascii="Tahoma" w:hAnsi="Tahoma" w:cs="Tahoma"/>
          <w:sz w:val="20"/>
          <w:szCs w:val="20"/>
        </w:rPr>
        <w:t>)</w:t>
      </w:r>
      <w:r w:rsidR="002018DA" w:rsidRPr="00D163C5">
        <w:rPr>
          <w:rFonts w:ascii="Tahoma" w:hAnsi="Tahoma" w:cs="Tahoma"/>
          <w:sz w:val="20"/>
          <w:szCs w:val="20"/>
        </w:rPr>
        <w:t>.</w:t>
      </w:r>
    </w:p>
    <w:p w14:paraId="00483F2B" w14:textId="073930B2" w:rsidR="00DF2E8B" w:rsidRDefault="00DF2E8B" w:rsidP="002D770A">
      <w:pPr>
        <w:numPr>
          <w:ilvl w:val="0"/>
          <w:numId w:val="20"/>
        </w:numPr>
        <w:spacing w:after="200" w:line="276" w:lineRule="auto"/>
        <w:ind w:left="567" w:hanging="567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Zamawiający wykluczy</w:t>
      </w:r>
      <w:r w:rsidR="00D163C5">
        <w:rPr>
          <w:rFonts w:ascii="Calibri" w:eastAsia="Calibri" w:hAnsi="Calibri" w:cs="Times New Roman"/>
        </w:rPr>
        <w:t xml:space="preserve"> z postępowania </w:t>
      </w:r>
      <w:r>
        <w:rPr>
          <w:rFonts w:ascii="Calibri" w:eastAsia="Calibri" w:hAnsi="Calibri" w:cs="Times New Roman"/>
        </w:rPr>
        <w:t>wykonawcę, jeżeli nie wykaże braku podstaw do jego  wykluczenia.</w:t>
      </w:r>
    </w:p>
    <w:p w14:paraId="6EAC13EF" w14:textId="77777777" w:rsidR="00DF2E8B" w:rsidRDefault="00DF2E8B" w:rsidP="002D770A">
      <w:pPr>
        <w:numPr>
          <w:ilvl w:val="0"/>
          <w:numId w:val="20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Weryfikacja podstaw wykluczenia oparta jest o </w:t>
      </w:r>
      <w:r>
        <w:rPr>
          <w:rFonts w:ascii="Calibri" w:eastAsia="Calibri" w:hAnsi="Calibri" w:cs="Times New Roman"/>
          <w:b/>
        </w:rPr>
        <w:t>art. 108 ust. 1</w:t>
      </w:r>
      <w:r>
        <w:rPr>
          <w:rFonts w:ascii="Calibri" w:eastAsia="Calibri" w:hAnsi="Calibri" w:cs="Times New Roman"/>
        </w:rPr>
        <w:t xml:space="preserve"> ustawy jako obligatoryjne przesłanki.</w:t>
      </w:r>
    </w:p>
    <w:p w14:paraId="5A85A452" w14:textId="77777777" w:rsidR="00DF2E8B" w:rsidRDefault="00DF2E8B" w:rsidP="002D770A">
      <w:pPr>
        <w:numPr>
          <w:ilvl w:val="0"/>
          <w:numId w:val="20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 postępowania o udzielenie zamówienia wyklucza się wykonawcę:</w:t>
      </w:r>
    </w:p>
    <w:p w14:paraId="53FDC69D" w14:textId="52700B6D" w:rsidR="00DF2E8B" w:rsidRDefault="00DF2E8B" w:rsidP="00DF2E8B">
      <w:pPr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1)</w:t>
      </w:r>
      <w:r>
        <w:rPr>
          <w:rFonts w:ascii="Calibri" w:eastAsia="Calibri" w:hAnsi="Calibri" w:cs="Times New Roman"/>
        </w:rPr>
        <w:tab/>
        <w:t>będącego osobą fizyczną, którego prawomocnie skazano za przestępstwo:</w:t>
      </w:r>
    </w:p>
    <w:p w14:paraId="49B9534B" w14:textId="70AF7185" w:rsidR="00DF2E8B" w:rsidRDefault="00DF2E8B" w:rsidP="00DF2E8B">
      <w:pPr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a)</w:t>
      </w:r>
      <w:r>
        <w:rPr>
          <w:rFonts w:ascii="Calibri" w:eastAsia="Calibri" w:hAnsi="Calibri" w:cs="Times New Roman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65BD516A" w14:textId="2855D1F7" w:rsidR="00DF2E8B" w:rsidRDefault="00DF2E8B" w:rsidP="00DF2E8B">
      <w:pPr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b)</w:t>
      </w:r>
      <w:r>
        <w:rPr>
          <w:rFonts w:ascii="Calibri" w:eastAsia="Calibri" w:hAnsi="Calibri" w:cs="Times New Roman"/>
        </w:rPr>
        <w:tab/>
        <w:t>handlu ludźmi, o którym mowa w art. 189a Kodeksu karnego,</w:t>
      </w:r>
    </w:p>
    <w:p w14:paraId="2AE9424D" w14:textId="559FD888" w:rsidR="00DF2E8B" w:rsidRDefault="00DF2E8B" w:rsidP="00DF2E8B">
      <w:pPr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c)</w:t>
      </w:r>
      <w:r>
        <w:rPr>
          <w:rFonts w:ascii="Calibri" w:eastAsia="Calibri" w:hAnsi="Calibri" w:cs="Times New Roman"/>
        </w:rPr>
        <w:tab/>
        <w:t>o którym mowa w art. 228–230a, art. 250a Kodeksu karnego lub w art. 46 lub art. 48 ustawy z dnia 25 czerwca 2010 r. o sporcie,</w:t>
      </w:r>
    </w:p>
    <w:p w14:paraId="51A141F0" w14:textId="4E2D5828" w:rsidR="00DF2E8B" w:rsidRDefault="00DF2E8B" w:rsidP="00DF2E8B">
      <w:pPr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d)</w:t>
      </w:r>
      <w:r>
        <w:rPr>
          <w:rFonts w:ascii="Calibri" w:eastAsia="Calibri" w:hAnsi="Calibri" w:cs="Times New Roman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326B7658" w14:textId="4050A14A" w:rsidR="00DF2E8B" w:rsidRDefault="00DF2E8B" w:rsidP="00DF2E8B">
      <w:pPr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e)</w:t>
      </w:r>
      <w:r>
        <w:rPr>
          <w:rFonts w:ascii="Calibri" w:eastAsia="Calibri" w:hAnsi="Calibri" w:cs="Times New Roman"/>
        </w:rPr>
        <w:tab/>
        <w:t>o charakterze terrorystycznym, o którym mowa w art. 115 § 20 Kodeksu karnego, lub mające na celu popełnienie tego przestępstwa,</w:t>
      </w:r>
    </w:p>
    <w:p w14:paraId="5FA7E5DC" w14:textId="23280097" w:rsidR="00DF2E8B" w:rsidRDefault="00DF2E8B" w:rsidP="00DF2E8B">
      <w:pPr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f)</w:t>
      </w:r>
      <w:r>
        <w:rPr>
          <w:rFonts w:ascii="Calibri" w:eastAsia="Calibri" w:hAnsi="Calibri" w:cs="Times New Roman"/>
        </w:rPr>
        <w:tab/>
        <w:t>pracy małoletnich cudzoziemców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472A053C" w14:textId="5C9D5B33" w:rsidR="00DF2E8B" w:rsidRDefault="00DF2E8B" w:rsidP="00DF2E8B">
      <w:pPr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g)</w:t>
      </w:r>
      <w:r>
        <w:rPr>
          <w:rFonts w:ascii="Calibri" w:eastAsia="Calibri" w:hAnsi="Calibri" w:cs="Times New Roman"/>
        </w:rPr>
        <w:tab/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3217A03F" w14:textId="450D600B" w:rsidR="00DF2E8B" w:rsidRDefault="00DF2E8B" w:rsidP="00DF2E8B">
      <w:pPr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h)</w:t>
      </w:r>
      <w:r>
        <w:rPr>
          <w:rFonts w:ascii="Calibri" w:eastAsia="Calibri" w:hAnsi="Calibri" w:cs="Times New Roman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14:paraId="4F6B555F" w14:textId="77777777" w:rsidR="00DF2E8B" w:rsidRDefault="00DF2E8B" w:rsidP="00DF2E8B">
      <w:pPr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– lub za odpowiedni czyn zabroniony określony w przepisach prawa obcego;</w:t>
      </w:r>
    </w:p>
    <w:p w14:paraId="63B6F819" w14:textId="4FA54FA7" w:rsidR="00DF2E8B" w:rsidRDefault="00DF2E8B" w:rsidP="00DF2E8B">
      <w:pPr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2)</w:t>
      </w:r>
      <w:r>
        <w:rPr>
          <w:rFonts w:ascii="Calibri" w:eastAsia="Calibri" w:hAnsi="Calibri" w:cs="Times New Roman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D58C812" w14:textId="1CB96E78" w:rsidR="00DF2E8B" w:rsidRDefault="00DF2E8B" w:rsidP="00DF2E8B">
      <w:pPr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3)</w:t>
      </w:r>
      <w:r>
        <w:rPr>
          <w:rFonts w:ascii="Calibri" w:eastAsia="Calibri" w:hAnsi="Calibri" w:cs="Times New Roman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2005772" w14:textId="0BB9D5A9" w:rsidR="00DF2E8B" w:rsidRDefault="00DF2E8B" w:rsidP="00DF2E8B">
      <w:pPr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4)</w:t>
      </w:r>
      <w:r>
        <w:rPr>
          <w:rFonts w:ascii="Calibri" w:eastAsia="Calibri" w:hAnsi="Calibri" w:cs="Times New Roman"/>
        </w:rPr>
        <w:tab/>
        <w:t>wobec którego prawomocnie orzeczono zakaz ubiegania się o zamówienia publiczne;</w:t>
      </w:r>
    </w:p>
    <w:p w14:paraId="72278275" w14:textId="6DC3F66D" w:rsidR="00DF2E8B" w:rsidRDefault="00DF2E8B" w:rsidP="00DF2E8B">
      <w:pPr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5)</w:t>
      </w:r>
      <w:r>
        <w:rPr>
          <w:rFonts w:ascii="Calibri" w:eastAsia="Calibri" w:hAnsi="Calibri" w:cs="Times New Roman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</w:t>
      </w:r>
    </w:p>
    <w:p w14:paraId="70C4BEBB" w14:textId="3084C3EB" w:rsidR="00DF2E8B" w:rsidRDefault="00DF2E8B" w:rsidP="00DF2E8B">
      <w:pPr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6)</w:t>
      </w:r>
      <w:r>
        <w:rPr>
          <w:rFonts w:ascii="Calibri" w:eastAsia="Calibri" w:hAnsi="Calibri" w:cs="Times New Roman"/>
        </w:rPr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1D8DE19A" w14:textId="77777777" w:rsidR="00DF2E8B" w:rsidRDefault="00DF2E8B" w:rsidP="002D770A">
      <w:pPr>
        <w:numPr>
          <w:ilvl w:val="0"/>
          <w:numId w:val="20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Wykonawca może zostać wykluczony przez zamawiającego na każdym etapie postępowania o udzielenie zamówienia.</w:t>
      </w:r>
    </w:p>
    <w:p w14:paraId="67148A0A" w14:textId="544F7650" w:rsidR="00DF2E8B" w:rsidRDefault="00DF2E8B" w:rsidP="002D770A">
      <w:pPr>
        <w:numPr>
          <w:ilvl w:val="0"/>
          <w:numId w:val="20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Wykonawca nie podlega wykluczeniu w okolicznościach określonych w art. 108 ust. 1 pkt 1, 2 i 5</w:t>
      </w:r>
      <w:r w:rsidRPr="00EB4BB9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jeżeli udowodni zamawiającemu, że spełnił łącznie następujące przesłanki:</w:t>
      </w:r>
    </w:p>
    <w:p w14:paraId="1A008B36" w14:textId="33208103" w:rsidR="00DF2E8B" w:rsidRDefault="00DF2E8B" w:rsidP="00DF2E8B">
      <w:pPr>
        <w:ind w:left="567" w:hanging="567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1)</w:t>
      </w:r>
      <w:r>
        <w:rPr>
          <w:rFonts w:ascii="Calibri" w:eastAsia="Calibri" w:hAnsi="Calibri" w:cs="Times New Roman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21E94779" w14:textId="48ED39B4" w:rsidR="00DF2E8B" w:rsidRDefault="00DF2E8B" w:rsidP="00DF2E8B">
      <w:pPr>
        <w:ind w:left="567" w:hanging="567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2)</w:t>
      </w:r>
      <w:r>
        <w:rPr>
          <w:rFonts w:ascii="Calibri" w:eastAsia="Calibri" w:hAnsi="Calibri" w:cs="Times New Roman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0D67B0EC" w14:textId="50808230" w:rsidR="00DF2E8B" w:rsidRDefault="00DF2E8B" w:rsidP="00DF2E8B">
      <w:pPr>
        <w:ind w:left="567" w:hanging="567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3)</w:t>
      </w:r>
      <w:r>
        <w:rPr>
          <w:rFonts w:ascii="Calibri" w:eastAsia="Calibri" w:hAnsi="Calibri" w:cs="Times New Roman"/>
        </w:rPr>
        <w:tab/>
        <w:t>podjął konkretne środki techniczne, organizacyjne i kadrowe, odpowiednie dla zapobiegania dalszym przestępstwom, wykroczeniom lub nieprawidłowemu postępowaniu, w szczególności:</w:t>
      </w:r>
    </w:p>
    <w:p w14:paraId="5DFAF78B" w14:textId="7D1B2F63" w:rsidR="00DF2E8B" w:rsidRDefault="00DF2E8B" w:rsidP="00DF2E8B">
      <w:pPr>
        <w:ind w:left="567" w:hanging="567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a)</w:t>
      </w:r>
      <w:r>
        <w:rPr>
          <w:rFonts w:ascii="Calibri" w:eastAsia="Calibri" w:hAnsi="Calibri" w:cs="Times New Roman"/>
        </w:rPr>
        <w:tab/>
        <w:t>zerwał wszelkie powiązania z osobami lub podmiotami odpowiedzialnymi za nieprawidłowe postępowanie wykonawcy,</w:t>
      </w:r>
    </w:p>
    <w:p w14:paraId="7FF776F8" w14:textId="6F8F4FF0" w:rsidR="00DF2E8B" w:rsidRDefault="00DF2E8B" w:rsidP="00DF2E8B">
      <w:pPr>
        <w:ind w:left="567" w:hanging="567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b)</w:t>
      </w:r>
      <w:r>
        <w:rPr>
          <w:rFonts w:ascii="Calibri" w:eastAsia="Calibri" w:hAnsi="Calibri" w:cs="Times New Roman"/>
        </w:rPr>
        <w:tab/>
        <w:t>zreorganizował personel,</w:t>
      </w:r>
    </w:p>
    <w:p w14:paraId="539C0260" w14:textId="16A3ED49" w:rsidR="00DF2E8B" w:rsidRDefault="00DF2E8B" w:rsidP="00DF2E8B">
      <w:pPr>
        <w:ind w:left="567" w:hanging="567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c)</w:t>
      </w:r>
      <w:r>
        <w:rPr>
          <w:rFonts w:ascii="Calibri" w:eastAsia="Calibri" w:hAnsi="Calibri" w:cs="Times New Roman"/>
        </w:rPr>
        <w:tab/>
        <w:t>wdrożył system sprawozdawczości i kontroli,</w:t>
      </w:r>
    </w:p>
    <w:p w14:paraId="23140780" w14:textId="18DF43D0" w:rsidR="00DF2E8B" w:rsidRDefault="00DF2E8B" w:rsidP="00DF2E8B">
      <w:pPr>
        <w:ind w:left="567" w:hanging="567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d)</w:t>
      </w:r>
      <w:r>
        <w:rPr>
          <w:rFonts w:ascii="Calibri" w:eastAsia="Calibri" w:hAnsi="Calibri" w:cs="Times New Roman"/>
        </w:rPr>
        <w:tab/>
        <w:t>utworzył struktury audytu wewnętrznego do monitorowania przestrzegania przepisów, wewnętrznych regulacji lub standardów,</w:t>
      </w:r>
    </w:p>
    <w:p w14:paraId="52707F2F" w14:textId="59E8A09E" w:rsidR="00DF2E8B" w:rsidRDefault="00DF2E8B" w:rsidP="00DF2E8B">
      <w:pPr>
        <w:ind w:left="567" w:hanging="567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e)</w:t>
      </w:r>
      <w:r>
        <w:rPr>
          <w:rFonts w:ascii="Calibri" w:eastAsia="Calibri" w:hAnsi="Calibri" w:cs="Times New Roman"/>
        </w:rPr>
        <w:tab/>
        <w:t>wprowadził wewnętrzne regulacje dotyczące odpowiedzialności i odszkodowań za nieprzestrzeganie przepisów, wewnętrznych regulacji lub standardów.</w:t>
      </w:r>
    </w:p>
    <w:p w14:paraId="40CC0511" w14:textId="77777777" w:rsidR="00DF2E8B" w:rsidRDefault="00DF2E8B" w:rsidP="002D770A">
      <w:pPr>
        <w:numPr>
          <w:ilvl w:val="0"/>
          <w:numId w:val="20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Zamawiający ocenia czy podjęte przez wykonawcę czynności, o których mowa w ust. 5, są wystarczające do wykazania jego rzetelności, uwzględniając wagę i szczególne okoliczności czynu wykonawcy. Jeżeli podjęte przez wykonawcę czynności, o których mowa w ust. 5, nie są wystarczające do wykazania jego rzetelności, zamawiający wyklucza wykonawcę.</w:t>
      </w:r>
    </w:p>
    <w:p w14:paraId="4E736E04" w14:textId="1BAB10E6" w:rsidR="00EB4BB9" w:rsidRPr="00EB4BB9" w:rsidRDefault="00DF2E8B" w:rsidP="002D770A">
      <w:pPr>
        <w:numPr>
          <w:ilvl w:val="0"/>
          <w:numId w:val="20"/>
        </w:numPr>
        <w:spacing w:after="0" w:line="276" w:lineRule="auto"/>
        <w:ind w:left="567" w:hanging="567"/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 w:rsidRPr="00EB4BB9">
        <w:rPr>
          <w:rFonts w:ascii="Calibri" w:eastAsia="Calibri" w:hAnsi="Calibri" w:cs="Times New Roman"/>
        </w:rPr>
        <w:t xml:space="preserve">Zamawiający oceni brak podstaw do wykluczenia na podstawie wymaganego złożenia z ofertą oświadczenia wykonawcy z art. 125 ust. 1 </w:t>
      </w:r>
      <w:r w:rsidR="00EB4BB9" w:rsidRPr="00EB4BB9">
        <w:rPr>
          <w:rFonts w:ascii="Calibri" w:eastAsia="Calibri" w:hAnsi="Calibri" w:cs="Times New Roman"/>
        </w:rPr>
        <w:t>Pzp</w:t>
      </w:r>
      <w:r w:rsidR="00EB4BB9">
        <w:rPr>
          <w:rFonts w:ascii="Calibri" w:eastAsia="Calibri" w:hAnsi="Calibri" w:cs="Times New Roman"/>
        </w:rPr>
        <w:t>.</w:t>
      </w:r>
    </w:p>
    <w:p w14:paraId="0CB3FFE8" w14:textId="2BFDE7E4" w:rsidR="00EB4BB9" w:rsidRPr="00C775D5" w:rsidRDefault="00C775D5" w:rsidP="002D770A">
      <w:pPr>
        <w:pStyle w:val="Akapitzlist"/>
        <w:numPr>
          <w:ilvl w:val="0"/>
          <w:numId w:val="20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775D5">
        <w:rPr>
          <w:rFonts w:ascii="Tahoma" w:hAnsi="Tahoma" w:cs="Tahoma"/>
          <w:sz w:val="20"/>
          <w:szCs w:val="20"/>
        </w:rPr>
        <w:t>Zamawiający nie określa fakultatywnych przesłanek wykluczenia, o których mowa w art. 109 ust 1 pzp.</w:t>
      </w:r>
    </w:p>
    <w:p w14:paraId="2A5470D4" w14:textId="23A00F30" w:rsidR="004C188A" w:rsidRPr="00EB4BB9" w:rsidRDefault="008A1751" w:rsidP="00EB4BB9">
      <w:pPr>
        <w:spacing w:after="0" w:line="276" w:lineRule="auto"/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 w:rsidRPr="00EB4BB9">
        <w:rPr>
          <w:rFonts w:ascii="Tahoma" w:hAnsi="Tahoma" w:cs="Tahoma"/>
          <w:b/>
          <w:bCs/>
          <w:sz w:val="20"/>
          <w:szCs w:val="20"/>
        </w:rPr>
        <w:t>XV.</w:t>
      </w:r>
      <w:r w:rsidRPr="00EB4BB9">
        <w:rPr>
          <w:rFonts w:ascii="Tahoma" w:hAnsi="Tahoma" w:cs="Tahoma"/>
          <w:b/>
          <w:bCs/>
          <w:sz w:val="20"/>
          <w:szCs w:val="20"/>
        </w:rPr>
        <w:tab/>
        <w:t xml:space="preserve">Sposób obliczenia ceny (art. </w:t>
      </w:r>
      <w:r w:rsidR="00DF2E8B" w:rsidRPr="00EB4BB9">
        <w:rPr>
          <w:rFonts w:ascii="Tahoma" w:hAnsi="Tahoma" w:cs="Tahoma"/>
          <w:b/>
          <w:bCs/>
          <w:sz w:val="20"/>
          <w:szCs w:val="20"/>
        </w:rPr>
        <w:t xml:space="preserve">281 </w:t>
      </w:r>
      <w:r w:rsidRPr="00EB4BB9">
        <w:rPr>
          <w:rFonts w:ascii="Tahoma" w:hAnsi="Tahoma" w:cs="Tahoma"/>
          <w:b/>
          <w:bCs/>
          <w:sz w:val="20"/>
          <w:szCs w:val="20"/>
        </w:rPr>
        <w:t>ust 1 pkt 1</w:t>
      </w:r>
      <w:r w:rsidR="00DF2E8B" w:rsidRPr="00EB4BB9">
        <w:rPr>
          <w:rFonts w:ascii="Tahoma" w:hAnsi="Tahoma" w:cs="Tahoma"/>
          <w:b/>
          <w:bCs/>
          <w:sz w:val="20"/>
          <w:szCs w:val="20"/>
        </w:rPr>
        <w:t>6</w:t>
      </w:r>
      <w:r w:rsidRPr="00EB4BB9">
        <w:rPr>
          <w:rFonts w:ascii="Tahoma" w:hAnsi="Tahoma" w:cs="Tahoma"/>
          <w:b/>
          <w:bCs/>
          <w:sz w:val="20"/>
          <w:szCs w:val="20"/>
        </w:rPr>
        <w:t>);</w:t>
      </w:r>
    </w:p>
    <w:p w14:paraId="70BA2E9E" w14:textId="5F724175" w:rsidR="00EE247D" w:rsidRDefault="00EE247D" w:rsidP="00EE247D">
      <w:pPr>
        <w:pStyle w:val="Akapitzlist"/>
        <w:numPr>
          <w:ilvl w:val="0"/>
          <w:numId w:val="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8A1751">
        <w:rPr>
          <w:rFonts w:ascii="Tahoma" w:hAnsi="Tahoma" w:cs="Tahoma"/>
          <w:sz w:val="20"/>
          <w:szCs w:val="20"/>
        </w:rPr>
        <w:t>Wykonawca poda cenę oferty w Formularzu Ofertowym sporządzonym według wzoru, stanowiącego załącznik Nr</w:t>
      </w:r>
      <w:r>
        <w:rPr>
          <w:rFonts w:ascii="Tahoma" w:hAnsi="Tahoma" w:cs="Tahoma"/>
          <w:sz w:val="20"/>
          <w:szCs w:val="20"/>
        </w:rPr>
        <w:t xml:space="preserve"> 1</w:t>
      </w:r>
      <w:r w:rsidRPr="008A1751">
        <w:rPr>
          <w:rFonts w:ascii="Tahoma" w:hAnsi="Tahoma" w:cs="Tahoma"/>
          <w:sz w:val="20"/>
          <w:szCs w:val="20"/>
        </w:rPr>
        <w:t xml:space="preserve"> do SWZ, jako cenę brutto [z uwzględnieniem kwoty podatku od towarów i usług (VAT)]</w:t>
      </w:r>
      <w:r>
        <w:rPr>
          <w:rFonts w:ascii="Tahoma" w:hAnsi="Tahoma" w:cs="Tahoma"/>
          <w:sz w:val="20"/>
          <w:szCs w:val="20"/>
        </w:rPr>
        <w:t xml:space="preserve"> z wyszczególnieniem stawki podatku od towarów i usług (Vat).</w:t>
      </w:r>
    </w:p>
    <w:p w14:paraId="319B6181" w14:textId="77777777" w:rsidR="00EE247D" w:rsidRDefault="00EE247D" w:rsidP="00EE247D">
      <w:pPr>
        <w:pStyle w:val="Akapitzlist"/>
        <w:numPr>
          <w:ilvl w:val="0"/>
          <w:numId w:val="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oferty stanowi wynagrodzenie ryczałtowe.</w:t>
      </w:r>
    </w:p>
    <w:p w14:paraId="30F86050" w14:textId="77777777" w:rsidR="00EE247D" w:rsidRDefault="00EE247D" w:rsidP="00EE247D">
      <w:pPr>
        <w:pStyle w:val="Akapitzlist"/>
        <w:numPr>
          <w:ilvl w:val="0"/>
          <w:numId w:val="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musi być wyrażona w złotych polskich (PLN) z dokładnością nie większą niż dwa miejsca po przecinku.</w:t>
      </w:r>
    </w:p>
    <w:p w14:paraId="4393BDB8" w14:textId="3D460989" w:rsidR="00EE247D" w:rsidRDefault="00EE247D" w:rsidP="00EE247D">
      <w:pPr>
        <w:pStyle w:val="Akapitzlist"/>
        <w:numPr>
          <w:ilvl w:val="0"/>
          <w:numId w:val="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poda w Formularzu Ofertowym stawkę podatku od towarów i usług (Vat) właściwą dla przedmiotu zamówienia, obowiązującą według  stanu prawnego na dzień składania ofert. Określenie ceny ofertowej z zastosowaniem nieprawidłowej stawki podatku od towarów i usług (Vat) potraktowane będzie jako błąd w obliczeniu ceny i spowoduje odrzucenie oferty, jeżeli nie ziszczą się ustawowe przesłanki omyłki (na podstawie art. 226 ust 1 pkt 10 Pzp w związku z art. 223 ust 2 pkt 3 Pzp);</w:t>
      </w:r>
    </w:p>
    <w:p w14:paraId="15E221D3" w14:textId="77777777" w:rsidR="00EE247D" w:rsidRDefault="00EE247D" w:rsidP="00EE247D">
      <w:pPr>
        <w:pStyle w:val="Akapitzlist"/>
        <w:numPr>
          <w:ilvl w:val="0"/>
          <w:numId w:val="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Rozliczenia między Zamawiającym a Wykonawcą będą prowadzone w złotych polskich  (PLN).</w:t>
      </w:r>
    </w:p>
    <w:p w14:paraId="1F38574C" w14:textId="77777777" w:rsidR="00EE247D" w:rsidRPr="008A1751" w:rsidRDefault="00EE247D" w:rsidP="00EE247D">
      <w:pPr>
        <w:pStyle w:val="Akapitzlist"/>
        <w:numPr>
          <w:ilvl w:val="0"/>
          <w:numId w:val="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rozbieżności pomiędzy ceną ryczałtową podana cyfrowo a słownie, jako wartość właściwa zostanie przyjęta cena ryczałtowa podana słownie.</w:t>
      </w:r>
    </w:p>
    <w:p w14:paraId="75391BA0" w14:textId="77777777" w:rsidR="00EB4BB9" w:rsidRPr="008A1751" w:rsidRDefault="00EB4BB9" w:rsidP="00EB4BB9">
      <w:pPr>
        <w:pStyle w:val="Akapitzlist"/>
        <w:ind w:left="567"/>
        <w:jc w:val="both"/>
        <w:rPr>
          <w:rFonts w:ascii="Tahoma" w:hAnsi="Tahoma" w:cs="Tahoma"/>
          <w:sz w:val="20"/>
          <w:szCs w:val="20"/>
        </w:rPr>
      </w:pPr>
    </w:p>
    <w:p w14:paraId="07E40C9A" w14:textId="249E174B" w:rsidR="008A1751" w:rsidRPr="00E03CEB" w:rsidRDefault="006E5B6B" w:rsidP="002D770A">
      <w:pPr>
        <w:pStyle w:val="Akapitzlist"/>
        <w:numPr>
          <w:ilvl w:val="0"/>
          <w:numId w:val="9"/>
        </w:numPr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C202C7">
        <w:rPr>
          <w:rFonts w:ascii="Tahoma" w:hAnsi="Tahoma" w:cs="Tahoma"/>
          <w:b/>
          <w:bCs/>
          <w:sz w:val="20"/>
          <w:szCs w:val="20"/>
        </w:rPr>
        <w:t>OPIS KRYTERIÓW OCENY OFERT, WRAZ Z PODANIEM WAG TYCH KRYTERIÓWI SPOSOBU OCENY OFERT.</w:t>
      </w:r>
      <w:r w:rsidR="000E108F" w:rsidRPr="00C202C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E108F" w:rsidRPr="00D163C5">
        <w:rPr>
          <w:rFonts w:ascii="Tahoma" w:hAnsi="Tahoma" w:cs="Tahoma"/>
          <w:sz w:val="20"/>
          <w:szCs w:val="20"/>
        </w:rPr>
        <w:t xml:space="preserve">(art. </w:t>
      </w:r>
      <w:r w:rsidR="00DF2E8B" w:rsidRPr="00D163C5">
        <w:rPr>
          <w:rFonts w:ascii="Tahoma" w:hAnsi="Tahoma" w:cs="Tahoma"/>
          <w:sz w:val="20"/>
          <w:szCs w:val="20"/>
        </w:rPr>
        <w:t xml:space="preserve">281 </w:t>
      </w:r>
      <w:r w:rsidR="000E108F" w:rsidRPr="00D163C5">
        <w:rPr>
          <w:rFonts w:ascii="Tahoma" w:hAnsi="Tahoma" w:cs="Tahoma"/>
          <w:sz w:val="20"/>
          <w:szCs w:val="20"/>
        </w:rPr>
        <w:t>ust 1 pkt 1</w:t>
      </w:r>
      <w:r w:rsidR="00DF2E8B" w:rsidRPr="00D163C5">
        <w:rPr>
          <w:rFonts w:ascii="Tahoma" w:hAnsi="Tahoma" w:cs="Tahoma"/>
          <w:sz w:val="20"/>
          <w:szCs w:val="20"/>
        </w:rPr>
        <w:t>7</w:t>
      </w:r>
      <w:r w:rsidR="000E108F" w:rsidRPr="00D163C5">
        <w:rPr>
          <w:rFonts w:ascii="Tahoma" w:hAnsi="Tahoma" w:cs="Tahoma"/>
          <w:sz w:val="20"/>
          <w:szCs w:val="20"/>
        </w:rPr>
        <w:t>)</w:t>
      </w:r>
      <w:r w:rsidR="00EB4BB9" w:rsidRPr="00D163C5">
        <w:rPr>
          <w:rFonts w:ascii="Tahoma" w:hAnsi="Tahoma" w:cs="Tahoma"/>
          <w:sz w:val="20"/>
          <w:szCs w:val="20"/>
        </w:rPr>
        <w:t>;</w:t>
      </w:r>
    </w:p>
    <w:p w14:paraId="6FAF9FBB" w14:textId="77777777" w:rsidR="00E03CEB" w:rsidRPr="00D8261B" w:rsidRDefault="00E03CEB" w:rsidP="00E03CEB">
      <w:pPr>
        <w:numPr>
          <w:ilvl w:val="0"/>
          <w:numId w:val="47"/>
        </w:numPr>
        <w:tabs>
          <w:tab w:val="num" w:pos="540"/>
        </w:tabs>
        <w:suppressAutoHyphens/>
        <w:spacing w:after="0" w:line="240" w:lineRule="auto"/>
        <w:ind w:left="540" w:hanging="540"/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</w:pPr>
      <w:bookmarkStart w:id="7" w:name="_Hlk508102947"/>
      <w:r w:rsidRPr="00D8261B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>W niniejszym postępowaniu kryteriami oceny ofert są: cena, okres gwarancji i termin wykonania:</w:t>
      </w:r>
    </w:p>
    <w:p w14:paraId="3F8FAF36" w14:textId="77777777" w:rsidR="00E03CEB" w:rsidRPr="00D8261B" w:rsidRDefault="00E03CEB" w:rsidP="00E03CEB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</w:pPr>
    </w:p>
    <w:p w14:paraId="06418236" w14:textId="77777777" w:rsidR="00E03CEB" w:rsidRPr="00D8261B" w:rsidRDefault="00E03CEB" w:rsidP="00E03CEB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</w:pPr>
      <w:r w:rsidRPr="00D8261B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>CENA – waga (znaczenie) 60%</w:t>
      </w:r>
    </w:p>
    <w:p w14:paraId="1A2D120F" w14:textId="0EE853F0" w:rsidR="00E03CEB" w:rsidRPr="00D8261B" w:rsidRDefault="00E03CEB" w:rsidP="00E03CEB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</w:pPr>
      <w:r w:rsidRPr="00D8261B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 xml:space="preserve">OKRES GWARANCJI – waga (znaczenie) </w:t>
      </w:r>
      <w:r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>2</w:t>
      </w:r>
      <w:r w:rsidRPr="00D8261B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>0%</w:t>
      </w:r>
    </w:p>
    <w:p w14:paraId="4E1A8504" w14:textId="5DDCA01D" w:rsidR="00E03CEB" w:rsidRPr="00D8261B" w:rsidRDefault="00E03CEB" w:rsidP="00E03CEB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</w:pPr>
      <w:r w:rsidRPr="00D8261B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 xml:space="preserve">TERMIN WYKONANIA – waga(znaczenie ) </w:t>
      </w:r>
      <w:r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>2</w:t>
      </w:r>
      <w:r w:rsidRPr="00D8261B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>0%</w:t>
      </w:r>
    </w:p>
    <w:p w14:paraId="6A6DD3CD" w14:textId="77777777" w:rsidR="00E03CEB" w:rsidRPr="00D8261B" w:rsidRDefault="00E03CEB" w:rsidP="00E03CEB">
      <w:pPr>
        <w:autoSpaceDE w:val="0"/>
        <w:spacing w:after="0" w:line="240" w:lineRule="exact"/>
        <w:ind w:left="-567"/>
        <w:jc w:val="both"/>
        <w:rPr>
          <w:rFonts w:ascii="Tahoma" w:eastAsia="Times New Roman" w:hAnsi="Tahoma" w:cs="Tahoma"/>
          <w:bCs/>
          <w:kern w:val="1"/>
          <w:sz w:val="20"/>
          <w:szCs w:val="20"/>
          <w:lang w:eastAsia="hi-IN" w:bidi="hi-IN"/>
        </w:rPr>
      </w:pPr>
    </w:p>
    <w:p w14:paraId="12634827" w14:textId="77777777" w:rsidR="00E03CEB" w:rsidRPr="00D8261B" w:rsidRDefault="00E03CEB" w:rsidP="00E03CEB">
      <w:pPr>
        <w:numPr>
          <w:ilvl w:val="1"/>
          <w:numId w:val="46"/>
        </w:numPr>
        <w:tabs>
          <w:tab w:val="num" w:pos="540"/>
        </w:tabs>
        <w:suppressAutoHyphens/>
        <w:autoSpaceDE w:val="0"/>
        <w:spacing w:after="0" w:line="240" w:lineRule="exact"/>
        <w:ind w:left="540" w:hanging="540"/>
        <w:jc w:val="both"/>
        <w:rPr>
          <w:rFonts w:ascii="Tahoma" w:eastAsia="Times New Roman" w:hAnsi="Tahoma" w:cs="Tahoma"/>
          <w:bCs/>
          <w:kern w:val="1"/>
          <w:sz w:val="20"/>
          <w:szCs w:val="20"/>
          <w:u w:val="single"/>
          <w:lang w:eastAsia="hi-IN" w:bidi="hi-IN"/>
        </w:rPr>
      </w:pPr>
      <w:r w:rsidRPr="00D8261B">
        <w:rPr>
          <w:rFonts w:ascii="Tahoma" w:eastAsia="Times New Roman" w:hAnsi="Tahoma" w:cs="Tahoma"/>
          <w:bCs/>
          <w:kern w:val="1"/>
          <w:sz w:val="20"/>
          <w:szCs w:val="20"/>
          <w:u w:val="single"/>
          <w:lang w:eastAsia="hi-IN" w:bidi="hi-IN"/>
        </w:rPr>
        <w:t xml:space="preserve">Oferta z najniższą CENĄ otrzyma maksymalnie </w:t>
      </w:r>
      <w:r w:rsidRPr="00D8261B">
        <w:rPr>
          <w:rFonts w:ascii="Tahoma" w:eastAsia="Times New Roman" w:hAnsi="Tahoma" w:cs="Tahoma"/>
          <w:b/>
          <w:kern w:val="1"/>
          <w:sz w:val="20"/>
          <w:szCs w:val="20"/>
          <w:u w:val="single"/>
          <w:lang w:eastAsia="hi-IN" w:bidi="hi-IN"/>
        </w:rPr>
        <w:t>60 punktów.</w:t>
      </w:r>
    </w:p>
    <w:p w14:paraId="05D3AA22" w14:textId="77777777" w:rsidR="00E03CEB" w:rsidRPr="00D8261B" w:rsidRDefault="00E03CEB" w:rsidP="00E03CEB">
      <w:pPr>
        <w:autoSpaceDE w:val="0"/>
        <w:spacing w:after="0" w:line="240" w:lineRule="exact"/>
        <w:jc w:val="both"/>
        <w:rPr>
          <w:rFonts w:ascii="Tahoma" w:eastAsia="Times New Roman" w:hAnsi="Tahoma" w:cs="Tahoma"/>
          <w:bCs/>
          <w:kern w:val="1"/>
          <w:sz w:val="20"/>
          <w:szCs w:val="20"/>
          <w:lang w:eastAsia="hi-IN" w:bidi="hi-IN"/>
        </w:rPr>
      </w:pPr>
      <w:r w:rsidRPr="00D8261B">
        <w:rPr>
          <w:rFonts w:ascii="Tahoma" w:eastAsia="Times New Roman" w:hAnsi="Tahoma" w:cs="Tahoma"/>
          <w:bCs/>
          <w:kern w:val="1"/>
          <w:sz w:val="20"/>
          <w:szCs w:val="20"/>
          <w:lang w:eastAsia="hi-IN" w:bidi="hi-IN"/>
        </w:rPr>
        <w:t xml:space="preserve">Pozostałe oferty zostaną przeliczone wg wzoru podanego poniżej. Wynik będzie traktowany jako wartość punktowa oferty w kryterium </w:t>
      </w:r>
      <w:r w:rsidRPr="00D8261B">
        <w:rPr>
          <w:rFonts w:ascii="Tahoma" w:eastAsia="Times New Roman" w:hAnsi="Tahoma" w:cs="Tahoma"/>
          <w:bCs/>
          <w:kern w:val="1"/>
          <w:sz w:val="20"/>
          <w:szCs w:val="20"/>
          <w:u w:val="single"/>
          <w:lang w:eastAsia="hi-IN" w:bidi="hi-IN"/>
        </w:rPr>
        <w:t>CENA</w:t>
      </w:r>
      <w:r w:rsidRPr="00D8261B">
        <w:rPr>
          <w:rFonts w:ascii="Tahoma" w:eastAsia="Times New Roman" w:hAnsi="Tahoma" w:cs="Tahoma"/>
          <w:bCs/>
          <w:kern w:val="1"/>
          <w:sz w:val="20"/>
          <w:szCs w:val="20"/>
          <w:lang w:eastAsia="hi-IN" w:bidi="hi-IN"/>
        </w:rPr>
        <w:t xml:space="preserve"> oferty.</w:t>
      </w:r>
    </w:p>
    <w:p w14:paraId="2432830A" w14:textId="77777777" w:rsidR="00E03CEB" w:rsidRPr="00D8261B" w:rsidRDefault="00E03CEB" w:rsidP="00E03CEB">
      <w:pPr>
        <w:autoSpaceDE w:val="0"/>
        <w:spacing w:after="0" w:line="240" w:lineRule="exact"/>
        <w:ind w:left="-567"/>
        <w:jc w:val="both"/>
        <w:rPr>
          <w:rFonts w:ascii="Tahoma" w:eastAsia="Times New Roman" w:hAnsi="Tahoma" w:cs="Tahoma"/>
          <w:bCs/>
          <w:kern w:val="1"/>
          <w:sz w:val="20"/>
          <w:szCs w:val="20"/>
          <w:lang w:eastAsia="hi-IN" w:bidi="hi-IN"/>
        </w:rPr>
      </w:pPr>
    </w:p>
    <w:p w14:paraId="40D9E250" w14:textId="77777777" w:rsidR="00E03CEB" w:rsidRPr="00D8261B" w:rsidRDefault="00E03CEB" w:rsidP="00E03CEB">
      <w:pPr>
        <w:suppressAutoHyphens/>
        <w:spacing w:after="0" w:line="100" w:lineRule="atLeast"/>
        <w:ind w:left="-567" w:firstLine="720"/>
        <w:jc w:val="center"/>
        <w:rPr>
          <w:rFonts w:ascii="Tahoma" w:eastAsia="Times New Roman" w:hAnsi="Tahoma" w:cs="Tahoma"/>
          <w:b/>
          <w:bCs/>
          <w:kern w:val="1"/>
          <w:sz w:val="20"/>
          <w:szCs w:val="20"/>
          <w:lang w:val="en-US" w:eastAsia="hi-IN" w:bidi="hi-IN"/>
        </w:rPr>
      </w:pPr>
      <w:r w:rsidRPr="00D8261B">
        <w:rPr>
          <w:rFonts w:ascii="Tahoma" w:eastAsia="Times New Roman" w:hAnsi="Tahoma" w:cs="Tahoma"/>
          <w:b/>
          <w:bCs/>
          <w:kern w:val="1"/>
          <w:sz w:val="20"/>
          <w:szCs w:val="20"/>
          <w:lang w:val="en-US" w:eastAsia="hi-IN" w:bidi="hi-IN"/>
        </w:rPr>
        <w:t xml:space="preserve">C </w:t>
      </w:r>
      <w:r w:rsidRPr="00D8261B">
        <w:rPr>
          <w:rFonts w:ascii="Tahoma" w:eastAsia="Times New Roman" w:hAnsi="Tahoma" w:cs="Tahoma"/>
          <w:b/>
          <w:bCs/>
          <w:kern w:val="1"/>
          <w:sz w:val="20"/>
          <w:szCs w:val="20"/>
          <w:vertAlign w:val="subscript"/>
          <w:lang w:val="en-US" w:eastAsia="hi-IN" w:bidi="hi-IN"/>
        </w:rPr>
        <w:t>naj</w:t>
      </w:r>
    </w:p>
    <w:p w14:paraId="01CBDC13" w14:textId="77777777" w:rsidR="00E03CEB" w:rsidRPr="00D8261B" w:rsidRDefault="00E03CEB" w:rsidP="00E03CEB">
      <w:pPr>
        <w:suppressAutoHyphens/>
        <w:spacing w:after="0" w:line="100" w:lineRule="atLeast"/>
        <w:ind w:left="-567"/>
        <w:jc w:val="center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en-US" w:eastAsia="hi-IN" w:bidi="hi-IN"/>
        </w:rPr>
      </w:pPr>
      <w:r w:rsidRPr="00D8261B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en-US" w:eastAsia="hi-IN" w:bidi="hi-IN"/>
        </w:rPr>
        <w:t xml:space="preserve">W </w:t>
      </w:r>
      <w:r w:rsidRPr="00D8261B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vertAlign w:val="subscript"/>
          <w:lang w:val="en-US" w:eastAsia="hi-IN" w:bidi="hi-IN"/>
        </w:rPr>
        <w:t>p1</w:t>
      </w:r>
      <w:r w:rsidRPr="00D8261B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en-US" w:eastAsia="hi-IN" w:bidi="hi-IN"/>
        </w:rPr>
        <w:t xml:space="preserve"> = Rx100x------------------</w:t>
      </w:r>
    </w:p>
    <w:p w14:paraId="04C6838C" w14:textId="77777777" w:rsidR="00E03CEB" w:rsidRPr="00D8261B" w:rsidRDefault="00E03CEB" w:rsidP="00E03CEB">
      <w:pPr>
        <w:suppressAutoHyphens/>
        <w:spacing w:after="0" w:line="100" w:lineRule="atLeast"/>
        <w:ind w:left="-567" w:firstLine="720"/>
        <w:jc w:val="center"/>
        <w:rPr>
          <w:rFonts w:ascii="Times New Roman" w:eastAsia="Times New Roman" w:hAnsi="Times New Roman" w:cs="Times New Roman"/>
          <w:kern w:val="1"/>
          <w:sz w:val="32"/>
          <w:szCs w:val="32"/>
          <w:lang w:val="en-US" w:eastAsia="hi-IN" w:bidi="hi-IN"/>
        </w:rPr>
      </w:pPr>
      <w:r w:rsidRPr="00D8261B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en-US" w:eastAsia="hi-IN" w:bidi="hi-IN"/>
        </w:rPr>
        <w:lastRenderedPageBreak/>
        <w:t xml:space="preserve">           C </w:t>
      </w:r>
      <w:r w:rsidRPr="00D8261B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vertAlign w:val="subscript"/>
          <w:lang w:val="en-US" w:eastAsia="hi-IN" w:bidi="hi-IN"/>
        </w:rPr>
        <w:t>of . bad.</w:t>
      </w:r>
    </w:p>
    <w:p w14:paraId="4EB13FA4" w14:textId="77777777" w:rsidR="00E03CEB" w:rsidRPr="00D8261B" w:rsidRDefault="00E03CEB" w:rsidP="00E03CEB">
      <w:pPr>
        <w:suppressAutoHyphens/>
        <w:spacing w:after="0" w:line="100" w:lineRule="atLeast"/>
        <w:ind w:left="-567"/>
        <w:jc w:val="center"/>
        <w:rPr>
          <w:rFonts w:ascii="Times New Roman" w:eastAsia="Times New Roman" w:hAnsi="Times New Roman" w:cs="Times New Roman"/>
          <w:kern w:val="1"/>
          <w:sz w:val="32"/>
          <w:szCs w:val="32"/>
          <w:lang w:val="en-US" w:eastAsia="hi-IN" w:bidi="hi-IN"/>
        </w:rPr>
      </w:pPr>
    </w:p>
    <w:p w14:paraId="00E366BE" w14:textId="77777777" w:rsidR="00E03CEB" w:rsidRPr="00D8261B" w:rsidRDefault="00E03CEB" w:rsidP="00E03CEB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</w:pPr>
      <w:r w:rsidRPr="00D8261B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 xml:space="preserve">Wp1 – wartość punktowa w kryterium </w:t>
      </w:r>
      <w:r w:rsidRPr="00D8261B">
        <w:rPr>
          <w:rFonts w:ascii="Times New Roman" w:eastAsia="Times New Roman" w:hAnsi="Times New Roman" w:cs="Times New Roman"/>
          <w:kern w:val="1"/>
          <w:sz w:val="18"/>
          <w:szCs w:val="18"/>
          <w:u w:val="single"/>
          <w:lang w:eastAsia="hi-IN" w:bidi="hi-IN"/>
        </w:rPr>
        <w:t>CENA</w:t>
      </w:r>
      <w:r w:rsidRPr="00D8261B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 xml:space="preserve"> obliczona do dwóch miejsc po przecinku</w:t>
      </w:r>
    </w:p>
    <w:p w14:paraId="2EE927FE" w14:textId="77777777" w:rsidR="00E03CEB" w:rsidRPr="00D8261B" w:rsidRDefault="00E03CEB" w:rsidP="00E03CEB">
      <w:pPr>
        <w:suppressAutoHyphens/>
        <w:spacing w:after="0" w:line="240" w:lineRule="auto"/>
        <w:rPr>
          <w:rFonts w:ascii="Times New Roman" w:eastAsia="MS Mincho" w:hAnsi="Times New Roman" w:cs="Times New Roman"/>
          <w:sz w:val="18"/>
          <w:szCs w:val="18"/>
          <w:lang w:eastAsia="ar-SA"/>
        </w:rPr>
      </w:pPr>
      <w:r w:rsidRPr="00D8261B">
        <w:rPr>
          <w:rFonts w:ascii="Times New Roman" w:eastAsia="MS Mincho" w:hAnsi="Times New Roman" w:cs="Times New Roman"/>
          <w:sz w:val="18"/>
          <w:szCs w:val="18"/>
          <w:lang w:eastAsia="ar-SA"/>
        </w:rPr>
        <w:t>R – ranga w ocenie, tj. 60 %</w:t>
      </w:r>
    </w:p>
    <w:p w14:paraId="41B0121E" w14:textId="77777777" w:rsidR="00E03CEB" w:rsidRPr="00D8261B" w:rsidRDefault="00E03CEB" w:rsidP="00E03CEB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</w:pPr>
      <w:r w:rsidRPr="00D8261B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>C</w:t>
      </w:r>
      <w:r w:rsidRPr="00D8261B">
        <w:rPr>
          <w:rFonts w:ascii="Times New Roman" w:eastAsia="Times New Roman" w:hAnsi="Times New Roman" w:cs="Times New Roman"/>
          <w:kern w:val="1"/>
          <w:sz w:val="18"/>
          <w:szCs w:val="18"/>
          <w:vertAlign w:val="subscript"/>
          <w:lang w:eastAsia="hi-IN" w:bidi="hi-IN"/>
        </w:rPr>
        <w:t>naj</w:t>
      </w:r>
      <w:r w:rsidRPr="00D8261B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 xml:space="preserve"> – </w:t>
      </w:r>
      <w:r w:rsidRPr="00D8261B">
        <w:rPr>
          <w:rFonts w:ascii="Times New Roman" w:eastAsia="Times New Roman" w:hAnsi="Times New Roman" w:cs="Times New Roman"/>
          <w:kern w:val="1"/>
          <w:sz w:val="18"/>
          <w:szCs w:val="18"/>
          <w:u w:val="single"/>
          <w:lang w:eastAsia="hi-IN" w:bidi="hi-IN"/>
        </w:rPr>
        <w:t>CENA</w:t>
      </w:r>
      <w:r w:rsidRPr="00D8261B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 xml:space="preserve"> najkorzystniejszej oferty (najtańsza)</w:t>
      </w:r>
    </w:p>
    <w:p w14:paraId="1AB3DBE2" w14:textId="77777777" w:rsidR="00E03CEB" w:rsidRPr="00D8261B" w:rsidRDefault="00E03CEB" w:rsidP="00E03CEB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</w:pPr>
      <w:r w:rsidRPr="00D8261B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>C</w:t>
      </w:r>
      <w:r w:rsidRPr="00D8261B">
        <w:rPr>
          <w:rFonts w:ascii="Times New Roman" w:eastAsia="Times New Roman" w:hAnsi="Times New Roman" w:cs="Times New Roman"/>
          <w:kern w:val="1"/>
          <w:sz w:val="18"/>
          <w:szCs w:val="18"/>
          <w:vertAlign w:val="subscript"/>
          <w:lang w:eastAsia="hi-IN" w:bidi="hi-IN"/>
        </w:rPr>
        <w:t>of.bad</w:t>
      </w:r>
      <w:r w:rsidRPr="00D8261B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 xml:space="preserve"> – </w:t>
      </w:r>
      <w:r w:rsidRPr="00D8261B">
        <w:rPr>
          <w:rFonts w:ascii="Times New Roman" w:eastAsia="Times New Roman" w:hAnsi="Times New Roman" w:cs="Times New Roman"/>
          <w:kern w:val="1"/>
          <w:sz w:val="18"/>
          <w:szCs w:val="18"/>
          <w:u w:val="single"/>
          <w:lang w:eastAsia="hi-IN" w:bidi="hi-IN"/>
        </w:rPr>
        <w:t>CENA</w:t>
      </w:r>
      <w:r w:rsidRPr="00D8261B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 xml:space="preserve"> oferty badanej</w:t>
      </w:r>
    </w:p>
    <w:p w14:paraId="01073A22" w14:textId="77777777" w:rsidR="00E03CEB" w:rsidRPr="00D8261B" w:rsidRDefault="00E03CEB" w:rsidP="00E03CEB">
      <w:pPr>
        <w:suppressAutoHyphens/>
        <w:spacing w:after="0" w:line="100" w:lineRule="atLeast"/>
        <w:ind w:left="-567"/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</w:pPr>
    </w:p>
    <w:p w14:paraId="0D4DD357" w14:textId="76AF210A" w:rsidR="00E03CEB" w:rsidRPr="00D8261B" w:rsidRDefault="00E03CEB" w:rsidP="00E03CEB">
      <w:pPr>
        <w:numPr>
          <w:ilvl w:val="1"/>
          <w:numId w:val="46"/>
        </w:numPr>
        <w:suppressAutoHyphens/>
        <w:autoSpaceDE w:val="0"/>
        <w:spacing w:after="0" w:line="240" w:lineRule="exact"/>
        <w:ind w:left="540" w:hanging="540"/>
        <w:jc w:val="both"/>
        <w:rPr>
          <w:rFonts w:ascii="Tahoma" w:eastAsia="Times New Roman" w:hAnsi="Tahoma" w:cs="Tahoma"/>
          <w:bCs/>
          <w:kern w:val="1"/>
          <w:sz w:val="20"/>
          <w:szCs w:val="20"/>
          <w:u w:val="single"/>
          <w:lang w:eastAsia="hi-IN" w:bidi="hi-IN"/>
        </w:rPr>
      </w:pPr>
      <w:r w:rsidRPr="00D8261B">
        <w:rPr>
          <w:rFonts w:ascii="Tahoma" w:eastAsia="Times New Roman" w:hAnsi="Tahoma" w:cs="Tahoma"/>
          <w:bCs/>
          <w:kern w:val="1"/>
          <w:sz w:val="20"/>
          <w:szCs w:val="20"/>
          <w:u w:val="single"/>
          <w:lang w:eastAsia="hi-IN" w:bidi="hi-IN"/>
        </w:rPr>
        <w:t xml:space="preserve">Oferta z najdłuższym  OKRESEM GWARANCJI otrzyma maksymalnie </w:t>
      </w:r>
      <w:r>
        <w:rPr>
          <w:rFonts w:ascii="Tahoma" w:eastAsia="Times New Roman" w:hAnsi="Tahoma" w:cs="Tahoma"/>
          <w:b/>
          <w:kern w:val="1"/>
          <w:sz w:val="20"/>
          <w:szCs w:val="20"/>
          <w:u w:val="single"/>
          <w:lang w:eastAsia="hi-IN" w:bidi="hi-IN"/>
        </w:rPr>
        <w:t>2</w:t>
      </w:r>
      <w:r w:rsidRPr="00D8261B">
        <w:rPr>
          <w:rFonts w:ascii="Tahoma" w:eastAsia="Times New Roman" w:hAnsi="Tahoma" w:cs="Tahoma"/>
          <w:b/>
          <w:kern w:val="1"/>
          <w:sz w:val="20"/>
          <w:szCs w:val="20"/>
          <w:u w:val="single"/>
          <w:lang w:eastAsia="hi-IN" w:bidi="hi-IN"/>
        </w:rPr>
        <w:t>0 punktów.</w:t>
      </w:r>
      <w:r w:rsidRPr="00D8261B">
        <w:rPr>
          <w:rFonts w:ascii="Tahoma" w:eastAsia="Times New Roman" w:hAnsi="Tahoma" w:cs="Tahoma"/>
          <w:bCs/>
          <w:kern w:val="1"/>
          <w:sz w:val="20"/>
          <w:szCs w:val="20"/>
          <w:u w:val="single"/>
          <w:lang w:eastAsia="hi-IN" w:bidi="hi-IN"/>
        </w:rPr>
        <w:t xml:space="preserve"> </w:t>
      </w:r>
    </w:p>
    <w:p w14:paraId="7DB171CA" w14:textId="77777777" w:rsidR="00E03CEB" w:rsidRPr="00D8261B" w:rsidRDefault="00E03CEB" w:rsidP="00E03CEB">
      <w:pPr>
        <w:autoSpaceDE w:val="0"/>
        <w:spacing w:after="0" w:line="240" w:lineRule="exact"/>
        <w:jc w:val="both"/>
        <w:rPr>
          <w:rFonts w:ascii="Tahoma" w:eastAsia="Times New Roman" w:hAnsi="Tahoma" w:cs="Tahoma"/>
          <w:bCs/>
          <w:kern w:val="1"/>
          <w:sz w:val="20"/>
          <w:szCs w:val="20"/>
          <w:u w:val="single"/>
          <w:lang w:eastAsia="hi-IN" w:bidi="hi-IN"/>
        </w:rPr>
      </w:pPr>
      <w:r w:rsidRPr="00D8261B">
        <w:rPr>
          <w:rFonts w:ascii="Tahoma" w:eastAsia="Times New Roman" w:hAnsi="Tahoma" w:cs="Tahoma"/>
          <w:bCs/>
          <w:kern w:val="1"/>
          <w:sz w:val="20"/>
          <w:szCs w:val="20"/>
          <w:lang w:eastAsia="hi-IN" w:bidi="hi-IN"/>
        </w:rPr>
        <w:t xml:space="preserve">Pozostałe oferty zostaną przeliczone wg wzoru podanego poniżej. Wynik będzie traktowany jako wartość punktowa oferty w kryterium </w:t>
      </w:r>
      <w:r w:rsidRPr="00D8261B">
        <w:rPr>
          <w:rFonts w:ascii="Tahoma" w:eastAsia="Times New Roman" w:hAnsi="Tahoma" w:cs="Tahoma"/>
          <w:bCs/>
          <w:kern w:val="1"/>
          <w:sz w:val="20"/>
          <w:szCs w:val="20"/>
          <w:u w:val="single"/>
          <w:lang w:eastAsia="hi-IN" w:bidi="hi-IN"/>
        </w:rPr>
        <w:t xml:space="preserve">OKRES GWARANCJI. </w:t>
      </w:r>
    </w:p>
    <w:p w14:paraId="1B675F23" w14:textId="77777777" w:rsidR="00E03CEB" w:rsidRPr="00D8261B" w:rsidRDefault="00E03CEB" w:rsidP="00E03CEB">
      <w:pPr>
        <w:suppressAutoHyphens/>
        <w:spacing w:after="0" w:line="100" w:lineRule="atLeast"/>
        <w:ind w:left="3669" w:firstLine="1287"/>
        <w:rPr>
          <w:rFonts w:ascii="Times New Roman" w:eastAsia="Times New Roman" w:hAnsi="Times New Roman" w:cs="Times New Roman"/>
          <w:kern w:val="1"/>
          <w:sz w:val="32"/>
          <w:szCs w:val="32"/>
          <w:lang w:val="en-US" w:eastAsia="hi-IN" w:bidi="hi-IN"/>
        </w:rPr>
      </w:pPr>
      <w:r w:rsidRPr="00D8261B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en-US" w:eastAsia="hi-IN" w:bidi="hi-IN"/>
        </w:rPr>
        <w:t xml:space="preserve">OG </w:t>
      </w:r>
      <w:r w:rsidRPr="00D8261B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vertAlign w:val="subscript"/>
          <w:lang w:val="en-US" w:eastAsia="hi-IN" w:bidi="hi-IN"/>
        </w:rPr>
        <w:t>of. bad.</w:t>
      </w:r>
    </w:p>
    <w:p w14:paraId="67B9909D" w14:textId="77777777" w:rsidR="00E03CEB" w:rsidRPr="00D8261B" w:rsidRDefault="00E03CEB" w:rsidP="00E03CEB">
      <w:pPr>
        <w:suppressAutoHyphens/>
        <w:spacing w:after="0" w:line="100" w:lineRule="atLeast"/>
        <w:ind w:left="-567"/>
        <w:jc w:val="center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en-US" w:eastAsia="hi-IN" w:bidi="hi-IN"/>
        </w:rPr>
      </w:pPr>
      <w:r w:rsidRPr="00D8261B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en-US" w:eastAsia="hi-IN" w:bidi="hi-IN"/>
        </w:rPr>
        <w:t xml:space="preserve">W </w:t>
      </w:r>
      <w:r w:rsidRPr="00D8261B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vertAlign w:val="subscript"/>
          <w:lang w:val="en-US" w:eastAsia="hi-IN" w:bidi="hi-IN"/>
        </w:rPr>
        <w:t>p2</w:t>
      </w:r>
      <w:r w:rsidRPr="00D8261B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en-US" w:eastAsia="hi-IN" w:bidi="hi-IN"/>
        </w:rPr>
        <w:t xml:space="preserve"> = Rx100x------------------</w:t>
      </w:r>
    </w:p>
    <w:p w14:paraId="54EDBB23" w14:textId="77777777" w:rsidR="00E03CEB" w:rsidRPr="00D8261B" w:rsidRDefault="00E03CEB" w:rsidP="00E03CEB">
      <w:pPr>
        <w:suppressAutoHyphens/>
        <w:spacing w:after="0" w:line="100" w:lineRule="atLeast"/>
        <w:ind w:left="-567" w:firstLine="1275"/>
        <w:jc w:val="center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hi-IN" w:bidi="hi-IN"/>
        </w:rPr>
      </w:pPr>
      <w:r w:rsidRPr="00D8261B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OG </w:t>
      </w:r>
      <w:r w:rsidRPr="00D8261B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vertAlign w:val="subscript"/>
          <w:lang w:eastAsia="hi-IN" w:bidi="hi-IN"/>
        </w:rPr>
        <w:t>naj</w:t>
      </w:r>
    </w:p>
    <w:p w14:paraId="3F312154" w14:textId="77777777" w:rsidR="00E03CEB" w:rsidRPr="00D8261B" w:rsidRDefault="00E03CEB" w:rsidP="00E03CEB">
      <w:p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D8261B">
        <w:rPr>
          <w:rFonts w:ascii="Tahoma" w:eastAsia="MS Mincho" w:hAnsi="Tahoma" w:cs="Tahoma"/>
          <w:sz w:val="20"/>
          <w:szCs w:val="20"/>
          <w:lang w:eastAsia="ar-SA"/>
        </w:rPr>
        <w:t>Wp2 – wartość punktowa w kryterium</w:t>
      </w:r>
      <w:r w:rsidRPr="00D8261B">
        <w:rPr>
          <w:rFonts w:ascii="Tahoma" w:eastAsia="MS Mincho" w:hAnsi="Tahoma" w:cs="Tahoma"/>
          <w:sz w:val="20"/>
          <w:szCs w:val="20"/>
          <w:u w:val="single"/>
          <w:lang w:eastAsia="ar-SA"/>
        </w:rPr>
        <w:t xml:space="preserve"> OKRES GWARANCJI</w:t>
      </w:r>
      <w:r w:rsidRPr="00D8261B">
        <w:rPr>
          <w:rFonts w:ascii="Tahoma" w:eastAsia="MS Mincho" w:hAnsi="Tahoma" w:cs="Tahoma"/>
          <w:sz w:val="20"/>
          <w:szCs w:val="20"/>
          <w:lang w:eastAsia="ar-SA"/>
        </w:rPr>
        <w:t>, obliczona do dwóch miejsc po przecinku</w:t>
      </w:r>
    </w:p>
    <w:p w14:paraId="5AD877C5" w14:textId="170E0079" w:rsidR="00E03CEB" w:rsidRPr="00D8261B" w:rsidRDefault="00E03CEB" w:rsidP="00E03CE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 w:rsidRPr="00D8261B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R – ranga w ocenie, tj.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2</w:t>
      </w:r>
      <w:r w:rsidRPr="00D8261B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0 %</w:t>
      </w:r>
    </w:p>
    <w:p w14:paraId="3D779BC1" w14:textId="572A12DB" w:rsidR="00E03CEB" w:rsidRPr="00D8261B" w:rsidRDefault="00E03CEB" w:rsidP="00E03CE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 w:rsidRPr="00D8261B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OG</w:t>
      </w:r>
      <w:r w:rsidRPr="00D8261B">
        <w:rPr>
          <w:rFonts w:ascii="Times New Roman" w:eastAsia="Times New Roman" w:hAnsi="Times New Roman" w:cs="Times New Roman"/>
          <w:kern w:val="1"/>
          <w:sz w:val="20"/>
          <w:szCs w:val="20"/>
          <w:vertAlign w:val="subscript"/>
          <w:lang w:eastAsia="hi-IN" w:bidi="hi-IN"/>
        </w:rPr>
        <w:t>naj</w:t>
      </w:r>
      <w:r w:rsidRPr="00D8261B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 – Najdłuższy oferowany </w:t>
      </w:r>
      <w:r w:rsidRPr="00D8261B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hi-IN" w:bidi="hi-IN"/>
        </w:rPr>
        <w:t xml:space="preserve">OKRES GWARANCJI </w:t>
      </w:r>
      <w:r w:rsidRPr="00D8261B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spośród złożonych ofert (minimalnie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24</w:t>
      </w:r>
      <w:r w:rsidRPr="00D8261B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 m-cy, maksymalnie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36</w:t>
      </w:r>
      <w:r w:rsidRPr="00D8261B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 m-cy)</w:t>
      </w:r>
    </w:p>
    <w:p w14:paraId="309F1720" w14:textId="77777777" w:rsidR="00E03CEB" w:rsidRPr="00D8261B" w:rsidRDefault="00E03CEB" w:rsidP="00E03CE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 w:rsidRPr="00D8261B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OG</w:t>
      </w:r>
      <w:r w:rsidRPr="00D8261B">
        <w:rPr>
          <w:rFonts w:ascii="Times New Roman" w:eastAsia="Times New Roman" w:hAnsi="Times New Roman" w:cs="Times New Roman"/>
          <w:kern w:val="1"/>
          <w:sz w:val="20"/>
          <w:szCs w:val="20"/>
          <w:vertAlign w:val="subscript"/>
          <w:lang w:eastAsia="hi-IN" w:bidi="hi-IN"/>
        </w:rPr>
        <w:t>of.bad</w:t>
      </w:r>
      <w:r w:rsidRPr="00D8261B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 – </w:t>
      </w:r>
      <w:r w:rsidRPr="00D8261B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hi-IN" w:bidi="hi-IN"/>
        </w:rPr>
        <w:t xml:space="preserve">OKRES GWARANCJI </w:t>
      </w:r>
      <w:r w:rsidRPr="00D8261B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 ofercie badanej</w:t>
      </w:r>
    </w:p>
    <w:p w14:paraId="6247028F" w14:textId="77777777" w:rsidR="00E03CEB" w:rsidRPr="00D8261B" w:rsidRDefault="00E03CEB" w:rsidP="00E03CE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14:paraId="593A2348" w14:textId="3812672C" w:rsidR="00E03CEB" w:rsidRPr="00D8261B" w:rsidRDefault="00E03CEB" w:rsidP="00E03CEB">
      <w:pPr>
        <w:autoSpaceDE w:val="0"/>
        <w:spacing w:after="0" w:line="240" w:lineRule="exact"/>
        <w:jc w:val="both"/>
        <w:rPr>
          <w:rFonts w:ascii="Tahoma" w:eastAsia="Times New Roman" w:hAnsi="Tahoma" w:cs="Tahoma"/>
          <w:b/>
          <w:bCs/>
          <w:kern w:val="1"/>
          <w:sz w:val="20"/>
          <w:szCs w:val="20"/>
          <w:u w:val="single"/>
          <w:lang w:eastAsia="hi-IN" w:bidi="hi-IN"/>
        </w:rPr>
      </w:pPr>
      <w:r w:rsidRPr="00D8261B">
        <w:rPr>
          <w:rFonts w:ascii="Tahoma" w:eastAsia="Times New Roman" w:hAnsi="Tahoma" w:cs="Tahoma"/>
          <w:b/>
          <w:bCs/>
          <w:kern w:val="1"/>
          <w:sz w:val="20"/>
          <w:szCs w:val="20"/>
          <w:u w:val="single"/>
          <w:lang w:eastAsia="hi-IN" w:bidi="hi-IN"/>
        </w:rPr>
        <w:t xml:space="preserve">Zamawiający wymaga, by Wykonawcy udzielili GWARANCJI na przedmiot zamówienia na okres nie krótszy niż </w:t>
      </w:r>
      <w:r>
        <w:rPr>
          <w:rFonts w:ascii="Tahoma" w:eastAsia="Times New Roman" w:hAnsi="Tahoma" w:cs="Tahoma"/>
          <w:b/>
          <w:bCs/>
          <w:kern w:val="1"/>
          <w:sz w:val="20"/>
          <w:szCs w:val="20"/>
          <w:u w:val="single"/>
          <w:lang w:eastAsia="hi-IN" w:bidi="hi-IN"/>
        </w:rPr>
        <w:t>24</w:t>
      </w:r>
      <w:r w:rsidRPr="00D8261B">
        <w:rPr>
          <w:rFonts w:ascii="Tahoma" w:eastAsia="Times New Roman" w:hAnsi="Tahoma" w:cs="Tahoma"/>
          <w:b/>
          <w:bCs/>
          <w:kern w:val="1"/>
          <w:sz w:val="20"/>
          <w:szCs w:val="20"/>
          <w:u w:val="single"/>
          <w:lang w:eastAsia="hi-IN" w:bidi="hi-IN"/>
        </w:rPr>
        <w:t xml:space="preserve"> miesi</w:t>
      </w:r>
      <w:r>
        <w:rPr>
          <w:rFonts w:ascii="Tahoma" w:eastAsia="Times New Roman" w:hAnsi="Tahoma" w:cs="Tahoma"/>
          <w:b/>
          <w:bCs/>
          <w:kern w:val="1"/>
          <w:sz w:val="20"/>
          <w:szCs w:val="20"/>
          <w:u w:val="single"/>
          <w:lang w:eastAsia="hi-IN" w:bidi="hi-IN"/>
        </w:rPr>
        <w:t>ą</w:t>
      </w:r>
      <w:r w:rsidRPr="00D8261B">
        <w:rPr>
          <w:rFonts w:ascii="Tahoma" w:eastAsia="Times New Roman" w:hAnsi="Tahoma" w:cs="Tahoma"/>
          <w:b/>
          <w:bCs/>
          <w:kern w:val="1"/>
          <w:sz w:val="20"/>
          <w:szCs w:val="20"/>
          <w:u w:val="single"/>
          <w:lang w:eastAsia="hi-IN" w:bidi="hi-IN"/>
        </w:rPr>
        <w:t>c</w:t>
      </w:r>
      <w:r>
        <w:rPr>
          <w:rFonts w:ascii="Tahoma" w:eastAsia="Times New Roman" w:hAnsi="Tahoma" w:cs="Tahoma"/>
          <w:b/>
          <w:bCs/>
          <w:kern w:val="1"/>
          <w:sz w:val="20"/>
          <w:szCs w:val="20"/>
          <w:u w:val="single"/>
          <w:lang w:eastAsia="hi-IN" w:bidi="hi-IN"/>
        </w:rPr>
        <w:t>e</w:t>
      </w:r>
      <w:r w:rsidRPr="00D8261B">
        <w:rPr>
          <w:rFonts w:ascii="Tahoma" w:eastAsia="Times New Roman" w:hAnsi="Tahoma" w:cs="Tahoma"/>
          <w:b/>
          <w:bCs/>
          <w:kern w:val="1"/>
          <w:sz w:val="20"/>
          <w:szCs w:val="20"/>
          <w:u w:val="single"/>
          <w:lang w:eastAsia="hi-IN" w:bidi="hi-IN"/>
        </w:rPr>
        <w:t>, licząc od daty odbioru końcowego przedsięwzięcia.</w:t>
      </w:r>
    </w:p>
    <w:p w14:paraId="26685A3F" w14:textId="77777777" w:rsidR="00E03CEB" w:rsidRPr="00D8261B" w:rsidRDefault="00E03CEB" w:rsidP="00E03CEB">
      <w:pPr>
        <w:autoSpaceDE w:val="0"/>
        <w:spacing w:after="0" w:line="240" w:lineRule="exact"/>
        <w:jc w:val="both"/>
        <w:rPr>
          <w:rFonts w:ascii="Tahoma" w:eastAsia="Times New Roman" w:hAnsi="Tahoma" w:cs="Tahoma"/>
          <w:b/>
          <w:bCs/>
          <w:kern w:val="1"/>
          <w:sz w:val="20"/>
          <w:szCs w:val="20"/>
          <w:u w:val="single"/>
          <w:lang w:eastAsia="hi-IN" w:bidi="hi-IN"/>
        </w:rPr>
      </w:pPr>
      <w:r w:rsidRPr="00D8261B">
        <w:rPr>
          <w:rFonts w:ascii="Tahoma" w:eastAsia="Times New Roman" w:hAnsi="Tahoma" w:cs="Tahoma"/>
          <w:b/>
          <w:bCs/>
          <w:kern w:val="1"/>
          <w:sz w:val="20"/>
          <w:szCs w:val="20"/>
          <w:u w:val="single"/>
          <w:lang w:eastAsia="hi-IN" w:bidi="hi-IN"/>
        </w:rPr>
        <w:t>UWAGA:</w:t>
      </w:r>
    </w:p>
    <w:p w14:paraId="0C5AFB9B" w14:textId="5E551DB2" w:rsidR="00E03CEB" w:rsidRPr="00D8261B" w:rsidRDefault="00E03CEB" w:rsidP="00E03CEB">
      <w:pPr>
        <w:numPr>
          <w:ilvl w:val="0"/>
          <w:numId w:val="48"/>
        </w:numPr>
        <w:suppressAutoHyphens/>
        <w:autoSpaceDE w:val="0"/>
        <w:spacing w:after="0" w:line="240" w:lineRule="exact"/>
        <w:ind w:left="567" w:hanging="567"/>
        <w:jc w:val="both"/>
        <w:rPr>
          <w:rFonts w:ascii="Tahoma" w:eastAsia="Times New Roman" w:hAnsi="Tahoma" w:cs="Tahoma"/>
          <w:b/>
          <w:bCs/>
          <w:kern w:val="1"/>
          <w:sz w:val="20"/>
          <w:szCs w:val="20"/>
          <w:u w:val="single"/>
          <w:lang w:eastAsia="hi-IN" w:bidi="hi-IN"/>
        </w:rPr>
      </w:pPr>
      <w:r w:rsidRPr="00D8261B">
        <w:rPr>
          <w:rFonts w:ascii="Tahoma" w:eastAsia="Times New Roman" w:hAnsi="Tahoma" w:cs="Tahoma"/>
          <w:b/>
          <w:bCs/>
          <w:kern w:val="1"/>
          <w:sz w:val="20"/>
          <w:szCs w:val="20"/>
          <w:u w:val="single"/>
          <w:lang w:eastAsia="hi-IN" w:bidi="hi-IN"/>
        </w:rPr>
        <w:t xml:space="preserve">Jeżeli Wykonawca zaoferuje w ofercie dłuższy niż </w:t>
      </w:r>
      <w:r>
        <w:rPr>
          <w:rFonts w:ascii="Tahoma" w:eastAsia="Times New Roman" w:hAnsi="Tahoma" w:cs="Tahoma"/>
          <w:b/>
          <w:bCs/>
          <w:kern w:val="1"/>
          <w:sz w:val="20"/>
          <w:szCs w:val="20"/>
          <w:u w:val="single"/>
          <w:lang w:eastAsia="hi-IN" w:bidi="hi-IN"/>
        </w:rPr>
        <w:t>36</w:t>
      </w:r>
      <w:r w:rsidRPr="00D8261B">
        <w:rPr>
          <w:rFonts w:ascii="Tahoma" w:eastAsia="Times New Roman" w:hAnsi="Tahoma" w:cs="Tahoma"/>
          <w:b/>
          <w:bCs/>
          <w:kern w:val="1"/>
          <w:sz w:val="20"/>
          <w:szCs w:val="20"/>
          <w:u w:val="single"/>
          <w:lang w:eastAsia="hi-IN" w:bidi="hi-IN"/>
        </w:rPr>
        <w:t xml:space="preserve"> miesięczny okres gwarancji, wówczas Zamawiający do oceny przyjmie długość okresu gwarancji= </w:t>
      </w:r>
      <w:r>
        <w:rPr>
          <w:rFonts w:ascii="Tahoma" w:eastAsia="Times New Roman" w:hAnsi="Tahoma" w:cs="Tahoma"/>
          <w:b/>
          <w:bCs/>
          <w:kern w:val="1"/>
          <w:sz w:val="20"/>
          <w:szCs w:val="20"/>
          <w:u w:val="single"/>
          <w:lang w:eastAsia="hi-IN" w:bidi="hi-IN"/>
        </w:rPr>
        <w:t>36</w:t>
      </w:r>
      <w:r w:rsidRPr="00D8261B">
        <w:rPr>
          <w:rFonts w:ascii="Tahoma" w:eastAsia="Times New Roman" w:hAnsi="Tahoma" w:cs="Tahoma"/>
          <w:b/>
          <w:bCs/>
          <w:kern w:val="1"/>
          <w:sz w:val="20"/>
          <w:szCs w:val="20"/>
          <w:u w:val="single"/>
          <w:lang w:eastAsia="hi-IN" w:bidi="hi-IN"/>
        </w:rPr>
        <w:t xml:space="preserve"> m-cy, czyli maksymalny okres gwarancji przyjęty do punktacji.</w:t>
      </w:r>
    </w:p>
    <w:p w14:paraId="19731F2F" w14:textId="29330B05" w:rsidR="00E03CEB" w:rsidRPr="00D8261B" w:rsidRDefault="00E03CEB" w:rsidP="00E03CEB">
      <w:pPr>
        <w:numPr>
          <w:ilvl w:val="0"/>
          <w:numId w:val="48"/>
        </w:numPr>
        <w:suppressAutoHyphens/>
        <w:autoSpaceDE w:val="0"/>
        <w:spacing w:after="0" w:line="240" w:lineRule="exact"/>
        <w:ind w:left="567" w:hanging="567"/>
        <w:jc w:val="both"/>
        <w:rPr>
          <w:rFonts w:ascii="Tahoma" w:eastAsia="Times New Roman" w:hAnsi="Tahoma" w:cs="Tahoma"/>
          <w:b/>
          <w:bCs/>
          <w:kern w:val="1"/>
          <w:sz w:val="20"/>
          <w:szCs w:val="20"/>
          <w:u w:val="single"/>
          <w:lang w:eastAsia="hi-IN" w:bidi="hi-IN"/>
        </w:rPr>
      </w:pPr>
      <w:r w:rsidRPr="00D8261B">
        <w:rPr>
          <w:rFonts w:ascii="Tahoma" w:eastAsia="Times New Roman" w:hAnsi="Tahoma" w:cs="Tahoma"/>
          <w:b/>
          <w:bCs/>
          <w:kern w:val="1"/>
          <w:sz w:val="20"/>
          <w:szCs w:val="20"/>
          <w:u w:val="single"/>
          <w:lang w:eastAsia="hi-IN" w:bidi="hi-IN"/>
        </w:rPr>
        <w:t xml:space="preserve">Jeżeli Wykonawca z jakieś przyczyny nie wpisze do oferty wartości okresu gwarancji, wówczas Zamawiający do oceny przyjmie długość okresu gwarancji = </w:t>
      </w:r>
      <w:r>
        <w:rPr>
          <w:rFonts w:ascii="Tahoma" w:eastAsia="Times New Roman" w:hAnsi="Tahoma" w:cs="Tahoma"/>
          <w:b/>
          <w:bCs/>
          <w:kern w:val="1"/>
          <w:sz w:val="20"/>
          <w:szCs w:val="20"/>
          <w:u w:val="single"/>
          <w:lang w:eastAsia="hi-IN" w:bidi="hi-IN"/>
        </w:rPr>
        <w:t>24</w:t>
      </w:r>
      <w:r w:rsidRPr="00D8261B">
        <w:rPr>
          <w:rFonts w:ascii="Tahoma" w:eastAsia="Times New Roman" w:hAnsi="Tahoma" w:cs="Tahoma"/>
          <w:b/>
          <w:bCs/>
          <w:kern w:val="1"/>
          <w:sz w:val="20"/>
          <w:szCs w:val="20"/>
          <w:u w:val="single"/>
          <w:lang w:eastAsia="hi-IN" w:bidi="hi-IN"/>
        </w:rPr>
        <w:t xml:space="preserve"> m-cy, czyli minimalny wymagany okres gwarancji przyjęty do punktacji.  </w:t>
      </w:r>
    </w:p>
    <w:p w14:paraId="7080188D" w14:textId="2FCE846A" w:rsidR="00E03CEB" w:rsidRPr="00D8261B" w:rsidRDefault="00E03CEB" w:rsidP="00E03CEB">
      <w:pPr>
        <w:numPr>
          <w:ilvl w:val="1"/>
          <w:numId w:val="46"/>
        </w:numPr>
        <w:suppressAutoHyphens/>
        <w:autoSpaceDE w:val="0"/>
        <w:spacing w:after="0" w:line="240" w:lineRule="exact"/>
        <w:ind w:left="567" w:hanging="567"/>
        <w:jc w:val="both"/>
        <w:rPr>
          <w:rFonts w:ascii="Tahoma" w:eastAsia="Times New Roman" w:hAnsi="Tahoma" w:cs="Tahoma"/>
          <w:bCs/>
          <w:kern w:val="2"/>
          <w:sz w:val="20"/>
          <w:szCs w:val="20"/>
          <w:u w:val="single"/>
          <w:lang w:eastAsia="hi-IN" w:bidi="hi-IN"/>
        </w:rPr>
      </w:pPr>
      <w:r w:rsidRPr="00D8261B">
        <w:rPr>
          <w:rFonts w:ascii="Tahoma" w:eastAsia="Times New Roman" w:hAnsi="Tahoma" w:cs="Tahoma"/>
          <w:bCs/>
          <w:kern w:val="1"/>
          <w:sz w:val="20"/>
          <w:szCs w:val="20"/>
          <w:u w:val="single"/>
          <w:lang w:eastAsia="hi-IN" w:bidi="hi-IN"/>
        </w:rPr>
        <w:t xml:space="preserve">Oferta z najkrótszym terminem wykonania otrzyma maksymalnie </w:t>
      </w:r>
      <w:r>
        <w:rPr>
          <w:rFonts w:ascii="Tahoma" w:eastAsia="Times New Roman" w:hAnsi="Tahoma" w:cs="Tahoma"/>
          <w:b/>
          <w:kern w:val="1"/>
          <w:sz w:val="20"/>
          <w:szCs w:val="20"/>
          <w:u w:val="single"/>
          <w:lang w:eastAsia="hi-IN" w:bidi="hi-IN"/>
        </w:rPr>
        <w:t>2</w:t>
      </w:r>
      <w:r w:rsidRPr="00D8261B">
        <w:rPr>
          <w:rFonts w:ascii="Tahoma" w:eastAsia="Times New Roman" w:hAnsi="Tahoma" w:cs="Tahoma"/>
          <w:b/>
          <w:kern w:val="1"/>
          <w:sz w:val="20"/>
          <w:szCs w:val="20"/>
          <w:u w:val="single"/>
          <w:lang w:eastAsia="hi-IN" w:bidi="hi-IN"/>
        </w:rPr>
        <w:t>0 punktów.</w:t>
      </w:r>
    </w:p>
    <w:p w14:paraId="7D3AC830" w14:textId="77777777" w:rsidR="00E03CEB" w:rsidRPr="00D8261B" w:rsidRDefault="00E03CEB" w:rsidP="00E03CEB">
      <w:pPr>
        <w:autoSpaceDE w:val="0"/>
        <w:spacing w:after="0" w:line="240" w:lineRule="exact"/>
        <w:ind w:left="-567"/>
        <w:jc w:val="both"/>
        <w:rPr>
          <w:rFonts w:ascii="Tahoma" w:eastAsia="Times New Roman" w:hAnsi="Tahoma" w:cs="Tahoma"/>
          <w:bCs/>
          <w:kern w:val="1"/>
          <w:sz w:val="20"/>
          <w:szCs w:val="20"/>
          <w:lang w:eastAsia="hi-IN" w:bidi="hi-IN"/>
        </w:rPr>
      </w:pPr>
    </w:p>
    <w:p w14:paraId="531EDA17" w14:textId="77777777" w:rsidR="00E03CEB" w:rsidRPr="00D8261B" w:rsidRDefault="00E03CEB" w:rsidP="00E03CEB">
      <w:pPr>
        <w:autoSpaceDE w:val="0"/>
        <w:spacing w:after="0" w:line="240" w:lineRule="exact"/>
        <w:jc w:val="both"/>
        <w:rPr>
          <w:rFonts w:ascii="Tahoma" w:eastAsia="Times New Roman" w:hAnsi="Tahoma" w:cs="Tahoma"/>
          <w:bCs/>
          <w:kern w:val="1"/>
          <w:sz w:val="20"/>
          <w:szCs w:val="20"/>
          <w:lang w:eastAsia="hi-IN" w:bidi="hi-IN"/>
        </w:rPr>
      </w:pPr>
      <w:r w:rsidRPr="00D8261B">
        <w:rPr>
          <w:rFonts w:ascii="Tahoma" w:eastAsia="Times New Roman" w:hAnsi="Tahoma" w:cs="Tahoma"/>
          <w:bCs/>
          <w:kern w:val="1"/>
          <w:sz w:val="20"/>
          <w:szCs w:val="20"/>
          <w:lang w:eastAsia="hi-IN" w:bidi="hi-IN"/>
        </w:rPr>
        <w:t xml:space="preserve">Pozostałe oferty zostaną przeliczone wg wzoru podanego poniżej. Wynik będzie traktowany jako wartość punktowa oferty w kryterium </w:t>
      </w:r>
      <w:r w:rsidRPr="00D8261B">
        <w:rPr>
          <w:rFonts w:ascii="Tahoma" w:eastAsia="Times New Roman" w:hAnsi="Tahoma" w:cs="Tahoma"/>
          <w:bCs/>
          <w:kern w:val="1"/>
          <w:sz w:val="20"/>
          <w:szCs w:val="20"/>
          <w:u w:val="single"/>
          <w:lang w:eastAsia="hi-IN" w:bidi="hi-IN"/>
        </w:rPr>
        <w:t>TERMIN WYKONANIA.</w:t>
      </w:r>
    </w:p>
    <w:p w14:paraId="61A1798C" w14:textId="77777777" w:rsidR="00E03CEB" w:rsidRPr="00D8261B" w:rsidRDefault="00E03CEB" w:rsidP="00E03CEB">
      <w:pPr>
        <w:autoSpaceDE w:val="0"/>
        <w:spacing w:after="0" w:line="240" w:lineRule="exact"/>
        <w:ind w:left="-567"/>
        <w:jc w:val="both"/>
        <w:rPr>
          <w:rFonts w:ascii="Tahoma" w:eastAsia="Times New Roman" w:hAnsi="Tahoma" w:cs="Tahoma"/>
          <w:bCs/>
          <w:kern w:val="1"/>
          <w:sz w:val="20"/>
          <w:szCs w:val="20"/>
          <w:lang w:eastAsia="hi-IN" w:bidi="hi-IN"/>
        </w:rPr>
      </w:pPr>
      <w:r w:rsidRPr="00D8261B">
        <w:rPr>
          <w:rFonts w:ascii="Tahoma" w:eastAsia="Times New Roman" w:hAnsi="Tahoma" w:cs="Tahoma"/>
          <w:bCs/>
          <w:kern w:val="1"/>
          <w:sz w:val="20"/>
          <w:szCs w:val="20"/>
          <w:lang w:eastAsia="hi-IN" w:bidi="hi-IN"/>
        </w:rPr>
        <w:tab/>
        <w:t>Termin wykonania należy podać w dniach.</w:t>
      </w:r>
    </w:p>
    <w:p w14:paraId="0AC0DDDC" w14:textId="77777777" w:rsidR="00E03CEB" w:rsidRPr="00D8261B" w:rsidRDefault="00E03CEB" w:rsidP="00E03CEB">
      <w:pPr>
        <w:autoSpaceDE w:val="0"/>
        <w:spacing w:after="0" w:line="240" w:lineRule="exact"/>
        <w:jc w:val="both"/>
        <w:rPr>
          <w:rFonts w:ascii="Tahoma" w:eastAsia="Times New Roman" w:hAnsi="Tahoma" w:cs="Tahoma"/>
          <w:bCs/>
          <w:kern w:val="1"/>
          <w:sz w:val="20"/>
          <w:szCs w:val="20"/>
          <w:lang w:eastAsia="hi-IN" w:bidi="hi-IN"/>
        </w:rPr>
      </w:pPr>
    </w:p>
    <w:p w14:paraId="240BE6EA" w14:textId="3E2C0A3B" w:rsidR="00E03CEB" w:rsidRPr="00D8261B" w:rsidRDefault="00E03CEB" w:rsidP="00E03CEB">
      <w:pPr>
        <w:autoSpaceDE w:val="0"/>
        <w:spacing w:after="0" w:line="240" w:lineRule="exact"/>
        <w:jc w:val="both"/>
        <w:rPr>
          <w:rFonts w:ascii="Tahoma" w:eastAsia="Times New Roman" w:hAnsi="Tahoma" w:cs="Tahoma"/>
          <w:b/>
          <w:bCs/>
          <w:kern w:val="1"/>
          <w:sz w:val="20"/>
          <w:szCs w:val="20"/>
          <w:lang w:eastAsia="hi-IN" w:bidi="hi-IN"/>
        </w:rPr>
      </w:pPr>
      <w:r w:rsidRPr="00D8261B">
        <w:rPr>
          <w:rFonts w:ascii="Tahoma" w:eastAsia="Times New Roman" w:hAnsi="Tahoma" w:cs="Tahoma"/>
          <w:b/>
          <w:bCs/>
          <w:kern w:val="1"/>
          <w:sz w:val="20"/>
          <w:szCs w:val="20"/>
          <w:lang w:eastAsia="hi-IN" w:bidi="hi-IN"/>
        </w:rPr>
        <w:t xml:space="preserve">Zamawiający wyznacza minimalny termin wykonania zamówienia, który wynosi </w:t>
      </w:r>
      <w:r>
        <w:rPr>
          <w:rFonts w:ascii="Tahoma" w:eastAsia="Times New Roman" w:hAnsi="Tahoma" w:cs="Tahoma"/>
          <w:b/>
          <w:bCs/>
          <w:kern w:val="1"/>
          <w:sz w:val="20"/>
          <w:szCs w:val="20"/>
          <w:lang w:eastAsia="hi-IN" w:bidi="hi-IN"/>
        </w:rPr>
        <w:t>15</w:t>
      </w:r>
      <w:r w:rsidRPr="00D8261B">
        <w:rPr>
          <w:rFonts w:ascii="Tahoma" w:eastAsia="Times New Roman" w:hAnsi="Tahoma" w:cs="Tahoma"/>
          <w:b/>
          <w:bCs/>
          <w:kern w:val="1"/>
          <w:sz w:val="20"/>
          <w:szCs w:val="20"/>
          <w:lang w:eastAsia="hi-IN" w:bidi="hi-IN"/>
        </w:rPr>
        <w:t xml:space="preserve"> dni</w:t>
      </w:r>
      <w:r>
        <w:rPr>
          <w:rFonts w:ascii="Tahoma" w:eastAsia="Times New Roman" w:hAnsi="Tahoma" w:cs="Tahoma"/>
          <w:b/>
          <w:bCs/>
          <w:kern w:val="1"/>
          <w:sz w:val="20"/>
          <w:szCs w:val="20"/>
          <w:lang w:eastAsia="hi-IN" w:bidi="hi-IN"/>
        </w:rPr>
        <w:t xml:space="preserve"> (kalendarzowych)</w:t>
      </w:r>
      <w:r w:rsidRPr="00D8261B">
        <w:rPr>
          <w:rFonts w:ascii="Tahoma" w:eastAsia="Times New Roman" w:hAnsi="Tahoma" w:cs="Tahoma"/>
          <w:b/>
          <w:bCs/>
          <w:kern w:val="1"/>
          <w:sz w:val="20"/>
          <w:szCs w:val="20"/>
          <w:lang w:eastAsia="hi-IN" w:bidi="hi-IN"/>
        </w:rPr>
        <w:t xml:space="preserve">, oraz maksymalny termin wykonania zamówienia, który wynosi dla </w:t>
      </w:r>
      <w:r>
        <w:rPr>
          <w:rFonts w:ascii="Tahoma" w:eastAsia="Times New Roman" w:hAnsi="Tahoma" w:cs="Tahoma"/>
          <w:b/>
          <w:bCs/>
          <w:kern w:val="1"/>
          <w:sz w:val="20"/>
          <w:szCs w:val="20"/>
          <w:lang w:eastAsia="hi-IN" w:bidi="hi-IN"/>
        </w:rPr>
        <w:t xml:space="preserve">20 </w:t>
      </w:r>
      <w:r w:rsidRPr="00D8261B">
        <w:rPr>
          <w:rFonts w:ascii="Tahoma" w:eastAsia="Times New Roman" w:hAnsi="Tahoma" w:cs="Tahoma"/>
          <w:b/>
          <w:bCs/>
          <w:kern w:val="1"/>
          <w:sz w:val="20"/>
          <w:szCs w:val="20"/>
          <w:lang w:eastAsia="hi-IN" w:bidi="hi-IN"/>
        </w:rPr>
        <w:t>dni</w:t>
      </w:r>
      <w:r w:rsidR="00F0339E">
        <w:rPr>
          <w:rFonts w:ascii="Tahoma" w:eastAsia="Times New Roman" w:hAnsi="Tahoma" w:cs="Tahoma"/>
          <w:b/>
          <w:bCs/>
          <w:kern w:val="1"/>
          <w:sz w:val="20"/>
          <w:szCs w:val="20"/>
          <w:lang w:eastAsia="hi-IN" w:bidi="hi-IN"/>
        </w:rPr>
        <w:t xml:space="preserve"> (kalendarzowych)</w:t>
      </w:r>
      <w:r w:rsidRPr="00D8261B">
        <w:rPr>
          <w:rFonts w:ascii="Tahoma" w:eastAsia="Times New Roman" w:hAnsi="Tahoma" w:cs="Tahoma"/>
          <w:b/>
          <w:bCs/>
          <w:kern w:val="1"/>
          <w:sz w:val="20"/>
          <w:szCs w:val="20"/>
          <w:lang w:eastAsia="hi-IN" w:bidi="hi-IN"/>
        </w:rPr>
        <w:t xml:space="preserve">, licząc od dnia następnego po podpisaniu umowy </w:t>
      </w:r>
    </w:p>
    <w:p w14:paraId="77A65601" w14:textId="77777777" w:rsidR="00E03CEB" w:rsidRPr="00D8261B" w:rsidRDefault="00E03CEB" w:rsidP="00E03CEB">
      <w:pPr>
        <w:autoSpaceDE w:val="0"/>
        <w:spacing w:after="0" w:line="240" w:lineRule="exact"/>
        <w:ind w:left="-567"/>
        <w:jc w:val="both"/>
        <w:rPr>
          <w:rFonts w:ascii="Tahoma" w:eastAsia="Times New Roman" w:hAnsi="Tahoma" w:cs="Tahoma"/>
          <w:bCs/>
          <w:kern w:val="1"/>
          <w:sz w:val="20"/>
          <w:szCs w:val="20"/>
          <w:lang w:eastAsia="hi-IN" w:bidi="hi-IN"/>
        </w:rPr>
      </w:pPr>
    </w:p>
    <w:p w14:paraId="433E4AA4" w14:textId="77777777" w:rsidR="00E03CEB" w:rsidRPr="00D8261B" w:rsidRDefault="00E03CEB" w:rsidP="00E03CEB">
      <w:pPr>
        <w:suppressAutoHyphens/>
        <w:spacing w:after="0" w:line="100" w:lineRule="atLeast"/>
        <w:ind w:left="-567" w:firstLine="720"/>
        <w:jc w:val="center"/>
        <w:rPr>
          <w:rFonts w:ascii="Tahoma" w:eastAsia="Times New Roman" w:hAnsi="Tahoma" w:cs="Tahoma"/>
          <w:b/>
          <w:bCs/>
          <w:kern w:val="1"/>
          <w:sz w:val="24"/>
          <w:szCs w:val="24"/>
          <w:lang w:val="en-US" w:eastAsia="hi-IN" w:bidi="hi-IN"/>
        </w:rPr>
      </w:pPr>
      <w:r w:rsidRPr="00D8261B">
        <w:rPr>
          <w:rFonts w:ascii="Tahoma" w:eastAsia="Times New Roman" w:hAnsi="Tahoma" w:cs="Tahoma"/>
          <w:b/>
          <w:bCs/>
          <w:kern w:val="1"/>
          <w:sz w:val="24"/>
          <w:szCs w:val="24"/>
          <w:lang w:eastAsia="hi-IN" w:bidi="hi-IN"/>
        </w:rPr>
        <w:t xml:space="preserve">           </w:t>
      </w:r>
      <w:r w:rsidRPr="00D8261B">
        <w:rPr>
          <w:rFonts w:ascii="Tahoma" w:eastAsia="Times New Roman" w:hAnsi="Tahoma" w:cs="Tahoma"/>
          <w:b/>
          <w:bCs/>
          <w:kern w:val="1"/>
          <w:sz w:val="24"/>
          <w:szCs w:val="24"/>
          <w:lang w:val="en-US" w:eastAsia="hi-IN" w:bidi="hi-IN"/>
        </w:rPr>
        <w:t>TW</w:t>
      </w:r>
      <w:r w:rsidRPr="00D8261B">
        <w:rPr>
          <w:rFonts w:ascii="Tahoma" w:eastAsia="Times New Roman" w:hAnsi="Tahoma" w:cs="Tahoma"/>
          <w:b/>
          <w:bCs/>
          <w:kern w:val="1"/>
          <w:sz w:val="24"/>
          <w:szCs w:val="24"/>
          <w:vertAlign w:val="subscript"/>
          <w:lang w:val="en-US" w:eastAsia="hi-IN" w:bidi="hi-IN"/>
        </w:rPr>
        <w:t>naj</w:t>
      </w:r>
    </w:p>
    <w:p w14:paraId="47C24D2B" w14:textId="77777777" w:rsidR="00E03CEB" w:rsidRPr="00D8261B" w:rsidRDefault="00E03CEB" w:rsidP="00E03CEB">
      <w:pPr>
        <w:suppressAutoHyphens/>
        <w:spacing w:after="0" w:line="100" w:lineRule="atLeast"/>
        <w:ind w:left="-567"/>
        <w:jc w:val="center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en-US" w:eastAsia="hi-IN" w:bidi="hi-IN"/>
        </w:rPr>
      </w:pPr>
      <w:r w:rsidRPr="00D8261B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en-US" w:eastAsia="hi-IN" w:bidi="hi-IN"/>
        </w:rPr>
        <w:t xml:space="preserve">W </w:t>
      </w:r>
      <w:r w:rsidRPr="00D8261B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vertAlign w:val="subscript"/>
          <w:lang w:val="en-US" w:eastAsia="hi-IN" w:bidi="hi-IN"/>
        </w:rPr>
        <w:t>p3</w:t>
      </w:r>
      <w:r w:rsidRPr="00D8261B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en-US" w:eastAsia="hi-IN" w:bidi="hi-IN"/>
        </w:rPr>
        <w:t xml:space="preserve"> = Rx100x------------------</w:t>
      </w:r>
    </w:p>
    <w:p w14:paraId="0417516D" w14:textId="77777777" w:rsidR="00E03CEB" w:rsidRPr="00D8261B" w:rsidRDefault="00E03CEB" w:rsidP="00E03CEB">
      <w:pPr>
        <w:suppressAutoHyphens/>
        <w:spacing w:after="0" w:line="100" w:lineRule="atLeast"/>
        <w:ind w:left="-567" w:firstLine="720"/>
        <w:jc w:val="center"/>
        <w:rPr>
          <w:rFonts w:ascii="Times New Roman" w:eastAsia="Times New Roman" w:hAnsi="Times New Roman" w:cs="Times New Roman"/>
          <w:kern w:val="1"/>
          <w:sz w:val="32"/>
          <w:szCs w:val="32"/>
          <w:lang w:val="en-US" w:eastAsia="hi-IN" w:bidi="hi-IN"/>
        </w:rPr>
      </w:pPr>
      <w:r w:rsidRPr="00D8261B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en-US" w:eastAsia="hi-IN" w:bidi="hi-IN"/>
        </w:rPr>
        <w:t xml:space="preserve">                TW </w:t>
      </w:r>
      <w:r w:rsidRPr="00D8261B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vertAlign w:val="subscript"/>
          <w:lang w:val="en-US" w:eastAsia="hi-IN" w:bidi="hi-IN"/>
        </w:rPr>
        <w:t>of . bad.</w:t>
      </w:r>
    </w:p>
    <w:p w14:paraId="0D9B7E2B" w14:textId="77777777" w:rsidR="00E03CEB" w:rsidRPr="00D8261B" w:rsidRDefault="00E03CEB" w:rsidP="00E03CEB">
      <w:pPr>
        <w:suppressAutoHyphens/>
        <w:spacing w:after="0" w:line="100" w:lineRule="atLeast"/>
        <w:ind w:left="-567"/>
        <w:jc w:val="center"/>
        <w:rPr>
          <w:rFonts w:ascii="Times New Roman" w:eastAsia="Times New Roman" w:hAnsi="Times New Roman" w:cs="Times New Roman"/>
          <w:kern w:val="1"/>
          <w:sz w:val="32"/>
          <w:szCs w:val="32"/>
          <w:lang w:val="en-US" w:eastAsia="hi-IN" w:bidi="hi-IN"/>
        </w:rPr>
      </w:pPr>
    </w:p>
    <w:p w14:paraId="2143FA9C" w14:textId="77777777" w:rsidR="00E03CEB" w:rsidRPr="00D8261B" w:rsidRDefault="00E03CEB" w:rsidP="00E03CEB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</w:pPr>
      <w:r w:rsidRPr="00D8261B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 xml:space="preserve">Wp3 – wartość punktowa w kryterium </w:t>
      </w:r>
      <w:r w:rsidRPr="00D8261B">
        <w:rPr>
          <w:rFonts w:ascii="Times New Roman" w:eastAsia="Times New Roman" w:hAnsi="Times New Roman" w:cs="Times New Roman"/>
          <w:kern w:val="1"/>
          <w:sz w:val="18"/>
          <w:szCs w:val="18"/>
          <w:u w:val="single"/>
          <w:lang w:eastAsia="hi-IN" w:bidi="hi-IN"/>
        </w:rPr>
        <w:t xml:space="preserve">TERMIN WYKONANIA </w:t>
      </w:r>
      <w:r w:rsidRPr="00D8261B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>obliczona do dwóch miejsc po przecinku</w:t>
      </w:r>
    </w:p>
    <w:p w14:paraId="47F1F4FC" w14:textId="5242D860" w:rsidR="00E03CEB" w:rsidRPr="00D8261B" w:rsidRDefault="00E03CEB" w:rsidP="00E03CEB">
      <w:pPr>
        <w:suppressAutoHyphens/>
        <w:spacing w:after="0" w:line="240" w:lineRule="auto"/>
        <w:rPr>
          <w:rFonts w:ascii="Times New Roman" w:eastAsia="MS Mincho" w:hAnsi="Times New Roman" w:cs="Times New Roman"/>
          <w:sz w:val="18"/>
          <w:szCs w:val="18"/>
          <w:lang w:eastAsia="ar-SA"/>
        </w:rPr>
      </w:pPr>
      <w:r w:rsidRPr="00D8261B">
        <w:rPr>
          <w:rFonts w:ascii="Times New Roman" w:eastAsia="MS Mincho" w:hAnsi="Times New Roman" w:cs="Times New Roman"/>
          <w:sz w:val="18"/>
          <w:szCs w:val="18"/>
          <w:lang w:eastAsia="ar-SA"/>
        </w:rPr>
        <w:t xml:space="preserve">R – ranga w ocenie, tj. </w:t>
      </w:r>
      <w:r>
        <w:rPr>
          <w:rFonts w:ascii="Times New Roman" w:eastAsia="MS Mincho" w:hAnsi="Times New Roman" w:cs="Times New Roman"/>
          <w:sz w:val="18"/>
          <w:szCs w:val="18"/>
          <w:lang w:eastAsia="ar-SA"/>
        </w:rPr>
        <w:t>2</w:t>
      </w:r>
      <w:r w:rsidRPr="00D8261B">
        <w:rPr>
          <w:rFonts w:ascii="Times New Roman" w:eastAsia="MS Mincho" w:hAnsi="Times New Roman" w:cs="Times New Roman"/>
          <w:sz w:val="18"/>
          <w:szCs w:val="18"/>
          <w:lang w:eastAsia="ar-SA"/>
        </w:rPr>
        <w:t>0 %</w:t>
      </w:r>
    </w:p>
    <w:p w14:paraId="285037DF" w14:textId="77777777" w:rsidR="00E03CEB" w:rsidRPr="00D8261B" w:rsidRDefault="00E03CEB" w:rsidP="00E03CEB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</w:pPr>
      <w:r w:rsidRPr="00D8261B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>TW</w:t>
      </w:r>
      <w:r w:rsidRPr="00D8261B">
        <w:rPr>
          <w:rFonts w:ascii="Times New Roman" w:eastAsia="Times New Roman" w:hAnsi="Times New Roman" w:cs="Times New Roman"/>
          <w:kern w:val="1"/>
          <w:sz w:val="18"/>
          <w:szCs w:val="18"/>
          <w:vertAlign w:val="subscript"/>
          <w:lang w:eastAsia="hi-IN" w:bidi="hi-IN"/>
        </w:rPr>
        <w:t>naj</w:t>
      </w:r>
      <w:r w:rsidRPr="00D8261B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 xml:space="preserve"> –Najkrótszy </w:t>
      </w:r>
      <w:r w:rsidRPr="00D8261B">
        <w:rPr>
          <w:rFonts w:ascii="Times New Roman" w:eastAsia="Times New Roman" w:hAnsi="Times New Roman" w:cs="Times New Roman"/>
          <w:kern w:val="1"/>
          <w:sz w:val="18"/>
          <w:szCs w:val="18"/>
          <w:u w:val="single"/>
          <w:lang w:eastAsia="hi-IN" w:bidi="hi-IN"/>
        </w:rPr>
        <w:t>TERMIN WYKONANIA spośród złożonych ofert (termin należy podać w dniach)</w:t>
      </w:r>
    </w:p>
    <w:p w14:paraId="287C3510" w14:textId="77777777" w:rsidR="00E03CEB" w:rsidRPr="00D8261B" w:rsidRDefault="00E03CEB" w:rsidP="00E03CEB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</w:pPr>
      <w:r w:rsidRPr="00D8261B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>TW</w:t>
      </w:r>
      <w:r w:rsidRPr="00D8261B">
        <w:rPr>
          <w:rFonts w:ascii="Times New Roman" w:eastAsia="Times New Roman" w:hAnsi="Times New Roman" w:cs="Times New Roman"/>
          <w:kern w:val="1"/>
          <w:sz w:val="18"/>
          <w:szCs w:val="18"/>
          <w:vertAlign w:val="subscript"/>
          <w:lang w:eastAsia="hi-IN" w:bidi="hi-IN"/>
        </w:rPr>
        <w:t>of.bad</w:t>
      </w:r>
      <w:r w:rsidRPr="00D8261B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 xml:space="preserve"> –</w:t>
      </w:r>
      <w:r w:rsidRPr="00D8261B">
        <w:rPr>
          <w:rFonts w:ascii="Times New Roman" w:eastAsia="Times New Roman" w:hAnsi="Times New Roman" w:cs="Times New Roman"/>
          <w:kern w:val="1"/>
          <w:sz w:val="18"/>
          <w:szCs w:val="18"/>
          <w:u w:val="single"/>
          <w:lang w:eastAsia="hi-IN" w:bidi="hi-IN"/>
        </w:rPr>
        <w:t xml:space="preserve">TERMIN WYKONANIA </w:t>
      </w:r>
      <w:r w:rsidRPr="00D8261B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>oferty badanej</w:t>
      </w:r>
    </w:p>
    <w:p w14:paraId="400C727E" w14:textId="77777777" w:rsidR="00E03CEB" w:rsidRPr="00D8261B" w:rsidRDefault="00E03CEB" w:rsidP="00E03CEB">
      <w:pPr>
        <w:autoSpaceDE w:val="0"/>
        <w:spacing w:after="0" w:line="240" w:lineRule="exact"/>
        <w:jc w:val="both"/>
        <w:rPr>
          <w:rFonts w:ascii="Tahoma" w:eastAsia="Times New Roman" w:hAnsi="Tahoma" w:cs="Tahoma"/>
          <w:b/>
          <w:bCs/>
          <w:kern w:val="1"/>
          <w:sz w:val="20"/>
          <w:szCs w:val="20"/>
          <w:u w:val="single"/>
          <w:lang w:eastAsia="hi-IN" w:bidi="hi-IN"/>
        </w:rPr>
      </w:pPr>
      <w:r w:rsidRPr="00D8261B">
        <w:rPr>
          <w:rFonts w:ascii="Tahoma" w:eastAsia="Times New Roman" w:hAnsi="Tahoma" w:cs="Tahoma"/>
          <w:b/>
          <w:bCs/>
          <w:kern w:val="1"/>
          <w:sz w:val="20"/>
          <w:szCs w:val="20"/>
          <w:u w:val="single"/>
          <w:lang w:eastAsia="hi-IN" w:bidi="hi-IN"/>
        </w:rPr>
        <w:t>UWAGA:</w:t>
      </w:r>
    </w:p>
    <w:p w14:paraId="389110C8" w14:textId="6EC40C34" w:rsidR="00E03CEB" w:rsidRPr="00D8261B" w:rsidRDefault="00E03CEB" w:rsidP="00E03CEB">
      <w:pPr>
        <w:autoSpaceDE w:val="0"/>
        <w:spacing w:after="0" w:line="240" w:lineRule="exact"/>
        <w:jc w:val="both"/>
        <w:rPr>
          <w:rFonts w:ascii="Tahoma" w:eastAsia="Times New Roman" w:hAnsi="Tahoma" w:cs="Tahoma"/>
          <w:b/>
          <w:bCs/>
          <w:kern w:val="1"/>
          <w:sz w:val="20"/>
          <w:szCs w:val="20"/>
          <w:u w:val="single"/>
          <w:lang w:eastAsia="hi-IN" w:bidi="hi-IN"/>
        </w:rPr>
      </w:pPr>
      <w:r w:rsidRPr="00D8261B">
        <w:rPr>
          <w:rFonts w:ascii="Tahoma" w:eastAsia="Times New Roman" w:hAnsi="Tahoma" w:cs="Tahoma"/>
          <w:b/>
          <w:bCs/>
          <w:kern w:val="1"/>
          <w:sz w:val="20"/>
          <w:szCs w:val="20"/>
          <w:u w:val="single"/>
          <w:lang w:eastAsia="hi-IN" w:bidi="hi-IN"/>
        </w:rPr>
        <w:t xml:space="preserve">Jeżeli Wykonawca z jakieś przyczyny nie wpisze do oferty terminu wykonania w dniach, wówczas Zamawiający do oceny przyjmie termin wykonania = </w:t>
      </w:r>
      <w:r>
        <w:rPr>
          <w:rFonts w:ascii="Tahoma" w:eastAsia="Times New Roman" w:hAnsi="Tahoma" w:cs="Tahoma"/>
          <w:b/>
          <w:bCs/>
          <w:kern w:val="1"/>
          <w:sz w:val="20"/>
          <w:szCs w:val="20"/>
          <w:u w:val="single"/>
          <w:lang w:eastAsia="hi-IN" w:bidi="hi-IN"/>
        </w:rPr>
        <w:t xml:space="preserve">20 </w:t>
      </w:r>
      <w:r w:rsidRPr="00D8261B">
        <w:rPr>
          <w:rFonts w:ascii="Tahoma" w:eastAsia="Times New Roman" w:hAnsi="Tahoma" w:cs="Tahoma"/>
          <w:b/>
          <w:bCs/>
          <w:kern w:val="1"/>
          <w:sz w:val="20"/>
          <w:szCs w:val="20"/>
          <w:u w:val="single"/>
          <w:lang w:eastAsia="hi-IN" w:bidi="hi-IN"/>
        </w:rPr>
        <w:t xml:space="preserve">dni, czyli maksymalny wymagany termin wykonania przyjęty do punktacji.  </w:t>
      </w:r>
    </w:p>
    <w:p w14:paraId="303DADA9" w14:textId="77777777" w:rsidR="00E03CEB" w:rsidRPr="00D8261B" w:rsidRDefault="00E03CEB" w:rsidP="00E03CEB">
      <w:pPr>
        <w:numPr>
          <w:ilvl w:val="0"/>
          <w:numId w:val="47"/>
        </w:numPr>
        <w:tabs>
          <w:tab w:val="num" w:pos="567"/>
        </w:tabs>
        <w:suppressAutoHyphens/>
        <w:spacing w:after="0" w:line="100" w:lineRule="atLeast"/>
        <w:ind w:left="567" w:hanging="567"/>
        <w:jc w:val="both"/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</w:pPr>
      <w:r w:rsidRPr="00D8261B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>W toku oceny ofert Zamawiający zastosuje zaokrąglenie wszystkich wyników do dwóch miejsc po przecinku.</w:t>
      </w:r>
    </w:p>
    <w:p w14:paraId="493C008A" w14:textId="19C04FDE" w:rsidR="00E03CEB" w:rsidRPr="00D8261B" w:rsidRDefault="00E03CEB" w:rsidP="00E03CEB">
      <w:pPr>
        <w:numPr>
          <w:ilvl w:val="0"/>
          <w:numId w:val="47"/>
        </w:numPr>
        <w:tabs>
          <w:tab w:val="num" w:pos="567"/>
        </w:tabs>
        <w:suppressAutoHyphens/>
        <w:spacing w:after="0" w:line="100" w:lineRule="atLeast"/>
        <w:ind w:left="567" w:hanging="567"/>
        <w:jc w:val="both"/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</w:pPr>
      <w:r w:rsidRPr="00D8261B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 xml:space="preserve">Wykonawca dokona deklarowanego wpisu dot. okresu gwarancji, terminu wykonania oraz ceny w formularzu oferty, stanowiącym załącznik nr </w:t>
      </w:r>
      <w:r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 xml:space="preserve">1 </w:t>
      </w:r>
      <w:r w:rsidRPr="00D8261B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>do SWZ.</w:t>
      </w:r>
    </w:p>
    <w:p w14:paraId="1DED874D" w14:textId="77777777" w:rsidR="00E03CEB" w:rsidRPr="00D8261B" w:rsidRDefault="00E03CEB" w:rsidP="00E03CEB">
      <w:pPr>
        <w:numPr>
          <w:ilvl w:val="0"/>
          <w:numId w:val="47"/>
        </w:numPr>
        <w:tabs>
          <w:tab w:val="num" w:pos="567"/>
        </w:tabs>
        <w:suppressAutoHyphens/>
        <w:spacing w:after="0" w:line="100" w:lineRule="atLeast"/>
        <w:ind w:left="567" w:hanging="567"/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</w:pPr>
      <w:r w:rsidRPr="00D8261B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>W trakcie oceny ofert, kolejno ocenianym ofertom zostaną przyznane punkty wg wzoru:</w:t>
      </w:r>
    </w:p>
    <w:p w14:paraId="22046B5D" w14:textId="77777777" w:rsidR="00E03CEB" w:rsidRPr="00D8261B" w:rsidRDefault="00E03CEB" w:rsidP="00E03CEB">
      <w:pPr>
        <w:suppressAutoHyphens/>
        <w:spacing w:after="0" w:line="100" w:lineRule="atLeast"/>
        <w:ind w:left="567"/>
        <w:rPr>
          <w:rFonts w:ascii="Tahoma" w:eastAsia="Times New Roman" w:hAnsi="Tahoma" w:cs="Tahoma"/>
          <w:b/>
          <w:kern w:val="1"/>
          <w:sz w:val="20"/>
          <w:szCs w:val="20"/>
          <w:lang w:eastAsia="hi-IN" w:bidi="hi-IN"/>
        </w:rPr>
      </w:pPr>
      <w:r w:rsidRPr="00D8261B">
        <w:rPr>
          <w:rFonts w:ascii="Tahoma" w:eastAsia="Times New Roman" w:hAnsi="Tahoma" w:cs="Tahoma"/>
          <w:b/>
          <w:kern w:val="1"/>
          <w:sz w:val="20"/>
          <w:szCs w:val="20"/>
          <w:lang w:eastAsia="hi-IN" w:bidi="hi-IN"/>
        </w:rPr>
        <w:lastRenderedPageBreak/>
        <w:t>Wp= Wp1+Wp2+Wp3, gdzie:</w:t>
      </w:r>
    </w:p>
    <w:p w14:paraId="1E9799A4" w14:textId="77777777" w:rsidR="00E03CEB" w:rsidRPr="00D8261B" w:rsidRDefault="00E03CEB" w:rsidP="00E03CEB">
      <w:pPr>
        <w:suppressAutoHyphens/>
        <w:spacing w:after="0" w:line="100" w:lineRule="atLeast"/>
        <w:ind w:left="567"/>
        <w:rPr>
          <w:rFonts w:ascii="Tahoma" w:eastAsia="Times New Roman" w:hAnsi="Tahoma" w:cs="Tahoma"/>
          <w:b/>
          <w:kern w:val="1"/>
          <w:sz w:val="20"/>
          <w:szCs w:val="20"/>
          <w:lang w:eastAsia="hi-IN" w:bidi="hi-IN"/>
        </w:rPr>
      </w:pPr>
    </w:p>
    <w:p w14:paraId="38EDEDAA" w14:textId="77777777" w:rsidR="00E03CEB" w:rsidRPr="00D8261B" w:rsidRDefault="00E03CEB" w:rsidP="00E03CEB">
      <w:pPr>
        <w:suppressAutoHyphens/>
        <w:spacing w:after="0" w:line="100" w:lineRule="atLeast"/>
        <w:ind w:left="567"/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</w:pPr>
      <w:r w:rsidRPr="00D8261B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>Wp – suma wartości punktów przyznanych ofercie w kryteriach: cena i okres gwarancji i termin wykonania;</w:t>
      </w:r>
    </w:p>
    <w:p w14:paraId="1AC3585E" w14:textId="77777777" w:rsidR="00E03CEB" w:rsidRPr="00D8261B" w:rsidRDefault="00E03CEB" w:rsidP="00E03CEB">
      <w:pPr>
        <w:suppressAutoHyphens/>
        <w:spacing w:after="0" w:line="100" w:lineRule="atLeast"/>
        <w:ind w:left="567"/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</w:pPr>
      <w:r w:rsidRPr="00D8261B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>Wp1 –wartość punktowa przyznana ofercie w kryterium cena;</w:t>
      </w:r>
    </w:p>
    <w:p w14:paraId="5321DE2C" w14:textId="77777777" w:rsidR="00E03CEB" w:rsidRPr="00D8261B" w:rsidRDefault="00E03CEB" w:rsidP="00E03CEB">
      <w:pPr>
        <w:suppressAutoHyphens/>
        <w:spacing w:after="0" w:line="100" w:lineRule="atLeast"/>
        <w:ind w:left="567"/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</w:pPr>
      <w:r w:rsidRPr="00D8261B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>Wp2 – wartość punktowa przyznana ofercie w kryterium okres gwarancji;</w:t>
      </w:r>
    </w:p>
    <w:p w14:paraId="55551786" w14:textId="77777777" w:rsidR="00E03CEB" w:rsidRPr="00D8261B" w:rsidRDefault="00E03CEB" w:rsidP="00E03CEB">
      <w:pPr>
        <w:suppressAutoHyphens/>
        <w:spacing w:after="0" w:line="100" w:lineRule="atLeast"/>
        <w:ind w:left="567"/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</w:pPr>
      <w:r w:rsidRPr="00D8261B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>Wp3 – wartość punktowa przyznana ofercie w kryterium termin wykonania.</w:t>
      </w:r>
    </w:p>
    <w:p w14:paraId="3C744BD8" w14:textId="77777777" w:rsidR="00E03CEB" w:rsidRPr="00D8261B" w:rsidRDefault="00E03CEB" w:rsidP="00E03CEB">
      <w:pPr>
        <w:numPr>
          <w:ilvl w:val="0"/>
          <w:numId w:val="47"/>
        </w:numPr>
        <w:tabs>
          <w:tab w:val="num" w:pos="567"/>
        </w:tabs>
        <w:suppressAutoHyphens/>
        <w:spacing w:after="0" w:line="100" w:lineRule="atLeast"/>
        <w:ind w:left="567" w:hanging="567"/>
        <w:jc w:val="both"/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</w:pPr>
      <w:r w:rsidRPr="00D8261B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 xml:space="preserve">Oferta najwyżej oceniona, to oferta, która otrzymała najwyższą liczbę punktów w ocenie ofert przeprowadzonej przez Zamawiającego. Zamawiający dokona wyboru oferty najkorzystniejszej, czyli takiej, która została złożona przez Wykonawcę, który spełnia warunki udziału w postępowaniu i nie ma wobec niego przesłanek do wykluczenia z postępowania o udzielenie zamówienia oraz która otrzymała najwyższą liczbę punktów w ocenie ofert przeprowadzonej zgodnie z opisanymi  w niniejszym rozdziale kryteriami. </w:t>
      </w:r>
    </w:p>
    <w:bookmarkEnd w:id="7"/>
    <w:p w14:paraId="548E60FA" w14:textId="77777777" w:rsidR="00E03CEB" w:rsidRPr="00E4414E" w:rsidRDefault="00E03CEB" w:rsidP="00E03CEB">
      <w:pPr>
        <w:pStyle w:val="Akapitzlist"/>
        <w:numPr>
          <w:ilvl w:val="0"/>
          <w:numId w:val="47"/>
        </w:numPr>
        <w:tabs>
          <w:tab w:val="clear" w:pos="72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4414E">
        <w:rPr>
          <w:rFonts w:ascii="Tahoma" w:hAnsi="Tahoma" w:cs="Tahoma"/>
          <w:sz w:val="20"/>
          <w:szCs w:val="20"/>
        </w:rPr>
        <w:t>Jeżeli zostanie złożona oferta, której wybór prowadziłby do powstania u Zamawiającego obowiązku podatkowego  zgodnie z ustawą z dnia 11marca 2004 roku. o podatku od towarów i usług (Dz.U. z 2018 r. poz. 2174, z późn. zm.), dla celów zastosowania kryterium ceny Zamawiający dolicza do przedstawionej w tej ofercie ceny  kwotę podatku od towarów i usług, którą miałby obowiązek rozliczyć.</w:t>
      </w:r>
    </w:p>
    <w:p w14:paraId="752B49E8" w14:textId="5002E869" w:rsidR="00E03CEB" w:rsidRDefault="00E03CEB" w:rsidP="00E03CEB">
      <w:pPr>
        <w:pStyle w:val="Akapitzlist"/>
        <w:numPr>
          <w:ilvl w:val="0"/>
          <w:numId w:val="47"/>
        </w:numPr>
        <w:ind w:left="567" w:hanging="57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formularzu oferty (Załącznik Nr 1), Wykonawca ma obowiązek:</w:t>
      </w:r>
    </w:p>
    <w:p w14:paraId="18BF497C" w14:textId="6DE1A039" w:rsidR="00E03CEB" w:rsidRDefault="00E03CEB" w:rsidP="00E03CEB">
      <w:pPr>
        <w:pStyle w:val="Akapitzlist"/>
        <w:numPr>
          <w:ilvl w:val="1"/>
          <w:numId w:val="47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Poinformowania Zamawiającego, że wybór jego oferty będzie prowadził do powstania                                 u Zamawiającego obowiązku podatkowego;</w:t>
      </w:r>
    </w:p>
    <w:p w14:paraId="7D72EBCA" w14:textId="77777777" w:rsidR="00E03CEB" w:rsidRDefault="00E03CEB" w:rsidP="00E03CEB">
      <w:pPr>
        <w:pStyle w:val="Akapitzlist"/>
        <w:numPr>
          <w:ilvl w:val="1"/>
          <w:numId w:val="47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Wskazania nazwy (rodzaju towaru lub usługi, których dostawa lub świadczenie będą prowadziły do powstania obowiązku podatkowego;</w:t>
      </w:r>
    </w:p>
    <w:p w14:paraId="3CCCAB1B" w14:textId="77777777" w:rsidR="00E03CEB" w:rsidRDefault="00E03CEB" w:rsidP="00E03CEB">
      <w:pPr>
        <w:pStyle w:val="Akapitzlist"/>
        <w:numPr>
          <w:ilvl w:val="1"/>
          <w:numId w:val="47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Wskazania wartości towaru lub usługi objętego obowiązkiem podatkowym Zamawiającego, bez kwoty podatku;</w:t>
      </w:r>
    </w:p>
    <w:p w14:paraId="12CCF511" w14:textId="77777777" w:rsidR="00E03CEB" w:rsidRDefault="00E03CEB" w:rsidP="00E03CEB">
      <w:pPr>
        <w:pStyle w:val="Akapitzlist"/>
        <w:numPr>
          <w:ilvl w:val="1"/>
          <w:numId w:val="47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Wskazania stawki podatku od towarów i usług, która zgodnie z wiedzą Wykonawcy, będzie miała zastosowanie. </w:t>
      </w:r>
    </w:p>
    <w:p w14:paraId="5BE240E0" w14:textId="77777777" w:rsidR="00E03CEB" w:rsidRDefault="00E03CEB" w:rsidP="00E03CEB">
      <w:pPr>
        <w:pStyle w:val="Akapitzlist"/>
        <w:numPr>
          <w:ilvl w:val="0"/>
          <w:numId w:val="47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wybiera najkorzystniejszą ofertę w terminie związania ofertą, określonym w SWZ.</w:t>
      </w:r>
    </w:p>
    <w:p w14:paraId="11DFB7F4" w14:textId="77777777" w:rsidR="00E03CEB" w:rsidRDefault="00E03CEB" w:rsidP="00E03CEB">
      <w:pPr>
        <w:pStyle w:val="Akapitzlist"/>
        <w:numPr>
          <w:ilvl w:val="0"/>
          <w:numId w:val="47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Jeżeli termin związania ofertą upłynie przed wyborem najkorzystniejszej oferty Zamawiający wezwie Wykonawcę, którego oferta otrzymała najwyższą ocenę, do wyrażenia, w wyznaczonym przez Zamawiającego terminie, pisemnej zgody na wybór jego oferty.</w:t>
      </w:r>
    </w:p>
    <w:p w14:paraId="4EA0D8AB" w14:textId="77777777" w:rsidR="00E03CEB" w:rsidRDefault="00E03CEB" w:rsidP="00E03CEB">
      <w:pPr>
        <w:pStyle w:val="Akapitzlist"/>
        <w:numPr>
          <w:ilvl w:val="0"/>
          <w:numId w:val="47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braku zgody, o której mowa w ust 9, oferta podlega odrzuceniu a Zamawiający zwraca się o wyrażenie takiej zgody do kolejnego Wykonawcy, którego oferta została najwyżej oceniona, chyba że zachodzą przesłanki do unieważnienia postępowania.</w:t>
      </w:r>
    </w:p>
    <w:p w14:paraId="07EA1665" w14:textId="79778E0B" w:rsidR="000E108F" w:rsidRDefault="00C202C7" w:rsidP="002D770A">
      <w:pPr>
        <w:pStyle w:val="Akapitzlist"/>
        <w:numPr>
          <w:ilvl w:val="0"/>
          <w:numId w:val="9"/>
        </w:numPr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C202C7">
        <w:rPr>
          <w:rFonts w:ascii="Tahoma" w:hAnsi="Tahoma" w:cs="Tahoma"/>
          <w:b/>
          <w:bCs/>
          <w:sz w:val="20"/>
          <w:szCs w:val="20"/>
        </w:rPr>
        <w:t>INFORMACJE O FORMALNOŚCIACH, JAKIE MUSZĄ ZOSTAĆ DOPEŁNIONE PO WYBORZE OFERTY W CELU ZAWARCIA UMOWY W SPRAWIE ZAMÓWIENIA PUBLICZNEGO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E4BE8">
        <w:rPr>
          <w:rFonts w:ascii="Tahoma" w:hAnsi="Tahoma" w:cs="Tahoma"/>
          <w:sz w:val="20"/>
          <w:szCs w:val="20"/>
        </w:rPr>
        <w:t xml:space="preserve">(art. </w:t>
      </w:r>
      <w:r w:rsidR="009B00DA" w:rsidRPr="00CE4BE8">
        <w:rPr>
          <w:rFonts w:ascii="Tahoma" w:hAnsi="Tahoma" w:cs="Tahoma"/>
          <w:sz w:val="20"/>
          <w:szCs w:val="20"/>
        </w:rPr>
        <w:t xml:space="preserve">281 </w:t>
      </w:r>
      <w:r w:rsidR="00510F4B" w:rsidRPr="00CE4BE8">
        <w:rPr>
          <w:rFonts w:ascii="Tahoma" w:hAnsi="Tahoma" w:cs="Tahoma"/>
          <w:sz w:val="20"/>
          <w:szCs w:val="20"/>
        </w:rPr>
        <w:t xml:space="preserve">ust 1 pkt </w:t>
      </w:r>
      <w:r w:rsidR="009B00DA" w:rsidRPr="00CE4BE8">
        <w:rPr>
          <w:rFonts w:ascii="Tahoma" w:hAnsi="Tahoma" w:cs="Tahoma"/>
          <w:sz w:val="20"/>
          <w:szCs w:val="20"/>
        </w:rPr>
        <w:t>18</w:t>
      </w:r>
      <w:r w:rsidR="00510F4B" w:rsidRPr="00CE4BE8">
        <w:rPr>
          <w:rFonts w:ascii="Tahoma" w:hAnsi="Tahoma" w:cs="Tahoma"/>
          <w:sz w:val="20"/>
          <w:szCs w:val="20"/>
        </w:rPr>
        <w:t>).</w:t>
      </w:r>
    </w:p>
    <w:p w14:paraId="66F2AABA" w14:textId="7DFA1574" w:rsidR="00510F4B" w:rsidRDefault="00510F4B" w:rsidP="002D770A">
      <w:pPr>
        <w:pStyle w:val="Akapitzlist"/>
        <w:numPr>
          <w:ilvl w:val="0"/>
          <w:numId w:val="10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510F4B">
        <w:rPr>
          <w:rFonts w:ascii="Tahoma" w:hAnsi="Tahoma" w:cs="Tahoma"/>
          <w:sz w:val="20"/>
          <w:szCs w:val="20"/>
        </w:rPr>
        <w:t>Zamawiający zawiera umową w sprawie zamówienia publicznego, z uwzględnieniem art. 577Pzp, w terminie nie krótszym niż 5 dni od dnia przesłania zawiadomienia o wyborze najkorzystniejszej ofert, jeżeli zawiadomienie to zostało przesłane przy użyciu środków komunikacji elektroniczne, albo 10 dni, jeżeli zostało przesłane w inny sposób</w:t>
      </w:r>
      <w:r>
        <w:rPr>
          <w:rFonts w:ascii="Tahoma" w:hAnsi="Tahoma" w:cs="Tahoma"/>
          <w:sz w:val="20"/>
          <w:szCs w:val="20"/>
        </w:rPr>
        <w:t>.</w:t>
      </w:r>
    </w:p>
    <w:p w14:paraId="73985FE3" w14:textId="2FBC6872" w:rsidR="00510F4B" w:rsidRDefault="00510F4B" w:rsidP="002D770A">
      <w:pPr>
        <w:pStyle w:val="Akapitzlist"/>
        <w:numPr>
          <w:ilvl w:val="0"/>
          <w:numId w:val="10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może zawrzeć umowę w sprawie </w:t>
      </w:r>
      <w:r w:rsidR="00157854">
        <w:rPr>
          <w:rFonts w:ascii="Tahoma" w:hAnsi="Tahoma" w:cs="Tahoma"/>
          <w:sz w:val="20"/>
          <w:szCs w:val="20"/>
        </w:rPr>
        <w:t>zamówienia publicznego przed upływem terminu, o którym mowa w ust. 1, jeżeli w postępowaniu o udzielenie zamówienia złożono tylko jedną ofertę.</w:t>
      </w:r>
    </w:p>
    <w:p w14:paraId="69FFB84D" w14:textId="62A45181" w:rsidR="00157854" w:rsidRDefault="00157854" w:rsidP="002D770A">
      <w:pPr>
        <w:pStyle w:val="Akapitzlist"/>
        <w:numPr>
          <w:ilvl w:val="0"/>
          <w:numId w:val="10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Wykonawca, którego oferta została wybrana jako najkorzystniejsza, zostanie poinformowany przez Zamawiającego o miejscu i terminie podpisania umowy.</w:t>
      </w:r>
    </w:p>
    <w:p w14:paraId="54D79A21" w14:textId="340B47C6" w:rsidR="00157854" w:rsidRDefault="00157854" w:rsidP="002D770A">
      <w:pPr>
        <w:pStyle w:val="Akapitzlist"/>
        <w:numPr>
          <w:ilvl w:val="0"/>
          <w:numId w:val="10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Wykonawca, o którym mowa w ust </w:t>
      </w:r>
      <w:r w:rsidR="009B00DA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, ma obowiązek zawrzeć umowę w sprawie zamówienia  na warunkach określonych w projektowanych postanowieniach umowy, które stanowią </w:t>
      </w:r>
      <w:r w:rsidRPr="00EB4BB9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EB4BB9" w:rsidRPr="00EB4BB9">
        <w:rPr>
          <w:rFonts w:ascii="Tahoma" w:hAnsi="Tahoma" w:cs="Tahoma"/>
          <w:b/>
          <w:bCs/>
          <w:sz w:val="20"/>
          <w:szCs w:val="20"/>
        </w:rPr>
        <w:t xml:space="preserve">4 </w:t>
      </w:r>
      <w:r w:rsidRPr="00EB4BB9">
        <w:rPr>
          <w:rFonts w:ascii="Tahoma" w:hAnsi="Tahoma" w:cs="Tahoma"/>
          <w:b/>
          <w:bCs/>
          <w:sz w:val="20"/>
          <w:szCs w:val="20"/>
        </w:rPr>
        <w:t>do SWZ</w:t>
      </w:r>
      <w:r>
        <w:rPr>
          <w:rFonts w:ascii="Tahoma" w:hAnsi="Tahoma" w:cs="Tahoma"/>
          <w:sz w:val="20"/>
          <w:szCs w:val="20"/>
        </w:rPr>
        <w:t>. Umowa zostanie uzupełniona o zapisy wynikające ze złożonej oferty.</w:t>
      </w:r>
    </w:p>
    <w:p w14:paraId="1F4885D8" w14:textId="6D56A5E9" w:rsidR="003D0035" w:rsidRDefault="00157854" w:rsidP="002D770A">
      <w:pPr>
        <w:pStyle w:val="Akapitzlist"/>
        <w:numPr>
          <w:ilvl w:val="0"/>
          <w:numId w:val="10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Przed podpisaniem umowy Wykonawcy wspólnie ubiegający się o udzielnie zamówienia </w:t>
      </w:r>
      <w:r w:rsidR="003D0035">
        <w:rPr>
          <w:rFonts w:ascii="Tahoma" w:hAnsi="Tahoma" w:cs="Tahoma"/>
          <w:sz w:val="20"/>
          <w:szCs w:val="20"/>
        </w:rPr>
        <w:t xml:space="preserve">                       </w:t>
      </w:r>
      <w:r>
        <w:rPr>
          <w:rFonts w:ascii="Tahoma" w:hAnsi="Tahoma" w:cs="Tahoma"/>
          <w:sz w:val="20"/>
          <w:szCs w:val="20"/>
        </w:rPr>
        <w:t xml:space="preserve">(w przypadku wyboru ich oferty jako najkorzystniejszej) przedstawią Zamawiającemu umowę regulującą  współpracę tych Wykonawców. </w:t>
      </w:r>
    </w:p>
    <w:p w14:paraId="3BF1C152" w14:textId="2FCD39EB" w:rsidR="00157854" w:rsidRDefault="00157854" w:rsidP="002D770A">
      <w:pPr>
        <w:pStyle w:val="Akapitzlist"/>
        <w:numPr>
          <w:ilvl w:val="0"/>
          <w:numId w:val="10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Jeżeli Wykonawca, którego oferta wybrana jako najkorzystniejsza, uchyla się od zawarcia umowy w sprawie zamówienia publicznego Zamawiający może dokonać ponownego badania i oceny ofert spośród ofert </w:t>
      </w:r>
      <w:r w:rsidR="003D0035">
        <w:rPr>
          <w:rFonts w:ascii="Tahoma" w:hAnsi="Tahoma" w:cs="Tahoma"/>
          <w:sz w:val="20"/>
          <w:szCs w:val="20"/>
        </w:rPr>
        <w:t>pozostałych w postępowaniu Wykonawców albo unieważnić postępowanie.</w:t>
      </w:r>
    </w:p>
    <w:p w14:paraId="6F33AEAE" w14:textId="77777777" w:rsidR="00EB4BB9" w:rsidRDefault="00EB4BB9" w:rsidP="00EB4BB9">
      <w:pPr>
        <w:pStyle w:val="Akapitzlist"/>
        <w:ind w:left="567"/>
        <w:jc w:val="both"/>
        <w:rPr>
          <w:rFonts w:ascii="Tahoma" w:hAnsi="Tahoma" w:cs="Tahoma"/>
          <w:sz w:val="20"/>
          <w:szCs w:val="20"/>
        </w:rPr>
      </w:pPr>
    </w:p>
    <w:p w14:paraId="64D894A7" w14:textId="6C0CAF83" w:rsidR="00157854" w:rsidRPr="00CE4BE8" w:rsidRDefault="003D0035" w:rsidP="002D770A">
      <w:pPr>
        <w:pStyle w:val="Akapitzlist"/>
        <w:numPr>
          <w:ilvl w:val="0"/>
          <w:numId w:val="9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D0035">
        <w:rPr>
          <w:rFonts w:ascii="Tahoma" w:hAnsi="Tahoma" w:cs="Tahoma"/>
          <w:b/>
          <w:bCs/>
          <w:sz w:val="20"/>
          <w:szCs w:val="20"/>
        </w:rPr>
        <w:t>POUCZENIE O ŚRODKACH OCHRONY PRAWNEJ PRZYSŁUGUJĄCYCH WYKONAWCY</w:t>
      </w:r>
      <w:r w:rsidR="00B33E5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33E58" w:rsidRPr="00CE4BE8">
        <w:rPr>
          <w:rFonts w:ascii="Tahoma" w:hAnsi="Tahoma" w:cs="Tahoma"/>
          <w:sz w:val="20"/>
          <w:szCs w:val="20"/>
        </w:rPr>
        <w:t xml:space="preserve">(art. </w:t>
      </w:r>
      <w:r w:rsidR="009B00DA" w:rsidRPr="00CE4BE8">
        <w:rPr>
          <w:rFonts w:ascii="Tahoma" w:hAnsi="Tahoma" w:cs="Tahoma"/>
          <w:sz w:val="20"/>
          <w:szCs w:val="20"/>
        </w:rPr>
        <w:t xml:space="preserve">281 </w:t>
      </w:r>
      <w:r w:rsidR="00B33E58" w:rsidRPr="00CE4BE8">
        <w:rPr>
          <w:rFonts w:ascii="Tahoma" w:hAnsi="Tahoma" w:cs="Tahoma"/>
          <w:sz w:val="20"/>
          <w:szCs w:val="20"/>
        </w:rPr>
        <w:t xml:space="preserve">ust 1 pkt </w:t>
      </w:r>
      <w:r w:rsidR="009B00DA" w:rsidRPr="00CE4BE8">
        <w:rPr>
          <w:rFonts w:ascii="Tahoma" w:hAnsi="Tahoma" w:cs="Tahoma"/>
          <w:sz w:val="20"/>
          <w:szCs w:val="20"/>
        </w:rPr>
        <w:t>19</w:t>
      </w:r>
      <w:r w:rsidR="00B33E58" w:rsidRPr="00CE4BE8">
        <w:rPr>
          <w:rFonts w:ascii="Tahoma" w:hAnsi="Tahoma" w:cs="Tahoma"/>
          <w:sz w:val="20"/>
          <w:szCs w:val="20"/>
        </w:rPr>
        <w:t>).</w:t>
      </w:r>
    </w:p>
    <w:p w14:paraId="10BDFFCE" w14:textId="0274F93E" w:rsidR="003D0035" w:rsidRDefault="003D0035" w:rsidP="002D770A">
      <w:pPr>
        <w:pStyle w:val="Akapitzlist"/>
        <w:numPr>
          <w:ilvl w:val="0"/>
          <w:numId w:val="11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D0035">
        <w:rPr>
          <w:rFonts w:ascii="Tahoma" w:hAnsi="Tahoma" w:cs="Tahoma"/>
          <w:sz w:val="20"/>
          <w:szCs w:val="20"/>
        </w:rPr>
        <w:t>Środki ochrony prawnej przysługują Wykonawcy jeżeli ma lub miał interes w uzyskaniu zamówienia oraz poniósł lub może ponieść szkodę w wyniku naruszenia przez Zamawiającego  przepisów Pzp</w:t>
      </w:r>
      <w:r>
        <w:rPr>
          <w:rFonts w:ascii="Tahoma" w:hAnsi="Tahoma" w:cs="Tahoma"/>
          <w:sz w:val="20"/>
          <w:szCs w:val="20"/>
        </w:rPr>
        <w:t>.</w:t>
      </w:r>
    </w:p>
    <w:p w14:paraId="5C8A5FBE" w14:textId="487AD5A4" w:rsidR="003D0035" w:rsidRDefault="003D0035" w:rsidP="002D770A">
      <w:pPr>
        <w:pStyle w:val="Akapitzlist"/>
        <w:numPr>
          <w:ilvl w:val="0"/>
          <w:numId w:val="11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Odwołanie przysługuje na:</w:t>
      </w:r>
    </w:p>
    <w:p w14:paraId="2B62C581" w14:textId="0B1612CC" w:rsidR="003D0035" w:rsidRDefault="003D0035" w:rsidP="002D770A">
      <w:pPr>
        <w:pStyle w:val="Akapitzlist"/>
        <w:numPr>
          <w:ilvl w:val="1"/>
          <w:numId w:val="11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Niezgodną z przepisami ustawy czynność Zamawiającego, podjętą w postępowaniu o udzielenie zamówienia, w tym na projektowane postanowienie umowy;</w:t>
      </w:r>
    </w:p>
    <w:p w14:paraId="754E0571" w14:textId="09DC420B" w:rsidR="003D0035" w:rsidRDefault="003D0035" w:rsidP="002D770A">
      <w:pPr>
        <w:pStyle w:val="Akapitzlist"/>
        <w:numPr>
          <w:ilvl w:val="1"/>
          <w:numId w:val="11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Zaniechanie czynności w postępowaniu o udzielenie zamówienia publicznego, do której Zamawiający był obowiązany  na podstawie ustawy.</w:t>
      </w:r>
    </w:p>
    <w:p w14:paraId="61DE61DB" w14:textId="6E302870" w:rsidR="003D0035" w:rsidRDefault="003D0035" w:rsidP="002D770A">
      <w:pPr>
        <w:pStyle w:val="Akapitzlist"/>
        <w:numPr>
          <w:ilvl w:val="0"/>
          <w:numId w:val="11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Odwołanie wnosi się do Prezesa Krajowej Izby Odwoławczej w formie pisemnej albo w formie elektronicznej albo w postaci elektronicznej opatrzone podpisem zaufanym.</w:t>
      </w:r>
    </w:p>
    <w:p w14:paraId="3AE3C645" w14:textId="3CF6FC2B" w:rsidR="00C92387" w:rsidRDefault="00CE4BE8" w:rsidP="002D770A">
      <w:pPr>
        <w:pStyle w:val="Akapitzlist"/>
        <w:numPr>
          <w:ilvl w:val="1"/>
          <w:numId w:val="11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Odwołujący przekazuje kopię odwołania Zamawiającemu przed upływem terminu do wniesienia odwołania w taki sposób, aby mógł się on zapoznać z jego treścią </w:t>
      </w:r>
      <w:r w:rsidR="00EA299E">
        <w:rPr>
          <w:rFonts w:ascii="Tahoma" w:hAnsi="Tahoma" w:cs="Tahoma"/>
          <w:sz w:val="20"/>
          <w:szCs w:val="20"/>
        </w:rPr>
        <w:t>przed upływem tego terminu.</w:t>
      </w:r>
    </w:p>
    <w:p w14:paraId="6A34C194" w14:textId="1EA01AFC" w:rsidR="00C92387" w:rsidRDefault="00C92387" w:rsidP="002D770A">
      <w:pPr>
        <w:pStyle w:val="Akapitzlist"/>
        <w:numPr>
          <w:ilvl w:val="0"/>
          <w:numId w:val="11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92387">
        <w:rPr>
          <w:rFonts w:ascii="Tahoma" w:hAnsi="Tahoma" w:cs="Tahoma"/>
          <w:sz w:val="20"/>
          <w:szCs w:val="20"/>
        </w:rPr>
        <w:t>Odwołanie wobec treści ogłoszenia lub treści SWZ wnosi się w terminie 5 dni, od dnia zamieszczenia ogłoszenia w Biuletynie Zamówień Publicznych lub treści SWZ na stronie internetowej.</w:t>
      </w:r>
    </w:p>
    <w:p w14:paraId="7F380604" w14:textId="5192AD7E" w:rsidR="00C92387" w:rsidRDefault="00C92387" w:rsidP="002D770A">
      <w:pPr>
        <w:pStyle w:val="Akapitzlist"/>
        <w:numPr>
          <w:ilvl w:val="0"/>
          <w:numId w:val="11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Odwołanie wnosi się w terminie :</w:t>
      </w:r>
    </w:p>
    <w:p w14:paraId="03169105" w14:textId="41441E32" w:rsidR="00C92387" w:rsidRDefault="00C92387" w:rsidP="002D770A">
      <w:pPr>
        <w:pStyle w:val="Akapitzlist"/>
        <w:numPr>
          <w:ilvl w:val="0"/>
          <w:numId w:val="40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elektronicznej;</w:t>
      </w:r>
    </w:p>
    <w:p w14:paraId="6D4732EA" w14:textId="713015E4" w:rsidR="00C92387" w:rsidRPr="00C92387" w:rsidRDefault="00C92387" w:rsidP="002D770A">
      <w:pPr>
        <w:pStyle w:val="Akapitzlist"/>
        <w:numPr>
          <w:ilvl w:val="0"/>
          <w:numId w:val="40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10 dni od przekazania informacji o czynności zamawiającego stanowiącej podstawę </w:t>
      </w:r>
      <w:r w:rsidR="00F21F5F">
        <w:rPr>
          <w:rFonts w:ascii="Tahoma" w:hAnsi="Tahoma" w:cs="Tahoma"/>
          <w:sz w:val="20"/>
          <w:szCs w:val="20"/>
        </w:rPr>
        <w:t>jego wniesienia, jeżeli informacja została przekazana w inny sposób niż określony w pkt 1).</w:t>
      </w:r>
    </w:p>
    <w:p w14:paraId="0DAF2012" w14:textId="3AAE0E8F" w:rsidR="003D0035" w:rsidRDefault="003D0035" w:rsidP="002D770A">
      <w:pPr>
        <w:pStyle w:val="Akapitzlist"/>
        <w:numPr>
          <w:ilvl w:val="0"/>
          <w:numId w:val="11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orzeczenie Krajowej Izby </w:t>
      </w:r>
      <w:r w:rsidR="0027748D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dwoławczej </w:t>
      </w:r>
      <w:r w:rsidR="0027748D">
        <w:rPr>
          <w:rFonts w:ascii="Tahoma" w:hAnsi="Tahoma" w:cs="Tahoma"/>
          <w:sz w:val="20"/>
          <w:szCs w:val="20"/>
        </w:rPr>
        <w:t xml:space="preserve">oraz postanowienie Prezesa Krajowej Izby Odwoławczej, o którym mowa  w art. 519 ust 1 Pzp, stronom oraz uczestnikom postępowania odwoławczego przysługuje skarga do sądu. Skargę wnosi się do sądu Okręgowego w Warszawie za pośrednictwem Prezesa Krajowej Izby Odwoławczej. </w:t>
      </w:r>
    </w:p>
    <w:p w14:paraId="427167C1" w14:textId="3DB62DC0" w:rsidR="0027748D" w:rsidRDefault="0027748D" w:rsidP="002D770A">
      <w:pPr>
        <w:pStyle w:val="Akapitzlist"/>
        <w:numPr>
          <w:ilvl w:val="0"/>
          <w:numId w:val="11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Szczegółowe informacje dotyczące środków ochrony Prawnej określone są w Dziale IX „Środki ochrony prawnej” Pzp.</w:t>
      </w:r>
    </w:p>
    <w:p w14:paraId="33504BE9" w14:textId="77777777" w:rsidR="009B00DA" w:rsidRDefault="009B00DA" w:rsidP="009B00DA">
      <w:pPr>
        <w:pStyle w:val="Akapitzlist"/>
        <w:ind w:left="567"/>
        <w:jc w:val="both"/>
        <w:rPr>
          <w:rFonts w:ascii="Tahoma" w:hAnsi="Tahoma" w:cs="Tahoma"/>
          <w:sz w:val="20"/>
          <w:szCs w:val="20"/>
        </w:rPr>
      </w:pPr>
    </w:p>
    <w:p w14:paraId="1105EDA7" w14:textId="2320000F" w:rsidR="009B00DA" w:rsidRDefault="00EB4BB9" w:rsidP="008C65DF">
      <w:pPr>
        <w:pStyle w:val="Akapitzlist"/>
        <w:ind w:left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DZIAŁ </w:t>
      </w:r>
      <w:r w:rsidR="009B00DA" w:rsidRPr="009B00DA">
        <w:rPr>
          <w:rFonts w:ascii="Tahoma" w:hAnsi="Tahoma" w:cs="Tahoma"/>
          <w:b/>
          <w:bCs/>
          <w:sz w:val="20"/>
          <w:szCs w:val="20"/>
          <w:u w:val="single"/>
        </w:rPr>
        <w:t>B SWZ</w:t>
      </w:r>
    </w:p>
    <w:p w14:paraId="575EDAD6" w14:textId="77777777" w:rsidR="008C65DF" w:rsidRDefault="008C65DF" w:rsidP="008C65DF">
      <w:pPr>
        <w:pStyle w:val="Akapitzlist"/>
        <w:ind w:left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1497904A" w14:textId="48611506" w:rsidR="009B00DA" w:rsidRDefault="009B00DA" w:rsidP="002D770A">
      <w:pPr>
        <w:pStyle w:val="Akapitzlist"/>
        <w:numPr>
          <w:ilvl w:val="0"/>
          <w:numId w:val="21"/>
        </w:numPr>
        <w:ind w:left="426" w:hanging="426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PODSTAWY WYKLUCZENIA, O KTÓRYCH MOWA W ART. 109 ust 1,</w:t>
      </w:r>
      <w:r w:rsidR="008C65DF">
        <w:rPr>
          <w:rFonts w:ascii="Tahoma" w:hAnsi="Tahoma" w:cs="Tahoma"/>
          <w:b/>
          <w:bCs/>
          <w:sz w:val="20"/>
          <w:szCs w:val="20"/>
          <w:u w:val="single"/>
        </w:rPr>
        <w:t xml:space="preserve"> JEŻELI ZAMAWIAJĄCY JE PRZEWIDUJE. </w:t>
      </w:r>
      <w:r w:rsidR="008C65DF" w:rsidRPr="00CE4BE8">
        <w:rPr>
          <w:rFonts w:ascii="Tahoma" w:hAnsi="Tahoma" w:cs="Tahoma"/>
          <w:sz w:val="20"/>
          <w:szCs w:val="20"/>
          <w:u w:val="single"/>
        </w:rPr>
        <w:t xml:space="preserve">(art. 281 ust </w:t>
      </w:r>
      <w:r w:rsidR="00EA299E">
        <w:rPr>
          <w:rFonts w:ascii="Tahoma" w:hAnsi="Tahoma" w:cs="Tahoma"/>
          <w:sz w:val="20"/>
          <w:szCs w:val="20"/>
          <w:u w:val="single"/>
        </w:rPr>
        <w:t>2</w:t>
      </w:r>
      <w:r w:rsidR="008C65DF" w:rsidRPr="00CE4BE8">
        <w:rPr>
          <w:rFonts w:ascii="Tahoma" w:hAnsi="Tahoma" w:cs="Tahoma"/>
          <w:sz w:val="20"/>
          <w:szCs w:val="20"/>
          <w:u w:val="single"/>
        </w:rPr>
        <w:t xml:space="preserve"> pkt 1)</w:t>
      </w:r>
    </w:p>
    <w:p w14:paraId="798C508D" w14:textId="5E9FCD2E" w:rsidR="000D01B1" w:rsidRDefault="000D01B1" w:rsidP="000D01B1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0D01B1">
        <w:rPr>
          <w:rFonts w:ascii="Tahoma" w:hAnsi="Tahoma" w:cs="Tahoma"/>
          <w:sz w:val="20"/>
          <w:szCs w:val="20"/>
        </w:rPr>
        <w:t xml:space="preserve">Zamawiający nie przewiduje wykluczenia na podstawie </w:t>
      </w:r>
      <w:r>
        <w:rPr>
          <w:rFonts w:ascii="Tahoma" w:hAnsi="Tahoma" w:cs="Tahoma"/>
          <w:sz w:val="20"/>
          <w:szCs w:val="20"/>
        </w:rPr>
        <w:t xml:space="preserve">przesłanek </w:t>
      </w:r>
      <w:r w:rsidR="00D257C0">
        <w:rPr>
          <w:rFonts w:ascii="Tahoma" w:hAnsi="Tahoma" w:cs="Tahoma"/>
          <w:sz w:val="20"/>
          <w:szCs w:val="20"/>
        </w:rPr>
        <w:t xml:space="preserve">fakultatywnych </w:t>
      </w:r>
      <w:r>
        <w:rPr>
          <w:rFonts w:ascii="Tahoma" w:hAnsi="Tahoma" w:cs="Tahoma"/>
          <w:sz w:val="20"/>
          <w:szCs w:val="20"/>
        </w:rPr>
        <w:t xml:space="preserve">zawartych </w:t>
      </w:r>
      <w:r w:rsidRPr="000D01B1">
        <w:rPr>
          <w:rFonts w:ascii="Tahoma" w:hAnsi="Tahoma" w:cs="Tahoma"/>
          <w:sz w:val="20"/>
          <w:szCs w:val="20"/>
        </w:rPr>
        <w:t>art. 109 ust 1 ustawy;</w:t>
      </w:r>
    </w:p>
    <w:p w14:paraId="390AA0F2" w14:textId="77777777" w:rsidR="000D01B1" w:rsidRPr="000D01B1" w:rsidRDefault="000D01B1" w:rsidP="000D01B1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</w:p>
    <w:p w14:paraId="477885FA" w14:textId="7A913022" w:rsidR="00B33E58" w:rsidRPr="00441B24" w:rsidRDefault="00B33E58" w:rsidP="002D770A">
      <w:pPr>
        <w:pStyle w:val="Akapitzlist"/>
        <w:numPr>
          <w:ilvl w:val="0"/>
          <w:numId w:val="21"/>
        </w:numPr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8C65DF">
        <w:rPr>
          <w:rFonts w:ascii="Tahoma" w:hAnsi="Tahoma" w:cs="Tahoma"/>
          <w:b/>
          <w:bCs/>
          <w:sz w:val="20"/>
          <w:szCs w:val="20"/>
        </w:rPr>
        <w:t>INFORMACJA O WARUNKACH UDZIAŁU W POSTĘPOWANIU O UDZIELENIE ZAMÓWIENIA</w:t>
      </w:r>
      <w:r w:rsidR="008C65DF">
        <w:rPr>
          <w:rFonts w:ascii="Tahoma" w:hAnsi="Tahoma" w:cs="Tahoma"/>
          <w:b/>
          <w:bCs/>
          <w:sz w:val="20"/>
          <w:szCs w:val="20"/>
        </w:rPr>
        <w:t xml:space="preserve">, JEŻELI ZAMAWIAJĄCY JE PRZEWIDUJE </w:t>
      </w:r>
      <w:r w:rsidRPr="00EA299E">
        <w:rPr>
          <w:rFonts w:ascii="Tahoma" w:hAnsi="Tahoma" w:cs="Tahoma"/>
          <w:sz w:val="20"/>
          <w:szCs w:val="20"/>
        </w:rPr>
        <w:t xml:space="preserve">(art. </w:t>
      </w:r>
      <w:r w:rsidR="008C65DF" w:rsidRPr="00EA299E">
        <w:rPr>
          <w:rFonts w:ascii="Tahoma" w:hAnsi="Tahoma" w:cs="Tahoma"/>
          <w:sz w:val="20"/>
          <w:szCs w:val="20"/>
        </w:rPr>
        <w:t xml:space="preserve">281 </w:t>
      </w:r>
      <w:r w:rsidRPr="00EA299E">
        <w:rPr>
          <w:rFonts w:ascii="Tahoma" w:hAnsi="Tahoma" w:cs="Tahoma"/>
          <w:sz w:val="20"/>
          <w:szCs w:val="20"/>
        </w:rPr>
        <w:t xml:space="preserve">ust </w:t>
      </w:r>
      <w:r w:rsidR="008C65DF" w:rsidRPr="00EA299E">
        <w:rPr>
          <w:rFonts w:ascii="Tahoma" w:hAnsi="Tahoma" w:cs="Tahoma"/>
          <w:sz w:val="20"/>
          <w:szCs w:val="20"/>
        </w:rPr>
        <w:t>2</w:t>
      </w:r>
      <w:r w:rsidRPr="00EA299E">
        <w:rPr>
          <w:rFonts w:ascii="Tahoma" w:hAnsi="Tahoma" w:cs="Tahoma"/>
          <w:sz w:val="20"/>
          <w:szCs w:val="20"/>
        </w:rPr>
        <w:t xml:space="preserve"> pkt </w:t>
      </w:r>
      <w:r w:rsidR="008C65DF" w:rsidRPr="00EA299E">
        <w:rPr>
          <w:rFonts w:ascii="Tahoma" w:hAnsi="Tahoma" w:cs="Tahoma"/>
          <w:sz w:val="20"/>
          <w:szCs w:val="20"/>
        </w:rPr>
        <w:t>2</w:t>
      </w:r>
      <w:r w:rsidRPr="00EA299E">
        <w:rPr>
          <w:rFonts w:ascii="Tahoma" w:hAnsi="Tahoma" w:cs="Tahoma"/>
          <w:sz w:val="20"/>
          <w:szCs w:val="20"/>
        </w:rPr>
        <w:t>)</w:t>
      </w:r>
    </w:p>
    <w:p w14:paraId="5C422610" w14:textId="77777777" w:rsidR="00441B24" w:rsidRDefault="00441B24" w:rsidP="00441B24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</w:p>
    <w:p w14:paraId="2EF0772C" w14:textId="7F3B6A4A" w:rsidR="00441B24" w:rsidRPr="00441B24" w:rsidRDefault="00441B24" w:rsidP="00441B24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441B24">
        <w:rPr>
          <w:rFonts w:ascii="Tahoma" w:hAnsi="Tahoma" w:cs="Tahoma"/>
          <w:sz w:val="20"/>
          <w:szCs w:val="20"/>
        </w:rPr>
        <w:t xml:space="preserve">Zamawiający nie stawia warunków udziału w postępowaniu, których spełnienie Wykonawca </w:t>
      </w:r>
      <w:r>
        <w:rPr>
          <w:rFonts w:ascii="Tahoma" w:hAnsi="Tahoma" w:cs="Tahoma"/>
          <w:sz w:val="20"/>
          <w:szCs w:val="20"/>
        </w:rPr>
        <w:t xml:space="preserve">zobowiązany byłby </w:t>
      </w:r>
      <w:r w:rsidRPr="00441B24">
        <w:rPr>
          <w:rFonts w:ascii="Tahoma" w:hAnsi="Tahoma" w:cs="Tahoma"/>
          <w:sz w:val="20"/>
          <w:szCs w:val="20"/>
        </w:rPr>
        <w:t>wykazać w sposób szczególny</w:t>
      </w:r>
      <w:r>
        <w:rPr>
          <w:rFonts w:ascii="Tahoma" w:hAnsi="Tahoma" w:cs="Tahoma"/>
          <w:sz w:val="20"/>
          <w:szCs w:val="20"/>
        </w:rPr>
        <w:t>.</w:t>
      </w:r>
    </w:p>
    <w:p w14:paraId="1163BEFB" w14:textId="3AA24FEB" w:rsidR="002F324F" w:rsidRPr="002F324F" w:rsidRDefault="002F324F" w:rsidP="002F324F">
      <w:pPr>
        <w:pStyle w:val="Default"/>
        <w:jc w:val="both"/>
        <w:rPr>
          <w:rFonts w:ascii="Tahoma" w:hAnsi="Tahoma" w:cs="Tahoma"/>
          <w:bCs/>
          <w:kern w:val="0"/>
          <w:sz w:val="20"/>
          <w:szCs w:val="20"/>
          <w:lang w:eastAsia="pl-PL" w:bidi="ar-SA"/>
        </w:rPr>
      </w:pPr>
    </w:p>
    <w:p w14:paraId="34D3403C" w14:textId="0CD3AC4F" w:rsidR="00B33E58" w:rsidRPr="008C65DF" w:rsidRDefault="008C65DF" w:rsidP="002D770A">
      <w:pPr>
        <w:pStyle w:val="Akapitzlist"/>
        <w:numPr>
          <w:ilvl w:val="0"/>
          <w:numId w:val="21"/>
        </w:numPr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8C65DF">
        <w:rPr>
          <w:rFonts w:ascii="Tahoma" w:hAnsi="Tahoma" w:cs="Tahoma"/>
          <w:b/>
          <w:bCs/>
          <w:sz w:val="20"/>
          <w:szCs w:val="20"/>
        </w:rPr>
        <w:t xml:space="preserve">INFORMACJA O </w:t>
      </w:r>
      <w:r w:rsidR="00B33E58" w:rsidRPr="008C65DF">
        <w:rPr>
          <w:rFonts w:ascii="Tahoma" w:hAnsi="Tahoma" w:cs="Tahoma"/>
          <w:b/>
          <w:bCs/>
          <w:sz w:val="20"/>
          <w:szCs w:val="20"/>
        </w:rPr>
        <w:t>PODMIOTOWYCH ŚRODKÓW DOWODOWYCH</w:t>
      </w:r>
      <w:r w:rsidR="0064054B">
        <w:rPr>
          <w:rFonts w:ascii="Tahoma" w:hAnsi="Tahoma" w:cs="Tahoma"/>
          <w:b/>
          <w:bCs/>
          <w:sz w:val="20"/>
          <w:szCs w:val="20"/>
        </w:rPr>
        <w:t xml:space="preserve">, JEŻELI ZAMAWIAJĄCY BĘDZIE WYMAGAŁ ICH ZŁOŻENIA </w:t>
      </w:r>
      <w:r w:rsidR="00B33E58" w:rsidRPr="00EA299E">
        <w:rPr>
          <w:rFonts w:ascii="Tahoma" w:hAnsi="Tahoma" w:cs="Tahoma"/>
          <w:sz w:val="20"/>
          <w:szCs w:val="20"/>
        </w:rPr>
        <w:t xml:space="preserve">( art. </w:t>
      </w:r>
      <w:r w:rsidRPr="00EA299E">
        <w:rPr>
          <w:rFonts w:ascii="Tahoma" w:hAnsi="Tahoma" w:cs="Tahoma"/>
          <w:sz w:val="20"/>
          <w:szCs w:val="20"/>
        </w:rPr>
        <w:t xml:space="preserve">281 </w:t>
      </w:r>
      <w:r w:rsidR="00B33E58" w:rsidRPr="00EA299E">
        <w:rPr>
          <w:rFonts w:ascii="Tahoma" w:hAnsi="Tahoma" w:cs="Tahoma"/>
          <w:sz w:val="20"/>
          <w:szCs w:val="20"/>
        </w:rPr>
        <w:t xml:space="preserve">ust </w:t>
      </w:r>
      <w:r w:rsidRPr="00EA299E">
        <w:rPr>
          <w:rFonts w:ascii="Tahoma" w:hAnsi="Tahoma" w:cs="Tahoma"/>
          <w:sz w:val="20"/>
          <w:szCs w:val="20"/>
        </w:rPr>
        <w:t>2</w:t>
      </w:r>
      <w:r w:rsidR="00B33E58" w:rsidRPr="00EA299E">
        <w:rPr>
          <w:rFonts w:ascii="Tahoma" w:hAnsi="Tahoma" w:cs="Tahoma"/>
          <w:sz w:val="20"/>
          <w:szCs w:val="20"/>
        </w:rPr>
        <w:t xml:space="preserve"> pkt </w:t>
      </w:r>
      <w:r w:rsidRPr="00EA299E">
        <w:rPr>
          <w:rFonts w:ascii="Tahoma" w:hAnsi="Tahoma" w:cs="Tahoma"/>
          <w:sz w:val="20"/>
          <w:szCs w:val="20"/>
        </w:rPr>
        <w:t>3</w:t>
      </w:r>
      <w:r w:rsidR="00B33E58" w:rsidRPr="00EA299E">
        <w:rPr>
          <w:rFonts w:ascii="Tahoma" w:hAnsi="Tahoma" w:cs="Tahoma"/>
          <w:sz w:val="20"/>
          <w:szCs w:val="20"/>
        </w:rPr>
        <w:t>)</w:t>
      </w:r>
    </w:p>
    <w:p w14:paraId="42134DCB" w14:textId="507B0B15" w:rsidR="008C65DF" w:rsidRPr="0064054B" w:rsidRDefault="0064054B" w:rsidP="002D770A">
      <w:pPr>
        <w:pStyle w:val="Akapitzlist"/>
        <w:numPr>
          <w:ilvl w:val="6"/>
          <w:numId w:val="22"/>
        </w:numPr>
        <w:spacing w:after="200" w:line="276" w:lineRule="auto"/>
        <w:ind w:left="567" w:hanging="567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>I</w:t>
      </w:r>
      <w:r w:rsidR="008C65DF" w:rsidRPr="008C65DF">
        <w:rPr>
          <w:rFonts w:ascii="Calibri" w:eastAsia="Calibri" w:hAnsi="Calibri" w:cs="Times New Roman"/>
        </w:rPr>
        <w:t>nformacj</w:t>
      </w:r>
      <w:r>
        <w:rPr>
          <w:rFonts w:ascii="Calibri" w:eastAsia="Calibri" w:hAnsi="Calibri" w:cs="Times New Roman"/>
        </w:rPr>
        <w:t>a</w:t>
      </w:r>
      <w:r w:rsidR="008C65DF" w:rsidRPr="008C65DF">
        <w:rPr>
          <w:rFonts w:ascii="Calibri" w:eastAsia="Calibri" w:hAnsi="Calibri" w:cs="Times New Roman"/>
        </w:rPr>
        <w:t xml:space="preserve"> o podmiotowych środkach dowodowych, celem potwierdzenia braku podstaw do wykluczenia</w:t>
      </w:r>
      <w:r>
        <w:rPr>
          <w:rFonts w:ascii="Calibri" w:eastAsia="Calibri" w:hAnsi="Calibri" w:cs="Times New Roman"/>
        </w:rPr>
        <w:t>.</w:t>
      </w:r>
    </w:p>
    <w:p w14:paraId="1B64F82D" w14:textId="7E56E954" w:rsidR="0064054B" w:rsidRPr="00946D35" w:rsidRDefault="0064054B" w:rsidP="00946D35">
      <w:pPr>
        <w:pStyle w:val="Akapitzlist"/>
        <w:spacing w:after="200" w:line="276" w:lineRule="auto"/>
        <w:ind w:left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Zamawiający oprócz oświadczenia, o którym mowa w art. 125 </w:t>
      </w:r>
      <w:r w:rsidR="00D257C0">
        <w:rPr>
          <w:rFonts w:ascii="Calibri" w:eastAsia="Calibri" w:hAnsi="Calibri" w:cs="Times New Roman"/>
        </w:rPr>
        <w:t xml:space="preserve">ust 1. </w:t>
      </w:r>
      <w:r>
        <w:rPr>
          <w:rFonts w:ascii="Calibri" w:eastAsia="Calibri" w:hAnsi="Calibri" w:cs="Times New Roman"/>
        </w:rPr>
        <w:t xml:space="preserve">ustawy Pzp, składanego wraz z ofertą, wymaga złożenia innych podmiotowych środków dowodowych w zakresie </w:t>
      </w:r>
      <w:r>
        <w:rPr>
          <w:rFonts w:ascii="Calibri" w:eastAsia="Calibri" w:hAnsi="Calibri" w:cs="Times New Roman"/>
        </w:rPr>
        <w:lastRenderedPageBreak/>
        <w:t>potwierdzenia braku podstaw do wykluczenia</w:t>
      </w:r>
      <w:r w:rsidR="00946D35">
        <w:rPr>
          <w:rFonts w:ascii="Calibri" w:eastAsia="Calibri" w:hAnsi="Calibri" w:cs="Times New Roman"/>
        </w:rPr>
        <w:t>, o których mowa w ust 2.1.2. niniejszego rozdziału.</w:t>
      </w:r>
    </w:p>
    <w:p w14:paraId="3269751B" w14:textId="167EDEF6" w:rsidR="00DB5AD1" w:rsidRPr="00DB5AD1" w:rsidRDefault="00DB5AD1" w:rsidP="002D770A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color w:val="000000"/>
          <w:sz w:val="20"/>
          <w:szCs w:val="20"/>
        </w:rPr>
      </w:pPr>
      <w:r w:rsidRPr="00DB5AD1">
        <w:rPr>
          <w:rFonts w:ascii="Tahoma" w:hAnsi="Tahoma" w:cs="Tahoma"/>
          <w:color w:val="000000"/>
          <w:sz w:val="20"/>
          <w:szCs w:val="20"/>
        </w:rPr>
        <w:t>Wykonawca, w przypadku polegania na zdolnościach lub sytuacji podmiotów udostępniających zasoby, przedstawia wraz z oświadczeniem, także oświadczenie podmiotu udostępniającego zasoby, potwierdzające brak podstaw wykluczenia tego podmiotu</w:t>
      </w:r>
      <w:r w:rsidR="00441B24">
        <w:rPr>
          <w:rFonts w:ascii="Tahoma" w:hAnsi="Tahoma" w:cs="Tahoma"/>
          <w:color w:val="000000"/>
          <w:sz w:val="20"/>
          <w:szCs w:val="20"/>
        </w:rPr>
        <w:t>.</w:t>
      </w:r>
    </w:p>
    <w:p w14:paraId="24F0CADD" w14:textId="6CC9C4A7" w:rsidR="00441B24" w:rsidRPr="00441B24" w:rsidRDefault="00DB5AD1" w:rsidP="002D770A">
      <w:pPr>
        <w:pStyle w:val="Akapitzlist"/>
        <w:numPr>
          <w:ilvl w:val="2"/>
          <w:numId w:val="32"/>
        </w:numPr>
        <w:spacing w:after="200" w:line="276" w:lineRule="auto"/>
        <w:ind w:left="567" w:hanging="567"/>
        <w:jc w:val="both"/>
        <w:rPr>
          <w:rFonts w:ascii="Tahoma" w:eastAsia="Calibri" w:hAnsi="Tahoma" w:cs="Tahoma"/>
          <w:sz w:val="20"/>
          <w:szCs w:val="20"/>
        </w:rPr>
      </w:pPr>
      <w:r w:rsidRPr="00DB5AD1">
        <w:rPr>
          <w:rFonts w:ascii="Tahoma" w:hAnsi="Tahoma" w:cs="Tahoma"/>
          <w:color w:val="000000"/>
          <w:sz w:val="20"/>
          <w:szCs w:val="20"/>
        </w:rPr>
        <w:t>W przypadku wspólnego ubiegania się o zamówienie przez Wykonawców, oświadczenie składa każdy z Wykonawców. Oświadczenia te potwierdzają brak podstaw wykluczenia</w:t>
      </w:r>
      <w:r w:rsidR="00441B24">
        <w:rPr>
          <w:rFonts w:ascii="Tahoma" w:hAnsi="Tahoma" w:cs="Tahoma"/>
          <w:color w:val="000000"/>
          <w:sz w:val="20"/>
          <w:szCs w:val="20"/>
        </w:rPr>
        <w:t xml:space="preserve"> z postępowania. </w:t>
      </w:r>
    </w:p>
    <w:p w14:paraId="52016D5D" w14:textId="5C1E79B9" w:rsidR="00DB5AD1" w:rsidRPr="00DB5AD1" w:rsidRDefault="00DB5AD1" w:rsidP="00441B24">
      <w:pPr>
        <w:pStyle w:val="Akapitzlist"/>
        <w:spacing w:after="200" w:line="276" w:lineRule="auto"/>
        <w:ind w:left="567"/>
        <w:jc w:val="both"/>
        <w:rPr>
          <w:rFonts w:ascii="Tahoma" w:eastAsia="Calibri" w:hAnsi="Tahoma" w:cs="Tahoma"/>
          <w:sz w:val="20"/>
          <w:szCs w:val="20"/>
        </w:rPr>
      </w:pPr>
    </w:p>
    <w:p w14:paraId="0BADE026" w14:textId="04DBC5A2" w:rsidR="0064054B" w:rsidRDefault="0064054B" w:rsidP="002D770A">
      <w:pPr>
        <w:pStyle w:val="Akapitzlist"/>
        <w:numPr>
          <w:ilvl w:val="0"/>
          <w:numId w:val="22"/>
        </w:numPr>
        <w:spacing w:after="200" w:line="276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</w:t>
      </w:r>
      <w:r w:rsidR="008C65DF" w:rsidRPr="0064054B">
        <w:rPr>
          <w:rFonts w:ascii="Calibri" w:eastAsia="Calibri" w:hAnsi="Calibri" w:cs="Times New Roman"/>
        </w:rPr>
        <w:t>nformację o podmiotowych środkach dowodowych, celem potwierdzenia spełnienia warunków udziału w postępowaniu</w:t>
      </w:r>
      <w:r w:rsidR="00305146">
        <w:rPr>
          <w:rFonts w:ascii="Calibri" w:eastAsia="Calibri" w:hAnsi="Calibri" w:cs="Times New Roman"/>
        </w:rPr>
        <w:t>.</w:t>
      </w:r>
      <w:r w:rsidR="008C65DF" w:rsidRPr="0064054B">
        <w:rPr>
          <w:rFonts w:ascii="Calibri" w:eastAsia="Calibri" w:hAnsi="Calibri" w:cs="Times New Roman"/>
        </w:rPr>
        <w:t xml:space="preserve"> </w:t>
      </w:r>
    </w:p>
    <w:p w14:paraId="7E3991C5" w14:textId="05062FEA" w:rsidR="00441B24" w:rsidRDefault="00441B24" w:rsidP="00441B24">
      <w:pPr>
        <w:pStyle w:val="Akapitzlist"/>
        <w:spacing w:after="200" w:line="276" w:lineRule="auto"/>
        <w:ind w:left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Zamawiający nie wskazuje podmiotowych środków dowodowych na potwierdzenie spełnienia warunków udziału w postępowaniu.</w:t>
      </w:r>
    </w:p>
    <w:p w14:paraId="5D645C94" w14:textId="6CF18918" w:rsidR="006A0C60" w:rsidRPr="006A0C60" w:rsidRDefault="00946D35" w:rsidP="00F0339E">
      <w:pPr>
        <w:pStyle w:val="Akapitzlist"/>
        <w:numPr>
          <w:ilvl w:val="1"/>
          <w:numId w:val="14"/>
        </w:numPr>
        <w:spacing w:after="0" w:line="240" w:lineRule="auto"/>
        <w:ind w:left="567" w:right="53" w:hanging="567"/>
        <w:jc w:val="both"/>
        <w:rPr>
          <w:rFonts w:ascii="Tahoma" w:hAnsi="Tahoma" w:cs="Tahoma"/>
          <w:sz w:val="20"/>
          <w:szCs w:val="20"/>
        </w:rPr>
      </w:pPr>
      <w:r w:rsidRPr="006A0C60">
        <w:rPr>
          <w:rFonts w:ascii="Tahoma" w:hAnsi="Tahoma" w:cs="Tahoma"/>
          <w:sz w:val="20"/>
          <w:szCs w:val="20"/>
        </w:rPr>
        <w:t>W celu potwierdzenia braku podstaw wykluczenia z postępowania</w:t>
      </w:r>
      <w:r w:rsidR="006A0C60" w:rsidRPr="006A0C60">
        <w:rPr>
          <w:rFonts w:ascii="Tahoma" w:hAnsi="Tahoma" w:cs="Tahoma"/>
          <w:sz w:val="20"/>
          <w:szCs w:val="20"/>
        </w:rPr>
        <w:t>, Wykonawca składa:</w:t>
      </w:r>
    </w:p>
    <w:p w14:paraId="7A9843DB" w14:textId="0CD6C013" w:rsidR="00790903" w:rsidRDefault="00790903" w:rsidP="00790903">
      <w:pPr>
        <w:pStyle w:val="Akapitzlist"/>
        <w:numPr>
          <w:ilvl w:val="0"/>
          <w:numId w:val="42"/>
        </w:numPr>
        <w:spacing w:after="0" w:line="240" w:lineRule="auto"/>
        <w:ind w:left="567" w:right="53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Oświadczenie wykonawcy, w zakresie art. 108 ust 1 pkt 5 ustawy, o braku przynależności do tej samej grupy kapitałowej, w rozumieniu ustawy z dnia 16 lutego 2007 r o ochronie konkurencji i konsumentów (Dz.U. z 2019 r. poz. 369), z innym wykonawcą, który złożył odrębną ofertę, ofertę częściową lub wniosek o dopuszczenie do udziału w postepowaniu, albo 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</w:p>
    <w:p w14:paraId="3EEAB130" w14:textId="29526CE3" w:rsidR="00946D35" w:rsidRPr="00790903" w:rsidRDefault="00790903" w:rsidP="00790903">
      <w:pPr>
        <w:pStyle w:val="Akapitzlist"/>
        <w:spacing w:after="0" w:line="240" w:lineRule="auto"/>
        <w:ind w:left="567" w:right="53"/>
        <w:jc w:val="both"/>
        <w:rPr>
          <w:rFonts w:ascii="Tahoma" w:hAnsi="Tahoma" w:cs="Tahoma"/>
          <w:i/>
          <w:iCs/>
          <w:sz w:val="20"/>
          <w:szCs w:val="20"/>
        </w:rPr>
      </w:pPr>
      <w:r w:rsidRPr="00790903">
        <w:rPr>
          <w:rFonts w:ascii="Tahoma" w:hAnsi="Tahoma" w:cs="Tahoma"/>
          <w:i/>
          <w:iCs/>
          <w:sz w:val="20"/>
          <w:szCs w:val="20"/>
        </w:rPr>
        <w:t>Wzór oświadczenia, o złożenie którego zostanie poproszony Wykonawca najwyżej oceniony – stanowi załącznik Nr 5 do SWZ</w:t>
      </w:r>
      <w:r w:rsidR="00946D35" w:rsidRPr="00790903">
        <w:rPr>
          <w:rFonts w:ascii="Tahoma" w:hAnsi="Tahoma" w:cs="Tahoma"/>
          <w:i/>
          <w:iCs/>
          <w:sz w:val="20"/>
          <w:szCs w:val="20"/>
        </w:rPr>
        <w:t xml:space="preserve"> </w:t>
      </w:r>
    </w:p>
    <w:p w14:paraId="0BA8CE75" w14:textId="3757DDEA" w:rsidR="003F0213" w:rsidRDefault="00F87203" w:rsidP="002D770A">
      <w:pPr>
        <w:pStyle w:val="Akapitzlist"/>
        <w:numPr>
          <w:ilvl w:val="0"/>
          <w:numId w:val="14"/>
        </w:numPr>
        <w:spacing w:after="0" w:line="240" w:lineRule="auto"/>
        <w:ind w:left="567" w:right="53" w:hanging="567"/>
        <w:jc w:val="both"/>
        <w:rPr>
          <w:rFonts w:ascii="Tahoma" w:hAnsi="Tahoma" w:cs="Tahoma"/>
          <w:sz w:val="20"/>
          <w:szCs w:val="20"/>
        </w:rPr>
      </w:pPr>
      <w:r w:rsidRPr="006442F5">
        <w:rPr>
          <w:rFonts w:ascii="Tahoma" w:hAnsi="Tahoma" w:cs="Tahoma"/>
          <w:sz w:val="20"/>
          <w:szCs w:val="20"/>
        </w:rPr>
        <w:t xml:space="preserve">Podmiotowe środki dowodowe oraz inne dokumenty lub oświadczenia należy przekazać Zamawiającemu przy użyciu środków komunikacji elektronicznej dopuszczonych w SWZ,                   w zakresie i </w:t>
      </w:r>
      <w:r w:rsidR="006442F5">
        <w:rPr>
          <w:rFonts w:ascii="Tahoma" w:hAnsi="Tahoma" w:cs="Tahoma"/>
          <w:sz w:val="20"/>
          <w:szCs w:val="20"/>
        </w:rPr>
        <w:t xml:space="preserve">w </w:t>
      </w:r>
      <w:r w:rsidRPr="006442F5">
        <w:rPr>
          <w:rFonts w:ascii="Tahoma" w:hAnsi="Tahoma" w:cs="Tahoma"/>
          <w:sz w:val="20"/>
          <w:szCs w:val="20"/>
        </w:rPr>
        <w:t>sposób określony w przepisach rozporządzenia wydanego na podstawie art. 70 Ustawy. Podmiotowe środki dowodowe sporządzone w języku obcym muszą być złożone wraz z tłumaczeniem na język polski.</w:t>
      </w:r>
    </w:p>
    <w:p w14:paraId="22144632" w14:textId="47A08BE5" w:rsidR="00C52F4F" w:rsidRPr="00C52F4F" w:rsidRDefault="00C52F4F" w:rsidP="00C52F4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</w:t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C52F4F">
        <w:rPr>
          <w:rFonts w:ascii="Tahoma" w:hAnsi="Tahoma" w:cs="Tahoma"/>
          <w:color w:val="000000"/>
          <w:sz w:val="20"/>
          <w:szCs w:val="20"/>
        </w:rPr>
        <w:t xml:space="preserve">Jeżeli jest to niezbędne do zapewnienia odpowiedniego przebiegu postępowania o udzielenia zamówienia, Zamawiający może na każdym etapie postępowania wezwać Wykonawców do złożenia wszystkich lub niektórych podmiotowych środków dowodowych, aktualnych na dzień ich złożenia. </w:t>
      </w:r>
    </w:p>
    <w:p w14:paraId="7ED5A269" w14:textId="5968C9D8" w:rsidR="00C52F4F" w:rsidRPr="00C52F4F" w:rsidRDefault="00C52F4F" w:rsidP="00C52F4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5.</w:t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C52F4F">
        <w:rPr>
          <w:rFonts w:ascii="Tahoma" w:hAnsi="Tahoma" w:cs="Tahoma"/>
          <w:color w:val="000000"/>
          <w:sz w:val="20"/>
          <w:szCs w:val="20"/>
        </w:rPr>
        <w:t xml:space="preserve">Jeżeli Wykonawca nie złożył oświadczenia, o niepodleganiu wykluczeniu, podmiotowych środków dowodowych, innych dokumentów lub oświadczeń składanych w postępowaniu lub są one niekompletne lub zawierają błędy, Zamawiający wzywa Wykonawcę odpowiednio do ich złożenia, poprawienia lub uzupełnienia w wyznaczonym terminie, chyba że: oferta Wykonawcy podlega odrzuceniu bez względu na ich złożenie, uzupełnienie lub poprawienie lub zachodzą przesłanki unieważnienia postępowania. </w:t>
      </w:r>
    </w:p>
    <w:p w14:paraId="64C48377" w14:textId="412DE177" w:rsidR="00C52F4F" w:rsidRPr="00C52F4F" w:rsidRDefault="00C52F4F" w:rsidP="00C52F4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6.</w:t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C52F4F">
        <w:rPr>
          <w:rFonts w:ascii="Tahoma" w:hAnsi="Tahoma" w:cs="Tahoma"/>
          <w:color w:val="000000"/>
          <w:sz w:val="20"/>
          <w:szCs w:val="20"/>
        </w:rPr>
        <w:t xml:space="preserve">Zamawiający może żądać od Wykonawców wyjaśnień dotyczących treści oświadczenia o niepodleganiu wykluczeniu lub złożonych podmiotowych środków dowodowych lub innych dokumentów lub oświadczeń składanych w postępowaniu. </w:t>
      </w:r>
    </w:p>
    <w:p w14:paraId="40E93951" w14:textId="06CD9F23" w:rsidR="00DB5AD1" w:rsidRPr="00784140" w:rsidRDefault="00C52F4F" w:rsidP="00784140">
      <w:pPr>
        <w:pStyle w:val="Akapitzlist"/>
        <w:numPr>
          <w:ilvl w:val="0"/>
          <w:numId w:val="18"/>
        </w:numPr>
        <w:spacing w:after="0" w:line="240" w:lineRule="auto"/>
        <w:ind w:left="567" w:right="53" w:hanging="567"/>
        <w:jc w:val="both"/>
        <w:rPr>
          <w:rFonts w:ascii="Tahoma" w:hAnsi="Tahoma" w:cs="Tahoma"/>
          <w:sz w:val="20"/>
          <w:szCs w:val="20"/>
        </w:rPr>
      </w:pPr>
      <w:r w:rsidRPr="00784140">
        <w:rPr>
          <w:rFonts w:ascii="Tahoma" w:hAnsi="Tahoma" w:cs="Tahoma"/>
          <w:color w:val="000000"/>
          <w:sz w:val="20"/>
          <w:szCs w:val="20"/>
        </w:rPr>
        <w:t>Jeżeli złożone przez Wykonawcę oświadczenie, o niepodleganiu wykluczeniu budz</w:t>
      </w:r>
      <w:r w:rsidR="00784140" w:rsidRPr="00784140">
        <w:rPr>
          <w:rFonts w:ascii="Tahoma" w:hAnsi="Tahoma" w:cs="Tahoma"/>
          <w:color w:val="000000"/>
          <w:sz w:val="20"/>
          <w:szCs w:val="20"/>
        </w:rPr>
        <w:t>i</w:t>
      </w:r>
      <w:r w:rsidRPr="00784140">
        <w:rPr>
          <w:rFonts w:ascii="Tahoma" w:hAnsi="Tahoma" w:cs="Tahoma"/>
          <w:color w:val="000000"/>
          <w:sz w:val="20"/>
          <w:szCs w:val="20"/>
        </w:rPr>
        <w:t xml:space="preserve"> wątpliwości Zamawiającego, może on zwrócić się bezpośrednio do podmiotu, który jest w posiadaniu informacji lub dokumentów istotnych w tym zakresie dla oceny spełniania przez Wykonawcę braku podstaw wykluczenia, o przedstawienie takich informacji lub dokumentów.</w:t>
      </w:r>
    </w:p>
    <w:p w14:paraId="1C0D4396" w14:textId="02D4F2EA" w:rsidR="00F87203" w:rsidRPr="00C52F4F" w:rsidRDefault="00DB5AD1" w:rsidP="00784140">
      <w:pPr>
        <w:pStyle w:val="Akapitzlist"/>
        <w:numPr>
          <w:ilvl w:val="0"/>
          <w:numId w:val="18"/>
        </w:numPr>
        <w:spacing w:after="0" w:line="240" w:lineRule="auto"/>
        <w:ind w:left="567" w:right="53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Zgodnie z art. 274 ust 4 ustawy Pzp, </w:t>
      </w:r>
      <w:r w:rsidR="003F0213">
        <w:rPr>
          <w:rFonts w:ascii="Tahoma" w:hAnsi="Tahoma" w:cs="Tahoma"/>
          <w:sz w:val="20"/>
          <w:szCs w:val="20"/>
        </w:rPr>
        <w:t>Zamawiający nie wzywa do złożenia podmiotowych środków dowodowych</w:t>
      </w:r>
      <w:r>
        <w:rPr>
          <w:rFonts w:ascii="Tahoma" w:hAnsi="Tahoma" w:cs="Tahoma"/>
          <w:sz w:val="20"/>
          <w:szCs w:val="20"/>
        </w:rPr>
        <w:t>, jeżeli może je uzyskać za pomocą bezpłatnych i ogólnodostępnych baz danych , w szczególności rejestrów publicznych w rozumieniu ustawy z dnia 17 lutego 2005r. o informatyzacji działalności podmiotów realizujących zadania publiczne, o ile Wykonawca wskazał w oświadczeniu, o którym mowa w art. 125</w:t>
      </w:r>
      <w:r w:rsidR="00305146">
        <w:rPr>
          <w:rFonts w:ascii="Tahoma" w:hAnsi="Tahoma" w:cs="Tahoma"/>
          <w:sz w:val="20"/>
          <w:szCs w:val="20"/>
        </w:rPr>
        <w:t xml:space="preserve"> ust 1</w:t>
      </w:r>
      <w:r>
        <w:rPr>
          <w:rFonts w:ascii="Tahoma" w:hAnsi="Tahoma" w:cs="Tahoma"/>
          <w:sz w:val="20"/>
          <w:szCs w:val="20"/>
        </w:rPr>
        <w:t xml:space="preserve"> ustawy Pzp, składanym wraz z ofertą, dane umożliwiające dostęp do tych środków.</w:t>
      </w:r>
      <w:r w:rsidR="00F87203" w:rsidRPr="006442F5">
        <w:rPr>
          <w:rFonts w:ascii="Tahoma" w:hAnsi="Tahoma" w:cs="Tahoma"/>
          <w:color w:val="FF0000"/>
          <w:sz w:val="20"/>
          <w:szCs w:val="20"/>
        </w:rPr>
        <w:t xml:space="preserve"> </w:t>
      </w:r>
    </w:p>
    <w:p w14:paraId="17644F7F" w14:textId="77777777" w:rsidR="00C52F4F" w:rsidRPr="006442F5" w:rsidRDefault="00C52F4F" w:rsidP="00C52F4F">
      <w:pPr>
        <w:pStyle w:val="Akapitzlist"/>
        <w:spacing w:after="0" w:line="240" w:lineRule="auto"/>
        <w:ind w:left="567" w:right="53"/>
        <w:jc w:val="both"/>
        <w:rPr>
          <w:rFonts w:ascii="Tahoma" w:hAnsi="Tahoma" w:cs="Tahoma"/>
          <w:sz w:val="20"/>
          <w:szCs w:val="20"/>
        </w:rPr>
      </w:pPr>
    </w:p>
    <w:p w14:paraId="6ED609DC" w14:textId="7E4A7CEC" w:rsidR="009B2972" w:rsidRDefault="008C65DF" w:rsidP="008C65DF">
      <w:pPr>
        <w:pStyle w:val="Akapitzlist"/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IV</w:t>
      </w:r>
      <w:r>
        <w:rPr>
          <w:rFonts w:ascii="Tahoma" w:hAnsi="Tahoma" w:cs="Tahoma"/>
          <w:b/>
          <w:bCs/>
          <w:sz w:val="20"/>
          <w:szCs w:val="20"/>
        </w:rPr>
        <w:tab/>
      </w:r>
      <w:r w:rsidR="00166687">
        <w:rPr>
          <w:rFonts w:ascii="Tahoma" w:hAnsi="Tahoma" w:cs="Tahoma"/>
          <w:b/>
          <w:bCs/>
          <w:sz w:val="20"/>
          <w:szCs w:val="20"/>
        </w:rPr>
        <w:t xml:space="preserve">OPIS CZĘŚCI ZAMÓWIENIA, JEŻELI ZAMAWIAJĄCY DOPUSZCZA SKŁADANIE OFERT CZĘŚCIOWYCH </w:t>
      </w:r>
      <w:r w:rsidR="00166687" w:rsidRPr="00EA299E">
        <w:rPr>
          <w:rFonts w:ascii="Tahoma" w:hAnsi="Tahoma" w:cs="Tahoma"/>
          <w:sz w:val="20"/>
          <w:szCs w:val="20"/>
        </w:rPr>
        <w:t xml:space="preserve">(art. </w:t>
      </w:r>
      <w:r w:rsidRPr="00EA299E">
        <w:rPr>
          <w:rFonts w:ascii="Tahoma" w:hAnsi="Tahoma" w:cs="Tahoma"/>
          <w:sz w:val="20"/>
          <w:szCs w:val="20"/>
        </w:rPr>
        <w:t xml:space="preserve">281 </w:t>
      </w:r>
      <w:r w:rsidR="00166687" w:rsidRPr="00EA299E">
        <w:rPr>
          <w:rFonts w:ascii="Tahoma" w:hAnsi="Tahoma" w:cs="Tahoma"/>
          <w:sz w:val="20"/>
          <w:szCs w:val="20"/>
        </w:rPr>
        <w:t xml:space="preserve">ust 2 pkt </w:t>
      </w:r>
      <w:r w:rsidRPr="00EA299E">
        <w:rPr>
          <w:rFonts w:ascii="Tahoma" w:hAnsi="Tahoma" w:cs="Tahoma"/>
          <w:sz w:val="20"/>
          <w:szCs w:val="20"/>
        </w:rPr>
        <w:t>4</w:t>
      </w:r>
      <w:r w:rsidR="00166687" w:rsidRPr="00EA299E">
        <w:rPr>
          <w:rFonts w:ascii="Tahoma" w:hAnsi="Tahoma" w:cs="Tahoma"/>
          <w:sz w:val="20"/>
          <w:szCs w:val="20"/>
        </w:rPr>
        <w:t>)</w:t>
      </w:r>
    </w:p>
    <w:p w14:paraId="7165C343" w14:textId="04F0481E" w:rsidR="00C52F4F" w:rsidRPr="00C52F4F" w:rsidRDefault="00C52F4F" w:rsidP="008C65DF">
      <w:pPr>
        <w:pStyle w:val="Akapitzlist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52F4F">
        <w:rPr>
          <w:rFonts w:ascii="Tahoma" w:hAnsi="Tahoma" w:cs="Tahoma"/>
          <w:sz w:val="20"/>
          <w:szCs w:val="20"/>
        </w:rPr>
        <w:t>Zamawiający nie dokonał podziału zamówienia na części</w:t>
      </w:r>
    </w:p>
    <w:p w14:paraId="73DBB49A" w14:textId="77777777" w:rsidR="008C65DF" w:rsidRDefault="008C65DF" w:rsidP="008C65DF">
      <w:pPr>
        <w:pStyle w:val="Akapitzlist"/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AB6840B" w14:textId="4F7064FD" w:rsidR="00166687" w:rsidRDefault="00166687" w:rsidP="002D770A">
      <w:pPr>
        <w:pStyle w:val="Akapitzlist"/>
        <w:numPr>
          <w:ilvl w:val="0"/>
          <w:numId w:val="23"/>
        </w:numPr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 xml:space="preserve">LICZBĘ CZĘŚCI ZAMÓWIENIA, NA KTÓRĄ WYKONAWCA MOŻE ZŁOŻYĆ OFERTĘ, LUB MAKSYMALNĄ LICZBĘ CZĘŚCI, NA KTÓRE ZAMÓWIENIE MOŻE ZOSTAĆ UDZIELONE TEMU SAMEMU </w:t>
      </w:r>
      <w:r w:rsidR="005B6935">
        <w:rPr>
          <w:rFonts w:ascii="Tahoma" w:hAnsi="Tahoma" w:cs="Tahoma"/>
          <w:b/>
          <w:bCs/>
          <w:sz w:val="20"/>
          <w:szCs w:val="20"/>
        </w:rPr>
        <w:t xml:space="preserve">WYKONAWCY, ORAZ KRYTERIA LUB ZASADY, MAJĄCE ZASTOSOWANIE DO USTALENIA, KTÓRE CZĘŚCI ZAMÓWIENIA ZOSTANĄ UDZIELONE JEDNEMU </w:t>
      </w:r>
      <w:r w:rsidR="007561FE">
        <w:rPr>
          <w:rFonts w:ascii="Tahoma" w:hAnsi="Tahoma" w:cs="Tahoma"/>
          <w:b/>
          <w:bCs/>
          <w:sz w:val="20"/>
          <w:szCs w:val="20"/>
        </w:rPr>
        <w:t>WYKONAWCY, W PRZYPADKU WYBORU JEGO OFERTY W WIEKSZEJ NIŻ MAKSYMALNA LICZBIE CZĘŚCI</w:t>
      </w:r>
      <w:r w:rsidR="007561FE" w:rsidRPr="00EA299E">
        <w:rPr>
          <w:rFonts w:ascii="Tahoma" w:hAnsi="Tahoma" w:cs="Tahoma"/>
          <w:sz w:val="20"/>
          <w:szCs w:val="20"/>
        </w:rPr>
        <w:t xml:space="preserve"> (art. </w:t>
      </w:r>
      <w:r w:rsidR="008C65DF" w:rsidRPr="00EA299E">
        <w:rPr>
          <w:rFonts w:ascii="Tahoma" w:hAnsi="Tahoma" w:cs="Tahoma"/>
          <w:sz w:val="20"/>
          <w:szCs w:val="20"/>
        </w:rPr>
        <w:t xml:space="preserve">281 </w:t>
      </w:r>
      <w:r w:rsidR="007561FE" w:rsidRPr="00EA299E">
        <w:rPr>
          <w:rFonts w:ascii="Tahoma" w:hAnsi="Tahoma" w:cs="Tahoma"/>
          <w:sz w:val="20"/>
          <w:szCs w:val="20"/>
        </w:rPr>
        <w:t xml:space="preserve">ust 2 pkt </w:t>
      </w:r>
      <w:r w:rsidR="00094802" w:rsidRPr="00EA299E">
        <w:rPr>
          <w:rFonts w:ascii="Tahoma" w:hAnsi="Tahoma" w:cs="Tahoma"/>
          <w:sz w:val="20"/>
          <w:szCs w:val="20"/>
        </w:rPr>
        <w:t>5</w:t>
      </w:r>
      <w:r w:rsidR="007561FE" w:rsidRPr="00EA299E">
        <w:rPr>
          <w:rFonts w:ascii="Tahoma" w:hAnsi="Tahoma" w:cs="Tahoma"/>
          <w:sz w:val="20"/>
          <w:szCs w:val="20"/>
        </w:rPr>
        <w:t>)</w:t>
      </w:r>
    </w:p>
    <w:p w14:paraId="24037D41" w14:textId="04EDB37A" w:rsidR="00C52F4F" w:rsidRDefault="00C52F4F" w:rsidP="00C52F4F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C52F4F">
        <w:rPr>
          <w:rFonts w:ascii="Tahoma" w:hAnsi="Tahoma" w:cs="Tahoma"/>
          <w:sz w:val="20"/>
          <w:szCs w:val="20"/>
        </w:rPr>
        <w:t>Nie dotyczy</w:t>
      </w:r>
    </w:p>
    <w:p w14:paraId="2E0AF1A4" w14:textId="77777777" w:rsidR="00C52F4F" w:rsidRPr="00C52F4F" w:rsidRDefault="00C52F4F" w:rsidP="00C52F4F">
      <w:pPr>
        <w:pStyle w:val="Akapitzlist"/>
        <w:ind w:left="567"/>
        <w:jc w:val="both"/>
        <w:rPr>
          <w:rFonts w:ascii="Tahoma" w:hAnsi="Tahoma" w:cs="Tahoma"/>
          <w:sz w:val="20"/>
          <w:szCs w:val="20"/>
        </w:rPr>
      </w:pPr>
    </w:p>
    <w:p w14:paraId="47FFA551" w14:textId="6831661A" w:rsidR="007561FE" w:rsidRDefault="007561FE" w:rsidP="002D770A">
      <w:pPr>
        <w:pStyle w:val="Akapitzlist"/>
        <w:numPr>
          <w:ilvl w:val="0"/>
          <w:numId w:val="23"/>
        </w:numPr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INFORMACJE DOTYCZĄCE OFERT WARIANTOWYCH, W TYM INFORMACJE O SPOSOBIE PRZEDSTAWIANIA OFERT WARIANTOWYCH, W TYM INFORMACJE O SPOSOBIE PRZEDSTAWIANIA OFERT WARIANTOWYCH  ORAZ MINIMALNE WARUNKI, JAKIM MUSZĄ ODPOWIADAĆ OFERTY WARIANTOWE, JEŻELI ZAMAWIAJĄCY WYMAGA LUB DOPUSZCZA  ICH SKŁADANIE (art. </w:t>
      </w:r>
      <w:r w:rsidR="00094802">
        <w:rPr>
          <w:rFonts w:ascii="Tahoma" w:hAnsi="Tahoma" w:cs="Tahoma"/>
          <w:b/>
          <w:bCs/>
          <w:sz w:val="20"/>
          <w:szCs w:val="20"/>
        </w:rPr>
        <w:t xml:space="preserve">281 </w:t>
      </w:r>
      <w:r>
        <w:rPr>
          <w:rFonts w:ascii="Tahoma" w:hAnsi="Tahoma" w:cs="Tahoma"/>
          <w:b/>
          <w:bCs/>
          <w:sz w:val="20"/>
          <w:szCs w:val="20"/>
        </w:rPr>
        <w:t xml:space="preserve">ust 2 pkt </w:t>
      </w:r>
      <w:r w:rsidR="00094802">
        <w:rPr>
          <w:rFonts w:ascii="Tahoma" w:hAnsi="Tahoma" w:cs="Tahoma"/>
          <w:b/>
          <w:bCs/>
          <w:sz w:val="20"/>
          <w:szCs w:val="20"/>
        </w:rPr>
        <w:t>6</w:t>
      </w:r>
      <w:r>
        <w:rPr>
          <w:rFonts w:ascii="Tahoma" w:hAnsi="Tahoma" w:cs="Tahoma"/>
          <w:b/>
          <w:bCs/>
          <w:sz w:val="20"/>
          <w:szCs w:val="20"/>
        </w:rPr>
        <w:t>).</w:t>
      </w:r>
    </w:p>
    <w:p w14:paraId="4A26CF28" w14:textId="7D09BB1A" w:rsidR="00094802" w:rsidRPr="00C52F4F" w:rsidRDefault="00C52F4F" w:rsidP="00C52F4F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C52F4F">
        <w:rPr>
          <w:rFonts w:ascii="Tahoma" w:hAnsi="Tahoma" w:cs="Tahoma"/>
          <w:sz w:val="20"/>
          <w:szCs w:val="20"/>
        </w:rPr>
        <w:t xml:space="preserve">Zamawiający nie dopuszcza składania ofert wariantowych </w:t>
      </w:r>
    </w:p>
    <w:p w14:paraId="4FB68A91" w14:textId="77777777" w:rsidR="00C52F4F" w:rsidRDefault="00C52F4F" w:rsidP="00094802">
      <w:pPr>
        <w:pStyle w:val="Akapitzlist"/>
        <w:ind w:left="567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F0BCC85" w14:textId="25DF27A3" w:rsidR="00496279" w:rsidRDefault="00496279" w:rsidP="002D770A">
      <w:pPr>
        <w:pStyle w:val="Akapitzlist"/>
        <w:numPr>
          <w:ilvl w:val="0"/>
          <w:numId w:val="23"/>
        </w:numPr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WYMAGANIA W ZAKRESIE ZATRUDNIENIA NA PODSTAWIE STOSUNKU PRACY, W OKOLICZNOŚCIACH, O KTÓRYCH MOWA w ART. 95, </w:t>
      </w:r>
      <w:r w:rsidRPr="00EA299E">
        <w:rPr>
          <w:rFonts w:ascii="Tahoma" w:hAnsi="Tahoma" w:cs="Tahoma"/>
          <w:sz w:val="20"/>
          <w:szCs w:val="20"/>
        </w:rPr>
        <w:t xml:space="preserve">(art. </w:t>
      </w:r>
      <w:r w:rsidR="00094802" w:rsidRPr="00EA299E">
        <w:rPr>
          <w:rFonts w:ascii="Tahoma" w:hAnsi="Tahoma" w:cs="Tahoma"/>
          <w:sz w:val="20"/>
          <w:szCs w:val="20"/>
        </w:rPr>
        <w:t xml:space="preserve">281 </w:t>
      </w:r>
      <w:r w:rsidRPr="00EA299E">
        <w:rPr>
          <w:rFonts w:ascii="Tahoma" w:hAnsi="Tahoma" w:cs="Tahoma"/>
          <w:sz w:val="20"/>
          <w:szCs w:val="20"/>
        </w:rPr>
        <w:t xml:space="preserve">ust 2 pkt </w:t>
      </w:r>
      <w:r w:rsidR="00094802" w:rsidRPr="00EA299E">
        <w:rPr>
          <w:rFonts w:ascii="Tahoma" w:hAnsi="Tahoma" w:cs="Tahoma"/>
          <w:sz w:val="20"/>
          <w:szCs w:val="20"/>
        </w:rPr>
        <w:t>7</w:t>
      </w:r>
      <w:r w:rsidRPr="00EA299E">
        <w:rPr>
          <w:rFonts w:ascii="Tahoma" w:hAnsi="Tahoma" w:cs="Tahoma"/>
          <w:sz w:val="20"/>
          <w:szCs w:val="20"/>
        </w:rPr>
        <w:t>)</w:t>
      </w:r>
    </w:p>
    <w:p w14:paraId="3B7B1B6C" w14:textId="540B6317" w:rsidR="00094802" w:rsidRPr="00094802" w:rsidRDefault="00C52F4F" w:rsidP="00094802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Calibri" w:eastAsia="Calibri" w:hAnsi="Calibri" w:cs="Times New Roman"/>
        </w:rPr>
        <w:t xml:space="preserve">Nie dotyczy </w:t>
      </w:r>
    </w:p>
    <w:p w14:paraId="5D7E50BD" w14:textId="53E55195" w:rsidR="00496279" w:rsidRDefault="00496279" w:rsidP="002D770A">
      <w:pPr>
        <w:pStyle w:val="Akapitzlist"/>
        <w:numPr>
          <w:ilvl w:val="0"/>
          <w:numId w:val="23"/>
        </w:numPr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Wymagania w zakresie zatrudnienia osób, o których mowa w art. 96 ust 2 pkt 2, jeżeli zamawiający przewiduje takie wymagania </w:t>
      </w:r>
      <w:r w:rsidRPr="00EA299E">
        <w:rPr>
          <w:rFonts w:ascii="Tahoma" w:hAnsi="Tahoma" w:cs="Tahoma"/>
          <w:sz w:val="20"/>
          <w:szCs w:val="20"/>
        </w:rPr>
        <w:t xml:space="preserve">(art. </w:t>
      </w:r>
      <w:r w:rsidR="00094802" w:rsidRPr="00EA299E">
        <w:rPr>
          <w:rFonts w:ascii="Tahoma" w:hAnsi="Tahoma" w:cs="Tahoma"/>
          <w:sz w:val="20"/>
          <w:szCs w:val="20"/>
        </w:rPr>
        <w:t xml:space="preserve">281 </w:t>
      </w:r>
      <w:r w:rsidRPr="00EA299E">
        <w:rPr>
          <w:rFonts w:ascii="Tahoma" w:hAnsi="Tahoma" w:cs="Tahoma"/>
          <w:sz w:val="20"/>
          <w:szCs w:val="20"/>
        </w:rPr>
        <w:t xml:space="preserve">ust 2 pkt </w:t>
      </w:r>
      <w:r w:rsidR="00094802" w:rsidRPr="00EA299E">
        <w:rPr>
          <w:rFonts w:ascii="Tahoma" w:hAnsi="Tahoma" w:cs="Tahoma"/>
          <w:sz w:val="20"/>
          <w:szCs w:val="20"/>
        </w:rPr>
        <w:t>8</w:t>
      </w:r>
      <w:r w:rsidRPr="00EA299E">
        <w:rPr>
          <w:rFonts w:ascii="Tahoma" w:hAnsi="Tahoma" w:cs="Tahoma"/>
          <w:sz w:val="20"/>
          <w:szCs w:val="20"/>
        </w:rPr>
        <w:t>)</w:t>
      </w:r>
    </w:p>
    <w:p w14:paraId="1F779979" w14:textId="53BD3E96" w:rsidR="00C52F4F" w:rsidRPr="00C52F4F" w:rsidRDefault="00C52F4F" w:rsidP="00C52F4F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C52F4F">
        <w:rPr>
          <w:rFonts w:ascii="Tahoma" w:hAnsi="Tahoma" w:cs="Tahoma"/>
          <w:sz w:val="20"/>
          <w:szCs w:val="20"/>
        </w:rPr>
        <w:t>Zamawiający nie przewiduje takich wymagań</w:t>
      </w:r>
    </w:p>
    <w:p w14:paraId="593FE710" w14:textId="59C0204B" w:rsidR="00496279" w:rsidRDefault="000274D0" w:rsidP="002D770A">
      <w:pPr>
        <w:pStyle w:val="Akapitzlist"/>
        <w:numPr>
          <w:ilvl w:val="0"/>
          <w:numId w:val="23"/>
        </w:numPr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INFORMACJĘ O ZASTRZEŻENIU MOŻLIWOŚCI UBIEGANIA SIĘ O UDZIELENIE ZAMÓWIENIA  WYŁACZNIE PRZEZ WYKONAWCÓW, O KTÓRYCH MOWA W ART 94, JEŻELI ZAMAWIAJACY PRZEWIDUJE TAKIE WYMAGANIA </w:t>
      </w:r>
      <w:r w:rsidRPr="00EA299E">
        <w:rPr>
          <w:rFonts w:ascii="Tahoma" w:hAnsi="Tahoma" w:cs="Tahoma"/>
          <w:sz w:val="20"/>
          <w:szCs w:val="20"/>
        </w:rPr>
        <w:t xml:space="preserve">(art. </w:t>
      </w:r>
      <w:r w:rsidR="00094802" w:rsidRPr="00EA299E">
        <w:rPr>
          <w:rFonts w:ascii="Tahoma" w:hAnsi="Tahoma" w:cs="Tahoma"/>
          <w:sz w:val="20"/>
          <w:szCs w:val="20"/>
        </w:rPr>
        <w:t>281</w:t>
      </w:r>
      <w:r w:rsidRPr="00EA299E">
        <w:rPr>
          <w:rFonts w:ascii="Tahoma" w:hAnsi="Tahoma" w:cs="Tahoma"/>
          <w:sz w:val="20"/>
          <w:szCs w:val="20"/>
        </w:rPr>
        <w:t xml:space="preserve"> ust 2 pkt </w:t>
      </w:r>
      <w:r w:rsidR="00094802" w:rsidRPr="00EA299E">
        <w:rPr>
          <w:rFonts w:ascii="Tahoma" w:hAnsi="Tahoma" w:cs="Tahoma"/>
          <w:sz w:val="20"/>
          <w:szCs w:val="20"/>
        </w:rPr>
        <w:t>9</w:t>
      </w:r>
      <w:r w:rsidRPr="00EA299E">
        <w:rPr>
          <w:rFonts w:ascii="Tahoma" w:hAnsi="Tahoma" w:cs="Tahoma"/>
          <w:sz w:val="20"/>
          <w:szCs w:val="20"/>
        </w:rPr>
        <w:t>)</w:t>
      </w:r>
    </w:p>
    <w:p w14:paraId="3AA3CE77" w14:textId="62CE5844" w:rsidR="00094802" w:rsidRPr="00C52F4F" w:rsidRDefault="00C52F4F" w:rsidP="00C52F4F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C52F4F">
        <w:rPr>
          <w:rFonts w:ascii="Tahoma" w:hAnsi="Tahoma" w:cs="Tahoma"/>
          <w:sz w:val="20"/>
          <w:szCs w:val="20"/>
        </w:rPr>
        <w:t xml:space="preserve">Zamawiający nie przewiduje takich wymagań </w:t>
      </w:r>
    </w:p>
    <w:p w14:paraId="211D19FF" w14:textId="77777777" w:rsidR="00C52F4F" w:rsidRDefault="00C52F4F" w:rsidP="00C52F4F">
      <w:pPr>
        <w:pStyle w:val="Akapitzlist"/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E27D916" w14:textId="0178B1DD" w:rsidR="00094802" w:rsidRDefault="00094802" w:rsidP="002D770A">
      <w:pPr>
        <w:pStyle w:val="Akapitzlist"/>
        <w:numPr>
          <w:ilvl w:val="0"/>
          <w:numId w:val="23"/>
        </w:numPr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WYMAGANIA DOTYCZACE WADIUM, W TYM KWOTĘ, JEŻELI ZAMAWIAJĄCY PRZEWIDUJE WNIESIENIA WADIUM </w:t>
      </w:r>
      <w:r w:rsidRPr="00EA299E">
        <w:rPr>
          <w:rFonts w:ascii="Tahoma" w:hAnsi="Tahoma" w:cs="Tahoma"/>
          <w:sz w:val="20"/>
          <w:szCs w:val="20"/>
        </w:rPr>
        <w:t>(art. 28</w:t>
      </w:r>
      <w:r w:rsidR="0007196E" w:rsidRPr="00EA299E">
        <w:rPr>
          <w:rFonts w:ascii="Tahoma" w:hAnsi="Tahoma" w:cs="Tahoma"/>
          <w:sz w:val="20"/>
          <w:szCs w:val="20"/>
        </w:rPr>
        <w:t>1</w:t>
      </w:r>
      <w:r w:rsidRPr="00EA299E">
        <w:rPr>
          <w:rFonts w:ascii="Tahoma" w:hAnsi="Tahoma" w:cs="Tahoma"/>
          <w:sz w:val="20"/>
          <w:szCs w:val="20"/>
        </w:rPr>
        <w:t xml:space="preserve"> ust 2 pkt 10)</w:t>
      </w:r>
    </w:p>
    <w:p w14:paraId="66CA0CA9" w14:textId="6920D6BE" w:rsidR="00094802" w:rsidRDefault="00094802" w:rsidP="00094802">
      <w:pPr>
        <w:jc w:val="both"/>
        <w:rPr>
          <w:rFonts w:ascii="Tahoma" w:hAnsi="Tahoma" w:cs="Tahoma"/>
          <w:sz w:val="20"/>
          <w:szCs w:val="20"/>
        </w:rPr>
      </w:pPr>
      <w:r w:rsidRPr="00094802">
        <w:rPr>
          <w:rFonts w:ascii="Tahoma" w:hAnsi="Tahoma" w:cs="Tahoma"/>
          <w:sz w:val="20"/>
          <w:szCs w:val="20"/>
        </w:rPr>
        <w:t xml:space="preserve">Zamawiający nie przewiduje wniesienia wadium </w:t>
      </w:r>
    </w:p>
    <w:p w14:paraId="2BDB34D4" w14:textId="2C891D6A" w:rsidR="00094802" w:rsidRPr="0007196E" w:rsidRDefault="00094802" w:rsidP="002D770A">
      <w:pPr>
        <w:pStyle w:val="Akapitzlist"/>
        <w:numPr>
          <w:ilvl w:val="0"/>
          <w:numId w:val="23"/>
        </w:numPr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07196E">
        <w:rPr>
          <w:rFonts w:ascii="Tahoma" w:hAnsi="Tahoma" w:cs="Tahoma"/>
          <w:b/>
          <w:bCs/>
          <w:sz w:val="20"/>
          <w:szCs w:val="20"/>
        </w:rPr>
        <w:t xml:space="preserve">INFORMACJĘ O PRZERWIDYWANYCH ZAMÓWIENIACH , O KTÓRYCH MOWA W ART 214 UST 1 pkt 7 i 8, </w:t>
      </w:r>
      <w:r w:rsidR="0007196E" w:rsidRPr="0007196E">
        <w:rPr>
          <w:rFonts w:ascii="Tahoma" w:hAnsi="Tahoma" w:cs="Tahoma"/>
          <w:b/>
          <w:bCs/>
          <w:sz w:val="20"/>
          <w:szCs w:val="20"/>
        </w:rPr>
        <w:t xml:space="preserve">JEŻELI ZAMAWIAJACY PRZEWIDUJE UDZIELENIE TAKICH ZAMÓWIEŃ </w:t>
      </w:r>
      <w:r w:rsidR="0007196E" w:rsidRPr="00EA299E">
        <w:rPr>
          <w:rFonts w:ascii="Tahoma" w:hAnsi="Tahoma" w:cs="Tahoma"/>
          <w:sz w:val="20"/>
          <w:szCs w:val="20"/>
        </w:rPr>
        <w:t>( A</w:t>
      </w:r>
      <w:r w:rsidR="00EA299E" w:rsidRPr="00EA299E">
        <w:rPr>
          <w:rFonts w:ascii="Tahoma" w:hAnsi="Tahoma" w:cs="Tahoma"/>
          <w:sz w:val="20"/>
          <w:szCs w:val="20"/>
        </w:rPr>
        <w:t>rt</w:t>
      </w:r>
      <w:r w:rsidR="0007196E" w:rsidRPr="00EA299E">
        <w:rPr>
          <w:rFonts w:ascii="Tahoma" w:hAnsi="Tahoma" w:cs="Tahoma"/>
          <w:sz w:val="20"/>
          <w:szCs w:val="20"/>
        </w:rPr>
        <w:t xml:space="preserve"> 281 ust 2 pkt 11)</w:t>
      </w:r>
    </w:p>
    <w:p w14:paraId="38667FCA" w14:textId="18B4758E" w:rsidR="0007196E" w:rsidRDefault="0007196E" w:rsidP="0007196E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</w:p>
    <w:p w14:paraId="0B871D4C" w14:textId="734E4B56" w:rsidR="0007196E" w:rsidRDefault="0007196E" w:rsidP="0007196E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nie przewiduje udzielenia takich zamówień</w:t>
      </w:r>
    </w:p>
    <w:p w14:paraId="1DAD1197" w14:textId="77777777" w:rsidR="0007196E" w:rsidRDefault="0007196E" w:rsidP="0007196E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</w:p>
    <w:p w14:paraId="7EF342B2" w14:textId="5FE84DFC" w:rsidR="0007196E" w:rsidRPr="00EA299E" w:rsidRDefault="0007196E" w:rsidP="002D770A">
      <w:pPr>
        <w:pStyle w:val="Akapitzlist"/>
        <w:numPr>
          <w:ilvl w:val="0"/>
          <w:numId w:val="2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07196E">
        <w:rPr>
          <w:rFonts w:ascii="Tahoma" w:hAnsi="Tahoma" w:cs="Tahoma"/>
          <w:b/>
          <w:bCs/>
          <w:sz w:val="20"/>
          <w:szCs w:val="20"/>
        </w:rPr>
        <w:t xml:space="preserve">INFORMACJE DOTYCZĄCE PRZEPROWADZENIA PRZEZ WYKONAWCĘ WIZJI LOKALNEJ LUB SPRAWDZENIA PRZEZ NIEGO DOKUMENTÓW NIEZBĘDNYCH DO REALIZACJI ZAMÓWIENIA, O KTÓRYCH MOWA W ART. 131 ust 2, JEŻELI ZAMAWIAJACY PRZEWIDUJE MOŻLIWOŚĆ ALBO WYMAGA ZŁOZENIA OFERTY PO ODBYCIU WIZJI LOKALNEJ LUB SPRAWDZENIU TYCH DOKUMENTÓW </w:t>
      </w:r>
      <w:r w:rsidRPr="00EA299E">
        <w:rPr>
          <w:rFonts w:ascii="Tahoma" w:hAnsi="Tahoma" w:cs="Tahoma"/>
          <w:sz w:val="20"/>
          <w:szCs w:val="20"/>
        </w:rPr>
        <w:t>(ART. 281 ust 2 pkt 12)</w:t>
      </w:r>
    </w:p>
    <w:p w14:paraId="6E04A239" w14:textId="59548174" w:rsidR="0007196E" w:rsidRPr="00C52F4F" w:rsidRDefault="00C52F4F" w:rsidP="00C52F4F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C52F4F">
        <w:rPr>
          <w:rFonts w:ascii="Tahoma" w:hAnsi="Tahoma" w:cs="Tahoma"/>
          <w:sz w:val="20"/>
          <w:szCs w:val="20"/>
        </w:rPr>
        <w:t>Nie dotyczy</w:t>
      </w:r>
    </w:p>
    <w:p w14:paraId="39373AE7" w14:textId="7888F3A3" w:rsidR="0007196E" w:rsidRDefault="0007196E" w:rsidP="002D770A">
      <w:pPr>
        <w:pStyle w:val="Akapitzlist"/>
        <w:numPr>
          <w:ilvl w:val="0"/>
          <w:numId w:val="23"/>
        </w:numPr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INFORMACJE DOTYCZĄCE WALUT OBCYCH, W JAKICH MOGĄ BYĆ PROWADZONE ROZLICZENIA MIĘDZY ZAMAWIAJĄCYM A WYKONAWCĄ, JEŻELI ZAMAWIAJĄCY PRZEWIDUJE ROZLICZENIA W WALUTACH OBCYCH</w:t>
      </w:r>
      <w:r w:rsidRPr="00EA299E">
        <w:rPr>
          <w:rFonts w:ascii="Tahoma" w:hAnsi="Tahoma" w:cs="Tahoma"/>
          <w:sz w:val="20"/>
          <w:szCs w:val="20"/>
        </w:rPr>
        <w:t xml:space="preserve"> (art. 281 ust 2 pkt 13)</w:t>
      </w:r>
    </w:p>
    <w:p w14:paraId="7445F0C3" w14:textId="4BEC87D4" w:rsidR="00BC047A" w:rsidRPr="00C52F4F" w:rsidRDefault="00C52F4F" w:rsidP="00C52F4F">
      <w:pPr>
        <w:jc w:val="both"/>
        <w:rPr>
          <w:rFonts w:ascii="Calibri" w:eastAsia="Calibri" w:hAnsi="Calibri" w:cs="Times New Roman"/>
          <w:iCs/>
        </w:rPr>
      </w:pPr>
      <w:r w:rsidRPr="00C52F4F">
        <w:rPr>
          <w:rFonts w:ascii="Calibri" w:eastAsia="Calibri" w:hAnsi="Calibri" w:cs="Times New Roman"/>
          <w:iCs/>
        </w:rPr>
        <w:t>Zamawiający nie przewiduje rozliczenia w walutach obcych.</w:t>
      </w:r>
      <w:r w:rsidR="00BC047A" w:rsidRPr="00C52F4F">
        <w:rPr>
          <w:rFonts w:ascii="Calibri" w:eastAsia="Calibri" w:hAnsi="Calibri" w:cs="Times New Roman"/>
          <w:iCs/>
        </w:rPr>
        <w:t xml:space="preserve"> </w:t>
      </w:r>
    </w:p>
    <w:p w14:paraId="5D6F646F" w14:textId="27E6D20E" w:rsidR="00BC047A" w:rsidRDefault="00BC047A" w:rsidP="002D770A">
      <w:pPr>
        <w:pStyle w:val="Akapitzlist"/>
        <w:numPr>
          <w:ilvl w:val="0"/>
          <w:numId w:val="23"/>
        </w:numPr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INFORMACJE DOTYCZACE ZWROTU KOSZTÓW UDZIAŁU W POSTĘPOWANIU, JEŻELI ZAMAWIAJĄCY PRZEWIDUJE ICH ZWROT </w:t>
      </w:r>
      <w:r w:rsidRPr="00EA299E">
        <w:rPr>
          <w:rFonts w:ascii="Tahoma" w:hAnsi="Tahoma" w:cs="Tahoma"/>
          <w:sz w:val="20"/>
          <w:szCs w:val="20"/>
        </w:rPr>
        <w:t>(art. 281 ust 2 pkt 14)</w:t>
      </w:r>
    </w:p>
    <w:p w14:paraId="65A3B297" w14:textId="590E66C5" w:rsidR="0007196E" w:rsidRDefault="00BC047A" w:rsidP="00BC047A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nie przewiduje zwrotu kosztów udziału w postępowaniu.</w:t>
      </w:r>
    </w:p>
    <w:p w14:paraId="18896D55" w14:textId="77777777" w:rsidR="00C52F4F" w:rsidRDefault="00C52F4F" w:rsidP="00BC047A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</w:p>
    <w:p w14:paraId="0BE9FD30" w14:textId="78264B98" w:rsidR="000274D0" w:rsidRDefault="000274D0" w:rsidP="002D770A">
      <w:pPr>
        <w:pStyle w:val="Akapitzlist"/>
        <w:numPr>
          <w:ilvl w:val="0"/>
          <w:numId w:val="23"/>
        </w:numPr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INFORMACJĘ O OBOWIĄZKU OSOBISTEGO WYKONANIA PRZEZ WYKONAWCĘ KLUCZOWYCH ZADAŃ, JEŻELI ZAMAWIAJĄCY DOKONUJE TAKIEGO ZASTRZEŻENIA zgodnie z art. 60 i art. 121</w:t>
      </w:r>
      <w:r w:rsidR="00BC047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C047A" w:rsidRPr="00EA299E">
        <w:rPr>
          <w:rFonts w:ascii="Tahoma" w:hAnsi="Tahoma" w:cs="Tahoma"/>
          <w:sz w:val="20"/>
          <w:szCs w:val="20"/>
        </w:rPr>
        <w:t>(art. 281 ust 2 pkt 15)</w:t>
      </w:r>
    </w:p>
    <w:p w14:paraId="702EF675" w14:textId="6B342095" w:rsidR="00BC047A" w:rsidRDefault="00BC047A" w:rsidP="00445176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BC047A">
        <w:rPr>
          <w:rFonts w:ascii="Tahoma" w:hAnsi="Tahoma" w:cs="Tahoma"/>
          <w:sz w:val="20"/>
          <w:szCs w:val="20"/>
        </w:rPr>
        <w:t>Zamawiający nie dokonuje takiego zastrzeżenia</w:t>
      </w:r>
      <w:r>
        <w:rPr>
          <w:rFonts w:ascii="Tahoma" w:hAnsi="Tahoma" w:cs="Tahoma"/>
          <w:sz w:val="20"/>
          <w:szCs w:val="20"/>
        </w:rPr>
        <w:t>.</w:t>
      </w:r>
    </w:p>
    <w:p w14:paraId="49D2D1A4" w14:textId="77777777" w:rsidR="00C52F4F" w:rsidRDefault="00C52F4F" w:rsidP="00BC047A">
      <w:pPr>
        <w:pStyle w:val="Akapitzlist"/>
        <w:ind w:left="567"/>
        <w:jc w:val="both"/>
        <w:rPr>
          <w:rFonts w:ascii="Tahoma" w:hAnsi="Tahoma" w:cs="Tahoma"/>
          <w:sz w:val="20"/>
          <w:szCs w:val="20"/>
        </w:rPr>
      </w:pPr>
    </w:p>
    <w:p w14:paraId="658E8608" w14:textId="1B7CAC5E" w:rsidR="00BC047A" w:rsidRPr="00BC047A" w:rsidRDefault="00BC047A" w:rsidP="002D770A">
      <w:pPr>
        <w:pStyle w:val="Akapitzlist"/>
        <w:numPr>
          <w:ilvl w:val="0"/>
          <w:numId w:val="23"/>
        </w:numPr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BC047A">
        <w:rPr>
          <w:rFonts w:ascii="Tahoma" w:hAnsi="Tahoma" w:cs="Tahoma"/>
          <w:b/>
          <w:bCs/>
          <w:sz w:val="20"/>
          <w:szCs w:val="20"/>
        </w:rPr>
        <w:t xml:space="preserve">MAKSYMALNA LICZBA WYKONAWCÓW, Z KTÓRYMI ZAMAWIAJĄCY ZAWRZE UMOWĘ RAMOWĄ, JEŻELI ZAMAWIAJĄCY PRZEWIDUJE ZAWARCIE UMOWY RAMOWEJ </w:t>
      </w:r>
      <w:r w:rsidRPr="00EA299E">
        <w:rPr>
          <w:rFonts w:ascii="Tahoma" w:hAnsi="Tahoma" w:cs="Tahoma"/>
          <w:sz w:val="20"/>
          <w:szCs w:val="20"/>
        </w:rPr>
        <w:t>(art. 281 ust 2 pkt 16)</w:t>
      </w:r>
    </w:p>
    <w:p w14:paraId="3550B46C" w14:textId="37C14E6E" w:rsidR="00BC047A" w:rsidRDefault="00BC047A" w:rsidP="00445176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nie przewiduje zawarcia umowy ramowej.</w:t>
      </w:r>
    </w:p>
    <w:p w14:paraId="0DEAA13D" w14:textId="77777777" w:rsidR="00C52F4F" w:rsidRDefault="00C52F4F" w:rsidP="00BC047A">
      <w:pPr>
        <w:pStyle w:val="Akapitzlist"/>
        <w:ind w:left="567"/>
        <w:jc w:val="both"/>
        <w:rPr>
          <w:rFonts w:ascii="Tahoma" w:hAnsi="Tahoma" w:cs="Tahoma"/>
          <w:sz w:val="20"/>
          <w:szCs w:val="20"/>
        </w:rPr>
      </w:pPr>
    </w:p>
    <w:p w14:paraId="64D78179" w14:textId="20B4674C" w:rsidR="00BC047A" w:rsidRPr="00EA299E" w:rsidRDefault="00BC047A" w:rsidP="002D770A">
      <w:pPr>
        <w:pStyle w:val="Akapitzlist"/>
        <w:numPr>
          <w:ilvl w:val="0"/>
          <w:numId w:val="2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INFORMACJĘ O PRZEWIDYWANYM WYBORZE NAJKORZYSTNIEJSZEJ OFERTY Z ZASTOSOWANIEM AUKCJI ELEKTRONICZNEJ WRAZ Z INFORMACJAMI, O KTÓRYCH MOWA w art. 230, JEŻELI ZAMAWIAJACY PRZWIDUJE AUKCJĘ ELEKTRONICZNĄ </w:t>
      </w:r>
      <w:r w:rsidRPr="00EA299E">
        <w:rPr>
          <w:rFonts w:ascii="Tahoma" w:hAnsi="Tahoma" w:cs="Tahoma"/>
          <w:sz w:val="20"/>
          <w:szCs w:val="20"/>
        </w:rPr>
        <w:t>(art. 281 ust 2 pkt 17).</w:t>
      </w:r>
    </w:p>
    <w:p w14:paraId="22D0416A" w14:textId="43EB8AED" w:rsidR="00BC047A" w:rsidRDefault="00BC047A" w:rsidP="00445176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nie przewiduje aukcji elektronicznej.</w:t>
      </w:r>
    </w:p>
    <w:p w14:paraId="3E3D8867" w14:textId="77777777" w:rsidR="00BC047A" w:rsidRPr="00BC047A" w:rsidRDefault="00BC047A" w:rsidP="00BC047A">
      <w:pPr>
        <w:pStyle w:val="Akapitzlist"/>
        <w:ind w:left="567"/>
        <w:jc w:val="both"/>
        <w:rPr>
          <w:rFonts w:ascii="Tahoma" w:hAnsi="Tahoma" w:cs="Tahoma"/>
          <w:sz w:val="20"/>
          <w:szCs w:val="20"/>
        </w:rPr>
      </w:pPr>
    </w:p>
    <w:p w14:paraId="5A8AABD7" w14:textId="4DA4B815" w:rsidR="000274D0" w:rsidRDefault="000274D0" w:rsidP="002D770A">
      <w:pPr>
        <w:pStyle w:val="Akapitzlist"/>
        <w:numPr>
          <w:ilvl w:val="0"/>
          <w:numId w:val="23"/>
        </w:numPr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WYMÓG LUB MOŻLIWOŚĆ ZŁO</w:t>
      </w:r>
      <w:r w:rsidR="00BC047A">
        <w:rPr>
          <w:rFonts w:ascii="Tahoma" w:hAnsi="Tahoma" w:cs="Tahoma"/>
          <w:b/>
          <w:bCs/>
          <w:sz w:val="20"/>
          <w:szCs w:val="20"/>
        </w:rPr>
        <w:t>Ż</w:t>
      </w:r>
      <w:r>
        <w:rPr>
          <w:rFonts w:ascii="Tahoma" w:hAnsi="Tahoma" w:cs="Tahoma"/>
          <w:b/>
          <w:bCs/>
          <w:sz w:val="20"/>
          <w:szCs w:val="20"/>
        </w:rPr>
        <w:t>ENIA OFERT W POSTACI KATALOGÓW ELEKTRONICZNYCH LUB DOŁACZENIA KATALOGÓW ELEKTRONICZNYCH DO OFERTY, W SYTUACJI OKRE</w:t>
      </w:r>
      <w:r w:rsidR="00C3683B">
        <w:rPr>
          <w:rFonts w:ascii="Tahoma" w:hAnsi="Tahoma" w:cs="Tahoma"/>
          <w:b/>
          <w:bCs/>
          <w:sz w:val="20"/>
          <w:szCs w:val="20"/>
        </w:rPr>
        <w:t>Ś</w:t>
      </w:r>
      <w:r>
        <w:rPr>
          <w:rFonts w:ascii="Tahoma" w:hAnsi="Tahoma" w:cs="Tahoma"/>
          <w:b/>
          <w:bCs/>
          <w:sz w:val="20"/>
          <w:szCs w:val="20"/>
        </w:rPr>
        <w:t xml:space="preserve">LONEJ w art. 93 </w:t>
      </w:r>
      <w:r w:rsidRPr="00EA299E">
        <w:rPr>
          <w:rFonts w:ascii="Tahoma" w:hAnsi="Tahoma" w:cs="Tahoma"/>
          <w:sz w:val="20"/>
          <w:szCs w:val="20"/>
        </w:rPr>
        <w:t xml:space="preserve">(art. </w:t>
      </w:r>
      <w:r w:rsidR="00BC047A" w:rsidRPr="00EA299E">
        <w:rPr>
          <w:rFonts w:ascii="Tahoma" w:hAnsi="Tahoma" w:cs="Tahoma"/>
          <w:sz w:val="20"/>
          <w:szCs w:val="20"/>
        </w:rPr>
        <w:t xml:space="preserve">281 </w:t>
      </w:r>
      <w:r w:rsidRPr="00EA299E">
        <w:rPr>
          <w:rFonts w:ascii="Tahoma" w:hAnsi="Tahoma" w:cs="Tahoma"/>
          <w:sz w:val="20"/>
          <w:szCs w:val="20"/>
        </w:rPr>
        <w:t xml:space="preserve">ust 2 pkt </w:t>
      </w:r>
      <w:r w:rsidR="00BC047A" w:rsidRPr="00EA299E">
        <w:rPr>
          <w:rFonts w:ascii="Tahoma" w:hAnsi="Tahoma" w:cs="Tahoma"/>
          <w:sz w:val="20"/>
          <w:szCs w:val="20"/>
        </w:rPr>
        <w:t>18</w:t>
      </w:r>
      <w:r w:rsidRPr="00EA299E">
        <w:rPr>
          <w:rFonts w:ascii="Tahoma" w:hAnsi="Tahoma" w:cs="Tahoma"/>
          <w:sz w:val="20"/>
          <w:szCs w:val="20"/>
        </w:rPr>
        <w:t>).</w:t>
      </w:r>
    </w:p>
    <w:p w14:paraId="2CB8A9DC" w14:textId="77777777" w:rsidR="00C3683B" w:rsidRDefault="00C3683B" w:rsidP="00BC047A">
      <w:pPr>
        <w:pStyle w:val="Akapitzlist"/>
        <w:ind w:left="567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8B5A934" w14:textId="31932884" w:rsidR="00BC047A" w:rsidRPr="00C3683B" w:rsidRDefault="00C3683B" w:rsidP="00445176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C3683B">
        <w:rPr>
          <w:rFonts w:ascii="Tahoma" w:hAnsi="Tahoma" w:cs="Tahoma"/>
          <w:sz w:val="20"/>
          <w:szCs w:val="20"/>
        </w:rPr>
        <w:t xml:space="preserve">Zamawiający nie </w:t>
      </w:r>
      <w:r>
        <w:rPr>
          <w:rFonts w:ascii="Tahoma" w:hAnsi="Tahoma" w:cs="Tahoma"/>
          <w:sz w:val="20"/>
          <w:szCs w:val="20"/>
        </w:rPr>
        <w:t xml:space="preserve">przewiduje możliwości </w:t>
      </w:r>
      <w:r w:rsidRPr="00C3683B">
        <w:rPr>
          <w:rFonts w:ascii="Tahoma" w:hAnsi="Tahoma" w:cs="Tahoma"/>
          <w:sz w:val="20"/>
          <w:szCs w:val="20"/>
        </w:rPr>
        <w:t>wniesienia oferty w postaci katalogów elektronicznych.</w:t>
      </w:r>
    </w:p>
    <w:p w14:paraId="2CB80874" w14:textId="77777777" w:rsidR="00C3683B" w:rsidRDefault="00C3683B" w:rsidP="00BC047A">
      <w:pPr>
        <w:pStyle w:val="Akapitzlist"/>
        <w:ind w:left="567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44F4971" w14:textId="22D1DF90" w:rsidR="00BC047A" w:rsidRPr="00EA299E" w:rsidRDefault="00BC047A" w:rsidP="002D770A">
      <w:pPr>
        <w:pStyle w:val="Akapitzlist"/>
        <w:numPr>
          <w:ilvl w:val="0"/>
          <w:numId w:val="2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INFORMACJE DOTYCZĄCE ZABEZPIECZENIA NALE</w:t>
      </w:r>
      <w:r w:rsidR="00C3683B">
        <w:rPr>
          <w:rFonts w:ascii="Tahoma" w:hAnsi="Tahoma" w:cs="Tahoma"/>
          <w:b/>
          <w:bCs/>
          <w:sz w:val="20"/>
          <w:szCs w:val="20"/>
        </w:rPr>
        <w:t>Ż</w:t>
      </w:r>
      <w:r>
        <w:rPr>
          <w:rFonts w:ascii="Tahoma" w:hAnsi="Tahoma" w:cs="Tahoma"/>
          <w:b/>
          <w:bCs/>
          <w:sz w:val="20"/>
          <w:szCs w:val="20"/>
        </w:rPr>
        <w:t xml:space="preserve">YTEGO WYKONANIA UMOWY, JEŻELI ZAMAWIAJACY PRZEWIDUJE OBOWIĄZEK JEGO WNIESIENIA </w:t>
      </w:r>
      <w:r w:rsidRPr="00EA299E">
        <w:rPr>
          <w:rFonts w:ascii="Tahoma" w:hAnsi="Tahoma" w:cs="Tahoma"/>
          <w:sz w:val="20"/>
          <w:szCs w:val="20"/>
        </w:rPr>
        <w:t xml:space="preserve">(art. </w:t>
      </w:r>
      <w:r w:rsidR="00C3683B" w:rsidRPr="00EA299E">
        <w:rPr>
          <w:rFonts w:ascii="Tahoma" w:hAnsi="Tahoma" w:cs="Tahoma"/>
          <w:sz w:val="20"/>
          <w:szCs w:val="20"/>
        </w:rPr>
        <w:t xml:space="preserve">281 </w:t>
      </w:r>
      <w:r w:rsidRPr="00EA299E">
        <w:rPr>
          <w:rFonts w:ascii="Tahoma" w:hAnsi="Tahoma" w:cs="Tahoma"/>
          <w:sz w:val="20"/>
          <w:szCs w:val="20"/>
        </w:rPr>
        <w:t xml:space="preserve">ust 2 pkt </w:t>
      </w:r>
      <w:r w:rsidR="00C3683B" w:rsidRPr="00EA299E">
        <w:rPr>
          <w:rFonts w:ascii="Tahoma" w:hAnsi="Tahoma" w:cs="Tahoma"/>
          <w:sz w:val="20"/>
          <w:szCs w:val="20"/>
        </w:rPr>
        <w:t>19</w:t>
      </w:r>
      <w:r w:rsidRPr="00EA299E">
        <w:rPr>
          <w:rFonts w:ascii="Tahoma" w:hAnsi="Tahoma" w:cs="Tahoma"/>
          <w:sz w:val="20"/>
          <w:szCs w:val="20"/>
        </w:rPr>
        <w:t>)</w:t>
      </w:r>
    </w:p>
    <w:p w14:paraId="687A6277" w14:textId="6120899B" w:rsidR="00C3683B" w:rsidRPr="00445176" w:rsidRDefault="00445176" w:rsidP="00445176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445176">
        <w:rPr>
          <w:rFonts w:ascii="Tahoma" w:hAnsi="Tahoma" w:cs="Tahoma"/>
          <w:sz w:val="20"/>
          <w:szCs w:val="20"/>
        </w:rPr>
        <w:t>Zamawiający nie przewiduje obowiązku wniesienia zabezpieczenia należytego wykonania umowy</w:t>
      </w:r>
      <w:r>
        <w:rPr>
          <w:rFonts w:ascii="Tahoma" w:hAnsi="Tahoma" w:cs="Tahoma"/>
          <w:sz w:val="20"/>
          <w:szCs w:val="20"/>
        </w:rPr>
        <w:t>.</w:t>
      </w:r>
      <w:r w:rsidRPr="00445176">
        <w:rPr>
          <w:rFonts w:ascii="Tahoma" w:hAnsi="Tahoma" w:cs="Tahoma"/>
          <w:sz w:val="20"/>
          <w:szCs w:val="20"/>
        </w:rPr>
        <w:t xml:space="preserve"> </w:t>
      </w:r>
    </w:p>
    <w:p w14:paraId="6C2BA331" w14:textId="2851011C" w:rsidR="00445176" w:rsidRDefault="00445176" w:rsidP="00445176">
      <w:pPr>
        <w:pStyle w:val="Akapitzlist"/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6A46544" w14:textId="77777777" w:rsidR="00445176" w:rsidRDefault="00445176" w:rsidP="00445176">
      <w:pPr>
        <w:pStyle w:val="Akapitzlist"/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4B11CEE" w14:textId="73CA7631" w:rsidR="00C3683B" w:rsidRDefault="00445176" w:rsidP="00C3683B">
      <w:pPr>
        <w:pStyle w:val="Akapitzlist"/>
        <w:ind w:left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DZIAŁ </w:t>
      </w:r>
      <w:r w:rsidR="00C3683B" w:rsidRPr="00C3683B">
        <w:rPr>
          <w:rFonts w:ascii="Tahoma" w:hAnsi="Tahoma" w:cs="Tahoma"/>
          <w:b/>
          <w:bCs/>
          <w:sz w:val="20"/>
          <w:szCs w:val="20"/>
          <w:u w:val="single"/>
        </w:rPr>
        <w:t>C SWZ</w:t>
      </w:r>
    </w:p>
    <w:p w14:paraId="0CEE88B3" w14:textId="35FEF685" w:rsidR="00445176" w:rsidRDefault="00445176" w:rsidP="00C3683B">
      <w:pPr>
        <w:pStyle w:val="Akapitzlist"/>
        <w:ind w:left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11442EB3" w14:textId="7C8A938C" w:rsidR="00445176" w:rsidRDefault="00445176" w:rsidP="00C3683B">
      <w:pPr>
        <w:pStyle w:val="Akapitzlist"/>
        <w:ind w:left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INFORMACJE DODATKOWE </w:t>
      </w:r>
    </w:p>
    <w:p w14:paraId="6B4B6ECC" w14:textId="47E67B93" w:rsidR="00445176" w:rsidRDefault="00445176" w:rsidP="00C3683B">
      <w:pPr>
        <w:pStyle w:val="Akapitzlist"/>
        <w:ind w:left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701F8CCB" w14:textId="72581414" w:rsidR="00445176" w:rsidRDefault="00445176" w:rsidP="002D770A">
      <w:pPr>
        <w:pStyle w:val="Akapitzlist"/>
        <w:numPr>
          <w:ilvl w:val="0"/>
          <w:numId w:val="33"/>
        </w:numPr>
        <w:ind w:left="567" w:hanging="567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Informacja w zakresie RODO </w:t>
      </w:r>
    </w:p>
    <w:p w14:paraId="559C099E" w14:textId="77777777" w:rsidR="00445176" w:rsidRPr="00445176" w:rsidRDefault="00445176" w:rsidP="00445176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lang w:eastAsia="pl-PL"/>
        </w:rPr>
      </w:pPr>
      <w:r w:rsidRPr="00445176">
        <w:rPr>
          <w:rFonts w:ascii="Times New Roman" w:eastAsia="Times New Roman" w:hAnsi="Times New Roman" w:cs="Times New Roman"/>
          <w:b/>
          <w:bCs/>
          <w:kern w:val="3"/>
          <w:lang w:eastAsia="pl-PL"/>
        </w:rPr>
        <w:t xml:space="preserve">Klauzula informacyjna o przetwarzaniu danych osobowych </w:t>
      </w:r>
    </w:p>
    <w:p w14:paraId="5E29DED1" w14:textId="77777777" w:rsidR="00445176" w:rsidRPr="00445176" w:rsidRDefault="00445176" w:rsidP="004451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pl-PL"/>
        </w:rPr>
      </w:pPr>
    </w:p>
    <w:p w14:paraId="0755F1C3" w14:textId="77777777" w:rsidR="00445176" w:rsidRPr="00445176" w:rsidRDefault="00445176" w:rsidP="004451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pl-PL"/>
        </w:rPr>
      </w:pPr>
      <w:r w:rsidRPr="00445176">
        <w:rPr>
          <w:rFonts w:ascii="Times New Roman" w:eastAsia="Times New Roman" w:hAnsi="Times New Roman" w:cs="Times New Roman"/>
          <w:b/>
          <w:bCs/>
          <w:kern w:val="3"/>
          <w:lang w:eastAsia="pl-PL"/>
        </w:rPr>
        <w:tab/>
        <w:t>W związku z art. 13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 RODO):</w:t>
      </w:r>
    </w:p>
    <w:p w14:paraId="072886A8" w14:textId="77777777" w:rsidR="00445176" w:rsidRPr="00445176" w:rsidRDefault="00445176" w:rsidP="004451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pl-PL"/>
        </w:rPr>
      </w:pPr>
    </w:p>
    <w:p w14:paraId="38C29314" w14:textId="77777777" w:rsidR="00445176" w:rsidRPr="00445176" w:rsidRDefault="00445176" w:rsidP="002D770A">
      <w:pPr>
        <w:widowControl w:val="0"/>
        <w:numPr>
          <w:ilvl w:val="0"/>
          <w:numId w:val="35"/>
        </w:numPr>
        <w:tabs>
          <w:tab w:val="left" w:pos="381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Calibri" w:eastAsia="SimSun" w:hAnsi="Calibri" w:cs="Tahoma"/>
          <w:kern w:val="3"/>
        </w:rPr>
      </w:pPr>
      <w:r w:rsidRPr="00445176">
        <w:rPr>
          <w:rFonts w:ascii="Times New Roman" w:eastAsia="Times New Roman" w:hAnsi="Times New Roman" w:cs="Times New Roman"/>
          <w:kern w:val="3"/>
          <w:lang w:eastAsia="pl-PL"/>
        </w:rPr>
        <w:t xml:space="preserve">Administratorem Pana/Pani danych osobowych jest Powiatowa Służba Drogowa w Olsztynie, 10-429 Olsztyn, ul. Cementowa 3, tel. 89 535 66 30, </w:t>
      </w:r>
      <w:r w:rsidRPr="00445176">
        <w:rPr>
          <w:rFonts w:ascii="Times New Roman" w:eastAsia="Times New Roman" w:hAnsi="Times New Roman" w:cs="Times New Roman"/>
          <w:b/>
          <w:bCs/>
          <w:kern w:val="3"/>
          <w:lang w:eastAsia="pl-PL"/>
        </w:rPr>
        <w:t xml:space="preserve">e-mail: </w:t>
      </w:r>
      <w:hyperlink r:id="rId16" w:history="1">
        <w:r w:rsidRPr="00445176">
          <w:rPr>
            <w:rFonts w:ascii="Times New Roman" w:eastAsia="Times New Roman" w:hAnsi="Times New Roman" w:cs="Times New Roman"/>
            <w:color w:val="0000FF"/>
            <w:kern w:val="3"/>
            <w:u w:val="single"/>
            <w:lang w:eastAsia="pl-PL"/>
          </w:rPr>
          <w:t>psd@powiat-olsztynski.pl</w:t>
        </w:r>
      </w:hyperlink>
    </w:p>
    <w:p w14:paraId="1B913B03" w14:textId="77777777" w:rsidR="00445176" w:rsidRPr="00445176" w:rsidRDefault="00445176" w:rsidP="00445176">
      <w:pPr>
        <w:tabs>
          <w:tab w:val="left" w:pos="38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kern w:val="3"/>
          <w:u w:val="single"/>
          <w:lang w:eastAsia="pl-PL"/>
        </w:rPr>
      </w:pPr>
    </w:p>
    <w:p w14:paraId="2D91A647" w14:textId="77777777" w:rsidR="00445176" w:rsidRPr="00445176" w:rsidRDefault="00445176" w:rsidP="002D770A">
      <w:pPr>
        <w:widowControl w:val="0"/>
        <w:numPr>
          <w:ilvl w:val="0"/>
          <w:numId w:val="34"/>
        </w:numPr>
        <w:tabs>
          <w:tab w:val="left" w:pos="381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Calibri" w:eastAsia="SimSun" w:hAnsi="Calibri" w:cs="Tahoma"/>
          <w:kern w:val="3"/>
        </w:rPr>
      </w:pPr>
      <w:r w:rsidRPr="00445176">
        <w:rPr>
          <w:rFonts w:ascii="Times New Roman" w:eastAsia="Times New Roman" w:hAnsi="Times New Roman" w:cs="Times New Roman"/>
          <w:kern w:val="3"/>
          <w:lang w:eastAsia="pl-PL"/>
        </w:rPr>
        <w:t xml:space="preserve">Osobą udzielającą wyjaśnień w zakresie ochrony danych osobowych jest Inspektor Ochrony Danych, z którym można kontaktować się za pomocą poczty elektronicznej </w:t>
      </w:r>
      <w:r w:rsidRPr="00445176">
        <w:rPr>
          <w:rFonts w:ascii="Times New Roman" w:eastAsia="Times New Roman" w:hAnsi="Times New Roman" w:cs="Times New Roman"/>
          <w:b/>
          <w:bCs/>
          <w:kern w:val="3"/>
          <w:lang w:eastAsia="pl-PL"/>
        </w:rPr>
        <w:t xml:space="preserve">e-mail: </w:t>
      </w:r>
      <w:r w:rsidRPr="00445176">
        <w:rPr>
          <w:rFonts w:ascii="Times New Roman" w:eastAsia="Times New Roman" w:hAnsi="Times New Roman" w:cs="Times New Roman"/>
          <w:color w:val="0000FF"/>
          <w:kern w:val="3"/>
          <w:u w:val="single"/>
          <w:lang w:eastAsia="pl-PL"/>
        </w:rPr>
        <w:t>iod_</w:t>
      </w:r>
      <w:hyperlink r:id="rId17" w:history="1">
        <w:r w:rsidRPr="00445176">
          <w:rPr>
            <w:rFonts w:ascii="Calibri" w:eastAsia="SimSun" w:hAnsi="Calibri" w:cs="Tahoma"/>
            <w:kern w:val="3"/>
          </w:rPr>
          <w:t>psd</w:t>
        </w:r>
      </w:hyperlink>
      <w:hyperlink r:id="rId18" w:history="1">
        <w:r w:rsidRPr="00445176">
          <w:rPr>
            <w:rFonts w:ascii="Times New Roman" w:eastAsia="Times New Roman" w:hAnsi="Times New Roman" w:cs="Times New Roman"/>
            <w:color w:val="0000FF"/>
            <w:kern w:val="3"/>
            <w:u w:val="single"/>
            <w:lang w:eastAsia="pl-PL"/>
          </w:rPr>
          <w:t>@powiat-olsztynski.pl</w:t>
        </w:r>
      </w:hyperlink>
      <w:r w:rsidRPr="00445176">
        <w:rPr>
          <w:rFonts w:ascii="Times New Roman" w:eastAsia="Times New Roman" w:hAnsi="Times New Roman" w:cs="Times New Roman"/>
          <w:color w:val="0000FF"/>
          <w:kern w:val="3"/>
          <w:u w:val="single"/>
          <w:lang w:eastAsia="pl-PL"/>
        </w:rPr>
        <w:t xml:space="preserve"> </w:t>
      </w:r>
      <w:r w:rsidRPr="00445176">
        <w:rPr>
          <w:rFonts w:ascii="Times New Roman" w:eastAsia="Times New Roman" w:hAnsi="Times New Roman" w:cs="Times New Roman"/>
          <w:color w:val="000000"/>
          <w:kern w:val="3"/>
          <w:lang w:eastAsia="pl-PL"/>
        </w:rPr>
        <w:t>lub na adres korespondencyjny Administratora danych.</w:t>
      </w:r>
    </w:p>
    <w:p w14:paraId="47A4B082" w14:textId="77777777" w:rsidR="00445176" w:rsidRPr="00445176" w:rsidRDefault="00445176" w:rsidP="00445176">
      <w:pPr>
        <w:tabs>
          <w:tab w:val="left" w:pos="38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pl-PL"/>
        </w:rPr>
      </w:pPr>
    </w:p>
    <w:p w14:paraId="75780DB6" w14:textId="4C7BD95A" w:rsidR="004279F7" w:rsidRPr="004279F7" w:rsidRDefault="00445176" w:rsidP="004279F7">
      <w:pPr>
        <w:pStyle w:val="Akapitzlist"/>
        <w:numPr>
          <w:ilvl w:val="0"/>
          <w:numId w:val="34"/>
        </w:numPr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4279F7">
        <w:rPr>
          <w:rFonts w:ascii="Times New Roman" w:eastAsia="Times New Roman" w:hAnsi="Times New Roman" w:cs="Times New Roman"/>
          <w:kern w:val="3"/>
          <w:lang w:eastAsia="pl-PL"/>
        </w:rPr>
        <w:t xml:space="preserve">Celem przetwarzania Pana/Pani danych osobowych jest przeprowadzenie postepowania o udzielenie zamówienia publicznego pn.: </w:t>
      </w:r>
      <w:r w:rsidR="004279F7" w:rsidRPr="004279F7">
        <w:rPr>
          <w:rFonts w:ascii="Times New Roman" w:eastAsia="Times New Roman" w:hAnsi="Times New Roman" w:cs="Times New Roman"/>
          <w:b/>
          <w:bCs/>
          <w:kern w:val="3"/>
          <w:lang w:eastAsia="pl-PL"/>
        </w:rPr>
        <w:t>„</w:t>
      </w:r>
      <w:r w:rsidR="004279F7" w:rsidRPr="004279F7">
        <w:rPr>
          <w:rStyle w:val="FontStyle13"/>
          <w:b/>
          <w:sz w:val="20"/>
          <w:szCs w:val="20"/>
        </w:rPr>
        <w:t>Dostawa fabrycznie nowej przyczepy typu tandem do przewozu specjalistycznych maszyn”</w:t>
      </w:r>
    </w:p>
    <w:p w14:paraId="40185C5D" w14:textId="77777777" w:rsidR="00445176" w:rsidRPr="00445176" w:rsidRDefault="00445176" w:rsidP="002D770A">
      <w:pPr>
        <w:widowControl w:val="0"/>
        <w:numPr>
          <w:ilvl w:val="0"/>
          <w:numId w:val="34"/>
        </w:numPr>
        <w:tabs>
          <w:tab w:val="left" w:pos="381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Calibri" w:eastAsia="SimSun" w:hAnsi="Calibri" w:cs="Tahoma"/>
          <w:kern w:val="3"/>
        </w:rPr>
      </w:pPr>
      <w:r w:rsidRPr="00445176">
        <w:rPr>
          <w:rFonts w:ascii="Times New Roman" w:eastAsia="Times New Roman" w:hAnsi="Times New Roman" w:cs="Times New Roman"/>
          <w:kern w:val="3"/>
          <w:lang w:eastAsia="pl-PL"/>
        </w:rPr>
        <w:t xml:space="preserve">Pana/Pani dane osobowe przetwarzane są na podstawie art. 6 ust. 1 lit.c RODO </w:t>
      </w:r>
      <w:r w:rsidRPr="00445176">
        <w:rPr>
          <w:rFonts w:ascii="Times New Roman" w:eastAsia="Times New Roman" w:hAnsi="Times New Roman" w:cs="Times New Roman"/>
          <w:color w:val="000000"/>
          <w:kern w:val="3"/>
          <w:lang w:eastAsia="pl-PL"/>
        </w:rPr>
        <w:t xml:space="preserve">w związku z ustawą </w:t>
      </w:r>
      <w:r w:rsidRPr="00445176">
        <w:rPr>
          <w:rFonts w:ascii="Times New Roman" w:eastAsia="Times New Roman" w:hAnsi="Times New Roman" w:cs="Times New Roman"/>
          <w:color w:val="000000"/>
          <w:kern w:val="3"/>
          <w:lang w:eastAsia="pl-PL"/>
        </w:rPr>
        <w:lastRenderedPageBreak/>
        <w:t>z dnia 29 stycznia 2004r. Prawo zamówień publicznych.</w:t>
      </w:r>
    </w:p>
    <w:p w14:paraId="019C3062" w14:textId="77777777" w:rsidR="00445176" w:rsidRPr="00445176" w:rsidRDefault="00445176" w:rsidP="00445176">
      <w:pPr>
        <w:tabs>
          <w:tab w:val="left" w:pos="38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5FF8D5D9" w14:textId="77777777" w:rsidR="00445176" w:rsidRPr="00445176" w:rsidRDefault="00445176" w:rsidP="002D770A">
      <w:pPr>
        <w:widowControl w:val="0"/>
        <w:numPr>
          <w:ilvl w:val="0"/>
          <w:numId w:val="34"/>
        </w:numPr>
        <w:tabs>
          <w:tab w:val="left" w:pos="381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445176">
        <w:rPr>
          <w:rFonts w:ascii="Times New Roman" w:eastAsia="Times New Roman" w:hAnsi="Times New Roman" w:cs="Times New Roman"/>
          <w:kern w:val="3"/>
          <w:lang w:eastAsia="pl-PL"/>
        </w:rPr>
        <w:t xml:space="preserve">Odbiorcami Pana/Pani danych osobowych są przede wszystkim organy władzy publicznej oraz podmioty wykonujące zadania publiczne lub działające na zlecenie organów władzy publicznej w zakresie i w celach, które regulują przepisy powszechnie obowiązującego prawa. </w:t>
      </w:r>
    </w:p>
    <w:p w14:paraId="6830D327" w14:textId="77777777" w:rsidR="00445176" w:rsidRPr="00445176" w:rsidRDefault="00445176" w:rsidP="00445176">
      <w:pPr>
        <w:tabs>
          <w:tab w:val="left" w:pos="38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342164FF" w14:textId="77777777" w:rsidR="00445176" w:rsidRPr="00445176" w:rsidRDefault="00445176" w:rsidP="002D770A">
      <w:pPr>
        <w:widowControl w:val="0"/>
        <w:numPr>
          <w:ilvl w:val="0"/>
          <w:numId w:val="34"/>
        </w:numPr>
        <w:tabs>
          <w:tab w:val="left" w:pos="381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445176">
        <w:rPr>
          <w:rFonts w:ascii="Times New Roman" w:eastAsia="Times New Roman" w:hAnsi="Times New Roman" w:cs="Times New Roman"/>
          <w:kern w:val="3"/>
          <w:lang w:eastAsia="pl-PL"/>
        </w:rPr>
        <w:t>Pana/Pani dane osobowe nie będą przekazywane do państwa trzeciego lub organizacji międzynarodowej.</w:t>
      </w:r>
    </w:p>
    <w:p w14:paraId="002C5EB6" w14:textId="77777777" w:rsidR="00445176" w:rsidRPr="00445176" w:rsidRDefault="00445176" w:rsidP="00445176">
      <w:pPr>
        <w:tabs>
          <w:tab w:val="left" w:pos="38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413A17F3" w14:textId="77777777" w:rsidR="00445176" w:rsidRPr="00445176" w:rsidRDefault="00445176" w:rsidP="002D770A">
      <w:pPr>
        <w:widowControl w:val="0"/>
        <w:numPr>
          <w:ilvl w:val="0"/>
          <w:numId w:val="34"/>
        </w:numPr>
        <w:tabs>
          <w:tab w:val="left" w:pos="381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Calibri" w:eastAsia="SimSun" w:hAnsi="Calibri" w:cs="Tahoma"/>
          <w:kern w:val="3"/>
        </w:rPr>
      </w:pPr>
      <w:r w:rsidRPr="00445176">
        <w:rPr>
          <w:rFonts w:ascii="Times New Roman" w:eastAsia="Times New Roman" w:hAnsi="Times New Roman" w:cs="Times New Roman"/>
          <w:kern w:val="3"/>
          <w:lang w:eastAsia="pl-PL"/>
        </w:rPr>
        <w:t xml:space="preserve">Pana/Pani dane osobowe będą przechowywane przez okres 5 lat, </w:t>
      </w:r>
      <w:r w:rsidRPr="00445176">
        <w:rPr>
          <w:rFonts w:ascii="Times New Roman" w:eastAsia="Times New Roman" w:hAnsi="Times New Roman" w:cs="Times New Roman"/>
          <w:color w:val="000000"/>
          <w:kern w:val="3"/>
          <w:lang w:eastAsia="pl-PL"/>
        </w:rPr>
        <w:t>liczone od roku następującego, po roku w którym sprawę zakończono.</w:t>
      </w:r>
    </w:p>
    <w:p w14:paraId="6CB5A915" w14:textId="77777777" w:rsidR="00445176" w:rsidRPr="00445176" w:rsidRDefault="00445176" w:rsidP="00445176">
      <w:pPr>
        <w:tabs>
          <w:tab w:val="left" w:pos="38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102470C2" w14:textId="77777777" w:rsidR="00445176" w:rsidRPr="00445176" w:rsidRDefault="00445176" w:rsidP="002D770A">
      <w:pPr>
        <w:widowControl w:val="0"/>
        <w:numPr>
          <w:ilvl w:val="0"/>
          <w:numId w:val="34"/>
        </w:numPr>
        <w:tabs>
          <w:tab w:val="left" w:pos="381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Calibri" w:eastAsia="SimSun" w:hAnsi="Calibri" w:cs="Tahoma"/>
          <w:kern w:val="3"/>
        </w:rPr>
      </w:pPr>
      <w:r w:rsidRPr="00445176">
        <w:rPr>
          <w:rFonts w:ascii="Times New Roman" w:eastAsia="Times New Roman" w:hAnsi="Times New Roman" w:cs="Times New Roman"/>
          <w:kern w:val="3"/>
          <w:lang w:eastAsia="pl-PL"/>
        </w:rPr>
        <w:t>Posiada Pan/Pani prawo do dostępu do danych osobowych/</w:t>
      </w:r>
      <w:r w:rsidRPr="00445176">
        <w:rPr>
          <w:rFonts w:ascii="Times New Roman" w:eastAsia="SimSun" w:hAnsi="Times New Roman" w:cs="Tahoma"/>
          <w:kern w:val="3"/>
        </w:rPr>
        <w:t xml:space="preserve"> sprostowania danych osobowych/ żądania od administratora ograniczenia przetwarzania danych osobowych/ wniesienia skargi do Prezesa Urzędu Ochrony Danych Osobowych (ul. Stawki 2, 00-193 Warszawa)</w:t>
      </w:r>
    </w:p>
    <w:p w14:paraId="61068C21" w14:textId="77777777" w:rsidR="00445176" w:rsidRPr="00445176" w:rsidRDefault="00445176" w:rsidP="00445176">
      <w:pPr>
        <w:tabs>
          <w:tab w:val="left" w:pos="38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533ABD08" w14:textId="77777777" w:rsidR="00445176" w:rsidRPr="00445176" w:rsidRDefault="00445176" w:rsidP="002D770A">
      <w:pPr>
        <w:widowControl w:val="0"/>
        <w:numPr>
          <w:ilvl w:val="0"/>
          <w:numId w:val="34"/>
        </w:numPr>
        <w:tabs>
          <w:tab w:val="left" w:pos="381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Calibri" w:eastAsia="SimSun" w:hAnsi="Calibri" w:cs="Tahoma"/>
          <w:kern w:val="3"/>
        </w:rPr>
      </w:pPr>
      <w:r w:rsidRPr="00445176">
        <w:rPr>
          <w:rFonts w:ascii="Times New Roman" w:eastAsia="Times New Roman" w:hAnsi="Times New Roman" w:cs="Times New Roman"/>
          <w:kern w:val="3"/>
          <w:lang w:eastAsia="pl-PL"/>
        </w:rPr>
        <w:t>Podanie przez Pana/Panią danych osobowych jest:</w:t>
      </w:r>
    </w:p>
    <w:p w14:paraId="0F72BD17" w14:textId="77777777" w:rsidR="00445176" w:rsidRPr="00445176" w:rsidRDefault="00445176" w:rsidP="002D770A">
      <w:pPr>
        <w:widowControl w:val="0"/>
        <w:numPr>
          <w:ilvl w:val="0"/>
          <w:numId w:val="36"/>
        </w:numPr>
        <w:tabs>
          <w:tab w:val="left" w:pos="-5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Tahoma"/>
          <w:kern w:val="3"/>
        </w:rPr>
      </w:pPr>
      <w:r w:rsidRPr="00445176">
        <w:rPr>
          <w:rFonts w:ascii="Times New Roman" w:eastAsia="Times New Roman" w:hAnsi="Times New Roman" w:cs="Times New Roman"/>
          <w:b/>
          <w:bCs/>
          <w:kern w:val="3"/>
          <w:lang w:eastAsia="pl-PL"/>
        </w:rPr>
        <w:t>wymogiem ustawowym</w:t>
      </w:r>
      <w:r w:rsidRPr="00445176">
        <w:rPr>
          <w:rFonts w:ascii="Times New Roman" w:eastAsia="Times New Roman" w:hAnsi="Times New Roman" w:cs="Times New Roman"/>
          <w:kern w:val="3"/>
          <w:lang w:eastAsia="pl-PL"/>
        </w:rPr>
        <w:t xml:space="preserve"> i jest Pan/Pani zobowiązania do ich podania, w sytuacji gdy przesłankę przetwarzania danych osobowych stanowi przepis prawa. Konsekwencją nie podania danych osobowych jest brak możliwości osiągnięcia celu, jakim jest spełnienie ciążącego obowiązku prawnego na Administratorze.</w:t>
      </w:r>
    </w:p>
    <w:p w14:paraId="3288CC20" w14:textId="77777777" w:rsidR="00445176" w:rsidRPr="00445176" w:rsidRDefault="00445176" w:rsidP="002D770A">
      <w:pPr>
        <w:widowControl w:val="0"/>
        <w:numPr>
          <w:ilvl w:val="0"/>
          <w:numId w:val="34"/>
        </w:numPr>
        <w:tabs>
          <w:tab w:val="left" w:pos="381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445176">
        <w:rPr>
          <w:rFonts w:ascii="Times New Roman" w:eastAsia="Times New Roman" w:hAnsi="Times New Roman" w:cs="Times New Roman"/>
          <w:kern w:val="3"/>
          <w:lang w:eastAsia="pl-PL"/>
        </w:rPr>
        <w:t>Pani/Pana dane nie będą przetwarzane w sposób zautomatyzowany i nie będą podlegać profilowaniu.</w:t>
      </w:r>
    </w:p>
    <w:p w14:paraId="437836CF" w14:textId="77777777" w:rsidR="00445176" w:rsidRDefault="00445176" w:rsidP="00C3683B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II</w:t>
      </w:r>
      <w:r>
        <w:rPr>
          <w:rFonts w:ascii="Tahoma" w:hAnsi="Tahoma" w:cs="Tahoma"/>
          <w:b/>
          <w:bCs/>
          <w:sz w:val="20"/>
          <w:szCs w:val="20"/>
        </w:rPr>
        <w:tab/>
        <w:t>Informacja o załącznikach do SWZ</w:t>
      </w:r>
    </w:p>
    <w:p w14:paraId="08B6A2DC" w14:textId="2A2AB541" w:rsidR="00654AC7" w:rsidRPr="00C3683B" w:rsidRDefault="00654AC7" w:rsidP="00C3683B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C3683B">
        <w:rPr>
          <w:rFonts w:ascii="Tahoma" w:hAnsi="Tahoma" w:cs="Tahoma"/>
          <w:b/>
          <w:bCs/>
          <w:sz w:val="20"/>
          <w:szCs w:val="20"/>
        </w:rPr>
        <w:t>ZAŁĄCZNIKI DO SWZ</w:t>
      </w:r>
    </w:p>
    <w:p w14:paraId="53A6A6D0" w14:textId="77777777" w:rsidR="00C3683B" w:rsidRDefault="00C3683B" w:rsidP="00C3683B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Załącznikami do niniejszej SIWZ są następujące formularze:</w:t>
      </w:r>
    </w:p>
    <w:tbl>
      <w:tblPr>
        <w:tblW w:w="10170" w:type="dxa"/>
        <w:tblInd w:w="65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2521"/>
        <w:gridCol w:w="7134"/>
      </w:tblGrid>
      <w:tr w:rsidR="00C3683B" w14:paraId="7CEB71CF" w14:textId="77777777" w:rsidTr="00C3683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A5E31" w14:textId="77777777" w:rsidR="00C3683B" w:rsidRDefault="00C3683B">
            <w:pPr>
              <w:spacing w:before="60" w:after="6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C5578" w14:textId="77777777" w:rsidR="00C3683B" w:rsidRDefault="00C3683B">
            <w:pPr>
              <w:spacing w:before="60" w:after="6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Oznaczenie Załącznika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7A400" w14:textId="77777777" w:rsidR="00C3683B" w:rsidRDefault="00C3683B">
            <w:pPr>
              <w:spacing w:before="60" w:after="6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Załącznika</w:t>
            </w:r>
          </w:p>
        </w:tc>
      </w:tr>
      <w:tr w:rsidR="00C3683B" w14:paraId="71B05C8A" w14:textId="77777777" w:rsidTr="00C3683B">
        <w:trPr>
          <w:trHeight w:val="23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9FBEC" w14:textId="77777777" w:rsidR="00C3683B" w:rsidRDefault="00C3683B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271F7" w14:textId="77777777" w:rsidR="00C3683B" w:rsidRDefault="00C3683B">
            <w:pPr>
              <w:spacing w:before="60" w:after="6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1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AD37D" w14:textId="77777777" w:rsidR="00C3683B" w:rsidRDefault="00C3683B">
            <w:pPr>
              <w:spacing w:before="60" w:after="6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Formularz Oferty </w:t>
            </w:r>
          </w:p>
        </w:tc>
      </w:tr>
      <w:tr w:rsidR="00C3683B" w14:paraId="36887959" w14:textId="77777777" w:rsidTr="00C3683B">
        <w:trPr>
          <w:trHeight w:val="79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B5FDF" w14:textId="2E5AF99D" w:rsidR="00C3683B" w:rsidRDefault="00E4414E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9CA40" w14:textId="77777777" w:rsidR="00C3683B" w:rsidRDefault="00C3683B">
            <w:pPr>
              <w:spacing w:before="60" w:after="6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2</w:t>
            </w:r>
          </w:p>
        </w:tc>
        <w:tc>
          <w:tcPr>
            <w:tcW w:w="7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1A589" w14:textId="45DD67C5" w:rsidR="00C3683B" w:rsidRDefault="00305146">
            <w:pPr>
              <w:spacing w:before="60" w:after="6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o</w:t>
            </w:r>
            <w:r w:rsidR="00C3683B">
              <w:rPr>
                <w:rFonts w:ascii="Tahoma" w:hAnsi="Tahoma" w:cs="Tahoma"/>
                <w:sz w:val="20"/>
                <w:szCs w:val="20"/>
              </w:rPr>
              <w:t>świadczeni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C3683B">
              <w:rPr>
                <w:rFonts w:ascii="Tahoma" w:hAnsi="Tahoma" w:cs="Tahoma"/>
                <w:sz w:val="20"/>
                <w:szCs w:val="20"/>
              </w:rPr>
              <w:t xml:space="preserve"> z art. 125 </w:t>
            </w:r>
            <w:r w:rsidR="00445176">
              <w:rPr>
                <w:rFonts w:ascii="Tahoma" w:hAnsi="Tahoma" w:cs="Tahoma"/>
                <w:sz w:val="20"/>
                <w:szCs w:val="20"/>
              </w:rPr>
              <w:t>ust 1</w:t>
            </w:r>
          </w:p>
        </w:tc>
      </w:tr>
      <w:tr w:rsidR="00C3683B" w14:paraId="44E0106B" w14:textId="77777777" w:rsidTr="00C3683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5E956" w14:textId="30D1479D" w:rsidR="00C3683B" w:rsidRDefault="00E4414E">
            <w:pPr>
              <w:spacing w:before="60" w:after="6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C3683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55199" w14:textId="4DA723F8" w:rsidR="00C3683B" w:rsidRDefault="00C3683B">
            <w:pPr>
              <w:spacing w:before="60" w:after="6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3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55E0B" w14:textId="77777777" w:rsidR="00C3683B" w:rsidRDefault="00C3683B">
            <w:pPr>
              <w:spacing w:before="60" w:after="6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Opis warunków zamówienia </w:t>
            </w:r>
          </w:p>
          <w:p w14:paraId="0F582DC1" w14:textId="3CE77A23" w:rsidR="00C3683B" w:rsidRDefault="00C3683B">
            <w:pPr>
              <w:spacing w:before="60" w:after="6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683B" w14:paraId="3A5E8A51" w14:textId="77777777" w:rsidTr="00C3683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2A166" w14:textId="7912E64F" w:rsidR="00C3683B" w:rsidRDefault="00E4414E">
            <w:pPr>
              <w:spacing w:before="60" w:after="6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C3683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64261" w14:textId="77777777" w:rsidR="00C3683B" w:rsidRDefault="00C3683B">
            <w:pPr>
              <w:spacing w:before="60" w:after="6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4</w:t>
            </w:r>
          </w:p>
          <w:p w14:paraId="2B56BFAA" w14:textId="016A86E9" w:rsidR="00C3683B" w:rsidRDefault="00C3683B">
            <w:pPr>
              <w:spacing w:before="60" w:after="6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3AF08" w14:textId="197D4772" w:rsidR="00C3683B" w:rsidRDefault="00C3683B">
            <w:pPr>
              <w:spacing w:before="60" w:after="6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Projekt umowy </w:t>
            </w:r>
          </w:p>
        </w:tc>
      </w:tr>
      <w:tr w:rsidR="00790903" w14:paraId="08EE791E" w14:textId="77777777" w:rsidTr="00C3683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5CFAC" w14:textId="624E4EE1" w:rsidR="00790903" w:rsidRDefault="00D50624">
            <w:pPr>
              <w:spacing w:before="60" w:after="6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C385" w14:textId="3288B22B" w:rsidR="00790903" w:rsidRDefault="00D50624">
            <w:pPr>
              <w:spacing w:before="60" w:after="6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5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F24CE" w14:textId="77777777" w:rsidR="00790903" w:rsidRDefault="00790903">
            <w:pPr>
              <w:spacing w:before="60" w:after="6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Wzór oświadczenia </w:t>
            </w:r>
            <w:r w:rsidR="00D50624">
              <w:rPr>
                <w:rFonts w:ascii="Tahoma" w:hAnsi="Tahoma" w:cs="Tahoma"/>
                <w:sz w:val="20"/>
                <w:szCs w:val="20"/>
              </w:rPr>
              <w:t>Wykonawcy w zakresie art. 108 ust 1 pkt 5</w:t>
            </w:r>
          </w:p>
          <w:p w14:paraId="0A55641E" w14:textId="5EC926F4" w:rsidR="003C5D6B" w:rsidRPr="003C5D6B" w:rsidRDefault="003C5D6B">
            <w:pPr>
              <w:spacing w:before="60" w:after="60" w:line="276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3C5D6B">
              <w:rPr>
                <w:rFonts w:ascii="Tahoma" w:hAnsi="Tahoma" w:cs="Tahoma"/>
                <w:i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O</w:t>
            </w:r>
            <w:r w:rsidRPr="003C5D6B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świadczenie składane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jest </w:t>
            </w:r>
            <w:r w:rsidRPr="003C5D6B">
              <w:rPr>
                <w:rFonts w:ascii="Tahoma" w:hAnsi="Tahoma" w:cs="Tahoma"/>
                <w:i/>
                <w:iCs/>
                <w:sz w:val="20"/>
                <w:szCs w:val="20"/>
              </w:rPr>
              <w:t>przez Wykonawcę najwyżej ocenionego, na wezwanie Zamawiającego)</w:t>
            </w:r>
          </w:p>
        </w:tc>
      </w:tr>
      <w:tr w:rsidR="004279F7" w14:paraId="1CD99A7A" w14:textId="77777777" w:rsidTr="00C3683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709E2" w14:textId="63080BC4" w:rsidR="004279F7" w:rsidRDefault="004279F7">
            <w:pPr>
              <w:spacing w:before="60" w:after="6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30DBA" w14:textId="7EA9432A" w:rsidR="004279F7" w:rsidRDefault="004279F7">
            <w:pPr>
              <w:spacing w:before="60" w:after="6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6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39AC8" w14:textId="77777777" w:rsidR="003C5D6B" w:rsidRDefault="004279F7">
            <w:pPr>
              <w:spacing w:before="60" w:after="6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oświadczenia</w:t>
            </w:r>
            <w:r w:rsidR="003C5D6B">
              <w:rPr>
                <w:rFonts w:ascii="Tahoma" w:hAnsi="Tahoma" w:cs="Tahoma"/>
                <w:sz w:val="20"/>
                <w:szCs w:val="20"/>
              </w:rPr>
              <w:t>, potwierdzającego, że oferowana dostawa przyczepy spełnia warunki wymagane przez Zamawiającego</w:t>
            </w:r>
          </w:p>
          <w:p w14:paraId="73B25E53" w14:textId="4A13C7CD" w:rsidR="004279F7" w:rsidRPr="003C5D6B" w:rsidRDefault="003C5D6B">
            <w:pPr>
              <w:spacing w:before="60" w:after="60" w:line="276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3C5D6B">
              <w:rPr>
                <w:rFonts w:ascii="Tahoma" w:hAnsi="Tahoma" w:cs="Tahoma"/>
                <w:i/>
                <w:iCs/>
                <w:sz w:val="20"/>
                <w:szCs w:val="20"/>
              </w:rPr>
              <w:t>(Oświadczenie jako przedmiotowy środek dowodowy składane jest przez Wykonawcę wraz z ofertą)</w:t>
            </w:r>
            <w:r w:rsidR="004279F7" w:rsidRPr="003C5D6B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67E3EF72" w14:textId="77777777" w:rsidR="00B33E58" w:rsidRPr="00B84D69" w:rsidRDefault="00B33E58" w:rsidP="00B84D69">
      <w:pPr>
        <w:jc w:val="both"/>
        <w:rPr>
          <w:rFonts w:ascii="Tahoma" w:hAnsi="Tahoma" w:cs="Tahoma"/>
          <w:b/>
          <w:bCs/>
          <w:sz w:val="20"/>
          <w:szCs w:val="20"/>
        </w:rPr>
      </w:pPr>
    </w:p>
    <w:sectPr w:rsidR="00B33E58" w:rsidRPr="00B84D69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3CB2B" w14:textId="77777777" w:rsidR="00B800D5" w:rsidRDefault="00B800D5" w:rsidP="00AB2C1B">
      <w:pPr>
        <w:spacing w:after="0" w:line="240" w:lineRule="auto"/>
      </w:pPr>
      <w:r>
        <w:separator/>
      </w:r>
    </w:p>
  </w:endnote>
  <w:endnote w:type="continuationSeparator" w:id="0">
    <w:p w14:paraId="7D179177" w14:textId="77777777" w:rsidR="00B800D5" w:rsidRDefault="00B800D5" w:rsidP="00AB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-Goth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1642842828"/>
      <w:docPartObj>
        <w:docPartGallery w:val="Page Numbers (Bottom of Page)"/>
        <w:docPartUnique/>
      </w:docPartObj>
    </w:sdtPr>
    <w:sdtEndPr/>
    <w:sdtContent>
      <w:p w14:paraId="520BED5B" w14:textId="6DF13135" w:rsidR="007F2863" w:rsidRDefault="007F286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DF546C">
          <w:rPr>
            <w:rFonts w:asciiTheme="majorHAnsi" w:eastAsiaTheme="majorEastAsia" w:hAnsiTheme="majorHAnsi" w:cstheme="majorBidi"/>
            <w:noProof/>
            <w:sz w:val="28"/>
            <w:szCs w:val="28"/>
          </w:rPr>
          <w:t>7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5EEF6F7" w14:textId="77777777" w:rsidR="007F2863" w:rsidRDefault="007F28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3F0DB" w14:textId="77777777" w:rsidR="00B800D5" w:rsidRDefault="00B800D5" w:rsidP="00AB2C1B">
      <w:pPr>
        <w:spacing w:after="0" w:line="240" w:lineRule="auto"/>
      </w:pPr>
      <w:r>
        <w:separator/>
      </w:r>
    </w:p>
  </w:footnote>
  <w:footnote w:type="continuationSeparator" w:id="0">
    <w:p w14:paraId="034A4EF2" w14:textId="77777777" w:rsidR="00B800D5" w:rsidRDefault="00B800D5" w:rsidP="00AB2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E2ADA72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0"/>
        </w:tabs>
        <w:ind w:left="720" w:hanging="7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" w:hanging="360"/>
      </w:pPr>
      <w:rPr>
        <w:b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3B53C8"/>
    <w:multiLevelType w:val="hybridMultilevel"/>
    <w:tmpl w:val="FBEADC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28F9"/>
    <w:multiLevelType w:val="hybridMultilevel"/>
    <w:tmpl w:val="B582A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94CD3"/>
    <w:multiLevelType w:val="multilevel"/>
    <w:tmpl w:val="E2D0F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926570"/>
    <w:multiLevelType w:val="hybridMultilevel"/>
    <w:tmpl w:val="FA043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F1F7F"/>
    <w:multiLevelType w:val="hybridMultilevel"/>
    <w:tmpl w:val="C9AC8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D65A5"/>
    <w:multiLevelType w:val="hybridMultilevel"/>
    <w:tmpl w:val="5F9689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0EEA756">
      <w:start w:val="10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1B2360"/>
    <w:multiLevelType w:val="hybridMultilevel"/>
    <w:tmpl w:val="F5FC5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D2F2A"/>
    <w:multiLevelType w:val="multilevel"/>
    <w:tmpl w:val="C74888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1DDC4565"/>
    <w:multiLevelType w:val="hybridMultilevel"/>
    <w:tmpl w:val="2E0A948E"/>
    <w:lvl w:ilvl="0" w:tplc="41FCE2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457E94"/>
    <w:multiLevelType w:val="hybridMultilevel"/>
    <w:tmpl w:val="D13EB3C8"/>
    <w:lvl w:ilvl="0" w:tplc="D1B82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42E22"/>
    <w:multiLevelType w:val="hybridMultilevel"/>
    <w:tmpl w:val="CAFA864E"/>
    <w:lvl w:ilvl="0" w:tplc="B84E3954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27C83"/>
    <w:multiLevelType w:val="hybridMultilevel"/>
    <w:tmpl w:val="647202F6"/>
    <w:lvl w:ilvl="0" w:tplc="BEF693E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D8C6BC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8A5FAD"/>
    <w:multiLevelType w:val="multilevel"/>
    <w:tmpl w:val="6F80044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4" w15:restartNumberingAfterBreak="0">
    <w:nsid w:val="22317533"/>
    <w:multiLevelType w:val="hybridMultilevel"/>
    <w:tmpl w:val="19CAD494"/>
    <w:lvl w:ilvl="0" w:tplc="AFCA6276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341D8"/>
    <w:multiLevelType w:val="hybridMultilevel"/>
    <w:tmpl w:val="72882D8E"/>
    <w:lvl w:ilvl="0" w:tplc="2B62B9E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9334AA0"/>
    <w:multiLevelType w:val="hybridMultilevel"/>
    <w:tmpl w:val="70562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437F5"/>
    <w:multiLevelType w:val="hybridMultilevel"/>
    <w:tmpl w:val="4A82C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91064"/>
    <w:multiLevelType w:val="multilevel"/>
    <w:tmpl w:val="F322046C"/>
    <w:lvl w:ilvl="0">
      <w:numFmt w:val="bullet"/>
      <w:lvlText w:val="•"/>
      <w:lvlJc w:val="left"/>
      <w:pPr>
        <w:ind w:left="113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9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5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1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7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3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9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5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13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2CA57EF4"/>
    <w:multiLevelType w:val="hybridMultilevel"/>
    <w:tmpl w:val="36F25700"/>
    <w:lvl w:ilvl="0" w:tplc="2068A3DA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CDF347A"/>
    <w:multiLevelType w:val="hybridMultilevel"/>
    <w:tmpl w:val="CB10B322"/>
    <w:lvl w:ilvl="0" w:tplc="2312DE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D5305DF"/>
    <w:multiLevelType w:val="hybridMultilevel"/>
    <w:tmpl w:val="971810EA"/>
    <w:lvl w:ilvl="0" w:tplc="0CDCC588">
      <w:start w:val="5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 w15:restartNumberingAfterBreak="0">
    <w:nsid w:val="2F1F7F33"/>
    <w:multiLevelType w:val="hybridMultilevel"/>
    <w:tmpl w:val="2E9471F6"/>
    <w:lvl w:ilvl="0" w:tplc="8C982E44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324B8D"/>
    <w:multiLevelType w:val="hybridMultilevel"/>
    <w:tmpl w:val="B6623D6C"/>
    <w:lvl w:ilvl="0" w:tplc="A624267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B1738"/>
    <w:multiLevelType w:val="hybridMultilevel"/>
    <w:tmpl w:val="CA06D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D160EC"/>
    <w:multiLevelType w:val="hybridMultilevel"/>
    <w:tmpl w:val="C3288D02"/>
    <w:lvl w:ilvl="0" w:tplc="70446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EF08F3"/>
    <w:multiLevelType w:val="multilevel"/>
    <w:tmpl w:val="E904E9F0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3F7957B8"/>
    <w:multiLevelType w:val="hybridMultilevel"/>
    <w:tmpl w:val="F1947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A87BAA"/>
    <w:multiLevelType w:val="hybridMultilevel"/>
    <w:tmpl w:val="9C7020F8"/>
    <w:lvl w:ilvl="0" w:tplc="0AA48E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1CE41E8"/>
    <w:multiLevelType w:val="hybridMultilevel"/>
    <w:tmpl w:val="F27E8BB4"/>
    <w:lvl w:ilvl="0" w:tplc="821007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42B787E"/>
    <w:multiLevelType w:val="hybridMultilevel"/>
    <w:tmpl w:val="A2C617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486E97"/>
    <w:multiLevelType w:val="hybridMultilevel"/>
    <w:tmpl w:val="E05E3058"/>
    <w:lvl w:ilvl="0" w:tplc="E4845DBE">
      <w:start w:val="1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BE18BD"/>
    <w:multiLevelType w:val="hybridMultilevel"/>
    <w:tmpl w:val="75DA880E"/>
    <w:lvl w:ilvl="0" w:tplc="81482D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4B975C4"/>
    <w:multiLevelType w:val="multilevel"/>
    <w:tmpl w:val="F1D40E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4" w15:restartNumberingAfterBreak="0">
    <w:nsid w:val="56333A3D"/>
    <w:multiLevelType w:val="multilevel"/>
    <w:tmpl w:val="F1526A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5" w15:restartNumberingAfterBreak="0">
    <w:nsid w:val="5938095E"/>
    <w:multiLevelType w:val="hybridMultilevel"/>
    <w:tmpl w:val="C94ABB6E"/>
    <w:lvl w:ilvl="0" w:tplc="1E3E89AA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96003F8"/>
    <w:multiLevelType w:val="hybridMultilevel"/>
    <w:tmpl w:val="CD026D0A"/>
    <w:lvl w:ilvl="0" w:tplc="8D1864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B22669F"/>
    <w:multiLevelType w:val="multilevel"/>
    <w:tmpl w:val="5276F9D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Theme="minorHAnsi" w:hAnsi="Tahoma" w:cs="Tahom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1A11A41"/>
    <w:multiLevelType w:val="multilevel"/>
    <w:tmpl w:val="721E7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6CA3256"/>
    <w:multiLevelType w:val="hybridMultilevel"/>
    <w:tmpl w:val="99C8233E"/>
    <w:lvl w:ilvl="0" w:tplc="E83E157C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AC71D8D"/>
    <w:multiLevelType w:val="hybridMultilevel"/>
    <w:tmpl w:val="05667F98"/>
    <w:lvl w:ilvl="0" w:tplc="4920D56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F419CF"/>
    <w:multiLevelType w:val="hybridMultilevel"/>
    <w:tmpl w:val="52921F22"/>
    <w:lvl w:ilvl="0" w:tplc="78DE5982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F9F7CAA"/>
    <w:multiLevelType w:val="hybridMultilevel"/>
    <w:tmpl w:val="A0182718"/>
    <w:lvl w:ilvl="0" w:tplc="5FB2CE3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FCE1378"/>
    <w:multiLevelType w:val="hybridMultilevel"/>
    <w:tmpl w:val="E99A6010"/>
    <w:lvl w:ilvl="0" w:tplc="41F85C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19B0B7C"/>
    <w:multiLevelType w:val="multilevel"/>
    <w:tmpl w:val="B5E8F4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45" w15:restartNumberingAfterBreak="0">
    <w:nsid w:val="745B1A94"/>
    <w:multiLevelType w:val="hybridMultilevel"/>
    <w:tmpl w:val="59E66880"/>
    <w:lvl w:ilvl="0" w:tplc="5F827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99286A"/>
    <w:multiLevelType w:val="hybridMultilevel"/>
    <w:tmpl w:val="F3E67B40"/>
    <w:lvl w:ilvl="0" w:tplc="816A341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33"/>
  </w:num>
  <w:num w:numId="4">
    <w:abstractNumId w:val="25"/>
  </w:num>
  <w:num w:numId="5">
    <w:abstractNumId w:val="43"/>
  </w:num>
  <w:num w:numId="6">
    <w:abstractNumId w:val="45"/>
  </w:num>
  <w:num w:numId="7">
    <w:abstractNumId w:val="28"/>
  </w:num>
  <w:num w:numId="8">
    <w:abstractNumId w:val="5"/>
  </w:num>
  <w:num w:numId="9">
    <w:abstractNumId w:val="31"/>
  </w:num>
  <w:num w:numId="10">
    <w:abstractNumId w:val="16"/>
  </w:num>
  <w:num w:numId="11">
    <w:abstractNumId w:val="44"/>
  </w:num>
  <w:num w:numId="12">
    <w:abstractNumId w:val="7"/>
  </w:num>
  <w:num w:numId="13">
    <w:abstractNumId w:val="34"/>
  </w:num>
  <w:num w:numId="14">
    <w:abstractNumId w:val="8"/>
  </w:num>
  <w:num w:numId="15">
    <w:abstractNumId w:val="30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37"/>
  </w:num>
  <w:num w:numId="19">
    <w:abstractNumId w:val="17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46"/>
  </w:num>
  <w:num w:numId="25">
    <w:abstractNumId w:val="41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2"/>
  </w:num>
  <w:num w:numId="30">
    <w:abstractNumId w:val="11"/>
  </w:num>
  <w:num w:numId="31">
    <w:abstractNumId w:val="1"/>
  </w:num>
  <w:num w:numId="32">
    <w:abstractNumId w:val="3"/>
  </w:num>
  <w:num w:numId="33">
    <w:abstractNumId w:val="10"/>
  </w:num>
  <w:num w:numId="34">
    <w:abstractNumId w:val="13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35">
    <w:abstractNumId w:val="13"/>
    <w:lvlOverride w:ilvl="0">
      <w:startOverride w:val="1"/>
    </w:lvlOverride>
  </w:num>
  <w:num w:numId="36">
    <w:abstractNumId w:val="18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36"/>
  </w:num>
  <w:num w:numId="41">
    <w:abstractNumId w:val="32"/>
  </w:num>
  <w:num w:numId="42">
    <w:abstractNumId w:val="20"/>
  </w:num>
  <w:num w:numId="43">
    <w:abstractNumId w:val="26"/>
  </w:num>
  <w:num w:numId="44">
    <w:abstractNumId w:val="9"/>
  </w:num>
  <w:num w:numId="45">
    <w:abstractNumId w:val="29"/>
  </w:num>
  <w:num w:numId="46">
    <w:abstractNumId w:val="0"/>
  </w:num>
  <w:num w:numId="47">
    <w:abstractNumId w:val="27"/>
  </w:num>
  <w:num w:numId="48">
    <w:abstractNumId w:val="24"/>
  </w:num>
  <w:num w:numId="49">
    <w:abstractNumId w:val="1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B6"/>
    <w:rsid w:val="00014736"/>
    <w:rsid w:val="000217F8"/>
    <w:rsid w:val="000274D0"/>
    <w:rsid w:val="0004458A"/>
    <w:rsid w:val="000640D8"/>
    <w:rsid w:val="0007196E"/>
    <w:rsid w:val="00094802"/>
    <w:rsid w:val="000B27A0"/>
    <w:rsid w:val="000D01B1"/>
    <w:rsid w:val="000E108F"/>
    <w:rsid w:val="000F0534"/>
    <w:rsid w:val="000F6CF2"/>
    <w:rsid w:val="0010100E"/>
    <w:rsid w:val="00101D73"/>
    <w:rsid w:val="001036B0"/>
    <w:rsid w:val="001127B7"/>
    <w:rsid w:val="001576D1"/>
    <w:rsid w:val="00157854"/>
    <w:rsid w:val="00166687"/>
    <w:rsid w:val="00174AD9"/>
    <w:rsid w:val="0017691A"/>
    <w:rsid w:val="001A4978"/>
    <w:rsid w:val="001C5A3D"/>
    <w:rsid w:val="001D2C1A"/>
    <w:rsid w:val="001E1F1A"/>
    <w:rsid w:val="001F342D"/>
    <w:rsid w:val="002018DA"/>
    <w:rsid w:val="00262395"/>
    <w:rsid w:val="0027748D"/>
    <w:rsid w:val="00291119"/>
    <w:rsid w:val="002C3110"/>
    <w:rsid w:val="002C664E"/>
    <w:rsid w:val="002D459D"/>
    <w:rsid w:val="002D770A"/>
    <w:rsid w:val="002E0065"/>
    <w:rsid w:val="002F324F"/>
    <w:rsid w:val="00305146"/>
    <w:rsid w:val="00320C96"/>
    <w:rsid w:val="0033422E"/>
    <w:rsid w:val="003406D5"/>
    <w:rsid w:val="00353E95"/>
    <w:rsid w:val="0036586D"/>
    <w:rsid w:val="00371AB0"/>
    <w:rsid w:val="0038744D"/>
    <w:rsid w:val="0039466D"/>
    <w:rsid w:val="003A1D44"/>
    <w:rsid w:val="003B0D9C"/>
    <w:rsid w:val="003C4CEB"/>
    <w:rsid w:val="003C5D6B"/>
    <w:rsid w:val="003D0035"/>
    <w:rsid w:val="003E4D02"/>
    <w:rsid w:val="003F0213"/>
    <w:rsid w:val="0040008A"/>
    <w:rsid w:val="0041152A"/>
    <w:rsid w:val="00413411"/>
    <w:rsid w:val="0042005D"/>
    <w:rsid w:val="004279F7"/>
    <w:rsid w:val="004315E7"/>
    <w:rsid w:val="00441B24"/>
    <w:rsid w:val="00445176"/>
    <w:rsid w:val="0046395E"/>
    <w:rsid w:val="00483955"/>
    <w:rsid w:val="00496279"/>
    <w:rsid w:val="004B67AF"/>
    <w:rsid w:val="004C188A"/>
    <w:rsid w:val="004F3673"/>
    <w:rsid w:val="00502ACF"/>
    <w:rsid w:val="00510F4B"/>
    <w:rsid w:val="00513A44"/>
    <w:rsid w:val="0054438D"/>
    <w:rsid w:val="0054643F"/>
    <w:rsid w:val="00554C0B"/>
    <w:rsid w:val="00554EE7"/>
    <w:rsid w:val="005572DF"/>
    <w:rsid w:val="005A3E72"/>
    <w:rsid w:val="005A7A66"/>
    <w:rsid w:val="005B6935"/>
    <w:rsid w:val="005C51AC"/>
    <w:rsid w:val="005E5F48"/>
    <w:rsid w:val="005E6DF5"/>
    <w:rsid w:val="005F670B"/>
    <w:rsid w:val="00604105"/>
    <w:rsid w:val="006321A6"/>
    <w:rsid w:val="00632C9A"/>
    <w:rsid w:val="0064054B"/>
    <w:rsid w:val="006442F5"/>
    <w:rsid w:val="00654AC7"/>
    <w:rsid w:val="00670F9F"/>
    <w:rsid w:val="00674A55"/>
    <w:rsid w:val="006A0C60"/>
    <w:rsid w:val="006D2399"/>
    <w:rsid w:val="006D48F1"/>
    <w:rsid w:val="006D6EC9"/>
    <w:rsid w:val="006E0D45"/>
    <w:rsid w:val="006E5B6B"/>
    <w:rsid w:val="006F5A75"/>
    <w:rsid w:val="0070481E"/>
    <w:rsid w:val="00706B70"/>
    <w:rsid w:val="00706EEA"/>
    <w:rsid w:val="00716574"/>
    <w:rsid w:val="00732BCD"/>
    <w:rsid w:val="007447F8"/>
    <w:rsid w:val="007524A3"/>
    <w:rsid w:val="007561FE"/>
    <w:rsid w:val="007677BC"/>
    <w:rsid w:val="00774BA2"/>
    <w:rsid w:val="00784140"/>
    <w:rsid w:val="00790903"/>
    <w:rsid w:val="007B66A8"/>
    <w:rsid w:val="007C4BAE"/>
    <w:rsid w:val="007D2F2F"/>
    <w:rsid w:val="007D57A6"/>
    <w:rsid w:val="007F2863"/>
    <w:rsid w:val="00801509"/>
    <w:rsid w:val="00816A05"/>
    <w:rsid w:val="00822F33"/>
    <w:rsid w:val="00841AC6"/>
    <w:rsid w:val="0086358D"/>
    <w:rsid w:val="008654F3"/>
    <w:rsid w:val="00867FCF"/>
    <w:rsid w:val="00885B63"/>
    <w:rsid w:val="00897338"/>
    <w:rsid w:val="008A1751"/>
    <w:rsid w:val="008C65DF"/>
    <w:rsid w:val="008E4368"/>
    <w:rsid w:val="00906A59"/>
    <w:rsid w:val="0092216B"/>
    <w:rsid w:val="00934A36"/>
    <w:rsid w:val="00946D35"/>
    <w:rsid w:val="009524B6"/>
    <w:rsid w:val="00995234"/>
    <w:rsid w:val="009A0709"/>
    <w:rsid w:val="009B00DA"/>
    <w:rsid w:val="009B2972"/>
    <w:rsid w:val="009E1886"/>
    <w:rsid w:val="009E3F01"/>
    <w:rsid w:val="009E4231"/>
    <w:rsid w:val="009F55A5"/>
    <w:rsid w:val="00A037FB"/>
    <w:rsid w:val="00A12231"/>
    <w:rsid w:val="00A163C7"/>
    <w:rsid w:val="00A31145"/>
    <w:rsid w:val="00A44F5F"/>
    <w:rsid w:val="00A833F1"/>
    <w:rsid w:val="00AB2C1B"/>
    <w:rsid w:val="00AE379A"/>
    <w:rsid w:val="00AF1FE5"/>
    <w:rsid w:val="00AF57A9"/>
    <w:rsid w:val="00B00739"/>
    <w:rsid w:val="00B05873"/>
    <w:rsid w:val="00B33E58"/>
    <w:rsid w:val="00B63971"/>
    <w:rsid w:val="00B63A52"/>
    <w:rsid w:val="00B800D5"/>
    <w:rsid w:val="00B84D69"/>
    <w:rsid w:val="00B92DA1"/>
    <w:rsid w:val="00BB16D5"/>
    <w:rsid w:val="00BC047A"/>
    <w:rsid w:val="00BF3BEE"/>
    <w:rsid w:val="00C16A43"/>
    <w:rsid w:val="00C17ECB"/>
    <w:rsid w:val="00C202C7"/>
    <w:rsid w:val="00C207F5"/>
    <w:rsid w:val="00C21E12"/>
    <w:rsid w:val="00C30C95"/>
    <w:rsid w:val="00C3683B"/>
    <w:rsid w:val="00C52F4F"/>
    <w:rsid w:val="00C60900"/>
    <w:rsid w:val="00C775D5"/>
    <w:rsid w:val="00C92387"/>
    <w:rsid w:val="00CA5C86"/>
    <w:rsid w:val="00CB50B0"/>
    <w:rsid w:val="00CE4BE8"/>
    <w:rsid w:val="00CE53EC"/>
    <w:rsid w:val="00CE559D"/>
    <w:rsid w:val="00D0510A"/>
    <w:rsid w:val="00D156F5"/>
    <w:rsid w:val="00D163C5"/>
    <w:rsid w:val="00D257C0"/>
    <w:rsid w:val="00D47E63"/>
    <w:rsid w:val="00D50624"/>
    <w:rsid w:val="00D54DC8"/>
    <w:rsid w:val="00D60227"/>
    <w:rsid w:val="00D92F8B"/>
    <w:rsid w:val="00DA4717"/>
    <w:rsid w:val="00DA784C"/>
    <w:rsid w:val="00DB5AD1"/>
    <w:rsid w:val="00DF2E8B"/>
    <w:rsid w:val="00DF546C"/>
    <w:rsid w:val="00DF6D47"/>
    <w:rsid w:val="00E03CEB"/>
    <w:rsid w:val="00E223F9"/>
    <w:rsid w:val="00E356F0"/>
    <w:rsid w:val="00E4414E"/>
    <w:rsid w:val="00E57E1C"/>
    <w:rsid w:val="00E62973"/>
    <w:rsid w:val="00E73D1B"/>
    <w:rsid w:val="00EA299E"/>
    <w:rsid w:val="00EB0DB1"/>
    <w:rsid w:val="00EB4BB9"/>
    <w:rsid w:val="00EB69C4"/>
    <w:rsid w:val="00EC15CA"/>
    <w:rsid w:val="00EE247D"/>
    <w:rsid w:val="00F00F1A"/>
    <w:rsid w:val="00F02E20"/>
    <w:rsid w:val="00F0339E"/>
    <w:rsid w:val="00F21402"/>
    <w:rsid w:val="00F21F5F"/>
    <w:rsid w:val="00F35BB4"/>
    <w:rsid w:val="00F41790"/>
    <w:rsid w:val="00F75807"/>
    <w:rsid w:val="00F83DB6"/>
    <w:rsid w:val="00F87203"/>
    <w:rsid w:val="00F9086C"/>
    <w:rsid w:val="00FA6262"/>
    <w:rsid w:val="00FB2929"/>
    <w:rsid w:val="00FB4596"/>
    <w:rsid w:val="00FE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CBEA"/>
  <w15:chartTrackingRefBased/>
  <w15:docId w15:val="{D7304613-AC0D-4C27-9E73-5CD20EE5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Numerowanie,Akapit z listą BS,Kolorowa lista — akcent 11,CW_Lista"/>
    <w:basedOn w:val="Normalny"/>
    <w:link w:val="AkapitzlistZnak"/>
    <w:qFormat/>
    <w:rsid w:val="00EB69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2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C1B"/>
  </w:style>
  <w:style w:type="paragraph" w:styleId="Stopka">
    <w:name w:val="footer"/>
    <w:basedOn w:val="Normalny"/>
    <w:link w:val="StopkaZnak"/>
    <w:uiPriority w:val="99"/>
    <w:unhideWhenUsed/>
    <w:rsid w:val="00AB2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C1B"/>
  </w:style>
  <w:style w:type="character" w:styleId="Hipercze">
    <w:name w:val="Hyperlink"/>
    <w:basedOn w:val="Domylnaczcionkaakapitu"/>
    <w:uiPriority w:val="99"/>
    <w:unhideWhenUsed/>
    <w:rsid w:val="0038744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44D"/>
    <w:rPr>
      <w:color w:val="605E5C"/>
      <w:shd w:val="clear" w:color="auto" w:fill="E1DFDD"/>
    </w:rPr>
  </w:style>
  <w:style w:type="paragraph" w:styleId="Lista">
    <w:name w:val="List"/>
    <w:basedOn w:val="Normalny"/>
    <w:rsid w:val="00BB16D5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,Numerowanie Znak,Akapit z listą BS Znak,Kolorowa lista — akcent 11 Znak,CW_Lista Znak"/>
    <w:link w:val="Akapitzlist"/>
    <w:locked/>
    <w:rsid w:val="00BB16D5"/>
  </w:style>
  <w:style w:type="character" w:styleId="Odwoaniedokomentarza">
    <w:name w:val="annotation reference"/>
    <w:basedOn w:val="Domylnaczcionkaakapitu"/>
    <w:uiPriority w:val="99"/>
    <w:semiHidden/>
    <w:unhideWhenUsed/>
    <w:rsid w:val="001769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69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69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69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691A"/>
    <w:rPr>
      <w:b/>
      <w:bCs/>
      <w:sz w:val="20"/>
      <w:szCs w:val="20"/>
    </w:rPr>
  </w:style>
  <w:style w:type="paragraph" w:customStyle="1" w:styleId="ust">
    <w:name w:val="ust"/>
    <w:basedOn w:val="Normalny"/>
    <w:rsid w:val="003406D5"/>
    <w:pPr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Normalny"/>
    <w:rsid w:val="00C21E12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3">
    <w:name w:val="Font Style13"/>
    <w:rsid w:val="005A3E72"/>
    <w:rPr>
      <w:rFonts w:ascii="Tahoma" w:hAnsi="Tahoma" w:cs="Tahoma" w:hint="default"/>
      <w:sz w:val="16"/>
      <w:szCs w:val="16"/>
    </w:rPr>
  </w:style>
  <w:style w:type="paragraph" w:customStyle="1" w:styleId="Default">
    <w:name w:val="Default"/>
    <w:rsid w:val="001036B0"/>
    <w:pPr>
      <w:suppressAutoHyphens/>
      <w:spacing w:after="0" w:line="100" w:lineRule="atLeast"/>
    </w:pPr>
    <w:rPr>
      <w:rFonts w:ascii="Arial" w:eastAsia="Calibri" w:hAnsi="Arial" w:cs="Arial"/>
      <w:color w:val="000000"/>
      <w:kern w:val="2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7A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4C0B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445176"/>
    <w:pPr>
      <w:numPr>
        <w:numId w:val="49"/>
      </w:numPr>
    </w:pPr>
  </w:style>
  <w:style w:type="paragraph" w:styleId="Tekstpodstawowy">
    <w:name w:val="Body Text"/>
    <w:basedOn w:val="Normalny"/>
    <w:link w:val="TekstpodstawowyZnak"/>
    <w:semiHidden/>
    <w:unhideWhenUsed/>
    <w:rsid w:val="00E4414E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414E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customStyle="1" w:styleId="Style1">
    <w:name w:val="Style1"/>
    <w:basedOn w:val="Normalny"/>
    <w:rsid w:val="00E4414E"/>
    <w:pPr>
      <w:widowControl w:val="0"/>
      <w:autoSpaceDE w:val="0"/>
      <w:spacing w:after="0" w:line="100" w:lineRule="atLeast"/>
    </w:pPr>
    <w:rPr>
      <w:rFonts w:ascii="Tahoma" w:eastAsia="Times New Roman" w:hAnsi="Tahoma" w:cs="Tahoma"/>
      <w:kern w:val="2"/>
      <w:sz w:val="24"/>
      <w:szCs w:val="24"/>
      <w:lang w:eastAsia="hi-IN" w:bidi="hi-IN"/>
    </w:rPr>
  </w:style>
  <w:style w:type="character" w:customStyle="1" w:styleId="FontStyle17">
    <w:name w:val="Font Style17"/>
    <w:rsid w:val="00E4414E"/>
    <w:rPr>
      <w:rFonts w:ascii="Tahoma" w:hAnsi="Tahoma" w:cs="Tahom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sd_olsztyn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mailto:psd@powiat-olsztynski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sd@powiat-olsztynski.pl" TargetMode="External"/><Relationship Id="rId12" Type="http://schemas.openxmlformats.org/officeDocument/2006/relationships/hyperlink" Target="https://platformazakupowa.pl/pn/psd_olsztyn" TargetMode="External"/><Relationship Id="rId17" Type="http://schemas.openxmlformats.org/officeDocument/2006/relationships/hyperlink" Target="mailto:psd@powiat-olsztynski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psd@powiat-olsztynski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psd_olszty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pn/psd_olsztyn" TargetMode="External"/><Relationship Id="rId10" Type="http://schemas.openxmlformats.org/officeDocument/2006/relationships/hyperlink" Target="https://platformazakupowa.pl/pn/psd_olszty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sd.olsztyn.pl" TargetMode="External"/><Relationship Id="rId14" Type="http://schemas.openxmlformats.org/officeDocument/2006/relationships/hyperlink" Target="http://www.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1996</TotalTime>
  <Pages>1</Pages>
  <Words>7910</Words>
  <Characters>47461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KMENDALKA</dc:creator>
  <cp:keywords/>
  <dc:description/>
  <cp:lastModifiedBy>Katarzyna Mendalka</cp:lastModifiedBy>
  <cp:revision>8</cp:revision>
  <cp:lastPrinted>2021-02-02T12:41:00Z</cp:lastPrinted>
  <dcterms:created xsi:type="dcterms:W3CDTF">2020-09-25T06:52:00Z</dcterms:created>
  <dcterms:modified xsi:type="dcterms:W3CDTF">2021-03-17T06:53:00Z</dcterms:modified>
</cp:coreProperties>
</file>