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8B871" w14:textId="644C2E59" w:rsidR="00443E07" w:rsidRPr="00EB1827" w:rsidRDefault="00627B03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 w:rsidRPr="0094317C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79EDB5C2" wp14:editId="42D5D410">
            <wp:simplePos x="0" y="0"/>
            <wp:positionH relativeFrom="page">
              <wp:posOffset>-171450</wp:posOffset>
            </wp:positionH>
            <wp:positionV relativeFrom="paragraph">
              <wp:posOffset>-384175</wp:posOffset>
            </wp:positionV>
            <wp:extent cx="7581902" cy="1219200"/>
            <wp:effectExtent l="0" t="0" r="0" b="0"/>
            <wp:wrapNone/>
            <wp:docPr id="24" name="Obraz 24" descr="\\vdi-fs01.ue.poznan\Profiles$\47\Desktop\listownik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-fs01.ue.poznan\Profiles$\47\Desktop\listowniki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2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A0" w:rsidRPr="00EB1827">
        <w:rPr>
          <w:rFonts w:asciiTheme="majorHAnsi" w:hAnsiTheme="majorHAnsi" w:cstheme="majorHAnsi"/>
          <w:b/>
          <w:sz w:val="20"/>
          <w:szCs w:val="20"/>
        </w:rPr>
        <w:tab/>
      </w:r>
    </w:p>
    <w:p w14:paraId="2C2D0A31" w14:textId="6D553230" w:rsidR="00F6171F" w:rsidRDefault="00E747A0" w:rsidP="00E7027C">
      <w:pPr>
        <w:tabs>
          <w:tab w:val="left" w:pos="1320"/>
          <w:tab w:val="right" w:pos="9029"/>
        </w:tabs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ab/>
      </w:r>
      <w:r w:rsidR="00A96454">
        <w:rPr>
          <w:rFonts w:asciiTheme="majorHAnsi" w:hAnsiTheme="majorHAnsi" w:cstheme="majorHAnsi"/>
          <w:b/>
          <w:sz w:val="20"/>
          <w:szCs w:val="20"/>
        </w:rPr>
        <w:tab/>
      </w:r>
    </w:p>
    <w:p w14:paraId="5560992E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75E16F92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64822986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707FF2B0" w14:textId="77777777" w:rsidR="00F6171F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</w:p>
    <w:p w14:paraId="00000001" w14:textId="778E3130" w:rsidR="002C041E" w:rsidRPr="00EB1827" w:rsidRDefault="00F6171F" w:rsidP="00E747A0">
      <w:pPr>
        <w:tabs>
          <w:tab w:val="left" w:pos="1320"/>
          <w:tab w:val="center" w:pos="4514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SPECYFIKACJA WARUNKÓW ZAMÓWIENIA</w:t>
      </w:r>
    </w:p>
    <w:p w14:paraId="00000002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4" w14:textId="1D6087B8" w:rsidR="002C041E" w:rsidRPr="00EB1827" w:rsidRDefault="002C041E" w:rsidP="00047D3A">
      <w:pPr>
        <w:rPr>
          <w:rFonts w:asciiTheme="majorHAnsi" w:hAnsiTheme="majorHAnsi" w:cstheme="majorHAnsi"/>
          <w:b/>
          <w:sz w:val="20"/>
          <w:szCs w:val="20"/>
        </w:rPr>
      </w:pPr>
    </w:p>
    <w:p w14:paraId="00000005" w14:textId="3F2E8B69" w:rsidR="002C041E" w:rsidRPr="00EB1827" w:rsidRDefault="00047D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Uniwersytet Ekonomiczny w Poznaniu</w:t>
      </w:r>
    </w:p>
    <w:p w14:paraId="77A70253" w14:textId="7FE785D6" w:rsidR="00047D3A" w:rsidRPr="00EB1827" w:rsidRDefault="00047D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Al. Niepodległości 10, 6</w:t>
      </w:r>
      <w:r w:rsidR="00E924BC">
        <w:rPr>
          <w:rFonts w:asciiTheme="majorHAnsi" w:hAnsiTheme="majorHAnsi" w:cstheme="majorHAnsi"/>
          <w:b/>
          <w:sz w:val="20"/>
          <w:szCs w:val="20"/>
        </w:rPr>
        <w:t>1</w:t>
      </w:r>
      <w:r w:rsidRPr="00EB1827">
        <w:rPr>
          <w:rFonts w:asciiTheme="majorHAnsi" w:hAnsiTheme="majorHAnsi" w:cstheme="majorHAnsi"/>
          <w:b/>
          <w:sz w:val="20"/>
          <w:szCs w:val="20"/>
        </w:rPr>
        <w:t>-875 Poznań</w:t>
      </w:r>
    </w:p>
    <w:p w14:paraId="00000006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7" w14:textId="2EA55E67" w:rsidR="002C041E" w:rsidRPr="00EB1827" w:rsidRDefault="00443E07" w:rsidP="00A055AB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</w:t>
      </w:r>
      <w:r w:rsidR="00047D3A" w:rsidRPr="00EB1827">
        <w:rPr>
          <w:rFonts w:asciiTheme="majorHAnsi" w:hAnsiTheme="majorHAnsi" w:cstheme="majorHAnsi"/>
          <w:sz w:val="20"/>
          <w:szCs w:val="20"/>
        </w:rPr>
        <w:t>aprasza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0204DB" w:rsidRPr="00EB1827">
        <w:rPr>
          <w:rFonts w:asciiTheme="majorHAnsi" w:hAnsiTheme="majorHAnsi" w:cstheme="majorHAnsi"/>
          <w:sz w:val="20"/>
          <w:szCs w:val="20"/>
        </w:rPr>
        <w:t>21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r. poz. </w:t>
      </w:r>
      <w:r w:rsidR="000204DB" w:rsidRPr="00EB1827">
        <w:rPr>
          <w:rFonts w:asciiTheme="majorHAnsi" w:hAnsiTheme="majorHAnsi" w:cstheme="majorHAnsi"/>
          <w:sz w:val="20"/>
          <w:szCs w:val="20"/>
        </w:rPr>
        <w:t>1129</w:t>
      </w:r>
      <w:r w:rsidR="00047D3A" w:rsidRPr="00EB1827">
        <w:rPr>
          <w:rFonts w:asciiTheme="majorHAnsi" w:hAnsiTheme="majorHAnsi" w:cstheme="majorHAnsi"/>
          <w:sz w:val="20"/>
          <w:szCs w:val="20"/>
        </w:rPr>
        <w:t>) –</w:t>
      </w:r>
      <w:r w:rsidR="00A055AB" w:rsidRPr="00EB1827">
        <w:rPr>
          <w:rFonts w:asciiTheme="majorHAnsi" w:hAnsiTheme="majorHAnsi" w:cstheme="majorHAnsi"/>
          <w:sz w:val="20"/>
          <w:szCs w:val="20"/>
        </w:rPr>
        <w:t xml:space="preserve"> dalej </w:t>
      </w:r>
      <w:r w:rsidR="00047D3A" w:rsidRPr="00EB1827">
        <w:rPr>
          <w:rFonts w:asciiTheme="majorHAnsi" w:hAnsiTheme="majorHAnsi" w:cstheme="majorHAnsi"/>
          <w:sz w:val="20"/>
          <w:szCs w:val="20"/>
        </w:rPr>
        <w:t>PZP</w:t>
      </w:r>
      <w:r w:rsidR="00A055AB" w:rsidRPr="00EB1827">
        <w:rPr>
          <w:rFonts w:asciiTheme="majorHAnsi" w:hAnsiTheme="majorHAnsi" w:cstheme="majorHAnsi"/>
          <w:sz w:val="20"/>
          <w:szCs w:val="20"/>
        </w:rPr>
        <w:t>,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na </w:t>
      </w:r>
      <w:r w:rsidR="003D4BA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DOSTAWY</w:t>
      </w:r>
      <w:r w:rsidR="00047D3A"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> </w:t>
      </w:r>
      <w:r w:rsidR="00047D3A" w:rsidRPr="00EB1827">
        <w:rPr>
          <w:rFonts w:asciiTheme="majorHAnsi" w:hAnsiTheme="majorHAnsi" w:cstheme="majorHAnsi"/>
          <w:sz w:val="20"/>
          <w:szCs w:val="20"/>
        </w:rPr>
        <w:t>pn:</w:t>
      </w:r>
    </w:p>
    <w:p w14:paraId="00000008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9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A" w14:textId="77777777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B" w14:textId="05A25A2A" w:rsidR="002C041E" w:rsidRPr="00EB1827" w:rsidRDefault="002C041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069A9D7" w14:textId="4884065E" w:rsidR="00126E5B" w:rsidRPr="00EB1827" w:rsidRDefault="00126E5B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BF519DF" w14:textId="024C2461" w:rsidR="00126E5B" w:rsidRPr="00EB1827" w:rsidRDefault="00126E5B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0C" w14:textId="77777777" w:rsidR="002C041E" w:rsidRPr="00EB1827" w:rsidRDefault="002C041E">
      <w:pPr>
        <w:rPr>
          <w:rFonts w:asciiTheme="majorHAnsi" w:hAnsiTheme="majorHAnsi" w:cstheme="majorHAnsi"/>
          <w:sz w:val="20"/>
          <w:szCs w:val="20"/>
        </w:rPr>
      </w:pPr>
    </w:p>
    <w:p w14:paraId="586D37D1" w14:textId="4E316C24" w:rsidR="003D4BA5" w:rsidRDefault="003D4BA5" w:rsidP="003D4BA5">
      <w:pPr>
        <w:pStyle w:val="Akapitzlist"/>
        <w:ind w:left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TimesNewRoman" w:hAnsi="Calibri" w:cs="Calibri"/>
          <w:b/>
          <w:sz w:val="20"/>
          <w:szCs w:val="20"/>
          <w:lang w:eastAsia="en-US"/>
        </w:rPr>
        <w:t>D</w:t>
      </w:r>
      <w:r w:rsidRPr="00715E24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ostawa </w:t>
      </w:r>
      <w:r w:rsidRPr="00715E24">
        <w:rPr>
          <w:rFonts w:ascii="Calibri" w:hAnsi="Calibri" w:cs="Calibri"/>
          <w:b/>
          <w:bCs/>
          <w:sz w:val="20"/>
          <w:szCs w:val="20"/>
        </w:rPr>
        <w:t xml:space="preserve">papieru kserograficznego oraz artykułów biurowych </w:t>
      </w:r>
    </w:p>
    <w:p w14:paraId="0D305D12" w14:textId="71033393" w:rsidR="003D4BA5" w:rsidRPr="00715E24" w:rsidRDefault="003D4BA5" w:rsidP="003D4BA5">
      <w:pPr>
        <w:pStyle w:val="Akapitzlist"/>
        <w:ind w:left="36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TimesNewRoman" w:hAnsi="Calibri" w:cs="Calibri"/>
          <w:b/>
          <w:sz w:val="20"/>
          <w:szCs w:val="20"/>
          <w:lang w:eastAsia="en-US"/>
        </w:rPr>
        <w:t>dla</w:t>
      </w:r>
      <w:r w:rsidRPr="00715E24">
        <w:rPr>
          <w:rFonts w:ascii="Calibri" w:hAnsi="Calibri" w:cs="Calibri"/>
          <w:b/>
          <w:bCs/>
          <w:sz w:val="20"/>
          <w:szCs w:val="20"/>
        </w:rPr>
        <w:t xml:space="preserve"> Uniwersytetu Ekonomicznego w Poznaniu</w:t>
      </w:r>
    </w:p>
    <w:p w14:paraId="00000011" w14:textId="26DB84F3" w:rsidR="002C041E" w:rsidRPr="00EB1827" w:rsidRDefault="00047D3A">
      <w:pPr>
        <w:jc w:val="center"/>
        <w:rPr>
          <w:rFonts w:asciiTheme="majorHAnsi" w:hAnsiTheme="majorHAnsi" w:cstheme="majorHAnsi"/>
          <w:b/>
          <w:color w:val="FF9900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Nr postępowania: </w:t>
      </w:r>
      <w:r w:rsidR="00A9645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ZP/0</w:t>
      </w:r>
      <w:r w:rsidR="00D7349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54</w:t>
      </w:r>
      <w:r w:rsidR="00A96454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/2</w:t>
      </w:r>
      <w:r w:rsidR="00D7349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3</w:t>
      </w:r>
    </w:p>
    <w:p w14:paraId="00000012" w14:textId="77777777" w:rsidR="002C041E" w:rsidRPr="00EB1827" w:rsidRDefault="002C041E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00000029" w14:textId="4C803436" w:rsidR="002C041E" w:rsidRPr="00EB1827" w:rsidRDefault="002C041E">
      <w:pPr>
        <w:rPr>
          <w:rFonts w:asciiTheme="majorHAnsi" w:hAnsiTheme="majorHAnsi" w:cstheme="majorHAnsi"/>
          <w:sz w:val="20"/>
          <w:szCs w:val="20"/>
        </w:rPr>
      </w:pPr>
    </w:p>
    <w:p w14:paraId="0000002A" w14:textId="77777777" w:rsidR="002C041E" w:rsidRPr="00EB1827" w:rsidRDefault="00047D3A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br w:type="page"/>
      </w:r>
    </w:p>
    <w:p w14:paraId="0000002B" w14:textId="77777777" w:rsidR="002C041E" w:rsidRPr="00EB1827" w:rsidRDefault="00047D3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lastRenderedPageBreak/>
        <w:t>SPIS TREŚCI</w:t>
      </w:r>
    </w:p>
    <w:sdt>
      <w:sdtPr>
        <w:rPr>
          <w:rFonts w:asciiTheme="majorHAnsi" w:hAnsiTheme="majorHAnsi" w:cstheme="majorHAnsi"/>
          <w:sz w:val="20"/>
          <w:szCs w:val="20"/>
        </w:rPr>
        <w:id w:val="422378603"/>
        <w:docPartObj>
          <w:docPartGallery w:val="Table of Contents"/>
          <w:docPartUnique/>
        </w:docPartObj>
      </w:sdtPr>
      <w:sdtEndPr/>
      <w:sdtContent>
        <w:p w14:paraId="0000002C" w14:textId="213483B9" w:rsidR="002C041E" w:rsidRPr="00EB1827" w:rsidRDefault="00047D3A">
          <w:pPr>
            <w:tabs>
              <w:tab w:val="right" w:pos="9025"/>
            </w:tabs>
            <w:spacing w:before="8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r w:rsidRPr="00EB1827">
            <w:rPr>
              <w:rFonts w:asciiTheme="majorHAnsi" w:hAnsiTheme="majorHAnsi" w:cstheme="majorHAnsi"/>
              <w:sz w:val="20"/>
              <w:szCs w:val="20"/>
            </w:rPr>
            <w:fldChar w:fldCharType="begin"/>
          </w:r>
          <w:r w:rsidRPr="00EB1827">
            <w:rPr>
              <w:rFonts w:asciiTheme="majorHAnsi" w:hAnsiTheme="majorHAnsi" w:cstheme="majorHAnsi"/>
              <w:sz w:val="20"/>
              <w:szCs w:val="20"/>
            </w:rPr>
            <w:instrText xml:space="preserve"> TOC \h \u \z </w:instrText>
          </w:r>
          <w:r w:rsidRPr="00EB1827">
            <w:rPr>
              <w:rFonts w:asciiTheme="majorHAnsi" w:hAnsiTheme="majorHAnsi" w:cstheme="majorHAnsi"/>
              <w:sz w:val="20"/>
              <w:szCs w:val="20"/>
            </w:rPr>
            <w:fldChar w:fldCharType="separate"/>
          </w:r>
          <w:hyperlink w:anchor="_kabgz8l7slm3">
            <w:r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I. Nazwa oraz adres Zamawiającego</w:t>
            </w:r>
          </w:hyperlink>
          <w:r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_kabgz8l7slm3 \h </w:instrText>
          </w:r>
          <w:r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3</w:t>
          </w:r>
          <w:r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2D" w14:textId="76AE2120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qj2p3iyqlwum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II. Ochrona danych osobowych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_qj2p3iyqlwum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3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2E" w14:textId="1139CF6D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epsepounxnv1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III. Tryb udzielania zamówienia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_epsepounxnv1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5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2F" w14:textId="71D73361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x24vtaagcm5x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IV. Opis przedmiotu zamówienia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_x24vtaagcm5x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5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0" w14:textId="67DB0593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s0i9odf430x7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V. Wizja lokalna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_s0i9odf430x7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6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1" w14:textId="5871C3A0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l3y36xf8w2mt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VI. Podwykonawstwo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_l3y36xf8w2mt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6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2" w14:textId="1F6AA832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6katmqtjrys4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VII. Termin wykonania zamówienia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_6katmqtjrys4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6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3" w14:textId="59C33C30" w:rsidR="002C041E" w:rsidRPr="00EB1827" w:rsidRDefault="00495380" w:rsidP="00A16E17">
          <w:pPr>
            <w:tabs>
              <w:tab w:val="right" w:pos="9025"/>
            </w:tabs>
            <w:spacing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nz5qrlch0jbr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VIII. Warunki udziału w postępowaniu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_nz5qrlch0jbr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6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4" w14:textId="31E8D5DB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sv3xn7chhdup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IX. P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sz w:val="20"/>
              <w:szCs w:val="20"/>
            </w:rPr>
            <w:t>odstawy wykluczenia z postępowania</w:t>
          </w:r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_sv3xn7chhdup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7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5" w14:textId="4C60F2EC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crlv0voso4yw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_crlv0voso4yw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7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6" w14:textId="3E5422B3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gb4nrns0uw97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XI. Poleganie na zasobach innych podmiotów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_gb4nrns0uw97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7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7" w14:textId="3CC3F423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lodptpqf2xh0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XII. Informacja dla Wykonawców wspólnie ubiegających się o udzielenie zamówienia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_lodptpqf2xh0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8" w14:textId="4479A4A7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tp7vefgpgfgi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XIII. Informacje o sposobie porozumiewania się zamawiającego z Wykonawcami oraz przekazywania oświadczeń lub dokumentów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_tp7vefgpgfgi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9" w14:textId="09AE6E84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rq2udys4csh9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XIV. Opis sposobu przygotowania ofert oraz dokumentów wymaganych przez Zamawiającego w SWZ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_rq2udys4csh9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10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A" w14:textId="03D27B40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c8de4rg6s4kb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XV. Sposób obliczania ceny oferty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_c8de4rg6s4kb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12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B" w14:textId="3CCEE9B1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1wm6hsxsy23e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XVI. Wymagania dotyczące wadium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_1wm6hsxsy23e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13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C" w14:textId="68E801EA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kraqvybbazqg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XVII. Termin związania ofertą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_kraqvybbazqg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13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D" w14:textId="279E6D50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iwk7tzonv6ne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XVIII. Miejsce i termin składania ofert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_iwk7tzonv6ne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13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E" w14:textId="03D460D8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g4kmfra1vcqp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XIX. Otwarcie ofert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_g4kmfra1vcqp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14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3F" w14:textId="0593FC97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kc2xtpcwd955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XX. Opis kryteriów oceny ofert wraz z podaniem wag tych kryteriów i sposobu oceny ofert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_kc2xtpcwd955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14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40" w14:textId="194DD039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jdd1gpfct9cq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XXI. Informacje o formalnościach, jakie powinny być dopełnione po wyborze oferty w celu zawarcia umowy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_jdd1gpfct9cq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41" w14:textId="5939EA5B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8o16t0j5rcy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XXII. Wymagania dotyczące zabezpieczenia należytego wykonania umowy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_8o16t0j5rcy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42" w14:textId="1DE0821F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n1rtepxw0unn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XXIII. Informacje o treści zawieranej umowy oraz możliwości jej zmiany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_n1rtepxw0unn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00000043" w14:textId="48ECA9AA" w:rsidR="002C041E" w:rsidRPr="00EB1827" w:rsidRDefault="00495380">
          <w:pPr>
            <w:tabs>
              <w:tab w:val="right" w:pos="9025"/>
            </w:tabs>
            <w:spacing w:before="200" w:line="240" w:lineRule="auto"/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</w:pPr>
          <w:hyperlink w:anchor="_kmfqfyi30wag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XIV. Pouczenie o środkach ochrony prawnej przysługujących Wykonawcy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_kmfqfyi30wag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18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</w:p>
        <w:p w14:paraId="6AEFDCBA" w14:textId="3A35C6C2" w:rsidR="00EB1827" w:rsidRPr="00CD52F5" w:rsidRDefault="00495380" w:rsidP="00CD52F5">
          <w:pPr>
            <w:tabs>
              <w:tab w:val="right" w:pos="9025"/>
            </w:tabs>
            <w:spacing w:before="200" w:after="80" w:line="240" w:lineRule="auto"/>
            <w:rPr>
              <w:rFonts w:asciiTheme="majorHAnsi" w:hAnsiTheme="majorHAnsi" w:cstheme="majorHAnsi"/>
              <w:b/>
              <w:color w:val="000000"/>
              <w:sz w:val="20"/>
              <w:szCs w:val="20"/>
            </w:rPr>
          </w:pPr>
          <w:hyperlink w:anchor="_uarrfy5kozla">
            <w:r w:rsidR="00047D3A" w:rsidRPr="00EB1827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XXV. Spis załączników</w:t>
            </w:r>
          </w:hyperlink>
          <w:r w:rsidR="00047D3A" w:rsidRPr="00EB1827">
            <w:rPr>
              <w:rFonts w:asciiTheme="majorHAnsi" w:hAnsiTheme="majorHAnsi" w:cstheme="majorHAnsi"/>
              <w:b/>
              <w:noProof/>
              <w:color w:val="000000"/>
              <w:sz w:val="20"/>
              <w:szCs w:val="20"/>
            </w:rPr>
            <w:tab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begin"/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instrText xml:space="preserve"> PAGEREF _uarrfy5kozla \h </w:instrTex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separate"/>
          </w:r>
          <w:r w:rsidR="00E31899">
            <w:rPr>
              <w:rFonts w:asciiTheme="majorHAnsi" w:hAnsiTheme="majorHAnsi" w:cstheme="majorHAnsi"/>
              <w:noProof/>
              <w:sz w:val="20"/>
              <w:szCs w:val="20"/>
            </w:rPr>
            <w:t>19</w:t>
          </w:r>
          <w:r w:rsidR="00047D3A" w:rsidRPr="00EB1827">
            <w:rPr>
              <w:rFonts w:asciiTheme="majorHAnsi" w:hAnsiTheme="majorHAnsi" w:cstheme="majorHAnsi"/>
              <w:noProof/>
              <w:sz w:val="20"/>
              <w:szCs w:val="20"/>
            </w:rPr>
            <w:fldChar w:fldCharType="end"/>
          </w:r>
          <w:r w:rsidR="00047D3A" w:rsidRPr="00EB1827">
            <w:rPr>
              <w:rFonts w:asciiTheme="majorHAnsi" w:hAnsiTheme="majorHAnsi" w:cstheme="majorHAnsi"/>
              <w:sz w:val="20"/>
              <w:szCs w:val="20"/>
            </w:rPr>
            <w:fldChar w:fldCharType="end"/>
          </w:r>
        </w:p>
      </w:sdtContent>
    </w:sdt>
    <w:bookmarkStart w:id="0" w:name="_kabgz8l7slm3" w:colFirst="0" w:colLast="0" w:displacedByCustomXml="prev"/>
    <w:bookmarkEnd w:id="0" w:displacedByCustomXml="prev"/>
    <w:p w14:paraId="7B1C2788" w14:textId="77777777" w:rsidR="00985131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 xml:space="preserve">I. Nazwa oraz adres </w:t>
      </w:r>
    </w:p>
    <w:p w14:paraId="00000046" w14:textId="02258798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Zamawiającego</w:t>
      </w:r>
    </w:p>
    <w:p w14:paraId="00000047" w14:textId="23087D28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UNIWERSYTET EKONOMICZNY W POZNANIU</w:t>
      </w:r>
    </w:p>
    <w:p w14:paraId="00000048" w14:textId="22D4733D" w:rsidR="002C041E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Al. Niepodległości 10</w:t>
      </w:r>
    </w:p>
    <w:p w14:paraId="4B559F76" w14:textId="67BF8099" w:rsidR="00E924BC" w:rsidRPr="00EB1827" w:rsidRDefault="00E924BC" w:rsidP="009F7DBB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61-875 Poznań</w:t>
      </w:r>
    </w:p>
    <w:p w14:paraId="00000049" w14:textId="728EA778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NIP: 7770005497</w:t>
      </w:r>
    </w:p>
    <w:p w14:paraId="0000004A" w14:textId="0DC88043" w:rsidR="002C041E" w:rsidRPr="00EB1827" w:rsidRDefault="009F7DBB" w:rsidP="009F7DBB">
      <w:pPr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godziny pracy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:</w:t>
      </w:r>
      <w:r w:rsidR="00C90559" w:rsidRPr="00EB1827">
        <w:rPr>
          <w:rFonts w:asciiTheme="majorHAnsi" w:hAnsiTheme="majorHAnsi" w:cstheme="majorHAnsi"/>
          <w:b/>
          <w:sz w:val="20"/>
          <w:szCs w:val="20"/>
        </w:rPr>
        <w:t xml:space="preserve"> 7:</w:t>
      </w:r>
      <w:r w:rsidR="003850C7" w:rsidRPr="00EB1827">
        <w:rPr>
          <w:rFonts w:asciiTheme="majorHAnsi" w:hAnsiTheme="majorHAnsi" w:cstheme="majorHAnsi"/>
          <w:b/>
          <w:sz w:val="20"/>
          <w:szCs w:val="20"/>
        </w:rPr>
        <w:t>30 – 15:30</w:t>
      </w:r>
    </w:p>
    <w:p w14:paraId="0000004C" w14:textId="4A26004F" w:rsidR="002C041E" w:rsidRPr="00EB1827" w:rsidRDefault="00047D3A" w:rsidP="009F7DBB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B1827">
        <w:rPr>
          <w:rFonts w:asciiTheme="majorHAnsi" w:hAnsiTheme="majorHAnsi" w:cstheme="majorHAnsi"/>
          <w:b/>
          <w:sz w:val="20"/>
          <w:szCs w:val="20"/>
          <w:lang w:val="en-US"/>
        </w:rPr>
        <w:t>tel. 61 85</w:t>
      </w:r>
      <w:r w:rsidR="006A77C4" w:rsidRPr="00EB1827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Pr="00EB1827">
        <w:rPr>
          <w:rFonts w:asciiTheme="majorHAnsi" w:hAnsiTheme="majorHAnsi" w:cstheme="majorHAnsi"/>
          <w:b/>
          <w:sz w:val="20"/>
          <w:szCs w:val="20"/>
          <w:lang w:val="en-US"/>
        </w:rPr>
        <w:t>69 279 mail: zp@ue.poznan.pl</w:t>
      </w:r>
    </w:p>
    <w:p w14:paraId="0000004D" w14:textId="77AE84FB" w:rsidR="002C041E" w:rsidRPr="00EB1827" w:rsidRDefault="00047D3A" w:rsidP="009F7DB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 xml:space="preserve">Uwaga! </w:t>
      </w:r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Zamawiający przypomina, że w toku postępowania zgodnie z art. 61 ust. 2 ustawy PZP komunikacja ustna </w:t>
      </w:r>
      <w:r w:rsidR="009F7DBB" w:rsidRPr="00EB1827">
        <w:rPr>
          <w:rFonts w:asciiTheme="majorHAnsi" w:hAnsiTheme="majorHAnsi" w:cstheme="majorHAnsi"/>
          <w:sz w:val="20"/>
          <w:szCs w:val="20"/>
          <w:u w:val="single"/>
        </w:rPr>
        <w:t xml:space="preserve">(w tym telefoniczna) </w:t>
      </w:r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dopuszczalna jest jedynie w toku negocjacji lub dialogu oraz w odniesieniu do informacji, które nie są istotne. Zasady dotyczące sposobu komunikowania się zostały przez Zamawiającego umieszczone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w rozdziale XIII pkt 3.</w:t>
      </w:r>
    </w:p>
    <w:p w14:paraId="0000004E" w14:textId="77777777" w:rsidR="002C041E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" w:name="_qj2p3iyqlwum" w:colFirst="0" w:colLast="0"/>
      <w:bookmarkEnd w:id="1"/>
      <w:r w:rsidRPr="00EB1827">
        <w:rPr>
          <w:rFonts w:asciiTheme="majorHAnsi" w:hAnsiTheme="majorHAnsi" w:cstheme="majorHAnsi"/>
          <w:sz w:val="20"/>
          <w:szCs w:val="20"/>
        </w:rPr>
        <w:t>II. Ochrona danych osobowych</w:t>
      </w:r>
    </w:p>
    <w:p w14:paraId="6DE1B828" w14:textId="77777777" w:rsidR="00985131" w:rsidRPr="00985131" w:rsidRDefault="00985131" w:rsidP="00985131"/>
    <w:p w14:paraId="0000004F" w14:textId="77777777" w:rsidR="002C041E" w:rsidRPr="00EB1827" w:rsidRDefault="00047D3A" w:rsidP="00BB4ECB">
      <w:pPr>
        <w:numPr>
          <w:ilvl w:val="0"/>
          <w:numId w:val="21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0000050" w14:textId="6922CB2E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administratorem Pani/Pana danych osobowych jest Uniwersytet Ekonomiczny w Poznaniu.</w:t>
      </w:r>
    </w:p>
    <w:p w14:paraId="00000051" w14:textId="4ABA8659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administrator wyznaczył Inspektora Danych Osobowych, z którym można się kontaktować pod adresem e-mail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</w:t>
      </w:r>
      <w:r w:rsidR="003850C7"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>rodo@ue.poznan.pl</w:t>
      </w:r>
    </w:p>
    <w:p w14:paraId="00000052" w14:textId="55F2432B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3D4BA5">
        <w:rPr>
          <w:rFonts w:asciiTheme="majorHAnsi" w:hAnsiTheme="majorHAnsi" w:cstheme="majorHAnsi"/>
          <w:sz w:val="20"/>
          <w:szCs w:val="20"/>
        </w:rPr>
        <w:t xml:space="preserve">podstawowym </w:t>
      </w:r>
    </w:p>
    <w:p w14:paraId="00000053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odbiorcami Pani/Pana danych osobowych będą osoby lub podmioty, którym udostępniona zostanie dokumentacja postępowania w oparciu o art. 74 ustawy PZP</w:t>
      </w:r>
    </w:p>
    <w:p w14:paraId="00000054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stosownie do art. 22 RODO.</w:t>
      </w:r>
    </w:p>
    <w:p w14:paraId="00000057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posiada Pani/Pan:</w:t>
      </w:r>
    </w:p>
    <w:p w14:paraId="00000058" w14:textId="77777777" w:rsidR="002C041E" w:rsidRPr="00EB1827" w:rsidRDefault="00047D3A" w:rsidP="0017317B">
      <w:pPr>
        <w:numPr>
          <w:ilvl w:val="0"/>
          <w:numId w:val="11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2C041E" w:rsidRPr="00EB1827" w:rsidRDefault="00047D3A" w:rsidP="0017317B">
      <w:pPr>
        <w:numPr>
          <w:ilvl w:val="0"/>
          <w:numId w:val="11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podstawie art. 16 RODO prawo do sprostowania Pani/Pana danych osobowych (</w:t>
      </w:r>
      <w:r w:rsidRPr="00EB1827">
        <w:rPr>
          <w:rFonts w:asciiTheme="majorHAnsi" w:hAnsiTheme="majorHAnsi" w:cstheme="majorHAnsi"/>
          <w:i/>
          <w:sz w:val="20"/>
          <w:szCs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B1827">
        <w:rPr>
          <w:rFonts w:asciiTheme="majorHAnsi" w:hAnsiTheme="majorHAnsi" w:cstheme="majorHAnsi"/>
          <w:sz w:val="20"/>
          <w:szCs w:val="20"/>
        </w:rPr>
        <w:t>);</w:t>
      </w:r>
    </w:p>
    <w:p w14:paraId="0000005A" w14:textId="77777777" w:rsidR="002C041E" w:rsidRPr="00EB1827" w:rsidRDefault="00047D3A" w:rsidP="0017317B">
      <w:pPr>
        <w:numPr>
          <w:ilvl w:val="0"/>
          <w:numId w:val="11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B1827">
        <w:rPr>
          <w:rFonts w:asciiTheme="majorHAnsi" w:hAnsiTheme="majorHAnsi" w:cstheme="maj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B1827">
        <w:rPr>
          <w:rFonts w:asciiTheme="majorHAnsi" w:hAnsiTheme="majorHAnsi" w:cstheme="majorHAnsi"/>
          <w:sz w:val="20"/>
          <w:szCs w:val="20"/>
        </w:rPr>
        <w:t>);</w:t>
      </w:r>
    </w:p>
    <w:p w14:paraId="0000005B" w14:textId="77777777" w:rsidR="002C041E" w:rsidRPr="00EB1827" w:rsidRDefault="00047D3A" w:rsidP="0017317B">
      <w:pPr>
        <w:numPr>
          <w:ilvl w:val="0"/>
          <w:numId w:val="11"/>
        </w:numPr>
        <w:ind w:left="1064" w:hanging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0000005C" w14:textId="77777777" w:rsidR="002C041E" w:rsidRPr="00EB1827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0000005D" w14:textId="77777777" w:rsidR="002C041E" w:rsidRPr="00EB1827" w:rsidRDefault="00047D3A" w:rsidP="00BB4ECB">
      <w:pPr>
        <w:numPr>
          <w:ilvl w:val="0"/>
          <w:numId w:val="26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0000005E" w14:textId="77777777" w:rsidR="002C041E" w:rsidRPr="00EB1827" w:rsidRDefault="00047D3A" w:rsidP="00BB4ECB">
      <w:pPr>
        <w:numPr>
          <w:ilvl w:val="0"/>
          <w:numId w:val="26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0000005F" w14:textId="77777777" w:rsidR="002C041E" w:rsidRPr="00EB1827" w:rsidRDefault="00047D3A" w:rsidP="00BB4ECB">
      <w:pPr>
        <w:numPr>
          <w:ilvl w:val="0"/>
          <w:numId w:val="26"/>
        </w:numPr>
        <w:ind w:left="1008" w:hanging="39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2C041E" w:rsidRDefault="00047D3A" w:rsidP="0017317B">
      <w:pPr>
        <w:numPr>
          <w:ilvl w:val="0"/>
          <w:numId w:val="10"/>
        </w:numPr>
        <w:ind w:left="709" w:hanging="401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2" w:name="_epsepounxnv1" w:colFirst="0" w:colLast="0"/>
      <w:bookmarkEnd w:id="2"/>
      <w:r w:rsidRPr="00EB1827">
        <w:rPr>
          <w:rFonts w:asciiTheme="majorHAnsi" w:hAnsiTheme="majorHAnsi" w:cstheme="majorHAnsi"/>
          <w:sz w:val="20"/>
          <w:szCs w:val="20"/>
        </w:rPr>
        <w:t>III. Tryb udzielania zamówienia</w:t>
      </w:r>
    </w:p>
    <w:p w14:paraId="00000062" w14:textId="77777777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nie przewiduje prowadzenia negocjacji. </w:t>
      </w:r>
    </w:p>
    <w:p w14:paraId="00000064" w14:textId="1979B0A1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Szacunkowa wartość przedmiotowego zamówienia nie przekracza progów unijnych o ja</w:t>
      </w:r>
      <w:r w:rsidR="00C90559" w:rsidRPr="00EB1827">
        <w:rPr>
          <w:rFonts w:asciiTheme="majorHAnsi" w:hAnsiTheme="majorHAnsi" w:cstheme="majorHAnsi"/>
          <w:sz w:val="20"/>
          <w:szCs w:val="20"/>
        </w:rPr>
        <w:t xml:space="preserve">kich mowa w art. 3 ustawy PZP. </w:t>
      </w:r>
    </w:p>
    <w:p w14:paraId="00000066" w14:textId="77777777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aukcji elektronicznej.</w:t>
      </w:r>
    </w:p>
    <w:p w14:paraId="00000067" w14:textId="77777777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złożenia oferty w postaci katalogów elektronicznych.</w:t>
      </w:r>
    </w:p>
    <w:p w14:paraId="00000068" w14:textId="77777777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prowadzi postępowania w celu zawarcia umowy ramowej.</w:t>
      </w:r>
    </w:p>
    <w:p w14:paraId="00000069" w14:textId="29F8F9B9" w:rsidR="002C041E" w:rsidRPr="00EB1827" w:rsidRDefault="00047D3A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zastrzega możliwości ubiegania się o udzielenie zamówienia wyłącznie przez Wykonawcó</w:t>
      </w:r>
      <w:r w:rsidR="00E67148" w:rsidRPr="00EB1827">
        <w:rPr>
          <w:rFonts w:asciiTheme="majorHAnsi" w:hAnsiTheme="majorHAnsi" w:cstheme="majorHAnsi"/>
          <w:sz w:val="20"/>
          <w:szCs w:val="20"/>
        </w:rPr>
        <w:t>w, o których mowa w art. 94 PZP.</w:t>
      </w:r>
    </w:p>
    <w:p w14:paraId="4F91020D" w14:textId="3525A62E" w:rsidR="00E67148" w:rsidRDefault="00E67148" w:rsidP="00BB4ECB">
      <w:pPr>
        <w:numPr>
          <w:ilvl w:val="0"/>
          <w:numId w:val="27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zamierza dzielić zamówienia na części ze względu na koni</w:t>
      </w:r>
      <w:r w:rsidR="008015AF" w:rsidRPr="00EB1827">
        <w:rPr>
          <w:rFonts w:asciiTheme="majorHAnsi" w:hAnsiTheme="majorHAnsi" w:cstheme="majorHAnsi"/>
          <w:sz w:val="20"/>
          <w:szCs w:val="20"/>
        </w:rPr>
        <w:t>e</w:t>
      </w:r>
      <w:r w:rsidR="00A055AB" w:rsidRPr="00EB1827">
        <w:rPr>
          <w:rFonts w:asciiTheme="majorHAnsi" w:hAnsiTheme="majorHAnsi" w:cstheme="majorHAnsi"/>
          <w:sz w:val="20"/>
          <w:szCs w:val="20"/>
        </w:rPr>
        <w:t xml:space="preserve">czność łącznego wykonania </w:t>
      </w:r>
      <w:r w:rsidR="00121E3D">
        <w:rPr>
          <w:rFonts w:asciiTheme="majorHAnsi" w:hAnsiTheme="majorHAnsi" w:cstheme="majorHAnsi"/>
          <w:sz w:val="20"/>
          <w:szCs w:val="20"/>
        </w:rPr>
        <w:t>dostaw</w:t>
      </w:r>
      <w:r w:rsidR="002E1242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będących przedmiotem zamówienia.</w:t>
      </w:r>
    </w:p>
    <w:p w14:paraId="0000006F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3" w:name="_x24vtaagcm5x" w:colFirst="0" w:colLast="0"/>
      <w:bookmarkEnd w:id="3"/>
      <w:r w:rsidRPr="00EB1827">
        <w:rPr>
          <w:rFonts w:asciiTheme="majorHAnsi" w:hAnsiTheme="majorHAnsi" w:cstheme="majorHAnsi"/>
          <w:sz w:val="20"/>
          <w:szCs w:val="20"/>
        </w:rPr>
        <w:t>IV. Opis przedmiotu zamówienia</w:t>
      </w:r>
    </w:p>
    <w:p w14:paraId="1796FB68" w14:textId="7A4D81C3" w:rsidR="003D4BA5" w:rsidRPr="004125A7" w:rsidRDefault="00047D3A" w:rsidP="007D6E91">
      <w:pPr>
        <w:numPr>
          <w:ilvl w:val="0"/>
          <w:numId w:val="1"/>
        </w:numPr>
        <w:ind w:left="360" w:hanging="426"/>
        <w:jc w:val="both"/>
        <w:rPr>
          <w:rFonts w:ascii="Calibri" w:hAnsi="Calibri" w:cs="Calibri"/>
          <w:b/>
          <w:bCs/>
          <w:sz w:val="20"/>
          <w:szCs w:val="20"/>
        </w:rPr>
      </w:pPr>
      <w:r w:rsidRPr="004125A7">
        <w:rPr>
          <w:rFonts w:asciiTheme="majorHAnsi" w:hAnsiTheme="majorHAnsi" w:cstheme="majorHAnsi"/>
          <w:b/>
          <w:sz w:val="20"/>
          <w:szCs w:val="20"/>
        </w:rPr>
        <w:t>Przedmiotem zamówienia jest</w:t>
      </w:r>
      <w:r w:rsidR="00D75444" w:rsidRPr="004125A7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4125A7" w:rsidRPr="004125A7">
        <w:rPr>
          <w:rFonts w:asciiTheme="majorHAnsi" w:hAnsiTheme="majorHAnsi" w:cstheme="majorHAnsi"/>
          <w:b/>
          <w:sz w:val="20"/>
          <w:szCs w:val="20"/>
        </w:rPr>
        <w:t xml:space="preserve">Sukcesywna </w:t>
      </w:r>
      <w:r w:rsidR="003D4BA5" w:rsidRPr="004125A7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Dostawa </w:t>
      </w:r>
      <w:r w:rsidR="003D4BA5" w:rsidRPr="004125A7">
        <w:rPr>
          <w:rFonts w:ascii="Calibri" w:hAnsi="Calibri" w:cs="Calibri"/>
          <w:b/>
          <w:bCs/>
          <w:sz w:val="20"/>
          <w:szCs w:val="20"/>
        </w:rPr>
        <w:t xml:space="preserve">papieru kserograficznego oraz artykułów biurowych </w:t>
      </w:r>
      <w:r w:rsidR="00390873" w:rsidRPr="004125A7">
        <w:rPr>
          <w:rFonts w:ascii="Calibri" w:eastAsia="TimesNewRoman" w:hAnsi="Calibri" w:cs="Calibri"/>
          <w:b/>
          <w:sz w:val="20"/>
          <w:szCs w:val="20"/>
          <w:lang w:eastAsia="en-US"/>
        </w:rPr>
        <w:t xml:space="preserve"> </w:t>
      </w:r>
      <w:r w:rsidR="003D4BA5" w:rsidRPr="004125A7">
        <w:rPr>
          <w:rFonts w:ascii="Calibri" w:eastAsia="TimesNewRoman" w:hAnsi="Calibri" w:cs="Calibri"/>
          <w:b/>
          <w:sz w:val="20"/>
          <w:szCs w:val="20"/>
          <w:lang w:eastAsia="en-US"/>
        </w:rPr>
        <w:t>dla</w:t>
      </w:r>
      <w:r w:rsidR="003D4BA5" w:rsidRPr="004125A7">
        <w:rPr>
          <w:rFonts w:ascii="Calibri" w:hAnsi="Calibri" w:cs="Calibri"/>
          <w:b/>
          <w:bCs/>
          <w:sz w:val="20"/>
          <w:szCs w:val="20"/>
        </w:rPr>
        <w:t xml:space="preserve"> Uniwersytetu Ekonomicznego w Poznaniu</w:t>
      </w:r>
      <w:r w:rsidR="004125A7">
        <w:rPr>
          <w:rFonts w:ascii="Calibri" w:hAnsi="Calibri" w:cs="Calibri"/>
          <w:b/>
          <w:bCs/>
          <w:sz w:val="20"/>
          <w:szCs w:val="20"/>
        </w:rPr>
        <w:t>.</w:t>
      </w:r>
    </w:p>
    <w:p w14:paraId="0F86431F" w14:textId="32E394EA" w:rsidR="00266686" w:rsidRPr="00924292" w:rsidRDefault="00266686" w:rsidP="0092429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C9B5E2" w14:textId="6B9D5BD4" w:rsidR="00266686" w:rsidRPr="00924292" w:rsidRDefault="00266686" w:rsidP="0092429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24292">
        <w:rPr>
          <w:rFonts w:asciiTheme="majorHAnsi" w:hAnsiTheme="majorHAnsi" w:cstheme="majorHAnsi"/>
          <w:sz w:val="20"/>
          <w:szCs w:val="20"/>
        </w:rPr>
        <w:t xml:space="preserve">Szczegółowy opis przedmiotu zamówienia znajduje się w załączniku nr </w:t>
      </w:r>
      <w:r w:rsidR="00CD52F5" w:rsidRPr="00924292">
        <w:rPr>
          <w:rFonts w:asciiTheme="majorHAnsi" w:hAnsiTheme="majorHAnsi" w:cstheme="majorHAnsi"/>
          <w:sz w:val="20"/>
          <w:szCs w:val="20"/>
        </w:rPr>
        <w:t>2</w:t>
      </w:r>
      <w:r w:rsidRPr="00924292">
        <w:rPr>
          <w:rFonts w:asciiTheme="majorHAnsi" w:hAnsiTheme="majorHAnsi" w:cstheme="majorHAnsi"/>
          <w:sz w:val="20"/>
          <w:szCs w:val="20"/>
        </w:rPr>
        <w:t>.</w:t>
      </w:r>
    </w:p>
    <w:p w14:paraId="51536CBA" w14:textId="77777777" w:rsidR="00266686" w:rsidRPr="00266686" w:rsidRDefault="00266686" w:rsidP="00266686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6686">
        <w:rPr>
          <w:rFonts w:asciiTheme="majorHAnsi" w:hAnsiTheme="majorHAnsi" w:cstheme="majorHAnsi"/>
          <w:sz w:val="20"/>
          <w:szCs w:val="20"/>
        </w:rPr>
        <w:t>Papier kserograficzny/artykuły biurowe zaproponowane przez Wykonawcę, muszą być wysokiej jakości,               wolne od wad i spełniać wszystkie parametry i wymagania wyszczególnione przez Zamawiającego w opisie przedmiotu zamówienia oraz:</w:t>
      </w:r>
    </w:p>
    <w:p w14:paraId="087EFC4E" w14:textId="77777777" w:rsidR="00266686" w:rsidRPr="00266686" w:rsidRDefault="00266686" w:rsidP="00266686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0AA202EC" w14:textId="76FA5A30" w:rsidR="00266686" w:rsidRPr="00266686" w:rsidRDefault="00266686" w:rsidP="00266686">
      <w:pPr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66686">
        <w:rPr>
          <w:rFonts w:asciiTheme="majorHAnsi" w:hAnsiTheme="majorHAnsi" w:cstheme="majorHAnsi"/>
          <w:sz w:val="20"/>
          <w:szCs w:val="20"/>
        </w:rPr>
        <w:t xml:space="preserve">a) </w:t>
      </w:r>
      <w:r w:rsidRPr="00266686">
        <w:rPr>
          <w:rFonts w:asciiTheme="majorHAnsi" w:hAnsiTheme="majorHAnsi" w:cstheme="majorHAnsi"/>
          <w:b/>
          <w:sz w:val="20"/>
          <w:szCs w:val="20"/>
        </w:rPr>
        <w:t>artykuły papiernicze z po</w:t>
      </w:r>
      <w:r w:rsidR="00CD52F5">
        <w:rPr>
          <w:rFonts w:asciiTheme="majorHAnsi" w:hAnsiTheme="majorHAnsi" w:cstheme="majorHAnsi"/>
          <w:b/>
          <w:sz w:val="20"/>
          <w:szCs w:val="20"/>
        </w:rPr>
        <w:t>zycji od 2 do 10 załącznika nr 2</w:t>
      </w:r>
      <w:r w:rsidRPr="00266686">
        <w:rPr>
          <w:rFonts w:asciiTheme="majorHAnsi" w:hAnsiTheme="majorHAnsi" w:cstheme="majorHAnsi"/>
          <w:b/>
          <w:sz w:val="20"/>
          <w:szCs w:val="20"/>
        </w:rPr>
        <w:t xml:space="preserve"> muszą posiadać certyfikat FSC (Forest Stewardship Council),  Ecolabel lub inny równoważny, natomiast z pozycji 1 wyprodukowany w 100% z włókien wtórnych,</w:t>
      </w:r>
      <w:r w:rsidR="00235A9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6686">
        <w:rPr>
          <w:rFonts w:asciiTheme="majorHAnsi" w:hAnsiTheme="majorHAnsi" w:cstheme="majorHAnsi"/>
          <w:b/>
          <w:sz w:val="20"/>
          <w:szCs w:val="20"/>
        </w:rPr>
        <w:t>niebielony,</w:t>
      </w:r>
      <w:r w:rsidR="00235A9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6686">
        <w:rPr>
          <w:rFonts w:asciiTheme="majorHAnsi" w:hAnsiTheme="majorHAnsi" w:cstheme="majorHAnsi"/>
          <w:b/>
          <w:sz w:val="20"/>
          <w:szCs w:val="20"/>
        </w:rPr>
        <w:t>białość ok 60%.</w:t>
      </w:r>
    </w:p>
    <w:p w14:paraId="0456CF43" w14:textId="77777777" w:rsidR="00266686" w:rsidRPr="00266686" w:rsidRDefault="00266686" w:rsidP="00266686">
      <w:pPr>
        <w:ind w:left="426"/>
        <w:rPr>
          <w:rFonts w:asciiTheme="majorHAnsi" w:hAnsiTheme="majorHAnsi" w:cstheme="majorHAnsi"/>
          <w:b/>
          <w:sz w:val="20"/>
          <w:szCs w:val="20"/>
        </w:rPr>
      </w:pPr>
      <w:r w:rsidRPr="00266686">
        <w:rPr>
          <w:rFonts w:asciiTheme="majorHAnsi" w:hAnsiTheme="majorHAnsi" w:cstheme="majorHAnsi"/>
          <w:sz w:val="20"/>
          <w:szCs w:val="20"/>
        </w:rPr>
        <w:t>b) wszystkie artykuły muszą być fabrycznie nowe i posiadać nienaruszone cechy pierwotnego opakowania,</w:t>
      </w:r>
    </w:p>
    <w:p w14:paraId="1159E14F" w14:textId="5FD49359" w:rsidR="00266686" w:rsidRPr="00266686" w:rsidRDefault="00266686" w:rsidP="00266686">
      <w:pPr>
        <w:ind w:left="567" w:hanging="567"/>
        <w:rPr>
          <w:rFonts w:asciiTheme="majorHAnsi" w:hAnsiTheme="majorHAnsi" w:cstheme="majorHAnsi"/>
          <w:sz w:val="20"/>
          <w:szCs w:val="20"/>
        </w:rPr>
      </w:pPr>
      <w:r w:rsidRPr="00266686">
        <w:rPr>
          <w:rFonts w:asciiTheme="majorHAnsi" w:hAnsiTheme="majorHAnsi" w:cstheme="majorHAnsi"/>
          <w:sz w:val="20"/>
          <w:szCs w:val="20"/>
        </w:rPr>
        <w:t xml:space="preserve">        c) cały asort</w:t>
      </w:r>
      <w:r w:rsidR="00CD52F5">
        <w:rPr>
          <w:rFonts w:asciiTheme="majorHAnsi" w:hAnsiTheme="majorHAnsi" w:cstheme="majorHAnsi"/>
          <w:sz w:val="20"/>
          <w:szCs w:val="20"/>
        </w:rPr>
        <w:t>yment wykazany w załączniku nr 2</w:t>
      </w:r>
      <w:r w:rsidRPr="00266686">
        <w:rPr>
          <w:rFonts w:asciiTheme="majorHAnsi" w:hAnsiTheme="majorHAnsi" w:cstheme="majorHAnsi"/>
          <w:sz w:val="20"/>
          <w:szCs w:val="20"/>
        </w:rPr>
        <w:t xml:space="preserve"> będzie objęty 24 miesięczną gwarancją licząc od daty dostawy.</w:t>
      </w:r>
    </w:p>
    <w:p w14:paraId="110409D6" w14:textId="77777777" w:rsidR="00E9542A" w:rsidRPr="00EB1827" w:rsidRDefault="00E9542A" w:rsidP="00556EBA">
      <w:pPr>
        <w:pStyle w:val="Akapitzlist"/>
        <w:ind w:left="453"/>
        <w:jc w:val="both"/>
        <w:rPr>
          <w:rFonts w:asciiTheme="majorHAnsi" w:hAnsiTheme="majorHAnsi" w:cstheme="majorHAnsi"/>
          <w:sz w:val="20"/>
          <w:szCs w:val="20"/>
        </w:rPr>
      </w:pPr>
    </w:p>
    <w:p w14:paraId="00000072" w14:textId="74C4CA94" w:rsidR="002C041E" w:rsidRPr="002E1242" w:rsidRDefault="00047D3A" w:rsidP="009741B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  <w:b/>
          <w:bCs/>
          <w:sz w:val="20"/>
          <w:szCs w:val="20"/>
          <w:lang w:val="pl-PL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Wspólny Słownik Zamówień CPV: </w:t>
      </w:r>
      <w:r w:rsidR="003D4BA5" w:rsidRPr="00715E24">
        <w:rPr>
          <w:rFonts w:ascii="Calibri" w:eastAsia="Times New Roman" w:hAnsi="Calibri" w:cs="Times New Roman"/>
          <w:sz w:val="20"/>
          <w:szCs w:val="20"/>
        </w:rPr>
        <w:t xml:space="preserve">30197644-2 ,22800000-8, 30192000-1, 30193000-8, 30195911-1, 30197000-6,  30199230-1, 30199330-2, </w:t>
      </w:r>
      <w:r w:rsidR="003D4BA5" w:rsidRPr="00390873">
        <w:rPr>
          <w:rFonts w:ascii="Calibri" w:eastAsia="Times New Roman" w:hAnsi="Calibri" w:cs="Times New Roman"/>
          <w:sz w:val="20"/>
          <w:szCs w:val="20"/>
        </w:rPr>
        <w:t>30199500-5.</w:t>
      </w:r>
    </w:p>
    <w:p w14:paraId="00000073" w14:textId="6605AC42" w:rsidR="002C041E" w:rsidRPr="00EB1827" w:rsidRDefault="00047D3A" w:rsidP="00760F86">
      <w:pPr>
        <w:numPr>
          <w:ilvl w:val="0"/>
          <w:numId w:val="1"/>
        </w:numPr>
        <w:ind w:left="43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dopus</w:t>
      </w:r>
      <w:r w:rsidR="00760F86" w:rsidRPr="00EB1827">
        <w:rPr>
          <w:rFonts w:asciiTheme="majorHAnsi" w:hAnsiTheme="majorHAnsi" w:cstheme="majorHAnsi"/>
          <w:sz w:val="20"/>
          <w:szCs w:val="20"/>
        </w:rPr>
        <w:t>zcza składania ofert częściowych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74" w14:textId="3FF9E260" w:rsidR="002C041E" w:rsidRPr="00EB1827" w:rsidRDefault="00047D3A" w:rsidP="00760F86">
      <w:pPr>
        <w:numPr>
          <w:ilvl w:val="0"/>
          <w:numId w:val="1"/>
        </w:numPr>
        <w:ind w:left="43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dopuszcza składania ofert wariantowych oraz w postaci katalogów elektronicznych.</w:t>
      </w:r>
    </w:p>
    <w:p w14:paraId="00000075" w14:textId="530E96AC" w:rsidR="002C041E" w:rsidRPr="00EB1827" w:rsidRDefault="00047D3A" w:rsidP="00760F86">
      <w:pPr>
        <w:numPr>
          <w:ilvl w:val="0"/>
          <w:numId w:val="1"/>
        </w:numPr>
        <w:ind w:left="462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udzielania zamówień, o których mowa w art. 214 ust. 1 pkt 7 i 8.</w:t>
      </w:r>
    </w:p>
    <w:p w14:paraId="00000077" w14:textId="3D068708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4" w:name="_s0i9odf430x7" w:colFirst="0" w:colLast="0"/>
      <w:bookmarkEnd w:id="4"/>
      <w:r w:rsidRPr="00EB1827">
        <w:rPr>
          <w:rFonts w:asciiTheme="majorHAnsi" w:hAnsiTheme="majorHAnsi" w:cstheme="majorHAnsi"/>
          <w:sz w:val="20"/>
          <w:szCs w:val="20"/>
        </w:rPr>
        <w:t>V. Wizja lokalna</w:t>
      </w:r>
    </w:p>
    <w:p w14:paraId="717D1BCD" w14:textId="12114F34" w:rsidR="00985131" w:rsidRPr="003D4BA5" w:rsidRDefault="00047D3A" w:rsidP="003D4BA5">
      <w:pPr>
        <w:numPr>
          <w:ilvl w:val="0"/>
          <w:numId w:val="12"/>
        </w:numPr>
        <w:spacing w:before="240"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60F86" w:rsidRPr="00EB1827">
        <w:rPr>
          <w:rFonts w:asciiTheme="majorHAnsi" w:hAnsiTheme="majorHAnsi" w:cstheme="majorHAnsi"/>
          <w:sz w:val="20"/>
          <w:szCs w:val="20"/>
        </w:rPr>
        <w:t>w niniejszym postępowaniu nie przewiduje wizji lokalnej.</w:t>
      </w:r>
    </w:p>
    <w:p w14:paraId="0000007A" w14:textId="50B21826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5" w:name="_l3y36xf8w2mt" w:colFirst="0" w:colLast="0"/>
      <w:bookmarkEnd w:id="5"/>
      <w:r w:rsidRPr="00EB1827">
        <w:rPr>
          <w:rFonts w:asciiTheme="majorHAnsi" w:hAnsiTheme="majorHAnsi" w:cstheme="majorHAnsi"/>
          <w:sz w:val="20"/>
          <w:szCs w:val="20"/>
        </w:rPr>
        <w:t>VI. Podwykonawstwo</w:t>
      </w:r>
    </w:p>
    <w:p w14:paraId="0000007B" w14:textId="01C2BC97" w:rsidR="002C041E" w:rsidRPr="00EB1827" w:rsidRDefault="00047D3A" w:rsidP="0017317B">
      <w:pPr>
        <w:numPr>
          <w:ilvl w:val="0"/>
          <w:numId w:val="9"/>
        </w:num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może powierzyć wykonanie części zamówienia podwykonawcy (podwykonawcom). </w:t>
      </w:r>
    </w:p>
    <w:p w14:paraId="0000007C" w14:textId="01C151F0" w:rsidR="002C041E" w:rsidRPr="00EB1827" w:rsidRDefault="00047D3A" w:rsidP="0017317B">
      <w:pPr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Zamawiający </w:t>
      </w:r>
      <w:r w:rsidR="00760F86"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>nie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zastrzega obowiązku osobistego wykonania przez Wykonawcę kluczowych części zamówienia.</w:t>
      </w:r>
    </w:p>
    <w:p w14:paraId="0000007D" w14:textId="3BCA120A" w:rsidR="002C041E" w:rsidRPr="00EB1827" w:rsidRDefault="00047D3A" w:rsidP="0017317B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</w:t>
      </w:r>
      <w:r w:rsidR="00760F86" w:rsidRPr="00EB1827">
        <w:rPr>
          <w:rFonts w:asciiTheme="majorHAnsi" w:hAnsiTheme="majorHAnsi" w:cstheme="majorHAnsi"/>
          <w:sz w:val="20"/>
          <w:szCs w:val="20"/>
        </w:rPr>
        <w:t>nazwy (firmy) tych podw</w:t>
      </w:r>
      <w:r w:rsidRPr="00EB1827">
        <w:rPr>
          <w:rFonts w:asciiTheme="majorHAnsi" w:hAnsiTheme="majorHAnsi" w:cstheme="majorHAnsi"/>
          <w:sz w:val="20"/>
          <w:szCs w:val="20"/>
        </w:rPr>
        <w:t>ykonawców</w:t>
      </w:r>
      <w:r w:rsidR="00760F86" w:rsidRPr="00EB1827">
        <w:rPr>
          <w:rFonts w:asciiTheme="majorHAnsi" w:hAnsiTheme="majorHAnsi" w:cstheme="majorHAnsi"/>
          <w:sz w:val="20"/>
          <w:szCs w:val="20"/>
        </w:rPr>
        <w:t>.</w:t>
      </w:r>
      <w:r w:rsidR="00760F86" w:rsidRPr="00EB1827">
        <w:rPr>
          <w:rFonts w:asciiTheme="majorHAnsi" w:hAnsiTheme="majorHAnsi" w:cstheme="majorHAnsi"/>
          <w:sz w:val="20"/>
          <w:szCs w:val="20"/>
          <w:vertAlign w:val="superscript"/>
        </w:rPr>
        <w:t>.</w:t>
      </w:r>
    </w:p>
    <w:p w14:paraId="5222CD38" w14:textId="2B5549EA" w:rsidR="000A0770" w:rsidRPr="00EB1827" w:rsidRDefault="000A0770" w:rsidP="0017317B">
      <w:pPr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Podwykonawcy muszą spełniać te same warunki udziału w postępowaniu, co Wykonawca.</w:t>
      </w:r>
    </w:p>
    <w:p w14:paraId="0000007E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6" w:name="_6katmqtjrys4" w:colFirst="0" w:colLast="0"/>
      <w:bookmarkEnd w:id="6"/>
      <w:r w:rsidRPr="00EB1827">
        <w:rPr>
          <w:rFonts w:asciiTheme="majorHAnsi" w:hAnsiTheme="majorHAnsi" w:cstheme="majorHAnsi"/>
          <w:sz w:val="20"/>
          <w:szCs w:val="20"/>
        </w:rPr>
        <w:t>VII. Termin wykonania zamówienia</w:t>
      </w:r>
    </w:p>
    <w:p w14:paraId="1058F9B2" w14:textId="3E1B7069" w:rsidR="006F7B61" w:rsidRPr="002A2F23" w:rsidRDefault="006F7B61" w:rsidP="002A2F23">
      <w:pPr>
        <w:pStyle w:val="Akapitzlist"/>
        <w:numPr>
          <w:ilvl w:val="3"/>
          <w:numId w:val="9"/>
        </w:numPr>
        <w:ind w:left="284"/>
        <w:jc w:val="both"/>
        <w:rPr>
          <w:rFonts w:ascii="Calibri" w:hAnsi="Calibri"/>
          <w:sz w:val="20"/>
          <w:szCs w:val="20"/>
        </w:rPr>
      </w:pPr>
      <w:bookmarkStart w:id="7" w:name="_nz5qrlch0jbr" w:colFirst="0" w:colLast="0"/>
      <w:bookmarkEnd w:id="7"/>
      <w:r w:rsidRPr="002A2F23">
        <w:rPr>
          <w:rFonts w:ascii="Calibri" w:hAnsi="Calibri"/>
          <w:sz w:val="20"/>
          <w:szCs w:val="20"/>
        </w:rPr>
        <w:t xml:space="preserve">Dostawy asortymentu stanowiącego przedmiot zamówienia do siedziby zamawiającego realizowane będą sukcesywnie przez okres 12 miesięcy, licząc od </w:t>
      </w:r>
      <w:r w:rsidR="00D920C5" w:rsidRPr="002A2F23">
        <w:rPr>
          <w:rFonts w:ascii="Calibri" w:hAnsi="Calibri"/>
          <w:sz w:val="20"/>
          <w:szCs w:val="20"/>
        </w:rPr>
        <w:t>daty 1.01.2023</w:t>
      </w:r>
      <w:r w:rsidRPr="002A2F23">
        <w:rPr>
          <w:rFonts w:ascii="Calibri" w:hAnsi="Calibri"/>
          <w:sz w:val="20"/>
          <w:szCs w:val="20"/>
        </w:rPr>
        <w:t xml:space="preserve">, zgodnie ze szczegółowymi zapotrzebowaniami składanymi przez zamawiającego w drodze odrębnych </w:t>
      </w:r>
      <w:r w:rsidR="006B736A" w:rsidRPr="002A2F23">
        <w:rPr>
          <w:rFonts w:ascii="Calibri" w:hAnsi="Calibri"/>
          <w:sz w:val="20"/>
          <w:szCs w:val="20"/>
        </w:rPr>
        <w:t>zleceń</w:t>
      </w:r>
      <w:r w:rsidRPr="002A2F23">
        <w:rPr>
          <w:rFonts w:ascii="Calibri" w:hAnsi="Calibri"/>
          <w:sz w:val="20"/>
          <w:szCs w:val="20"/>
        </w:rPr>
        <w:t>.</w:t>
      </w:r>
    </w:p>
    <w:p w14:paraId="59C38D95" w14:textId="7E4FED89" w:rsidR="002A2F23" w:rsidRPr="002A2F23" w:rsidRDefault="002A2F23" w:rsidP="002A2F23">
      <w:pPr>
        <w:pStyle w:val="Akapitzlist"/>
        <w:numPr>
          <w:ilvl w:val="3"/>
          <w:numId w:val="9"/>
        </w:numPr>
        <w:ind w:left="284"/>
        <w:jc w:val="both"/>
        <w:rPr>
          <w:rFonts w:ascii="Calibri" w:hAnsi="Calibri"/>
          <w:sz w:val="20"/>
          <w:szCs w:val="20"/>
        </w:rPr>
      </w:pPr>
      <w:r w:rsidRPr="002A2F23">
        <w:rPr>
          <w:rFonts w:ascii="Calibri" w:hAnsi="Calibri"/>
          <w:sz w:val="20"/>
          <w:szCs w:val="20"/>
        </w:rPr>
        <w:t>Zamawiający zastrzega sobie możliwość składania zapotrzebowań do ostatniego dnia okresu, na który umowa zostanie zawarta, a ich realizacja będzie podlegała postanowieniom niniejszej SWZ i zawarte z wykonawcą umowy.</w:t>
      </w:r>
    </w:p>
    <w:p w14:paraId="00000081" w14:textId="32C3D002" w:rsidR="002C041E" w:rsidRPr="00EB1827" w:rsidRDefault="00047D3A">
      <w:pPr>
        <w:pStyle w:val="Nagwek2"/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VIII. Warunki udziału w postępowaniu</w:t>
      </w:r>
    </w:p>
    <w:p w14:paraId="00000082" w14:textId="18599EBB" w:rsidR="002C041E" w:rsidRPr="00EB1827" w:rsidRDefault="00047D3A" w:rsidP="0017317B">
      <w:pPr>
        <w:numPr>
          <w:ilvl w:val="0"/>
          <w:numId w:val="19"/>
        </w:numPr>
        <w:ind w:left="426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 w:rsidRPr="00EB1827">
        <w:rPr>
          <w:rFonts w:asciiTheme="majorHAnsi" w:hAnsiTheme="majorHAnsi" w:cstheme="majorHAnsi"/>
          <w:b/>
          <w:sz w:val="20"/>
          <w:szCs w:val="20"/>
          <w:highlight w:val="white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  <w:highlight w:val="white"/>
        </w:rPr>
        <w:t xml:space="preserve">udziału </w:t>
      </w:r>
      <w:r w:rsidR="006B736A">
        <w:rPr>
          <w:rFonts w:asciiTheme="majorHAnsi" w:hAnsiTheme="majorHAnsi" w:cstheme="majorHAnsi"/>
          <w:sz w:val="20"/>
          <w:szCs w:val="20"/>
          <w:highlight w:val="white"/>
        </w:rPr>
        <w:br/>
      </w:r>
      <w:r w:rsidRPr="00EB1827">
        <w:rPr>
          <w:rFonts w:asciiTheme="majorHAnsi" w:hAnsiTheme="majorHAnsi" w:cstheme="majorHAnsi"/>
          <w:sz w:val="20"/>
          <w:szCs w:val="20"/>
          <w:highlight w:val="white"/>
        </w:rPr>
        <w:t>w postępowaniu.</w:t>
      </w:r>
    </w:p>
    <w:p w14:paraId="00000083" w14:textId="77777777" w:rsidR="002C041E" w:rsidRPr="00EB1827" w:rsidRDefault="00047D3A" w:rsidP="0017317B">
      <w:pPr>
        <w:numPr>
          <w:ilvl w:val="0"/>
          <w:numId w:val="19"/>
        </w:numPr>
        <w:ind w:left="426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 udzielenie zamówienia mogą ubiegać się Wykonawcy, którzy spełniają warunki dotyczące:</w:t>
      </w:r>
    </w:p>
    <w:p w14:paraId="00000084" w14:textId="703433DF" w:rsidR="002C041E" w:rsidRPr="00EB1827" w:rsidRDefault="00047D3A" w:rsidP="00760F86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zdolności do występowania w obrocie gospodarczym:</w:t>
      </w:r>
    </w:p>
    <w:p w14:paraId="00000085" w14:textId="127715E5" w:rsidR="002C041E" w:rsidRPr="00EB1827" w:rsidRDefault="00020F97" w:rsidP="00760F86">
      <w:pPr>
        <w:ind w:left="868" w:right="2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nie dotyczy</w:t>
      </w:r>
    </w:p>
    <w:p w14:paraId="00000086" w14:textId="2212F471" w:rsidR="002C041E" w:rsidRPr="00EB1827" w:rsidRDefault="00047D3A" w:rsidP="00760F86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7B87FA19" w14:textId="77777777" w:rsidR="003D4BA5" w:rsidRPr="003D4BA5" w:rsidRDefault="003D4BA5" w:rsidP="003D4BA5">
      <w:pPr>
        <w:pStyle w:val="Akapitzlist"/>
        <w:ind w:left="1004" w:right="20"/>
        <w:jc w:val="both"/>
        <w:rPr>
          <w:rFonts w:asciiTheme="majorHAnsi" w:hAnsiTheme="majorHAnsi" w:cstheme="majorHAnsi"/>
          <w:sz w:val="20"/>
          <w:szCs w:val="20"/>
        </w:rPr>
      </w:pPr>
      <w:r w:rsidRPr="003D4BA5">
        <w:rPr>
          <w:rFonts w:asciiTheme="majorHAnsi" w:hAnsiTheme="majorHAnsi" w:cstheme="majorHAnsi"/>
          <w:sz w:val="20"/>
          <w:szCs w:val="20"/>
        </w:rPr>
        <w:t>nie dotyczy</w:t>
      </w:r>
    </w:p>
    <w:p w14:paraId="00000088" w14:textId="50A4B69B" w:rsidR="002C041E" w:rsidRPr="00983B4E" w:rsidRDefault="00047D3A" w:rsidP="00760F86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sytuacji ekonomicznej lub finansowej:</w:t>
      </w:r>
    </w:p>
    <w:p w14:paraId="45AD30C8" w14:textId="17F298C9" w:rsidR="00983B4E" w:rsidRPr="00EB1827" w:rsidRDefault="00983B4E" w:rsidP="00983B4E">
      <w:pPr>
        <w:pStyle w:val="Akapitzlist"/>
        <w:ind w:left="1004" w:right="20"/>
        <w:jc w:val="both"/>
        <w:rPr>
          <w:rFonts w:asciiTheme="majorHAnsi" w:hAnsiTheme="majorHAnsi" w:cstheme="majorHAnsi"/>
          <w:sz w:val="20"/>
          <w:szCs w:val="20"/>
        </w:rPr>
      </w:pPr>
      <w:r w:rsidRPr="00983B4E">
        <w:rPr>
          <w:rFonts w:asciiTheme="majorHAnsi" w:hAnsiTheme="majorHAnsi" w:cstheme="majorHAnsi"/>
          <w:sz w:val="20"/>
          <w:szCs w:val="20"/>
        </w:rPr>
        <w:t>nie dotyczy</w:t>
      </w:r>
    </w:p>
    <w:p w14:paraId="0000008A" w14:textId="24773276" w:rsidR="002C041E" w:rsidRPr="00AB44CC" w:rsidRDefault="00047D3A" w:rsidP="00760F86">
      <w:pPr>
        <w:numPr>
          <w:ilvl w:val="0"/>
          <w:numId w:val="4"/>
        </w:numPr>
        <w:ind w:left="852" w:right="20" w:hanging="426"/>
        <w:jc w:val="both"/>
        <w:rPr>
          <w:rFonts w:asciiTheme="majorHAnsi" w:hAnsiTheme="majorHAnsi" w:cstheme="majorHAnsi"/>
          <w:sz w:val="20"/>
          <w:szCs w:val="20"/>
        </w:rPr>
      </w:pPr>
      <w:r w:rsidRPr="00AB44CC">
        <w:rPr>
          <w:rFonts w:asciiTheme="majorHAnsi" w:hAnsiTheme="majorHAnsi" w:cstheme="majorHAnsi"/>
          <w:b/>
          <w:sz w:val="20"/>
          <w:szCs w:val="20"/>
        </w:rPr>
        <w:t>zdolności technicznej lub zawodowej</w:t>
      </w:r>
      <w:r w:rsidR="00146315" w:rsidRPr="00AB44CC">
        <w:rPr>
          <w:rFonts w:asciiTheme="majorHAnsi" w:hAnsiTheme="majorHAnsi" w:cstheme="majorHAnsi"/>
          <w:b/>
          <w:sz w:val="20"/>
          <w:szCs w:val="20"/>
        </w:rPr>
        <w:t>:</w:t>
      </w:r>
      <w:r w:rsidR="009D5B78" w:rsidRPr="00AB44CC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463F4A4D" w14:textId="4D49A185" w:rsidR="00AD3A8B" w:rsidRPr="00EB1827" w:rsidRDefault="00AD3A8B" w:rsidP="00AD3A8B">
      <w:pPr>
        <w:ind w:left="868" w:right="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EB1827">
        <w:rPr>
          <w:rFonts w:asciiTheme="majorHAnsi" w:hAnsiTheme="majorHAnsi" w:cstheme="majorHAnsi"/>
          <w:sz w:val="20"/>
          <w:szCs w:val="20"/>
        </w:rPr>
        <w:t>nie dotyczy</w:t>
      </w:r>
    </w:p>
    <w:p w14:paraId="3E74B9E3" w14:textId="77777777" w:rsidR="00AB44CC" w:rsidRDefault="00AB44CC" w:rsidP="00AB44CC"/>
    <w:p w14:paraId="55B3C79C" w14:textId="77777777" w:rsidR="00751601" w:rsidRDefault="00751601" w:rsidP="00AB44CC"/>
    <w:p w14:paraId="6CFD9D09" w14:textId="77777777" w:rsidR="00751601" w:rsidRPr="00AB44CC" w:rsidRDefault="00751601" w:rsidP="00AB44CC"/>
    <w:p w14:paraId="6433C03C" w14:textId="2910F17A" w:rsidR="003C5710" w:rsidRPr="00AB44CC" w:rsidRDefault="003C5710" w:rsidP="003C5710">
      <w:pPr>
        <w:pStyle w:val="Nagwek4"/>
        <w:keepNext w:val="0"/>
        <w:keepLines w:val="0"/>
        <w:suppressAutoHyphens/>
        <w:spacing w:before="0" w:line="240" w:lineRule="auto"/>
        <w:ind w:left="142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AB44CC">
        <w:rPr>
          <w:rFonts w:asciiTheme="majorHAnsi" w:eastAsia="Calibri" w:hAnsiTheme="majorHAnsi" w:cstheme="majorHAnsi"/>
          <w:bCs/>
          <w:color w:val="auto"/>
          <w:sz w:val="20"/>
          <w:szCs w:val="20"/>
        </w:rPr>
        <w:lastRenderedPageBreak/>
        <w:t xml:space="preserve"> Zamawiający nie wprowadza żadny</w:t>
      </w:r>
      <w:r w:rsidR="00370E61">
        <w:rPr>
          <w:rFonts w:asciiTheme="majorHAnsi" w:eastAsia="Calibri" w:hAnsiTheme="majorHAnsi" w:cstheme="majorHAnsi"/>
          <w:bCs/>
          <w:color w:val="auto"/>
          <w:sz w:val="20"/>
          <w:szCs w:val="20"/>
        </w:rPr>
        <w:t>ch wymagań w zakresie pkt. 1- 4</w:t>
      </w:r>
      <w:r w:rsidR="003D4BA5">
        <w:rPr>
          <w:rFonts w:asciiTheme="majorHAnsi" w:eastAsia="Calibri" w:hAnsiTheme="majorHAnsi" w:cstheme="majorHAnsi"/>
          <w:bCs/>
          <w:color w:val="auto"/>
          <w:sz w:val="20"/>
          <w:szCs w:val="20"/>
        </w:rPr>
        <w:t>.</w:t>
      </w:r>
      <w:r w:rsidR="001019D5" w:rsidRPr="00AB44CC">
        <w:rPr>
          <w:rFonts w:asciiTheme="majorHAnsi" w:eastAsia="Calibri" w:hAnsiTheme="majorHAnsi" w:cstheme="majorHAnsi"/>
          <w:bCs/>
          <w:color w:val="auto"/>
          <w:sz w:val="20"/>
          <w:szCs w:val="20"/>
        </w:rPr>
        <w:t xml:space="preserve"> </w:t>
      </w:r>
      <w:r w:rsidRPr="00AB44CC">
        <w:rPr>
          <w:rFonts w:asciiTheme="majorHAnsi" w:eastAsia="Calibri" w:hAnsiTheme="majorHAnsi" w:cstheme="majorHAnsi"/>
          <w:bCs/>
          <w:color w:val="auto"/>
          <w:sz w:val="20"/>
          <w:szCs w:val="20"/>
        </w:rPr>
        <w:t xml:space="preserve"> </w:t>
      </w:r>
    </w:p>
    <w:p w14:paraId="0000008C" w14:textId="77777777" w:rsidR="002C041E" w:rsidRPr="00EB1827" w:rsidRDefault="00047D3A" w:rsidP="0017317B">
      <w:pPr>
        <w:numPr>
          <w:ilvl w:val="0"/>
          <w:numId w:val="19"/>
        </w:numPr>
        <w:ind w:left="448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0000008E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8" w:name="_sv3xn7chhdup" w:colFirst="0" w:colLast="0"/>
      <w:bookmarkEnd w:id="8"/>
      <w:r w:rsidRPr="00EB1827">
        <w:rPr>
          <w:rFonts w:asciiTheme="majorHAnsi" w:hAnsiTheme="majorHAnsi" w:cstheme="majorHAnsi"/>
          <w:sz w:val="20"/>
          <w:szCs w:val="20"/>
        </w:rPr>
        <w:t>IX. Podstawy wykluczenia z postępowania</w:t>
      </w:r>
    </w:p>
    <w:p w14:paraId="4163D5C2" w14:textId="77777777" w:rsidR="00751601" w:rsidRPr="00751601" w:rsidRDefault="00751601" w:rsidP="00751601">
      <w:pPr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751601">
        <w:rPr>
          <w:rFonts w:asciiTheme="majorHAnsi" w:hAnsiTheme="majorHAnsi" w:cstheme="majorHAnsi"/>
          <w:sz w:val="20"/>
          <w:szCs w:val="20"/>
        </w:rPr>
        <w:t>Z postępowania o udzielenie zamówienia wyklucza się Wykonawców, w stosunku do których zachodzi którakolwiek z okoliczności wskazanych w art. 108 ust. 1 PZP; oraz art. 7 ust. 1 ustawy z dnia 13 kwietnia 2022 r. o szczególnych rozwiązaniach w zakresie przeciwdziałania wspieraniu agresji na Ukrainę oraz służących ochronie bezpieczeństwa narodowego (Dz. U. z 2022 r. poz. 835).</w:t>
      </w:r>
    </w:p>
    <w:p w14:paraId="2E0C59D4" w14:textId="77777777" w:rsidR="00751601" w:rsidRPr="00751601" w:rsidRDefault="00751601" w:rsidP="00751601">
      <w:pPr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751601">
        <w:rPr>
          <w:rFonts w:asciiTheme="majorHAnsi" w:hAnsiTheme="majorHAnsi" w:cstheme="majorHAnsi"/>
          <w:sz w:val="20"/>
          <w:szCs w:val="20"/>
        </w:rPr>
        <w:t xml:space="preserve">Wykluczenie Wykonawcy następuje zgodnie z art. 111 PZP </w:t>
      </w:r>
    </w:p>
    <w:p w14:paraId="00000096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9" w:name="_crlv0voso4yw" w:colFirst="0" w:colLast="0"/>
      <w:bookmarkEnd w:id="9"/>
      <w:r w:rsidRPr="00EB1827">
        <w:rPr>
          <w:rFonts w:asciiTheme="majorHAnsi" w:hAnsiTheme="majorHAnsi" w:cstheme="majorHAnsi"/>
          <w:sz w:val="20"/>
          <w:szCs w:val="20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00000097" w14:textId="3076B969" w:rsidR="002C041E" w:rsidRPr="00EB1827" w:rsidRDefault="00047D3A" w:rsidP="00751601">
      <w:pPr>
        <w:numPr>
          <w:ilvl w:val="0"/>
          <w:numId w:val="8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Do oferty </w:t>
      </w:r>
      <w:r w:rsidR="003C5710" w:rsidRPr="00EB1827">
        <w:rPr>
          <w:rFonts w:asciiTheme="majorHAnsi" w:hAnsiTheme="majorHAnsi" w:cstheme="majorHAnsi"/>
          <w:sz w:val="20"/>
          <w:szCs w:val="20"/>
        </w:rPr>
        <w:t xml:space="preserve"> ( </w:t>
      </w:r>
      <w:r w:rsidR="003C5710" w:rsidRPr="00EB1827">
        <w:rPr>
          <w:rFonts w:asciiTheme="majorHAnsi" w:hAnsiTheme="majorHAnsi" w:cstheme="majorHAnsi"/>
          <w:b/>
          <w:sz w:val="20"/>
          <w:szCs w:val="20"/>
        </w:rPr>
        <w:t>formularz oferty – załącznik nr 1</w:t>
      </w:r>
      <w:r w:rsidR="003D4BA5">
        <w:rPr>
          <w:rFonts w:asciiTheme="majorHAnsi" w:hAnsiTheme="majorHAnsi" w:cstheme="majorHAnsi"/>
          <w:b/>
          <w:sz w:val="20"/>
          <w:szCs w:val="20"/>
        </w:rPr>
        <w:t xml:space="preserve"> i formularz cenowy – załącznik </w:t>
      </w:r>
      <w:r w:rsidR="003D4BA5" w:rsidRPr="00D27C48">
        <w:rPr>
          <w:rFonts w:asciiTheme="majorHAnsi" w:hAnsiTheme="majorHAnsi" w:cstheme="majorHAnsi"/>
          <w:b/>
          <w:sz w:val="20"/>
          <w:szCs w:val="20"/>
        </w:rPr>
        <w:t>nr 2</w:t>
      </w:r>
      <w:r w:rsidR="00301167" w:rsidRPr="00D27C48">
        <w:rPr>
          <w:rFonts w:asciiTheme="majorHAnsi" w:hAnsiTheme="majorHAnsi" w:cstheme="majorHAnsi"/>
          <w:sz w:val="20"/>
          <w:szCs w:val="20"/>
        </w:rPr>
        <w:t>)</w:t>
      </w:r>
      <w:r w:rsidR="00301167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 xml:space="preserve">Wykonawca zobowiązany jest dołączyć aktualne na dzień składania ofert oświadczenie o spełnianiu warunków udziału </w:t>
      </w:r>
      <w:r w:rsidR="00751601">
        <w:rPr>
          <w:rFonts w:asciiTheme="majorHAnsi" w:hAnsiTheme="majorHAnsi" w:cstheme="majorHAnsi"/>
          <w:sz w:val="20"/>
          <w:szCs w:val="20"/>
        </w:rPr>
        <w:br/>
      </w:r>
      <w:r w:rsidRPr="00EB1827">
        <w:rPr>
          <w:rFonts w:asciiTheme="majorHAnsi" w:hAnsiTheme="majorHAnsi" w:cstheme="majorHAnsi"/>
          <w:sz w:val="20"/>
          <w:szCs w:val="20"/>
        </w:rPr>
        <w:t xml:space="preserve">w postępowaniu oraz o braku podstaw do wykluczenia z postępowania – zgodnie z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Załącznikiem nr </w:t>
      </w:r>
      <w:r w:rsidR="003D4BA5">
        <w:rPr>
          <w:rFonts w:asciiTheme="majorHAnsi" w:hAnsiTheme="majorHAnsi" w:cstheme="majorHAnsi"/>
          <w:b/>
          <w:sz w:val="20"/>
          <w:szCs w:val="20"/>
        </w:rPr>
        <w:t>3</w:t>
      </w:r>
      <w:r w:rsidR="0030116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do SWZ</w:t>
      </w:r>
      <w:r w:rsidR="0075160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51601" w:rsidRPr="00751601">
        <w:rPr>
          <w:rFonts w:asciiTheme="majorHAnsi" w:hAnsiTheme="majorHAnsi" w:cstheme="majorHAnsi"/>
          <w:b/>
          <w:sz w:val="20"/>
          <w:szCs w:val="20"/>
        </w:rPr>
        <w:t>oraz Załącznikiem nr 3 A do SWZ</w:t>
      </w:r>
      <w:r w:rsidRPr="00EB1827">
        <w:rPr>
          <w:rFonts w:asciiTheme="majorHAnsi" w:hAnsiTheme="majorHAnsi" w:cstheme="majorHAnsi"/>
          <w:sz w:val="20"/>
          <w:szCs w:val="20"/>
        </w:rPr>
        <w:t>;</w:t>
      </w:r>
    </w:p>
    <w:p w14:paraId="00000098" w14:textId="77777777" w:rsidR="002C041E" w:rsidRPr="00EB1827" w:rsidRDefault="00047D3A" w:rsidP="0017317B">
      <w:pPr>
        <w:numPr>
          <w:ilvl w:val="0"/>
          <w:numId w:val="8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Informacje zawarte w oświadczeniu, o którym mowa w pkt 1 stanowią wstępne potwierdzenie, że Wykonawca nie podlega wykluczeniu oraz spełnia warunki udziału w postępowaniu.</w:t>
      </w:r>
    </w:p>
    <w:p w14:paraId="55A43CA5" w14:textId="77777777" w:rsidR="005942F5" w:rsidRPr="00EB1827" w:rsidRDefault="005942F5" w:rsidP="005942F5">
      <w:pPr>
        <w:numPr>
          <w:ilvl w:val="0"/>
          <w:numId w:val="8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B76C5F" w14:textId="77777777" w:rsidR="005942F5" w:rsidRDefault="005942F5" w:rsidP="005942F5">
      <w:pPr>
        <w:numPr>
          <w:ilvl w:val="0"/>
          <w:numId w:val="8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Podmiotowe środki dowodowe wymagane od wykonawcy obejmują:</w:t>
      </w:r>
    </w:p>
    <w:p w14:paraId="0A0C9E61" w14:textId="4B1EA95A" w:rsidR="00370E61" w:rsidRDefault="00370E61" w:rsidP="00370E61">
      <w:pPr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 niniejszym postępowaniu.</w:t>
      </w:r>
    </w:p>
    <w:p w14:paraId="000000A2" w14:textId="0D4552AF" w:rsidR="002C041E" w:rsidRPr="00301167" w:rsidRDefault="00047D3A" w:rsidP="0030116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301167">
        <w:rPr>
          <w:rFonts w:asciiTheme="majorHAnsi" w:hAnsiTheme="majorHAnsi" w:cstheme="majorHAnsi"/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2A2627" w:rsidRPr="00301167">
        <w:rPr>
          <w:rFonts w:asciiTheme="majorHAnsi" w:hAnsiTheme="majorHAnsi" w:cstheme="majorHAnsi"/>
          <w:smallCaps/>
          <w:sz w:val="20"/>
          <w:szCs w:val="20"/>
        </w:rPr>
        <w:t xml:space="preserve">30 </w:t>
      </w:r>
      <w:r w:rsidRPr="00301167">
        <w:rPr>
          <w:rFonts w:asciiTheme="majorHAnsi" w:hAnsiTheme="majorHAnsi" w:cstheme="majorHAnsi"/>
          <w:smallCaps/>
          <w:sz w:val="20"/>
          <w:szCs w:val="20"/>
        </w:rPr>
        <w:t xml:space="preserve"> </w:t>
      </w:r>
      <w:r w:rsidRPr="00301167">
        <w:rPr>
          <w:rFonts w:asciiTheme="majorHAnsi" w:hAnsiTheme="majorHAnsi" w:cstheme="majorHAnsi"/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00000A3" w14:textId="2D1EC445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10" w:name="_gb4nrns0uw97" w:colFirst="0" w:colLast="0"/>
      <w:bookmarkEnd w:id="10"/>
      <w:r w:rsidRPr="00EB1827">
        <w:rPr>
          <w:rFonts w:asciiTheme="majorHAnsi" w:hAnsiTheme="majorHAnsi" w:cstheme="majorHAnsi"/>
          <w:sz w:val="20"/>
          <w:szCs w:val="20"/>
        </w:rPr>
        <w:t>XI. Poleganie na zasobach innych podmiotów</w:t>
      </w:r>
    </w:p>
    <w:p w14:paraId="000000A4" w14:textId="77777777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000000A5" w14:textId="77777777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00000A6" w14:textId="37583805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</w:t>
      </w:r>
      <w:r w:rsidRPr="00EB1827">
        <w:rPr>
          <w:rFonts w:asciiTheme="majorHAnsi" w:hAnsiTheme="majorHAnsi" w:cstheme="majorHAnsi"/>
          <w:sz w:val="20"/>
          <w:szCs w:val="20"/>
        </w:rPr>
        <w:lastRenderedPageBreak/>
        <w:t xml:space="preserve">potwierdzający, że Wykonawca realizując zamówienie, będzie dysponował niezbędnymi zasobami tych podmiotów. </w:t>
      </w:r>
    </w:p>
    <w:p w14:paraId="000000A7" w14:textId="77777777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00000A8" w14:textId="4809D81D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00000A9" w14:textId="54C0D58C" w:rsidR="002C041E" w:rsidRPr="00EB1827" w:rsidRDefault="00047D3A" w:rsidP="00760F86">
      <w:pPr>
        <w:numPr>
          <w:ilvl w:val="3"/>
          <w:numId w:val="2"/>
        </w:numPr>
        <w:ind w:left="426" w:right="20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UWAGA: </w:t>
      </w:r>
      <w:r w:rsidRPr="00EB1827">
        <w:rPr>
          <w:rFonts w:asciiTheme="majorHAnsi" w:hAnsiTheme="majorHAnsi" w:cstheme="majorHAnsi"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A" w14:textId="52884546" w:rsidR="002C041E" w:rsidRPr="00EB1827" w:rsidRDefault="00047D3A" w:rsidP="00760F86">
      <w:pPr>
        <w:numPr>
          <w:ilvl w:val="3"/>
          <w:numId w:val="2"/>
        </w:numPr>
        <w:shd w:val="clear" w:color="auto" w:fill="FFFFFF"/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000000AB" w14:textId="77777777" w:rsidR="002C041E" w:rsidRPr="00EB1827" w:rsidRDefault="00047D3A">
      <w:pPr>
        <w:pStyle w:val="Nagwek2"/>
        <w:rPr>
          <w:rFonts w:asciiTheme="majorHAnsi" w:hAnsiTheme="majorHAnsi" w:cstheme="majorHAnsi"/>
          <w:sz w:val="20"/>
          <w:szCs w:val="20"/>
        </w:rPr>
      </w:pPr>
      <w:bookmarkStart w:id="11" w:name="_lodptpqf2xh0" w:colFirst="0" w:colLast="0"/>
      <w:bookmarkEnd w:id="11"/>
      <w:r w:rsidRPr="00EB1827">
        <w:rPr>
          <w:rFonts w:asciiTheme="majorHAnsi" w:hAnsiTheme="majorHAnsi" w:cstheme="majorHAnsi"/>
          <w:sz w:val="20"/>
          <w:szCs w:val="20"/>
        </w:rPr>
        <w:t>XII. Informacja dla Wykonawców wspólnie ubiegających się o udzielenie zamówienia</w:t>
      </w:r>
    </w:p>
    <w:p w14:paraId="000000AC" w14:textId="77777777" w:rsidR="002C041E" w:rsidRPr="00EB1827" w:rsidRDefault="00047D3A" w:rsidP="0017317B">
      <w:pPr>
        <w:numPr>
          <w:ilvl w:val="0"/>
          <w:numId w:val="17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 xml:space="preserve">winno być załączone do oferty. </w:t>
      </w:r>
    </w:p>
    <w:p w14:paraId="000000AD" w14:textId="26D25AC1" w:rsidR="002C041E" w:rsidRPr="00EB1827" w:rsidRDefault="00047D3A" w:rsidP="0017317B">
      <w:pPr>
        <w:numPr>
          <w:ilvl w:val="0"/>
          <w:numId w:val="17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AE" w14:textId="284516DE" w:rsidR="002C041E" w:rsidRPr="00EB1827" w:rsidRDefault="00047D3A" w:rsidP="0017317B">
      <w:pPr>
        <w:numPr>
          <w:ilvl w:val="0"/>
          <w:numId w:val="17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Wykonawcy wspólnie ubiegający się o udzielenie zamówienia dołączają do oferty oświadczenie, z którego wynika,</w:t>
      </w:r>
      <w:r w:rsidR="002A2627" w:rsidRPr="00EB1827">
        <w:rPr>
          <w:rFonts w:asciiTheme="majorHAnsi" w:hAnsiTheme="majorHAnsi" w:cstheme="majorHAnsi"/>
          <w:sz w:val="20"/>
          <w:szCs w:val="20"/>
        </w:rPr>
        <w:t xml:space="preserve"> które </w:t>
      </w:r>
      <w:r w:rsidR="00A055AB" w:rsidRPr="00EB1827">
        <w:rPr>
          <w:rFonts w:asciiTheme="majorHAnsi" w:hAnsiTheme="majorHAnsi" w:cstheme="majorHAnsi"/>
          <w:sz w:val="20"/>
          <w:szCs w:val="20"/>
        </w:rPr>
        <w:t>prace</w:t>
      </w:r>
      <w:r w:rsidRPr="00EB1827">
        <w:rPr>
          <w:rFonts w:asciiTheme="majorHAnsi" w:hAnsiTheme="majorHAnsi" w:cstheme="majorHAnsi"/>
          <w:sz w:val="20"/>
          <w:szCs w:val="20"/>
        </w:rPr>
        <w:t xml:space="preserve"> wykonają poszczególni wykonawcy.</w:t>
      </w:r>
    </w:p>
    <w:p w14:paraId="000000AF" w14:textId="77777777" w:rsidR="002C041E" w:rsidRPr="00EB1827" w:rsidRDefault="00047D3A" w:rsidP="0017317B">
      <w:pPr>
        <w:numPr>
          <w:ilvl w:val="0"/>
          <w:numId w:val="17"/>
        </w:numPr>
        <w:ind w:left="426" w:hanging="45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00000B0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12" w:name="_tp7vefgpgfgi" w:colFirst="0" w:colLast="0"/>
      <w:bookmarkEnd w:id="12"/>
      <w:r w:rsidRPr="00EB1827">
        <w:rPr>
          <w:rFonts w:asciiTheme="majorHAnsi" w:hAnsiTheme="majorHAnsi" w:cstheme="majorHAnsi"/>
          <w:sz w:val="20"/>
          <w:szCs w:val="20"/>
        </w:rPr>
        <w:t>XIII. Informacje o sposobie porozumiewania się zamawiającego z Wykonawcami oraz przekazywania oświadczeń lub dokumentów</w:t>
      </w:r>
    </w:p>
    <w:p w14:paraId="34039D6D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13" w:name="_Toc41469841"/>
      <w:bookmarkStart w:id="14" w:name="_Toc41835874"/>
      <w:bookmarkStart w:id="15" w:name="_Toc45811512"/>
      <w:bookmarkStart w:id="16" w:name="_Toc62736596"/>
      <w:bookmarkStart w:id="17" w:name="_Toc65069019"/>
      <w:bookmarkStart w:id="18" w:name="_Toc65140877"/>
      <w:bookmarkStart w:id="19" w:name="_Toc67912979"/>
      <w:bookmarkStart w:id="20" w:name="_Toc67913858"/>
      <w:bookmarkStart w:id="21" w:name="_Hlk66082493"/>
      <w:r w:rsidRPr="009912C1">
        <w:rPr>
          <w:rFonts w:ascii="Calibri" w:hAnsi="Calibri" w:cs="Calibri"/>
          <w:sz w:val="20"/>
          <w:szCs w:val="20"/>
        </w:rPr>
        <w:t>Postępowanie jest prowadzone jest w języku polskim.</w:t>
      </w:r>
      <w:bookmarkStart w:id="22" w:name="_Toc41469842"/>
      <w:bookmarkStart w:id="23" w:name="_Toc41835875"/>
      <w:bookmarkStart w:id="24" w:name="_Toc45811513"/>
      <w:bookmarkStart w:id="25" w:name="_Toc62736597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9BB3059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26" w:name="_Toc67912980"/>
      <w:bookmarkStart w:id="27" w:name="_Toc67913859"/>
      <w:bookmarkStart w:id="28" w:name="_Toc65069021"/>
      <w:bookmarkStart w:id="29" w:name="_Toc65140879"/>
      <w:r w:rsidRPr="009912C1">
        <w:rPr>
          <w:rFonts w:ascii="Calibri" w:hAnsi="Calibri" w:cs="Calibri"/>
          <w:sz w:val="20"/>
          <w:szCs w:val="20"/>
        </w:rPr>
        <w:t xml:space="preserve">Z zastrzeżeniem wyjątków o których mowa w SWZ komunikacja między zamawiającym </w:t>
      </w:r>
      <w:r w:rsidRPr="009912C1">
        <w:rPr>
          <w:rFonts w:ascii="Calibri" w:hAnsi="Calibri" w:cs="Calibri"/>
          <w:sz w:val="20"/>
          <w:szCs w:val="20"/>
        </w:rPr>
        <w:br/>
        <w:t>a wykonawcami odbywa się przy użyciu platformy zakupowej (dalej zwanej „Platformą”) pod adresem:</w:t>
      </w:r>
      <w:bookmarkEnd w:id="22"/>
      <w:bookmarkEnd w:id="23"/>
      <w:r w:rsidRPr="009912C1">
        <w:rPr>
          <w:rFonts w:ascii="Calibri" w:hAnsi="Calibri" w:cs="Calibri"/>
          <w:sz w:val="20"/>
          <w:szCs w:val="20"/>
        </w:rPr>
        <w:t xml:space="preserve"> </w:t>
      </w:r>
      <w:bookmarkEnd w:id="24"/>
      <w:bookmarkEnd w:id="25"/>
      <w:r w:rsidRPr="009912C1">
        <w:rPr>
          <w:rFonts w:ascii="Calibri" w:hAnsi="Calibri" w:cs="Calibri"/>
          <w:sz w:val="20"/>
          <w:szCs w:val="20"/>
        </w:rPr>
        <w:fldChar w:fldCharType="begin"/>
      </w:r>
      <w:r w:rsidRPr="009912C1">
        <w:rPr>
          <w:rFonts w:ascii="Calibri" w:hAnsi="Calibri" w:cs="Calibri"/>
          <w:sz w:val="20"/>
          <w:szCs w:val="20"/>
        </w:rPr>
        <w:instrText xml:space="preserve"> HYPERLINK "https://platformazakupowa.pl/pn/uep" </w:instrText>
      </w:r>
      <w:r w:rsidRPr="009912C1">
        <w:rPr>
          <w:rFonts w:ascii="Calibri" w:hAnsi="Calibri" w:cs="Calibri"/>
          <w:sz w:val="20"/>
          <w:szCs w:val="20"/>
        </w:rPr>
        <w:fldChar w:fldCharType="separate"/>
      </w:r>
      <w:r w:rsidRPr="009912C1">
        <w:rPr>
          <w:rStyle w:val="Hipercze"/>
          <w:rFonts w:ascii="Calibri" w:hAnsi="Calibri" w:cs="Calibri"/>
          <w:color w:val="000000"/>
          <w:sz w:val="20"/>
          <w:szCs w:val="20"/>
        </w:rPr>
        <w:t>https://platformazakupowa.pl/pn/uep</w:t>
      </w:r>
      <w:r w:rsidRPr="009912C1">
        <w:rPr>
          <w:rFonts w:ascii="Calibri" w:hAnsi="Calibri" w:cs="Calibri"/>
          <w:sz w:val="20"/>
          <w:szCs w:val="20"/>
        </w:rPr>
        <w:fldChar w:fldCharType="end"/>
      </w:r>
      <w:bookmarkEnd w:id="26"/>
      <w:bookmarkEnd w:id="27"/>
      <w:bookmarkEnd w:id="28"/>
      <w:bookmarkEnd w:id="29"/>
    </w:p>
    <w:p w14:paraId="6D3A8053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30" w:name="_Toc67912981"/>
      <w:bookmarkStart w:id="31" w:name="_Toc67913860"/>
      <w:r w:rsidRPr="009912C1">
        <w:rPr>
          <w:rFonts w:ascii="Calibri" w:hAnsi="Calibri" w:cs="Calibri"/>
          <w:sz w:val="20"/>
          <w:szCs w:val="20"/>
        </w:rPr>
        <w:t xml:space="preserve">Dokumenty elektroniczne, oświadczenia lub elektroniczne kopie dokumentów lub oświadczeń, o których mowa w niniejszej SWZ, składane są przez wykonawcę wyłącznie za pośrednictwem platformy zakupowej: </w:t>
      </w:r>
      <w:bookmarkEnd w:id="30"/>
      <w:bookmarkEnd w:id="31"/>
      <w:r w:rsidRPr="009912C1">
        <w:rPr>
          <w:rFonts w:ascii="Calibri" w:hAnsi="Calibri" w:cs="Calibri"/>
          <w:sz w:val="20"/>
          <w:szCs w:val="20"/>
        </w:rPr>
        <w:fldChar w:fldCharType="begin"/>
      </w:r>
      <w:r w:rsidRPr="009912C1">
        <w:rPr>
          <w:rFonts w:ascii="Calibri" w:hAnsi="Calibri" w:cs="Calibri"/>
          <w:sz w:val="20"/>
          <w:szCs w:val="20"/>
        </w:rPr>
        <w:instrText xml:space="preserve"> HYPERLINK "https://platformazakupowa.pl/pn/uep" </w:instrText>
      </w:r>
      <w:r w:rsidRPr="009912C1">
        <w:rPr>
          <w:rFonts w:ascii="Calibri" w:hAnsi="Calibri" w:cs="Calibri"/>
          <w:sz w:val="20"/>
          <w:szCs w:val="20"/>
        </w:rPr>
        <w:fldChar w:fldCharType="separate"/>
      </w:r>
      <w:r w:rsidRPr="009912C1">
        <w:rPr>
          <w:rStyle w:val="Hipercze"/>
          <w:rFonts w:ascii="Calibri" w:hAnsi="Calibri" w:cs="Calibri"/>
          <w:color w:val="000000"/>
          <w:sz w:val="20"/>
          <w:szCs w:val="20"/>
        </w:rPr>
        <w:t>https://platformazakupowa.pl/pn/uep</w:t>
      </w:r>
      <w:r w:rsidRPr="009912C1">
        <w:rPr>
          <w:rFonts w:ascii="Calibri" w:hAnsi="Calibri" w:cs="Calibri"/>
          <w:sz w:val="20"/>
          <w:szCs w:val="20"/>
        </w:rPr>
        <w:fldChar w:fldCharType="end"/>
      </w:r>
      <w:r w:rsidRPr="009912C1">
        <w:rPr>
          <w:rFonts w:ascii="Calibri" w:hAnsi="Calibri" w:cs="Calibri"/>
          <w:sz w:val="20"/>
          <w:szCs w:val="20"/>
        </w:rPr>
        <w:t>.</w:t>
      </w:r>
    </w:p>
    <w:p w14:paraId="7859E09E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32" w:name="_Toc67912982"/>
      <w:bookmarkStart w:id="33" w:name="_Toc67913861"/>
      <w:bookmarkStart w:id="34" w:name="_Toc62736598"/>
      <w:bookmarkStart w:id="35" w:name="_Toc65069022"/>
      <w:bookmarkStart w:id="36" w:name="_Toc65140880"/>
      <w:bookmarkStart w:id="37" w:name="_Toc45811515"/>
      <w:bookmarkStart w:id="38" w:name="_Toc41469843"/>
      <w:bookmarkStart w:id="39" w:name="_Toc41835876"/>
      <w:r w:rsidRPr="009912C1">
        <w:rPr>
          <w:rFonts w:ascii="Calibri" w:hAnsi="Calibri" w:cs="Calibri"/>
          <w:sz w:val="20"/>
          <w:szCs w:val="20"/>
        </w:rPr>
        <w:t xml:space="preserve">Zamawiający informuje, że adres e-mail: </w:t>
      </w:r>
      <w:hyperlink r:id="rId9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zp@ue.poznan.pl</w:t>
        </w:r>
      </w:hyperlink>
      <w:r w:rsidRPr="009912C1">
        <w:rPr>
          <w:rFonts w:ascii="Calibri" w:hAnsi="Calibri" w:cs="Calibri"/>
          <w:sz w:val="20"/>
          <w:szCs w:val="20"/>
        </w:rPr>
        <w:t xml:space="preserve"> wskazany w ogłoszeniu o zamówieniu, służy jedynie do przesyłania ogłoszeń przez zamawiającego i otrzymywania informacji zwrotnej z Biuletynu Zamówień Publicznych. Nie jest to adres do komunikacji między zamawiającym a wykonawcami.</w:t>
      </w:r>
      <w:bookmarkEnd w:id="32"/>
      <w:bookmarkEnd w:id="33"/>
      <w:r w:rsidRPr="009912C1">
        <w:rPr>
          <w:rFonts w:ascii="Calibri" w:hAnsi="Calibri" w:cs="Calibri"/>
          <w:sz w:val="20"/>
          <w:szCs w:val="20"/>
        </w:rPr>
        <w:t xml:space="preserve"> </w:t>
      </w:r>
      <w:bookmarkEnd w:id="34"/>
      <w:bookmarkEnd w:id="35"/>
      <w:bookmarkEnd w:id="36"/>
    </w:p>
    <w:p w14:paraId="2B0AFFF7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40" w:name="_Toc62736599"/>
      <w:bookmarkStart w:id="41" w:name="_Toc65069023"/>
      <w:bookmarkStart w:id="42" w:name="_Toc65140881"/>
      <w:bookmarkStart w:id="43" w:name="_Toc67912983"/>
      <w:bookmarkStart w:id="44" w:name="_Toc67913862"/>
      <w:r w:rsidRPr="009912C1">
        <w:rPr>
          <w:rFonts w:ascii="Calibri" w:hAnsi="Calibri" w:cs="Calibri"/>
          <w:sz w:val="20"/>
          <w:szCs w:val="20"/>
        </w:rPr>
        <w:t xml:space="preserve">Osobą uprawnioną do kontaktowania się z wykonawcami jest p. </w:t>
      </w:r>
      <w:bookmarkEnd w:id="37"/>
      <w:bookmarkEnd w:id="40"/>
      <w:bookmarkEnd w:id="41"/>
      <w:bookmarkEnd w:id="42"/>
      <w:bookmarkEnd w:id="43"/>
      <w:bookmarkEnd w:id="44"/>
      <w:r w:rsidRPr="009912C1">
        <w:rPr>
          <w:rFonts w:ascii="Calibri" w:hAnsi="Calibri" w:cs="Calibri"/>
          <w:sz w:val="20"/>
          <w:szCs w:val="20"/>
        </w:rPr>
        <w:t>Paweł Lembicz.</w:t>
      </w:r>
    </w:p>
    <w:p w14:paraId="600A763A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45" w:name="_Toc45811516"/>
      <w:bookmarkStart w:id="46" w:name="_Toc62736600"/>
      <w:bookmarkStart w:id="47" w:name="_Toc65069024"/>
      <w:bookmarkStart w:id="48" w:name="_Toc65140882"/>
      <w:bookmarkStart w:id="49" w:name="_Toc67912984"/>
      <w:bookmarkStart w:id="50" w:name="_Toc67913863"/>
      <w:r w:rsidRPr="009912C1">
        <w:rPr>
          <w:rFonts w:ascii="Calibri" w:hAnsi="Calibri" w:cs="Calibri"/>
          <w:sz w:val="20"/>
          <w:szCs w:val="20"/>
        </w:rPr>
        <w:lastRenderedPageBreak/>
        <w:t>Zamawiający nie udziela żadnych ustnych i telefonicznych informacji, wyjaśnień czy odpowiedzi na kierowane do zamawiającego zapytania oraz wątpliwości dotyczące treści SWZ.</w:t>
      </w:r>
      <w:bookmarkEnd w:id="45"/>
      <w:bookmarkEnd w:id="46"/>
      <w:bookmarkEnd w:id="47"/>
      <w:bookmarkEnd w:id="48"/>
      <w:bookmarkEnd w:id="49"/>
      <w:bookmarkEnd w:id="50"/>
    </w:p>
    <w:p w14:paraId="0C668490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51" w:name="_Toc65069025"/>
      <w:bookmarkStart w:id="52" w:name="_Toc65140883"/>
      <w:bookmarkStart w:id="53" w:name="_Toc45811517"/>
      <w:bookmarkStart w:id="54" w:name="_Toc62736601"/>
      <w:r w:rsidRPr="009912C1">
        <w:rPr>
          <w:rFonts w:ascii="Calibri" w:hAnsi="Calibri" w:cs="Calibri"/>
          <w:sz w:val="20"/>
          <w:szCs w:val="20"/>
        </w:rPr>
        <w:t xml:space="preserve">Celem skomunikowania się z zamawiającym (z wyłączeniem złożenia oferty, przedmiotowych środków dowodowych lub oświadczeń składanych razem z ofertą) wykonawca korzysta </w:t>
      </w:r>
      <w:r w:rsidRPr="009912C1">
        <w:rPr>
          <w:rFonts w:ascii="Calibri" w:hAnsi="Calibri" w:cs="Calibri"/>
          <w:sz w:val="20"/>
          <w:szCs w:val="20"/>
        </w:rPr>
        <w:br/>
        <w:t>z przycisku „wyślij wiadomość do zamawiającego” na platformie zakupowej.</w:t>
      </w:r>
      <w:bookmarkEnd w:id="51"/>
      <w:bookmarkEnd w:id="52"/>
      <w:bookmarkEnd w:id="53"/>
      <w:bookmarkEnd w:id="54"/>
    </w:p>
    <w:p w14:paraId="53F83498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55" w:name="_Toc45811518"/>
      <w:bookmarkStart w:id="56" w:name="_Toc62736602"/>
      <w:bookmarkStart w:id="57" w:name="_Toc65069026"/>
      <w:bookmarkStart w:id="58" w:name="_Toc65140884"/>
      <w:bookmarkStart w:id="59" w:name="_Toc67912985"/>
      <w:bookmarkStart w:id="60" w:name="_Toc67913864"/>
      <w:r w:rsidRPr="009912C1">
        <w:rPr>
          <w:rFonts w:ascii="Calibri" w:hAnsi="Calibri" w:cs="Calibri"/>
          <w:sz w:val="20"/>
          <w:szCs w:val="20"/>
        </w:rPr>
        <w:t xml:space="preserve">Za datę przekazania (wpływu) oświadczeń, wniosków, zawiadomień oraz informacji przyjmuje się datę ich przesłania za pośrednictwem platformy poprzez kliknięcie przycisku „wyślij wiadomość do zamawiającego” i pojawieniu się komunikatu, że wiadomość została wysłana </w:t>
      </w:r>
      <w:r w:rsidRPr="009912C1">
        <w:rPr>
          <w:rFonts w:ascii="Calibri" w:hAnsi="Calibri" w:cs="Calibri"/>
          <w:sz w:val="20"/>
          <w:szCs w:val="20"/>
        </w:rPr>
        <w:br/>
        <w:t>do zamawiającego.</w:t>
      </w:r>
      <w:bookmarkEnd w:id="55"/>
      <w:bookmarkEnd w:id="56"/>
      <w:bookmarkEnd w:id="57"/>
      <w:bookmarkEnd w:id="58"/>
      <w:bookmarkEnd w:id="59"/>
      <w:bookmarkEnd w:id="60"/>
      <w:r w:rsidRPr="009912C1">
        <w:rPr>
          <w:rFonts w:ascii="Calibri" w:hAnsi="Calibri" w:cs="Calibri"/>
          <w:sz w:val="20"/>
          <w:szCs w:val="20"/>
        </w:rPr>
        <w:t xml:space="preserve"> </w:t>
      </w:r>
    </w:p>
    <w:p w14:paraId="74069278" w14:textId="31AC0795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61" w:name="_Toc67912986"/>
      <w:bookmarkStart w:id="62" w:name="_Toc67913865"/>
      <w:r w:rsidRPr="009912C1">
        <w:rPr>
          <w:rFonts w:ascii="Calibri" w:hAnsi="Calibri" w:cs="Calibri"/>
          <w:sz w:val="20"/>
          <w:szCs w:val="20"/>
        </w:rPr>
        <w:t xml:space="preserve">Zamawiający będzie przekazywał wykonawcom informacje w formie elektronicznej </w:t>
      </w:r>
      <w:r w:rsidRPr="009912C1">
        <w:rPr>
          <w:rFonts w:ascii="Calibri" w:hAnsi="Calibri" w:cs="Calibri"/>
          <w:sz w:val="20"/>
          <w:szCs w:val="20"/>
        </w:rPr>
        <w:br/>
        <w:t xml:space="preserve">za pośrednictwem </w:t>
      </w:r>
      <w:hyperlink r:id="rId10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https://platformazakupowa.pl</w:t>
        </w:r>
      </w:hyperlink>
      <w:r w:rsidRPr="009912C1">
        <w:rPr>
          <w:rFonts w:ascii="Calibri" w:hAnsi="Calibri" w:cs="Calibri"/>
          <w:sz w:val="20"/>
          <w:szCs w:val="20"/>
        </w:rPr>
        <w:t xml:space="preserve">. Informacje dotyczące odpowiedzi na pytania, zmiany specyfikacji warunków zamówienia,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1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https://platformazakupowa.pl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9912C1">
        <w:rPr>
          <w:rFonts w:ascii="Calibri" w:hAnsi="Calibri" w:cs="Calibri"/>
          <w:sz w:val="20"/>
          <w:szCs w:val="20"/>
        </w:rPr>
        <w:t>do konkretnego wykonawcy na adres e-mail podany przez wykonawcę w Formularzu oferty.</w:t>
      </w:r>
      <w:bookmarkEnd w:id="61"/>
      <w:bookmarkEnd w:id="62"/>
    </w:p>
    <w:p w14:paraId="3B2DEAF9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63" w:name="_Toc62736604"/>
      <w:bookmarkStart w:id="64" w:name="_Toc65069028"/>
      <w:bookmarkStart w:id="65" w:name="_Toc65140886"/>
      <w:bookmarkStart w:id="66" w:name="_Toc67912987"/>
      <w:bookmarkStart w:id="67" w:name="_Toc67913866"/>
      <w:bookmarkStart w:id="68" w:name="_Toc41835877"/>
      <w:bookmarkStart w:id="69" w:name="_Toc45811520"/>
      <w:bookmarkEnd w:id="38"/>
      <w:bookmarkEnd w:id="39"/>
      <w:r w:rsidRPr="009912C1">
        <w:rPr>
          <w:rFonts w:ascii="Calibri" w:hAnsi="Calibri" w:cs="Calibri"/>
          <w:sz w:val="20"/>
          <w:szCs w:val="20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 w sprawie sposobu sporządzania </w:t>
      </w:r>
      <w:r w:rsidRPr="009912C1">
        <w:rPr>
          <w:rFonts w:ascii="Calibri" w:hAnsi="Calibri" w:cs="Calibri"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konkursie.</w:t>
      </w:r>
      <w:bookmarkEnd w:id="63"/>
      <w:bookmarkEnd w:id="64"/>
      <w:bookmarkEnd w:id="65"/>
      <w:bookmarkEnd w:id="66"/>
      <w:bookmarkEnd w:id="67"/>
    </w:p>
    <w:p w14:paraId="6B9C2327" w14:textId="0DC03DAF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70" w:name="_Toc45811522"/>
      <w:bookmarkStart w:id="71" w:name="_Toc62736606"/>
      <w:bookmarkStart w:id="72" w:name="_Toc65069030"/>
      <w:bookmarkStart w:id="73" w:name="_Toc65140888"/>
      <w:bookmarkStart w:id="74" w:name="_Toc67912988"/>
      <w:bookmarkStart w:id="75" w:name="_Toc67913867"/>
      <w:bookmarkEnd w:id="68"/>
      <w:bookmarkEnd w:id="69"/>
      <w:r w:rsidRPr="009912C1">
        <w:rPr>
          <w:rFonts w:ascii="Calibri" w:hAnsi="Calibri" w:cs="Calibri"/>
          <w:sz w:val="20"/>
          <w:szCs w:val="20"/>
        </w:rPr>
        <w:t xml:space="preserve">Zamawiający, zgodnie Rozporządzeniem Prezesa Rady Ministrów z dnia 30 grudnia 2020r. </w:t>
      </w:r>
      <w:r w:rsidRPr="009912C1">
        <w:rPr>
          <w:rFonts w:ascii="Calibri" w:hAnsi="Calibri" w:cs="Calibri"/>
          <w:sz w:val="20"/>
          <w:szCs w:val="20"/>
        </w:rPr>
        <w:br/>
        <w:t xml:space="preserve">w sprawie sposobu sporządzania i przekazywania informacji oraz wymagań technicznych dla dokumentów elektronicznych oraz środków komunikacji elektronicznej w postępowaniu </w:t>
      </w:r>
      <w:r w:rsidRPr="009912C1">
        <w:rPr>
          <w:rFonts w:ascii="Calibri" w:hAnsi="Calibri" w:cs="Calibri"/>
          <w:sz w:val="20"/>
          <w:szCs w:val="20"/>
        </w:rPr>
        <w:br/>
        <w:t>o udzielenie zamówienia publicznego lub konkursie, określa niezbędne wymagania sprzętowo</w:t>
      </w:r>
      <w:r w:rsidRPr="009912C1">
        <w:rPr>
          <w:rFonts w:ascii="Calibri" w:hAnsi="Calibri" w:cs="Calibri"/>
          <w:sz w:val="20"/>
          <w:szCs w:val="20"/>
        </w:rPr>
        <w:br/>
        <w:t xml:space="preserve"> -aplikacyjne umożliwiające pracę na </w:t>
      </w:r>
      <w:hyperlink r:id="rId12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https://platformazakupowa.pl/pn/uep</w:t>
        </w:r>
      </w:hyperlink>
      <w:r w:rsidRPr="009912C1">
        <w:rPr>
          <w:rFonts w:ascii="Calibri" w:hAnsi="Calibri" w:cs="Calibri"/>
          <w:sz w:val="20"/>
          <w:szCs w:val="20"/>
        </w:rPr>
        <w:t>, tj.:</w:t>
      </w:r>
      <w:bookmarkEnd w:id="70"/>
      <w:bookmarkEnd w:id="71"/>
      <w:bookmarkEnd w:id="72"/>
      <w:bookmarkEnd w:id="73"/>
      <w:bookmarkEnd w:id="74"/>
      <w:bookmarkEnd w:id="75"/>
    </w:p>
    <w:p w14:paraId="5FFD810F" w14:textId="2FABA989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stały dostęp do sieci Internet o gwarantowanej przepustowości nie mniejszej niż 512 kb/s;</w:t>
      </w:r>
    </w:p>
    <w:p w14:paraId="1B4CF9E3" w14:textId="6793AE68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</w:t>
      </w:r>
      <w:r w:rsidRPr="009912C1">
        <w:rPr>
          <w:rFonts w:ascii="Calibri" w:hAnsi="Calibri" w:cs="Calibri"/>
          <w:sz w:val="20"/>
          <w:szCs w:val="20"/>
        </w:rPr>
        <w:br/>
        <w:t>Mac Os x 10 4, Linux, lub ich nowsze wersje;</w:t>
      </w:r>
    </w:p>
    <w:p w14:paraId="731B4058" w14:textId="2796AA1E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przeglądarka internetowa EDGE, Chrome lub FireFox w najnowszej dostępnej wersji;</w:t>
      </w:r>
    </w:p>
    <w:p w14:paraId="778069B9" w14:textId="5A090EAC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włączona obsługa JavaScript;</w:t>
      </w:r>
    </w:p>
    <w:p w14:paraId="1464E4DB" w14:textId="2884CB28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łącze internetowe o przepustowości co najmniej 256 kbit/s;</w:t>
      </w:r>
    </w:p>
    <w:p w14:paraId="7DAC68C4" w14:textId="09727BE0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zainstalowany program Adobe Acrobat Reader lub inny obsługujący format plików .pdf;</w:t>
      </w:r>
    </w:p>
    <w:p w14:paraId="5A3C24C8" w14:textId="0806F8A6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 xml:space="preserve">platformazakupowa.pl działa według standardu przyjętego w komunikacji sieciowej </w:t>
      </w:r>
      <w:r w:rsidRPr="009912C1">
        <w:rPr>
          <w:rFonts w:ascii="Calibri" w:hAnsi="Calibri" w:cs="Calibri"/>
          <w:sz w:val="20"/>
          <w:szCs w:val="20"/>
        </w:rPr>
        <w:br/>
        <w:t>- kodowanie UTF8;</w:t>
      </w:r>
    </w:p>
    <w:p w14:paraId="505BF6FB" w14:textId="0E7DBB98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hyperlink r:id="rId13" w:history="1">
        <w:r w:rsidRPr="009912C1">
          <w:rPr>
            <w:rFonts w:ascii="Calibri" w:hAnsi="Calibri" w:cs="Calibri"/>
            <w:sz w:val="20"/>
            <w:szCs w:val="20"/>
          </w:rPr>
          <w:t>platformazakupowa.pl</w:t>
        </w:r>
      </w:hyperlink>
      <w:r w:rsidRPr="009912C1">
        <w:rPr>
          <w:rFonts w:ascii="Calibri" w:hAnsi="Calibri" w:cs="Calibri"/>
          <w:sz w:val="20"/>
          <w:szCs w:val="20"/>
        </w:rPr>
        <w:t> jest zoptymalizowana dla minimalnej rozdzielczości ekranu 1024x768 pikseli;</w:t>
      </w:r>
    </w:p>
    <w:p w14:paraId="731ECB5B" w14:textId="08926E0B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akceptująca pliki typu „cookies”;</w:t>
      </w:r>
    </w:p>
    <w:p w14:paraId="7F6C4988" w14:textId="74945BD5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912C1">
        <w:rPr>
          <w:rFonts w:ascii="Calibri" w:hAnsi="Calibri" w:cs="Calibri"/>
          <w:sz w:val="20"/>
          <w:szCs w:val="20"/>
        </w:rPr>
        <w:t>oznaczenie czasu odbioru danych przez platformazakupowa.pl stanowi datę oraz dokładny czas (hh:mm:ss) generowany wg. czasu lokalnego serwera synchronizowanego z zegarem Głównego Urzędu Miar.</w:t>
      </w:r>
    </w:p>
    <w:p w14:paraId="784DE0C3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76" w:name="_Toc45811523"/>
      <w:bookmarkStart w:id="77" w:name="_Toc62736607"/>
      <w:bookmarkStart w:id="78" w:name="_Toc65069031"/>
      <w:bookmarkStart w:id="79" w:name="_Toc65140889"/>
      <w:bookmarkStart w:id="80" w:name="_Toc67912989"/>
      <w:bookmarkStart w:id="81" w:name="_Toc67913868"/>
      <w:r w:rsidRPr="009912C1">
        <w:rPr>
          <w:rFonts w:ascii="Calibri" w:hAnsi="Calibri" w:cs="Calibri"/>
          <w:sz w:val="20"/>
          <w:szCs w:val="20"/>
        </w:rPr>
        <w:t>Wykonawca, przystępując do niniejszego postępowania o udzielenie zamówienia publicznego:</w:t>
      </w:r>
      <w:bookmarkEnd w:id="76"/>
      <w:bookmarkEnd w:id="77"/>
      <w:bookmarkEnd w:id="78"/>
      <w:bookmarkEnd w:id="79"/>
      <w:bookmarkEnd w:id="80"/>
      <w:bookmarkEnd w:id="81"/>
    </w:p>
    <w:p w14:paraId="5EB48A81" w14:textId="189C87EA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 w:rsidRPr="009912C1">
        <w:rPr>
          <w:rFonts w:ascii="Calibri" w:hAnsi="Calibri" w:cs="Calibri"/>
          <w:sz w:val="20"/>
          <w:szCs w:val="20"/>
        </w:rPr>
        <w:t xml:space="preserve">akceptuje warunki korzystania z platformazakupowa.pl określone w Regulaminie zamieszczonym na stronie internetowej pod adresem: </w:t>
      </w:r>
      <w:hyperlink r:id="rId14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https://platformazakupowa.pl/strona/1-regulamin</w:t>
        </w:r>
      </w:hyperlink>
      <w:r w:rsidRPr="009912C1">
        <w:rPr>
          <w:rFonts w:ascii="Calibri" w:hAnsi="Calibri" w:cs="Calibri"/>
          <w:sz w:val="20"/>
          <w:szCs w:val="20"/>
        </w:rPr>
        <w:t xml:space="preserve"> zakładce „Regulamin" oraz uznaje go za wiążący;</w:t>
      </w:r>
    </w:p>
    <w:p w14:paraId="4F3265D5" w14:textId="30F6F921" w:rsidR="009912C1" w:rsidRPr="009912C1" w:rsidRDefault="009912C1" w:rsidP="009912C1">
      <w:pPr>
        <w:pStyle w:val="Akapitzli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Pr="009912C1">
        <w:rPr>
          <w:rFonts w:ascii="Calibri" w:hAnsi="Calibri" w:cs="Calibri"/>
          <w:sz w:val="20"/>
          <w:szCs w:val="20"/>
        </w:rPr>
        <w:t xml:space="preserve">zapoznał i stosuje się do Instrukcji składania ofert/wniosków dostępnej pod adresem: </w:t>
      </w:r>
      <w:hyperlink r:id="rId15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https://drive.google.com/file/d/1Kd1DttbBeiNWt4q4slS4t76lZVKPbkyD/view</w:t>
        </w:r>
      </w:hyperlink>
      <w:r w:rsidRPr="009912C1">
        <w:rPr>
          <w:rFonts w:ascii="Calibri" w:hAnsi="Calibri" w:cs="Calibri"/>
          <w:sz w:val="20"/>
          <w:szCs w:val="20"/>
        </w:rPr>
        <w:t xml:space="preserve">. </w:t>
      </w:r>
    </w:p>
    <w:p w14:paraId="5B797697" w14:textId="77777777" w:rsidR="009912C1" w:rsidRPr="009912C1" w:rsidRDefault="009912C1" w:rsidP="009912C1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bookmarkStart w:id="82" w:name="_Toc67912990"/>
      <w:bookmarkStart w:id="83" w:name="_Toc67913869"/>
      <w:bookmarkStart w:id="84" w:name="_Toc65069032"/>
      <w:bookmarkStart w:id="85" w:name="_Toc65140890"/>
      <w:bookmarkStart w:id="86" w:name="_Toc45811524"/>
      <w:bookmarkStart w:id="87" w:name="_Toc62736608"/>
      <w:r w:rsidRPr="009912C1">
        <w:rPr>
          <w:rFonts w:ascii="Calibri" w:hAnsi="Calibri" w:cs="Calibri"/>
          <w:sz w:val="20"/>
          <w:szCs w:val="20"/>
        </w:rPr>
        <w:lastRenderedPageBreak/>
        <w:t xml:space="preserve">Zamawiający informuje, że instrukcje korzystania z platformazakupowa.pl dotyczące </w:t>
      </w:r>
      <w:r w:rsidRPr="009912C1">
        <w:rPr>
          <w:rFonts w:ascii="Calibri" w:hAnsi="Calibri" w:cs="Calibri"/>
          <w:sz w:val="20"/>
          <w:szCs w:val="20"/>
        </w:rPr>
        <w:br/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Pr="009912C1">
          <w:rPr>
            <w:rStyle w:val="Hipercze"/>
            <w:rFonts w:ascii="Calibri" w:hAnsi="Calibri" w:cs="Calibri"/>
            <w:color w:val="000000"/>
            <w:sz w:val="20"/>
            <w:szCs w:val="20"/>
          </w:rPr>
          <w:t>https://platformazakupowa.pl/strona/45-instrukcje</w:t>
        </w:r>
      </w:hyperlink>
      <w:bookmarkEnd w:id="82"/>
      <w:bookmarkEnd w:id="83"/>
      <w:bookmarkEnd w:id="84"/>
      <w:bookmarkEnd w:id="85"/>
      <w:bookmarkEnd w:id="86"/>
      <w:bookmarkEnd w:id="87"/>
      <w:r w:rsidRPr="009912C1">
        <w:rPr>
          <w:rFonts w:ascii="Calibri" w:hAnsi="Calibri" w:cs="Calibri"/>
          <w:sz w:val="20"/>
          <w:szCs w:val="20"/>
        </w:rPr>
        <w:t xml:space="preserve">. </w:t>
      </w:r>
    </w:p>
    <w:p w14:paraId="000000C4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88" w:name="_rq2udys4csh9" w:colFirst="0" w:colLast="0"/>
      <w:bookmarkEnd w:id="21"/>
      <w:bookmarkEnd w:id="88"/>
      <w:r w:rsidRPr="00EB1827">
        <w:rPr>
          <w:rFonts w:asciiTheme="majorHAnsi" w:hAnsiTheme="majorHAnsi" w:cstheme="majorHAnsi"/>
          <w:sz w:val="20"/>
          <w:szCs w:val="20"/>
        </w:rPr>
        <w:t>XIV. Opis sposobu przygotowania ofert oraz dokumentów wymaganych przez Zamawiającego w SWZ</w:t>
      </w:r>
    </w:p>
    <w:p w14:paraId="000000C5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EB1827">
        <w:rPr>
          <w:rFonts w:asciiTheme="majorHAnsi" w:hAnsiTheme="majorHAnsi" w:cstheme="majorHAnsi"/>
          <w:b/>
          <w:sz w:val="20"/>
          <w:szCs w:val="20"/>
        </w:rPr>
        <w:t>elektronicznym kwalifikowanym podpisem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podpisem zaufanym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podpisem osobistym</w:t>
      </w:r>
      <w:r w:rsidRPr="00EB1827">
        <w:rPr>
          <w:rFonts w:asciiTheme="majorHAnsi" w:hAnsiTheme="majorHAnsi" w:cstheme="majorHAnsi"/>
          <w:sz w:val="20"/>
          <w:szCs w:val="20"/>
        </w:rPr>
        <w:t xml:space="preserve">. W procesie składania oferty, wniosku w tym przedmiotowych środków dowodowych na platformie, </w:t>
      </w:r>
      <w:r w:rsidRPr="00EB1827">
        <w:rPr>
          <w:rFonts w:asciiTheme="majorHAnsi" w:hAnsiTheme="majorHAnsi" w:cstheme="majorHAnsi"/>
          <w:b/>
          <w:sz w:val="20"/>
          <w:szCs w:val="20"/>
        </w:rPr>
        <w:t>kwalifikowany podpis elektroniczny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 zaufany</w:t>
      </w:r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sz w:val="20"/>
          <w:szCs w:val="20"/>
        </w:rPr>
        <w:t>podpis osobisty</w:t>
      </w:r>
      <w:r w:rsidRPr="00EB1827">
        <w:rPr>
          <w:rFonts w:asciiTheme="majorHAnsi" w:hAnsiTheme="majorHAnsi" w:cstheme="majorHAnsi"/>
          <w:sz w:val="20"/>
          <w:szCs w:val="20"/>
        </w:rPr>
        <w:t xml:space="preserve"> Wykonawca składa bezpośrednio na dokumencie, który następnie przesyła do systemu.</w:t>
      </w:r>
    </w:p>
    <w:p w14:paraId="000000C6" w14:textId="4A7CF734" w:rsidR="002C041E" w:rsidRPr="00EB1827" w:rsidRDefault="00047D3A" w:rsidP="00BB4ECB">
      <w:pPr>
        <w:pStyle w:val="Nagwek5"/>
        <w:numPr>
          <w:ilvl w:val="0"/>
          <w:numId w:val="29"/>
        </w:numPr>
        <w:spacing w:before="0" w:after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bookmarkStart w:id="89" w:name="_21eeoojwb3nb" w:colFirst="0" w:colLast="0"/>
      <w:bookmarkEnd w:id="89"/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kwalifikowanym podpisem elektronicznym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podpisem zaufanym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lub </w:t>
      </w:r>
      <w:r w:rsidRPr="00EB1827">
        <w:rPr>
          <w:rFonts w:asciiTheme="majorHAnsi" w:hAnsiTheme="majorHAnsi" w:cstheme="majorHAnsi"/>
          <w:b/>
          <w:color w:val="000000"/>
          <w:sz w:val="20"/>
          <w:szCs w:val="20"/>
        </w:rPr>
        <w:t>podpisem osobistym</w:t>
      </w:r>
      <w:r w:rsidRPr="00EB1827">
        <w:rPr>
          <w:rFonts w:asciiTheme="majorHAnsi" w:hAnsiTheme="majorHAnsi" w:cstheme="majorHAnsi"/>
          <w:color w:val="000000"/>
          <w:sz w:val="20"/>
          <w:szCs w:val="20"/>
        </w:rPr>
        <w:t xml:space="preserve"> przez osobę upoważnioną. Poświadczenie za zgodność z oryginałem następuje w formie elektronicznej podpisane kwalifikowanym podpisem elektronicznym lub podpisem zaufanym lub podpisem osobistym przez osobę upoważnioną.</w:t>
      </w:r>
    </w:p>
    <w:p w14:paraId="000000C7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Oferta powinna być:</w:t>
      </w:r>
    </w:p>
    <w:p w14:paraId="000000C8" w14:textId="77777777" w:rsidR="002C041E" w:rsidRPr="00EB1827" w:rsidRDefault="00047D3A" w:rsidP="00BB4ECB">
      <w:pPr>
        <w:numPr>
          <w:ilvl w:val="1"/>
          <w:numId w:val="2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sporządzona na podstawie załączników niniejszej SWZ w języku polskim,</w:t>
      </w:r>
    </w:p>
    <w:p w14:paraId="000000C9" w14:textId="77777777" w:rsidR="002C041E" w:rsidRPr="00EB1827" w:rsidRDefault="00047D3A" w:rsidP="00BB4ECB">
      <w:pPr>
        <w:numPr>
          <w:ilvl w:val="1"/>
          <w:numId w:val="2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złożona przy użyciu środków komunikacji elektronicznej tzn. za pośrednictwem </w:t>
      </w:r>
      <w:hyperlink r:id="rId17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>,</w:t>
      </w:r>
    </w:p>
    <w:p w14:paraId="000000CA" w14:textId="77777777" w:rsidR="002C041E" w:rsidRPr="00EB1827" w:rsidRDefault="00047D3A" w:rsidP="00BB4ECB">
      <w:pPr>
        <w:numPr>
          <w:ilvl w:val="1"/>
          <w:numId w:val="28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podpisana </w:t>
      </w:r>
      <w:hyperlink r:id="rId18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hyperlink r:id="rId19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podpisem zaufanym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lub </w:t>
      </w:r>
      <w:hyperlink r:id="rId20">
        <w:r w:rsidRPr="00EB1827">
          <w:rPr>
            <w:rFonts w:asciiTheme="majorHAnsi" w:hAnsiTheme="majorHAnsi" w:cstheme="majorHAnsi"/>
            <w:b/>
            <w:color w:val="1155CC"/>
            <w:sz w:val="20"/>
            <w:szCs w:val="20"/>
            <w:u w:val="single"/>
          </w:rPr>
          <w:t>podpisem osobistym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przez osobę/osoby upoważnioną/upoważnione.</w:t>
      </w:r>
    </w:p>
    <w:p w14:paraId="000000CB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00000CC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 wykorzystania formatu podpisu XAdES zewnętrzny. Zamawiający wymaga dołączenia odpowiedniej ilości plików tj. podpisywanych plików z danymi oraz plików XAdES.</w:t>
      </w:r>
    </w:p>
    <w:p w14:paraId="000000CD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CE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Wykonawca, za pośrednictwem </w:t>
      </w:r>
      <w:hyperlink r:id="rId21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CF" w14:textId="77777777" w:rsidR="002C041E" w:rsidRPr="00EB1827" w:rsidRDefault="00495380" w:rsidP="00CA27AF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  <w:hyperlink r:id="rId22">
        <w:r w:rsidR="00047D3A"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0D0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Każdy z Wykonawców może złożyć tylko jedną ofertę. Złożenie większej liczby ofert lub oferty zawierającej propozycje wariantowe spowoduje podlegać będzie odrzuceniu.</w:t>
      </w:r>
    </w:p>
    <w:p w14:paraId="000000D1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0000D2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lastRenderedPageBreak/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77777777" w:rsidR="002C041E" w:rsidRPr="00EB1827" w:rsidRDefault="00047D3A" w:rsidP="00BB4E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00000D5" w14:textId="37245ED5" w:rsidR="002C041E" w:rsidRPr="00EB1827" w:rsidRDefault="00907D1E" w:rsidP="00BB4ECB">
      <w:pPr>
        <w:numPr>
          <w:ilvl w:val="0"/>
          <w:numId w:val="29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Formaty </w:t>
      </w:r>
      <w:r w:rsidR="00047D3A" w:rsidRPr="00EB1827">
        <w:rPr>
          <w:rFonts w:asciiTheme="majorHAnsi" w:hAnsiTheme="majorHAnsi" w:cstheme="majorHAnsi"/>
          <w:b/>
          <w:sz w:val="20"/>
          <w:szCs w:val="20"/>
        </w:rPr>
        <w:t>plików wykorzystywanych przez Wykonawców powinny być zgodne z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rekomenduje wykorzystanie formatów: .pdf .doc .docx .xls .xlsx .jpg (.jpeg)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ze szczególnym wskazaniem na .pdf</w:t>
      </w:r>
    </w:p>
    <w:p w14:paraId="000000D7" w14:textId="0956DC29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 celu ewentualnej kompresji danych Zamawiający rekomenduje wykorzystanie jednego z </w:t>
      </w:r>
      <w:r w:rsidR="00907D1E" w:rsidRPr="00EB1827">
        <w:rPr>
          <w:rFonts w:asciiTheme="majorHAnsi" w:hAnsiTheme="majorHAnsi" w:cstheme="majorHAnsi"/>
          <w:sz w:val="20"/>
          <w:szCs w:val="20"/>
        </w:rPr>
        <w:t>formatów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000000D8" w14:textId="77777777" w:rsidR="002C041E" w:rsidRPr="00EB1827" w:rsidRDefault="00047D3A" w:rsidP="00BB4ECB">
      <w:pPr>
        <w:numPr>
          <w:ilvl w:val="1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.zip </w:t>
      </w:r>
    </w:p>
    <w:p w14:paraId="000000D9" w14:textId="77777777" w:rsidR="002C041E" w:rsidRPr="00EB1827" w:rsidRDefault="00047D3A" w:rsidP="00BB4ECB">
      <w:pPr>
        <w:numPr>
          <w:ilvl w:val="1"/>
          <w:numId w:val="2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.7Z</w:t>
      </w:r>
    </w:p>
    <w:p w14:paraId="000000DA" w14:textId="6448CF02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Wśród </w:t>
      </w:r>
      <w:r w:rsidR="00907D1E" w:rsidRPr="00EB1827">
        <w:rPr>
          <w:rFonts w:asciiTheme="majorHAnsi" w:hAnsiTheme="majorHAnsi" w:cstheme="majorHAnsi"/>
          <w:sz w:val="20"/>
          <w:szCs w:val="20"/>
        </w:rPr>
        <w:t xml:space="preserve">formatów </w:t>
      </w:r>
      <w:r w:rsidRPr="00EB1827">
        <w:rPr>
          <w:rFonts w:asciiTheme="majorHAnsi" w:hAnsiTheme="majorHAnsi" w:cstheme="majorHAnsi"/>
          <w:sz w:val="20"/>
          <w:szCs w:val="20"/>
        </w:rPr>
        <w:t>powszechnych</w:t>
      </w:r>
      <w:r w:rsidR="00907D1E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a </w:t>
      </w:r>
      <w:r w:rsidRPr="00EB1827">
        <w:rPr>
          <w:rFonts w:asciiTheme="majorHAnsi" w:hAnsiTheme="majorHAnsi" w:cstheme="majorHAnsi"/>
          <w:b/>
          <w:sz w:val="20"/>
          <w:szCs w:val="20"/>
        </w:rPr>
        <w:t>niewystępujących</w:t>
      </w:r>
      <w:r w:rsidRPr="00EB1827">
        <w:rPr>
          <w:rFonts w:asciiTheme="majorHAnsi" w:hAnsiTheme="majorHAnsi" w:cstheme="majorHAnsi"/>
          <w:sz w:val="20"/>
          <w:szCs w:val="20"/>
        </w:rPr>
        <w:t xml:space="preserve"> w Rozporządzeniu KRI występują: .rar .gif .bmp .numbers .pages. </w:t>
      </w:r>
      <w:r w:rsidRPr="00EB1827">
        <w:rPr>
          <w:rFonts w:asciiTheme="majorHAnsi" w:hAnsiTheme="majorHAnsi" w:cstheme="majorHAnsi"/>
          <w:b/>
          <w:sz w:val="20"/>
          <w:szCs w:val="20"/>
        </w:rPr>
        <w:t>Dokumenty złożone w takich plikach zostaną uznane za złożone nieskutecznie.</w:t>
      </w:r>
    </w:p>
    <w:p w14:paraId="000000DB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zwraca uwagę na ograniczenia wielkości plików podpisywanych profilem zaufanym, który wynosi </w:t>
      </w:r>
      <w:r w:rsidRPr="00EB1827">
        <w:rPr>
          <w:rFonts w:asciiTheme="majorHAnsi" w:hAnsiTheme="majorHAnsi" w:cstheme="majorHAnsi"/>
          <w:b/>
          <w:sz w:val="20"/>
          <w:szCs w:val="20"/>
        </w:rPr>
        <w:t>maksymalnie 10MB</w:t>
      </w:r>
      <w:r w:rsidRPr="00EB1827">
        <w:rPr>
          <w:rFonts w:asciiTheme="majorHAnsi" w:hAnsiTheme="majorHAnsi" w:cstheme="majorHAnsi"/>
          <w:sz w:val="20"/>
          <w:szCs w:val="20"/>
        </w:rPr>
        <w:t xml:space="preserve">, oraz na ograniczenie wielkości plików podpisywanych w aplikacji eDoApp służącej do składania podpisu osobistego, który wynosi </w:t>
      </w:r>
      <w:r w:rsidRPr="00EB1827">
        <w:rPr>
          <w:rFonts w:asciiTheme="majorHAnsi" w:hAnsiTheme="majorHAnsi" w:cstheme="majorHAnsi"/>
          <w:b/>
          <w:sz w:val="20"/>
          <w:szCs w:val="20"/>
        </w:rPr>
        <w:t>maksymalnie 5MB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DC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 stosowania przez wykonawcę kwalifikowanego podpisu elektronicznego:</w:t>
      </w:r>
    </w:p>
    <w:p w14:paraId="000000DD" w14:textId="17564FA8" w:rsidR="002C041E" w:rsidRPr="00EB1827" w:rsidRDefault="00047D3A" w:rsidP="0017317B">
      <w:pPr>
        <w:numPr>
          <w:ilvl w:val="0"/>
          <w:numId w:val="18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Ze względu na niskie ryzyko naruszenia integralności pliku oraz łatwiejszą weryfikację podpisu zamawiający zaleca, w miarę możliwości,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przekonwertowanie plików składających się na ofertę </w:t>
      </w:r>
      <w:r w:rsidR="00907D1E" w:rsidRPr="00EB1827">
        <w:rPr>
          <w:rFonts w:asciiTheme="majorHAnsi" w:hAnsiTheme="majorHAnsi" w:cstheme="majorHAnsi"/>
          <w:b/>
          <w:sz w:val="20"/>
          <w:szCs w:val="20"/>
        </w:rPr>
        <w:t>do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07D1E" w:rsidRPr="00EB1827">
        <w:rPr>
          <w:rFonts w:asciiTheme="majorHAnsi" w:hAnsiTheme="majorHAnsi" w:cstheme="majorHAnsi"/>
          <w:b/>
          <w:sz w:val="20"/>
          <w:szCs w:val="20"/>
        </w:rPr>
        <w:t xml:space="preserve">formatu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pdf i opatrzenie ich podpisem kwalifikowanym w formacie PAdES. </w:t>
      </w:r>
    </w:p>
    <w:p w14:paraId="000000DE" w14:textId="77777777" w:rsidR="002C041E" w:rsidRPr="00EB1827" w:rsidRDefault="00047D3A" w:rsidP="0017317B">
      <w:pPr>
        <w:numPr>
          <w:ilvl w:val="0"/>
          <w:numId w:val="1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Pliki w innych formatach niż PDF </w:t>
      </w:r>
      <w:r w:rsidRPr="00EB1827">
        <w:rPr>
          <w:rFonts w:asciiTheme="majorHAnsi" w:hAnsiTheme="majorHAnsi" w:cstheme="majorHAnsi"/>
          <w:b/>
          <w:sz w:val="20"/>
          <w:szCs w:val="20"/>
        </w:rPr>
        <w:t>zaleca się opatrzyć podpisem w formacie XAdES o typie zewnętrznym</w:t>
      </w:r>
      <w:r w:rsidRPr="00EB1827">
        <w:rPr>
          <w:rFonts w:asciiTheme="majorHAnsi" w:hAnsiTheme="majorHAnsi" w:cstheme="majorHAnsi"/>
          <w:sz w:val="20"/>
          <w:szCs w:val="20"/>
        </w:rPr>
        <w:t>. Wykonawca powinien pamiętać, aby plik z podpisem przekazywać łącznie z dokumentem podpisywanym.</w:t>
      </w:r>
    </w:p>
    <w:p w14:paraId="000000DF" w14:textId="77777777" w:rsidR="002C041E" w:rsidRPr="00EB1827" w:rsidRDefault="00047D3A" w:rsidP="0017317B">
      <w:pPr>
        <w:numPr>
          <w:ilvl w:val="0"/>
          <w:numId w:val="18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rekomenduje wykorzystanie podpisu z kwalifikowanym znacznikiem czasu.</w:t>
      </w:r>
    </w:p>
    <w:p w14:paraId="000000E0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zaleca aby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w przypadku podpisywania pliku przez kilka osób, stosować podpisy tego samego rodzaju.</w:t>
      </w:r>
      <w:r w:rsidRPr="00EB1827">
        <w:rPr>
          <w:rFonts w:asciiTheme="majorHAnsi" w:hAnsiTheme="majorHAnsi" w:cstheme="majorHAnsi"/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14:paraId="000000E1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0E2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Osobą składającą ofertę powinna być osoba kontaktowa podawana w dokumentacji.</w:t>
      </w:r>
    </w:p>
    <w:p w14:paraId="000000E3" w14:textId="77777777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4" w14:textId="653AA1AB" w:rsidR="002C041E" w:rsidRPr="00EB1827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Jeśli Wykonawca pakuje dokumenty np. w plik </w:t>
      </w:r>
      <w:r w:rsidR="00100D55" w:rsidRPr="00EB1827">
        <w:rPr>
          <w:rFonts w:asciiTheme="majorHAnsi" w:hAnsiTheme="majorHAnsi" w:cstheme="majorHAnsi"/>
          <w:sz w:val="20"/>
          <w:szCs w:val="20"/>
        </w:rPr>
        <w:t xml:space="preserve">w formacie </w:t>
      </w:r>
      <w:r w:rsidRPr="00EB1827">
        <w:rPr>
          <w:rFonts w:asciiTheme="majorHAnsi" w:hAnsiTheme="majorHAnsi" w:cstheme="majorHAnsi"/>
          <w:sz w:val="20"/>
          <w:szCs w:val="20"/>
        </w:rPr>
        <w:t xml:space="preserve">zip, zaleca się wcześniejsze podpisanie każdego ze skompresowanych plików. </w:t>
      </w:r>
    </w:p>
    <w:p w14:paraId="000000E5" w14:textId="78D93161" w:rsidR="002C041E" w:rsidRDefault="00047D3A" w:rsidP="00BB4ECB">
      <w:pPr>
        <w:numPr>
          <w:ilvl w:val="0"/>
          <w:numId w:val="2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zaleca aby </w:t>
      </w: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nie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wprowadzać jakichkolwiek zmian w plikach po podpisaniu ich podpisem kwalifikowanym. Może to skutkować naruszeniem integralności plików</w:t>
      </w:r>
      <w:r w:rsidR="00100D55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co równoważne będzie z koniecznością odrzucenia oferty.</w:t>
      </w:r>
    </w:p>
    <w:p w14:paraId="000000E6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90" w:name="_c8de4rg6s4kb" w:colFirst="0" w:colLast="0"/>
      <w:bookmarkEnd w:id="90"/>
      <w:r w:rsidRPr="00EB1827">
        <w:rPr>
          <w:rFonts w:asciiTheme="majorHAnsi" w:hAnsiTheme="majorHAnsi" w:cstheme="majorHAnsi"/>
          <w:sz w:val="20"/>
          <w:szCs w:val="20"/>
        </w:rPr>
        <w:lastRenderedPageBreak/>
        <w:t>XV. Sposób obliczania ceny oferty</w:t>
      </w:r>
    </w:p>
    <w:p w14:paraId="000000E7" w14:textId="4A24F85D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podaje cenę za realizację przedmiotu zamówienia zgodnie ze wzorem Formularza Ofertowego, stanowiącego 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A77A93" w:rsidRPr="00EB1827">
        <w:rPr>
          <w:rFonts w:asciiTheme="majorHAnsi" w:hAnsiTheme="majorHAnsi" w:cstheme="majorHAnsi"/>
          <w:b/>
          <w:sz w:val="20"/>
          <w:szCs w:val="20"/>
        </w:rPr>
        <w:t>1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do SWZ. </w:t>
      </w:r>
    </w:p>
    <w:p w14:paraId="000000E8" w14:textId="3D11E2FE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ofertowa brutto musi uwzględniać wszystkie koszty związane z realizacją przedmiotu zamówienia zgodnie z opisem przedmiotu zamówienia oraz istotnymi postanowieniami umowy określonymi w niniejszej SWZ. Stawka podatku VAT w przedmiotowym postępowaniu wynosi</w:t>
      </w:r>
      <w:r w:rsidR="00C24D81" w:rsidRPr="00EB1827">
        <w:rPr>
          <w:rFonts w:asciiTheme="majorHAnsi" w:hAnsiTheme="majorHAnsi" w:cstheme="majorHAnsi"/>
          <w:sz w:val="20"/>
          <w:szCs w:val="20"/>
        </w:rPr>
        <w:t xml:space="preserve"> 23</w:t>
      </w:r>
      <w:r w:rsidRPr="00EB1827">
        <w:rPr>
          <w:rFonts w:asciiTheme="majorHAnsi" w:hAnsiTheme="majorHAnsi" w:cstheme="majorHAnsi"/>
          <w:sz w:val="20"/>
          <w:szCs w:val="20"/>
        </w:rPr>
        <w:t>%</w:t>
      </w:r>
      <w:r w:rsidR="008A47BE"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0E9" w14:textId="77777777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000000EA" w14:textId="77777777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Cena oferty powinna być wyrażona w złotych polskich (PLN) z dokładnością do dwóch miejsc po przecinku.</w:t>
      </w:r>
    </w:p>
    <w:p w14:paraId="000000EB" w14:textId="77777777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nie przewiduje rozliczeń w walucie obcej.</w:t>
      </w:r>
    </w:p>
    <w:p w14:paraId="000000EC" w14:textId="77777777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D" w14:textId="6A31FE2F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 ofercie, o której mowa w ust. 1, Wykonawca ma obowiązek:</w:t>
      </w:r>
    </w:p>
    <w:p w14:paraId="000000EE" w14:textId="77777777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00000EF" w14:textId="77777777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F0" w14:textId="77777777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3)</w:t>
      </w:r>
      <w:r w:rsidRPr="00EB1827">
        <w:rPr>
          <w:rFonts w:asciiTheme="majorHAnsi" w:hAnsiTheme="majorHAnsi" w:cstheme="majorHAnsi"/>
          <w:sz w:val="20"/>
          <w:szCs w:val="20"/>
        </w:rPr>
        <w:tab/>
        <w:t>wskazania wartości towaru lub usługi objętego obowiązkiem podatkowym zamawiającego, bez kwoty podatku;</w:t>
      </w:r>
    </w:p>
    <w:p w14:paraId="000000F1" w14:textId="77777777" w:rsidR="002C041E" w:rsidRPr="00EB1827" w:rsidRDefault="00047D3A" w:rsidP="00CA27AF">
      <w:pPr>
        <w:tabs>
          <w:tab w:val="left" w:pos="3855"/>
        </w:tabs>
        <w:ind w:left="8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4)</w:t>
      </w:r>
      <w:r w:rsidRPr="00EB1827">
        <w:rPr>
          <w:rFonts w:asciiTheme="majorHAnsi" w:hAnsiTheme="majorHAnsi" w:cstheme="majorHAnsi"/>
          <w:sz w:val="20"/>
          <w:szCs w:val="20"/>
        </w:rPr>
        <w:tab/>
        <w:t>wskazania stawki podatku od towarów i usług, która zgodnie z wiedzą wykonawcy, będzie miała zastosowanie.</w:t>
      </w:r>
    </w:p>
    <w:p w14:paraId="000000F2" w14:textId="77777777" w:rsidR="002C041E" w:rsidRPr="00EB1827" w:rsidRDefault="00047D3A" w:rsidP="0017317B">
      <w:pPr>
        <w:numPr>
          <w:ilvl w:val="0"/>
          <w:numId w:val="5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000000F3" w14:textId="46A2B6BE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91" w:name="_1wm6hsxsy23e" w:colFirst="0" w:colLast="0"/>
      <w:bookmarkEnd w:id="91"/>
      <w:r w:rsidRPr="00EB1827">
        <w:rPr>
          <w:rFonts w:asciiTheme="majorHAnsi" w:hAnsiTheme="majorHAnsi" w:cstheme="majorHAnsi"/>
          <w:sz w:val="20"/>
          <w:szCs w:val="20"/>
        </w:rPr>
        <w:t>XVI. Wymagania dotyczące wadium</w:t>
      </w:r>
    </w:p>
    <w:p w14:paraId="48D8D285" w14:textId="0ED5939F" w:rsidR="0076708C" w:rsidRPr="0076708C" w:rsidRDefault="00AB44CC" w:rsidP="0076708C">
      <w:pPr>
        <w:tabs>
          <w:tab w:val="left" w:pos="426"/>
          <w:tab w:val="left" w:pos="9072"/>
        </w:tabs>
        <w:spacing w:line="24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 niniejszym postępowaniu.</w:t>
      </w:r>
    </w:p>
    <w:p w14:paraId="000000F5" w14:textId="6E15219B" w:rsidR="002C041E" w:rsidRPr="00EB1827" w:rsidRDefault="002C041E" w:rsidP="00A77A9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107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92" w:name="_kraqvybbazqg" w:colFirst="0" w:colLast="0"/>
      <w:bookmarkEnd w:id="92"/>
      <w:r w:rsidRPr="00EB1827">
        <w:rPr>
          <w:rFonts w:asciiTheme="majorHAnsi" w:hAnsiTheme="majorHAnsi" w:cstheme="majorHAnsi"/>
          <w:sz w:val="20"/>
          <w:szCs w:val="20"/>
        </w:rPr>
        <w:t>XVII. Termin związania ofertą</w:t>
      </w:r>
    </w:p>
    <w:p w14:paraId="00000108" w14:textId="3248D31B" w:rsidR="002C041E" w:rsidRPr="00EB1827" w:rsidRDefault="00047D3A" w:rsidP="00BB4ECB">
      <w:pPr>
        <w:numPr>
          <w:ilvl w:val="0"/>
          <w:numId w:val="30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Wykonawca będzie związany ofertą </w:t>
      </w:r>
      <w:r w:rsidR="00D7349E">
        <w:rPr>
          <w:rFonts w:asciiTheme="majorHAnsi" w:hAnsiTheme="majorHAnsi" w:cstheme="majorHAnsi"/>
          <w:sz w:val="20"/>
          <w:szCs w:val="20"/>
        </w:rPr>
        <w:t xml:space="preserve">30 dni tj. </w:t>
      </w:r>
      <w:r w:rsidRPr="00EB1827">
        <w:rPr>
          <w:rFonts w:asciiTheme="majorHAnsi" w:hAnsiTheme="majorHAnsi" w:cstheme="majorHAnsi"/>
          <w:sz w:val="20"/>
          <w:szCs w:val="20"/>
        </w:rPr>
        <w:t xml:space="preserve">do 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dnia </w:t>
      </w:r>
      <w:r w:rsidR="00D7349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16</w:t>
      </w:r>
      <w:r w:rsidR="00751601" w:rsidRPr="0075160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.12.202</w:t>
      </w:r>
      <w:r w:rsidR="00D7349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3</w:t>
      </w:r>
      <w:r w:rsidRPr="00EB1827">
        <w:rPr>
          <w:rFonts w:asciiTheme="majorHAnsi" w:hAnsiTheme="majorHAnsi" w:cstheme="majorHAnsi"/>
          <w:b/>
          <w:smallCaps/>
          <w:color w:val="000000" w:themeColor="text1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Bieg </w:t>
      </w:r>
      <w:r w:rsidRPr="00EB1827">
        <w:rPr>
          <w:rFonts w:asciiTheme="majorHAnsi" w:hAnsiTheme="majorHAnsi" w:cstheme="majorHAnsi"/>
          <w:sz w:val="20"/>
          <w:szCs w:val="20"/>
        </w:rPr>
        <w:t>terminu związania ofertą rozpoczyna się wraz z upływem terminu składania ofert.</w:t>
      </w:r>
    </w:p>
    <w:p w14:paraId="00000109" w14:textId="2F0CE377" w:rsidR="002C041E" w:rsidRPr="00EB1827" w:rsidRDefault="00047D3A" w:rsidP="00BB4ECB">
      <w:pPr>
        <w:numPr>
          <w:ilvl w:val="0"/>
          <w:numId w:val="30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</w:t>
      </w:r>
      <w:r w:rsidR="00100D55" w:rsidRPr="00EB1827">
        <w:rPr>
          <w:rFonts w:asciiTheme="majorHAnsi" w:hAnsiTheme="majorHAnsi" w:cstheme="majorHAnsi"/>
          <w:sz w:val="20"/>
          <w:szCs w:val="20"/>
        </w:rPr>
        <w:t>,</w:t>
      </w:r>
      <w:r w:rsidRPr="00EB1827">
        <w:rPr>
          <w:rFonts w:asciiTheme="majorHAnsi" w:hAnsiTheme="majorHAnsi" w:cstheme="majorHAnsi"/>
          <w:sz w:val="20"/>
          <w:szCs w:val="20"/>
        </w:rPr>
        <w:t xml:space="preserve">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0000010A" w14:textId="4AF4570E" w:rsidR="002C041E" w:rsidRPr="00EB1827" w:rsidRDefault="00047D3A" w:rsidP="00BB4ECB">
      <w:pPr>
        <w:numPr>
          <w:ilvl w:val="0"/>
          <w:numId w:val="30"/>
        </w:numPr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Odmowa wyrażenia zgody na przedłużenie terminu związania ofertą nie powoduje utraty wadium.</w:t>
      </w:r>
    </w:p>
    <w:p w14:paraId="0000010B" w14:textId="77777777" w:rsidR="002C041E" w:rsidRPr="00EB1827" w:rsidRDefault="00047D3A">
      <w:pPr>
        <w:pStyle w:val="Nagwek2"/>
        <w:spacing w:before="240" w:after="240"/>
        <w:rPr>
          <w:rFonts w:asciiTheme="majorHAnsi" w:hAnsiTheme="majorHAnsi" w:cstheme="majorHAnsi"/>
          <w:sz w:val="20"/>
          <w:szCs w:val="20"/>
        </w:rPr>
      </w:pPr>
      <w:bookmarkStart w:id="93" w:name="_iwk7tzonv6ne" w:colFirst="0" w:colLast="0"/>
      <w:bookmarkEnd w:id="93"/>
      <w:r w:rsidRPr="00EB1827">
        <w:rPr>
          <w:rFonts w:asciiTheme="majorHAnsi" w:hAnsiTheme="majorHAnsi" w:cstheme="majorHAnsi"/>
          <w:sz w:val="20"/>
          <w:szCs w:val="20"/>
        </w:rPr>
        <w:lastRenderedPageBreak/>
        <w:t>XVIII. Miejsce i termin składania ofert</w:t>
      </w:r>
    </w:p>
    <w:p w14:paraId="0000010C" w14:textId="18417BF9" w:rsidR="002C041E" w:rsidRPr="00EB1827" w:rsidRDefault="00047D3A" w:rsidP="00BB4ECB">
      <w:pPr>
        <w:numPr>
          <w:ilvl w:val="0"/>
          <w:numId w:val="20"/>
        </w:num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Ofertę wraz z wymaganymi dokumentami należy umieścić na </w:t>
      </w:r>
      <w:hyperlink r:id="rId23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pod adresem: </w:t>
      </w:r>
      <w:hyperlink r:id="rId24" w:history="1">
        <w:r w:rsidR="00F536B7" w:rsidRPr="00EB1827">
          <w:rPr>
            <w:rStyle w:val="Hipercze"/>
            <w:rFonts w:asciiTheme="majorHAnsi" w:hAnsiTheme="majorHAnsi" w:cstheme="majorHAnsi"/>
            <w:sz w:val="20"/>
            <w:szCs w:val="20"/>
          </w:rPr>
          <w:t>https://platformazakupowa.pl/pn/uep</w:t>
        </w:r>
      </w:hyperlink>
      <w:r w:rsidRPr="00EB1827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 myśl Ustawy PZP na stronie internet</w:t>
      </w:r>
      <w:r w:rsidR="00F536B7" w:rsidRPr="00EB1827">
        <w:rPr>
          <w:rFonts w:asciiTheme="majorHAnsi" w:hAnsiTheme="majorHAnsi" w:cstheme="majorHAnsi"/>
          <w:sz w:val="20"/>
          <w:szCs w:val="20"/>
        </w:rPr>
        <w:t xml:space="preserve">owej prowadzonego postępowania </w:t>
      </w:r>
      <w:r w:rsidRPr="00EB1827">
        <w:rPr>
          <w:rFonts w:asciiTheme="majorHAnsi" w:hAnsiTheme="majorHAnsi" w:cstheme="majorHAnsi"/>
          <w:sz w:val="20"/>
          <w:szCs w:val="20"/>
        </w:rPr>
        <w:t xml:space="preserve">do </w:t>
      </w:r>
      <w:r w:rsidRPr="00EB18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dnia </w:t>
      </w:r>
      <w:r w:rsidR="00D7349E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17</w:t>
      </w:r>
      <w:r w:rsidR="002A2F23" w:rsidRPr="002A2F23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.11.</w:t>
      </w:r>
      <w:r w:rsidR="00AB11D7" w:rsidRPr="002A2F23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202</w:t>
      </w:r>
      <w:r w:rsidR="00495380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3</w:t>
      </w:r>
      <w:bookmarkStart w:id="94" w:name="_GoBack"/>
      <w:bookmarkEnd w:id="94"/>
      <w:r w:rsidR="00AB11D7" w:rsidRPr="002A2F23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r.</w:t>
      </w:r>
      <w:r w:rsidRPr="002A2F23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</w:t>
      </w:r>
      <w:r w:rsidRPr="002A2F23">
        <w:rPr>
          <w:rFonts w:asciiTheme="majorHAnsi" w:hAnsiTheme="majorHAnsi" w:cstheme="majorHAnsi"/>
          <w:b/>
          <w:sz w:val="20"/>
          <w:szCs w:val="20"/>
          <w:u w:val="single"/>
        </w:rPr>
        <w:t>do godziny</w:t>
      </w:r>
      <w:r w:rsidR="002A2F23" w:rsidRPr="002A2F23">
        <w:rPr>
          <w:rFonts w:asciiTheme="majorHAnsi" w:hAnsiTheme="majorHAnsi" w:cstheme="majorHAnsi"/>
          <w:b/>
          <w:sz w:val="20"/>
          <w:szCs w:val="20"/>
          <w:u w:val="single"/>
        </w:rPr>
        <w:t xml:space="preserve"> 10:00</w:t>
      </w:r>
      <w:r w:rsidR="0080350D" w:rsidRPr="002A2F2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443E07" w:rsidRPr="00EB1827">
        <w:rPr>
          <w:rFonts w:asciiTheme="majorHAnsi" w:hAnsiTheme="majorHAnsi" w:cstheme="majorHAnsi"/>
          <w:sz w:val="20"/>
          <w:szCs w:val="20"/>
          <w:u w:val="single"/>
        </w:rPr>
        <w:t>.</w:t>
      </w:r>
    </w:p>
    <w:p w14:paraId="0000010D" w14:textId="77777777" w:rsidR="002C041E" w:rsidRPr="00EB1827" w:rsidRDefault="00047D3A" w:rsidP="00BB4E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Do oferty należy dołączyć wszystkie wymagane w SWZ dokumenty.</w:t>
      </w:r>
    </w:p>
    <w:p w14:paraId="0000010E" w14:textId="77777777" w:rsidR="002C041E" w:rsidRPr="00EB1827" w:rsidRDefault="00047D3A" w:rsidP="00BB4E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0000010F" w14:textId="3F40ED22" w:rsidR="002C041E" w:rsidRPr="00EB1827" w:rsidRDefault="00047D3A" w:rsidP="00BB4E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5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, Wykonawca powinien złożyć podpis bezpośrednio na dokumentach przesłanych za pośrednictwem </w:t>
      </w:r>
      <w:hyperlink r:id="rId26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>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0000110" w14:textId="77777777" w:rsidR="002C041E" w:rsidRPr="00EB1827" w:rsidRDefault="00047D3A" w:rsidP="00BB4E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11" w14:textId="77777777" w:rsidR="002C041E" w:rsidRPr="00EB1827" w:rsidRDefault="00047D3A" w:rsidP="00BB4E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27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00000112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5" w:name="_g4kmfra1vcqp" w:colFirst="0" w:colLast="0"/>
      <w:bookmarkEnd w:id="95"/>
      <w:r w:rsidRPr="00EB1827">
        <w:rPr>
          <w:rFonts w:asciiTheme="majorHAnsi" w:hAnsiTheme="majorHAnsi" w:cstheme="majorHAnsi"/>
          <w:sz w:val="20"/>
          <w:szCs w:val="20"/>
        </w:rPr>
        <w:t>XIX. Otwarcie ofert</w:t>
      </w:r>
    </w:p>
    <w:p w14:paraId="00000113" w14:textId="65C55F92" w:rsidR="002C041E" w:rsidRPr="00EB1827" w:rsidRDefault="00047D3A" w:rsidP="005410BF">
      <w:pPr>
        <w:numPr>
          <w:ilvl w:val="0"/>
          <w:numId w:val="3"/>
        </w:numP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Otwarcie ofert nast</w:t>
      </w:r>
      <w:r w:rsidR="00E2788C" w:rsidRPr="00EB1827">
        <w:rPr>
          <w:rFonts w:asciiTheme="majorHAnsi" w:hAnsiTheme="majorHAnsi" w:cstheme="majorHAnsi"/>
          <w:sz w:val="20"/>
          <w:szCs w:val="20"/>
        </w:rPr>
        <w:t>ą</w:t>
      </w:r>
      <w:r w:rsidRPr="00EB1827">
        <w:rPr>
          <w:rFonts w:asciiTheme="majorHAnsi" w:hAnsiTheme="majorHAnsi" w:cstheme="majorHAnsi"/>
          <w:sz w:val="20"/>
          <w:szCs w:val="20"/>
        </w:rPr>
        <w:t>p</w:t>
      </w:r>
      <w:r w:rsidR="00E2788C" w:rsidRPr="00EB1827">
        <w:rPr>
          <w:rFonts w:asciiTheme="majorHAnsi" w:hAnsiTheme="majorHAnsi" w:cstheme="majorHAnsi"/>
          <w:sz w:val="20"/>
          <w:szCs w:val="20"/>
        </w:rPr>
        <w:t>i</w:t>
      </w:r>
      <w:r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="00C45BF2" w:rsidRPr="00EB1827">
        <w:rPr>
          <w:rFonts w:asciiTheme="majorHAnsi" w:hAnsiTheme="majorHAnsi" w:cstheme="majorHAnsi"/>
          <w:sz w:val="20"/>
          <w:szCs w:val="20"/>
        </w:rPr>
        <w:t xml:space="preserve">5 </w:t>
      </w:r>
      <w:r w:rsidR="00E2788C" w:rsidRPr="00EB1827">
        <w:rPr>
          <w:rFonts w:asciiTheme="majorHAnsi" w:hAnsiTheme="majorHAnsi" w:cstheme="majorHAnsi"/>
          <w:sz w:val="20"/>
          <w:szCs w:val="20"/>
        </w:rPr>
        <w:t>minut</w:t>
      </w:r>
      <w:r w:rsidRPr="00EB1827">
        <w:rPr>
          <w:rFonts w:asciiTheme="majorHAnsi" w:hAnsiTheme="majorHAnsi" w:cstheme="majorHAnsi"/>
          <w:sz w:val="20"/>
          <w:szCs w:val="20"/>
        </w:rPr>
        <w:t xml:space="preserve"> po upływie terminu składania ofert</w:t>
      </w:r>
      <w:r w:rsidR="00E2788C" w:rsidRPr="00EB1827">
        <w:rPr>
          <w:rFonts w:asciiTheme="majorHAnsi" w:hAnsiTheme="majorHAnsi" w:cstheme="majorHAnsi"/>
          <w:sz w:val="20"/>
          <w:szCs w:val="20"/>
        </w:rPr>
        <w:t>. Otwarcie ofert jest niejawne.</w:t>
      </w:r>
    </w:p>
    <w:p w14:paraId="00000114" w14:textId="687284EB" w:rsidR="002C041E" w:rsidRPr="00EB1827" w:rsidRDefault="00E2788C" w:rsidP="00541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</w:t>
      </w:r>
      <w:r w:rsidR="00047D3A" w:rsidRPr="00EB1827">
        <w:rPr>
          <w:rFonts w:asciiTheme="majorHAnsi" w:hAnsiTheme="majorHAnsi" w:cstheme="majorHAnsi"/>
          <w:sz w:val="20"/>
          <w:szCs w:val="20"/>
        </w:rPr>
        <w:t>twarcie ofert nast</w:t>
      </w:r>
      <w:r w:rsidRPr="00EB1827">
        <w:rPr>
          <w:rFonts w:asciiTheme="majorHAnsi" w:hAnsiTheme="majorHAnsi" w:cstheme="majorHAnsi"/>
          <w:sz w:val="20"/>
          <w:szCs w:val="20"/>
        </w:rPr>
        <w:t>ą</w:t>
      </w:r>
      <w:r w:rsidR="00047D3A" w:rsidRPr="00EB1827">
        <w:rPr>
          <w:rFonts w:asciiTheme="majorHAnsi" w:hAnsiTheme="majorHAnsi" w:cstheme="majorHAnsi"/>
          <w:sz w:val="20"/>
          <w:szCs w:val="20"/>
        </w:rPr>
        <w:t>p</w:t>
      </w:r>
      <w:r w:rsidRPr="00EB1827">
        <w:rPr>
          <w:rFonts w:asciiTheme="majorHAnsi" w:hAnsiTheme="majorHAnsi" w:cstheme="majorHAnsi"/>
          <w:sz w:val="20"/>
          <w:szCs w:val="20"/>
        </w:rPr>
        <w:t>i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przy użyciu systemu teleinformatycznego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W</w:t>
      </w:r>
      <w:r w:rsidR="00047D3A" w:rsidRPr="00EB1827">
        <w:rPr>
          <w:rFonts w:asciiTheme="majorHAnsi" w:hAnsiTheme="majorHAnsi" w:cstheme="majorHAnsi"/>
          <w:sz w:val="20"/>
          <w:szCs w:val="20"/>
        </w:rPr>
        <w:t xml:space="preserve"> przypadku awarii tego systemu, która powoduje brak możliwości otwarcia ofert w terminie określonym przez zamawiającego, otwarcie ofert następuje niezwłocznie po usunięciu awarii.</w:t>
      </w:r>
    </w:p>
    <w:p w14:paraId="00000115" w14:textId="00BCAC33" w:rsidR="002C041E" w:rsidRPr="00EB1827" w:rsidRDefault="00047D3A" w:rsidP="00541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poinformuje o 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ewentualnej </w:t>
      </w:r>
      <w:r w:rsidRPr="00EB1827">
        <w:rPr>
          <w:rFonts w:asciiTheme="majorHAnsi" w:hAnsiTheme="majorHAnsi" w:cstheme="majorHAnsi"/>
          <w:sz w:val="20"/>
          <w:szCs w:val="20"/>
        </w:rPr>
        <w:t>zmianie terminu otwarcia ofert na stronie internetowej prowadzonego postępowania.</w:t>
      </w:r>
    </w:p>
    <w:p w14:paraId="00000117" w14:textId="3610FC64" w:rsidR="002C041E" w:rsidRPr="00EB1827" w:rsidRDefault="00047D3A" w:rsidP="005410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Zamawiający, niezwłocznie po otwarciu ofert, udostępni na stronie internetowej prowadzonego postępowania informacje o:</w:t>
      </w:r>
    </w:p>
    <w:p w14:paraId="00000118" w14:textId="7B2E20CE" w:rsidR="002C041E" w:rsidRPr="00EB1827" w:rsidRDefault="005410BF" w:rsidP="005410BF">
      <w:pPr>
        <w:shd w:val="clear" w:color="auto" w:fill="FFFFFF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</w:r>
      <w:r w:rsidR="00047D3A" w:rsidRPr="00EB1827">
        <w:rPr>
          <w:rFonts w:asciiTheme="majorHAnsi" w:hAnsiTheme="majorHAnsi" w:cstheme="maj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00000119" w14:textId="692DE81E" w:rsidR="002C041E" w:rsidRPr="00EB1827" w:rsidRDefault="005410BF" w:rsidP="005410BF">
      <w:pPr>
        <w:shd w:val="clear" w:color="auto" w:fill="FFFFFF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</w:r>
      <w:r w:rsidR="00047D3A" w:rsidRPr="00EB1827">
        <w:rPr>
          <w:rFonts w:asciiTheme="majorHAnsi" w:hAnsiTheme="majorHAnsi" w:cstheme="majorHAnsi"/>
          <w:sz w:val="20"/>
          <w:szCs w:val="20"/>
        </w:rPr>
        <w:t>cenach lub kosztach zawartych w ofertach.</w:t>
      </w:r>
    </w:p>
    <w:p w14:paraId="0000011A" w14:textId="44AF695C" w:rsidR="002C041E" w:rsidRPr="00EB1827" w:rsidRDefault="00047D3A" w:rsidP="005410BF">
      <w:pPr>
        <w:shd w:val="clear" w:color="auto" w:fill="FFFFFF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Informacja zostanie opublikowana na stronie postępowania na</w:t>
      </w:r>
      <w:hyperlink r:id="rId28">
        <w:r w:rsidRPr="00EB1827">
          <w:rPr>
            <w:rFonts w:asciiTheme="majorHAnsi" w:hAnsiTheme="majorHAnsi" w:cstheme="majorHAnsi"/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EB1827">
        <w:rPr>
          <w:rFonts w:asciiTheme="majorHAnsi" w:hAnsiTheme="majorHAnsi" w:cstheme="majorHAnsi"/>
          <w:sz w:val="20"/>
          <w:szCs w:val="20"/>
        </w:rPr>
        <w:t xml:space="preserve"> w sekcji ,,Komunikaty”.</w:t>
      </w:r>
    </w:p>
    <w:p w14:paraId="0000011B" w14:textId="77777777" w:rsidR="002C041E" w:rsidRPr="00EB1827" w:rsidRDefault="00047D3A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 xml:space="preserve">Uwaga! </w:t>
      </w:r>
      <w:r w:rsidRPr="00EB1827">
        <w:rPr>
          <w:rFonts w:asciiTheme="majorHAnsi" w:hAnsiTheme="majorHAnsi" w:cstheme="majorHAnsi"/>
          <w:sz w:val="20"/>
          <w:szCs w:val="20"/>
        </w:rPr>
        <w:t>Zgodnie z Ustawą PZP</w:t>
      </w:r>
      <w:r w:rsidRPr="00EB1827">
        <w:rPr>
          <w:rFonts w:asciiTheme="majorHAnsi" w:hAnsiTheme="majorHAnsi" w:cstheme="majorHAnsi"/>
          <w:b/>
          <w:sz w:val="20"/>
          <w:szCs w:val="20"/>
        </w:rPr>
        <w:t xml:space="preserve"> Zamawiający nie ma obowiązku przeprowadzania jawnej sesji otwarcia ofert</w:t>
      </w:r>
      <w:r w:rsidRPr="00EB1827">
        <w:rPr>
          <w:rFonts w:asciiTheme="majorHAnsi" w:hAnsiTheme="majorHAnsi" w:cstheme="majorHAnsi"/>
          <w:sz w:val="20"/>
          <w:szCs w:val="20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6" w:name="_kc2xtpcwd955" w:colFirst="0" w:colLast="0"/>
      <w:bookmarkEnd w:id="96"/>
      <w:r w:rsidRPr="00EB1827">
        <w:rPr>
          <w:rFonts w:asciiTheme="majorHAnsi" w:hAnsiTheme="majorHAnsi" w:cstheme="majorHAnsi"/>
          <w:sz w:val="20"/>
          <w:szCs w:val="20"/>
        </w:rPr>
        <w:t xml:space="preserve">XX. Opis kryteriów oceny ofert wraz z podaniem wag tych kryteriów i sposobu oceny ofert </w:t>
      </w:r>
    </w:p>
    <w:p w14:paraId="0000011D" w14:textId="77777777" w:rsidR="002C041E" w:rsidRPr="00EB1827" w:rsidRDefault="00047D3A" w:rsidP="0017317B">
      <w:pPr>
        <w:numPr>
          <w:ilvl w:val="0"/>
          <w:numId w:val="14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Przy wyborze najkorzystniejszej oferty Zamawiający będzie się kierował następującymi kryteriami oceny ofert:</w:t>
      </w:r>
    </w:p>
    <w:p w14:paraId="5BBDF73E" w14:textId="77777777" w:rsidR="001323B6" w:rsidRPr="001323B6" w:rsidRDefault="001323B6" w:rsidP="001323B6">
      <w:pPr>
        <w:numPr>
          <w:ilvl w:val="0"/>
          <w:numId w:val="40"/>
        </w:numPr>
        <w:spacing w:line="240" w:lineRule="auto"/>
        <w:ind w:hanging="15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323B6">
        <w:rPr>
          <w:rFonts w:asciiTheme="majorHAnsi" w:hAnsiTheme="majorHAnsi" w:cstheme="majorHAnsi"/>
          <w:b/>
          <w:sz w:val="20"/>
          <w:szCs w:val="20"/>
        </w:rPr>
        <w:t xml:space="preserve">cena oferty                                                                                                                           -  60 pkt  </w:t>
      </w:r>
    </w:p>
    <w:p w14:paraId="21C2FC49" w14:textId="77777777" w:rsidR="001323B6" w:rsidRPr="001323B6" w:rsidRDefault="001323B6" w:rsidP="001323B6">
      <w:pPr>
        <w:numPr>
          <w:ilvl w:val="0"/>
          <w:numId w:val="40"/>
        </w:numPr>
        <w:spacing w:line="240" w:lineRule="auto"/>
        <w:ind w:hanging="15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323B6">
        <w:rPr>
          <w:rFonts w:asciiTheme="majorHAnsi" w:hAnsiTheme="majorHAnsi" w:cstheme="majorHAnsi"/>
          <w:b/>
          <w:sz w:val="20"/>
          <w:szCs w:val="20"/>
        </w:rPr>
        <w:t>czas dostawy                                                                                                                        -  10 pkt</w:t>
      </w:r>
    </w:p>
    <w:p w14:paraId="50555289" w14:textId="0ECD9775" w:rsidR="001323B6" w:rsidRPr="001323B6" w:rsidRDefault="001323B6" w:rsidP="001323B6">
      <w:pPr>
        <w:numPr>
          <w:ilvl w:val="0"/>
          <w:numId w:val="40"/>
        </w:numPr>
        <w:spacing w:line="240" w:lineRule="auto"/>
        <w:ind w:hanging="15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323B6">
        <w:rPr>
          <w:rFonts w:asciiTheme="majorHAnsi" w:hAnsiTheme="majorHAnsi" w:cstheme="majorHAnsi"/>
          <w:b/>
          <w:sz w:val="20"/>
          <w:szCs w:val="20"/>
        </w:rPr>
        <w:t xml:space="preserve">czas </w:t>
      </w:r>
      <w:r w:rsidR="00576EF3">
        <w:rPr>
          <w:rFonts w:asciiTheme="majorHAnsi" w:hAnsiTheme="majorHAnsi" w:cstheme="majorHAnsi"/>
          <w:b/>
          <w:sz w:val="20"/>
          <w:szCs w:val="20"/>
        </w:rPr>
        <w:t>wymiany</w:t>
      </w:r>
      <w:r w:rsidRPr="001323B6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</w:t>
      </w:r>
      <w:r w:rsidR="00576EF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b/>
          <w:sz w:val="20"/>
          <w:szCs w:val="20"/>
        </w:rPr>
        <w:t xml:space="preserve">                      -  10 pkt</w:t>
      </w:r>
    </w:p>
    <w:p w14:paraId="744C3FB0" w14:textId="77777777" w:rsidR="001323B6" w:rsidRPr="001323B6" w:rsidRDefault="001323B6" w:rsidP="001323B6">
      <w:pPr>
        <w:numPr>
          <w:ilvl w:val="0"/>
          <w:numId w:val="40"/>
        </w:numPr>
        <w:spacing w:line="240" w:lineRule="auto"/>
        <w:ind w:hanging="15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323B6">
        <w:rPr>
          <w:rFonts w:asciiTheme="majorHAnsi" w:hAnsiTheme="majorHAnsi" w:cstheme="majorHAnsi"/>
          <w:b/>
          <w:sz w:val="20"/>
          <w:szCs w:val="20"/>
        </w:rPr>
        <w:lastRenderedPageBreak/>
        <w:t xml:space="preserve">kryterium środowiskowe w zakresie </w:t>
      </w:r>
      <w:r w:rsidRPr="001323B6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emisji spalin przez pojazdy Wykonawcy</w:t>
      </w:r>
      <w:r w:rsidRPr="001323B6">
        <w:rPr>
          <w:rFonts w:asciiTheme="majorHAnsi" w:hAnsiTheme="majorHAnsi" w:cstheme="majorHAnsi"/>
          <w:b/>
          <w:sz w:val="20"/>
          <w:szCs w:val="20"/>
        </w:rPr>
        <w:t xml:space="preserve">     -  10 pkt</w:t>
      </w:r>
    </w:p>
    <w:p w14:paraId="2C342EB0" w14:textId="77777777" w:rsidR="001323B6" w:rsidRPr="001323B6" w:rsidRDefault="001323B6" w:rsidP="001323B6">
      <w:pPr>
        <w:numPr>
          <w:ilvl w:val="0"/>
          <w:numId w:val="40"/>
        </w:numPr>
        <w:spacing w:line="240" w:lineRule="auto"/>
        <w:ind w:hanging="15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/>
          <w:sz w:val="20"/>
          <w:szCs w:val="20"/>
        </w:rPr>
        <w:t>Kryterium środowiskowe w zakresie zastosowania chloru do bielenia                  -  10 pkt</w:t>
      </w:r>
    </w:p>
    <w:p w14:paraId="68EFD134" w14:textId="513E3C72" w:rsidR="001323B6" w:rsidRPr="001323B6" w:rsidRDefault="0018427B" w:rsidP="001323B6">
      <w:pPr>
        <w:spacing w:line="240" w:lineRule="auto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oferowanego papieru w poz</w:t>
      </w:r>
      <w:r w:rsidR="005605EF">
        <w:rPr>
          <w:rFonts w:asciiTheme="majorHAnsi" w:eastAsia="Times New Roman" w:hAnsiTheme="majorHAnsi" w:cstheme="majorHAnsi"/>
          <w:b/>
          <w:sz w:val="20"/>
          <w:szCs w:val="20"/>
        </w:rPr>
        <w:t>2 oraz 3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1323B6" w:rsidRPr="001323B6">
        <w:rPr>
          <w:rFonts w:asciiTheme="majorHAnsi" w:eastAsia="Times New Roman" w:hAnsiTheme="majorHAnsi" w:cstheme="majorHAnsi"/>
          <w:b/>
          <w:sz w:val="20"/>
          <w:szCs w:val="20"/>
        </w:rPr>
        <w:t>z formularza cenowego (załącznik nr 2 do SWZ</w:t>
      </w:r>
      <w:r w:rsidR="001323B6" w:rsidRPr="001323B6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)</w:t>
      </w:r>
      <w:r w:rsidR="001323B6" w:rsidRPr="001323B6">
        <w:rPr>
          <w:rFonts w:asciiTheme="majorHAnsi" w:eastAsia="Times New Roman" w:hAnsiTheme="majorHAnsi" w:cstheme="majorHAnsi"/>
          <w:bCs/>
          <w:sz w:val="20"/>
          <w:szCs w:val="20"/>
          <w:u w:val="single"/>
          <w:shd w:val="clear" w:color="auto" w:fill="FFFFFF"/>
        </w:rPr>
        <w:t xml:space="preserve"> </w:t>
      </w:r>
      <w:r w:rsidR="001323B6"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                                             </w:t>
      </w:r>
    </w:p>
    <w:p w14:paraId="5339ABBB" w14:textId="77777777" w:rsidR="001323B6" w:rsidRPr="001323B6" w:rsidRDefault="001323B6" w:rsidP="001323B6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67DF7BA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b/>
          <w:sz w:val="20"/>
          <w:szCs w:val="20"/>
          <w:u w:val="single"/>
        </w:rPr>
        <w:t xml:space="preserve">Cena oferty  </w:t>
      </w:r>
      <w:r w:rsidRPr="001323B6">
        <w:rPr>
          <w:rFonts w:asciiTheme="majorHAnsi" w:hAnsiTheme="majorHAnsi" w:cstheme="majorHAnsi"/>
          <w:b/>
          <w:sz w:val="20"/>
          <w:szCs w:val="20"/>
        </w:rPr>
        <w:t>60 pkt</w:t>
      </w:r>
    </w:p>
    <w:p w14:paraId="09958FC3" w14:textId="77777777" w:rsidR="001323B6" w:rsidRPr="001323B6" w:rsidRDefault="001323B6" w:rsidP="001323B6">
      <w:pPr>
        <w:autoSpaceDE w:val="0"/>
        <w:autoSpaceDN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>Oferta zawierająca najniższą cenę otrzyma maksymalną liczbę punktów, a pozostałe</w:t>
      </w:r>
    </w:p>
    <w:p w14:paraId="49B8E29D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>oferty proporcjonalnie mniej wg wzoru:</w:t>
      </w:r>
    </w:p>
    <w:p w14:paraId="54DA7268" w14:textId="77777777" w:rsidR="001323B6" w:rsidRPr="001323B6" w:rsidRDefault="00495380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object w:dxaOrig="1440" w:dyaOrig="1440" w14:anchorId="11A93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25pt;margin-top:1.45pt;width:95.9pt;height:34pt;z-index:251661312" o:allowoverlap="f">
            <v:imagedata r:id="rId29" o:title=""/>
            <w10:wrap type="square"/>
          </v:shape>
          <o:OLEObject Type="Embed" ProgID="Equation.3" ShapeID="_x0000_s1027" DrawAspect="Content" ObjectID="_1761046540" r:id="rId30"/>
        </w:object>
      </w:r>
    </w:p>
    <w:p w14:paraId="5B63E3A9" w14:textId="77777777" w:rsidR="001323B6" w:rsidRPr="001323B6" w:rsidRDefault="001323B6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21A91B" w14:textId="77777777" w:rsidR="001323B6" w:rsidRPr="001323B6" w:rsidRDefault="001323B6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0613B11" w14:textId="77777777" w:rsidR="001323B6" w:rsidRPr="001323B6" w:rsidRDefault="001323B6" w:rsidP="001323B6">
      <w:pPr>
        <w:spacing w:line="240" w:lineRule="auto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Gdzie :</w:t>
      </w:r>
    </w:p>
    <w:p w14:paraId="2D23AEE1" w14:textId="77777777" w:rsidR="001323B6" w:rsidRPr="001323B6" w:rsidRDefault="001323B6" w:rsidP="001323B6">
      <w:pPr>
        <w:spacing w:line="240" w:lineRule="auto"/>
        <w:ind w:left="142" w:firstLine="425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 xml:space="preserve">oC  </w:t>
      </w:r>
      <w:r w:rsidRPr="001323B6">
        <w:rPr>
          <w:rFonts w:asciiTheme="majorHAnsi" w:hAnsiTheme="majorHAnsi" w:cstheme="majorHAnsi"/>
          <w:sz w:val="20"/>
          <w:szCs w:val="20"/>
        </w:rPr>
        <w:t>- ocena punktowa badanej oferty</w:t>
      </w:r>
    </w:p>
    <w:p w14:paraId="4CF8ADF4" w14:textId="77777777" w:rsidR="001323B6" w:rsidRPr="001323B6" w:rsidRDefault="001323B6" w:rsidP="001323B6">
      <w:pPr>
        <w:spacing w:line="240" w:lineRule="auto"/>
        <w:ind w:left="993" w:hanging="426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C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 xml:space="preserve">min </w:t>
      </w:r>
      <w:r w:rsidRPr="001323B6">
        <w:rPr>
          <w:rFonts w:asciiTheme="majorHAnsi" w:hAnsiTheme="majorHAnsi" w:cstheme="majorHAnsi"/>
          <w:sz w:val="20"/>
          <w:szCs w:val="20"/>
        </w:rPr>
        <w:t>-cena najniższa z ofert nieodrzuconych i gdy Wykonawca nie podlegał wykluczeniu z postępowania</w:t>
      </w:r>
    </w:p>
    <w:p w14:paraId="7B36450D" w14:textId="77777777" w:rsidR="001323B6" w:rsidRPr="001323B6" w:rsidRDefault="001323B6" w:rsidP="001323B6">
      <w:pPr>
        <w:spacing w:line="240" w:lineRule="auto"/>
        <w:ind w:left="142" w:firstLine="425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C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 xml:space="preserve">o  </w:t>
      </w:r>
      <w:r w:rsidRPr="001323B6">
        <w:rPr>
          <w:rFonts w:asciiTheme="majorHAnsi" w:hAnsiTheme="majorHAnsi" w:cstheme="majorHAnsi"/>
          <w:sz w:val="20"/>
          <w:szCs w:val="20"/>
        </w:rPr>
        <w:t>- cena badanej oferty podlegającej punktacji.</w:t>
      </w:r>
    </w:p>
    <w:p w14:paraId="6C03F4A3" w14:textId="77777777" w:rsidR="001323B6" w:rsidRDefault="001323B6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DA5B6D6" w14:textId="77777777" w:rsidR="00370E61" w:rsidRDefault="00370E61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9641C63" w14:textId="77777777" w:rsidR="00370E61" w:rsidRPr="001323B6" w:rsidRDefault="00370E61" w:rsidP="001323B6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CD0739" w14:textId="77777777" w:rsidR="001323B6" w:rsidRPr="001323B6" w:rsidRDefault="001323B6" w:rsidP="001323B6">
      <w:pPr>
        <w:spacing w:line="240" w:lineRule="auto"/>
        <w:ind w:left="567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323B6">
        <w:rPr>
          <w:rFonts w:asciiTheme="majorHAnsi" w:hAnsiTheme="majorHAnsi" w:cstheme="majorHAnsi"/>
          <w:b/>
          <w:sz w:val="20"/>
          <w:szCs w:val="20"/>
          <w:u w:val="single"/>
        </w:rPr>
        <w:t>Czas dostawy</w:t>
      </w:r>
      <w:r w:rsidRPr="001323B6">
        <w:rPr>
          <w:rFonts w:asciiTheme="majorHAnsi" w:hAnsiTheme="majorHAnsi" w:cstheme="majorHAnsi"/>
          <w:b/>
          <w:sz w:val="20"/>
          <w:szCs w:val="20"/>
        </w:rPr>
        <w:t xml:space="preserve"> - 10 pkt</w:t>
      </w:r>
    </w:p>
    <w:p w14:paraId="4A9B1935" w14:textId="40505D61" w:rsidR="001323B6" w:rsidRPr="001323B6" w:rsidRDefault="001323B6" w:rsidP="001323B6">
      <w:pPr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>Zamawiający wymaga dostaw</w:t>
      </w:r>
      <w:r w:rsidR="00962BB0">
        <w:rPr>
          <w:rFonts w:asciiTheme="majorHAnsi" w:eastAsia="TimesNewRoman" w:hAnsiTheme="majorHAnsi" w:cstheme="majorHAnsi"/>
          <w:sz w:val="20"/>
          <w:szCs w:val="20"/>
        </w:rPr>
        <w:t xml:space="preserve"> asortymentu (</w:t>
      </w:r>
      <w:r w:rsidR="00962BB0" w:rsidRPr="00962BB0">
        <w:rPr>
          <w:rFonts w:asciiTheme="majorHAnsi" w:eastAsia="TimesNewRoman" w:hAnsiTheme="majorHAnsi" w:cstheme="majorHAnsi"/>
          <w:b/>
          <w:sz w:val="20"/>
          <w:szCs w:val="20"/>
        </w:rPr>
        <w:t>p</w:t>
      </w:r>
      <w:r w:rsidRPr="001323B6">
        <w:rPr>
          <w:rFonts w:asciiTheme="majorHAnsi" w:hAnsiTheme="majorHAnsi" w:cstheme="majorHAnsi"/>
          <w:b/>
          <w:bCs/>
          <w:sz w:val="20"/>
          <w:szCs w:val="20"/>
        </w:rPr>
        <w:t>apieru kserograficznego oraz artykułów biurowych</w:t>
      </w:r>
      <w:r w:rsidR="00962BB0">
        <w:rPr>
          <w:rFonts w:asciiTheme="majorHAnsi" w:hAnsiTheme="majorHAnsi" w:cstheme="majorHAnsi"/>
          <w:b/>
          <w:bCs/>
          <w:sz w:val="20"/>
          <w:szCs w:val="20"/>
        </w:rPr>
        <w:t>)</w:t>
      </w:r>
      <w:r w:rsidRPr="001323B6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62BB0">
        <w:rPr>
          <w:rFonts w:asciiTheme="majorHAnsi" w:hAnsiTheme="majorHAnsi" w:cstheme="majorHAnsi"/>
          <w:b/>
          <w:bCs/>
          <w:sz w:val="20"/>
          <w:szCs w:val="20"/>
        </w:rPr>
        <w:br/>
      </w:r>
      <w:r w:rsidRPr="001323B6">
        <w:rPr>
          <w:rFonts w:asciiTheme="majorHAnsi" w:hAnsiTheme="majorHAnsi" w:cstheme="majorHAnsi"/>
          <w:iCs/>
          <w:sz w:val="20"/>
          <w:szCs w:val="20"/>
        </w:rPr>
        <w:t>w ciągu maksymalnie 3 dni roboczych od złożenia zapotrzebowania: drogą elektroniczną (</w:t>
      </w:r>
      <w:r w:rsidRPr="001323B6">
        <w:rPr>
          <w:rFonts w:asciiTheme="majorHAnsi" w:eastAsia="TimesNewRoman" w:hAnsiTheme="majorHAnsi" w:cstheme="majorHAnsi"/>
          <w:sz w:val="20"/>
          <w:szCs w:val="20"/>
        </w:rPr>
        <w:t>mail) lub telefoniczną przez pracownika Działu Zamówień Publicznych na uprzednio podany przez Wykonawcę czynny i aktywny adres e-mail lub nr telefonu</w:t>
      </w:r>
      <w:r w:rsidRPr="001323B6">
        <w:rPr>
          <w:rFonts w:asciiTheme="majorHAnsi" w:hAnsiTheme="majorHAnsi" w:cstheme="majorHAnsi"/>
          <w:iCs/>
          <w:sz w:val="20"/>
          <w:szCs w:val="20"/>
        </w:rPr>
        <w:t xml:space="preserve">. </w:t>
      </w:r>
    </w:p>
    <w:p w14:paraId="3B22D7B4" w14:textId="1AF16E5C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1323B6">
        <w:rPr>
          <w:rFonts w:asciiTheme="majorHAnsi" w:hAnsiTheme="majorHAnsi" w:cstheme="majorHAnsi"/>
          <w:iCs/>
          <w:sz w:val="20"/>
          <w:szCs w:val="20"/>
        </w:rPr>
        <w:t xml:space="preserve">W ofercie musi zostać podany jeden czas dostawy obowiązujący dla wszystkich artykułów. Do obliczeń nie będzie brany pod uwagę czas krótszy niż </w:t>
      </w:r>
      <w:r w:rsidRPr="001323B6">
        <w:rPr>
          <w:rFonts w:asciiTheme="majorHAnsi" w:hAnsiTheme="majorHAnsi" w:cstheme="majorHAnsi"/>
          <w:b/>
          <w:bCs/>
          <w:iCs/>
          <w:sz w:val="20"/>
          <w:szCs w:val="20"/>
        </w:rPr>
        <w:t>1 dzień roboczy</w:t>
      </w:r>
      <w:r w:rsidRPr="001323B6">
        <w:rPr>
          <w:rFonts w:asciiTheme="majorHAnsi" w:hAnsiTheme="majorHAnsi" w:cstheme="majorHAnsi"/>
          <w:iCs/>
          <w:sz w:val="20"/>
          <w:szCs w:val="20"/>
        </w:rPr>
        <w:t xml:space="preserve">. Przy zaproponowaniu przez Wykonawcę czasu krótszego od minimalnego, do obliczeń zostanie przyjęty czas dostawy równy </w:t>
      </w:r>
      <w:r w:rsidRPr="001323B6">
        <w:rPr>
          <w:rFonts w:asciiTheme="majorHAnsi" w:hAnsiTheme="majorHAnsi" w:cstheme="majorHAnsi"/>
          <w:sz w:val="20"/>
          <w:szCs w:val="20"/>
        </w:rPr>
        <w:t>dostawie do końca następnego dnia roboczego po dniu zgłoszenia</w:t>
      </w:r>
      <w:r w:rsidRPr="001323B6">
        <w:rPr>
          <w:rFonts w:asciiTheme="majorHAnsi" w:hAnsiTheme="majorHAnsi" w:cstheme="majorHAnsi"/>
          <w:iCs/>
          <w:sz w:val="20"/>
          <w:szCs w:val="20"/>
        </w:rPr>
        <w:t>.</w:t>
      </w:r>
      <w:r w:rsidRPr="001323B6">
        <w:rPr>
          <w:rFonts w:asciiTheme="majorHAnsi" w:eastAsia="TimesNewRoman" w:hAnsiTheme="majorHAnsi" w:cstheme="majorHAnsi"/>
          <w:sz w:val="20"/>
          <w:szCs w:val="20"/>
        </w:rPr>
        <w:t xml:space="preserve"> Jako dni robocze Zamawiający przyjmuje: poniedziałek – piątek w godzinach 7:30-15:30</w:t>
      </w:r>
      <w:r w:rsidR="00751601">
        <w:rPr>
          <w:rFonts w:asciiTheme="majorHAnsi" w:eastAsia="TimesNewRoman" w:hAnsiTheme="majorHAnsi" w:cstheme="majorHAnsi"/>
          <w:sz w:val="20"/>
          <w:szCs w:val="20"/>
        </w:rPr>
        <w:t xml:space="preserve"> </w:t>
      </w:r>
      <w:r w:rsidR="00751601" w:rsidRPr="00751601">
        <w:rPr>
          <w:rFonts w:asciiTheme="majorHAnsi" w:eastAsia="Times New Roman" w:hAnsiTheme="majorHAnsi" w:cstheme="majorHAnsi"/>
          <w:sz w:val="20"/>
          <w:szCs w:val="20"/>
          <w:lang w:eastAsia="x-none"/>
        </w:rPr>
        <w:t>z wyjątkiem dni ustawowo wolnych od pracy w Polsce</w:t>
      </w:r>
      <w:r w:rsidRPr="00751601">
        <w:rPr>
          <w:rFonts w:asciiTheme="majorHAnsi" w:eastAsia="TimesNewRoman" w:hAnsiTheme="majorHAnsi" w:cstheme="majorHAnsi"/>
          <w:sz w:val="20"/>
          <w:szCs w:val="20"/>
        </w:rPr>
        <w:t>.</w:t>
      </w:r>
    </w:p>
    <w:p w14:paraId="42B9D8E0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EC1E3F6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 xml:space="preserve">Niniejsze kryterium będzie oceniane następująco: </w:t>
      </w:r>
    </w:p>
    <w:p w14:paraId="1F53455D" w14:textId="77777777" w:rsidR="001323B6" w:rsidRPr="001323B6" w:rsidRDefault="001323B6" w:rsidP="001323B6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 xml:space="preserve">   - dostawa do końca następnego dnia roboczego</w:t>
      </w:r>
      <w:r w:rsidRPr="001323B6">
        <w:rPr>
          <w:rFonts w:asciiTheme="majorHAnsi" w:hAnsiTheme="majorHAnsi" w:cstheme="majorHAnsi"/>
          <w:sz w:val="20"/>
          <w:szCs w:val="20"/>
        </w:rPr>
        <w:tab/>
        <w:t>(po dniu zgłoszenia)</w:t>
      </w:r>
      <w:r w:rsidRPr="001323B6">
        <w:rPr>
          <w:rFonts w:asciiTheme="majorHAnsi" w:hAnsiTheme="majorHAnsi" w:cstheme="majorHAnsi"/>
          <w:sz w:val="20"/>
          <w:szCs w:val="20"/>
        </w:rPr>
        <w:tab/>
        <w:t>- 10 pkt</w:t>
      </w:r>
    </w:p>
    <w:p w14:paraId="5898B0F6" w14:textId="2A3F7668" w:rsidR="001323B6" w:rsidRPr="001323B6" w:rsidRDefault="001323B6" w:rsidP="001323B6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 xml:space="preserve">   - dostawa do końca drugiego dnia roboczego               </w:t>
      </w:r>
      <w:r w:rsidR="00370E61">
        <w:rPr>
          <w:rFonts w:asciiTheme="majorHAnsi" w:hAnsiTheme="majorHAnsi" w:cstheme="majorHAnsi"/>
          <w:sz w:val="20"/>
          <w:szCs w:val="20"/>
        </w:rPr>
        <w:t xml:space="preserve">  </w:t>
      </w:r>
      <w:r w:rsidRPr="001323B6">
        <w:rPr>
          <w:rFonts w:asciiTheme="majorHAnsi" w:hAnsiTheme="majorHAnsi" w:cstheme="majorHAnsi"/>
          <w:sz w:val="20"/>
          <w:szCs w:val="20"/>
        </w:rPr>
        <w:t xml:space="preserve">  (po dniu zgłoszenia)          </w:t>
      </w:r>
      <w:r w:rsidR="00370E61">
        <w:rPr>
          <w:rFonts w:asciiTheme="majorHAnsi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sz w:val="20"/>
          <w:szCs w:val="20"/>
        </w:rPr>
        <w:t xml:space="preserve"> -   5 pkt</w:t>
      </w:r>
    </w:p>
    <w:p w14:paraId="74C9C5B3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- dostawa do końca trzeciego dnia roboczego</w:t>
      </w:r>
      <w:r w:rsidRPr="001323B6">
        <w:rPr>
          <w:rFonts w:asciiTheme="majorHAnsi" w:hAnsiTheme="majorHAnsi" w:cstheme="majorHAnsi"/>
          <w:sz w:val="20"/>
          <w:szCs w:val="20"/>
        </w:rPr>
        <w:tab/>
      </w:r>
      <w:r w:rsidRPr="001323B6">
        <w:rPr>
          <w:rFonts w:asciiTheme="majorHAnsi" w:hAnsiTheme="majorHAnsi" w:cstheme="majorHAnsi"/>
          <w:sz w:val="20"/>
          <w:szCs w:val="20"/>
        </w:rPr>
        <w:tab/>
        <w:t>(po dniu zgłoszenia)</w:t>
      </w:r>
      <w:r w:rsidRPr="001323B6">
        <w:rPr>
          <w:rFonts w:asciiTheme="majorHAnsi" w:hAnsiTheme="majorHAnsi" w:cstheme="majorHAnsi"/>
          <w:sz w:val="20"/>
          <w:szCs w:val="20"/>
        </w:rPr>
        <w:tab/>
        <w:t>-   0 pkt</w:t>
      </w:r>
    </w:p>
    <w:p w14:paraId="7BB25949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33C44A1C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b/>
          <w:bCs/>
          <w:iCs/>
          <w:sz w:val="20"/>
          <w:szCs w:val="20"/>
          <w:u w:val="single"/>
        </w:rPr>
      </w:pPr>
    </w:p>
    <w:p w14:paraId="0C5BD4EA" w14:textId="2AF29F01" w:rsidR="001323B6" w:rsidRPr="001323B6" w:rsidRDefault="001323B6" w:rsidP="001323B6">
      <w:pPr>
        <w:spacing w:line="240" w:lineRule="auto"/>
        <w:ind w:left="567"/>
        <w:jc w:val="both"/>
        <w:rPr>
          <w:rFonts w:asciiTheme="majorHAnsi" w:eastAsia="TimesNewRoman,Bold" w:hAnsiTheme="majorHAnsi" w:cstheme="majorHAnsi"/>
          <w:b/>
          <w:bCs/>
          <w:sz w:val="20"/>
          <w:szCs w:val="20"/>
        </w:rPr>
      </w:pPr>
      <w:r w:rsidRPr="001323B6">
        <w:rPr>
          <w:rFonts w:asciiTheme="majorHAnsi" w:hAnsiTheme="majorHAnsi" w:cstheme="majorHAnsi"/>
          <w:b/>
          <w:bCs/>
          <w:iCs/>
          <w:sz w:val="20"/>
          <w:szCs w:val="20"/>
          <w:u w:val="single"/>
        </w:rPr>
        <w:t xml:space="preserve">Czas </w:t>
      </w:r>
      <w:r w:rsidR="00AD4821">
        <w:rPr>
          <w:rFonts w:asciiTheme="majorHAnsi" w:hAnsiTheme="majorHAnsi" w:cstheme="majorHAnsi"/>
          <w:b/>
          <w:bCs/>
          <w:iCs/>
          <w:sz w:val="20"/>
          <w:szCs w:val="20"/>
          <w:u w:val="single"/>
        </w:rPr>
        <w:t>wymiany</w:t>
      </w:r>
      <w:r w:rsidR="001B371E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b/>
          <w:sz w:val="20"/>
          <w:szCs w:val="20"/>
        </w:rPr>
        <w:t xml:space="preserve">      - </w:t>
      </w:r>
      <w:r w:rsidRPr="001323B6">
        <w:rPr>
          <w:rFonts w:asciiTheme="majorHAnsi" w:eastAsia="TimesNewRoman,Bold" w:hAnsiTheme="majorHAnsi" w:cstheme="majorHAnsi"/>
          <w:b/>
          <w:bCs/>
          <w:sz w:val="20"/>
          <w:szCs w:val="20"/>
        </w:rPr>
        <w:t>10 pkt</w:t>
      </w:r>
    </w:p>
    <w:p w14:paraId="01DCAD35" w14:textId="709AF592" w:rsidR="00C15214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1323B6">
        <w:rPr>
          <w:rFonts w:asciiTheme="majorHAnsi" w:hAnsiTheme="majorHAnsi" w:cstheme="majorHAnsi"/>
          <w:iCs/>
          <w:sz w:val="20"/>
          <w:szCs w:val="20"/>
        </w:rPr>
        <w:t xml:space="preserve">Zamawiający wymaga wymiany </w:t>
      </w:r>
      <w:r w:rsidR="007D6E91">
        <w:rPr>
          <w:rFonts w:asciiTheme="majorHAnsi" w:hAnsiTheme="majorHAnsi" w:cstheme="majorHAnsi"/>
          <w:iCs/>
          <w:sz w:val="20"/>
          <w:szCs w:val="20"/>
        </w:rPr>
        <w:t>reklamowanego asortymentu (</w:t>
      </w:r>
      <w:r w:rsidRPr="001323B6">
        <w:rPr>
          <w:rFonts w:asciiTheme="majorHAnsi" w:hAnsiTheme="majorHAnsi" w:cstheme="majorHAnsi"/>
          <w:bCs/>
          <w:iCs/>
          <w:sz w:val="20"/>
          <w:szCs w:val="20"/>
        </w:rPr>
        <w:t>dostarcz</w:t>
      </w:r>
      <w:r w:rsidR="007D6E91">
        <w:rPr>
          <w:rFonts w:asciiTheme="majorHAnsi" w:hAnsiTheme="majorHAnsi" w:cstheme="majorHAnsi"/>
          <w:bCs/>
          <w:iCs/>
          <w:sz w:val="20"/>
          <w:szCs w:val="20"/>
        </w:rPr>
        <w:t>enie</w:t>
      </w:r>
      <w:r w:rsidR="00962BB0" w:rsidRPr="00962BB0">
        <w:t xml:space="preserve"> </w:t>
      </w:r>
      <w:r w:rsidR="00962BB0">
        <w:rPr>
          <w:rFonts w:asciiTheme="majorHAnsi" w:hAnsiTheme="majorHAnsi" w:cstheme="majorHAnsi"/>
          <w:bCs/>
          <w:iCs/>
          <w:sz w:val="20"/>
          <w:szCs w:val="20"/>
        </w:rPr>
        <w:t>niewłaściwego</w:t>
      </w:r>
      <w:r w:rsidR="00962BB0" w:rsidRPr="00962BB0">
        <w:rPr>
          <w:rFonts w:asciiTheme="majorHAnsi" w:hAnsiTheme="majorHAnsi" w:cstheme="majorHAnsi"/>
          <w:bCs/>
          <w:iCs/>
          <w:sz w:val="20"/>
          <w:szCs w:val="20"/>
        </w:rPr>
        <w:t xml:space="preserve"> asortymentu</w:t>
      </w:r>
      <w:r w:rsidR="001A3D3F">
        <w:rPr>
          <w:rFonts w:asciiTheme="majorHAnsi" w:hAnsiTheme="majorHAnsi" w:cstheme="majorHAnsi"/>
          <w:bCs/>
          <w:iCs/>
          <w:sz w:val="20"/>
          <w:szCs w:val="20"/>
        </w:rPr>
        <w:t xml:space="preserve"> lub</w:t>
      </w:r>
      <w:r w:rsidRPr="001323B6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="001A3D3F">
        <w:rPr>
          <w:rFonts w:asciiTheme="majorHAnsi" w:hAnsiTheme="majorHAnsi" w:cstheme="majorHAnsi"/>
          <w:bCs/>
          <w:iCs/>
          <w:sz w:val="20"/>
          <w:szCs w:val="20"/>
        </w:rPr>
        <w:t xml:space="preserve">asortymentu </w:t>
      </w:r>
      <w:r w:rsidRPr="001323B6">
        <w:rPr>
          <w:rFonts w:asciiTheme="majorHAnsi" w:hAnsiTheme="majorHAnsi" w:cstheme="majorHAnsi"/>
          <w:sz w:val="20"/>
          <w:szCs w:val="20"/>
        </w:rPr>
        <w:t xml:space="preserve">o nieodpowiednich właściwościach </w:t>
      </w:r>
      <w:r w:rsidR="001A3D3F">
        <w:rPr>
          <w:rFonts w:asciiTheme="majorHAnsi" w:hAnsiTheme="majorHAnsi" w:cstheme="majorHAnsi"/>
          <w:sz w:val="20"/>
          <w:szCs w:val="20"/>
        </w:rPr>
        <w:t>i</w:t>
      </w:r>
      <w:r w:rsidRPr="001323B6">
        <w:rPr>
          <w:rFonts w:asciiTheme="majorHAnsi" w:hAnsiTheme="majorHAnsi" w:cstheme="majorHAnsi"/>
          <w:sz w:val="20"/>
          <w:szCs w:val="20"/>
        </w:rPr>
        <w:t xml:space="preserve"> parametrach</w:t>
      </w:r>
      <w:r w:rsidR="007D6E91">
        <w:rPr>
          <w:rFonts w:asciiTheme="majorHAnsi" w:hAnsiTheme="majorHAnsi" w:cstheme="majorHAnsi"/>
          <w:sz w:val="20"/>
          <w:szCs w:val="20"/>
        </w:rPr>
        <w:t>)</w:t>
      </w:r>
      <w:r w:rsidRPr="001323B6">
        <w:rPr>
          <w:rFonts w:asciiTheme="majorHAnsi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iCs/>
          <w:sz w:val="20"/>
          <w:szCs w:val="20"/>
        </w:rPr>
        <w:t xml:space="preserve">w ciągu maksymalnie </w:t>
      </w:r>
      <w:r w:rsidR="0049018E">
        <w:rPr>
          <w:rFonts w:asciiTheme="majorHAnsi" w:hAnsiTheme="majorHAnsi" w:cstheme="majorHAnsi"/>
          <w:b/>
          <w:bCs/>
          <w:iCs/>
          <w:sz w:val="20"/>
          <w:szCs w:val="20"/>
        </w:rPr>
        <w:t>3</w:t>
      </w:r>
      <w:r w:rsidRPr="001323B6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dni roboczych</w:t>
      </w:r>
      <w:r w:rsidR="00C15214">
        <w:rPr>
          <w:rFonts w:asciiTheme="majorHAnsi" w:hAnsiTheme="majorHAnsi" w:cstheme="majorHAnsi"/>
          <w:b/>
          <w:bCs/>
          <w:iCs/>
          <w:sz w:val="20"/>
          <w:szCs w:val="20"/>
        </w:rPr>
        <w:t>.</w:t>
      </w:r>
    </w:p>
    <w:p w14:paraId="420107DF" w14:textId="77777777" w:rsidR="007D6E91" w:rsidRDefault="00C15214" w:rsidP="001323B6">
      <w:pPr>
        <w:spacing w:line="240" w:lineRule="auto"/>
        <w:ind w:left="567"/>
        <w:jc w:val="both"/>
        <w:rPr>
          <w:rFonts w:asciiTheme="majorHAnsi" w:hAnsiTheme="majorHAnsi" w:cstheme="majorHAnsi"/>
          <w:b/>
          <w:bCs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Towar zostanie przeliczony i sprawdzony pod względem zgodności z zamówieniem</w:t>
      </w:r>
      <w:r w:rsidRPr="00924292">
        <w:rPr>
          <w:rFonts w:asciiTheme="majorHAnsi" w:hAnsiTheme="majorHAnsi" w:cstheme="majorHAnsi"/>
          <w:b/>
          <w:bCs/>
          <w:iCs/>
          <w:sz w:val="20"/>
          <w:szCs w:val="20"/>
        </w:rPr>
        <w:t>.</w:t>
      </w:r>
      <w:r w:rsidR="00E7027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</w:p>
    <w:p w14:paraId="4F17180E" w14:textId="77777777" w:rsidR="007D6E91" w:rsidRPr="007D6E91" w:rsidRDefault="007D6E91" w:rsidP="007D6E91">
      <w:pPr>
        <w:spacing w:line="240" w:lineRule="auto"/>
        <w:ind w:left="567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7D6E91">
        <w:rPr>
          <w:rFonts w:asciiTheme="majorHAnsi" w:hAnsiTheme="majorHAnsi" w:cstheme="majorHAnsi"/>
          <w:bCs/>
          <w:iCs/>
          <w:sz w:val="20"/>
          <w:szCs w:val="20"/>
        </w:rPr>
        <w:t>W przypadku stwierdzonych wad jakościowych lub w przypadku dostarczenia przedmiotu zamówienia innego niż był zatwierdzony przez Zamawiającego, Wykonawca zostanie poinformowany o stwierdzonej wadliwości przy jednoczesnym wstrzymaniu zapłaty za zakwestionowany towar i zostanie uruchomione postępowanie reklamacyjne.</w:t>
      </w:r>
    </w:p>
    <w:p w14:paraId="2821A374" w14:textId="3EF1CC23" w:rsidR="007D6E91" w:rsidRPr="007D6E91" w:rsidRDefault="007D6E91" w:rsidP="007D6E91">
      <w:pPr>
        <w:spacing w:line="240" w:lineRule="auto"/>
        <w:ind w:left="567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7D6E91">
        <w:rPr>
          <w:rFonts w:asciiTheme="majorHAnsi" w:hAnsiTheme="majorHAnsi" w:cstheme="majorHAnsi"/>
          <w:bCs/>
          <w:iCs/>
          <w:sz w:val="20"/>
          <w:szCs w:val="20"/>
        </w:rPr>
        <w:t xml:space="preserve">Wykonawca zobowiązany jest dokonać na własny koszt wymiany towaru wadliwego, błędnie dostarczonego, o nieodpowiednich właściwościach lub parametrach na wolny od wad przedmiot zamówienia opisany w Załączniku nr 2 do SWZ, niezwłocznie po otrzymaniu zgłoszenia, w terminie nie dłuższym niż 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oferowany </w:t>
      </w:r>
      <w:r w:rsidR="001F127D">
        <w:rPr>
          <w:rFonts w:asciiTheme="majorHAnsi" w:hAnsiTheme="majorHAnsi" w:cstheme="majorHAnsi"/>
          <w:bCs/>
          <w:iCs/>
          <w:sz w:val="20"/>
          <w:szCs w:val="20"/>
        </w:rPr>
        <w:t xml:space="preserve">przez Wykonawcę 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czas wymiany </w:t>
      </w:r>
      <w:r w:rsidRPr="007D6E91">
        <w:rPr>
          <w:rFonts w:asciiTheme="majorHAnsi" w:hAnsiTheme="majorHAnsi" w:cstheme="majorHAnsi"/>
          <w:bCs/>
          <w:iCs/>
          <w:sz w:val="20"/>
          <w:szCs w:val="20"/>
        </w:rPr>
        <w:t xml:space="preserve">od dnia złożenia reklamacji 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asortymentu (dotyczy również reklamacji </w:t>
      </w:r>
      <w:r w:rsidRPr="007D6E91">
        <w:rPr>
          <w:rFonts w:asciiTheme="majorHAnsi" w:hAnsiTheme="majorHAnsi" w:cstheme="majorHAnsi"/>
          <w:bCs/>
          <w:iCs/>
          <w:sz w:val="20"/>
          <w:szCs w:val="20"/>
        </w:rPr>
        <w:t>gwarancyjnej lub zgłoszonej w ramach rękojmi za wady</w:t>
      </w:r>
      <w:r>
        <w:rPr>
          <w:rFonts w:asciiTheme="majorHAnsi" w:hAnsiTheme="majorHAnsi" w:cstheme="majorHAnsi"/>
          <w:bCs/>
          <w:iCs/>
          <w:sz w:val="20"/>
          <w:szCs w:val="20"/>
        </w:rPr>
        <w:t>)</w:t>
      </w:r>
      <w:r w:rsidR="001F127D">
        <w:rPr>
          <w:rFonts w:asciiTheme="majorHAnsi" w:hAnsiTheme="majorHAnsi" w:cstheme="majorHAnsi"/>
          <w:bCs/>
          <w:iCs/>
          <w:sz w:val="20"/>
          <w:szCs w:val="20"/>
        </w:rPr>
        <w:t>.</w:t>
      </w:r>
    </w:p>
    <w:p w14:paraId="1CE47CBB" w14:textId="3127AA5F" w:rsidR="0049018E" w:rsidRDefault="0049018E" w:rsidP="0049018E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49018E">
        <w:rPr>
          <w:rFonts w:asciiTheme="majorHAnsi" w:eastAsia="TimesNewRoman" w:hAnsiTheme="majorHAnsi" w:cstheme="majorHAnsi"/>
          <w:sz w:val="20"/>
          <w:szCs w:val="20"/>
        </w:rPr>
        <w:t>W kryterium tym największą ilość punktów otrzyma oferta z najkrótszym czasem wymiany liczonym od momentu złożenia Wykonawcy przez Zama</w:t>
      </w:r>
      <w:r w:rsidR="00500C1B">
        <w:rPr>
          <w:rFonts w:asciiTheme="majorHAnsi" w:eastAsia="TimesNewRoman" w:hAnsiTheme="majorHAnsi" w:cstheme="majorHAnsi"/>
          <w:sz w:val="20"/>
          <w:szCs w:val="20"/>
        </w:rPr>
        <w:t>wiającego stosownego zgłoszenia.</w:t>
      </w:r>
    </w:p>
    <w:p w14:paraId="6EADF8C1" w14:textId="77777777" w:rsidR="0049018E" w:rsidRPr="001323B6" w:rsidRDefault="0049018E" w:rsidP="0049018E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 xml:space="preserve">Niniejsze kryterium będzie oceniane następująco: </w:t>
      </w:r>
    </w:p>
    <w:p w14:paraId="232CE7FF" w14:textId="75CA5B5B" w:rsidR="0049018E" w:rsidRPr="001323B6" w:rsidRDefault="0049018E" w:rsidP="0049018E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 xml:space="preserve">   - </w:t>
      </w:r>
      <w:r>
        <w:rPr>
          <w:rFonts w:asciiTheme="majorHAnsi" w:hAnsiTheme="majorHAnsi" w:cstheme="majorHAnsi"/>
          <w:sz w:val="20"/>
          <w:szCs w:val="20"/>
        </w:rPr>
        <w:t xml:space="preserve">czas </w:t>
      </w:r>
      <w:r w:rsidR="001A3D3F">
        <w:rPr>
          <w:rFonts w:asciiTheme="majorHAnsi" w:hAnsiTheme="majorHAnsi" w:cstheme="majorHAnsi"/>
          <w:sz w:val="20"/>
          <w:szCs w:val="20"/>
        </w:rPr>
        <w:t>wymiany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sz w:val="20"/>
          <w:szCs w:val="20"/>
        </w:rPr>
        <w:t>do końca następnego dnia roboczego</w:t>
      </w:r>
      <w:r w:rsidRPr="001323B6">
        <w:rPr>
          <w:rFonts w:asciiTheme="majorHAnsi" w:hAnsiTheme="majorHAnsi" w:cstheme="majorHAnsi"/>
          <w:sz w:val="20"/>
          <w:szCs w:val="20"/>
        </w:rPr>
        <w:tab/>
        <w:t>(po dniu zgłoszenia)</w:t>
      </w:r>
      <w:r w:rsidRPr="001323B6">
        <w:rPr>
          <w:rFonts w:asciiTheme="majorHAnsi" w:hAnsiTheme="majorHAnsi" w:cstheme="majorHAnsi"/>
          <w:sz w:val="20"/>
          <w:szCs w:val="20"/>
        </w:rPr>
        <w:tab/>
        <w:t>- 10 pkt</w:t>
      </w:r>
    </w:p>
    <w:p w14:paraId="0CCCDA10" w14:textId="5BF4018E" w:rsidR="0049018E" w:rsidRPr="001323B6" w:rsidRDefault="0049018E" w:rsidP="0049018E">
      <w:pPr>
        <w:tabs>
          <w:tab w:val="right" w:pos="421"/>
        </w:tabs>
        <w:autoSpaceDE w:val="0"/>
        <w:autoSpaceDN w:val="0"/>
        <w:spacing w:line="240" w:lineRule="auto"/>
        <w:ind w:left="421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 xml:space="preserve">   - </w:t>
      </w:r>
      <w:r w:rsidR="001A3D3F">
        <w:rPr>
          <w:rFonts w:asciiTheme="majorHAnsi" w:hAnsiTheme="majorHAnsi" w:cstheme="majorHAnsi"/>
          <w:sz w:val="20"/>
          <w:szCs w:val="20"/>
        </w:rPr>
        <w:t>czas wymiany</w:t>
      </w:r>
      <w:r w:rsidRPr="001323B6">
        <w:rPr>
          <w:rFonts w:asciiTheme="majorHAnsi" w:hAnsiTheme="majorHAnsi" w:cstheme="majorHAnsi"/>
          <w:sz w:val="20"/>
          <w:szCs w:val="20"/>
        </w:rPr>
        <w:t xml:space="preserve"> do końca drugiego dnia roboczego    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1323B6">
        <w:rPr>
          <w:rFonts w:asciiTheme="majorHAnsi" w:hAnsiTheme="majorHAnsi" w:cstheme="majorHAnsi"/>
          <w:sz w:val="20"/>
          <w:szCs w:val="20"/>
        </w:rPr>
        <w:t xml:space="preserve">  (po dniu zgłoszenia)       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hAnsiTheme="majorHAnsi" w:cstheme="majorHAnsi"/>
          <w:sz w:val="20"/>
          <w:szCs w:val="20"/>
        </w:rPr>
        <w:t xml:space="preserve"> -   5 pkt</w:t>
      </w:r>
    </w:p>
    <w:p w14:paraId="29D642AC" w14:textId="0EC61E4E" w:rsidR="0049018E" w:rsidRPr="001323B6" w:rsidRDefault="001A3D3F" w:rsidP="0049018E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czas wymiany</w:t>
      </w:r>
      <w:r w:rsidR="0049018E" w:rsidRPr="001323B6">
        <w:rPr>
          <w:rFonts w:asciiTheme="majorHAnsi" w:hAnsiTheme="majorHAnsi" w:cstheme="majorHAnsi"/>
          <w:sz w:val="20"/>
          <w:szCs w:val="20"/>
        </w:rPr>
        <w:t xml:space="preserve"> do końca trzeciego dnia roboczego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="0049018E" w:rsidRPr="001323B6">
        <w:rPr>
          <w:rFonts w:asciiTheme="majorHAnsi" w:hAnsiTheme="majorHAnsi" w:cstheme="majorHAnsi"/>
          <w:sz w:val="20"/>
          <w:szCs w:val="20"/>
        </w:rPr>
        <w:t>(po dniu zgłoszenia)</w:t>
      </w:r>
      <w:r w:rsidR="0049018E" w:rsidRPr="001323B6">
        <w:rPr>
          <w:rFonts w:asciiTheme="majorHAnsi" w:hAnsiTheme="majorHAnsi" w:cstheme="majorHAnsi"/>
          <w:sz w:val="20"/>
          <w:szCs w:val="20"/>
        </w:rPr>
        <w:tab/>
        <w:t>-   0 pkt</w:t>
      </w:r>
    </w:p>
    <w:p w14:paraId="0B5C4ACB" w14:textId="77777777" w:rsidR="0049018E" w:rsidRDefault="0049018E" w:rsidP="001323B6">
      <w:pPr>
        <w:spacing w:line="240" w:lineRule="auto"/>
        <w:ind w:left="567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6B5F960" w14:textId="43D1944D" w:rsid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1323B6">
        <w:rPr>
          <w:rFonts w:asciiTheme="majorHAnsi" w:hAnsiTheme="majorHAnsi" w:cstheme="majorHAnsi"/>
          <w:iCs/>
          <w:sz w:val="20"/>
          <w:szCs w:val="20"/>
        </w:rPr>
        <w:lastRenderedPageBreak/>
        <w:t xml:space="preserve">W ofercie musi zostać podany jeden czas wymiany obowiązujący dla wszystkich artykułów. Do obliczeń nie będzie brany pod uwagę czas krótszy niż </w:t>
      </w:r>
      <w:r w:rsidRPr="001323B6">
        <w:rPr>
          <w:rFonts w:asciiTheme="majorHAnsi" w:hAnsiTheme="majorHAnsi" w:cstheme="majorHAnsi"/>
          <w:b/>
          <w:bCs/>
          <w:iCs/>
          <w:sz w:val="20"/>
          <w:szCs w:val="20"/>
        </w:rPr>
        <w:t>1 dzień roboczy</w:t>
      </w:r>
      <w:r w:rsidRPr="001323B6">
        <w:rPr>
          <w:rFonts w:asciiTheme="majorHAnsi" w:hAnsiTheme="majorHAnsi" w:cstheme="majorHAnsi"/>
          <w:iCs/>
          <w:sz w:val="20"/>
          <w:szCs w:val="20"/>
        </w:rPr>
        <w:t>. Przy zaproponowaniu przez wykonawcę czasu krótszego od minimalnego, do obliczeń z</w:t>
      </w:r>
      <w:r w:rsidR="001A3D3F">
        <w:rPr>
          <w:rFonts w:asciiTheme="majorHAnsi" w:hAnsiTheme="majorHAnsi" w:cstheme="majorHAnsi"/>
          <w:iCs/>
          <w:sz w:val="20"/>
          <w:szCs w:val="20"/>
        </w:rPr>
        <w:t xml:space="preserve">ostanie przyjęty czas </w:t>
      </w:r>
      <w:r w:rsidRPr="001323B6">
        <w:rPr>
          <w:rFonts w:asciiTheme="majorHAnsi" w:hAnsiTheme="majorHAnsi" w:cstheme="majorHAnsi"/>
          <w:iCs/>
          <w:sz w:val="20"/>
          <w:szCs w:val="20"/>
        </w:rPr>
        <w:t xml:space="preserve">wymiany równy </w:t>
      </w:r>
      <w:r w:rsidRPr="001323B6">
        <w:rPr>
          <w:rFonts w:asciiTheme="majorHAnsi" w:hAnsiTheme="majorHAnsi" w:cstheme="majorHAnsi"/>
          <w:b/>
          <w:bCs/>
          <w:iCs/>
          <w:sz w:val="20"/>
          <w:szCs w:val="20"/>
        </w:rPr>
        <w:t>1 dniu roboczemu.</w:t>
      </w:r>
      <w:r w:rsidRPr="001323B6">
        <w:rPr>
          <w:rFonts w:asciiTheme="majorHAnsi" w:hAnsiTheme="majorHAnsi" w:cstheme="majorHAnsi"/>
          <w:iCs/>
          <w:sz w:val="20"/>
          <w:szCs w:val="20"/>
        </w:rPr>
        <w:t xml:space="preserve"> </w:t>
      </w:r>
    </w:p>
    <w:p w14:paraId="1F0594A2" w14:textId="77777777" w:rsidR="00197A57" w:rsidRPr="001323B6" w:rsidRDefault="00197A57" w:rsidP="00197A57">
      <w:pPr>
        <w:spacing w:line="240" w:lineRule="auto"/>
        <w:ind w:left="567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>Jako dni robocze Zamawiający przyjmuje: poniedziałek – piątek w godzinach 7:30-15:30</w:t>
      </w:r>
      <w:r>
        <w:rPr>
          <w:rFonts w:asciiTheme="majorHAnsi" w:eastAsia="TimesNewRoman" w:hAnsiTheme="majorHAnsi" w:cstheme="majorHAnsi"/>
          <w:sz w:val="20"/>
          <w:szCs w:val="20"/>
        </w:rPr>
        <w:t xml:space="preserve"> </w:t>
      </w:r>
      <w:r w:rsidRPr="00751601">
        <w:rPr>
          <w:rFonts w:asciiTheme="majorHAnsi" w:eastAsia="Times New Roman" w:hAnsiTheme="majorHAnsi" w:cstheme="majorHAnsi"/>
          <w:sz w:val="20"/>
          <w:szCs w:val="20"/>
          <w:lang w:eastAsia="x-none"/>
        </w:rPr>
        <w:t>z wyjątkiem dni ustawowo wolnych od pracy w Polsce</w:t>
      </w:r>
      <w:r w:rsidRPr="00751601">
        <w:rPr>
          <w:rFonts w:asciiTheme="majorHAnsi" w:eastAsia="TimesNewRoman" w:hAnsiTheme="majorHAnsi" w:cstheme="majorHAnsi"/>
          <w:sz w:val="20"/>
          <w:szCs w:val="20"/>
        </w:rPr>
        <w:t>.</w:t>
      </w:r>
    </w:p>
    <w:p w14:paraId="29DD0495" w14:textId="77777777" w:rsidR="00197A57" w:rsidRPr="001323B6" w:rsidRDefault="00197A57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5C5E1F36" w14:textId="5A333286" w:rsidR="001323B6" w:rsidRPr="001323B6" w:rsidRDefault="001323B6" w:rsidP="001A3D3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iCs/>
          <w:sz w:val="20"/>
          <w:szCs w:val="20"/>
        </w:rPr>
        <w:t xml:space="preserve">             </w:t>
      </w:r>
    </w:p>
    <w:p w14:paraId="21E053A1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709" w:hanging="142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323B6">
        <w:rPr>
          <w:rFonts w:asciiTheme="majorHAnsi" w:hAnsiTheme="majorHAnsi" w:cstheme="majorHAnsi"/>
          <w:b/>
          <w:sz w:val="20"/>
          <w:szCs w:val="20"/>
          <w:u w:val="single"/>
        </w:rPr>
        <w:t xml:space="preserve">Kryterium środowiskowe w zakresie </w:t>
      </w:r>
      <w:r w:rsidRPr="001323B6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shd w:val="clear" w:color="auto" w:fill="FFFFFF"/>
        </w:rPr>
        <w:t>emisji spalin przez pojazdy dostawcy</w:t>
      </w:r>
      <w:r w:rsidRPr="001323B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 - </w:t>
      </w:r>
      <w:r w:rsidRPr="001323B6">
        <w:rPr>
          <w:rFonts w:asciiTheme="majorHAnsi" w:hAnsiTheme="majorHAnsi" w:cstheme="majorHAnsi"/>
          <w:b/>
          <w:sz w:val="20"/>
          <w:szCs w:val="20"/>
        </w:rPr>
        <w:t>10 pkt</w:t>
      </w:r>
    </w:p>
    <w:p w14:paraId="35F50861" w14:textId="33DD46C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Zamawiający mając na uwadze aspekt środowiskowy (minimalizacji emisji spalin na terenie miasta Poznania) oczekuje od Wykonawcy, 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w przypadku gdy realizacja dostaw odbywać się przy użyciu pojazdów diesel, benzyna, aby pojazdy te spełniały normy środowiskowe</w:t>
      </w:r>
      <w:r w:rsidR="00AE70FF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minimum Norma „Euro 4”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.</w:t>
      </w:r>
    </w:p>
    <w:p w14:paraId="1E528418" w14:textId="77777777" w:rsidR="001323B6" w:rsidRDefault="001323B6" w:rsidP="001323B6">
      <w:pPr>
        <w:autoSpaceDE w:val="0"/>
        <w:autoSpaceDN w:val="0"/>
        <w:adjustRightInd w:val="0"/>
        <w:spacing w:line="240" w:lineRule="auto"/>
        <w:ind w:left="142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</w:p>
    <w:p w14:paraId="3CFAFE3D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142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 xml:space="preserve">         Niniejsze kryterium będzie oceniane następująco: </w:t>
      </w:r>
    </w:p>
    <w:p w14:paraId="03F82EB9" w14:textId="77777777" w:rsidR="001323B6" w:rsidRPr="001323B6" w:rsidRDefault="001323B6" w:rsidP="001323B6">
      <w:pPr>
        <w:numPr>
          <w:ilvl w:val="0"/>
          <w:numId w:val="41"/>
        </w:numPr>
        <w:spacing w:line="240" w:lineRule="auto"/>
        <w:ind w:left="709" w:hanging="142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Norma „Euro 4”                        – 0 pkt</w:t>
      </w:r>
    </w:p>
    <w:p w14:paraId="63252A66" w14:textId="77777777" w:rsidR="001323B6" w:rsidRPr="001323B6" w:rsidRDefault="001323B6" w:rsidP="001323B6">
      <w:pPr>
        <w:numPr>
          <w:ilvl w:val="0"/>
          <w:numId w:val="41"/>
        </w:numPr>
        <w:spacing w:line="240" w:lineRule="auto"/>
        <w:ind w:left="709" w:hanging="142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Norma „Euro 5”                       –  5 pkt</w:t>
      </w:r>
    </w:p>
    <w:p w14:paraId="23D877ED" w14:textId="77777777" w:rsidR="001323B6" w:rsidRPr="001323B6" w:rsidRDefault="001323B6" w:rsidP="001323B6">
      <w:pPr>
        <w:numPr>
          <w:ilvl w:val="0"/>
          <w:numId w:val="41"/>
        </w:numPr>
        <w:spacing w:line="240" w:lineRule="auto"/>
        <w:ind w:left="709" w:hanging="142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Norma „Euro 6”                      – 7,5 pkt</w:t>
      </w:r>
    </w:p>
    <w:p w14:paraId="427D9604" w14:textId="7BA2031F" w:rsidR="001323B6" w:rsidRPr="001323B6" w:rsidRDefault="001323B6" w:rsidP="001323B6">
      <w:pPr>
        <w:numPr>
          <w:ilvl w:val="0"/>
          <w:numId w:val="41"/>
        </w:numPr>
        <w:spacing w:line="240" w:lineRule="auto"/>
        <w:ind w:left="709" w:hanging="142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Pojazd elektryczny                  –</w:t>
      </w:r>
      <w:r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  </w:t>
      </w: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10 pkt</w:t>
      </w:r>
    </w:p>
    <w:p w14:paraId="66F0E5E7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42B0AF93" w14:textId="1B4DE459" w:rsid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Powyższe Wykonawca będzie </w:t>
      </w:r>
      <w:r w:rsidR="002562A2"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zobowiązany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 na żądanie </w:t>
      </w:r>
      <w:r w:rsidR="002562A2"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Zamawiającego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- w trakcie realizacji umowy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udokumentować.</w:t>
      </w:r>
    </w:p>
    <w:p w14:paraId="5A857A04" w14:textId="2E438C70" w:rsidR="002562A2" w:rsidRPr="002562A2" w:rsidRDefault="002562A2" w:rsidP="00850A2C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562A2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Przed podpisaniem umowy Wykonawca będzie zobowiązany przedstawić Zamawiającemu wykaz pojazdów </w:t>
      </w:r>
      <w:r w:rsidR="00850A2C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 xml:space="preserve">(wraz </w:t>
      </w:r>
      <w:r w:rsidR="00850A2C" w:rsidRPr="002562A2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z wykazem numerów rejestracy</w:t>
      </w:r>
      <w:r w:rsidR="00850A2C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jnych samochodów)</w:t>
      </w:r>
      <w:r w:rsidR="00850A2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2562A2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przeznaczonych do reali</w:t>
      </w:r>
      <w:r w:rsidR="00CF408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zacji przedmiotowego zamówienia.</w:t>
      </w:r>
    </w:p>
    <w:p w14:paraId="587D507C" w14:textId="77777777" w:rsidR="002562A2" w:rsidRPr="001323B6" w:rsidRDefault="002562A2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0F4C8062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W przypadku, gdy w trakcie realizacji umowy nastąpi zmiana samochodu, którym przedmiot zamówienia będzie realizowany, Wykonawca jest zobowiązany każdorazowo przed pierwszą dostawą nowym samochodem przedstawić stosowne dokumenty potwierdzające co najmniej utrzymanie zadeklarowanej w ofercie „NORMY”.</w:t>
      </w:r>
    </w:p>
    <w:p w14:paraId="04E5EB40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>Lub:</w:t>
      </w:r>
    </w:p>
    <w:p w14:paraId="037E99D8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hAnsiTheme="majorHAnsi" w:cstheme="majorHAnsi"/>
          <w:bCs/>
          <w:sz w:val="20"/>
          <w:szCs w:val="20"/>
          <w:shd w:val="clear" w:color="auto" w:fill="FFFFFF"/>
        </w:rPr>
        <w:t>W przypadku, gdy w trakcie realizacji umowy nastąpi zmiana samochodu, którym przedmiot zamówienia będzie realizowany, Wykonawca jest zobowiązany każdorazowo przed pierwszą dostawą nowym samochodem przedstawić stosowne dokumenty potwierdzające utrzymanie zadeklarowanego w ofercie faktu użycia pojazdów elektrycznych.</w:t>
      </w:r>
    </w:p>
    <w:p w14:paraId="2AE0B1A9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090C7119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3D5B713F" w14:textId="235D6F4B" w:rsidR="001323B6" w:rsidRPr="001323B6" w:rsidRDefault="001323B6" w:rsidP="001323B6">
      <w:pPr>
        <w:spacing w:line="240" w:lineRule="auto"/>
        <w:ind w:left="426"/>
        <w:rPr>
          <w:rFonts w:asciiTheme="majorHAnsi" w:eastAsia="Times New Roman" w:hAnsiTheme="majorHAnsi" w:cstheme="majorHAnsi"/>
          <w:b/>
          <w:sz w:val="20"/>
          <w:szCs w:val="20"/>
          <w:u w:val="single"/>
        </w:rPr>
      </w:pPr>
      <w:r w:rsidRPr="001323B6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 xml:space="preserve">Kryterium środowiskowe w zakresie zastosowania chloru do bielenia oferowanego papieru w poz. </w:t>
      </w:r>
      <w:r w:rsidR="00094F02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2,3</w:t>
      </w:r>
    </w:p>
    <w:p w14:paraId="78145B52" w14:textId="77777777" w:rsidR="001323B6" w:rsidRPr="001323B6" w:rsidRDefault="001323B6" w:rsidP="001323B6">
      <w:pPr>
        <w:spacing w:line="240" w:lineRule="auto"/>
        <w:ind w:left="426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 xml:space="preserve"> z formularza cenowego (załącznik nr 2 do SWZ)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u w:val="single"/>
          <w:shd w:val="clear" w:color="auto" w:fill="FFFFFF"/>
        </w:rPr>
        <w:t xml:space="preserve"> 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                                            - </w:t>
      </w:r>
      <w:r w:rsidRPr="001323B6">
        <w:rPr>
          <w:rFonts w:asciiTheme="majorHAnsi" w:eastAsia="Times New Roman" w:hAnsiTheme="majorHAnsi" w:cstheme="majorHAnsi"/>
          <w:b/>
          <w:sz w:val="20"/>
          <w:szCs w:val="20"/>
        </w:rPr>
        <w:t>10 pkt</w:t>
      </w:r>
    </w:p>
    <w:p w14:paraId="40004609" w14:textId="77777777" w:rsidR="001323B6" w:rsidRPr="001323B6" w:rsidRDefault="001323B6" w:rsidP="001323B6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658B9AD0" w14:textId="77777777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Zamawiający mając na uwadze aspekt środowiskowy będzie przyznawał  dodatkowe punkty w przypadku, gdy:</w:t>
      </w:r>
    </w:p>
    <w:p w14:paraId="37BF0BB5" w14:textId="331D3233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Wykonawca zaoferuje 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dla poz. </w:t>
      </w:r>
      <w:r w:rsidR="005605EF">
        <w:rPr>
          <w:rFonts w:asciiTheme="majorHAnsi" w:eastAsia="Times New Roman" w:hAnsiTheme="majorHAnsi" w:cstheme="majorHAnsi"/>
          <w:sz w:val="20"/>
          <w:szCs w:val="20"/>
        </w:rPr>
        <w:t>2,3</w:t>
      </w:r>
      <w:r w:rsidR="00AF30B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>z formularza cenowego (załącznik nr 2 do SWZ) papier bielony  metodą TCF (total  chlorine free) - 10 pkt.</w:t>
      </w:r>
    </w:p>
    <w:p w14:paraId="3730F90B" w14:textId="77777777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TCF ( total  chlorine free) – podczas bielenia pulpy nie używa się chloru gazowego ani związków chloru takich jak dwutlenek chloru lub podchlorynu. Zamiast tego używane są związki tlenu, takie jako ozon i nadtlenek wodoru. </w:t>
      </w:r>
    </w:p>
    <w:p w14:paraId="6CCEF01D" w14:textId="11D535DB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Wykonawca zaoferuje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>dla poz.</w:t>
      </w:r>
      <w:r w:rsidR="005605EF">
        <w:rPr>
          <w:rFonts w:asciiTheme="majorHAnsi" w:eastAsia="Times New Roman" w:hAnsiTheme="majorHAnsi" w:cstheme="majorHAnsi"/>
          <w:sz w:val="20"/>
          <w:szCs w:val="20"/>
        </w:rPr>
        <w:t>2,3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z formularza cenowego (załącznik nr 2 do SWZ) papier bielony metodą ECF (elementar chlorine free - bez użycia chloru gazowego) - 5 pkt.</w:t>
      </w:r>
    </w:p>
    <w:p w14:paraId="59DE6F8F" w14:textId="77777777" w:rsidR="001323B6" w:rsidRPr="001323B6" w:rsidRDefault="001323B6" w:rsidP="001323B6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456AB7DC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142"/>
        <w:jc w:val="both"/>
        <w:rPr>
          <w:rFonts w:asciiTheme="majorHAnsi" w:eastAsia="TimesNewRoman" w:hAnsiTheme="majorHAnsi" w:cstheme="majorHAnsi"/>
          <w:sz w:val="20"/>
          <w:szCs w:val="20"/>
        </w:rPr>
      </w:pPr>
      <w:r w:rsidRPr="001323B6">
        <w:rPr>
          <w:rFonts w:asciiTheme="majorHAnsi" w:eastAsia="TimesNewRoman" w:hAnsiTheme="majorHAnsi" w:cstheme="majorHAnsi"/>
          <w:sz w:val="20"/>
          <w:szCs w:val="20"/>
        </w:rPr>
        <w:t xml:space="preserve">      Niniejsze kryterium będzie oceniane następująco: </w:t>
      </w:r>
    </w:p>
    <w:p w14:paraId="2A1C56E1" w14:textId="77777777" w:rsidR="001323B6" w:rsidRPr="001323B6" w:rsidRDefault="001323B6" w:rsidP="001323B6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1C3DB50E" w14:textId="2FDA3912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 xml:space="preserve">Zaoferowanie 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>dla poz.</w:t>
      </w:r>
      <w:r w:rsidR="005605EF">
        <w:rPr>
          <w:rFonts w:asciiTheme="majorHAnsi" w:eastAsia="Times New Roman" w:hAnsiTheme="majorHAnsi" w:cstheme="majorHAnsi"/>
          <w:sz w:val="20"/>
          <w:szCs w:val="20"/>
        </w:rPr>
        <w:t>2,3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 z formularza cenowego (załącznik nr 2 do SWZ) papieru bielonego metodą TCF (total  chlorine free)              - 10 pkt</w:t>
      </w:r>
    </w:p>
    <w:p w14:paraId="0657A039" w14:textId="77777777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6AAA5EC8" w14:textId="083B10E7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 xml:space="preserve">Zaoferowanie 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dla poz. </w:t>
      </w:r>
      <w:r w:rsidR="005605EF">
        <w:rPr>
          <w:rFonts w:asciiTheme="majorHAnsi" w:eastAsia="Times New Roman" w:hAnsiTheme="majorHAnsi" w:cstheme="majorHAnsi"/>
          <w:sz w:val="20"/>
          <w:szCs w:val="20"/>
        </w:rPr>
        <w:t>2,3</w:t>
      </w:r>
      <w:r w:rsidR="00CB39C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>z formularza cenowego (załącznik nr 2 do SWZ) papieru bielonego metodą ECF (elementar chlorine free)        - 5 pkt</w:t>
      </w:r>
      <w:r w:rsidR="00AF30BA" w:rsidRPr="00AF30B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250301B7" w14:textId="77777777" w:rsidR="001323B6" w:rsidRPr="001323B6" w:rsidRDefault="001323B6" w:rsidP="001323B6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7F6581E6" w14:textId="0916B015" w:rsidR="001323B6" w:rsidRPr="001323B6" w:rsidRDefault="001323B6" w:rsidP="001323B6">
      <w:pPr>
        <w:spacing w:line="240" w:lineRule="auto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323B6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Nie</w:t>
      </w:r>
      <w:r w:rsidR="00257626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 xml:space="preserve"> </w:t>
      </w:r>
      <w:r w:rsidRPr="001323B6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 xml:space="preserve">zaoferowanie </w:t>
      </w:r>
      <w:r w:rsidRPr="001323B6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>dla poz.</w:t>
      </w:r>
      <w:r w:rsidR="005605EF">
        <w:rPr>
          <w:rFonts w:asciiTheme="majorHAnsi" w:eastAsia="Times New Roman" w:hAnsiTheme="majorHAnsi" w:cstheme="majorHAnsi"/>
          <w:sz w:val="20"/>
          <w:szCs w:val="20"/>
        </w:rPr>
        <w:t>2,3</w:t>
      </w:r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z formularza cenowego (załącznik nr 2 do SWZ) papieru bielonego  metodą TCF lub ECF                     - 0 pkt</w:t>
      </w:r>
    </w:p>
    <w:p w14:paraId="74354C23" w14:textId="77777777" w:rsidR="001323B6" w:rsidRPr="001323B6" w:rsidRDefault="001323B6" w:rsidP="001323B6">
      <w:pPr>
        <w:spacing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3BB6D705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7063C1D7" w14:textId="77777777" w:rsidR="001323B6" w:rsidRPr="001323B6" w:rsidRDefault="001323B6" w:rsidP="001323B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Theme="majorHAnsi" w:eastAsia="TimesNewRoman" w:hAnsiTheme="majorHAnsi" w:cstheme="majorHAnsi"/>
          <w:sz w:val="20"/>
          <w:szCs w:val="20"/>
        </w:rPr>
      </w:pPr>
    </w:p>
    <w:p w14:paraId="3E104BF1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Zamówienie zostanie udzielone temu Wykonawcy, którego oferta uzyska największą ilość punktów (stosując stupunktową skalę ocen) z zaokrągleniem do dwóch miejsc po przecinku obliczoną wg poniższego wzoru:</w:t>
      </w:r>
    </w:p>
    <w:p w14:paraId="123E39B1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7837E64E" w14:textId="77777777" w:rsidR="001323B6" w:rsidRPr="001323B6" w:rsidRDefault="001323B6" w:rsidP="001323B6">
      <w:pPr>
        <w:spacing w:line="240" w:lineRule="auto"/>
        <w:ind w:left="284"/>
        <w:jc w:val="center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</w:t>
      </w:r>
      <w:r w:rsidRPr="001323B6">
        <w:rPr>
          <w:rFonts w:asciiTheme="majorHAnsi" w:hAnsiTheme="majorHAnsi" w:cstheme="majorHAnsi"/>
          <w:sz w:val="20"/>
          <w:szCs w:val="20"/>
        </w:rPr>
        <w:t>=O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oC</w:t>
      </w:r>
      <w:r w:rsidRPr="001323B6">
        <w:rPr>
          <w:rFonts w:asciiTheme="majorHAnsi" w:hAnsiTheme="majorHAnsi" w:cstheme="majorHAnsi"/>
          <w:sz w:val="20"/>
          <w:szCs w:val="20"/>
        </w:rPr>
        <w:t>+O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oD</w:t>
      </w:r>
      <w:r w:rsidRPr="001323B6">
        <w:rPr>
          <w:rFonts w:asciiTheme="majorHAnsi" w:hAnsiTheme="majorHAnsi" w:cstheme="majorHAnsi"/>
          <w:sz w:val="20"/>
          <w:szCs w:val="20"/>
        </w:rPr>
        <w:t>+O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oR</w:t>
      </w:r>
      <w:r w:rsidRPr="001323B6">
        <w:rPr>
          <w:rFonts w:asciiTheme="majorHAnsi" w:hAnsiTheme="majorHAnsi" w:cstheme="majorHAnsi"/>
          <w:sz w:val="20"/>
          <w:szCs w:val="20"/>
        </w:rPr>
        <w:t>+O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oS</w:t>
      </w:r>
      <w:r w:rsidRPr="001323B6">
        <w:rPr>
          <w:rFonts w:asciiTheme="majorHAnsi" w:hAnsiTheme="majorHAnsi" w:cstheme="majorHAnsi"/>
          <w:sz w:val="20"/>
          <w:szCs w:val="20"/>
        </w:rPr>
        <w:t xml:space="preserve"> +O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oB</w:t>
      </w:r>
    </w:p>
    <w:p w14:paraId="616C348C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F28D673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2CB7A95C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Gdzie:</w:t>
      </w:r>
    </w:p>
    <w:p w14:paraId="1CE8EF03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</w:t>
      </w:r>
      <w:r w:rsidRPr="001323B6">
        <w:rPr>
          <w:rFonts w:asciiTheme="majorHAnsi" w:hAnsiTheme="majorHAnsi" w:cstheme="majorHAnsi"/>
          <w:sz w:val="20"/>
          <w:szCs w:val="20"/>
        </w:rPr>
        <w:t xml:space="preserve"> – całkowita ocena punktowa badanej oferty, która nie podlega odrzuceniu i Wykonawca nie podlega wykluczeniu z postępowania.</w:t>
      </w:r>
    </w:p>
    <w:p w14:paraId="2F260F99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oC</w:t>
      </w:r>
      <w:r w:rsidRPr="001323B6">
        <w:rPr>
          <w:rFonts w:asciiTheme="majorHAnsi" w:hAnsiTheme="majorHAnsi" w:cstheme="majorHAnsi"/>
          <w:sz w:val="20"/>
          <w:szCs w:val="20"/>
        </w:rPr>
        <w:t xml:space="preserve">  - ocena punktowa badanej oferty w kryterium „cena”</w:t>
      </w:r>
    </w:p>
    <w:p w14:paraId="62311B53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oD</w:t>
      </w:r>
      <w:r w:rsidRPr="001323B6">
        <w:rPr>
          <w:rFonts w:asciiTheme="majorHAnsi" w:hAnsiTheme="majorHAnsi" w:cstheme="majorHAnsi"/>
          <w:sz w:val="20"/>
          <w:szCs w:val="20"/>
        </w:rPr>
        <w:t xml:space="preserve">  - ocena punktowa badanej oferty w kryterium „czas dostawy”</w:t>
      </w:r>
    </w:p>
    <w:p w14:paraId="10F22894" w14:textId="3AD80176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oR</w:t>
      </w:r>
      <w:r w:rsidRPr="001323B6">
        <w:rPr>
          <w:rFonts w:asciiTheme="majorHAnsi" w:hAnsiTheme="majorHAnsi" w:cstheme="majorHAnsi"/>
          <w:sz w:val="20"/>
          <w:szCs w:val="20"/>
        </w:rPr>
        <w:t xml:space="preserve">  - ocena punktowa badanej oferty w kryterium „czas </w:t>
      </w:r>
      <w:r w:rsidR="00576EF3">
        <w:rPr>
          <w:rFonts w:asciiTheme="majorHAnsi" w:hAnsiTheme="majorHAnsi" w:cstheme="majorHAnsi"/>
          <w:sz w:val="20"/>
          <w:szCs w:val="20"/>
        </w:rPr>
        <w:t>wymiany</w:t>
      </w:r>
      <w:r w:rsidRPr="001323B6">
        <w:rPr>
          <w:rFonts w:asciiTheme="majorHAnsi" w:hAnsiTheme="majorHAnsi" w:cstheme="majorHAnsi"/>
          <w:sz w:val="20"/>
          <w:szCs w:val="20"/>
        </w:rPr>
        <w:t>”</w:t>
      </w:r>
    </w:p>
    <w:p w14:paraId="350B7F0C" w14:textId="77777777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>oS</w:t>
      </w:r>
      <w:r w:rsidRPr="001323B6">
        <w:rPr>
          <w:rFonts w:asciiTheme="majorHAnsi" w:hAnsiTheme="majorHAnsi" w:cstheme="majorHAnsi"/>
          <w:sz w:val="20"/>
          <w:szCs w:val="20"/>
        </w:rPr>
        <w:t xml:space="preserve">  - ocena punktowa badanej oferty w kryterium „kryterium środowiskowe – emisja spalin”</w:t>
      </w:r>
    </w:p>
    <w:p w14:paraId="1515BB90" w14:textId="00BD4E10" w:rsidR="001323B6" w:rsidRPr="001323B6" w:rsidRDefault="001323B6" w:rsidP="001323B6">
      <w:pPr>
        <w:spacing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1323B6">
        <w:rPr>
          <w:rFonts w:asciiTheme="majorHAnsi" w:hAnsiTheme="majorHAnsi" w:cstheme="majorHAnsi"/>
          <w:sz w:val="20"/>
          <w:szCs w:val="20"/>
        </w:rPr>
        <w:t>O</w:t>
      </w:r>
      <w:r w:rsidRPr="001323B6">
        <w:rPr>
          <w:rFonts w:asciiTheme="majorHAnsi" w:hAnsiTheme="majorHAnsi" w:cstheme="majorHAnsi"/>
          <w:sz w:val="20"/>
          <w:szCs w:val="20"/>
          <w:vertAlign w:val="subscript"/>
        </w:rPr>
        <w:t xml:space="preserve">oB -  </w:t>
      </w:r>
      <w:r w:rsidRPr="001323B6">
        <w:rPr>
          <w:rFonts w:asciiTheme="majorHAnsi" w:hAnsiTheme="majorHAnsi" w:cstheme="majorHAnsi"/>
          <w:sz w:val="20"/>
          <w:szCs w:val="20"/>
        </w:rPr>
        <w:t xml:space="preserve">ocena punktowa badanej oferty w kryterium „kryterium środowiskowe – w zakresie </w:t>
      </w:r>
      <w:r w:rsidR="00CF4086" w:rsidRPr="001323B6">
        <w:rPr>
          <w:rFonts w:asciiTheme="majorHAnsi" w:hAnsiTheme="majorHAnsi" w:cstheme="majorHAnsi"/>
          <w:sz w:val="20"/>
          <w:szCs w:val="20"/>
        </w:rPr>
        <w:t>zastosowania</w:t>
      </w:r>
      <w:r w:rsidRPr="001323B6">
        <w:rPr>
          <w:rFonts w:asciiTheme="majorHAnsi" w:hAnsiTheme="majorHAnsi" w:cstheme="majorHAnsi"/>
          <w:sz w:val="20"/>
          <w:szCs w:val="20"/>
        </w:rPr>
        <w:t xml:space="preserve"> chloru do bielenia papieru”</w:t>
      </w:r>
    </w:p>
    <w:p w14:paraId="169A878A" w14:textId="77777777" w:rsidR="001318C9" w:rsidRPr="001323B6" w:rsidRDefault="001318C9" w:rsidP="003D4DD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3A5213" w14:textId="3A5E9B96" w:rsidR="00443E07" w:rsidRPr="00EB1827" w:rsidRDefault="00047D3A" w:rsidP="0017317B">
      <w:pPr>
        <w:numPr>
          <w:ilvl w:val="0"/>
          <w:numId w:val="14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0000012C" w14:textId="77777777" w:rsidR="002C041E" w:rsidRPr="00EB1827" w:rsidRDefault="00047D3A" w:rsidP="0017317B">
      <w:pPr>
        <w:numPr>
          <w:ilvl w:val="0"/>
          <w:numId w:val="14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0000012D" w14:textId="77777777" w:rsidR="002C041E" w:rsidRDefault="00047D3A" w:rsidP="0017317B">
      <w:pPr>
        <w:numPr>
          <w:ilvl w:val="0"/>
          <w:numId w:val="14"/>
        </w:numPr>
        <w:ind w:left="448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udzieli zamówienia Wykonawcy, którego oferta zostanie uznana za najkorzystniejszą.</w:t>
      </w:r>
    </w:p>
    <w:p w14:paraId="0000012E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7" w:name="_jdd1gpfct9cq" w:colFirst="0" w:colLast="0"/>
      <w:bookmarkEnd w:id="97"/>
      <w:r w:rsidRPr="00EB1827">
        <w:rPr>
          <w:rFonts w:asciiTheme="majorHAnsi" w:hAnsiTheme="majorHAnsi" w:cstheme="majorHAnsi"/>
          <w:sz w:val="20"/>
          <w:szCs w:val="20"/>
        </w:rPr>
        <w:t>XXI. Informacje o formalnościach, jakie powinny być dopełnione po wyborze oferty w celu zawarcia umowy</w:t>
      </w:r>
    </w:p>
    <w:p w14:paraId="0000012F" w14:textId="77777777" w:rsidR="002C041E" w:rsidRPr="00EB1827" w:rsidRDefault="00047D3A" w:rsidP="0017317B">
      <w:pPr>
        <w:numPr>
          <w:ilvl w:val="0"/>
          <w:numId w:val="7"/>
        </w:numPr>
        <w:spacing w:before="240"/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5C5AD1E7" w:rsidR="002C041E" w:rsidRPr="00EB1827" w:rsidRDefault="00047D3A" w:rsidP="0017317B">
      <w:pPr>
        <w:numPr>
          <w:ilvl w:val="0"/>
          <w:numId w:val="7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może zawrzeć umowę w sprawie zamówienia publicznego przed upływem terminu, o którym mowa w ust. 1, jeżeli w postępowaniu o udzielenie zamówienia prowadzonym w trybie</w:t>
      </w:r>
      <w:r w:rsidR="00E34112" w:rsidRPr="00EB1827">
        <w:rPr>
          <w:rFonts w:asciiTheme="majorHAnsi" w:hAnsiTheme="majorHAnsi" w:cstheme="majorHAnsi"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podstawowym złożono tylko jedną ofertę.</w:t>
      </w:r>
    </w:p>
    <w:p w14:paraId="00000131" w14:textId="4949FFFF" w:rsidR="002C041E" w:rsidRPr="00EB1827" w:rsidRDefault="00047D3A" w:rsidP="0017317B">
      <w:pPr>
        <w:numPr>
          <w:ilvl w:val="0"/>
          <w:numId w:val="7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2B3154" w:rsidRPr="00EB1827">
        <w:rPr>
          <w:rFonts w:asciiTheme="majorHAnsi" w:hAnsiTheme="majorHAnsi" w:cstheme="majorHAnsi"/>
          <w:sz w:val="20"/>
          <w:szCs w:val="20"/>
        </w:rPr>
        <w:t>II</w:t>
      </w:r>
      <w:r w:rsidRPr="00EB1827">
        <w:rPr>
          <w:rFonts w:asciiTheme="majorHAnsi" w:hAnsiTheme="majorHAnsi" w:cstheme="majorHAnsi"/>
          <w:sz w:val="20"/>
          <w:szCs w:val="20"/>
        </w:rPr>
        <w:t xml:space="preserve"> SWZ.</w:t>
      </w:r>
    </w:p>
    <w:p w14:paraId="00000132" w14:textId="77777777" w:rsidR="002C041E" w:rsidRPr="00EB1827" w:rsidRDefault="00047D3A" w:rsidP="0017317B">
      <w:pPr>
        <w:numPr>
          <w:ilvl w:val="0"/>
          <w:numId w:val="7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3" w14:textId="77777777" w:rsidR="002C041E" w:rsidRPr="00EB1827" w:rsidRDefault="00047D3A" w:rsidP="0017317B">
      <w:pPr>
        <w:numPr>
          <w:ilvl w:val="0"/>
          <w:numId w:val="7"/>
        </w:numPr>
        <w:ind w:left="462" w:hanging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Wykonawca będzie zobowiązany do podpisania umowy w miejscu i terminie wskazanym przez Zamawiającego.</w:t>
      </w:r>
    </w:p>
    <w:p w14:paraId="00000134" w14:textId="77777777" w:rsidR="002C041E" w:rsidRPr="00EB1827" w:rsidRDefault="00047D3A" w:rsidP="001F127D">
      <w:pPr>
        <w:pStyle w:val="Nagwek2"/>
        <w:spacing w:before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8" w:name="_8o16t0j5rcy" w:colFirst="0" w:colLast="0"/>
      <w:bookmarkEnd w:id="98"/>
      <w:r w:rsidRPr="00EB1827">
        <w:rPr>
          <w:rFonts w:asciiTheme="majorHAnsi" w:hAnsiTheme="majorHAnsi" w:cstheme="majorHAnsi"/>
          <w:sz w:val="20"/>
          <w:szCs w:val="20"/>
        </w:rPr>
        <w:t>XXII. Wymagania dotyczące zabezpieczenia należytego wykonania umowy</w:t>
      </w:r>
    </w:p>
    <w:p w14:paraId="00000135" w14:textId="38F858B4" w:rsidR="002C041E" w:rsidRPr="00EB1827" w:rsidRDefault="00047D3A" w:rsidP="001F127D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B1827">
        <w:rPr>
          <w:rFonts w:asciiTheme="majorHAnsi" w:hAnsiTheme="majorHAnsi" w:cstheme="majorHAnsi"/>
          <w:b/>
          <w:sz w:val="20"/>
          <w:szCs w:val="20"/>
        </w:rPr>
        <w:t>nie wymaga</w:t>
      </w:r>
      <w:r w:rsidRPr="00EB1827">
        <w:rPr>
          <w:rFonts w:asciiTheme="majorHAnsi" w:hAnsiTheme="majorHAnsi" w:cstheme="majorHAnsi"/>
          <w:sz w:val="20"/>
          <w:szCs w:val="20"/>
        </w:rPr>
        <w:t xml:space="preserve"> wniesienia zabezpieczenia należytego wykonania umowy.</w:t>
      </w:r>
    </w:p>
    <w:p w14:paraId="00000136" w14:textId="77777777" w:rsidR="002C041E" w:rsidRPr="00EB1827" w:rsidRDefault="00047D3A" w:rsidP="001F127D">
      <w:pPr>
        <w:pStyle w:val="Nagwek2"/>
        <w:spacing w:before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9" w:name="_n1rtepxw0unn" w:colFirst="0" w:colLast="0"/>
      <w:bookmarkEnd w:id="99"/>
      <w:r w:rsidRPr="00EB1827">
        <w:rPr>
          <w:rFonts w:asciiTheme="majorHAnsi" w:hAnsiTheme="majorHAnsi" w:cstheme="majorHAnsi"/>
          <w:sz w:val="20"/>
          <w:szCs w:val="20"/>
        </w:rPr>
        <w:t xml:space="preserve">XXIII. Informacje o treści zawieranej umowy oraz możliwości jej zmiany </w:t>
      </w:r>
    </w:p>
    <w:p w14:paraId="00000137" w14:textId="72AB5300" w:rsidR="002C041E" w:rsidRDefault="00047D3A" w:rsidP="0017317B">
      <w:pPr>
        <w:numPr>
          <w:ilvl w:val="3"/>
          <w:numId w:val="15"/>
        </w:numPr>
        <w:spacing w:before="24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Wybrany Wykonawca jest zobowiązany do zawarcia umowy w sprawie zamówienia publicznego na warunkach określonych w</w:t>
      </w:r>
      <w:r w:rsidR="00163528" w:rsidRPr="00EB1827">
        <w:rPr>
          <w:rFonts w:asciiTheme="majorHAnsi" w:hAnsiTheme="majorHAnsi" w:cstheme="majorHAnsi"/>
          <w:sz w:val="20"/>
          <w:szCs w:val="20"/>
        </w:rPr>
        <w:t xml:space="preserve"> projektowanych postanowieniach </w:t>
      </w:r>
      <w:r w:rsidRPr="00EB1827">
        <w:rPr>
          <w:rFonts w:asciiTheme="majorHAnsi" w:hAnsiTheme="majorHAnsi" w:cstheme="majorHAnsi"/>
          <w:sz w:val="20"/>
          <w:szCs w:val="20"/>
        </w:rPr>
        <w:t xml:space="preserve"> Umowy, stanowiącym </w:t>
      </w:r>
      <w:r w:rsidRPr="00EB1827">
        <w:rPr>
          <w:rFonts w:asciiTheme="majorHAnsi" w:hAnsiTheme="majorHAnsi" w:cstheme="majorHAnsi"/>
          <w:b/>
          <w:sz w:val="20"/>
          <w:szCs w:val="20"/>
        </w:rPr>
        <w:t>Załącznik nr</w:t>
      </w:r>
      <w:r w:rsidR="003C5710" w:rsidRPr="00EB182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2A2">
        <w:rPr>
          <w:rFonts w:asciiTheme="majorHAnsi" w:hAnsiTheme="majorHAnsi" w:cstheme="majorHAnsi"/>
          <w:b/>
          <w:sz w:val="20"/>
          <w:szCs w:val="20"/>
        </w:rPr>
        <w:t>4</w:t>
      </w:r>
      <w:r w:rsidR="00F6171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b/>
          <w:sz w:val="20"/>
          <w:szCs w:val="20"/>
        </w:rPr>
        <w:t>do SWZ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1B99C554" w14:textId="77777777" w:rsidR="00654C0F" w:rsidRDefault="008A0E5D" w:rsidP="00654C0F">
      <w:pPr>
        <w:numPr>
          <w:ilvl w:val="3"/>
          <w:numId w:val="15"/>
        </w:numPr>
        <w:spacing w:line="240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Przed podpisanie umowy Wykonawca będzie zobowiązany do przedłożenia :</w:t>
      </w:r>
    </w:p>
    <w:p w14:paraId="00000138" w14:textId="77777777" w:rsidR="002C041E" w:rsidRPr="00EB1827" w:rsidRDefault="00047D3A" w:rsidP="0017317B">
      <w:pPr>
        <w:numPr>
          <w:ilvl w:val="3"/>
          <w:numId w:val="15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Zakres świadczenia Wykonawcy wynikający z umowy jest tożsamy z jego zobowiązaniem zawartym w ofercie.</w:t>
      </w:r>
    </w:p>
    <w:p w14:paraId="00000139" w14:textId="6C3BD585" w:rsidR="002C041E" w:rsidRPr="00EB1827" w:rsidRDefault="00047D3A" w:rsidP="0017317B">
      <w:pPr>
        <w:numPr>
          <w:ilvl w:val="3"/>
          <w:numId w:val="15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Zamawiający przewiduje możliwość zmiany zawartej umowy w stosunku do treści wybranej oferty w zakresie uregulowanym w art. 454-455 PZP oraz wskazanym w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 projekcie</w:t>
      </w:r>
      <w:r w:rsidRPr="00EB1827">
        <w:rPr>
          <w:rFonts w:asciiTheme="majorHAnsi" w:hAnsiTheme="majorHAnsi" w:cstheme="majorHAnsi"/>
          <w:sz w:val="20"/>
          <w:szCs w:val="20"/>
        </w:rPr>
        <w:t xml:space="preserve"> Umowy</w:t>
      </w:r>
      <w:r w:rsidR="00E2788C"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13A" w14:textId="66C9CB22" w:rsidR="002C041E" w:rsidRDefault="00047D3A" w:rsidP="0017317B">
      <w:pPr>
        <w:numPr>
          <w:ilvl w:val="3"/>
          <w:numId w:val="15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Zmiana umowy wymaga dla swej ważności zachowania formy pisemnej</w:t>
      </w:r>
      <w:r w:rsidR="00E2788C" w:rsidRPr="00EB1827">
        <w:rPr>
          <w:rFonts w:asciiTheme="majorHAnsi" w:hAnsiTheme="majorHAnsi" w:cstheme="majorHAnsi"/>
          <w:sz w:val="20"/>
          <w:szCs w:val="20"/>
        </w:rPr>
        <w:t xml:space="preserve"> pod rygorem nieważności</w:t>
      </w:r>
      <w:r w:rsidRPr="00EB1827">
        <w:rPr>
          <w:rFonts w:asciiTheme="majorHAnsi" w:hAnsiTheme="majorHAnsi" w:cstheme="majorHAnsi"/>
          <w:sz w:val="20"/>
          <w:szCs w:val="20"/>
        </w:rPr>
        <w:t>.</w:t>
      </w:r>
    </w:p>
    <w:p w14:paraId="0000013B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00" w:name="_kmfqfyi30wag" w:colFirst="0" w:colLast="0"/>
      <w:bookmarkEnd w:id="100"/>
      <w:r w:rsidRPr="00EB1827">
        <w:rPr>
          <w:rFonts w:asciiTheme="majorHAnsi" w:hAnsiTheme="majorHAnsi" w:cstheme="majorHAnsi"/>
          <w:sz w:val="20"/>
          <w:szCs w:val="20"/>
        </w:rPr>
        <w:t>XIV. Pouczenie o środkach ochrony prawnej przysługujących Wykonawcy</w:t>
      </w:r>
    </w:p>
    <w:p w14:paraId="0000013C" w14:textId="77777777" w:rsidR="002C041E" w:rsidRPr="00EB1827" w:rsidRDefault="00047D3A" w:rsidP="0017317B">
      <w:pPr>
        <w:numPr>
          <w:ilvl w:val="0"/>
          <w:numId w:val="6"/>
        </w:numPr>
        <w:spacing w:before="2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przysługuje na:</w:t>
      </w:r>
    </w:p>
    <w:p w14:paraId="0000013F" w14:textId="77777777" w:rsidR="002C041E" w:rsidRPr="00EB1827" w:rsidRDefault="00047D3A" w:rsidP="00F536B7">
      <w:pPr>
        <w:ind w:left="868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2C041E" w:rsidRPr="00EB1827" w:rsidRDefault="00047D3A" w:rsidP="00F536B7">
      <w:pPr>
        <w:ind w:left="868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wnosi się w terminie:</w:t>
      </w:r>
    </w:p>
    <w:p w14:paraId="00000144" w14:textId="77777777" w:rsidR="002C041E" w:rsidRPr="00EB1827" w:rsidRDefault="00047D3A" w:rsidP="00F536B7">
      <w:pPr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1)</w:t>
      </w:r>
      <w:r w:rsidRPr="00EB1827">
        <w:rPr>
          <w:rFonts w:asciiTheme="majorHAnsi" w:hAnsiTheme="majorHAnsi" w:cstheme="majorHAnsi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2C041E" w:rsidRPr="00EB1827" w:rsidRDefault="00047D3A" w:rsidP="00F536B7">
      <w:pPr>
        <w:ind w:left="709" w:hanging="425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2)</w:t>
      </w:r>
      <w:r w:rsidRPr="00EB1827">
        <w:rPr>
          <w:rFonts w:asciiTheme="majorHAnsi" w:hAnsiTheme="majorHAnsi" w:cstheme="majorHAnsi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2C041E" w:rsidRPr="00EB1827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2C041E" w:rsidRDefault="00047D3A" w:rsidP="0017317B">
      <w:pPr>
        <w:numPr>
          <w:ilvl w:val="0"/>
          <w:numId w:val="6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21BA406" w14:textId="77777777" w:rsidR="00AF30BA" w:rsidRDefault="00AF30BA" w:rsidP="00AF30B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9703751" w14:textId="77777777" w:rsidR="00AF30BA" w:rsidRDefault="00AF30BA" w:rsidP="00AF30B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1072705" w14:textId="77777777" w:rsidR="00AF30BA" w:rsidRDefault="00AF30BA" w:rsidP="00AF30B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70E0AD" w14:textId="77777777" w:rsidR="00AF30BA" w:rsidRPr="00EB1827" w:rsidRDefault="00AF30BA" w:rsidP="00AF30B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00014C" w14:textId="77777777" w:rsidR="002C041E" w:rsidRPr="00EB1827" w:rsidRDefault="00047D3A">
      <w:pPr>
        <w:pStyle w:val="Nagwek2"/>
        <w:spacing w:line="32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01" w:name="_uarrfy5kozla" w:colFirst="0" w:colLast="0"/>
      <w:bookmarkEnd w:id="101"/>
      <w:r w:rsidRPr="00EB1827">
        <w:rPr>
          <w:rFonts w:asciiTheme="majorHAnsi" w:hAnsiTheme="majorHAnsi" w:cstheme="majorHAnsi"/>
          <w:sz w:val="20"/>
          <w:szCs w:val="20"/>
        </w:rPr>
        <w:t>XXV. Spis załączników</w:t>
      </w:r>
    </w:p>
    <w:p w14:paraId="00000152" w14:textId="0E913399" w:rsidR="002C041E" w:rsidRDefault="001F48B4" w:rsidP="00BB4ECB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Formularz Ofertowy</w:t>
      </w:r>
      <w:r w:rsidR="00163528" w:rsidRPr="00EB1827">
        <w:rPr>
          <w:rFonts w:asciiTheme="majorHAnsi" w:hAnsiTheme="majorHAnsi" w:cstheme="majorHAnsi"/>
          <w:sz w:val="20"/>
          <w:szCs w:val="20"/>
        </w:rPr>
        <w:t xml:space="preserve"> – załącznik nr 1 </w:t>
      </w:r>
    </w:p>
    <w:p w14:paraId="7AF7CC36" w14:textId="7017B6E2" w:rsidR="008E7287" w:rsidRDefault="008E7287" w:rsidP="00BB4ECB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Formularz Cenowy – załącznik nr 2 </w:t>
      </w:r>
    </w:p>
    <w:p w14:paraId="561060F1" w14:textId="294E0F67" w:rsidR="00C24D81" w:rsidRDefault="00C95766" w:rsidP="00BB4ECB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</w:t>
      </w:r>
      <w:r w:rsidR="001F48B4" w:rsidRPr="00EB1827">
        <w:rPr>
          <w:rFonts w:asciiTheme="majorHAnsi" w:hAnsiTheme="majorHAnsi" w:cstheme="majorHAnsi"/>
          <w:sz w:val="20"/>
          <w:szCs w:val="20"/>
        </w:rPr>
        <w:t xml:space="preserve">świadczenie o spełnianiu warunków udziału w postępowaniu oraz o braku podstaw do wykluczenia </w:t>
      </w:r>
      <w:r w:rsidR="00235A90">
        <w:rPr>
          <w:rFonts w:asciiTheme="majorHAnsi" w:hAnsiTheme="majorHAnsi" w:cstheme="majorHAnsi"/>
          <w:sz w:val="20"/>
          <w:szCs w:val="20"/>
        </w:rPr>
        <w:br/>
      </w:r>
      <w:r w:rsidR="001F48B4" w:rsidRPr="00EB1827">
        <w:rPr>
          <w:rFonts w:asciiTheme="majorHAnsi" w:hAnsiTheme="majorHAnsi" w:cstheme="majorHAnsi"/>
          <w:sz w:val="20"/>
          <w:szCs w:val="20"/>
        </w:rPr>
        <w:t>z postępowania</w:t>
      </w:r>
      <w:r w:rsidR="00CF3E64">
        <w:rPr>
          <w:rFonts w:asciiTheme="majorHAnsi" w:hAnsiTheme="majorHAnsi" w:cstheme="majorHAnsi"/>
          <w:sz w:val="20"/>
          <w:szCs w:val="20"/>
        </w:rPr>
        <w:t xml:space="preserve"> – załącznik nr 3</w:t>
      </w:r>
    </w:p>
    <w:p w14:paraId="3D89AA3A" w14:textId="0A9FA372" w:rsidR="00235A90" w:rsidRPr="00235A90" w:rsidRDefault="00235A90" w:rsidP="00235A90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35A90">
        <w:rPr>
          <w:rFonts w:asciiTheme="majorHAnsi" w:hAnsiTheme="majorHAnsi" w:cstheme="majorHAnsi"/>
          <w:sz w:val="20"/>
          <w:szCs w:val="20"/>
        </w:rPr>
        <w:t xml:space="preserve">Oświadczenie o niepodleganiu wykluczeniu  z </w:t>
      </w:r>
      <w:r w:rsidRPr="00235A90">
        <w:rPr>
          <w:rFonts w:asciiTheme="majorHAnsi" w:hAnsiTheme="majorHAnsi" w:cstheme="majorHAnsi"/>
          <w:bCs/>
          <w:sz w:val="20"/>
          <w:szCs w:val="20"/>
        </w:rPr>
        <w:t xml:space="preserve">art. 7 ust. 1 ustawy z dnia 13 kwietnia 2022 r. </w:t>
      </w:r>
      <w:r>
        <w:rPr>
          <w:rFonts w:asciiTheme="majorHAnsi" w:hAnsiTheme="majorHAnsi" w:cstheme="majorHAnsi"/>
          <w:bCs/>
          <w:sz w:val="20"/>
          <w:szCs w:val="20"/>
        </w:rPr>
        <w:br/>
      </w:r>
      <w:r w:rsidRPr="00235A90">
        <w:rPr>
          <w:rFonts w:asciiTheme="majorHAnsi" w:hAnsiTheme="majorHAnsi" w:cstheme="majorHAnsi"/>
          <w:bCs/>
          <w:sz w:val="20"/>
          <w:szCs w:val="20"/>
        </w:rPr>
        <w:t xml:space="preserve">o </w:t>
      </w:r>
      <w:r w:rsidRPr="00235A90">
        <w:rPr>
          <w:rStyle w:val="markedcontent"/>
          <w:rFonts w:asciiTheme="majorHAnsi" w:hAnsiTheme="majorHAnsi" w:cstheme="majorHAnsi"/>
          <w:sz w:val="20"/>
          <w:szCs w:val="20"/>
        </w:rPr>
        <w:t>szczególnych rozwiązaniach w zakresie przeciwdziałania wspieraniu agresji na Ukrainę</w:t>
      </w:r>
      <w:r w:rsidRPr="00235A90">
        <w:rPr>
          <w:rFonts w:asciiTheme="majorHAnsi" w:hAnsiTheme="majorHAnsi" w:cstheme="majorHAnsi"/>
          <w:sz w:val="20"/>
          <w:szCs w:val="20"/>
        </w:rPr>
        <w:t xml:space="preserve"> </w:t>
      </w:r>
      <w:r w:rsidRPr="00235A90">
        <w:rPr>
          <w:rStyle w:val="markedcontent"/>
          <w:rFonts w:asciiTheme="majorHAnsi" w:hAnsiTheme="majorHAnsi" w:cstheme="majorHAnsi"/>
          <w:sz w:val="20"/>
          <w:szCs w:val="20"/>
        </w:rPr>
        <w:t>oraz służących ochronie bezpieczeństwa narodowego (Dz. U. z 2022 r. poz. 835)</w:t>
      </w:r>
      <w:r w:rsidRPr="00235A90">
        <w:rPr>
          <w:rStyle w:val="markedcontent"/>
          <w:rFonts w:asciiTheme="majorHAnsi" w:hAnsiTheme="majorHAnsi" w:cstheme="majorHAnsi"/>
          <w:b/>
          <w:sz w:val="20"/>
          <w:szCs w:val="20"/>
        </w:rPr>
        <w:t xml:space="preserve"> - </w:t>
      </w:r>
      <w:r w:rsidRPr="00235A90">
        <w:rPr>
          <w:rFonts w:asciiTheme="majorHAnsi" w:hAnsiTheme="majorHAnsi" w:cstheme="majorHAnsi"/>
          <w:sz w:val="20"/>
          <w:szCs w:val="20"/>
        </w:rPr>
        <w:t>Załącznik Nr 3 A</w:t>
      </w:r>
    </w:p>
    <w:p w14:paraId="4D9704B5" w14:textId="61085921" w:rsidR="00A77A93" w:rsidRPr="00EB1827" w:rsidRDefault="00A77A93" w:rsidP="00BB4ECB">
      <w:pPr>
        <w:numPr>
          <w:ilvl w:val="0"/>
          <w:numId w:val="2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Projekt</w:t>
      </w:r>
      <w:r w:rsidR="00163528" w:rsidRPr="00EB1827">
        <w:rPr>
          <w:rFonts w:asciiTheme="majorHAnsi" w:hAnsiTheme="majorHAnsi" w:cstheme="majorHAnsi"/>
          <w:sz w:val="20"/>
          <w:szCs w:val="20"/>
        </w:rPr>
        <w:t>owane postanowienia</w:t>
      </w:r>
      <w:r w:rsidRPr="00EB1827">
        <w:rPr>
          <w:rFonts w:asciiTheme="majorHAnsi" w:hAnsiTheme="majorHAnsi" w:cstheme="majorHAnsi"/>
          <w:sz w:val="20"/>
          <w:szCs w:val="20"/>
        </w:rPr>
        <w:t xml:space="preserve"> umowy</w:t>
      </w:r>
      <w:r w:rsidR="002562A2">
        <w:rPr>
          <w:rFonts w:asciiTheme="majorHAnsi" w:hAnsiTheme="majorHAnsi" w:cstheme="majorHAnsi"/>
          <w:sz w:val="20"/>
          <w:szCs w:val="20"/>
        </w:rPr>
        <w:t xml:space="preserve"> – załącznik nr 4</w:t>
      </w:r>
    </w:p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bookmarkStart w:id="102" w:name="_MON_1689500991"/>
    <w:bookmarkEnd w:id="102"/>
    <w:p w14:paraId="51DB10A9" w14:textId="784FF5C1" w:rsidR="00985131" w:rsidRDefault="00B815C5" w:rsidP="00AD3A8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object w:dxaOrig="10070" w:dyaOrig="977" w14:anchorId="3B6C3CF3">
          <v:shape id="_x0000_i1026" type="#_x0000_t75" style="width:503.65pt;height:49.15pt" o:ole="">
            <v:imagedata r:id="rId31" o:title=""/>
          </v:shape>
          <o:OLEObject Type="Embed" ProgID="Word.Document.12" ShapeID="_x0000_i1026" DrawAspect="Content" ObjectID="_1761046539" r:id="rId32">
            <o:FieldCodes>\s</o:FieldCodes>
          </o:OLEObject>
        </w:object>
      </w:r>
    </w:p>
    <w:p w14:paraId="2E93EC7E" w14:textId="77777777" w:rsidR="00AD3A8B" w:rsidRPr="00EB1827" w:rsidRDefault="00AD3A8B" w:rsidP="00AD3A8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95928BD" w14:textId="6391F266" w:rsidR="00235A90" w:rsidRDefault="00235A90" w:rsidP="00257626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</w:p>
    <w:p w14:paraId="2CAC9740" w14:textId="77777777" w:rsidR="00D9000F" w:rsidRDefault="00D9000F" w:rsidP="00D9000F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74332E90" w14:textId="77777777" w:rsidR="00D9000F" w:rsidRDefault="00D9000F" w:rsidP="00D9000F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sectPr w:rsidR="00D9000F" w:rsidSect="00E7027C">
      <w:headerReference w:type="default" r:id="rId33"/>
      <w:footerReference w:type="default" r:id="rId34"/>
      <w:headerReference w:type="first" r:id="rId35"/>
      <w:footerReference w:type="first" r:id="rId36"/>
      <w:pgSz w:w="11909" w:h="16834"/>
      <w:pgMar w:top="1702" w:right="1440" w:bottom="1560" w:left="1440" w:header="720" w:footer="27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A07C" w14:textId="77777777" w:rsidR="007D6E91" w:rsidRDefault="007D6E91">
      <w:pPr>
        <w:spacing w:line="240" w:lineRule="auto"/>
      </w:pPr>
      <w:r>
        <w:separator/>
      </w:r>
    </w:p>
  </w:endnote>
  <w:endnote w:type="continuationSeparator" w:id="0">
    <w:p w14:paraId="5E4846F7" w14:textId="77777777" w:rsidR="007D6E91" w:rsidRDefault="007D6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Yu Gothic UI"/>
    <w:charset w:val="80"/>
    <w:family w:val="auto"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7D6E91" w:rsidRDefault="007D6E91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384597D2" w:rsidR="007D6E91" w:rsidRDefault="007D6E91">
    <w:pPr>
      <w:pStyle w:val="Stopka"/>
    </w:pPr>
  </w:p>
  <w:p w14:paraId="5EA80017" w14:textId="60DE24E2" w:rsidR="007D6E91" w:rsidRPr="00A77A93" w:rsidRDefault="007D6E91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D0FB" w14:textId="77777777" w:rsidR="007D6E91" w:rsidRDefault="007D6E91">
      <w:pPr>
        <w:spacing w:line="240" w:lineRule="auto"/>
      </w:pPr>
      <w:r>
        <w:separator/>
      </w:r>
    </w:p>
  </w:footnote>
  <w:footnote w:type="continuationSeparator" w:id="0">
    <w:p w14:paraId="14B7E057" w14:textId="77777777" w:rsidR="007D6E91" w:rsidRDefault="007D6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6E4A6BBE" w:rsidR="007D6E91" w:rsidRDefault="007D6E91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6ECBE135" w:rsidR="007D6E91" w:rsidRDefault="007D6E91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31"/>
    <w:multiLevelType w:val="hybridMultilevel"/>
    <w:tmpl w:val="5148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3" w15:restartNumberingAfterBreak="0">
    <w:nsid w:val="27715C93"/>
    <w:multiLevelType w:val="hybridMultilevel"/>
    <w:tmpl w:val="70D8A7AE"/>
    <w:lvl w:ilvl="0" w:tplc="686EB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1C34C1F"/>
    <w:multiLevelType w:val="hybridMultilevel"/>
    <w:tmpl w:val="176A8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90077F0"/>
    <w:multiLevelType w:val="multilevel"/>
    <w:tmpl w:val="D7AC89E2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B1D6303"/>
    <w:multiLevelType w:val="multilevel"/>
    <w:tmpl w:val="502AD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9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2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5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8693FEA"/>
    <w:multiLevelType w:val="hybridMultilevel"/>
    <w:tmpl w:val="384E8726"/>
    <w:lvl w:ilvl="0" w:tplc="206E65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2"/>
  </w:num>
  <w:num w:numId="2">
    <w:abstractNumId w:val="2"/>
  </w:num>
  <w:num w:numId="3">
    <w:abstractNumId w:val="9"/>
  </w:num>
  <w:num w:numId="4">
    <w:abstractNumId w:val="10"/>
  </w:num>
  <w:num w:numId="5">
    <w:abstractNumId w:val="40"/>
  </w:num>
  <w:num w:numId="6">
    <w:abstractNumId w:val="38"/>
  </w:num>
  <w:num w:numId="7">
    <w:abstractNumId w:val="36"/>
  </w:num>
  <w:num w:numId="8">
    <w:abstractNumId w:val="26"/>
  </w:num>
  <w:num w:numId="9">
    <w:abstractNumId w:val="41"/>
  </w:num>
  <w:num w:numId="10">
    <w:abstractNumId w:val="31"/>
  </w:num>
  <w:num w:numId="11">
    <w:abstractNumId w:val="11"/>
  </w:num>
  <w:num w:numId="12">
    <w:abstractNumId w:val="28"/>
  </w:num>
  <w:num w:numId="13">
    <w:abstractNumId w:val="6"/>
  </w:num>
  <w:num w:numId="14">
    <w:abstractNumId w:val="24"/>
  </w:num>
  <w:num w:numId="15">
    <w:abstractNumId w:val="16"/>
  </w:num>
  <w:num w:numId="16">
    <w:abstractNumId w:val="7"/>
  </w:num>
  <w:num w:numId="17">
    <w:abstractNumId w:val="14"/>
  </w:num>
  <w:num w:numId="18">
    <w:abstractNumId w:val="33"/>
  </w:num>
  <w:num w:numId="19">
    <w:abstractNumId w:val="12"/>
  </w:num>
  <w:num w:numId="20">
    <w:abstractNumId w:val="19"/>
  </w:num>
  <w:num w:numId="21">
    <w:abstractNumId w:val="8"/>
  </w:num>
  <w:num w:numId="22">
    <w:abstractNumId w:val="34"/>
  </w:num>
  <w:num w:numId="23">
    <w:abstractNumId w:val="35"/>
  </w:num>
  <w:num w:numId="24">
    <w:abstractNumId w:val="5"/>
  </w:num>
  <w:num w:numId="25">
    <w:abstractNumId w:val="4"/>
  </w:num>
  <w:num w:numId="26">
    <w:abstractNumId w:val="29"/>
  </w:num>
  <w:num w:numId="27">
    <w:abstractNumId w:val="37"/>
  </w:num>
  <w:num w:numId="28">
    <w:abstractNumId w:val="21"/>
  </w:num>
  <w:num w:numId="29">
    <w:abstractNumId w:val="27"/>
  </w:num>
  <w:num w:numId="30">
    <w:abstractNumId w:val="1"/>
  </w:num>
  <w:num w:numId="31">
    <w:abstractNumId w:val="30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23"/>
  </w:num>
  <w:num w:numId="36">
    <w:abstractNumId w:val="20"/>
  </w:num>
  <w:num w:numId="3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2"/>
  </w:num>
  <w:num w:numId="39">
    <w:abstractNumId w:val="25"/>
  </w:num>
  <w:num w:numId="40">
    <w:abstractNumId w:val="17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204DB"/>
    <w:rsid w:val="00020F97"/>
    <w:rsid w:val="00027102"/>
    <w:rsid w:val="0003323C"/>
    <w:rsid w:val="00047D3A"/>
    <w:rsid w:val="000645D3"/>
    <w:rsid w:val="0009000C"/>
    <w:rsid w:val="00094F02"/>
    <w:rsid w:val="000A0770"/>
    <w:rsid w:val="000A343B"/>
    <w:rsid w:val="000A7C41"/>
    <w:rsid w:val="000D1326"/>
    <w:rsid w:val="000D577C"/>
    <w:rsid w:val="000F2783"/>
    <w:rsid w:val="00100D55"/>
    <w:rsid w:val="001019D5"/>
    <w:rsid w:val="00101FF4"/>
    <w:rsid w:val="00115EA4"/>
    <w:rsid w:val="00121E3D"/>
    <w:rsid w:val="00126E5B"/>
    <w:rsid w:val="0013189F"/>
    <w:rsid w:val="001318C9"/>
    <w:rsid w:val="001323B6"/>
    <w:rsid w:val="00143E3B"/>
    <w:rsid w:val="00146315"/>
    <w:rsid w:val="00163528"/>
    <w:rsid w:val="0017317B"/>
    <w:rsid w:val="00181C0F"/>
    <w:rsid w:val="0018427B"/>
    <w:rsid w:val="00197A57"/>
    <w:rsid w:val="001A3D3F"/>
    <w:rsid w:val="001A5793"/>
    <w:rsid w:val="001B371E"/>
    <w:rsid w:val="001B3F6A"/>
    <w:rsid w:val="001C59E5"/>
    <w:rsid w:val="001F127D"/>
    <w:rsid w:val="001F48B4"/>
    <w:rsid w:val="00200AAF"/>
    <w:rsid w:val="00201EE9"/>
    <w:rsid w:val="002059F1"/>
    <w:rsid w:val="00215688"/>
    <w:rsid w:val="00220526"/>
    <w:rsid w:val="00227260"/>
    <w:rsid w:val="0023111F"/>
    <w:rsid w:val="00235A90"/>
    <w:rsid w:val="002557A5"/>
    <w:rsid w:val="002562A2"/>
    <w:rsid w:val="00257626"/>
    <w:rsid w:val="00262861"/>
    <w:rsid w:val="00266686"/>
    <w:rsid w:val="00277D9A"/>
    <w:rsid w:val="00287B1C"/>
    <w:rsid w:val="002A2627"/>
    <w:rsid w:val="002A2F23"/>
    <w:rsid w:val="002A415D"/>
    <w:rsid w:val="002B3154"/>
    <w:rsid w:val="002B5253"/>
    <w:rsid w:val="002C041E"/>
    <w:rsid w:val="002D5096"/>
    <w:rsid w:val="002D68CA"/>
    <w:rsid w:val="002E0897"/>
    <w:rsid w:val="002E1242"/>
    <w:rsid w:val="003003F0"/>
    <w:rsid w:val="00301167"/>
    <w:rsid w:val="00301522"/>
    <w:rsid w:val="003063A1"/>
    <w:rsid w:val="00330D73"/>
    <w:rsid w:val="003311AF"/>
    <w:rsid w:val="0035275A"/>
    <w:rsid w:val="00370E61"/>
    <w:rsid w:val="003850C7"/>
    <w:rsid w:val="00390873"/>
    <w:rsid w:val="003A7E9B"/>
    <w:rsid w:val="003C5710"/>
    <w:rsid w:val="003D2A77"/>
    <w:rsid w:val="003D4BA5"/>
    <w:rsid w:val="003D4DDD"/>
    <w:rsid w:val="003E135B"/>
    <w:rsid w:val="003E7221"/>
    <w:rsid w:val="003F7066"/>
    <w:rsid w:val="004125A7"/>
    <w:rsid w:val="004224B3"/>
    <w:rsid w:val="00443E07"/>
    <w:rsid w:val="0048186F"/>
    <w:rsid w:val="00487A1E"/>
    <w:rsid w:val="0049018E"/>
    <w:rsid w:val="00495380"/>
    <w:rsid w:val="004C3EFA"/>
    <w:rsid w:val="004E5417"/>
    <w:rsid w:val="004E5459"/>
    <w:rsid w:val="004F027D"/>
    <w:rsid w:val="00500C1B"/>
    <w:rsid w:val="005410BF"/>
    <w:rsid w:val="005531E2"/>
    <w:rsid w:val="00556EBA"/>
    <w:rsid w:val="005605EF"/>
    <w:rsid w:val="00576EF3"/>
    <w:rsid w:val="00584734"/>
    <w:rsid w:val="00591EF0"/>
    <w:rsid w:val="005924F0"/>
    <w:rsid w:val="005942F5"/>
    <w:rsid w:val="005A217A"/>
    <w:rsid w:val="005B0910"/>
    <w:rsid w:val="006254C4"/>
    <w:rsid w:val="00627B03"/>
    <w:rsid w:val="00644099"/>
    <w:rsid w:val="00654C0F"/>
    <w:rsid w:val="00661456"/>
    <w:rsid w:val="00667731"/>
    <w:rsid w:val="0068113A"/>
    <w:rsid w:val="0068135F"/>
    <w:rsid w:val="006A77C4"/>
    <w:rsid w:val="006B736A"/>
    <w:rsid w:val="006D264C"/>
    <w:rsid w:val="006E2D2F"/>
    <w:rsid w:val="006E70F2"/>
    <w:rsid w:val="006F7B61"/>
    <w:rsid w:val="00700202"/>
    <w:rsid w:val="007019FA"/>
    <w:rsid w:val="00705D56"/>
    <w:rsid w:val="0073181E"/>
    <w:rsid w:val="00751601"/>
    <w:rsid w:val="007606BE"/>
    <w:rsid w:val="00760F86"/>
    <w:rsid w:val="007612B9"/>
    <w:rsid w:val="0076708C"/>
    <w:rsid w:val="0078270A"/>
    <w:rsid w:val="0078687A"/>
    <w:rsid w:val="007876FC"/>
    <w:rsid w:val="007B45FE"/>
    <w:rsid w:val="007B5585"/>
    <w:rsid w:val="007D6E91"/>
    <w:rsid w:val="007E0C59"/>
    <w:rsid w:val="008015AF"/>
    <w:rsid w:val="0080350D"/>
    <w:rsid w:val="00806D00"/>
    <w:rsid w:val="00807B7B"/>
    <w:rsid w:val="008320FE"/>
    <w:rsid w:val="00850A2C"/>
    <w:rsid w:val="00863CF2"/>
    <w:rsid w:val="008A0E5D"/>
    <w:rsid w:val="008A47BE"/>
    <w:rsid w:val="008C2008"/>
    <w:rsid w:val="008C6356"/>
    <w:rsid w:val="008D70F1"/>
    <w:rsid w:val="008E22E0"/>
    <w:rsid w:val="008E7287"/>
    <w:rsid w:val="00907D1E"/>
    <w:rsid w:val="00921451"/>
    <w:rsid w:val="00922B31"/>
    <w:rsid w:val="00924292"/>
    <w:rsid w:val="009272EE"/>
    <w:rsid w:val="00927C69"/>
    <w:rsid w:val="0095310A"/>
    <w:rsid w:val="0095320B"/>
    <w:rsid w:val="00962BB0"/>
    <w:rsid w:val="009741BE"/>
    <w:rsid w:val="00981749"/>
    <w:rsid w:val="00983B4E"/>
    <w:rsid w:val="00985131"/>
    <w:rsid w:val="0098643F"/>
    <w:rsid w:val="009912C1"/>
    <w:rsid w:val="00993786"/>
    <w:rsid w:val="00996A26"/>
    <w:rsid w:val="009A697A"/>
    <w:rsid w:val="009B3A2A"/>
    <w:rsid w:val="009B5055"/>
    <w:rsid w:val="009B6D1B"/>
    <w:rsid w:val="009D5B78"/>
    <w:rsid w:val="009F7DBB"/>
    <w:rsid w:val="00A055AB"/>
    <w:rsid w:val="00A1044C"/>
    <w:rsid w:val="00A16E17"/>
    <w:rsid w:val="00A33710"/>
    <w:rsid w:val="00A4238D"/>
    <w:rsid w:val="00A67552"/>
    <w:rsid w:val="00A72C10"/>
    <w:rsid w:val="00A77A93"/>
    <w:rsid w:val="00A91335"/>
    <w:rsid w:val="00A96454"/>
    <w:rsid w:val="00AB11D7"/>
    <w:rsid w:val="00AB3F8C"/>
    <w:rsid w:val="00AB44CC"/>
    <w:rsid w:val="00AD1AF3"/>
    <w:rsid w:val="00AD3A8B"/>
    <w:rsid w:val="00AD4821"/>
    <w:rsid w:val="00AE3ECF"/>
    <w:rsid w:val="00AE70FF"/>
    <w:rsid w:val="00AE796A"/>
    <w:rsid w:val="00AF30BA"/>
    <w:rsid w:val="00B17CA1"/>
    <w:rsid w:val="00B40098"/>
    <w:rsid w:val="00B410BB"/>
    <w:rsid w:val="00B41AF3"/>
    <w:rsid w:val="00B450DB"/>
    <w:rsid w:val="00B647D3"/>
    <w:rsid w:val="00B815C5"/>
    <w:rsid w:val="00B85D41"/>
    <w:rsid w:val="00B86BDB"/>
    <w:rsid w:val="00BB4ECB"/>
    <w:rsid w:val="00BE35A0"/>
    <w:rsid w:val="00C0774D"/>
    <w:rsid w:val="00C15214"/>
    <w:rsid w:val="00C200FB"/>
    <w:rsid w:val="00C24D81"/>
    <w:rsid w:val="00C44D0F"/>
    <w:rsid w:val="00C45BF2"/>
    <w:rsid w:val="00C45EC5"/>
    <w:rsid w:val="00C56A17"/>
    <w:rsid w:val="00C67CDE"/>
    <w:rsid w:val="00C746AE"/>
    <w:rsid w:val="00C84CF6"/>
    <w:rsid w:val="00C90559"/>
    <w:rsid w:val="00C95766"/>
    <w:rsid w:val="00CA097B"/>
    <w:rsid w:val="00CA27AF"/>
    <w:rsid w:val="00CA78FA"/>
    <w:rsid w:val="00CB39CD"/>
    <w:rsid w:val="00CB3FFA"/>
    <w:rsid w:val="00CC204D"/>
    <w:rsid w:val="00CC7B22"/>
    <w:rsid w:val="00CD52F5"/>
    <w:rsid w:val="00CE61B5"/>
    <w:rsid w:val="00CF3E64"/>
    <w:rsid w:val="00CF4086"/>
    <w:rsid w:val="00CF6C8B"/>
    <w:rsid w:val="00D02BE2"/>
    <w:rsid w:val="00D27A78"/>
    <w:rsid w:val="00D27C48"/>
    <w:rsid w:val="00D36D65"/>
    <w:rsid w:val="00D43317"/>
    <w:rsid w:val="00D721DB"/>
    <w:rsid w:val="00D7295D"/>
    <w:rsid w:val="00D72A39"/>
    <w:rsid w:val="00D7349E"/>
    <w:rsid w:val="00D75444"/>
    <w:rsid w:val="00D9000F"/>
    <w:rsid w:val="00D920C5"/>
    <w:rsid w:val="00DA4AEE"/>
    <w:rsid w:val="00DA557F"/>
    <w:rsid w:val="00DC0624"/>
    <w:rsid w:val="00DD311C"/>
    <w:rsid w:val="00DD3F9A"/>
    <w:rsid w:val="00DE66AF"/>
    <w:rsid w:val="00DF7945"/>
    <w:rsid w:val="00DF7D6A"/>
    <w:rsid w:val="00E2788C"/>
    <w:rsid w:val="00E31899"/>
    <w:rsid w:val="00E34112"/>
    <w:rsid w:val="00E367F7"/>
    <w:rsid w:val="00E51519"/>
    <w:rsid w:val="00E5580C"/>
    <w:rsid w:val="00E61927"/>
    <w:rsid w:val="00E67148"/>
    <w:rsid w:val="00E7027C"/>
    <w:rsid w:val="00E71184"/>
    <w:rsid w:val="00E747A0"/>
    <w:rsid w:val="00E867ED"/>
    <w:rsid w:val="00E924BC"/>
    <w:rsid w:val="00E9542A"/>
    <w:rsid w:val="00E97922"/>
    <w:rsid w:val="00EA1770"/>
    <w:rsid w:val="00EA6ED9"/>
    <w:rsid w:val="00EA7C3E"/>
    <w:rsid w:val="00EB1827"/>
    <w:rsid w:val="00EB1E6B"/>
    <w:rsid w:val="00EB365A"/>
    <w:rsid w:val="00EC255D"/>
    <w:rsid w:val="00ED2364"/>
    <w:rsid w:val="00ED52F0"/>
    <w:rsid w:val="00F00836"/>
    <w:rsid w:val="00F33A35"/>
    <w:rsid w:val="00F47213"/>
    <w:rsid w:val="00F536B7"/>
    <w:rsid w:val="00F5665C"/>
    <w:rsid w:val="00F56D06"/>
    <w:rsid w:val="00F607F4"/>
    <w:rsid w:val="00F6171F"/>
    <w:rsid w:val="00F65B00"/>
    <w:rsid w:val="00F77A5C"/>
    <w:rsid w:val="00F90B86"/>
    <w:rsid w:val="00FB6C64"/>
    <w:rsid w:val="00FE7A85"/>
    <w:rsid w:val="00FF064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basedOn w:val="Normalny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23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www.nccert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ep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www.gov.pl/web/mswia/oprogramowanie-do-pobrania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24" Type="http://schemas.openxmlformats.org/officeDocument/2006/relationships/hyperlink" Target="https://platformazakupowa.pl/pn/uep%20" TargetMode="External"/><Relationship Id="rId32" Type="http://schemas.openxmlformats.org/officeDocument/2006/relationships/package" Target="embeddings/Dokument_programu_Microsoft_Word1.doc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s://moj.gov.pl/nforms/signer/upload?xFormsAppName=SIGNER" TargetMode="External"/><Relationship Id="rId31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zp@ue.poznan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oleObject" Target="embeddings/oleObject1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61C7-E56B-488D-BDA7-847AA510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B87316A4</Template>
  <TotalTime>1</TotalTime>
  <Pages>17</Pages>
  <Words>7281</Words>
  <Characters>43690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3</cp:revision>
  <cp:lastPrinted>2022-10-18T09:21:00Z</cp:lastPrinted>
  <dcterms:created xsi:type="dcterms:W3CDTF">2023-11-08T11:27:00Z</dcterms:created>
  <dcterms:modified xsi:type="dcterms:W3CDTF">2023-11-09T13:49:00Z</dcterms:modified>
</cp:coreProperties>
</file>