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88" w:lineRule="auto"/>
        <w:jc w:val="right"/>
        <w:rPr>
          <w:rFonts w:ascii="Trebuchet MS" w:hAnsi="Trebuchet MS" w:cs="Arial"/>
          <w:sz w:val="20"/>
          <w:szCs w:val="20"/>
        </w:rPr>
      </w:pPr>
      <w:r>
        <w:rPr>
          <w:rFonts w:ascii="Trebuchet MS" w:hAnsi="Trebuchet MS" w:cs="Arial"/>
          <w:sz w:val="20"/>
          <w:szCs w:val="20"/>
        </w:rPr>
        <w:t>Załącznik nr 4 do SWZ</w:t>
      </w:r>
    </w:p>
    <w:p>
      <w:pPr>
        <w:pStyle w:val="7"/>
        <w:rPr>
          <w:b/>
          <w:sz w:val="20"/>
          <w:szCs w:val="20"/>
          <w:u w:val="single"/>
        </w:rPr>
      </w:pPr>
      <w:r>
        <w:rPr>
          <w:rFonts w:ascii="Trebuchet MS" w:hAnsi="Trebuchet MS"/>
          <w:b/>
          <w:sz w:val="20"/>
          <w:szCs w:val="20"/>
        </w:rPr>
        <w:t>WTI.271.2.1</w:t>
      </w:r>
      <w:r>
        <w:rPr>
          <w:rFonts w:hint="default" w:ascii="Trebuchet MS" w:hAnsi="Trebuchet MS"/>
          <w:b/>
          <w:sz w:val="20"/>
          <w:szCs w:val="20"/>
          <w:lang w:val="pl-PL"/>
        </w:rPr>
        <w:t>8</w:t>
      </w:r>
      <w:r>
        <w:rPr>
          <w:rFonts w:ascii="Trebuchet MS" w:hAnsi="Trebuchet MS"/>
          <w:b/>
          <w:sz w:val="20"/>
          <w:szCs w:val="20"/>
        </w:rPr>
        <w:t>.2023.ZP</w:t>
      </w:r>
    </w:p>
    <w:p>
      <w:pPr>
        <w:spacing w:line="288" w:lineRule="auto"/>
        <w:jc w:val="center"/>
        <w:rPr>
          <w:rFonts w:ascii="Trebuchet MS" w:hAnsi="Trebuchet MS" w:cs="Arial"/>
          <w:b/>
        </w:rPr>
      </w:pPr>
    </w:p>
    <w:p>
      <w:pPr>
        <w:spacing w:line="288" w:lineRule="auto"/>
        <w:jc w:val="center"/>
        <w:rPr>
          <w:rFonts w:ascii="Trebuchet MS" w:hAnsi="Trebuchet MS" w:cs="Arial"/>
          <w:b/>
        </w:rPr>
      </w:pPr>
      <w:r>
        <w:rPr>
          <w:rFonts w:ascii="Trebuchet MS" w:hAnsi="Trebuchet MS" w:cs="Arial"/>
          <w:b/>
        </w:rPr>
        <w:t xml:space="preserve">Projektowane postanowienia umowy, które zostaną wprowadzone do treści umowy w sprawie zamówienia </w:t>
      </w:r>
    </w:p>
    <w:p>
      <w:pPr>
        <w:pStyle w:val="2"/>
        <w:spacing w:after="161"/>
        <w:rPr>
          <w:rFonts w:ascii="Trebuchet MS" w:hAnsi="Trebuchet MS" w:cs="Trebuchet MS"/>
          <w:sz w:val="20"/>
          <w:szCs w:val="20"/>
        </w:rPr>
      </w:pPr>
    </w:p>
    <w:p>
      <w:pPr>
        <w:pStyle w:val="2"/>
        <w:spacing w:after="161"/>
        <w:rPr>
          <w:rFonts w:ascii="Trebuchet MS" w:hAnsi="Trebuchet MS" w:cs="Trebuchet MS"/>
          <w:sz w:val="20"/>
          <w:szCs w:val="20"/>
        </w:rPr>
      </w:pPr>
      <w:r>
        <w:rPr>
          <w:rFonts w:ascii="Trebuchet MS" w:hAnsi="Trebuchet MS" w:cs="Trebuchet MS"/>
          <w:sz w:val="20"/>
          <w:szCs w:val="20"/>
        </w:rPr>
        <w:t>Umowa nr …………/2023</w:t>
      </w:r>
    </w:p>
    <w:p>
      <w:pPr>
        <w:pStyle w:val="5"/>
        <w:spacing w:line="288" w:lineRule="auto"/>
        <w:rPr>
          <w:rFonts w:ascii="Trebuchet MS" w:hAnsi="Trebuchet MS" w:cs="Trebuchet MS"/>
          <w:sz w:val="20"/>
          <w:szCs w:val="20"/>
        </w:rPr>
      </w:pPr>
      <w:r>
        <w:rPr>
          <w:rFonts w:ascii="Trebuchet MS" w:hAnsi="Trebuchet MS" w:cs="Trebuchet MS"/>
          <w:sz w:val="20"/>
          <w:szCs w:val="20"/>
        </w:rPr>
        <w:t xml:space="preserve">Zawarta w dniu ……………… roku w Wolbromiu, pomiędzy: </w:t>
      </w:r>
    </w:p>
    <w:p>
      <w:pPr>
        <w:pStyle w:val="5"/>
        <w:spacing w:line="288" w:lineRule="auto"/>
        <w:rPr>
          <w:rFonts w:ascii="Trebuchet MS" w:hAnsi="Trebuchet MS" w:cs="Trebuchet MS"/>
          <w:bCs/>
          <w:sz w:val="20"/>
          <w:szCs w:val="20"/>
        </w:rPr>
      </w:pPr>
    </w:p>
    <w:p>
      <w:pPr>
        <w:pStyle w:val="5"/>
        <w:spacing w:line="288" w:lineRule="auto"/>
        <w:rPr>
          <w:rFonts w:ascii="Trebuchet MS" w:hAnsi="Trebuchet MS" w:cs="Trebuchet MS"/>
          <w:bCs/>
          <w:sz w:val="20"/>
          <w:szCs w:val="20"/>
        </w:rPr>
      </w:pPr>
      <w:r>
        <w:rPr>
          <w:rFonts w:ascii="Trebuchet MS" w:hAnsi="Trebuchet MS" w:cs="Trebuchet MS"/>
          <w:bCs/>
          <w:sz w:val="20"/>
          <w:szCs w:val="20"/>
        </w:rPr>
        <w:t>Gminą Wolbrom – Zespołem Szkolno – Przedszkolnym w Wolbromiu</w:t>
      </w:r>
    </w:p>
    <w:p>
      <w:pPr>
        <w:pStyle w:val="5"/>
        <w:spacing w:line="288" w:lineRule="auto"/>
        <w:rPr>
          <w:rFonts w:ascii="Trebuchet MS" w:hAnsi="Trebuchet MS" w:cs="Trebuchet MS"/>
          <w:bCs/>
          <w:sz w:val="20"/>
          <w:szCs w:val="20"/>
        </w:rPr>
      </w:pPr>
      <w:r>
        <w:rPr>
          <w:rFonts w:ascii="Trebuchet MS" w:hAnsi="Trebuchet MS" w:cs="Trebuchet MS"/>
          <w:bCs/>
          <w:sz w:val="20"/>
          <w:szCs w:val="20"/>
        </w:rPr>
        <w:t>ul.Mariacka 28</w:t>
      </w:r>
      <w:r>
        <w:rPr>
          <w:rFonts w:ascii="Trebuchet MS" w:hAnsi="Trebuchet MS" w:cs="Trebuchet MS"/>
          <w:sz w:val="20"/>
          <w:szCs w:val="20"/>
        </w:rPr>
        <w:t xml:space="preserve"> </w:t>
      </w:r>
      <w:r>
        <w:rPr>
          <w:rFonts w:ascii="Trebuchet MS" w:hAnsi="Trebuchet MS" w:cs="Trebuchet MS"/>
          <w:bCs/>
          <w:sz w:val="20"/>
          <w:szCs w:val="20"/>
        </w:rPr>
        <w:t xml:space="preserve">; </w:t>
      </w:r>
      <w:r>
        <w:rPr>
          <w:rFonts w:ascii="Trebuchet MS" w:hAnsi="Trebuchet MS" w:cs="Trebuchet MS"/>
          <w:sz w:val="20"/>
          <w:szCs w:val="20"/>
        </w:rPr>
        <w:t xml:space="preserve">32-340 Wolbrom </w:t>
      </w:r>
      <w:r>
        <w:rPr>
          <w:rFonts w:ascii="Trebuchet MS" w:hAnsi="Trebuchet MS" w:cs="Trebuchet MS"/>
          <w:bCs/>
          <w:sz w:val="20"/>
          <w:szCs w:val="20"/>
        </w:rPr>
        <w:t xml:space="preserve">; </w:t>
      </w:r>
      <w:r>
        <w:rPr>
          <w:rFonts w:ascii="Trebuchet MS" w:hAnsi="Trebuchet MS" w:cs="Trebuchet MS"/>
          <w:b/>
          <w:sz w:val="20"/>
          <w:szCs w:val="20"/>
        </w:rPr>
        <w:t xml:space="preserve">NIP: </w:t>
      </w:r>
      <w:r>
        <w:rPr>
          <w:rFonts w:ascii="Trebuchet MS" w:hAnsi="Trebuchet MS" w:cs="Trebuchet MS"/>
          <w:sz w:val="20"/>
          <w:szCs w:val="20"/>
        </w:rPr>
        <w:t>637-219-84-21</w:t>
      </w:r>
      <w:r>
        <w:rPr>
          <w:rFonts w:ascii="Trebuchet MS" w:hAnsi="Trebuchet MS" w:cs="Trebuchet MS"/>
          <w:b/>
          <w:sz w:val="20"/>
          <w:szCs w:val="20"/>
        </w:rPr>
        <w:t xml:space="preserve">; REGON: </w:t>
      </w:r>
      <w:r>
        <w:rPr>
          <w:rFonts w:ascii="Trebuchet MS" w:hAnsi="Trebuchet MS" w:cs="Trebuchet MS"/>
          <w:sz w:val="20"/>
          <w:szCs w:val="20"/>
        </w:rPr>
        <w:t>364259871</w:t>
      </w:r>
    </w:p>
    <w:p>
      <w:pPr>
        <w:pStyle w:val="5"/>
        <w:spacing w:line="288" w:lineRule="auto"/>
        <w:rPr>
          <w:rFonts w:ascii="Trebuchet MS" w:hAnsi="Trebuchet MS" w:cs="Trebuchet MS"/>
          <w:bCs/>
          <w:sz w:val="20"/>
          <w:szCs w:val="20"/>
        </w:rPr>
      </w:pPr>
      <w:r>
        <w:rPr>
          <w:rFonts w:ascii="Trebuchet MS" w:hAnsi="Trebuchet MS" w:cs="Trebuchet MS"/>
          <w:bCs/>
          <w:sz w:val="20"/>
          <w:szCs w:val="20"/>
        </w:rPr>
        <w:t xml:space="preserve"> – </w:t>
      </w:r>
      <w:r>
        <w:rPr>
          <w:rFonts w:ascii="Trebuchet MS" w:hAnsi="Trebuchet MS" w:cs="Trebuchet MS"/>
          <w:sz w:val="20"/>
          <w:szCs w:val="20"/>
        </w:rPr>
        <w:t xml:space="preserve">reprezentowanym przez: </w:t>
      </w:r>
    </w:p>
    <w:p>
      <w:pPr>
        <w:pStyle w:val="5"/>
        <w:spacing w:line="288" w:lineRule="auto"/>
        <w:rPr>
          <w:rFonts w:ascii="Trebuchet MS" w:hAnsi="Trebuchet MS" w:cs="Trebuchet MS"/>
          <w:sz w:val="20"/>
          <w:szCs w:val="20"/>
        </w:rPr>
      </w:pPr>
      <w:r>
        <w:rPr>
          <w:rFonts w:ascii="Trebuchet MS" w:hAnsi="Trebuchet MS" w:cs="Trebuchet MS"/>
          <w:sz w:val="20"/>
          <w:szCs w:val="20"/>
        </w:rPr>
        <w:t>Dyrektora Zespołu Szkolno – Przedszkolnego w Wolbromiu Stanisława Kołodzieja</w:t>
      </w:r>
    </w:p>
    <w:p>
      <w:pPr>
        <w:pStyle w:val="5"/>
        <w:spacing w:line="288" w:lineRule="auto"/>
        <w:rPr>
          <w:rFonts w:ascii="Trebuchet MS" w:hAnsi="Trebuchet MS" w:cs="Trebuchet MS"/>
          <w:sz w:val="20"/>
          <w:szCs w:val="20"/>
        </w:rPr>
      </w:pPr>
      <w:r>
        <w:rPr>
          <w:rFonts w:ascii="Trebuchet MS" w:hAnsi="Trebuchet MS" w:cs="Trebuchet MS"/>
          <w:sz w:val="20"/>
          <w:szCs w:val="20"/>
        </w:rPr>
        <w:t>zwanym w dalszej treści umowy Zamawiającym,</w:t>
      </w:r>
    </w:p>
    <w:p>
      <w:pPr>
        <w:widowControl w:val="0"/>
        <w:numPr>
          <w:ilvl w:val="0"/>
          <w:numId w:val="1"/>
        </w:numPr>
        <w:suppressAutoHyphens/>
        <w:spacing w:line="288" w:lineRule="auto"/>
        <w:ind w:left="0" w:firstLine="0"/>
        <w:rPr>
          <w:rFonts w:ascii="Trebuchet MS" w:hAnsi="Trebuchet MS" w:cs="Trebuchet MS"/>
          <w:sz w:val="20"/>
          <w:szCs w:val="20"/>
        </w:rPr>
      </w:pPr>
      <w:r>
        <w:rPr>
          <w:rFonts w:ascii="Trebuchet MS" w:hAnsi="Trebuchet MS" w:cs="Trebuchet MS"/>
          <w:sz w:val="20"/>
          <w:szCs w:val="20"/>
        </w:rPr>
        <w:t>a</w:t>
      </w:r>
    </w:p>
    <w:p>
      <w:pPr>
        <w:pStyle w:val="5"/>
        <w:numPr>
          <w:ilvl w:val="0"/>
          <w:numId w:val="1"/>
        </w:numPr>
        <w:spacing w:line="288" w:lineRule="auto"/>
        <w:rPr>
          <w:rFonts w:ascii="Trebuchet MS" w:hAnsi="Trebuchet MS" w:cs="Trebuchet MS"/>
          <w:sz w:val="20"/>
          <w:szCs w:val="20"/>
        </w:rPr>
      </w:pPr>
      <w:r>
        <w:rPr>
          <w:rFonts w:ascii="Trebuchet MS" w:hAnsi="Trebuchet MS" w:cs="Trebuchet MS"/>
          <w:sz w:val="20"/>
          <w:szCs w:val="20"/>
        </w:rPr>
        <w:t>……………………………………………………………………………</w:t>
      </w:r>
    </w:p>
    <w:p>
      <w:pPr>
        <w:pStyle w:val="5"/>
        <w:numPr>
          <w:ilvl w:val="0"/>
          <w:numId w:val="1"/>
        </w:numPr>
        <w:spacing w:line="288" w:lineRule="auto"/>
        <w:rPr>
          <w:rFonts w:ascii="Trebuchet MS" w:hAnsi="Trebuchet MS" w:cs="Trebuchet MS"/>
          <w:sz w:val="20"/>
          <w:szCs w:val="20"/>
        </w:rPr>
      </w:pPr>
      <w:r>
        <w:rPr>
          <w:rFonts w:ascii="Trebuchet MS" w:hAnsi="Trebuchet MS" w:cs="Trebuchet MS"/>
          <w:sz w:val="20"/>
          <w:szCs w:val="20"/>
        </w:rPr>
        <w:t>zwanym w dalszej treści umowy Wykonawcą,</w:t>
      </w:r>
    </w:p>
    <w:p>
      <w:pPr>
        <w:pStyle w:val="5"/>
        <w:numPr>
          <w:ilvl w:val="0"/>
          <w:numId w:val="1"/>
        </w:numPr>
        <w:spacing w:line="288" w:lineRule="auto"/>
        <w:rPr>
          <w:rFonts w:ascii="Trebuchet MS" w:hAnsi="Trebuchet MS" w:cs="Mangal"/>
          <w:sz w:val="20"/>
        </w:rPr>
      </w:pPr>
    </w:p>
    <w:p>
      <w:pPr>
        <w:spacing w:after="169" w:line="276" w:lineRule="auto"/>
        <w:ind w:left="14" w:right="49"/>
        <w:rPr>
          <w:rFonts w:ascii="Trebuchet MS" w:hAnsi="Trebuchet MS" w:cs="Trebuchet MS"/>
          <w:sz w:val="20"/>
          <w:szCs w:val="20"/>
        </w:rPr>
      </w:pPr>
      <w:r>
        <w:rPr>
          <w:rFonts w:ascii="Trebuchet MS" w:hAnsi="Trebuchet MS" w:cs="Trebuchet MS"/>
          <w:sz w:val="20"/>
          <w:szCs w:val="20"/>
        </w:rPr>
        <w:t>Niniejsza umowa zostaje zawarta w rezultacie dokonania przez Zamawiającego wyboru oferty Wykonawcy w trybie podstawowym bez negocjacji pn.: „</w:t>
      </w:r>
      <w:r>
        <w:rPr>
          <w:rFonts w:ascii="Trebuchet MS" w:hAnsi="Trebuchet MS"/>
          <w:b/>
          <w:bCs/>
          <w:i/>
          <w:iCs/>
          <w:sz w:val="20"/>
          <w:szCs w:val="20"/>
        </w:rPr>
        <w:t>Dostawa artykułów spożywczych do stołówki szkolnej i przedszkolnej dla Zespołu Szkolno – Przedszkolnego w Wolbromiu</w:t>
      </w:r>
      <w:r>
        <w:rPr>
          <w:rFonts w:ascii="Trebuchet MS" w:hAnsi="Trebuchet MS" w:cs="Trebuchet MS"/>
          <w:sz w:val="20"/>
          <w:szCs w:val="20"/>
        </w:rPr>
        <w:t xml:space="preserve">” </w:t>
      </w:r>
      <w:r>
        <w:rPr>
          <w:rFonts w:ascii="Trebuchet MS" w:hAnsi="Trebuchet MS" w:cs="Trebuchet MS"/>
          <w:sz w:val="20"/>
          <w:szCs w:val="20"/>
        </w:rPr>
        <w:br w:type="textWrapping"/>
      </w:r>
      <w:r>
        <w:rPr>
          <w:rFonts w:ascii="Trebuchet MS" w:hAnsi="Trebuchet MS" w:cs="Trebuchet MS"/>
          <w:sz w:val="20"/>
          <w:szCs w:val="20"/>
        </w:rPr>
        <w:t xml:space="preserve">- </w:t>
      </w:r>
      <w:r>
        <w:rPr>
          <w:rFonts w:ascii="Trebuchet MS" w:hAnsi="Trebuchet MS"/>
          <w:sz w:val="20"/>
          <w:szCs w:val="20"/>
        </w:rPr>
        <w:t>Częś</w:t>
      </w:r>
      <w:r>
        <w:rPr>
          <w:rFonts w:ascii="Trebuchet MS" w:hAnsi="Trebuchet MS"/>
          <w:sz w:val="20"/>
          <w:szCs w:val="20"/>
          <w:lang w:val="pl-PL"/>
        </w:rPr>
        <w:t>ć</w:t>
      </w:r>
      <w:r>
        <w:rPr>
          <w:rFonts w:ascii="Trebuchet MS" w:hAnsi="Trebuchet MS"/>
          <w:sz w:val="20"/>
          <w:szCs w:val="20"/>
        </w:rPr>
        <w:t xml:space="preserve"> zamówienia nr …… - ……………………………………………………… </w:t>
      </w:r>
      <w:r>
        <w:rPr>
          <w:rFonts w:ascii="Trebuchet MS" w:hAnsi="Trebuchet MS" w:cs="Trebuchet MS"/>
          <w:sz w:val="16"/>
          <w:szCs w:val="16"/>
        </w:rPr>
        <w:t>(</w:t>
      </w:r>
      <w:r>
        <w:rPr>
          <w:rFonts w:ascii="Trebuchet MS" w:hAnsi="Trebuchet MS" w:cs="Trebuchet MS"/>
          <w:i/>
          <w:iCs/>
          <w:sz w:val="16"/>
          <w:szCs w:val="16"/>
        </w:rPr>
        <w:t>część 1-7 w zależności od złożonej oferty</w:t>
      </w:r>
      <w:r>
        <w:rPr>
          <w:rFonts w:ascii="Trebuchet MS" w:hAnsi="Trebuchet MS" w:cs="Trebuchet MS"/>
          <w:sz w:val="16"/>
          <w:szCs w:val="16"/>
        </w:rPr>
        <w:t>)</w:t>
      </w:r>
      <w:r>
        <w:rPr>
          <w:rFonts w:ascii="Trebuchet MS" w:hAnsi="Trebuchet MS" w:cs="Trebuchet MS"/>
          <w:sz w:val="20"/>
          <w:szCs w:val="20"/>
        </w:rPr>
        <w:t xml:space="preserve">, </w:t>
      </w:r>
      <w:r>
        <w:rPr>
          <w:rFonts w:ascii="Trebuchet MS" w:hAnsi="Trebuchet MS" w:cs="Trebuchet MS"/>
          <w:sz w:val="20"/>
          <w:szCs w:val="20"/>
        </w:rPr>
        <w:br w:type="textWrapping"/>
      </w:r>
      <w:r>
        <w:rPr>
          <w:rFonts w:ascii="Trebuchet MS" w:hAnsi="Trebuchet MS" w:cs="Trebuchet MS"/>
          <w:sz w:val="20"/>
          <w:szCs w:val="20"/>
        </w:rPr>
        <w:t xml:space="preserve">zgodnie z art. 275 pkt. 1 ustawy z dnia 11 września 2019 r. Prawo zamówień publicznych </w:t>
      </w:r>
      <w:r>
        <w:rPr>
          <w:rFonts w:ascii="Trebuchet MS" w:hAnsi="Trebuchet MS" w:cs="Trebuchet MS"/>
          <w:sz w:val="20"/>
          <w:szCs w:val="20"/>
        </w:rPr>
        <w:br w:type="textWrapping"/>
      </w:r>
      <w:r>
        <w:rPr>
          <w:rFonts w:ascii="Trebuchet MS" w:hAnsi="Trebuchet MS" w:cs="Trebuchet MS"/>
          <w:sz w:val="20"/>
          <w:szCs w:val="20"/>
        </w:rPr>
        <w:t>(</w:t>
      </w:r>
      <w:r>
        <w:rPr>
          <w:rFonts w:ascii="Trebuchet MS" w:hAnsi="Trebuchet MS"/>
          <w:sz w:val="20"/>
          <w:szCs w:val="20"/>
        </w:rPr>
        <w:t>t.j. Dz. U. z 2022r. poz. 1710 z późn. zm.)</w:t>
      </w:r>
      <w:r>
        <w:rPr>
          <w:rFonts w:ascii="Trebuchet MS" w:hAnsi="Trebuchet MS" w:cs="Trebuchet MS"/>
          <w:sz w:val="20"/>
          <w:szCs w:val="20"/>
        </w:rPr>
        <w:t xml:space="preserve">.  </w:t>
      </w:r>
    </w:p>
    <w:p>
      <w:pPr>
        <w:pStyle w:val="2"/>
        <w:spacing w:after="161"/>
        <w:ind w:left="468" w:right="56" w:hanging="468" w:hangingChars="234"/>
        <w:rPr>
          <w:rFonts w:ascii="Trebuchet MS" w:hAnsi="Trebuchet MS" w:cs="Trebuchet MS"/>
          <w:sz w:val="20"/>
          <w:szCs w:val="20"/>
        </w:rPr>
      </w:pPr>
      <w:r>
        <w:rPr>
          <w:rFonts w:ascii="Trebuchet MS" w:hAnsi="Trebuchet MS" w:cs="Trebuchet MS"/>
          <w:sz w:val="20"/>
          <w:szCs w:val="20"/>
        </w:rPr>
        <w:t xml:space="preserve">§ 1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Zamawiający powierza, a Wykonawca zobowiązuje się do wykonywania sukcesywnych dostawa artykułów spożywczych, których asortyment określa szczegółowo Załącznik nr 2 do umowy (formularz cenowy Wykonawcy).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Wykonawca oświadcza, iż wykona przedmiot zamówienia, o którym mowa w ust. 1 w terminach </w:t>
      </w:r>
      <w:r>
        <w:rPr>
          <w:rFonts w:ascii="Trebuchet MS" w:hAnsi="Trebuchet MS" w:cs="Trebuchet MS"/>
          <w:sz w:val="20"/>
          <w:szCs w:val="20"/>
        </w:rPr>
        <w:br w:type="textWrapping"/>
      </w:r>
      <w:r>
        <w:rPr>
          <w:rFonts w:ascii="Trebuchet MS" w:hAnsi="Trebuchet MS" w:cs="Trebuchet MS"/>
          <w:sz w:val="20"/>
          <w:szCs w:val="20"/>
        </w:rPr>
        <w:t xml:space="preserve">i na zasadach określonych warunkami postępowania o zamówienie, po cenach wskazanych </w:t>
      </w:r>
      <w:r>
        <w:rPr>
          <w:rFonts w:ascii="Trebuchet MS" w:hAnsi="Trebuchet MS" w:cs="Trebuchet MS"/>
          <w:sz w:val="20"/>
          <w:szCs w:val="20"/>
        </w:rPr>
        <w:br w:type="textWrapping"/>
      </w:r>
      <w:r>
        <w:rPr>
          <w:rFonts w:ascii="Trebuchet MS" w:hAnsi="Trebuchet MS" w:cs="Trebuchet MS"/>
          <w:sz w:val="20"/>
          <w:szCs w:val="20"/>
        </w:rPr>
        <w:t xml:space="preserve">w formularzu cenowym.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Dostarczane dostawy będą odbywać się na koszt i ryzyko Wykonawcy, każdorazowo do siedziby Zamawiającego, na podstawie zapotrzebowania zgłoszonego telefonicznie lub e-mailem </w:t>
      </w:r>
      <w:r>
        <w:rPr>
          <w:rFonts w:ascii="Trebuchet MS" w:hAnsi="Trebuchet MS" w:cs="Trebuchet MS"/>
          <w:sz w:val="20"/>
          <w:szCs w:val="20"/>
        </w:rPr>
        <w:br w:type="textWrapping"/>
      </w:r>
      <w:r>
        <w:rPr>
          <w:rFonts w:ascii="Trebuchet MS" w:hAnsi="Trebuchet MS" w:cs="Trebuchet MS"/>
          <w:sz w:val="20"/>
          <w:szCs w:val="20"/>
          <w:highlight w:val="none"/>
        </w:rPr>
        <w:t>w dniach od poniedziałku do piątku do godziny 15:00.</w:t>
      </w:r>
      <w:r>
        <w:rPr>
          <w:rFonts w:ascii="Trebuchet MS" w:hAnsi="Trebuchet MS" w:cs="Trebuchet MS"/>
          <w:sz w:val="20"/>
          <w:szCs w:val="20"/>
        </w:rPr>
        <w:t xml:space="preserve"> Towar musi zostać dostarczony </w:t>
      </w:r>
      <w:r>
        <w:rPr>
          <w:rFonts w:ascii="Trebuchet MS" w:hAnsi="Trebuchet MS" w:cs="Trebuchet MS"/>
          <w:sz w:val="20"/>
          <w:szCs w:val="20"/>
        </w:rPr>
        <w:br w:type="textWrapping"/>
      </w:r>
      <w:r>
        <w:rPr>
          <w:rFonts w:ascii="Trebuchet MS" w:hAnsi="Trebuchet MS" w:cs="Trebuchet MS"/>
          <w:sz w:val="20"/>
          <w:szCs w:val="20"/>
        </w:rPr>
        <w:t xml:space="preserve">w godzinach między 7:00 a 8:00 następnego dnia roboczego bądź innego, ustalonego zgodnie </w:t>
      </w:r>
      <w:r>
        <w:rPr>
          <w:rFonts w:ascii="Trebuchet MS" w:hAnsi="Trebuchet MS" w:cs="Trebuchet MS"/>
          <w:sz w:val="20"/>
          <w:szCs w:val="20"/>
        </w:rPr>
        <w:br w:type="textWrapping"/>
      </w:r>
      <w:r>
        <w:rPr>
          <w:rFonts w:ascii="Trebuchet MS" w:hAnsi="Trebuchet MS" w:cs="Trebuchet MS"/>
          <w:sz w:val="20"/>
          <w:szCs w:val="20"/>
        </w:rPr>
        <w:t>z zamówieniem. Wykonawca zobowiązany jest do rozładunku i wniesienia przedmiotu zamówienia na miejsce</w:t>
      </w:r>
      <w:r>
        <w:rPr>
          <w:rFonts w:hint="default" w:ascii="Trebuchet MS" w:hAnsi="Trebuchet MS" w:cs="Trebuchet MS"/>
          <w:sz w:val="20"/>
          <w:szCs w:val="20"/>
          <w:lang w:val="pl-PL"/>
        </w:rPr>
        <w:t>/a</w:t>
      </w:r>
      <w:r>
        <w:rPr>
          <w:rFonts w:ascii="Trebuchet MS" w:hAnsi="Trebuchet MS" w:cs="Trebuchet MS"/>
          <w:sz w:val="20"/>
          <w:szCs w:val="20"/>
        </w:rPr>
        <w:t xml:space="preserve"> wskazane przez Zamawiającego w siedzibie Zamawiającego.</w:t>
      </w:r>
    </w:p>
    <w:p>
      <w:pPr>
        <w:spacing w:after="120"/>
        <w:ind w:left="468" w:right="49" w:firstLine="0"/>
        <w:rPr>
          <w:rFonts w:ascii="Trebuchet MS" w:hAnsi="Trebuchet MS" w:cs="Trebuchet MS"/>
          <w:sz w:val="20"/>
          <w:szCs w:val="20"/>
        </w:rPr>
      </w:pPr>
      <w:r>
        <w:rPr>
          <w:rFonts w:ascii="Trebuchet MS" w:hAnsi="Trebuchet MS" w:cs="Trebuchet MS"/>
          <w:sz w:val="20"/>
          <w:szCs w:val="20"/>
        </w:rPr>
        <w:t xml:space="preserve">Zamawiający zastrzega sobie prawo wyboru poszczególnych towarów według bieżących potrzeb </w:t>
      </w:r>
      <w:r>
        <w:rPr>
          <w:rFonts w:ascii="Trebuchet MS" w:hAnsi="Trebuchet MS" w:cs="Trebuchet MS"/>
          <w:sz w:val="20"/>
          <w:szCs w:val="20"/>
        </w:rPr>
        <w:br w:type="textWrapping"/>
      </w:r>
      <w:r>
        <w:rPr>
          <w:rFonts w:ascii="Trebuchet MS" w:hAnsi="Trebuchet MS" w:cs="Trebuchet MS"/>
          <w:sz w:val="20"/>
          <w:szCs w:val="20"/>
        </w:rPr>
        <w:t xml:space="preserve">i celowości ich zakupu. </w:t>
      </w:r>
      <w:bookmarkStart w:id="0" w:name="_GoBack"/>
      <w:bookmarkEnd w:id="0"/>
    </w:p>
    <w:p>
      <w:pPr>
        <w:numPr>
          <w:ilvl w:val="0"/>
          <w:numId w:val="2"/>
        </w:numPr>
        <w:spacing w:after="154"/>
        <w:ind w:left="468" w:leftChars="0" w:right="49" w:hanging="468" w:hangingChars="234"/>
        <w:rPr>
          <w:rFonts w:hint="default" w:ascii="Trebuchet MS" w:hAnsi="Trebuchet MS" w:cs="Trebuchet MS"/>
          <w:sz w:val="20"/>
          <w:szCs w:val="20"/>
          <w:highlight w:val="none"/>
        </w:rPr>
      </w:pPr>
      <w:r>
        <w:rPr>
          <w:rFonts w:hint="default" w:ascii="Trebuchet MS" w:hAnsi="Trebuchet MS" w:cs="Trebuchet MS"/>
          <w:sz w:val="20"/>
          <w:szCs w:val="20"/>
          <w:highlight w:val="none"/>
        </w:rPr>
        <w:t>Zamawiający zastrzega</w:t>
      </w:r>
      <w:r>
        <w:rPr>
          <w:rFonts w:ascii="Trebuchet MS" w:hAnsi="Trebuchet MS" w:eastAsia="Times New Roman" w:cs="Arial"/>
          <w:sz w:val="20"/>
          <w:szCs w:val="20"/>
          <w:highlight w:val="none"/>
          <w:lang w:eastAsia="pl-PL"/>
        </w:rPr>
        <w:t xml:space="preserve">, iż wynagrodzenie  wyniesie nie mniej niż </w:t>
      </w:r>
      <w:r>
        <w:rPr>
          <w:rFonts w:hint="default" w:ascii="Trebuchet MS" w:hAnsi="Trebuchet MS" w:eastAsia="Times New Roman" w:cs="Arial"/>
          <w:sz w:val="20"/>
          <w:szCs w:val="20"/>
          <w:highlight w:val="none"/>
          <w:lang w:val="en-US" w:eastAsia="pl-PL"/>
        </w:rPr>
        <w:t>4</w:t>
      </w:r>
      <w:r>
        <w:rPr>
          <w:rFonts w:ascii="Trebuchet MS" w:hAnsi="Trebuchet MS" w:eastAsia="Times New Roman" w:cs="Arial"/>
          <w:sz w:val="20"/>
          <w:szCs w:val="20"/>
          <w:highlight w:val="none"/>
          <w:lang w:eastAsia="pl-PL"/>
        </w:rPr>
        <w:t xml:space="preserve">0% ceny podanej </w:t>
      </w:r>
      <w:r>
        <w:rPr>
          <w:rFonts w:ascii="Trebuchet MS" w:hAnsi="Trebuchet MS" w:eastAsia="Times New Roman" w:cs="Arial"/>
          <w:sz w:val="20"/>
          <w:szCs w:val="20"/>
          <w:highlight w:val="none"/>
          <w:lang w:eastAsia="pl-PL"/>
        </w:rPr>
        <w:br w:type="textWrapping"/>
      </w:r>
      <w:r>
        <w:rPr>
          <w:rFonts w:ascii="Trebuchet MS" w:hAnsi="Trebuchet MS" w:eastAsia="Times New Roman" w:cs="Arial"/>
          <w:sz w:val="20"/>
          <w:szCs w:val="20"/>
          <w:highlight w:val="none"/>
          <w:lang w:eastAsia="pl-PL"/>
        </w:rPr>
        <w:t>w formularzu oferty</w:t>
      </w:r>
      <w:r>
        <w:rPr>
          <w:rFonts w:hint="default" w:ascii="Trebuchet MS" w:hAnsi="Trebuchet MS" w:eastAsia="Times New Roman" w:cs="Arial"/>
          <w:sz w:val="20"/>
          <w:szCs w:val="20"/>
          <w:highlight w:val="none"/>
          <w:lang w:val="en-US" w:eastAsia="pl-PL"/>
        </w:rPr>
        <w:t>.</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W przypadku wystąpienia okoliczności związanych ze stanem wywołanym epidemią choroby zakaźnej COVID-19, klęskami żywiołowymi lub decyzjami administracyjnymi wydanymi przez uprawnione do tego organy, które spowodują ograniczenie działalności Zamawiającego, umowa ulega zawieszeniu na czas ich trwania. Powyższe nie może stanowić podstawy roszczeń </w:t>
      </w:r>
      <w:r>
        <w:rPr>
          <w:rFonts w:ascii="Trebuchet MS" w:hAnsi="Trebuchet MS" w:cs="Trebuchet MS"/>
          <w:sz w:val="20"/>
          <w:szCs w:val="20"/>
        </w:rPr>
        <w:br w:type="textWrapping"/>
      </w:r>
      <w:r>
        <w:rPr>
          <w:rFonts w:ascii="Trebuchet MS" w:hAnsi="Trebuchet MS" w:cs="Trebuchet MS"/>
          <w:sz w:val="20"/>
          <w:szCs w:val="20"/>
        </w:rPr>
        <w:t xml:space="preserve">w stosunku do Zamawiającego.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Wykonawca zobowiązany jest do zabezpieczania należycie towaru na czas przewozu (opakowania, pojemniki przystosowane do przewozu danego asortymentu) i ponosi całkowitą odpowiedzialność za dostawę i jakość towaru oraz uszkodzenia powstałe podczas transportu </w:t>
      </w:r>
      <w:r>
        <w:rPr>
          <w:rFonts w:ascii="Trebuchet MS" w:hAnsi="Trebuchet MS" w:cs="Trebuchet MS"/>
          <w:sz w:val="20"/>
          <w:szCs w:val="20"/>
        </w:rPr>
        <w:br w:type="textWrapping"/>
      </w:r>
      <w:r>
        <w:rPr>
          <w:rFonts w:ascii="Trebuchet MS" w:hAnsi="Trebuchet MS" w:cs="Trebuchet MS"/>
          <w:sz w:val="20"/>
          <w:szCs w:val="20"/>
        </w:rPr>
        <w:t xml:space="preserve">i wyładunku.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Wykonawca dostarczy przedmiot zamówienia specjalistycznym środkiem transportu  przystosowanym do przewozu żywności, zgodnie z obowiązującymi przepisami, normami</w:t>
      </w:r>
      <w:r>
        <w:rPr>
          <w:rFonts w:ascii="Trebuchet MS" w:hAnsi="Trebuchet MS" w:cs="Trebuchet MS"/>
          <w:sz w:val="20"/>
          <w:szCs w:val="20"/>
        </w:rPr>
        <w:br w:type="textWrapping"/>
      </w:r>
      <w:r>
        <w:rPr>
          <w:rFonts w:ascii="Trebuchet MS" w:hAnsi="Trebuchet MS" w:cs="Trebuchet MS"/>
          <w:sz w:val="20"/>
          <w:szCs w:val="20"/>
        </w:rPr>
        <w:t xml:space="preserve">i opinią Sanepidu, w sposób nie oddziałujący negatywnie na przydatność do spożycia produktów oraz ich walory użytkowe, odżywcze, smakowe i jakościowe, na własny koszt w terminach, asortymencie i ilościach zgodnie z bieżącym zapotrzebowaniem Zamawiającego. </w:t>
      </w:r>
    </w:p>
    <w:p>
      <w:pPr>
        <w:numPr>
          <w:ilvl w:val="0"/>
          <w:numId w:val="2"/>
        </w:numPr>
        <w:spacing w:after="154"/>
        <w:ind w:left="468" w:right="49" w:hanging="468" w:hangingChars="234"/>
        <w:rPr>
          <w:rFonts w:ascii="Trebuchet MS" w:hAnsi="Trebuchet MS" w:cs="Trebuchet MS"/>
          <w:sz w:val="20"/>
          <w:szCs w:val="20"/>
        </w:rPr>
      </w:pPr>
      <w:r>
        <w:rPr>
          <w:rFonts w:ascii="Trebuchet MS" w:hAnsi="Trebuchet MS" w:cs="Trebuchet MS"/>
          <w:sz w:val="20"/>
          <w:szCs w:val="20"/>
        </w:rPr>
        <w:t xml:space="preserve">Koszty przewozu, zabezpieczenia towaru i ubezpieczenia na czas przewozu ponosi Wykonawca. </w:t>
      </w:r>
    </w:p>
    <w:p>
      <w:pPr>
        <w:numPr>
          <w:ilvl w:val="0"/>
          <w:numId w:val="2"/>
        </w:numPr>
        <w:spacing w:after="154"/>
        <w:ind w:left="474" w:right="49" w:hanging="474"/>
        <w:rPr>
          <w:rFonts w:ascii="Trebuchet MS" w:hAnsi="Trebuchet MS" w:cs="Trebuchet MS"/>
          <w:sz w:val="20"/>
          <w:szCs w:val="20"/>
        </w:rPr>
      </w:pPr>
      <w:r>
        <w:rPr>
          <w:rFonts w:ascii="Trebuchet MS" w:hAnsi="Trebuchet MS" w:cs="Trebuchet MS"/>
          <w:sz w:val="20"/>
          <w:szCs w:val="20"/>
        </w:rPr>
        <w:t>Wykonawca zobowiązuje się do dostarczenia towaru najwyższej jakości,  dopuszczonego do obrotu i używania na terenie Polski zgodnie z ustawą o bezpieczeństwie żywności i żywienia</w:t>
      </w:r>
      <w:r>
        <w:rPr>
          <w:rFonts w:ascii="Trebuchet MS" w:hAnsi="Trebuchet MS" w:cs="Trebuchet MS"/>
          <w:sz w:val="20"/>
          <w:szCs w:val="20"/>
        </w:rPr>
        <w:br w:type="textWrapping"/>
      </w:r>
      <w:r>
        <w:rPr>
          <w:rFonts w:ascii="Trebuchet MS" w:hAnsi="Trebuchet MS" w:cs="Trebuchet MS"/>
          <w:sz w:val="20"/>
          <w:szCs w:val="20"/>
        </w:rPr>
        <w:t xml:space="preserve">z dnia 25 sierpnia 2006 r. (Dz.U. 2020 poz. 2021) i/lub ustawy z dnia 16 grudnia 2005 r. </w:t>
      </w:r>
      <w:r>
        <w:rPr>
          <w:rFonts w:ascii="Trebuchet MS" w:hAnsi="Trebuchet MS" w:cs="Trebuchet MS"/>
          <w:sz w:val="20"/>
          <w:szCs w:val="20"/>
        </w:rPr>
        <w:br w:type="textWrapping"/>
      </w:r>
      <w:r>
        <w:rPr>
          <w:rFonts w:ascii="Trebuchet MS" w:hAnsi="Trebuchet MS" w:cs="Trebuchet MS"/>
          <w:sz w:val="20"/>
          <w:szCs w:val="20"/>
        </w:rPr>
        <w:t xml:space="preserve">o produktach pochodzenia zwierzęcego (Dz.U. 2020 poz. 1753) oraz pozostałych przepisach wskazanych w  SWZ. </w:t>
      </w:r>
    </w:p>
    <w:p>
      <w:pPr>
        <w:numPr>
          <w:ilvl w:val="0"/>
          <w:numId w:val="2"/>
        </w:numPr>
        <w:spacing w:after="154"/>
        <w:ind w:left="474" w:right="49" w:hanging="474"/>
        <w:rPr>
          <w:rFonts w:ascii="Trebuchet MS" w:hAnsi="Trebuchet MS" w:cs="Trebuchet MS"/>
          <w:sz w:val="20"/>
          <w:szCs w:val="20"/>
        </w:rPr>
      </w:pPr>
      <w:r>
        <w:rPr>
          <w:rFonts w:ascii="Trebuchet MS" w:hAnsi="Trebuchet MS" w:cs="Trebuchet MS"/>
          <w:sz w:val="20"/>
          <w:szCs w:val="20"/>
        </w:rPr>
        <w:t xml:space="preserve">Wykonawca gwarantuje, że asortyment dostarczany w ramach umowy jest wolny od wad  jakościowych i ilościowych.  </w:t>
      </w:r>
    </w:p>
    <w:p>
      <w:pPr>
        <w:numPr>
          <w:ilvl w:val="0"/>
          <w:numId w:val="2"/>
        </w:numPr>
        <w:spacing w:after="154"/>
        <w:ind w:left="474" w:right="49" w:hanging="474"/>
        <w:rPr>
          <w:rFonts w:ascii="Trebuchet MS" w:hAnsi="Trebuchet MS" w:cs="Trebuchet MS"/>
          <w:color w:val="auto"/>
          <w:sz w:val="20"/>
          <w:szCs w:val="20"/>
          <w:highlight w:val="none"/>
        </w:rPr>
      </w:pPr>
      <w:r>
        <w:rPr>
          <w:rFonts w:ascii="Trebuchet MS" w:hAnsi="Trebuchet MS" w:cs="Trebuchet MS"/>
          <w:color w:val="auto"/>
          <w:sz w:val="20"/>
          <w:szCs w:val="20"/>
          <w:highlight w:val="none"/>
        </w:rPr>
        <w:t>Termin przydatności do spożycia nie może być krótszy niż połowa terminu przeznaczonego dla danego produktu, lub zgodnie z terminem wskazanym w Opisie przedmiotu zamówienia (załącznik nr 3 do SWZ).</w:t>
      </w:r>
    </w:p>
    <w:p>
      <w:pPr>
        <w:numPr>
          <w:ilvl w:val="0"/>
          <w:numId w:val="2"/>
        </w:numPr>
        <w:spacing w:after="154"/>
        <w:ind w:left="474" w:right="49" w:hanging="474"/>
        <w:rPr>
          <w:rFonts w:ascii="Trebuchet MS" w:hAnsi="Trebuchet MS" w:cs="Trebuchet MS"/>
          <w:sz w:val="20"/>
          <w:szCs w:val="20"/>
        </w:rPr>
      </w:pPr>
      <w:r>
        <w:rPr>
          <w:rFonts w:ascii="Trebuchet MS" w:hAnsi="Trebuchet MS" w:cs="Trebuchet MS"/>
          <w:sz w:val="20"/>
          <w:szCs w:val="20"/>
        </w:rPr>
        <w:t xml:space="preserve">Strony zobowiązane są współdziałać przy wykonaniu niniejszej umowy w celu należytej realizacji zamówienia. </w:t>
      </w:r>
    </w:p>
    <w:p>
      <w:pPr>
        <w:spacing w:after="0" w:line="259" w:lineRule="auto"/>
        <w:ind w:left="0" w:right="0" w:firstLine="0"/>
        <w:jc w:val="left"/>
        <w:rPr>
          <w:rFonts w:hint="default" w:ascii="Trebuchet MS" w:hAnsi="Trebuchet MS" w:cs="Trebuchet MS"/>
          <w:sz w:val="20"/>
          <w:szCs w:val="20"/>
        </w:rPr>
      </w:pP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2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W przypadku dostarczenia towaru z wadami (dotyczy także zmiany ilości towaru lub niezgodności asortymentu) Zamawiający, w ramach postępowania reklamacyjnego, może odmówić przyjęci</w:t>
      </w:r>
      <w:r>
        <w:rPr>
          <w:rFonts w:hint="default" w:ascii="Trebuchet MS" w:hAnsi="Trebuchet MS" w:cs="Trebuchet MS"/>
          <w:sz w:val="20"/>
          <w:szCs w:val="20"/>
          <w:highlight w:val="none"/>
        </w:rPr>
        <w:t xml:space="preserve">a towaru i żądać wymiany na towar wolny od wad. Wykonawca zobowiązany jest, w terminie </w:t>
      </w:r>
      <w:r>
        <w:rPr>
          <w:rFonts w:hint="default" w:ascii="Trebuchet MS" w:hAnsi="Trebuchet MS" w:cs="Trebuchet MS"/>
          <w:sz w:val="20"/>
          <w:szCs w:val="20"/>
          <w:highlight w:val="none"/>
          <w:lang w:val="pl-PL"/>
        </w:rPr>
        <w:t>do 2 godzin</w:t>
      </w:r>
      <w:r>
        <w:rPr>
          <w:rFonts w:hint="default" w:ascii="Trebuchet MS" w:hAnsi="Trebuchet MS" w:cs="Trebuchet MS"/>
          <w:sz w:val="20"/>
          <w:szCs w:val="20"/>
          <w:highlight w:val="none"/>
        </w:rPr>
        <w:t xml:space="preserve"> lub innym ustalonym przez przedstawiciela Zamawiającego,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od chwili zgłoszenia reklamacji, do d</w:t>
      </w:r>
      <w:r>
        <w:rPr>
          <w:rFonts w:hint="default" w:ascii="Trebuchet MS" w:hAnsi="Trebuchet MS" w:cs="Trebuchet MS"/>
          <w:sz w:val="20"/>
          <w:szCs w:val="20"/>
        </w:rPr>
        <w:t>ostarczenia towaru wolnego od wad, bez prawa żądania</w:t>
      </w:r>
      <w:r>
        <w:rPr>
          <w:rFonts w:hint="default" w:ascii="Trebuchet MS" w:hAnsi="Trebuchet MS" w:cs="Trebuchet MS"/>
          <w:sz w:val="20"/>
          <w:szCs w:val="20"/>
        </w:rPr>
        <w:br w:type="textWrapping"/>
      </w:r>
      <w:r>
        <w:rPr>
          <w:rFonts w:hint="default" w:ascii="Trebuchet MS" w:hAnsi="Trebuchet MS" w:cs="Trebuchet MS"/>
          <w:sz w:val="20"/>
          <w:szCs w:val="20"/>
        </w:rPr>
        <w:t xml:space="preserve">z tego tytułu dodatkowego wynagrodzenia.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wedle swojego uznania może zrezygnować z wymiany towaru na towar wolny od wad w przypadku, gdy otrzymanie towaru wskutek braku zachowania terminu stało się zbędne z punktu widzenia celu, któremu miał służyć.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po stwierdzeniu widocznych lub ukrytych wad jakościowych towaru podczas  odbioru lub wynikłych podczas magazynowania, pozostawi towar do dyspozycji Wykonawcy.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o stwierdzonych wadach jakościowych powiadomi Wykonawcę niezwłocznie pisemnie, mailowo lub telefonicznie oraz potwierdzi powyższe przesłaniem protokołu  reklamacyjnego.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przypadkach niezrealizowania w terminie dostawy (dostawa po godzinach określonych </w:t>
      </w:r>
      <w:r>
        <w:rPr>
          <w:rFonts w:hint="default" w:ascii="Trebuchet MS" w:hAnsi="Trebuchet MS" w:cs="Trebuchet MS"/>
          <w:sz w:val="20"/>
          <w:szCs w:val="20"/>
        </w:rPr>
        <w:br w:type="textWrapping"/>
      </w:r>
      <w:r>
        <w:rPr>
          <w:rFonts w:hint="default" w:ascii="Trebuchet MS" w:hAnsi="Trebuchet MS" w:cs="Trebuchet MS"/>
          <w:sz w:val="20"/>
          <w:szCs w:val="20"/>
        </w:rPr>
        <w:t xml:space="preserve">w umowie) lub jej braku, Zamawiający sporządzi protokół reklamacyjny, który wraz z kopią  złożonego zapotrzebowania (lub innym dokumentem potwierdzającym fakt wystąpienia  niezgodności (np. dokument WZ, kopia faktury z odnotowaną nieprawidłowością) prześle  Wykonawcy w terminie 2 dni.  </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Zamawiający zastrzega sobie prawo do zbadania: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warunków transportu i innych warunków mających wpływ na jakość zdrowotną przewożonych artykułów;</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dokumentacji dotyczącej dostarczanych towarów, w tym źródło ich pochodzenia, daty produkcji itp.;</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znakowania towaru – terminu przydatności do spożycia;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opakowań: naruszenie cech pierwotnego opakowania, pęknięcia i inne uszkodzenia (słoików, butelek).</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Zamawiający zastrzega sobie prawo do sposobu regulowania powstałych niedoborów, wymian</w:t>
      </w:r>
      <w:r>
        <w:rPr>
          <w:rFonts w:hint="default" w:ascii="Trebuchet MS" w:hAnsi="Trebuchet MS" w:cs="Trebuchet MS"/>
          <w:sz w:val="20"/>
          <w:szCs w:val="20"/>
          <w:lang w:val="pl-PL"/>
        </w:rPr>
        <w:t>y</w:t>
      </w:r>
      <w:r>
        <w:rPr>
          <w:rFonts w:hint="default" w:ascii="Trebuchet MS" w:hAnsi="Trebuchet MS" w:cs="Trebuchet MS"/>
          <w:sz w:val="20"/>
          <w:szCs w:val="20"/>
        </w:rPr>
        <w:t xml:space="preserve"> towaru na wolny od wad lub korek</w:t>
      </w:r>
      <w:r>
        <w:rPr>
          <w:rFonts w:hint="default" w:ascii="Trebuchet MS" w:hAnsi="Trebuchet MS" w:cs="Trebuchet MS"/>
          <w:sz w:val="20"/>
          <w:szCs w:val="20"/>
          <w:lang w:val="pl-PL"/>
        </w:rPr>
        <w:t>ty</w:t>
      </w:r>
      <w:r>
        <w:rPr>
          <w:rFonts w:hint="default" w:ascii="Trebuchet MS" w:hAnsi="Trebuchet MS" w:cs="Trebuchet MS"/>
          <w:sz w:val="20"/>
          <w:szCs w:val="20"/>
        </w:rPr>
        <w:t xml:space="preserve"> faktury.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stwierdzenia niezgodności w zakresie dostawy ze złożonym zamówieniem 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w:t>
      </w:r>
      <w:r>
        <w:rPr>
          <w:rFonts w:hint="default" w:ascii="Trebuchet MS" w:hAnsi="Trebuchet MS" w:cs="Trebuchet MS"/>
          <w:sz w:val="20"/>
          <w:szCs w:val="20"/>
        </w:rPr>
        <w:br w:type="textWrapping"/>
      </w:r>
      <w:r>
        <w:rPr>
          <w:rFonts w:hint="default" w:ascii="Trebuchet MS" w:hAnsi="Trebuchet MS" w:cs="Trebuchet MS"/>
          <w:sz w:val="20"/>
          <w:szCs w:val="20"/>
        </w:rPr>
        <w:t xml:space="preserve">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zakupu interwencyjnego zmniejsza się odpowiednio wielkość przedmiotu </w:t>
      </w:r>
      <w:r>
        <w:rPr>
          <w:rFonts w:hint="default" w:ascii="Trebuchet MS" w:hAnsi="Trebuchet MS" w:cs="Trebuchet MS"/>
          <w:sz w:val="20"/>
          <w:szCs w:val="20"/>
        </w:rPr>
        <w:br w:type="textWrapping"/>
      </w:r>
      <w:r>
        <w:rPr>
          <w:rFonts w:hint="default" w:ascii="Trebuchet MS" w:hAnsi="Trebuchet MS" w:cs="Trebuchet MS"/>
          <w:sz w:val="20"/>
          <w:szCs w:val="20"/>
        </w:rPr>
        <w:t>i wartość niniejszej umowy o wielkość tego zakupu.</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cs="Trebuchet MS"/>
          <w:sz w:val="20"/>
          <w:szCs w:val="20"/>
        </w:rPr>
        <w:t>Wykonawca jest obowiązany do uznania reklamacji wad ukrytych dostarczonych produktów</w:t>
      </w:r>
      <w:r>
        <w:rPr>
          <w:rFonts w:hint="default" w:ascii="Trebuchet MS" w:hAnsi="Trebuchet MS" w:cs="Trebuchet MS"/>
          <w:sz w:val="20"/>
          <w:szCs w:val="20"/>
        </w:rPr>
        <w:br w:type="textWrapping"/>
      </w:r>
      <w:r>
        <w:rPr>
          <w:rFonts w:hint="default" w:ascii="Trebuchet MS" w:hAnsi="Trebuchet MS" w:cs="Trebuchet MS"/>
          <w:sz w:val="20"/>
          <w:szCs w:val="20"/>
        </w:rPr>
        <w:t>i bezzwłocznej wymiany produktów wadliwych oraz uznania zwrotu produktów przeterminowanych lub nieświeżych. Wymiana na towar pełnowartościowy dokonana zostanie przez Wykonawcę w terminie nie dłuższym, niż 2 godziny</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lub innym ustalonym przez przedstawiciela Zamawiającego </w:t>
      </w:r>
      <w:r>
        <w:rPr>
          <w:rFonts w:hint="default" w:ascii="Trebuchet MS" w:hAnsi="Trebuchet MS" w:cs="Trebuchet MS"/>
          <w:sz w:val="20"/>
          <w:szCs w:val="20"/>
          <w:highlight w:val="none"/>
          <w:lang w:val="pl-PL"/>
        </w:rPr>
        <w:t xml:space="preserve">terminie </w:t>
      </w:r>
      <w:r>
        <w:rPr>
          <w:rFonts w:hint="default" w:ascii="Trebuchet MS" w:hAnsi="Trebuchet MS" w:cs="Trebuchet MS"/>
          <w:sz w:val="20"/>
          <w:szCs w:val="20"/>
          <w:highlight w:val="none"/>
        </w:rPr>
        <w:t>od chwili zgłoszenia reklamacji</w:t>
      </w:r>
      <w:r>
        <w:rPr>
          <w:rFonts w:hint="default" w:ascii="Trebuchet MS" w:hAnsi="Trebuchet MS" w:eastAsia="Palatino Linotype" w:cs="Trebuchet MS"/>
          <w:sz w:val="20"/>
          <w:szCs w:val="20"/>
          <w:highlight w:val="none"/>
        </w:rPr>
        <w:t>.</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Osobami upoważnionymi do kontaktów w sprawach dostaw i ich odbiorów są:  </w:t>
      </w:r>
    </w:p>
    <w:p>
      <w:pPr>
        <w:spacing w:after="0" w:line="259" w:lineRule="auto"/>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1) W imieniu Zamawiającego: intendent  , tel…………, e-mail : ………………………… </w:t>
      </w:r>
    </w:p>
    <w:p>
      <w:pPr>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2) W imieniu Wykonawcy : ………………………….., tel. ………………………………… e-mail ………………. .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spacing w:after="0" w:line="259" w:lineRule="auto"/>
        <w:ind w:left="0" w:right="0" w:firstLine="0"/>
        <w:jc w:val="left"/>
        <w:rPr>
          <w:rFonts w:hint="default" w:ascii="Trebuchet MS" w:hAnsi="Trebuchet MS" w:cs="Trebuchet MS"/>
          <w:sz w:val="20"/>
          <w:szCs w:val="20"/>
        </w:rPr>
      </w:pP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3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 xml:space="preserve">Realizacja niniejszej umowy następować będzie sukcesywnie, w miarę potrzeb Zamawiającego, przez okres 11 miesięcy, tj. w terminie </w:t>
      </w:r>
      <w:r>
        <w:rPr>
          <w:rFonts w:hint="default" w:ascii="Trebuchet MS" w:hAnsi="Trebuchet MS" w:cs="Trebuchet MS"/>
          <w:b/>
          <w:bCs/>
          <w:sz w:val="20"/>
          <w:szCs w:val="20"/>
          <w:highlight w:val="none"/>
          <w:lang w:val="pl-PL"/>
        </w:rPr>
        <w:t xml:space="preserve">od </w:t>
      </w:r>
      <w:r>
        <w:rPr>
          <w:rFonts w:hint="default" w:ascii="Trebuchet MS" w:hAnsi="Trebuchet MS" w:cs="Trebuchet MS"/>
          <w:b/>
          <w:bCs/>
          <w:sz w:val="20"/>
          <w:szCs w:val="20"/>
          <w:highlight w:val="none"/>
        </w:rPr>
        <w:t>0</w:t>
      </w:r>
      <w:r>
        <w:rPr>
          <w:rFonts w:hint="default" w:ascii="Trebuchet MS" w:hAnsi="Trebuchet MS" w:cs="Trebuchet MS"/>
          <w:b/>
          <w:bCs/>
          <w:sz w:val="20"/>
          <w:szCs w:val="20"/>
          <w:highlight w:val="none"/>
          <w:lang w:val="pl-PL"/>
        </w:rPr>
        <w:t>4</w:t>
      </w:r>
      <w:r>
        <w:rPr>
          <w:rFonts w:hint="default" w:ascii="Trebuchet MS" w:hAnsi="Trebuchet MS" w:cs="Trebuchet MS"/>
          <w:b/>
          <w:bCs/>
          <w:sz w:val="20"/>
          <w:szCs w:val="20"/>
          <w:highlight w:val="none"/>
        </w:rPr>
        <w:t>.09.2023r.do 31.0</w:t>
      </w:r>
      <w:r>
        <w:rPr>
          <w:rFonts w:hint="default" w:ascii="Trebuchet MS" w:hAnsi="Trebuchet MS" w:cs="Trebuchet MS"/>
          <w:b/>
          <w:bCs/>
          <w:sz w:val="20"/>
          <w:szCs w:val="20"/>
          <w:highlight w:val="none"/>
          <w:lang w:val="pl-PL"/>
        </w:rPr>
        <w:t>8</w:t>
      </w:r>
      <w:r>
        <w:rPr>
          <w:rFonts w:hint="default" w:ascii="Trebuchet MS" w:hAnsi="Trebuchet MS" w:cs="Trebuchet MS"/>
          <w:b/>
          <w:bCs/>
          <w:sz w:val="20"/>
          <w:szCs w:val="20"/>
          <w:highlight w:val="none"/>
        </w:rPr>
        <w:t xml:space="preserve">.2024 r.  </w:t>
      </w:r>
    </w:p>
    <w:p>
      <w:pPr>
        <w:numPr>
          <w:ilvl w:val="0"/>
          <w:numId w:val="5"/>
        </w:numPr>
        <w:spacing w:after="120"/>
        <w:ind w:left="458" w:leftChars="0" w:right="49" w:rightChars="0" w:hanging="458" w:hangingChars="229"/>
        <w:rPr>
          <w:rFonts w:hint="default" w:ascii="Trebuchet MS" w:hAnsi="Trebuchet MS" w:eastAsia="Calibri" w:cs="Trebuchet MS"/>
          <w:sz w:val="20"/>
          <w:szCs w:val="20"/>
        </w:rPr>
      </w:pPr>
      <w:r>
        <w:rPr>
          <w:rFonts w:hint="default" w:ascii="Trebuchet MS" w:hAnsi="Trebuchet MS" w:cs="Trebuchet MS"/>
          <w:sz w:val="20"/>
          <w:szCs w:val="20"/>
        </w:rPr>
        <w:t>Dostawy produktów mogą się</w:t>
      </w:r>
      <w:r>
        <w:rPr>
          <w:rFonts w:hint="default" w:ascii="Trebuchet MS" w:hAnsi="Trebuchet MS" w:cs="Trebuchet MS"/>
          <w:sz w:val="20"/>
          <w:szCs w:val="20"/>
          <w:lang w:val="pl-PL"/>
        </w:rPr>
        <w:t xml:space="preserve"> </w:t>
      </w:r>
      <w:r>
        <w:rPr>
          <w:rFonts w:hint="default" w:ascii="Trebuchet MS" w:hAnsi="Trebuchet MS" w:cs="Trebuchet MS"/>
          <w:sz w:val="20"/>
          <w:szCs w:val="20"/>
        </w:rPr>
        <w:t>nie odbywać w czasie przerw w zajęciach szkolnych wynikających z Rozporządzenia Ministra Edukacji Narodowej z dnia 11 sierpnia 2017 r</w:t>
      </w:r>
      <w:r>
        <w:rPr>
          <w:rFonts w:hint="default" w:ascii="Trebuchet MS" w:hAnsi="Trebuchet MS" w:cs="Trebuchet MS"/>
          <w:sz w:val="20"/>
          <w:szCs w:val="20"/>
          <w:lang w:val="pl-PL"/>
        </w:rPr>
        <w:t>.</w:t>
      </w:r>
      <w:r>
        <w:rPr>
          <w:rFonts w:hint="default" w:ascii="Trebuchet MS" w:hAnsi="Trebuchet MS" w:cs="Trebuchet MS"/>
          <w:sz w:val="20"/>
          <w:szCs w:val="20"/>
        </w:rPr>
        <w:t xml:space="preserve"> w sprawie organizacji roku szkolnego, </w:t>
      </w:r>
      <w:r>
        <w:rPr>
          <w:rFonts w:hint="default" w:ascii="Trebuchet MS" w:hAnsi="Trebuchet MS" w:cs="Trebuchet MS"/>
          <w:sz w:val="20"/>
          <w:szCs w:val="20"/>
          <w:lang w:val="pl-PL"/>
        </w:rPr>
        <w:t>dodatkowych dni wolnych od zajęć dydaktycznych</w:t>
      </w:r>
      <w:r>
        <w:rPr>
          <w:rFonts w:hint="default" w:ascii="Trebuchet MS" w:hAnsi="Trebuchet MS" w:cs="Trebuchet MS"/>
          <w:sz w:val="20"/>
          <w:szCs w:val="20"/>
        </w:rPr>
        <w:t xml:space="preserve"> oraz innych</w:t>
      </w:r>
      <w:r>
        <w:rPr>
          <w:rFonts w:hint="default" w:ascii="Trebuchet MS" w:hAnsi="Trebuchet MS" w:cs="Trebuchet MS"/>
          <w:sz w:val="20"/>
          <w:szCs w:val="20"/>
          <w:lang w:val="pl-PL"/>
        </w:rPr>
        <w:t xml:space="preserve"> przyczyn</w:t>
      </w:r>
      <w:r>
        <w:rPr>
          <w:rFonts w:hint="default" w:ascii="Trebuchet MS" w:hAnsi="Trebuchet MS" w:cs="Trebuchet MS"/>
          <w:sz w:val="20"/>
          <w:szCs w:val="20"/>
        </w:rPr>
        <w:t xml:space="preserve"> wskazanych w </w:t>
      </w:r>
      <w:r>
        <w:rPr>
          <w:rFonts w:hint="default" w:ascii="Trebuchet MS" w:hAnsi="Trebuchet MS" w:cs="Trebuchet MS"/>
          <w:sz w:val="20"/>
          <w:szCs w:val="20"/>
          <w:lang w:val="pl-PL"/>
        </w:rPr>
        <w:t xml:space="preserve">niniejszej </w:t>
      </w:r>
      <w:r>
        <w:rPr>
          <w:rFonts w:hint="default" w:ascii="Trebuchet MS" w:hAnsi="Trebuchet MS" w:cs="Trebuchet MS"/>
          <w:color w:val="auto"/>
          <w:sz w:val="20"/>
          <w:szCs w:val="20"/>
          <w:highlight w:val="none"/>
        </w:rPr>
        <w:t xml:space="preserve"> </w:t>
      </w:r>
      <w:r>
        <w:rPr>
          <w:rFonts w:hint="default" w:ascii="Trebuchet MS" w:hAnsi="Trebuchet MS" w:cs="Trebuchet MS"/>
          <w:color w:val="auto"/>
          <w:sz w:val="20"/>
          <w:szCs w:val="20"/>
          <w:highlight w:val="none"/>
          <w:lang w:val="pl-PL"/>
        </w:rPr>
        <w:t>umowie</w:t>
      </w:r>
      <w:r>
        <w:rPr>
          <w:rFonts w:hint="default" w:ascii="Trebuchet MS" w:hAnsi="Trebuchet MS" w:cs="Trebuchet MS"/>
          <w:color w:val="auto"/>
          <w:sz w:val="20"/>
          <w:szCs w:val="20"/>
          <w:highlight w:val="none"/>
        </w:rPr>
        <w:t xml:space="preserve">.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Zamawiający przewiduje zmianę istotnych postanowień zawartej umowy w stosunku do treści oferty, na podstawie której dokonano wyboru Wykonawcy w następujących przypadkach:</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zaprzestania produkcji lub wstrzymania obrotu i stosowania danego towaru - poprzez zastąpienie tego towaru przez Wykonawcę innym,</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o równoważnych  właściwościach, po cenie nie wyższej niż o 5% w stosunku do ceny towaru zastępowanego;  </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zmiany wielkości opakowania wprowadzonej przez producenta – zmianę  ceny jednostkowej towaru z zachowaniem zasady proporcjonalnośc</w:t>
      </w:r>
      <w:r>
        <w:rPr>
          <w:rFonts w:hint="default" w:ascii="Trebuchet MS" w:hAnsi="Trebuchet MS" w:cs="Trebuchet MS"/>
          <w:sz w:val="20"/>
          <w:szCs w:val="20"/>
          <w:lang w:val="pl-PL"/>
        </w:rPr>
        <w:t xml:space="preserve">i </w:t>
      </w:r>
      <w:r>
        <w:rPr>
          <w:rFonts w:hint="default" w:ascii="Trebuchet MS" w:hAnsi="Trebuchet MS" w:cs="Trebuchet MS"/>
          <w:sz w:val="20"/>
          <w:szCs w:val="20"/>
        </w:rPr>
        <w:t>w stosunku do wagi  wcześniejszej ceny towaru.</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zmiana przewidzianej liczby dni </w:t>
      </w:r>
      <w:r>
        <w:rPr>
          <w:rFonts w:hint="default" w:ascii="Trebuchet MS" w:hAnsi="Trebuchet MS" w:eastAsia="Calibri" w:cs="Trebuchet MS"/>
          <w:sz w:val="20"/>
          <w:szCs w:val="20"/>
          <w:lang w:val="pl-PL"/>
        </w:rPr>
        <w:t>świadczenia dostaw</w:t>
      </w:r>
      <w:r>
        <w:rPr>
          <w:rFonts w:hint="default" w:ascii="Trebuchet MS" w:hAnsi="Trebuchet MS" w:eastAsia="Calibri" w:cs="Trebuchet MS"/>
          <w:sz w:val="20"/>
          <w:szCs w:val="20"/>
        </w:rPr>
        <w:t xml:space="preserve"> – może ulec zmianie np. z powodu strajku nauczycieli, braku uczniów –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całkowite wynagrodzenie Wykonawcy – może ulec zmianie w zależności od faktycznej ilości </w:t>
      </w:r>
      <w:r>
        <w:rPr>
          <w:rFonts w:hint="default" w:ascii="Trebuchet MS" w:hAnsi="Trebuchet MS" w:eastAsia="Calibri" w:cs="Trebuchet MS"/>
          <w:sz w:val="20"/>
          <w:szCs w:val="20"/>
          <w:lang w:val="pl-PL"/>
        </w:rPr>
        <w:t>dostarczonego asortymentu</w:t>
      </w:r>
      <w:r>
        <w:rPr>
          <w:rFonts w:hint="default" w:ascii="Trebuchet MS" w:hAnsi="Trebuchet MS" w:cs="Trebuchet MS"/>
          <w:sz w:val="20"/>
          <w:szCs w:val="20"/>
          <w:lang w:val="pl-PL"/>
        </w:rPr>
        <w:t xml:space="preserve">, zmiana może również dotyczyć </w:t>
      </w:r>
      <w:r>
        <w:rPr>
          <w:rFonts w:hint="default" w:ascii="Trebuchet MS" w:hAnsi="Trebuchet MS" w:eastAsia="Calibri" w:cs="Trebuchet MS"/>
          <w:sz w:val="20"/>
          <w:szCs w:val="20"/>
        </w:rPr>
        <w:t>ustawowej zmiany podatku VAT</w:t>
      </w:r>
      <w:r>
        <w:rPr>
          <w:rFonts w:hint="default" w:ascii="Trebuchet MS" w:hAnsi="Trebuchet MS" w:eastAsia="Calibri" w:cs="Trebuchet MS"/>
          <w:sz w:val="20"/>
          <w:szCs w:val="20"/>
          <w:lang w:val="pl-PL"/>
        </w:rPr>
        <w:t xml:space="preserve"> (</w:t>
      </w:r>
      <w:r>
        <w:rPr>
          <w:rFonts w:ascii="Trebuchet MS" w:hAnsi="Trebuchet MS" w:cs="Arial"/>
          <w:sz w:val="20"/>
          <w:szCs w:val="20"/>
        </w:rPr>
        <w:t>zmiana wynagrodzenia odnosić się będzie do części przedmiotu umowy niezrealizowanej (działa na przyszłość od momentu dokonania zmiany</w:t>
      </w:r>
      <w:r>
        <w:rPr>
          <w:rFonts w:hint="default" w:ascii="Trebuchet MS" w:hAnsi="Trebuchet MS" w:cs="Arial"/>
          <w:sz w:val="20"/>
          <w:szCs w:val="20"/>
          <w:lang w:val="pl-PL"/>
        </w:rPr>
        <w:t>)</w:t>
      </w:r>
      <w:r>
        <w:rPr>
          <w:rFonts w:ascii="Trebuchet MS" w:hAnsi="Trebuchet MS" w:cs="Arial"/>
          <w:sz w:val="20"/>
          <w:szCs w:val="20"/>
        </w:rPr>
        <w:t>)</w:t>
      </w:r>
      <w:r>
        <w:rPr>
          <w:rFonts w:hint="default" w:ascii="Trebuchet MS" w:hAnsi="Trebuchet MS" w:eastAsia="Calibri" w:cs="Trebuchet MS"/>
          <w:sz w:val="20"/>
          <w:szCs w:val="20"/>
        </w:rPr>
        <w:t>,</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eny</w:t>
      </w:r>
      <w:r>
        <w:rPr>
          <w:rFonts w:hint="default" w:ascii="Trebuchet MS" w:hAnsi="Trebuchet MS" w:eastAsia="Palatino Linotype" w:cs="Trebuchet MS"/>
          <w:sz w:val="20"/>
          <w:szCs w:val="20"/>
          <w:lang w:val="pl-PL"/>
        </w:rPr>
        <w:t xml:space="preserve"> jednostkowe</w:t>
      </w:r>
      <w:r>
        <w:rPr>
          <w:rFonts w:hint="default" w:ascii="Trebuchet MS" w:hAnsi="Trebuchet MS" w:eastAsia="Palatino Linotype" w:cs="Trebuchet MS"/>
          <w:sz w:val="20"/>
          <w:szCs w:val="20"/>
        </w:rPr>
        <w:t xml:space="preserve">, o których mowa w </w:t>
      </w:r>
      <w:r>
        <w:rPr>
          <w:rFonts w:hint="default" w:ascii="Trebuchet MS" w:hAnsi="Trebuchet MS" w:cs="Trebuchet MS"/>
          <w:sz w:val="20"/>
          <w:szCs w:val="20"/>
        </w:rPr>
        <w:t xml:space="preserve">§ 4 </w:t>
      </w:r>
      <w:r>
        <w:rPr>
          <w:rFonts w:hint="default" w:ascii="Trebuchet MS" w:hAnsi="Trebuchet MS" w:eastAsia="Palatino Linotype" w:cs="Trebuchet MS"/>
          <w:sz w:val="20"/>
          <w:szCs w:val="20"/>
        </w:rPr>
        <w:t>ust. 1</w:t>
      </w:r>
      <w:r>
        <w:rPr>
          <w:rFonts w:hint="default" w:ascii="Trebuchet MS" w:hAnsi="Trebuchet MS" w:eastAsia="Palatino Linotype" w:cs="Trebuchet MS"/>
          <w:sz w:val="20"/>
          <w:szCs w:val="20"/>
          <w:lang w:val="pl-PL"/>
        </w:rPr>
        <w:t xml:space="preserve"> i 2 mogą</w:t>
      </w:r>
      <w:r>
        <w:rPr>
          <w:rFonts w:hint="default" w:ascii="Trebuchet MS" w:hAnsi="Trebuchet MS" w:eastAsia="Palatino Linotype" w:cs="Trebuchet MS"/>
          <w:sz w:val="20"/>
          <w:szCs w:val="20"/>
        </w:rPr>
        <w:t xml:space="preserve"> ule</w:t>
      </w: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 xml:space="preserve"> automatycznemu obniżeniu                             w okresach promocji i rabatów cenowych Wykonawcy</w:t>
      </w:r>
      <w:r>
        <w:rPr>
          <w:rFonts w:hint="default" w:ascii="Trebuchet MS" w:hAnsi="Trebuchet MS" w:eastAsia="Palatino Linotype" w:cs="Trebuchet MS"/>
          <w:sz w:val="20"/>
          <w:szCs w:val="20"/>
          <w:lang w:val="pl-PL"/>
        </w:rPr>
        <w:t>.</w:t>
      </w:r>
      <w:r>
        <w:rPr>
          <w:rFonts w:hint="default" w:ascii="Trebuchet MS" w:hAnsi="Trebuchet MS" w:eastAsia="Palatino Linotype" w:cs="Trebuchet MS"/>
          <w:sz w:val="20"/>
          <w:szCs w:val="20"/>
        </w:rPr>
        <w:t xml:space="preserve"> </w:t>
      </w:r>
      <w:r>
        <w:rPr>
          <w:rFonts w:hint="default" w:ascii="Trebuchet MS" w:hAnsi="Trebuchet MS" w:eastAsia="Palatino Linotype" w:cs="Trebuchet MS"/>
          <w:sz w:val="20"/>
          <w:szCs w:val="20"/>
          <w:lang w:val="pl-PL"/>
        </w:rPr>
        <w:t xml:space="preserve">O zaistniałych okolicznościach </w:t>
      </w:r>
      <w:r>
        <w:rPr>
          <w:rFonts w:hint="default" w:ascii="Trebuchet MS" w:hAnsi="Trebuchet MS" w:eastAsia="Palatino Linotype" w:cs="Trebuchet MS"/>
          <w:sz w:val="20"/>
          <w:szCs w:val="20"/>
        </w:rPr>
        <w:t>Wykonawca jest zobowiązany poinformować Zamawiającego</w:t>
      </w:r>
      <w:r>
        <w:rPr>
          <w:rFonts w:hint="default" w:ascii="Trebuchet MS" w:hAnsi="Trebuchet MS" w:eastAsia="Palatino Linotype" w:cs="Trebuchet MS"/>
          <w:sz w:val="20"/>
          <w:szCs w:val="20"/>
          <w:lang w:val="pl-PL"/>
        </w:rPr>
        <w:t xml:space="preserve"> </w:t>
      </w:r>
      <w:r>
        <w:rPr>
          <w:rFonts w:hint="default" w:ascii="Trebuchet MS" w:hAnsi="Trebuchet MS" w:eastAsia="Calibri" w:cs="Trebuchet MS"/>
          <w:sz w:val="20"/>
          <w:szCs w:val="20"/>
        </w:rPr>
        <w:t>–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cs="Trebuchet MS"/>
          <w:sz w:val="20"/>
          <w:szCs w:val="20"/>
          <w:lang w:val="pl-PL"/>
        </w:rPr>
        <w:t>w</w:t>
      </w:r>
      <w:r>
        <w:rPr>
          <w:rFonts w:hint="default" w:ascii="Trebuchet MS" w:hAnsi="Trebuchet MS" w:cs="Trebuchet MS"/>
          <w:sz w:val="20"/>
          <w:szCs w:val="20"/>
        </w:rPr>
        <w:t xml:space="preserve"> przypadku zaistnienia sytuacji nadzwyczajnej np. stan epidemii i w konsekwencji czasowego zamknięcia szkół i braku możliwości realizowania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Zamawiający </w:t>
      </w:r>
      <w:r>
        <w:rPr>
          <w:rFonts w:hint="default" w:ascii="Trebuchet MS" w:hAnsi="Trebuchet MS" w:cs="Trebuchet MS"/>
          <w:sz w:val="20"/>
          <w:szCs w:val="20"/>
          <w:lang w:val="pl-PL"/>
        </w:rPr>
        <w:t xml:space="preserve">może </w:t>
      </w:r>
      <w:r>
        <w:rPr>
          <w:rFonts w:hint="default" w:ascii="Trebuchet MS" w:hAnsi="Trebuchet MS" w:cs="Trebuchet MS"/>
          <w:sz w:val="20"/>
          <w:szCs w:val="20"/>
        </w:rPr>
        <w:t>nie</w:t>
      </w:r>
      <w:r>
        <w:rPr>
          <w:rFonts w:hint="default" w:ascii="Trebuchet MS" w:hAnsi="Trebuchet MS" w:cs="Trebuchet MS"/>
          <w:sz w:val="20"/>
          <w:szCs w:val="20"/>
          <w:lang w:val="pl-PL"/>
        </w:rPr>
        <w:t xml:space="preserve"> składać zamówień</w:t>
      </w:r>
      <w:r>
        <w:rPr>
          <w:rFonts w:hint="default" w:ascii="Trebuchet MS" w:hAnsi="Trebuchet MS" w:cs="Trebuchet MS"/>
          <w:sz w:val="20"/>
          <w:szCs w:val="20"/>
        </w:rPr>
        <w:t xml:space="preserve"> Wykonawcy na zasadach określonych</w:t>
      </w:r>
      <w:r>
        <w:rPr>
          <w:rFonts w:hint="default" w:ascii="Trebuchet MS" w:hAnsi="Trebuchet MS" w:cs="Trebuchet MS"/>
          <w:sz w:val="20"/>
          <w:szCs w:val="20"/>
          <w:lang w:val="pl-PL"/>
        </w:rPr>
        <w:t xml:space="preserve"> w niniejszej umowie.</w:t>
      </w:r>
      <w:r>
        <w:rPr>
          <w:rFonts w:hint="default" w:ascii="Trebuchet MS" w:hAnsi="Trebuchet MS" w:cs="Trebuchet MS"/>
          <w:sz w:val="20"/>
          <w:szCs w:val="20"/>
        </w:rPr>
        <w:t xml:space="preserve"> Wykonawca</w:t>
      </w:r>
      <w:r>
        <w:rPr>
          <w:rFonts w:hint="default" w:ascii="Trebuchet MS" w:hAnsi="Trebuchet MS" w:cs="Trebuchet MS"/>
          <w:sz w:val="20"/>
          <w:szCs w:val="20"/>
          <w:lang w:val="pl-PL"/>
        </w:rPr>
        <w:t xml:space="preserve"> w takiej sytuacji</w:t>
      </w:r>
      <w:r>
        <w:rPr>
          <w:rFonts w:hint="default" w:ascii="Trebuchet MS" w:hAnsi="Trebuchet MS" w:cs="Trebuchet MS"/>
          <w:sz w:val="20"/>
          <w:szCs w:val="20"/>
        </w:rPr>
        <w:t xml:space="preserve"> zobowiązuje się pozostawać w gotowości do świadczenia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w okresie obowiązywania umowy. </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lang w:val="pl-PL"/>
        </w:rPr>
        <w:t>W</w:t>
      </w:r>
      <w:r>
        <w:rPr>
          <w:rFonts w:hint="default" w:ascii="Trebuchet MS" w:hAnsi="Trebuchet MS" w:eastAsia="Calibri" w:cs="Trebuchet MS"/>
          <w:sz w:val="20"/>
          <w:szCs w:val="20"/>
        </w:rPr>
        <w:t xml:space="preserve"> przypadku zmiany ceny materiałów lub kosztów związanych z realizacją zamówienia (umowy) w rozumieniu art. 439 ustawy Pzp.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średnioroczny wskaźnik cen towarów i usług konsumpcyjnych za rok poprzedni, publikowany przez Prezesa Głównego Urzędu Statystycznego, osiągnie poziom co najmniej 5%. Maksymalna wartość zmiany wynagrodzenia, jaką dopuszcza Zamawiający w efekcie zastosowania postanowień o zasadach wprowadzania zmian wynosi </w:t>
      </w:r>
      <w:r>
        <w:rPr>
          <w:rFonts w:hint="default" w:ascii="Trebuchet MS" w:hAnsi="Trebuchet MS" w:eastAsia="Calibri" w:cs="Trebuchet MS"/>
          <w:sz w:val="20"/>
          <w:szCs w:val="20"/>
          <w:lang w:val="pl-PL"/>
        </w:rPr>
        <w:t>8</w:t>
      </w:r>
      <w:r>
        <w:rPr>
          <w:rFonts w:hint="default" w:ascii="Trebuchet MS" w:hAnsi="Trebuchet MS" w:eastAsia="Calibri" w:cs="Trebuchet MS"/>
          <w:sz w:val="20"/>
          <w:szCs w:val="20"/>
        </w:rPr>
        <w:t xml:space="preserve">% wynagrodzenia Wykonawcy (wartości pierwotnej umowy, na dzień zawarcia umowy). Zasady ustalania zmiany wynagrodzenia: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highlight w:val="none"/>
        </w:rPr>
      </w:pPr>
      <w:r>
        <w:rPr>
          <w:rFonts w:ascii="Trebuchet MS" w:hAnsi="Trebuchet MS" w:cs="Arial"/>
          <w:sz w:val="20"/>
          <w:szCs w:val="20"/>
          <w:highlight w:val="none"/>
        </w:rPr>
        <w:t>z</w:t>
      </w:r>
      <w:r>
        <w:rPr>
          <w:rFonts w:ascii="Trebuchet MS" w:hAnsi="Trebuchet MS" w:eastAsia="SimSun" w:cs="Trebuchet MS"/>
          <w:kern w:val="2"/>
          <w:sz w:val="20"/>
          <w:szCs w:val="20"/>
          <w:highlight w:val="none"/>
          <w:lang w:eastAsia="hi-IN" w:bidi="hi-IN"/>
        </w:rPr>
        <w:t>miana wynagrodzenia nastąpi jednokrotnie, z zastrzeżeniem, iż pierwsza zmiana może nastąpić w 202</w:t>
      </w:r>
      <w:r>
        <w:rPr>
          <w:rFonts w:hint="default" w:ascii="Trebuchet MS" w:hAnsi="Trebuchet MS" w:eastAsia="SimSun" w:cs="Trebuchet MS"/>
          <w:kern w:val="2"/>
          <w:sz w:val="20"/>
          <w:szCs w:val="20"/>
          <w:highlight w:val="none"/>
          <w:lang w:val="pl-PL" w:eastAsia="hi-IN" w:bidi="hi-IN"/>
        </w:rPr>
        <w:t>4</w:t>
      </w:r>
      <w:r>
        <w:rPr>
          <w:rFonts w:ascii="Trebuchet MS" w:hAnsi="Trebuchet MS" w:eastAsia="SimSun" w:cs="Trebuchet MS"/>
          <w:kern w:val="2"/>
          <w:sz w:val="20"/>
          <w:szCs w:val="20"/>
          <w:highlight w:val="none"/>
          <w:lang w:eastAsia="hi-IN" w:bidi="hi-IN"/>
        </w:rPr>
        <w:t>r.</w:t>
      </w:r>
      <w:r>
        <w:rPr>
          <w:rFonts w:hint="default" w:ascii="Trebuchet MS" w:hAnsi="Trebuchet MS" w:eastAsia="SimSun" w:cs="Trebuchet MS"/>
          <w:kern w:val="2"/>
          <w:sz w:val="20"/>
          <w:szCs w:val="20"/>
          <w:highlight w:val="none"/>
          <w:lang w:val="pl-PL" w:eastAsia="hi-IN" w:bidi="hi-IN"/>
        </w:rPr>
        <w:t>,</w:t>
      </w:r>
      <w:r>
        <w:rPr>
          <w:rFonts w:ascii="Trebuchet MS" w:hAnsi="Trebuchet MS" w:eastAsia="SimSun" w:cs="Trebuchet MS"/>
          <w:kern w:val="2"/>
          <w:sz w:val="20"/>
          <w:szCs w:val="20"/>
          <w:highlight w:val="none"/>
          <w:lang w:eastAsia="hi-IN" w:bidi="hi-IN"/>
        </w:rPr>
        <w:t xml:space="preserve"> </w:t>
      </w:r>
      <w:r>
        <w:rPr>
          <w:rFonts w:ascii="Trebuchet MS" w:hAnsi="Trebuchet MS" w:cs="Arial"/>
          <w:sz w:val="20"/>
          <w:szCs w:val="20"/>
          <w:highlight w:val="none"/>
        </w:rPr>
        <w:t xml:space="preserve">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cs="Arial"/>
          <w:sz w:val="20"/>
          <w:szCs w:val="20"/>
        </w:rPr>
        <w:t>zmiana wynagrodzenia odnosić się będzie do części przedmiotu umowy niezrealizowanej (działa na przyszłość od momentu dokonania zmiany),</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sz w:val="20"/>
          <w:szCs w:val="20"/>
        </w:rPr>
        <w:t>wysokość wynagrodzenia Wykonawcy w rozliczeniu okresowym ulegnie zmianie o wielkość</w:t>
      </w:r>
      <w:r>
        <w:rPr>
          <w:rFonts w:ascii="Trebuchet MS" w:hAnsi="Trebuchet MS" w:cs="Arial"/>
          <w:sz w:val="20"/>
          <w:szCs w:val="20"/>
        </w:rPr>
        <w:t xml:space="preserve"> średniorocznego wskaźnika cen towarów i usług konsumpcyjnych za rok poprzedni, a w </w:t>
      </w:r>
      <w:r>
        <w:rPr>
          <w:rFonts w:ascii="Trebuchet MS" w:hAnsi="Trebuchet MS"/>
          <w:sz w:val="20"/>
          <w:szCs w:val="20"/>
        </w:rPr>
        <w:t>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w:t>
      </w:r>
    </w:p>
    <w:p>
      <w:pPr>
        <w:numPr>
          <w:ilvl w:val="1"/>
          <w:numId w:val="7"/>
        </w:numPr>
        <w:tabs>
          <w:tab w:val="left" w:pos="1277"/>
        </w:tabs>
        <w:spacing w:after="0" w:line="240" w:lineRule="auto"/>
        <w:ind w:left="977" w:leftChars="300" w:hanging="257" w:firstLineChars="0"/>
        <w:jc w:val="both"/>
        <w:rPr>
          <w:rFonts w:hint="default" w:ascii="Trebuchet MS" w:hAnsi="Trebuchet MS" w:eastAsia="Calibri" w:cs="Trebuchet MS"/>
          <w:sz w:val="20"/>
          <w:szCs w:val="20"/>
        </w:rPr>
      </w:pPr>
      <w:r>
        <w:rPr>
          <w:rFonts w:ascii="Trebuchet MS" w:hAnsi="Trebuchet MS" w:cs="Arial"/>
          <w:sz w:val="20"/>
          <w:szCs w:val="20"/>
        </w:rPr>
        <w:t xml:space="preserve">z wnioskiem o dokonanie odpowiedniej zmiany wynagrodzenia może wystąpić każda ze stron.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eastAsia="Calibri" w:cs="Trebuchet MS"/>
          <w:sz w:val="20"/>
          <w:szCs w:val="20"/>
        </w:rPr>
        <w:t xml:space="preserve">Nie </w:t>
      </w:r>
      <w:r>
        <w:rPr>
          <w:rFonts w:hint="default" w:ascii="Trebuchet MS" w:hAnsi="Trebuchet MS" w:cs="Trebuchet MS"/>
          <w:sz w:val="20"/>
          <w:szCs w:val="20"/>
        </w:rPr>
        <w:t xml:space="preserve">stanowi zmiany Umowy: </w:t>
      </w:r>
    </w:p>
    <w:p>
      <w:pPr>
        <w:numPr>
          <w:ilvl w:val="0"/>
          <w:numId w:val="8"/>
        </w:numPr>
        <w:spacing w:after="120"/>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zmiana danych związanych z obsługą administracyjno – organizacyjną Umowy</w:t>
      </w:r>
      <w:r>
        <w:rPr>
          <w:rFonts w:hint="default" w:ascii="Trebuchet MS" w:hAnsi="Trebuchet MS" w:cs="Trebuchet MS"/>
          <w:sz w:val="20"/>
          <w:szCs w:val="20"/>
          <w:lang w:val="pl-PL"/>
        </w:rPr>
        <w:t>,</w:t>
      </w:r>
    </w:p>
    <w:p>
      <w:pPr>
        <w:numPr>
          <w:ilvl w:val="0"/>
          <w:numId w:val="8"/>
        </w:numPr>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zmiany danych teleadresowych, zmiana osób wskazanych do kontaktów między Stronami. </w:t>
      </w:r>
    </w:p>
    <w:p>
      <w:pPr>
        <w:numPr>
          <w:ilvl w:val="0"/>
          <w:numId w:val="0"/>
        </w:numPr>
        <w:tabs>
          <w:tab w:val="left" w:pos="1277"/>
        </w:tabs>
        <w:spacing w:after="0" w:line="240" w:lineRule="auto"/>
        <w:ind w:right="54" w:rightChars="0"/>
        <w:jc w:val="both"/>
        <w:rPr>
          <w:rFonts w:ascii="Trebuchet MS" w:hAnsi="Trebuchet MS" w:cs="Arial"/>
          <w:sz w:val="20"/>
          <w:szCs w:val="20"/>
        </w:rPr>
      </w:pPr>
    </w:p>
    <w:p>
      <w:pPr>
        <w:pStyle w:val="2"/>
        <w:spacing w:after="120"/>
        <w:ind w:right="55"/>
        <w:rPr>
          <w:rFonts w:hint="default" w:ascii="Trebuchet MS" w:hAnsi="Trebuchet MS" w:cs="Trebuchet MS"/>
          <w:sz w:val="20"/>
          <w:szCs w:val="20"/>
        </w:rPr>
      </w:pPr>
      <w:r>
        <w:rPr>
          <w:rFonts w:hint="default" w:ascii="Trebuchet MS" w:hAnsi="Trebuchet MS" w:cs="Trebuchet MS"/>
          <w:sz w:val="20"/>
          <w:szCs w:val="20"/>
        </w:rPr>
        <w:t xml:space="preserve">§ 4 </w:t>
      </w:r>
    </w:p>
    <w:p>
      <w:pPr>
        <w:numPr>
          <w:ilvl w:val="0"/>
          <w:numId w:val="9"/>
        </w:numPr>
        <w:tabs>
          <w:tab w:val="clear" w:pos="425"/>
        </w:tabs>
        <w:ind w:left="425" w:leftChars="0" w:right="49" w:rightChars="0" w:hanging="425" w:firstLineChars="0"/>
        <w:rPr>
          <w:rFonts w:hint="default" w:ascii="Trebuchet MS" w:hAnsi="Trebuchet MS" w:cs="Trebuchet MS"/>
          <w:sz w:val="20"/>
          <w:szCs w:val="20"/>
          <w:highlight w:val="none"/>
        </w:rPr>
      </w:pPr>
      <w:r>
        <w:rPr>
          <w:rFonts w:hint="default" w:ascii="Trebuchet MS" w:hAnsi="Trebuchet MS" w:cs="Trebuchet MS"/>
          <w:sz w:val="20"/>
          <w:szCs w:val="20"/>
          <w:highlight w:val="none"/>
        </w:rPr>
        <w:t>Za realizację przedmiotu umowy Zamawiający zapłaci Wykonawcy</w:t>
      </w:r>
      <w:r>
        <w:rPr>
          <w:rFonts w:hint="default" w:ascii="Trebuchet MS" w:hAnsi="Trebuchet MS" w:cs="Trebuchet MS"/>
          <w:sz w:val="20"/>
          <w:szCs w:val="20"/>
          <w:highlight w:val="none"/>
          <w:lang w:val="pl-PL"/>
        </w:rPr>
        <w:t xml:space="preserve"> łączne</w:t>
      </w:r>
      <w:r>
        <w:rPr>
          <w:rFonts w:hint="default" w:ascii="Trebuchet MS" w:hAnsi="Trebuchet MS" w:cs="Trebuchet MS"/>
          <w:sz w:val="20"/>
          <w:szCs w:val="20"/>
          <w:highlight w:val="none"/>
        </w:rPr>
        <w:t xml:space="preserve"> wynagrodzenie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 xml:space="preserve">w  wysokości ……………………………. zł brutto, w tym należny podatek VAT, ustalone zgodnie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 xml:space="preserve">z ofertą  Wykonawcy </w:t>
      </w:r>
      <w:r>
        <w:rPr>
          <w:rFonts w:hint="default" w:ascii="Trebuchet MS" w:hAnsi="Trebuchet MS" w:cs="Trebuchet MS"/>
          <w:sz w:val="20"/>
          <w:szCs w:val="20"/>
          <w:highlight w:val="none"/>
          <w:lang w:val="pl-PL"/>
        </w:rPr>
        <w:t xml:space="preserve">na podstawie cen jednostkowych, o których mowa w </w:t>
      </w:r>
      <w:r>
        <w:rPr>
          <w:rFonts w:hint="default" w:ascii="Trebuchet MS" w:hAnsi="Trebuchet MS" w:eastAsia="Palatino Linotype" w:cs="Trebuchet MS"/>
          <w:sz w:val="20"/>
          <w:szCs w:val="20"/>
          <w:highlight w:val="none"/>
        </w:rPr>
        <w:t xml:space="preserve">§ 4 ust. </w:t>
      </w:r>
      <w:r>
        <w:rPr>
          <w:rFonts w:hint="default" w:ascii="Trebuchet MS" w:hAnsi="Trebuchet MS" w:eastAsia="Palatino Linotype" w:cs="Trebuchet MS"/>
          <w:sz w:val="20"/>
          <w:szCs w:val="20"/>
          <w:highlight w:val="none"/>
          <w:lang w:val="pl-PL"/>
        </w:rPr>
        <w:t>2.</w:t>
      </w:r>
    </w:p>
    <w:p>
      <w:pPr>
        <w:numPr>
          <w:ilvl w:val="0"/>
          <w:numId w:val="9"/>
        </w:numPr>
        <w:tabs>
          <w:tab w:val="clear" w:pos="425"/>
        </w:tabs>
        <w:ind w:left="425" w:leftChars="0" w:right="49" w:rightChars="0" w:hanging="425"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Ceny jednostkowe, przyjęte z oferty Wykonawcy, uwzględniają wszystkie elementy niezbędne do realizacji przedmiotu zamówienia, w tym koszty transportu i rozładunku i nie będą mogły ulegać zmianie w okresie realizacji umo</w:t>
      </w:r>
      <w:r>
        <w:rPr>
          <w:rFonts w:hint="default" w:ascii="Trebuchet MS" w:hAnsi="Trebuchet MS" w:eastAsia="Palatino Linotype" w:cs="Trebuchet MS"/>
          <w:sz w:val="20"/>
          <w:szCs w:val="20"/>
          <w:highlight w:val="none"/>
        </w:rPr>
        <w:t>wy</w:t>
      </w:r>
      <w:r>
        <w:rPr>
          <w:rFonts w:hint="default" w:ascii="Trebuchet MS" w:hAnsi="Trebuchet MS" w:eastAsia="Palatino Linotype" w:cs="Trebuchet MS"/>
          <w:sz w:val="20"/>
          <w:szCs w:val="20"/>
          <w:highlight w:val="none"/>
          <w:lang w:val="pl-PL"/>
        </w:rPr>
        <w:t>, za wyjątkiem przypadków przewidzianych w niniejszej umowie</w:t>
      </w:r>
      <w:r>
        <w:rPr>
          <w:rFonts w:hint="default" w:ascii="Trebuchet MS" w:hAnsi="Trebuchet MS" w:eastAsia="Palatino Linotype" w:cs="Trebuchet MS"/>
          <w:sz w:val="20"/>
          <w:szCs w:val="20"/>
          <w:highlight w:val="none"/>
        </w:rPr>
        <w:t>.</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Zamawiający, za odebrany przedmiot umowy zobowiązuje się zapłacić wykonawcy  wynagrodzenie brutto określone na podstawie wystawionej faktury VAT</w:t>
      </w:r>
      <w:r>
        <w:rPr>
          <w:rFonts w:hint="default" w:ascii="Trebuchet MS" w:hAnsi="Trebuchet MS" w:cs="Trebuchet MS"/>
          <w:sz w:val="20"/>
          <w:szCs w:val="20"/>
          <w:lang w:val="pl-PL"/>
        </w:rPr>
        <w:t xml:space="preserve"> płatne</w:t>
      </w:r>
      <w:r>
        <w:rPr>
          <w:rFonts w:hint="default" w:ascii="Trebuchet MS" w:hAnsi="Trebuchet MS" w:cs="Trebuchet MS"/>
          <w:sz w:val="20"/>
          <w:szCs w:val="20"/>
        </w:rPr>
        <w:t xml:space="preserve"> na rachunek bankowy Wykonawcy </w:t>
      </w:r>
      <w:r>
        <w:rPr>
          <w:rFonts w:hint="default" w:ascii="Trebuchet MS" w:hAnsi="Trebuchet MS" w:cs="Trebuchet MS"/>
          <w:sz w:val="20"/>
          <w:szCs w:val="20"/>
          <w:lang w:val="pl-PL"/>
        </w:rPr>
        <w:t>wskazanym w wystawionej fakturze.</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Wykonawcy przysługuje wynagrodzenie za każdą dostawę zrealizowaną w ramach przedmiotu umowy.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Faktura VAT winna zawierać nazwy i ilość dostarczonego Zamawiającemu asortymentu, ceny jednostkowe i łączną wartość brutto.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Termin płatności wynosi </w:t>
      </w:r>
      <w:r>
        <w:rPr>
          <w:rFonts w:hint="default" w:ascii="Trebuchet MS" w:hAnsi="Trebuchet MS" w:cs="Trebuchet MS"/>
          <w:sz w:val="20"/>
          <w:szCs w:val="20"/>
          <w:highlight w:val="none"/>
          <w:lang w:val="pl-PL"/>
        </w:rPr>
        <w:t>30</w:t>
      </w:r>
      <w:r>
        <w:rPr>
          <w:rFonts w:hint="default" w:ascii="Trebuchet MS" w:hAnsi="Trebuchet MS" w:cs="Trebuchet MS"/>
          <w:sz w:val="20"/>
          <w:szCs w:val="20"/>
          <w:highlight w:val="none"/>
        </w:rPr>
        <w:t xml:space="preserve"> dni </w:t>
      </w:r>
      <w:r>
        <w:rPr>
          <w:rFonts w:hint="default" w:ascii="Trebuchet MS" w:hAnsi="Trebuchet MS" w:cs="Trebuchet MS"/>
          <w:sz w:val="20"/>
          <w:szCs w:val="20"/>
        </w:rPr>
        <w:t>licząc od dnia</w:t>
      </w:r>
      <w:r>
        <w:rPr>
          <w:rFonts w:hint="default" w:ascii="Trebuchet MS" w:hAnsi="Trebuchet MS" w:cs="Trebuchet MS"/>
          <w:sz w:val="20"/>
          <w:szCs w:val="20"/>
          <w:highlight w:val="none"/>
        </w:rPr>
        <w:t xml:space="preserve"> dostarczenia </w:t>
      </w:r>
      <w:r>
        <w:rPr>
          <w:rFonts w:hint="default" w:ascii="Trebuchet MS" w:hAnsi="Trebuchet MS" w:cs="Trebuchet MS"/>
          <w:sz w:val="20"/>
          <w:szCs w:val="20"/>
          <w:highlight w:val="none"/>
          <w:lang w:val="pl-PL"/>
        </w:rPr>
        <w:t xml:space="preserve">prawidłowo wystawionej </w:t>
      </w:r>
      <w:r>
        <w:rPr>
          <w:rFonts w:hint="default" w:ascii="Trebuchet MS" w:hAnsi="Trebuchet MS" w:cs="Trebuchet MS"/>
          <w:sz w:val="20"/>
          <w:szCs w:val="20"/>
          <w:highlight w:val="none"/>
        </w:rPr>
        <w:t>faktury za zrealizowaną dostawę artykułów żywnościowych</w:t>
      </w:r>
      <w:r>
        <w:rPr>
          <w:rFonts w:hint="default" w:ascii="Trebuchet MS" w:hAnsi="Trebuchet MS" w:cs="Trebuchet MS"/>
          <w:sz w:val="20"/>
          <w:szCs w:val="20"/>
          <w:highlight w:val="none"/>
          <w:lang w:val="pl-PL"/>
        </w:rPr>
        <w:t xml:space="preserve"> zbiorczo na koniec każdego miesiąca</w:t>
      </w:r>
      <w:r>
        <w:rPr>
          <w:rFonts w:hint="default" w:ascii="Trebuchet MS" w:hAnsi="Trebuchet MS" w:cs="Trebuchet MS"/>
          <w:sz w:val="20"/>
          <w:szCs w:val="20"/>
          <w:highlight w:val="none"/>
        </w:rPr>
        <w:t>.</w:t>
      </w:r>
      <w:r>
        <w:rPr>
          <w:rFonts w:hint="default" w:ascii="Trebuchet MS" w:hAnsi="Trebuchet MS" w:cs="Trebuchet MS"/>
          <w:sz w:val="20"/>
          <w:szCs w:val="20"/>
          <w:highlight w:val="none"/>
        </w:rPr>
        <w:t xml:space="preserve">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Dane do wystawienia faktury VAT:  </w:t>
      </w:r>
    </w:p>
    <w:p>
      <w:pPr>
        <w:spacing w:after="0" w:line="276" w:lineRule="auto"/>
        <w:ind w:left="478" w:leftChars="195" w:right="7098"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NABYWCA</w:t>
      </w:r>
      <w:r>
        <w:rPr>
          <w:rFonts w:hint="default" w:ascii="Trebuchet MS" w:hAnsi="Trebuchet MS" w:cs="Trebuchet MS"/>
          <w:b/>
          <w:sz w:val="20"/>
          <w:szCs w:val="20"/>
        </w:rPr>
        <w:t xml:space="preserve">:  Gmina Wolbrom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ul. Krakowska 1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32-340 Wolbrom</w:t>
      </w:r>
    </w:p>
    <w:p>
      <w:pPr>
        <w:spacing w:after="12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NIP 637-20-03-423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ODBIORCA</w:t>
      </w:r>
      <w:r>
        <w:rPr>
          <w:rFonts w:hint="default" w:ascii="Trebuchet MS" w:hAnsi="Trebuchet MS" w:cs="Trebuchet MS"/>
          <w:b/>
          <w:sz w:val="20"/>
          <w:szCs w:val="20"/>
        </w:rPr>
        <w:t xml:space="preserve">:  </w:t>
      </w:r>
    </w:p>
    <w:p>
      <w:pPr>
        <w:spacing w:after="0" w:line="276" w:lineRule="auto"/>
        <w:ind w:left="478" w:leftChars="195" w:right="4328" w:rightChars="0" w:hanging="10" w:hangingChars="5"/>
        <w:jc w:val="left"/>
        <w:rPr>
          <w:rFonts w:hint="default" w:ascii="Trebuchet MS" w:hAnsi="Trebuchet MS" w:cs="Trebuchet MS"/>
          <w:sz w:val="20"/>
          <w:szCs w:val="20"/>
          <w:highlight w:val="none"/>
          <w:lang w:val="pl-PL"/>
        </w:rPr>
      </w:pPr>
      <w:r>
        <w:rPr>
          <w:rFonts w:hint="default" w:ascii="Trebuchet MS" w:hAnsi="Trebuchet MS"/>
          <w:b/>
          <w:sz w:val="20"/>
          <w:szCs w:val="20"/>
          <w:highlight w:val="none"/>
          <w:lang w:val="pl-PL"/>
        </w:rPr>
        <w:t xml:space="preserve">Zespół Szkolno - Przedszkolny </w:t>
      </w:r>
      <w:r>
        <w:rPr>
          <w:rFonts w:hint="default" w:ascii="Trebuchet MS" w:hAnsi="Trebuchet MS"/>
          <w:b/>
          <w:sz w:val="20"/>
          <w:szCs w:val="20"/>
          <w:highlight w:val="none"/>
        </w:rPr>
        <w:t xml:space="preserve">w Wolbromiu </w:t>
      </w:r>
      <w:r>
        <w:rPr>
          <w:rFonts w:hint="default" w:ascii="Trebuchet MS" w:hAnsi="Trebuchet MS"/>
          <w:b/>
          <w:sz w:val="20"/>
          <w:szCs w:val="20"/>
          <w:highlight w:val="none"/>
        </w:rPr>
        <w:br w:type="textWrapping"/>
      </w:r>
      <w:r>
        <w:rPr>
          <w:rFonts w:hint="default" w:ascii="Trebuchet MS" w:hAnsi="Trebuchet MS" w:cs="Trebuchet MS"/>
          <w:b/>
          <w:sz w:val="20"/>
          <w:szCs w:val="20"/>
          <w:highlight w:val="none"/>
        </w:rPr>
        <w:t xml:space="preserve">ul. </w:t>
      </w:r>
      <w:r>
        <w:rPr>
          <w:rFonts w:hint="default" w:ascii="Trebuchet MS" w:hAnsi="Trebuchet MS" w:cs="Trebuchet MS"/>
          <w:b/>
          <w:sz w:val="20"/>
          <w:szCs w:val="20"/>
          <w:highlight w:val="none"/>
          <w:lang w:val="pl-PL"/>
        </w:rPr>
        <w:t>Mariacka 28</w:t>
      </w:r>
    </w:p>
    <w:p>
      <w:pPr>
        <w:pStyle w:val="10"/>
        <w:numPr>
          <w:ilvl w:val="1"/>
          <w:numId w:val="10"/>
        </w:numPr>
        <w:spacing w:after="240" w:line="276" w:lineRule="auto"/>
        <w:ind w:left="478" w:leftChars="195" w:right="0" w:hanging="10" w:hangingChars="5"/>
        <w:jc w:val="left"/>
        <w:rPr>
          <w:rFonts w:hint="default" w:ascii="Trebuchet MS" w:hAnsi="Trebuchet MS" w:cs="Trebuchet MS"/>
          <w:sz w:val="20"/>
          <w:szCs w:val="20"/>
          <w:highlight w:val="none"/>
        </w:rPr>
      </w:pPr>
      <w:r>
        <w:rPr>
          <w:rFonts w:hint="default" w:ascii="Trebuchet MS" w:hAnsi="Trebuchet MS" w:cs="Trebuchet MS"/>
          <w:b/>
          <w:bCs/>
          <w:sz w:val="20"/>
          <w:szCs w:val="20"/>
          <w:highlight w:val="none"/>
          <w:lang w:val="pl-PL"/>
        </w:rPr>
        <w:t xml:space="preserve">Wobrom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Wykonawca nie ma prawa przenoszenia na osoby trzecie wierzytelności wynikających </w:t>
      </w:r>
      <w:r>
        <w:rPr>
          <w:rFonts w:hint="default" w:ascii="Trebuchet MS" w:hAnsi="Trebuchet MS" w:cs="Trebuchet MS"/>
          <w:sz w:val="20"/>
          <w:szCs w:val="20"/>
        </w:rPr>
        <w:br w:type="textWrapping"/>
      </w:r>
      <w:r>
        <w:rPr>
          <w:rFonts w:hint="default" w:ascii="Trebuchet MS" w:hAnsi="Trebuchet MS" w:cs="Trebuchet MS"/>
          <w:sz w:val="20"/>
          <w:szCs w:val="20"/>
        </w:rPr>
        <w:t>z niniejszej umowy, bez zgody Zamawiającego wyrażonej na piśmie, pod rygorem nieważności.</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Zamawiający oświadcza, że płatności za fakturę wystawioną przez Wykonawcę będą </w:t>
      </w:r>
      <w:r>
        <w:rPr>
          <w:rFonts w:hint="default" w:ascii="Trebuchet MS" w:hAnsi="Trebuchet MS" w:cs="Trebuchet MS"/>
          <w:sz w:val="20"/>
          <w:szCs w:val="20"/>
          <w:highlight w:val="none"/>
        </w:rPr>
        <w:t>dokonywane na wskazany rachunek</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z zastosowaniem mechanizmu podzielonej płatności.  </w:t>
      </w:r>
    </w:p>
    <w:p>
      <w:pPr>
        <w:pStyle w:val="2"/>
        <w:spacing w:after="120"/>
        <w:ind w:right="56"/>
        <w:rPr>
          <w:rFonts w:hint="default" w:ascii="Trebuchet MS" w:hAnsi="Trebuchet MS" w:cs="Trebuchet MS"/>
          <w:color w:val="auto"/>
          <w:sz w:val="20"/>
          <w:szCs w:val="20"/>
          <w:highlight w:val="none"/>
        </w:rPr>
      </w:pPr>
    </w:p>
    <w:p>
      <w:pPr>
        <w:pStyle w:val="2"/>
        <w:spacing w:after="120"/>
        <w:ind w:right="56"/>
        <w:rPr>
          <w:rFonts w:hint="default" w:ascii="Trebuchet MS" w:hAnsi="Trebuchet MS" w:cs="Trebuchet MS"/>
          <w:color w:val="auto"/>
          <w:sz w:val="20"/>
          <w:szCs w:val="20"/>
          <w:highlight w:val="none"/>
        </w:rPr>
      </w:pPr>
      <w:r>
        <w:rPr>
          <w:rFonts w:hint="default" w:ascii="Trebuchet MS" w:hAnsi="Trebuchet MS" w:cs="Trebuchet MS"/>
          <w:color w:val="auto"/>
          <w:sz w:val="20"/>
          <w:szCs w:val="20"/>
          <w:highlight w:val="none"/>
        </w:rPr>
        <w:t xml:space="preserve">§ 5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Zamawiający może żądać od Wykonawcy następujących kar umownych: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wykonaniu przedmiotu zamówienia - kara w wysokości 10% wartości brutto  danego zapotrzebowania,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usunięciu wad stwierdzonych przy odbiorze dostawy – kara w wysokości 10%  wartości brutto danej dostawy,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za odstąpienie od niniejszej umowy z przyczyn leżących po stronie Wykonawcy, w szczególności wskazanych w § 7 ust. 1 umowy - kara</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w wysokości 10% wynagrodzenia brutto, o którym mowa w § 4 ust. 1 umowy.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W razie naliczenia kar umownych Zamawiający jest upoważniony do bieżącego potrącenia ich kwoty z faktury Wykonawcy, a w razie jej braku – do wystawienia noty obciążeniowej.  </w:t>
      </w:r>
    </w:p>
    <w:p>
      <w:pPr>
        <w:pStyle w:val="2"/>
        <w:numPr>
          <w:ilvl w:val="0"/>
          <w:numId w:val="11"/>
        </w:numPr>
        <w:spacing w:after="120"/>
        <w:ind w:left="425" w:leftChars="0" w:right="56" w:hanging="425" w:firstLineChars="0"/>
        <w:jc w:val="both"/>
        <w:rPr>
          <w:rFonts w:hint="default"/>
        </w:rPr>
      </w:pPr>
      <w:r>
        <w:rPr>
          <w:rFonts w:hint="default" w:ascii="Trebuchet MS" w:hAnsi="Trebuchet MS" w:eastAsia="Palatino Linotype" w:cs="Trebuchet MS"/>
          <w:sz w:val="20"/>
          <w:szCs w:val="20"/>
        </w:rPr>
        <w:t>Zamawiający zastrzega sobie prawo do żądania odszkodowania uzupełniającego, gdyby wysokość poniesionej szkody przewyższała wysokość kar umownych.</w:t>
      </w:r>
    </w:p>
    <w:p>
      <w:pPr>
        <w:rPr>
          <w:rFonts w:hint="default"/>
        </w:rPr>
      </w:pP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Zamawiający informuje, iż łączna maksymalna wartość kar umownych nie przekroczy 15% wartości umowy brutto.</w:t>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6 </w:t>
      </w:r>
    </w:p>
    <w:p>
      <w:pPr>
        <w:numPr>
          <w:ilvl w:val="0"/>
          <w:numId w:val="0"/>
        </w:numPr>
        <w:spacing w:after="0" w:line="259" w:lineRule="auto"/>
        <w:ind w:leftChars="0" w:right="188" w:rightChars="0"/>
        <w:jc w:val="both"/>
        <w:rPr>
          <w:rFonts w:hint="default" w:ascii="Trebuchet MS" w:hAnsi="Trebuchet MS" w:cs="Trebuchet MS"/>
          <w:sz w:val="20"/>
          <w:szCs w:val="20"/>
        </w:rPr>
      </w:pPr>
      <w:r>
        <w:rPr>
          <w:rFonts w:hint="default" w:ascii="Trebuchet MS" w:hAnsi="Trebuchet MS" w:cs="Trebuchet MS"/>
          <w:sz w:val="20"/>
          <w:szCs w:val="20"/>
        </w:rPr>
        <w:t xml:space="preserve">W przypadku powierzenia wykonanie części zamówienia podwykonawcom, Wykonawca  odpowiada za ich działania i zaniechania, jak za własne działania i zaniechania. </w:t>
      </w:r>
    </w:p>
    <w:p>
      <w:pPr>
        <w:spacing w:after="120" w:line="259" w:lineRule="auto"/>
        <w:ind w:right="188" w:firstLine="0"/>
        <w:jc w:val="center"/>
        <w:rPr>
          <w:rFonts w:hint="default" w:ascii="Trebuchet MS" w:hAnsi="Trebuchet MS" w:cs="Trebuchet MS"/>
          <w:sz w:val="20"/>
          <w:szCs w:val="20"/>
        </w:rPr>
      </w:pPr>
      <w:r>
        <w:rPr>
          <w:rFonts w:hint="default" w:ascii="Trebuchet MS" w:hAnsi="Trebuchet MS" w:cs="Trebuchet MS"/>
          <w:sz w:val="20"/>
          <w:szCs w:val="20"/>
        </w:rPr>
        <w:t>§ 7</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Zamawiającemu przysługuje prawo odstąpienia od umowy w przypadku: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trzykrotnego uchybienia terminu dostawy przez Wykonawcę;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naruszenia norm jakościowych dostarczanych artykułów spożywczych;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braku aktualnego wymaganego dokumentu: </w:t>
      </w:r>
      <w:r>
        <w:rPr>
          <w:rFonts w:hint="default" w:ascii="Trebuchet MS" w:hAnsi="Trebuchet MS" w:cs="Trebuchet MS"/>
          <w:sz w:val="20"/>
          <w:szCs w:val="20"/>
          <w:highlight w:val="none"/>
        </w:rPr>
        <w:t>zaświadczenia podmiotu uprawnionego do  kontroli jakości potwierdzające</w:t>
      </w:r>
      <w:r>
        <w:rPr>
          <w:rFonts w:hint="default" w:ascii="Trebuchet MS" w:hAnsi="Trebuchet MS" w:cs="Trebuchet MS"/>
          <w:sz w:val="20"/>
          <w:szCs w:val="20"/>
          <w:highlight w:val="none"/>
          <w:lang w:val="pl-PL"/>
        </w:rPr>
        <w:t>go</w:t>
      </w:r>
      <w:r>
        <w:rPr>
          <w:rFonts w:hint="default" w:ascii="Trebuchet MS" w:hAnsi="Trebuchet MS" w:cs="Trebuchet MS"/>
          <w:sz w:val="20"/>
          <w:szCs w:val="20"/>
          <w:highlight w:val="none"/>
        </w:rPr>
        <w:t>, że dostarczone artykuły spożywcze odpowiadają określonym  normom lub równoważnych dokumentów potwierdzających jakość dostarczonej żywności /  potwierdzające jej właściwości zdrowotne i odżywcze</w:t>
      </w:r>
      <w:r>
        <w:rPr>
          <w:rFonts w:hint="default" w:ascii="Trebuchet MS" w:hAnsi="Trebuchet MS" w:cs="Trebuchet MS"/>
          <w:sz w:val="20"/>
          <w:szCs w:val="20"/>
          <w:highlight w:val="none"/>
          <w:lang w:val="pl-PL"/>
        </w:rPr>
        <w:t xml:space="preserve"> (jeżeli dotyczy);</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wszczęcia postępowania likwidacyjnego wobec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ogłoszenia upadłości lub rozwiązania firmy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wydania nakazu zajęcia majątku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zaniechania realizacji dostaw i nie podjęcie ich realizacji pomimo wezwania przez Zamawiającego.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przypadku odstąpienia od umowy przez Zamawiającego z powodu okoliczności, o których mowa w ust. 1 i 2 Wykonawca może dochodzić wyłącznie wynagrodzenia należnego mu z tytułu wykonania części umowy, bez prawa dochodzenia odszkodowania z tego tytułu. </w:t>
      </w:r>
    </w:p>
    <w:p>
      <w:pPr>
        <w:tabs>
          <w:tab w:val="left" w:pos="5070"/>
        </w:tabs>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ab/>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8</w:t>
      </w:r>
    </w:p>
    <w:p>
      <w:pPr>
        <w:numPr>
          <w:ilvl w:val="0"/>
          <w:numId w:val="0"/>
        </w:numPr>
        <w:spacing w:after="120"/>
        <w:ind w:left="-550" w:leftChars="-229" w:right="49" w:rightChars="0" w:firstLine="550" w:firstLineChars="0"/>
        <w:rPr>
          <w:rFonts w:hint="default" w:ascii="Trebuchet MS" w:hAnsi="Trebuchet MS" w:cs="Trebuchet MS"/>
          <w:sz w:val="20"/>
          <w:szCs w:val="20"/>
        </w:rPr>
      </w:pPr>
      <w:r>
        <w:rPr>
          <w:rFonts w:hint="default" w:ascii="Trebuchet MS" w:hAnsi="Trebuchet MS" w:cs="Trebuchet MS"/>
          <w:sz w:val="20"/>
          <w:szCs w:val="20"/>
        </w:rPr>
        <w:t xml:space="preserve">Zmiany postanowień niniejszej umowy wymagają formy pisemnej, pod rygorem nieważności i będą </w:t>
      </w:r>
      <w:r>
        <w:rPr>
          <w:rFonts w:hint="default" w:ascii="Trebuchet MS" w:hAnsi="Trebuchet MS" w:cs="Trebuchet MS"/>
          <w:sz w:val="20"/>
          <w:szCs w:val="20"/>
          <w:lang w:val="pl-PL"/>
        </w:rPr>
        <w:tab/>
      </w:r>
      <w:r>
        <w:rPr>
          <w:rFonts w:hint="default" w:ascii="Trebuchet MS" w:hAnsi="Trebuchet MS" w:cs="Trebuchet MS"/>
          <w:sz w:val="20"/>
          <w:szCs w:val="20"/>
        </w:rPr>
        <w:t xml:space="preserve">dopuszczalne w granicach unormowania ustawy z dnia 11 września 2019r. Prawo zamówień </w:t>
      </w:r>
      <w:r>
        <w:rPr>
          <w:rFonts w:hint="default" w:ascii="Trebuchet MS" w:hAnsi="Trebuchet MS" w:cs="Trebuchet MS"/>
          <w:sz w:val="20"/>
          <w:szCs w:val="20"/>
          <w:lang w:val="pl-PL"/>
        </w:rPr>
        <w:tab/>
      </w:r>
      <w:r>
        <w:rPr>
          <w:rFonts w:hint="default" w:ascii="Trebuchet MS" w:hAnsi="Trebuchet MS" w:cs="Trebuchet MS"/>
          <w:sz w:val="20"/>
          <w:szCs w:val="20"/>
        </w:rPr>
        <w:t>publicznych</w:t>
      </w:r>
      <w:r>
        <w:rPr>
          <w:rFonts w:hint="default" w:ascii="Trebuchet MS" w:hAnsi="Trebuchet MS" w:cs="Trebuchet MS"/>
          <w:sz w:val="20"/>
          <w:szCs w:val="20"/>
          <w:lang w:val="pl-PL"/>
        </w:rPr>
        <w:t>.</w:t>
      </w:r>
    </w:p>
    <w:p>
      <w:pPr>
        <w:spacing w:after="120"/>
        <w:ind w:left="253" w:right="49" w:firstLine="0"/>
        <w:jc w:val="center"/>
        <w:rPr>
          <w:rFonts w:hint="default" w:ascii="Trebuchet MS" w:hAnsi="Trebuchet MS" w:cs="Trebuchet MS"/>
          <w:sz w:val="20"/>
          <w:szCs w:val="20"/>
        </w:rPr>
      </w:pPr>
      <w:r>
        <w:rPr>
          <w:rFonts w:hint="default" w:ascii="Trebuchet MS" w:hAnsi="Trebuchet MS" w:cs="Trebuchet MS"/>
          <w:sz w:val="20"/>
          <w:szCs w:val="20"/>
        </w:rPr>
        <w:t>§ 9</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Wszelkie spory powstałe w związku z umową będą rozstrzygane przez Sąd właściwy ze względu na siedzibę Zamawiającego.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 sprawach nieuregulowanych niniejszą umową mają zastosowanie przepisy prawa polskiego, w tym przepisy ustawy Prawa zamówień publicznych i Kodeksu cywilnego.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Strony umowy oświadczają, że są świadome faktu, iż dane osobowe objęte są ochroną </w:t>
      </w:r>
      <w:r>
        <w:rPr>
          <w:rFonts w:hint="default" w:ascii="Trebuchet MS" w:hAnsi="Trebuchet MS" w:eastAsia="Calibri" w:cs="Trebuchet MS"/>
          <w:sz w:val="20"/>
          <w:szCs w:val="20"/>
        </w:rPr>
        <w:t xml:space="preserve">wynikającą </w:t>
      </w:r>
      <w:r>
        <w:rPr>
          <w:rFonts w:hint="default" w:ascii="Trebuchet MS" w:hAnsi="Trebuchet MS" w:cs="Trebuchet MS"/>
          <w:sz w:val="20"/>
          <w:szCs w:val="20"/>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  </w:t>
      </w:r>
    </w:p>
    <w:p>
      <w:pPr>
        <w:numPr>
          <w:ilvl w:val="0"/>
          <w:numId w:val="15"/>
        </w:numPr>
        <w:spacing w:after="120"/>
        <w:ind w:left="476" w:leftChars="0" w:right="49" w:hanging="472"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 ramach realizacji umowy nie nastąpi powierzenie przetwarzania danych osobowych, ani  udostępnienie danych osobowych, poza danymi stron umowy oraz osób biorących udział przy realizacji umowy.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Umowę </w:t>
      </w:r>
      <w:r>
        <w:rPr>
          <w:rFonts w:hint="default" w:ascii="Trebuchet MS" w:hAnsi="Trebuchet MS" w:cs="Trebuchet MS"/>
          <w:sz w:val="20"/>
          <w:szCs w:val="20"/>
        </w:rPr>
        <w:t>sporządzono w</w:t>
      </w:r>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lang w:val="pl-PL"/>
        </w:rPr>
        <w:t>trzech</w:t>
      </w:r>
      <w:r>
        <w:rPr>
          <w:rFonts w:hint="default" w:ascii="Trebuchet MS" w:hAnsi="Trebuchet MS" w:cs="Trebuchet MS"/>
          <w:sz w:val="20"/>
          <w:szCs w:val="20"/>
          <w:highlight w:val="none"/>
        </w:rPr>
        <w:t xml:space="preserve"> j</w:t>
      </w:r>
      <w:r>
        <w:rPr>
          <w:rFonts w:hint="default" w:ascii="Trebuchet MS" w:hAnsi="Trebuchet MS" w:cs="Trebuchet MS"/>
          <w:sz w:val="20"/>
          <w:szCs w:val="20"/>
        </w:rPr>
        <w:t xml:space="preserve">ednobrzmiących egzemplarzach, </w:t>
      </w:r>
      <w:r>
        <w:rPr>
          <w:rFonts w:hint="default" w:ascii="Trebuchet MS" w:hAnsi="Trebuchet MS" w:cs="Trebuchet MS"/>
          <w:sz w:val="20"/>
          <w:szCs w:val="20"/>
          <w:lang w:val="pl-PL"/>
        </w:rPr>
        <w:t>dwa dla Zamawiającego, jeden dla Wykonawcy</w:t>
      </w:r>
      <w:r>
        <w:rPr>
          <w:rFonts w:hint="default" w:ascii="Trebuchet MS" w:hAnsi="Trebuchet MS" w:cs="Trebuchet MS"/>
          <w:sz w:val="20"/>
          <w:szCs w:val="20"/>
        </w:rPr>
        <w:t xml:space="preserve">.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Integralną część umowy stanowią załączniki: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 xml:space="preserve">Załącznik nr 1 – Formularz ofertowy Wykonawcy;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Załącznik nr 2 – Formularz cenowy</w:t>
      </w:r>
      <w:r>
        <w:rPr>
          <w:rFonts w:hint="default" w:ascii="Trebuchet MS" w:hAnsi="Trebuchet MS" w:cs="Trebuchet MS"/>
          <w:sz w:val="20"/>
          <w:szCs w:val="20"/>
          <w:lang w:val="pl-PL"/>
        </w:rPr>
        <w:t xml:space="preserve"> Wykonawcy</w:t>
      </w:r>
      <w:r>
        <w:rPr>
          <w:rFonts w:hint="default" w:ascii="Trebuchet MS" w:hAnsi="Trebuchet MS" w:cs="Trebuchet MS"/>
          <w:sz w:val="20"/>
          <w:szCs w:val="20"/>
        </w:rPr>
        <w:t xml:space="preserve">; </w:t>
      </w:r>
    </w:p>
    <w:p>
      <w:pPr>
        <w:spacing w:after="0" w:line="259" w:lineRule="auto"/>
        <w:ind w:left="0" w:right="0" w:firstLine="0"/>
        <w:jc w:val="left"/>
        <w:rPr>
          <w:rFonts w:ascii="Trebuchet MS" w:hAnsi="Trebuchet MS" w:cs="Trebuchet MS"/>
          <w:sz w:val="20"/>
          <w:szCs w:val="20"/>
        </w:rPr>
      </w:pPr>
      <w:r>
        <w:rPr>
          <w:rFonts w:ascii="Trebuchet MS" w:hAnsi="Trebuchet MS" w:cs="Trebuchet MS"/>
          <w:sz w:val="20"/>
          <w:szCs w:val="20"/>
        </w:rPr>
        <w:t xml:space="preserve"> </w:t>
      </w:r>
    </w:p>
    <w:p>
      <w:pPr>
        <w:spacing w:after="0" w:line="259" w:lineRule="auto"/>
        <w:ind w:left="0" w:right="0" w:firstLine="0"/>
        <w:jc w:val="left"/>
        <w:rPr>
          <w:rFonts w:ascii="Trebuchet MS" w:hAnsi="Trebuchet MS" w:cs="Trebuchet MS"/>
          <w:sz w:val="20"/>
          <w:szCs w:val="20"/>
        </w:rPr>
      </w:pPr>
      <w:r>
        <w:rPr>
          <w:rFonts w:ascii="Trebuchet MS" w:hAnsi="Trebuchet MS" w:cs="Trebuchet MS"/>
          <w:sz w:val="20"/>
          <w:szCs w:val="20"/>
        </w:rPr>
        <w:t xml:space="preserve">  </w:t>
      </w:r>
      <w:r>
        <w:rPr>
          <w:rFonts w:ascii="Trebuchet MS" w:hAnsi="Trebuchet MS" w:cs="Trebuchet MS"/>
          <w:b/>
          <w:sz w:val="20"/>
          <w:szCs w:val="20"/>
        </w:rPr>
        <w:t xml:space="preserve">ZAMAWIAJĄCY                                                                                    WYKONAWCA </w:t>
      </w:r>
    </w:p>
    <w:p>
      <w:pPr>
        <w:spacing w:after="0" w:line="259" w:lineRule="auto"/>
        <w:ind w:left="0" w:right="0" w:firstLine="0"/>
        <w:jc w:val="left"/>
        <w:rPr>
          <w:rFonts w:ascii="Trebuchet MS" w:hAnsi="Trebuchet MS" w:cs="Trebuchet MS"/>
          <w:sz w:val="20"/>
          <w:szCs w:val="20"/>
        </w:rPr>
      </w:pPr>
      <w:r>
        <w:rPr>
          <w:rFonts w:ascii="Trebuchet MS" w:hAnsi="Trebuchet MS" w:cs="Trebuchet MS"/>
          <w:b/>
          <w:sz w:val="20"/>
          <w:szCs w:val="20"/>
        </w:rPr>
        <w:t xml:space="preserve"> </w:t>
      </w:r>
    </w:p>
    <w:p>
      <w:pPr>
        <w:spacing w:after="0" w:line="259" w:lineRule="auto"/>
        <w:ind w:left="0" w:right="0" w:firstLine="0"/>
        <w:jc w:val="left"/>
        <w:rPr>
          <w:rFonts w:ascii="Trebuchet MS" w:hAnsi="Trebuchet MS" w:cs="Trebuchet MS"/>
          <w:b/>
          <w:sz w:val="20"/>
          <w:szCs w:val="20"/>
        </w:rPr>
      </w:pPr>
      <w:r>
        <w:rPr>
          <w:rFonts w:ascii="Trebuchet MS" w:hAnsi="Trebuchet MS" w:cs="Trebuchet MS"/>
          <w:b/>
          <w:sz w:val="20"/>
          <w:szCs w:val="20"/>
        </w:rPr>
        <w:t xml:space="preserve"> </w:t>
      </w: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b/>
          <w:sz w:val="20"/>
          <w:szCs w:val="20"/>
        </w:rPr>
      </w:pPr>
    </w:p>
    <w:p>
      <w:pPr>
        <w:spacing w:after="0" w:line="259" w:lineRule="auto"/>
        <w:ind w:left="0" w:right="0" w:firstLine="0"/>
        <w:jc w:val="left"/>
        <w:rPr>
          <w:rFonts w:ascii="Trebuchet MS" w:hAnsi="Trebuchet MS" w:cs="Trebuchet MS"/>
          <w:sz w:val="20"/>
          <w:szCs w:val="20"/>
        </w:rPr>
      </w:pPr>
    </w:p>
    <w:sectPr>
      <w:footerReference r:id="rId7" w:type="first"/>
      <w:footerReference r:id="rId5" w:type="default"/>
      <w:footerReference r:id="rId6" w:type="even"/>
      <w:pgSz w:w="11906" w:h="16838"/>
      <w:pgMar w:top="1462" w:right="1362" w:bottom="1534" w:left="1416" w:header="708" w:footer="709"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swiss"/>
    <w:pitch w:val="default"/>
    <w:sig w:usb0="00000687" w:usb1="00000000" w:usb2="00000000" w:usb3="00000000" w:csb0="2000009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EE"/>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8VgYZSACAABZ&#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sz w:val="28"/>
      </w:rPr>
      <w:t xml:space="preserve"> </w:t>
    </w:r>
  </w:p>
  <w:p>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41D6"/>
    <w:multiLevelType w:val="singleLevel"/>
    <w:tmpl w:val="B33641D6"/>
    <w:lvl w:ilvl="0" w:tentative="0">
      <w:start w:val="1"/>
      <w:numFmt w:val="decimal"/>
      <w:lvlText w:val="%1)"/>
      <w:lvlJc w:val="left"/>
      <w:pPr>
        <w:tabs>
          <w:tab w:val="left" w:pos="425"/>
        </w:tabs>
        <w:ind w:left="425" w:hanging="425"/>
      </w:pPr>
      <w:rPr>
        <w:rFonts w:hint="default"/>
      </w:rPr>
    </w:lvl>
  </w:abstractNum>
  <w:abstractNum w:abstractNumId="1">
    <w:nsid w:val="BE6B16F9"/>
    <w:multiLevelType w:val="singleLevel"/>
    <w:tmpl w:val="BE6B16F9"/>
    <w:lvl w:ilvl="0" w:tentative="0">
      <w:start w:val="1"/>
      <w:numFmt w:val="decimal"/>
      <w:lvlText w:val="%1)"/>
      <w:lvlJc w:val="left"/>
      <w:pPr>
        <w:tabs>
          <w:tab w:val="left" w:pos="425"/>
        </w:tabs>
        <w:ind w:left="425" w:hanging="425"/>
      </w:pPr>
      <w:rPr>
        <w:rFonts w:hint="default" w:ascii="Trebuchet MS" w:hAnsi="Trebuchet MS" w:cs="Trebuchet MS"/>
      </w:rPr>
    </w:lvl>
  </w:abstractNum>
  <w:abstractNum w:abstractNumId="2">
    <w:nsid w:val="00000001"/>
    <w:multiLevelType w:val="multilevel"/>
    <w:tmpl w:val="00000001"/>
    <w:lvl w:ilvl="0" w:tentative="0">
      <w:start w:val="1"/>
      <w:numFmt w:val="none"/>
      <w:suff w:val="nothing"/>
      <w:lvlText w:val=""/>
      <w:lvlJc w:val="left"/>
      <w:pPr>
        <w:tabs>
          <w:tab w:val="left" w:pos="0"/>
        </w:tabs>
        <w:ind w:left="432" w:hanging="432"/>
      </w:pPr>
      <w:rPr>
        <w:rFonts w:eastAsia="Times New Roman"/>
        <w:b w:val="0"/>
        <w:bCs w:val="0"/>
        <w:color w:val="00000A"/>
        <w:kern w:val="2"/>
        <w:szCs w:val="22"/>
        <w:lang w:val="pl-PL" w:bidi="ar-SA"/>
      </w:rPr>
    </w:lvl>
    <w:lvl w:ilvl="1" w:tentative="0">
      <w:start w:val="1"/>
      <w:numFmt w:val="none"/>
      <w:suff w:val="nothing"/>
      <w:lvlText w:val=""/>
      <w:lvlJc w:val="left"/>
      <w:pPr>
        <w:tabs>
          <w:tab w:val="left" w:pos="0"/>
        </w:tabs>
        <w:ind w:left="576" w:hanging="576"/>
      </w:pPr>
      <w:rPr>
        <w:b/>
      </w:r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00000003"/>
    <w:multiLevelType w:val="multilevel"/>
    <w:tmpl w:val="00000003"/>
    <w:lvl w:ilvl="0" w:tentative="0">
      <w:start w:val="1"/>
      <w:numFmt w:val="lowerLetter"/>
      <w:lvlText w:val="%1)"/>
      <w:lvlJc w:val="left"/>
      <w:pPr>
        <w:tabs>
          <w:tab w:val="left" w:pos="0"/>
        </w:tabs>
        <w:ind w:left="120" w:hanging="258"/>
      </w:pPr>
      <w:rPr>
        <w:rFonts w:hint="default" w:ascii="Trebuchet MS" w:hAnsi="Trebuchet MS" w:eastAsia="Times New Roman" w:cs="Trebuchet MS"/>
        <w:sz w:val="20"/>
        <w:szCs w:val="20"/>
      </w:rPr>
    </w:lvl>
    <w:lvl w:ilvl="1" w:tentative="0">
      <w:start w:val="1"/>
      <w:numFmt w:val="bullet"/>
      <w:lvlText w:val=""/>
      <w:lvlJc w:val="left"/>
      <w:pPr>
        <w:tabs>
          <w:tab w:val="left" w:pos="0"/>
        </w:tabs>
        <w:ind w:left="962" w:hanging="258"/>
      </w:pPr>
      <w:rPr>
        <w:rFonts w:ascii="Symbol" w:hAnsi="Symbol"/>
      </w:rPr>
    </w:lvl>
    <w:lvl w:ilvl="2" w:tentative="0">
      <w:start w:val="1"/>
      <w:numFmt w:val="bullet"/>
      <w:lvlText w:val=""/>
      <w:lvlJc w:val="left"/>
      <w:pPr>
        <w:tabs>
          <w:tab w:val="left" w:pos="0"/>
        </w:tabs>
        <w:ind w:left="1805" w:hanging="258"/>
      </w:pPr>
      <w:rPr>
        <w:rFonts w:ascii="Symbol" w:hAnsi="Symbol"/>
      </w:rPr>
    </w:lvl>
    <w:lvl w:ilvl="3" w:tentative="0">
      <w:start w:val="1"/>
      <w:numFmt w:val="bullet"/>
      <w:lvlText w:val=""/>
      <w:lvlJc w:val="left"/>
      <w:pPr>
        <w:tabs>
          <w:tab w:val="left" w:pos="0"/>
        </w:tabs>
        <w:ind w:left="2647" w:hanging="258"/>
      </w:pPr>
      <w:rPr>
        <w:rFonts w:ascii="Symbol" w:hAnsi="Symbol"/>
      </w:rPr>
    </w:lvl>
    <w:lvl w:ilvl="4" w:tentative="0">
      <w:start w:val="1"/>
      <w:numFmt w:val="bullet"/>
      <w:lvlText w:val=""/>
      <w:lvlJc w:val="left"/>
      <w:pPr>
        <w:tabs>
          <w:tab w:val="left" w:pos="0"/>
        </w:tabs>
        <w:ind w:left="3490" w:hanging="258"/>
      </w:pPr>
      <w:rPr>
        <w:rFonts w:ascii="Symbol" w:hAnsi="Symbol"/>
      </w:rPr>
    </w:lvl>
    <w:lvl w:ilvl="5" w:tentative="0">
      <w:start w:val="1"/>
      <w:numFmt w:val="bullet"/>
      <w:lvlText w:val=""/>
      <w:lvlJc w:val="left"/>
      <w:pPr>
        <w:tabs>
          <w:tab w:val="left" w:pos="0"/>
        </w:tabs>
        <w:ind w:left="4333" w:hanging="258"/>
      </w:pPr>
      <w:rPr>
        <w:rFonts w:ascii="Symbol" w:hAnsi="Symbol"/>
      </w:rPr>
    </w:lvl>
    <w:lvl w:ilvl="6" w:tentative="0">
      <w:start w:val="1"/>
      <w:numFmt w:val="bullet"/>
      <w:lvlText w:val=""/>
      <w:lvlJc w:val="left"/>
      <w:pPr>
        <w:tabs>
          <w:tab w:val="left" w:pos="0"/>
        </w:tabs>
        <w:ind w:left="5175" w:hanging="258"/>
      </w:pPr>
      <w:rPr>
        <w:rFonts w:ascii="Symbol" w:hAnsi="Symbol"/>
      </w:rPr>
    </w:lvl>
    <w:lvl w:ilvl="7" w:tentative="0">
      <w:start w:val="1"/>
      <w:numFmt w:val="bullet"/>
      <w:lvlText w:val=""/>
      <w:lvlJc w:val="left"/>
      <w:pPr>
        <w:tabs>
          <w:tab w:val="left" w:pos="0"/>
        </w:tabs>
        <w:ind w:left="6018" w:hanging="258"/>
      </w:pPr>
      <w:rPr>
        <w:rFonts w:ascii="Symbol" w:hAnsi="Symbol"/>
      </w:rPr>
    </w:lvl>
    <w:lvl w:ilvl="8" w:tentative="0">
      <w:start w:val="1"/>
      <w:numFmt w:val="bullet"/>
      <w:lvlText w:val=""/>
      <w:lvlJc w:val="left"/>
      <w:pPr>
        <w:tabs>
          <w:tab w:val="left" w:pos="0"/>
        </w:tabs>
        <w:ind w:left="6861" w:hanging="257"/>
      </w:pPr>
      <w:rPr>
        <w:rFonts w:ascii="Symbol" w:hAnsi="Symbol"/>
      </w:rPr>
    </w:lvl>
  </w:abstractNum>
  <w:abstractNum w:abstractNumId="4">
    <w:nsid w:val="05A65721"/>
    <w:multiLevelType w:val="multilevel"/>
    <w:tmpl w:val="05A65721"/>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5">
    <w:nsid w:val="08B5407B"/>
    <w:multiLevelType w:val="multilevel"/>
    <w:tmpl w:val="08B5407B"/>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6">
    <w:nsid w:val="0AB45BE6"/>
    <w:multiLevelType w:val="multilevel"/>
    <w:tmpl w:val="0AB45BE6"/>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7">
    <w:nsid w:val="0DBF0722"/>
    <w:multiLevelType w:val="multilevel"/>
    <w:tmpl w:val="0DBF0722"/>
    <w:lvl w:ilvl="0" w:tentative="0">
      <w:start w:val="1"/>
      <w:numFmt w:val="decimal"/>
      <w:lvlText w:val="%1."/>
      <w:lvlJc w:val="left"/>
      <w:pPr>
        <w:ind w:left="256"/>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164BC7F5"/>
    <w:multiLevelType w:val="singleLevel"/>
    <w:tmpl w:val="164BC7F5"/>
    <w:lvl w:ilvl="0" w:tentative="0">
      <w:start w:val="1"/>
      <w:numFmt w:val="decimal"/>
      <w:lvlText w:val="%1."/>
      <w:lvlJc w:val="left"/>
      <w:pPr>
        <w:tabs>
          <w:tab w:val="left" w:pos="425"/>
        </w:tabs>
        <w:ind w:left="425" w:hanging="425"/>
      </w:pPr>
      <w:rPr>
        <w:rFonts w:hint="default"/>
      </w:rPr>
    </w:lvl>
  </w:abstractNum>
  <w:abstractNum w:abstractNumId="9">
    <w:nsid w:val="1FBD5E10"/>
    <w:multiLevelType w:val="multilevel"/>
    <w:tmpl w:val="1FBD5E10"/>
    <w:lvl w:ilvl="0" w:tentative="0">
      <w:start w:val="32"/>
      <w:numFmt w:val="decimal"/>
      <w:lvlText w:val="%1"/>
      <w:lvlJc w:val="left"/>
      <w:pPr>
        <w:ind w:left="840" w:hanging="840"/>
      </w:pPr>
      <w:rPr>
        <w:rFonts w:hint="default"/>
        <w:b/>
      </w:rPr>
    </w:lvl>
    <w:lvl w:ilvl="1" w:tentative="0">
      <w:start w:val="340"/>
      <w:numFmt w:val="decimal"/>
      <w:lvlText w:val="%1-%2"/>
      <w:lvlJc w:val="left"/>
      <w:pPr>
        <w:ind w:left="825" w:hanging="840"/>
      </w:pPr>
      <w:rPr>
        <w:rFonts w:hint="default"/>
        <w:b/>
      </w:rPr>
    </w:lvl>
    <w:lvl w:ilvl="2" w:tentative="0">
      <w:start w:val="1"/>
      <w:numFmt w:val="decimal"/>
      <w:lvlText w:val="%1-%2.%3"/>
      <w:lvlJc w:val="left"/>
      <w:pPr>
        <w:ind w:left="810" w:hanging="840"/>
      </w:pPr>
      <w:rPr>
        <w:rFonts w:hint="default"/>
        <w:b/>
      </w:rPr>
    </w:lvl>
    <w:lvl w:ilvl="3" w:tentative="0">
      <w:start w:val="1"/>
      <w:numFmt w:val="decimal"/>
      <w:lvlText w:val="%1-%2.%3.%4"/>
      <w:lvlJc w:val="left"/>
      <w:pPr>
        <w:ind w:left="1035" w:hanging="1080"/>
      </w:pPr>
      <w:rPr>
        <w:rFonts w:hint="default"/>
        <w:b/>
      </w:rPr>
    </w:lvl>
    <w:lvl w:ilvl="4" w:tentative="0">
      <w:start w:val="1"/>
      <w:numFmt w:val="decimal"/>
      <w:lvlText w:val="%1-%2.%3.%4.%5"/>
      <w:lvlJc w:val="left"/>
      <w:pPr>
        <w:ind w:left="1020" w:hanging="1080"/>
      </w:pPr>
      <w:rPr>
        <w:rFonts w:hint="default"/>
        <w:b/>
      </w:rPr>
    </w:lvl>
    <w:lvl w:ilvl="5" w:tentative="0">
      <w:start w:val="1"/>
      <w:numFmt w:val="decimal"/>
      <w:lvlText w:val="%1-%2.%3.%4.%5.%6"/>
      <w:lvlJc w:val="left"/>
      <w:pPr>
        <w:ind w:left="1365" w:hanging="1440"/>
      </w:pPr>
      <w:rPr>
        <w:rFonts w:hint="default"/>
        <w:b/>
      </w:rPr>
    </w:lvl>
    <w:lvl w:ilvl="6" w:tentative="0">
      <w:start w:val="1"/>
      <w:numFmt w:val="decimal"/>
      <w:lvlText w:val="%1-%2.%3.%4.%5.%6.%7"/>
      <w:lvlJc w:val="left"/>
      <w:pPr>
        <w:ind w:left="1350" w:hanging="1440"/>
      </w:pPr>
      <w:rPr>
        <w:rFonts w:hint="default"/>
        <w:b/>
      </w:rPr>
    </w:lvl>
    <w:lvl w:ilvl="7" w:tentative="0">
      <w:start w:val="1"/>
      <w:numFmt w:val="decimal"/>
      <w:lvlText w:val="%1-%2.%3.%4.%5.%6.%7.%8"/>
      <w:lvlJc w:val="left"/>
      <w:pPr>
        <w:ind w:left="1695" w:hanging="1800"/>
      </w:pPr>
      <w:rPr>
        <w:rFonts w:hint="default"/>
        <w:b/>
      </w:rPr>
    </w:lvl>
    <w:lvl w:ilvl="8" w:tentative="0">
      <w:start w:val="1"/>
      <w:numFmt w:val="decimal"/>
      <w:lvlText w:val="%1-%2.%3.%4.%5.%6.%7.%8.%9"/>
      <w:lvlJc w:val="left"/>
      <w:pPr>
        <w:ind w:left="2040" w:hanging="2160"/>
      </w:pPr>
      <w:rPr>
        <w:rFonts w:hint="default"/>
        <w:b/>
      </w:rPr>
    </w:lvl>
  </w:abstractNum>
  <w:abstractNum w:abstractNumId="10">
    <w:nsid w:val="289BFFD2"/>
    <w:multiLevelType w:val="multilevel"/>
    <w:tmpl w:val="289BFFD2"/>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1">
    <w:nsid w:val="3A230A43"/>
    <w:multiLevelType w:val="multilevel"/>
    <w:tmpl w:val="3A230A43"/>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2">
    <w:nsid w:val="47E27265"/>
    <w:multiLevelType w:val="multilevel"/>
    <w:tmpl w:val="47E27265"/>
    <w:lvl w:ilvl="0" w:tentative="0">
      <w:start w:val="4"/>
      <w:numFmt w:val="decimal"/>
      <w:lvlText w:val="%1)"/>
      <w:lvlJc w:val="left"/>
      <w:pPr>
        <w:tabs>
          <w:tab w:val="left" w:pos="720"/>
        </w:tabs>
        <w:ind w:left="720" w:hanging="360"/>
      </w:pPr>
      <w:rPr>
        <w:color w:val="auto"/>
      </w:rPr>
    </w:lvl>
    <w:lvl w:ilvl="1" w:tentative="0">
      <w:start w:val="1"/>
      <w:numFmt w:val="bullet"/>
      <w:lvlText w:val=""/>
      <w:lvlJc w:val="left"/>
      <w:pPr>
        <w:tabs>
          <w:tab w:val="left" w:pos="1800"/>
        </w:tabs>
        <w:ind w:left="1800" w:hanging="360"/>
      </w:pPr>
      <w:rPr>
        <w:rFonts w:hint="default" w:ascii="Symbol" w:hAnsi="Symbol"/>
      </w:r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3">
    <w:nsid w:val="5E2EB52F"/>
    <w:multiLevelType w:val="multilevel"/>
    <w:tmpl w:val="5E2EB52F"/>
    <w:lvl w:ilvl="0" w:tentative="0">
      <w:start w:val="1"/>
      <w:numFmt w:val="decimal"/>
      <w:lvlText w:val="%1."/>
      <w:lvlJc w:val="left"/>
      <w:pPr>
        <w:ind w:left="10"/>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4">
    <w:nsid w:val="606C5BAB"/>
    <w:multiLevelType w:val="multilevel"/>
    <w:tmpl w:val="606C5BAB"/>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5">
    <w:nsid w:val="748FE1D1"/>
    <w:multiLevelType w:val="singleLevel"/>
    <w:tmpl w:val="748FE1D1"/>
    <w:lvl w:ilvl="0" w:tentative="0">
      <w:start w:val="1"/>
      <w:numFmt w:val="decimal"/>
      <w:lvlText w:val="%1."/>
      <w:lvlJc w:val="left"/>
      <w:pPr>
        <w:tabs>
          <w:tab w:val="left" w:pos="425"/>
        </w:tabs>
        <w:ind w:left="425" w:hanging="425"/>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3"/>
  </w:num>
  <w:num w:numId="5">
    <w:abstractNumId w:val="10"/>
  </w:num>
  <w:num w:numId="6">
    <w:abstractNumId w:val="1"/>
  </w:num>
  <w:num w:numId="7">
    <w:abstractNumId w:val="12"/>
    <w:lvlOverride w:ilvl="0">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9"/>
  </w:num>
  <w:num w:numId="11">
    <w:abstractNumId w:val="8"/>
  </w:num>
  <w:num w:numId="12">
    <w:abstractNumId w:val="4"/>
  </w:num>
  <w:num w:numId="13">
    <w:abstractNumId w:val="13"/>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B"/>
    <w:rsid w:val="00040F42"/>
    <w:rsid w:val="00117A13"/>
    <w:rsid w:val="001443E4"/>
    <w:rsid w:val="001C2B0B"/>
    <w:rsid w:val="001E0A5A"/>
    <w:rsid w:val="00296FB3"/>
    <w:rsid w:val="002D45C4"/>
    <w:rsid w:val="002D7C73"/>
    <w:rsid w:val="00336036"/>
    <w:rsid w:val="00401CF5"/>
    <w:rsid w:val="004408EF"/>
    <w:rsid w:val="005E2C53"/>
    <w:rsid w:val="0062022C"/>
    <w:rsid w:val="006922CF"/>
    <w:rsid w:val="00774F0B"/>
    <w:rsid w:val="007B1715"/>
    <w:rsid w:val="009C158E"/>
    <w:rsid w:val="009D0CAF"/>
    <w:rsid w:val="009D413C"/>
    <w:rsid w:val="00A31984"/>
    <w:rsid w:val="00A74186"/>
    <w:rsid w:val="00A80C06"/>
    <w:rsid w:val="00A85EDD"/>
    <w:rsid w:val="00AD1BB8"/>
    <w:rsid w:val="00AF75B7"/>
    <w:rsid w:val="00B4664A"/>
    <w:rsid w:val="00C538BD"/>
    <w:rsid w:val="00CB444E"/>
    <w:rsid w:val="00CD7221"/>
    <w:rsid w:val="00CE0E19"/>
    <w:rsid w:val="00D36C56"/>
    <w:rsid w:val="00D51DAE"/>
    <w:rsid w:val="00D9620C"/>
    <w:rsid w:val="00DB377B"/>
    <w:rsid w:val="00E511CF"/>
    <w:rsid w:val="00EF6355"/>
    <w:rsid w:val="00FB7514"/>
    <w:rsid w:val="07493882"/>
    <w:rsid w:val="16B60C07"/>
    <w:rsid w:val="18D5688A"/>
    <w:rsid w:val="22F84F69"/>
    <w:rsid w:val="256F5416"/>
    <w:rsid w:val="2DB34DC7"/>
    <w:rsid w:val="2E4A75F1"/>
    <w:rsid w:val="34CC5EC3"/>
    <w:rsid w:val="3D4C5F1D"/>
    <w:rsid w:val="45AF0BE0"/>
    <w:rsid w:val="599B388F"/>
    <w:rsid w:val="5B394A57"/>
    <w:rsid w:val="5E27196B"/>
    <w:rsid w:val="67CB024B"/>
    <w:rsid w:val="6BDD39A8"/>
    <w:rsid w:val="6C157504"/>
    <w:rsid w:val="74397B40"/>
    <w:rsid w:val="78C31C8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 w:line="249" w:lineRule="auto"/>
      <w:ind w:left="10" w:right="54" w:hanging="10"/>
      <w:jc w:val="both"/>
    </w:pPr>
    <w:rPr>
      <w:rFonts w:ascii="Calibri" w:hAnsi="Calibri" w:eastAsia="Calibri" w:cs="Calibri"/>
      <w:color w:val="000000"/>
      <w:sz w:val="24"/>
      <w:szCs w:val="22"/>
      <w:lang w:val="pl-PL" w:eastAsia="pl-PL" w:bidi="ar-SA"/>
    </w:rPr>
  </w:style>
  <w:style w:type="paragraph" w:styleId="2">
    <w:name w:val="heading 1"/>
    <w:next w:val="1"/>
    <w:link w:val="9"/>
    <w:unhideWhenUsed/>
    <w:qFormat/>
    <w:uiPriority w:val="9"/>
    <w:pPr>
      <w:keepNext/>
      <w:keepLines/>
      <w:spacing w:after="3" w:line="259" w:lineRule="auto"/>
      <w:ind w:left="10" w:right="54" w:hanging="10"/>
      <w:jc w:val="center"/>
      <w:outlineLvl w:val="0"/>
    </w:pPr>
    <w:rPr>
      <w:rFonts w:ascii="Calibri" w:hAnsi="Calibri" w:eastAsia="Calibri" w:cs="Calibri"/>
      <w:color w:val="000000"/>
      <w:sz w:val="24"/>
      <w:szCs w:val="22"/>
      <w:lang w:val="pl-PL" w:eastAsia="pl-PL"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tabs>
        <w:tab w:val="center" w:pos="4536"/>
        <w:tab w:val="right" w:pos="9072"/>
      </w:tabs>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character" w:customStyle="1" w:styleId="9">
    <w:name w:val="Nagłówek 1 Znak"/>
    <w:link w:val="2"/>
    <w:qFormat/>
    <w:uiPriority w:val="0"/>
    <w:rPr>
      <w:rFonts w:ascii="Calibri" w:hAnsi="Calibri" w:eastAsia="Calibri" w:cs="Calibri"/>
      <w:color w:val="000000"/>
      <w:sz w:val="24"/>
    </w:rPr>
  </w:style>
  <w:style w:type="paragraph" w:styleId="10">
    <w:name w:val="List Paragraph"/>
    <w:basedOn w:val="1"/>
    <w:qFormat/>
    <w:uiPriority w:val="34"/>
    <w:pPr>
      <w:ind w:left="720"/>
      <w:contextualSpacing/>
    </w:pPr>
  </w:style>
  <w:style w:type="paragraph" w:customStyle="1" w:styleId="11">
    <w:name w:val="List Paragraph1"/>
    <w:basedOn w:val="1"/>
    <w:qFormat/>
    <w:uiPriority w:val="0"/>
    <w:pPr>
      <w:suppressAutoHyphens/>
      <w:spacing w:after="0" w:line="240" w:lineRule="auto"/>
      <w:ind w:left="720" w:right="0" w:firstLine="0"/>
      <w:jc w:val="left"/>
    </w:pPr>
    <w:rPr>
      <w:rFonts w:ascii="Times New Roman" w:hAnsi="Times New Roman" w:cs="Times New Roman"/>
      <w:color w:val="auto"/>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2952</Words>
  <Characters>17713</Characters>
  <Lines>147</Lines>
  <Paragraphs>41</Paragraphs>
  <TotalTime>21</TotalTime>
  <ScaleCrop>false</ScaleCrop>
  <LinksUpToDate>false</LinksUpToDate>
  <CharactersWithSpaces>20624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2023-07-21T10:55:00Z</dcterms:created>
  <dc:creator>MSZ</dc:creator>
  <cp:lastModifiedBy>UMiG</cp:lastModifiedBy>
  <dcterms:modified xsi:type="dcterms:W3CDTF">2023-07-26T12:11:45Z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7C586F2CEC664F56BD636287FE5F0D59</vt:lpwstr>
  </property>
</Properties>
</file>