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C6244" w14:textId="05B22857" w:rsidR="00FB134B" w:rsidRDefault="002365CC">
      <w:pPr>
        <w:spacing w:after="0"/>
        <w:ind w:left="10" w:right="85" w:hanging="1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Umowa nr …………</w:t>
      </w:r>
      <w:r w:rsidR="006C2157">
        <w:rPr>
          <w:rFonts w:ascii="Times New Roman" w:eastAsia="Times New Roman" w:hAnsi="Times New Roman"/>
          <w:b/>
          <w:color w:val="000000"/>
          <w:sz w:val="24"/>
          <w:szCs w:val="24"/>
        </w:rPr>
        <w:t xml:space="preserve">, </w:t>
      </w:r>
      <w:r w:rsidR="006C2157" w:rsidRPr="006C2157">
        <w:rPr>
          <w:rFonts w:ascii="Times New Roman" w:eastAsia="Times New Roman" w:hAnsi="Times New Roman"/>
          <w:bCs/>
          <w:color w:val="000000"/>
          <w:sz w:val="24"/>
          <w:szCs w:val="24"/>
        </w:rPr>
        <w:t>zwana dalej „Umową”,</w:t>
      </w:r>
    </w:p>
    <w:p w14:paraId="439C6245" w14:textId="77777777" w:rsidR="00FB134B" w:rsidRDefault="00FB134B">
      <w:pPr>
        <w:spacing w:after="0" w:line="240" w:lineRule="auto"/>
        <w:jc w:val="both"/>
        <w:rPr>
          <w:rFonts w:ascii="Times New Roman" w:eastAsia="Times New Roman" w:hAnsi="Times New Roman"/>
          <w:color w:val="000000"/>
          <w:sz w:val="24"/>
          <w:szCs w:val="24"/>
        </w:rPr>
      </w:pPr>
    </w:p>
    <w:p w14:paraId="439C6246" w14:textId="77777777" w:rsidR="00FB134B" w:rsidRDefault="002365CC">
      <w:pPr>
        <w:spacing w:after="0"/>
        <w:ind w:left="-5"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zawarta dnia …….................................. 2021 r. w ………., pomiędzy:  </w:t>
      </w:r>
    </w:p>
    <w:p w14:paraId="439C6247" w14:textId="77777777" w:rsidR="00FB134B" w:rsidRDefault="002365CC">
      <w:pPr>
        <w:spacing w:after="0"/>
        <w:ind w:left="-5" w:hanging="10"/>
        <w:jc w:val="both"/>
        <w:rPr>
          <w:rFonts w:ascii="Times New Roman" w:eastAsia="Times New Roman" w:hAnsi="Times New Roman"/>
          <w:sz w:val="24"/>
          <w:szCs w:val="24"/>
        </w:rPr>
      </w:pPr>
      <w:r>
        <w:rPr>
          <w:rFonts w:ascii="Times New Roman" w:eastAsia="Times New Roman" w:hAnsi="Times New Roman"/>
          <w:sz w:val="24"/>
          <w:szCs w:val="24"/>
        </w:rPr>
        <w:t>…………., z siedzibą …………………, NIP: ……………, REGON ……………….</w:t>
      </w:r>
      <w:r>
        <w:rPr>
          <w:rFonts w:ascii="Times New Roman" w:eastAsia="Times New Roman" w:hAnsi="Times New Roman"/>
          <w:b/>
          <w:sz w:val="24"/>
          <w:szCs w:val="24"/>
        </w:rPr>
        <w:t>,</w:t>
      </w:r>
      <w:r>
        <w:rPr>
          <w:rFonts w:ascii="Times New Roman" w:eastAsia="Times New Roman" w:hAnsi="Times New Roman"/>
          <w:sz w:val="24"/>
          <w:szCs w:val="24"/>
        </w:rPr>
        <w:t xml:space="preserve"> zwaną dalej „Zamawiającym”, reprezentowaną przez …………………………</w:t>
      </w:r>
    </w:p>
    <w:p w14:paraId="439C6248"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a </w:t>
      </w:r>
    </w:p>
    <w:p w14:paraId="439C6249"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t>
      </w:r>
    </w:p>
    <w:p w14:paraId="439C624A"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NIP ………………………..  REGON ……………………..zwanym dalej „Wykonawcą”, </w:t>
      </w:r>
    </w:p>
    <w:p w14:paraId="439C624B"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zwanych dalej łącznie „Stronami”.</w:t>
      </w:r>
    </w:p>
    <w:p w14:paraId="439C624C"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 wyniku przeprowadzonego postępowania o udzielenie zamówienia publicznego w trybie podstawowym, zgodnie z warunkami określonymi ustawą z dnia 11 września 2019 r. Prawo zamówień publicznych (</w:t>
      </w:r>
      <w:proofErr w:type="spellStart"/>
      <w:r>
        <w:rPr>
          <w:rFonts w:ascii="Times New Roman" w:eastAsia="Times New Roman" w:hAnsi="Times New Roman"/>
          <w:sz w:val="24"/>
          <w:szCs w:val="24"/>
        </w:rPr>
        <w:t>t.j</w:t>
      </w:r>
      <w:proofErr w:type="spellEnd"/>
      <w:r>
        <w:rPr>
          <w:rFonts w:ascii="Times New Roman" w:eastAsia="Times New Roman" w:hAnsi="Times New Roman"/>
          <w:sz w:val="24"/>
          <w:szCs w:val="24"/>
        </w:rPr>
        <w:t xml:space="preserve">. Dz. U. z 2019 r. poz. 2019 ze zm.) została zawarta umowa (dalej jako „Umowa”) o następującej treści: </w:t>
      </w:r>
    </w:p>
    <w:p w14:paraId="439C624D" w14:textId="77777777" w:rsidR="00FB134B" w:rsidRDefault="00FB134B">
      <w:pPr>
        <w:spacing w:after="0"/>
        <w:jc w:val="center"/>
        <w:rPr>
          <w:rFonts w:ascii="Times New Roman" w:eastAsia="Times New Roman" w:hAnsi="Times New Roman"/>
          <w:b/>
          <w:sz w:val="24"/>
          <w:szCs w:val="24"/>
        </w:rPr>
      </w:pPr>
    </w:p>
    <w:p w14:paraId="439C624E"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1</w:t>
      </w:r>
    </w:p>
    <w:p w14:paraId="439C624F" w14:textId="1C1DBC9C" w:rsidR="00FB134B" w:rsidRDefault="002365CC">
      <w:p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Przedmiot </w:t>
      </w:r>
      <w:r w:rsidR="006C2157">
        <w:rPr>
          <w:rFonts w:ascii="Times New Roman" w:eastAsia="Times New Roman" w:hAnsi="Times New Roman"/>
          <w:b/>
          <w:color w:val="000000"/>
          <w:sz w:val="24"/>
          <w:szCs w:val="24"/>
        </w:rPr>
        <w:t>U</w:t>
      </w:r>
      <w:r>
        <w:rPr>
          <w:rFonts w:ascii="Times New Roman" w:eastAsia="Times New Roman" w:hAnsi="Times New Roman"/>
          <w:b/>
          <w:color w:val="000000"/>
          <w:sz w:val="24"/>
          <w:szCs w:val="24"/>
        </w:rPr>
        <w:t>mowy</w:t>
      </w:r>
    </w:p>
    <w:p w14:paraId="439C6250" w14:textId="77777777" w:rsidR="00FB134B" w:rsidRDefault="00FB134B">
      <w:pPr>
        <w:spacing w:after="0"/>
        <w:jc w:val="center"/>
        <w:rPr>
          <w:rFonts w:ascii="Times New Roman" w:eastAsia="Times New Roman" w:hAnsi="Times New Roman"/>
          <w:b/>
          <w:color w:val="000000"/>
          <w:sz w:val="24"/>
          <w:szCs w:val="24"/>
        </w:rPr>
      </w:pPr>
    </w:p>
    <w:p w14:paraId="439C6251" w14:textId="29F0F78C" w:rsidR="00FB134B" w:rsidRPr="00966D5E" w:rsidRDefault="002365CC">
      <w:pPr>
        <w:numPr>
          <w:ilvl w:val="0"/>
          <w:numId w:val="13"/>
        </w:numPr>
        <w:pBdr>
          <w:top w:val="nil"/>
          <w:left w:val="nil"/>
          <w:bottom w:val="nil"/>
          <w:right w:val="nil"/>
          <w:between w:val="nil"/>
        </w:pBdr>
        <w:spacing w:after="0"/>
        <w:ind w:left="284" w:hanging="284"/>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Zamawiający powierza, a Wykonawca zobowiązuje się do wykonania przedmiotu Umowy, jakim jest zadanie pn.:</w:t>
      </w:r>
      <w:r w:rsidR="00966D5E">
        <w:rPr>
          <w:rFonts w:ascii="Times New Roman" w:eastAsia="Times New Roman" w:hAnsi="Times New Roman"/>
          <w:color w:val="000000"/>
          <w:sz w:val="24"/>
          <w:szCs w:val="24"/>
        </w:rPr>
        <w:t xml:space="preserve"> </w:t>
      </w:r>
      <w:r w:rsidR="00966D5E" w:rsidRPr="00966D5E">
        <w:rPr>
          <w:rFonts w:ascii="Times New Roman" w:eastAsia="Times New Roman" w:hAnsi="Times New Roman"/>
          <w:b/>
          <w:bCs/>
          <w:color w:val="000000"/>
          <w:sz w:val="24"/>
          <w:szCs w:val="24"/>
        </w:rPr>
        <w:t>„Wykonanie remontu lokali mieszkalnych będących w zasobach Miejskiego Zakładu Gospodarki Mieszkaniowej „MZGM” Sp. z o.o. w Ostrowie Wielkopolskim”</w:t>
      </w:r>
      <w:r w:rsidRPr="00966D5E">
        <w:rPr>
          <w:rFonts w:ascii="Times New Roman" w:eastAsia="Times New Roman" w:hAnsi="Times New Roman"/>
          <w:b/>
          <w:bCs/>
          <w:color w:val="000000"/>
          <w:sz w:val="24"/>
          <w:szCs w:val="24"/>
        </w:rPr>
        <w:t>.</w:t>
      </w:r>
    </w:p>
    <w:p w14:paraId="439C6252" w14:textId="51D38776" w:rsidR="00FB134B" w:rsidRDefault="002365CC">
      <w:pPr>
        <w:numPr>
          <w:ilvl w:val="0"/>
          <w:numId w:val="13"/>
        </w:numPr>
        <w:pBdr>
          <w:top w:val="nil"/>
          <w:left w:val="nil"/>
          <w:bottom w:val="nil"/>
          <w:right w:val="nil"/>
          <w:between w:val="nil"/>
        </w:pBdr>
        <w:spacing w:after="0"/>
        <w:ind w:left="284" w:hanging="284"/>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Szczegółowy opis przedmiotu umowy, a w tym technologii  prac i zakres ich wykonania  określony  został w dokumentacji  stanowiąc</w:t>
      </w:r>
      <w:r w:rsidR="00B05F45">
        <w:rPr>
          <w:rFonts w:ascii="Times New Roman" w:eastAsia="Times New Roman" w:hAnsi="Times New Roman"/>
          <w:color w:val="000000"/>
          <w:sz w:val="24"/>
          <w:szCs w:val="24"/>
        </w:rPr>
        <w:t>ej</w:t>
      </w:r>
      <w:r>
        <w:rPr>
          <w:rFonts w:ascii="Times New Roman" w:eastAsia="Times New Roman" w:hAnsi="Times New Roman"/>
          <w:color w:val="000000"/>
          <w:sz w:val="24"/>
          <w:szCs w:val="24"/>
        </w:rPr>
        <w:t xml:space="preserve"> załączniki do </w:t>
      </w:r>
      <w:r w:rsidR="00B05F45">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pecyfikacji </w:t>
      </w:r>
      <w:r w:rsidR="00B05F45">
        <w:rPr>
          <w:rFonts w:ascii="Times New Roman" w:eastAsia="Times New Roman" w:hAnsi="Times New Roman"/>
          <w:color w:val="000000"/>
          <w:sz w:val="24"/>
          <w:szCs w:val="24"/>
        </w:rPr>
        <w:t>W</w:t>
      </w:r>
      <w:r>
        <w:rPr>
          <w:rFonts w:ascii="Times New Roman" w:eastAsia="Times New Roman" w:hAnsi="Times New Roman"/>
          <w:color w:val="000000"/>
          <w:sz w:val="24"/>
          <w:szCs w:val="24"/>
        </w:rPr>
        <w:t xml:space="preserve">arunków </w:t>
      </w:r>
      <w:r w:rsidR="00B05F45">
        <w:rPr>
          <w:rFonts w:ascii="Times New Roman" w:eastAsia="Times New Roman" w:hAnsi="Times New Roman"/>
          <w:color w:val="000000"/>
          <w:sz w:val="24"/>
          <w:szCs w:val="24"/>
        </w:rPr>
        <w:t>Z</w:t>
      </w:r>
      <w:r>
        <w:rPr>
          <w:rFonts w:ascii="Times New Roman" w:eastAsia="Times New Roman" w:hAnsi="Times New Roman"/>
          <w:color w:val="000000"/>
          <w:sz w:val="24"/>
          <w:szCs w:val="24"/>
        </w:rPr>
        <w:t>amówienia</w:t>
      </w:r>
      <w:r w:rsidR="00115DEC">
        <w:rPr>
          <w:rFonts w:ascii="Times New Roman" w:eastAsia="Times New Roman" w:hAnsi="Times New Roman"/>
          <w:color w:val="000000"/>
          <w:sz w:val="24"/>
          <w:szCs w:val="24"/>
        </w:rPr>
        <w:t>.</w:t>
      </w:r>
    </w:p>
    <w:p w14:paraId="439C6253" w14:textId="53F09380" w:rsidR="00FB134B" w:rsidRDefault="002365CC">
      <w:pPr>
        <w:numPr>
          <w:ilvl w:val="0"/>
          <w:numId w:val="13"/>
        </w:numPr>
        <w:pBdr>
          <w:top w:val="nil"/>
          <w:left w:val="nil"/>
          <w:bottom w:val="nil"/>
          <w:right w:val="nil"/>
          <w:between w:val="nil"/>
        </w:pBdr>
        <w:spacing w:after="0"/>
        <w:ind w:left="284" w:hanging="284"/>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Wykonawca oświadcza, że przed zawarciem Umowy zapoznał się z warunkami lokalnymi dla jej realizacji, w tym szczególnie z możliwością urządzenia zaplecza budowy i w związku z powyższym nie wnosi i nie będzie podnosił w przyszłości żadnych zastrzeżeń. </w:t>
      </w:r>
    </w:p>
    <w:p w14:paraId="439C6254" w14:textId="006B34C3" w:rsidR="00FB134B" w:rsidRDefault="002365CC">
      <w:pPr>
        <w:numPr>
          <w:ilvl w:val="0"/>
          <w:numId w:val="13"/>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wykona roboty budowlane zgodnie z obowiązującymi przepisami prawa, normami technicznymi, standardami, zasadami wiedzy budowlanej oraz specyfikacją warunków zamówienia (SWZ), Umową, ofertą przetargową, </w:t>
      </w:r>
      <w:r w:rsidRPr="00115DEC">
        <w:rPr>
          <w:rFonts w:ascii="Times New Roman" w:eastAsia="Times New Roman" w:hAnsi="Times New Roman"/>
          <w:color w:val="000000"/>
          <w:sz w:val="24"/>
          <w:szCs w:val="24"/>
          <w:highlight w:val="cyan"/>
        </w:rPr>
        <w:t>kosztorysem ofertowym</w:t>
      </w:r>
      <w:r>
        <w:rPr>
          <w:rFonts w:ascii="Times New Roman" w:eastAsia="Times New Roman" w:hAnsi="Times New Roman"/>
          <w:color w:val="000000"/>
          <w:sz w:val="24"/>
          <w:szCs w:val="24"/>
        </w:rPr>
        <w:t xml:space="preserve"> </w:t>
      </w:r>
      <w:r w:rsidR="00115DE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 przedmiarami robót.</w:t>
      </w:r>
    </w:p>
    <w:p w14:paraId="439C6255" w14:textId="77777777" w:rsidR="00FB134B" w:rsidRDefault="002365CC">
      <w:pPr>
        <w:numPr>
          <w:ilvl w:val="0"/>
          <w:numId w:val="13"/>
        </w:numPr>
        <w:spacing w:after="0"/>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Ponadto zamówienie należy wykonywać w szczególności w sposób gwarantujący spełnienie warunków: </w:t>
      </w:r>
    </w:p>
    <w:p w14:paraId="439C6256" w14:textId="77777777" w:rsidR="00FB134B" w:rsidRDefault="002365CC">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ustawy z dnia 7 lipca 1994 r. Prawo budowlane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xml:space="preserve">. Dz. U. z 2019 r., poz. 1186 ze zm.), </w:t>
      </w:r>
    </w:p>
    <w:p w14:paraId="439C6257" w14:textId="77777777" w:rsidR="00FB134B" w:rsidRDefault="002365CC">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właściwych przepisów bhp i ppoż.</w:t>
      </w:r>
    </w:p>
    <w:p w14:paraId="439C6258" w14:textId="32E9C9FF" w:rsidR="00FB134B" w:rsidRDefault="002365CC">
      <w:pPr>
        <w:numPr>
          <w:ilvl w:val="0"/>
          <w:numId w:val="13"/>
        </w:numPr>
        <w:pBdr>
          <w:top w:val="nil"/>
          <w:left w:val="nil"/>
          <w:bottom w:val="nil"/>
          <w:right w:val="nil"/>
          <w:between w:val="nil"/>
        </w:pBdr>
        <w:spacing w:after="0" w:line="259" w:lineRule="auto"/>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gdy dokumentacja projektowa lub specyfikacja techniczna wykonania i odbioru robót nie wskazują szczegółowo technologii wykonywania robót lub wykonania określonego elementu przedmiotu Umowy, bądź w ocenie Wykonawcy nie precyzują na dostatecznym poziomie rodzaju lub standard</w:t>
      </w:r>
      <w:r w:rsidR="00347531">
        <w:rPr>
          <w:rFonts w:ascii="Times New Roman" w:eastAsia="Times New Roman" w:hAnsi="Times New Roman"/>
          <w:color w:val="000000"/>
          <w:sz w:val="24"/>
          <w:szCs w:val="24"/>
        </w:rPr>
        <w:t>u</w:t>
      </w:r>
      <w:r>
        <w:rPr>
          <w:rFonts w:ascii="Times New Roman" w:eastAsia="Times New Roman" w:hAnsi="Times New Roman"/>
          <w:color w:val="000000"/>
          <w:sz w:val="24"/>
          <w:szCs w:val="24"/>
        </w:rPr>
        <w:t xml:space="preserve"> materiałów, Wykonawca zobowiązany jest do każdorazowego wcześniejszego uzyskania decyzji Zamawiającego w tym zakresie.</w:t>
      </w:r>
    </w:p>
    <w:p w14:paraId="439C6259" w14:textId="2D5B9F87" w:rsidR="00FB134B" w:rsidRDefault="002365CC">
      <w:pPr>
        <w:numPr>
          <w:ilvl w:val="0"/>
          <w:numId w:val="13"/>
        </w:numPr>
        <w:pBdr>
          <w:top w:val="nil"/>
          <w:left w:val="nil"/>
          <w:bottom w:val="nil"/>
          <w:right w:val="nil"/>
          <w:between w:val="nil"/>
        </w:pBdr>
        <w:spacing w:after="0" w:line="259" w:lineRule="auto"/>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wykrycia nieprawidłowości w dokumentacji projektowej Wykonawca ma obowiązek natychmiast powiadomić o tym Zamawiającego, który podejmie decyzję o wprowadzeniu ewentualnych zmian lub poprawek.</w:t>
      </w:r>
    </w:p>
    <w:p w14:paraId="439C625A" w14:textId="66E21ED8" w:rsidR="00FB134B" w:rsidRDefault="00FB134B" w:rsidP="005A1C48">
      <w:pPr>
        <w:pBdr>
          <w:top w:val="nil"/>
          <w:left w:val="nil"/>
          <w:bottom w:val="nil"/>
          <w:right w:val="nil"/>
          <w:between w:val="nil"/>
        </w:pBdr>
        <w:spacing w:after="0" w:line="259" w:lineRule="auto"/>
        <w:ind w:left="284" w:right="67"/>
        <w:jc w:val="both"/>
        <w:rPr>
          <w:rFonts w:ascii="Times New Roman" w:eastAsia="Times New Roman" w:hAnsi="Times New Roman"/>
          <w:color w:val="000000"/>
          <w:sz w:val="24"/>
          <w:szCs w:val="24"/>
        </w:rPr>
      </w:pPr>
    </w:p>
    <w:p w14:paraId="0BC627E7" w14:textId="77777777" w:rsidR="005A1C48" w:rsidRPr="00CE7466" w:rsidRDefault="005A1C48" w:rsidP="005A1C48">
      <w:pPr>
        <w:pBdr>
          <w:top w:val="nil"/>
          <w:left w:val="nil"/>
          <w:bottom w:val="nil"/>
          <w:right w:val="nil"/>
          <w:between w:val="nil"/>
        </w:pBdr>
        <w:spacing w:after="0" w:line="259" w:lineRule="auto"/>
        <w:ind w:left="284" w:right="67"/>
        <w:jc w:val="both"/>
        <w:rPr>
          <w:rFonts w:ascii="Times New Roman" w:eastAsia="Times New Roman" w:hAnsi="Times New Roman"/>
          <w:color w:val="000000"/>
          <w:sz w:val="24"/>
          <w:szCs w:val="24"/>
        </w:rPr>
      </w:pPr>
    </w:p>
    <w:p w14:paraId="439C625B" w14:textId="77777777" w:rsidR="00FB134B" w:rsidRDefault="00FB134B">
      <w:pPr>
        <w:spacing w:after="0"/>
        <w:jc w:val="center"/>
        <w:rPr>
          <w:rFonts w:ascii="Times New Roman" w:eastAsia="Times New Roman" w:hAnsi="Times New Roman"/>
          <w:b/>
          <w:sz w:val="24"/>
          <w:szCs w:val="24"/>
        </w:rPr>
      </w:pPr>
    </w:p>
    <w:p w14:paraId="439C625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 2 </w:t>
      </w:r>
    </w:p>
    <w:p w14:paraId="439C625D"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Termin realizacji przedmiotu Umowy</w:t>
      </w:r>
    </w:p>
    <w:p w14:paraId="439C625E" w14:textId="77777777" w:rsidR="00FB134B" w:rsidRDefault="00FB134B">
      <w:pPr>
        <w:spacing w:after="0"/>
        <w:jc w:val="center"/>
        <w:rPr>
          <w:rFonts w:ascii="Times New Roman" w:eastAsia="Times New Roman" w:hAnsi="Times New Roman"/>
          <w:b/>
          <w:sz w:val="24"/>
          <w:szCs w:val="24"/>
        </w:rPr>
      </w:pPr>
    </w:p>
    <w:p w14:paraId="439C625F" w14:textId="2379AC07" w:rsidR="00FB134B" w:rsidRDefault="002365CC">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 xml:space="preserve">Wykonawca zobowiązuje się zrealizować zamówienie określone niniejszą umową w terminie: </w:t>
      </w:r>
      <w:r w:rsidR="008B1FE9">
        <w:rPr>
          <w:rFonts w:ascii="Times New Roman" w:eastAsia="Times New Roman" w:hAnsi="Times New Roman"/>
          <w:b/>
          <w:sz w:val="24"/>
          <w:szCs w:val="24"/>
        </w:rPr>
        <w:t>120 dni</w:t>
      </w:r>
      <w:r>
        <w:rPr>
          <w:rFonts w:ascii="Times New Roman" w:eastAsia="Times New Roman" w:hAnsi="Times New Roman"/>
          <w:b/>
          <w:sz w:val="24"/>
          <w:szCs w:val="24"/>
        </w:rPr>
        <w:t xml:space="preserve"> od dnia podpisania Umowy.</w:t>
      </w:r>
    </w:p>
    <w:p w14:paraId="439C6260" w14:textId="77777777" w:rsidR="00FB134B" w:rsidRDefault="002365CC">
      <w:pPr>
        <w:numPr>
          <w:ilvl w:val="3"/>
          <w:numId w:val="14"/>
        </w:numPr>
        <w:spacing w:after="0"/>
        <w:ind w:left="284" w:hanging="284"/>
        <w:jc w:val="both"/>
        <w:rPr>
          <w:rFonts w:ascii="Times New Roman" w:eastAsia="Times New Roman" w:hAnsi="Times New Roman"/>
          <w:sz w:val="24"/>
          <w:szCs w:val="24"/>
        </w:rPr>
      </w:pPr>
      <w:r>
        <w:rPr>
          <w:rFonts w:ascii="Times New Roman" w:eastAsia="Times New Roman" w:hAnsi="Times New Roman"/>
          <w:sz w:val="24"/>
          <w:szCs w:val="24"/>
        </w:rPr>
        <w:t>Przekazanie placu budowy nastąpi w terminie nie dłuższym niż 7 dni licząc od dnia podpisania Umowy.</w:t>
      </w:r>
    </w:p>
    <w:p w14:paraId="439C6261" w14:textId="77777777" w:rsidR="00FB134B" w:rsidRDefault="002365CC">
      <w:pPr>
        <w:numPr>
          <w:ilvl w:val="3"/>
          <w:numId w:val="14"/>
        </w:numPr>
        <w:spacing w:after="0"/>
        <w:ind w:left="284" w:hanging="284"/>
        <w:jc w:val="both"/>
        <w:rPr>
          <w:rFonts w:ascii="Times New Roman" w:eastAsia="Times New Roman" w:hAnsi="Times New Roman"/>
          <w:sz w:val="24"/>
          <w:szCs w:val="24"/>
        </w:rPr>
      </w:pPr>
      <w:r>
        <w:rPr>
          <w:rFonts w:ascii="Times New Roman" w:eastAsia="Times New Roman" w:hAnsi="Times New Roman"/>
          <w:sz w:val="24"/>
          <w:szCs w:val="24"/>
        </w:rPr>
        <w:t>Wykonawca ponosi pełną odpowiedzialność za teren budowy z datą przejęcia placu budowy, w tym za zabezpieczenie terenu budowy przed dostępem osób niepożądanych, a także odpowiednie jego oznakowanie.</w:t>
      </w:r>
    </w:p>
    <w:p w14:paraId="439C6262" w14:textId="3E59BE49" w:rsidR="00FB134B" w:rsidRDefault="002365CC">
      <w:pPr>
        <w:numPr>
          <w:ilvl w:val="3"/>
          <w:numId w:val="14"/>
        </w:numPr>
        <w:spacing w:after="0"/>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Za dzień zakończenia realizacji przedmiotu Umowy uważa się dzień protokolarnego bezusterkowego odbioru końcowego robót objętych przedmiotem </w:t>
      </w:r>
      <w:r w:rsidR="003C7CA9">
        <w:rPr>
          <w:rFonts w:ascii="Times New Roman" w:eastAsia="Times New Roman" w:hAnsi="Times New Roman"/>
          <w:sz w:val="24"/>
          <w:szCs w:val="24"/>
        </w:rPr>
        <w:t>U</w:t>
      </w:r>
      <w:r>
        <w:rPr>
          <w:rFonts w:ascii="Times New Roman" w:eastAsia="Times New Roman" w:hAnsi="Times New Roman"/>
          <w:sz w:val="24"/>
          <w:szCs w:val="24"/>
        </w:rPr>
        <w:t>mowy.</w:t>
      </w:r>
    </w:p>
    <w:p w14:paraId="439C6264" w14:textId="058C2EEE" w:rsidR="00FB134B" w:rsidRPr="00FE1D10" w:rsidRDefault="002365CC" w:rsidP="00FE1D10">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Termin zakończenia robót obejmuje zakończenie wszelkich robót oraz wykonanie wszelkich wynikających z nich poprawek i zaleceń, przywrócenie terenu do stanu pierwotnego</w:t>
      </w:r>
      <w:r w:rsidR="00FE1D10">
        <w:rPr>
          <w:rFonts w:ascii="Times New Roman" w:eastAsia="Times New Roman" w:hAnsi="Times New Roman"/>
          <w:sz w:val="24"/>
          <w:szCs w:val="24"/>
        </w:rPr>
        <w:t>.</w:t>
      </w:r>
    </w:p>
    <w:p w14:paraId="439C6265" w14:textId="77777777" w:rsidR="00FB134B" w:rsidRDefault="00FB134B">
      <w:pPr>
        <w:spacing w:after="0"/>
        <w:jc w:val="center"/>
        <w:rPr>
          <w:rFonts w:ascii="Times New Roman" w:eastAsia="Times New Roman" w:hAnsi="Times New Roman"/>
          <w:b/>
          <w:sz w:val="24"/>
          <w:szCs w:val="24"/>
        </w:rPr>
      </w:pPr>
      <w:bookmarkStart w:id="0" w:name="_heading=h.gjdgxs" w:colFirst="0" w:colLast="0"/>
      <w:bookmarkEnd w:id="0"/>
    </w:p>
    <w:p w14:paraId="439C6266"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3</w:t>
      </w:r>
    </w:p>
    <w:p w14:paraId="439C6267"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Warunki zapłaty wynagrodzenia</w:t>
      </w:r>
    </w:p>
    <w:p w14:paraId="439C6268" w14:textId="77777777" w:rsidR="00FB134B" w:rsidRDefault="00FB134B">
      <w:pPr>
        <w:spacing w:after="0" w:line="269" w:lineRule="auto"/>
        <w:ind w:left="284" w:right="48"/>
        <w:jc w:val="both"/>
        <w:rPr>
          <w:rFonts w:ascii="Times New Roman" w:eastAsia="Times New Roman" w:hAnsi="Times New Roman"/>
          <w:sz w:val="24"/>
          <w:szCs w:val="24"/>
        </w:rPr>
      </w:pPr>
    </w:p>
    <w:p w14:paraId="439C6269" w14:textId="670414DB"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Wynagrodzenie za realizację Umowy, które ma charakter ryczałtowy, ustala się na kwotę brutto </w:t>
      </w:r>
      <w:r w:rsidRPr="00115DEC">
        <w:rPr>
          <w:rFonts w:ascii="Times New Roman" w:eastAsia="Times New Roman" w:hAnsi="Times New Roman"/>
          <w:sz w:val="24"/>
          <w:szCs w:val="24"/>
          <w:highlight w:val="yellow"/>
        </w:rPr>
        <w:t>……………..</w:t>
      </w:r>
      <w:r>
        <w:rPr>
          <w:rFonts w:ascii="Times New Roman" w:eastAsia="Times New Roman" w:hAnsi="Times New Roman"/>
          <w:sz w:val="24"/>
          <w:szCs w:val="24"/>
        </w:rPr>
        <w:t xml:space="preserve"> złotych.</w:t>
      </w:r>
    </w:p>
    <w:p w14:paraId="22A106ED" w14:textId="0A7238AE" w:rsidR="00EF182B" w:rsidRDefault="00EF182B">
      <w:pPr>
        <w:numPr>
          <w:ilvl w:val="0"/>
          <w:numId w:val="7"/>
        </w:numPr>
        <w:spacing w:after="0" w:line="269" w:lineRule="auto"/>
        <w:ind w:left="284" w:right="48" w:hanging="284"/>
        <w:jc w:val="both"/>
        <w:rPr>
          <w:rFonts w:ascii="Times New Roman" w:eastAsia="Times New Roman" w:hAnsi="Times New Roman"/>
          <w:sz w:val="24"/>
          <w:szCs w:val="24"/>
        </w:rPr>
      </w:pPr>
      <w:r w:rsidRPr="00F8608F">
        <w:rPr>
          <w:rFonts w:ascii="Times New Roman" w:eastAsia="Times New Roman" w:hAnsi="Times New Roman"/>
          <w:sz w:val="24"/>
          <w:szCs w:val="24"/>
          <w:highlight w:val="cyan"/>
        </w:rPr>
        <w:t>Wykonawca przedłoży przed podpisaniem Umowy kosztorys ofertowy</w:t>
      </w:r>
      <w:r>
        <w:rPr>
          <w:rFonts w:ascii="Times New Roman" w:eastAsia="Times New Roman" w:hAnsi="Times New Roman"/>
          <w:sz w:val="24"/>
          <w:szCs w:val="24"/>
        </w:rPr>
        <w:t>.</w:t>
      </w:r>
      <w:bookmarkStart w:id="1" w:name="_GoBack"/>
      <w:bookmarkEnd w:id="1"/>
    </w:p>
    <w:p w14:paraId="439C626A" w14:textId="77777777"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Kwota wskazana w ust. 1 zawiera wszelkie koszty związane z realizacją przedmiotu Umowy. W ramach wynagrodzenia ryczałtowego Wykonawca zobowiązany jest wykonać z należyta starannością wszelkie roboty budowlane i czynności niezbędne do kompletnego wykonania przedmiotu Umowy, w tym do poniesienia ryzyka z tytułu niedoszacowania jakichkolwiek kosztów związanych z realizacją Umowy. Niedoszacowanie, pominięcie lub brak rozpoznania zakresu przedmiotu Umowy nie może stanowić podstawy do żądania zmiany wynagrodzenia ryczałtowego. </w:t>
      </w:r>
    </w:p>
    <w:p w14:paraId="439C626B" w14:textId="380BDE87" w:rsidR="00FB134B" w:rsidRPr="00F0295F" w:rsidRDefault="002365CC" w:rsidP="00F0295F">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Rozliczenie </w:t>
      </w:r>
      <w:r w:rsidR="00F0295F" w:rsidRPr="00F0295F">
        <w:rPr>
          <w:rFonts w:ascii="Times New Roman" w:eastAsia="Times New Roman" w:hAnsi="Times New Roman"/>
          <w:sz w:val="24"/>
          <w:szCs w:val="24"/>
        </w:rPr>
        <w:t>za wykonanie robót budowlanych stanowiących przedmiot Umowy będzie dokonywane na podstawie</w:t>
      </w:r>
      <w:r w:rsidR="00664648">
        <w:rPr>
          <w:rFonts w:ascii="Times New Roman" w:eastAsia="Times New Roman" w:hAnsi="Times New Roman"/>
          <w:sz w:val="24"/>
          <w:szCs w:val="24"/>
        </w:rPr>
        <w:t xml:space="preserve"> </w:t>
      </w:r>
      <w:r w:rsidR="00BC4B05">
        <w:rPr>
          <w:rFonts w:ascii="Times New Roman" w:eastAsia="Times New Roman" w:hAnsi="Times New Roman"/>
          <w:sz w:val="24"/>
          <w:szCs w:val="24"/>
        </w:rPr>
        <w:t xml:space="preserve">końcowej </w:t>
      </w:r>
      <w:r w:rsidR="00F0295F" w:rsidRPr="00BC4B05">
        <w:rPr>
          <w:rFonts w:ascii="Times New Roman" w:eastAsia="Times New Roman" w:hAnsi="Times New Roman"/>
          <w:sz w:val="24"/>
          <w:szCs w:val="24"/>
        </w:rPr>
        <w:t xml:space="preserve">faktury VAT. </w:t>
      </w:r>
    </w:p>
    <w:p w14:paraId="439C626C" w14:textId="36ED9A5E"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Do faktury wystawionej przez Wykonawcę mu</w:t>
      </w:r>
      <w:r w:rsidR="00664648">
        <w:rPr>
          <w:rFonts w:ascii="Times New Roman" w:eastAsia="Times New Roman" w:hAnsi="Times New Roman"/>
          <w:sz w:val="24"/>
          <w:szCs w:val="24"/>
        </w:rPr>
        <w:t>si</w:t>
      </w:r>
      <w:r>
        <w:rPr>
          <w:rFonts w:ascii="Times New Roman" w:eastAsia="Times New Roman" w:hAnsi="Times New Roman"/>
          <w:sz w:val="24"/>
          <w:szCs w:val="24"/>
        </w:rPr>
        <w:t xml:space="preserve"> zostać dołączon</w:t>
      </w:r>
      <w:r w:rsidR="00664648">
        <w:rPr>
          <w:rFonts w:ascii="Times New Roman" w:eastAsia="Times New Roman" w:hAnsi="Times New Roman"/>
          <w:sz w:val="24"/>
          <w:szCs w:val="24"/>
        </w:rPr>
        <w:t>y:</w:t>
      </w:r>
      <w:r>
        <w:rPr>
          <w:rFonts w:ascii="Times New Roman" w:eastAsia="Times New Roman" w:hAnsi="Times New Roman"/>
          <w:sz w:val="24"/>
          <w:szCs w:val="24"/>
        </w:rPr>
        <w:t xml:space="preserve"> podpisany protokół odbioru</w:t>
      </w:r>
      <w:r w:rsidR="00664648">
        <w:rPr>
          <w:rFonts w:ascii="Times New Roman" w:eastAsia="Times New Roman" w:hAnsi="Times New Roman"/>
          <w:sz w:val="24"/>
          <w:szCs w:val="24"/>
        </w:rPr>
        <w:t xml:space="preserve"> </w:t>
      </w:r>
      <w:r>
        <w:rPr>
          <w:rFonts w:ascii="Times New Roman" w:eastAsia="Times New Roman" w:hAnsi="Times New Roman"/>
          <w:sz w:val="24"/>
          <w:szCs w:val="24"/>
        </w:rPr>
        <w:t>końcowego przez Wykonawcę i przedstawiciela Zamawiającego.</w:t>
      </w:r>
    </w:p>
    <w:p w14:paraId="439C626D"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Faktura za zrealizowaną robotę wystawiona będzie na </w:t>
      </w:r>
      <w:r w:rsidRPr="00115DEC">
        <w:rPr>
          <w:rFonts w:ascii="Times New Roman" w:eastAsia="Times New Roman" w:hAnsi="Times New Roman"/>
          <w:color w:val="000000"/>
          <w:sz w:val="24"/>
          <w:szCs w:val="24"/>
          <w:highlight w:val="yellow"/>
        </w:rPr>
        <w:t>…………………………………..</w:t>
      </w:r>
    </w:p>
    <w:p w14:paraId="439C626E"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Zapłata wynagrodzenia należnego Wykonawcy dokonywana będzie przelewem na rachunek bankowy Wykonawcy wskazany na fakturze, o ile rachunek wskazany na fakturze widnieje w wykazie o którym mowa w art. 96b ust. 1 ustawy z dnia 11 marca 2004 r. o podatku od towarów i usług. </w:t>
      </w:r>
    </w:p>
    <w:p w14:paraId="439C626F"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14:paraId="439C6270"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w którym rachunek bankowy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14:paraId="439C6271" w14:textId="5447C6A3"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Wykonawca oświadcza, że właściwym dla niego, jako wystawcy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jest Urząd Skarbowy w </w:t>
      </w:r>
      <w:r w:rsidRPr="00115DEC">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 W przypadku zmiany właściwości Urzędu Skarbowego, Wykonawca niezwłocznie poinformuje Zamawiającego o tym fakcie. Zmiana właściwości Urzędu Skarbowego nie stanowi zmiany Umowy i nie wymaga sporządzenia aneksu. </w:t>
      </w:r>
    </w:p>
    <w:p w14:paraId="439C6272"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Strony zgodnie ustalają, że opóźnienie w zapłacie należności wynikające z braku ujawnienia rachunków bankowych Wykonawcy w Wykazie nie stanowi podstawy do naliczenia odsetek za zwłokę w rozumieniu obowiązujących przepisów. </w:t>
      </w:r>
    </w:p>
    <w:p w14:paraId="439C6273"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Płatność zostanie dokonana w terminie 30 dni od daty otrzymania przez Zamawiającego prawidłowo wystawionej faktury, do której zostaną załączone stosowne dokumenty, w tym zatwierdzony protokół odbioru robót  i oświadczenia Podwykonawców oraz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439C6274" w14:textId="609C47C9"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zwłoki w zapłacie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Wykonawcy przysługuje prawo do naliczenia odsetek ustawowych. </w:t>
      </w:r>
    </w:p>
    <w:p w14:paraId="439C6275" w14:textId="77777777" w:rsidR="00FB134B" w:rsidRDefault="002365CC">
      <w:pPr>
        <w:numPr>
          <w:ilvl w:val="0"/>
          <w:numId w:val="7"/>
        </w:numPr>
        <w:pBdr>
          <w:top w:val="nil"/>
          <w:left w:val="nil"/>
          <w:bottom w:val="nil"/>
          <w:right w:val="nil"/>
          <w:between w:val="nil"/>
        </w:pBdr>
        <w:spacing w:after="0" w:line="269" w:lineRule="auto"/>
        <w:ind w:left="284" w:right="48"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zastrzega sobie prawo do potrącania z wynagrodzenia należnego Wykonawcy z tytułu realizacji niniejszej umowy ewentualnych roszczeń z tytułu szkód lub kar umownych.</w:t>
      </w:r>
    </w:p>
    <w:p w14:paraId="439C6276" w14:textId="77777777" w:rsidR="00FB134B" w:rsidRDefault="00FB134B">
      <w:pPr>
        <w:pBdr>
          <w:top w:val="nil"/>
          <w:left w:val="nil"/>
          <w:bottom w:val="nil"/>
          <w:right w:val="nil"/>
          <w:between w:val="nil"/>
        </w:pBdr>
        <w:spacing w:after="0" w:line="259" w:lineRule="auto"/>
        <w:ind w:left="405" w:hanging="688"/>
        <w:rPr>
          <w:rFonts w:ascii="Times New Roman" w:eastAsia="Times New Roman" w:hAnsi="Times New Roman"/>
          <w:b/>
          <w:color w:val="000000"/>
          <w:sz w:val="24"/>
          <w:szCs w:val="24"/>
        </w:rPr>
      </w:pPr>
    </w:p>
    <w:p w14:paraId="439C6277" w14:textId="77777777"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t xml:space="preserve">§ 4 </w:t>
      </w:r>
    </w:p>
    <w:p w14:paraId="439C6278" w14:textId="77777777" w:rsidR="00FB134B" w:rsidRDefault="002365CC">
      <w:pPr>
        <w:spacing w:after="0" w:line="259" w:lineRule="auto"/>
        <w:jc w:val="center"/>
        <w:rPr>
          <w:rFonts w:ascii="Times New Roman" w:eastAsia="Times New Roman" w:hAnsi="Times New Roman"/>
          <w:b/>
          <w:sz w:val="24"/>
          <w:szCs w:val="24"/>
        </w:rPr>
      </w:pPr>
      <w:r>
        <w:rPr>
          <w:rFonts w:ascii="Times New Roman" w:eastAsia="Times New Roman" w:hAnsi="Times New Roman"/>
          <w:b/>
          <w:sz w:val="24"/>
          <w:szCs w:val="24"/>
        </w:rPr>
        <w:t>Przedstawiciele  Stron</w:t>
      </w:r>
    </w:p>
    <w:p w14:paraId="439C6279" w14:textId="77777777" w:rsidR="00FB134B" w:rsidRDefault="00FB134B">
      <w:pPr>
        <w:spacing w:after="0" w:line="259" w:lineRule="auto"/>
        <w:jc w:val="both"/>
        <w:rPr>
          <w:rFonts w:ascii="Times New Roman" w:eastAsia="Times New Roman" w:hAnsi="Times New Roman"/>
          <w:sz w:val="24"/>
          <w:szCs w:val="24"/>
        </w:rPr>
      </w:pPr>
    </w:p>
    <w:p w14:paraId="439C627A" w14:textId="0BE458E8"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Przedstawicielem Wykonawcy </w:t>
      </w:r>
      <w:r w:rsidR="003A7540">
        <w:rPr>
          <w:rFonts w:ascii="Times New Roman" w:eastAsia="Times New Roman" w:hAnsi="Times New Roman"/>
          <w:color w:val="000000"/>
          <w:sz w:val="24"/>
          <w:szCs w:val="24"/>
        </w:rPr>
        <w:t>nadzorującym realizację</w:t>
      </w:r>
      <w:r w:rsidR="00786D39">
        <w:rPr>
          <w:rFonts w:ascii="Times New Roman" w:eastAsia="Times New Roman" w:hAnsi="Times New Roman"/>
          <w:color w:val="000000"/>
          <w:sz w:val="24"/>
          <w:szCs w:val="24"/>
        </w:rPr>
        <w:t xml:space="preserve"> robót budowlanych</w:t>
      </w:r>
      <w:r>
        <w:rPr>
          <w:rFonts w:ascii="Times New Roman" w:eastAsia="Times New Roman" w:hAnsi="Times New Roman"/>
          <w:color w:val="000000"/>
          <w:sz w:val="24"/>
          <w:szCs w:val="24"/>
        </w:rPr>
        <w:t xml:space="preserve"> będzie:</w:t>
      </w:r>
    </w:p>
    <w:p w14:paraId="439C627B" w14:textId="77777777" w:rsidR="00FB134B" w:rsidRDefault="002365CC">
      <w:pPr>
        <w:spacing w:after="0"/>
        <w:ind w:left="-76"/>
        <w:jc w:val="both"/>
        <w:rPr>
          <w:rFonts w:ascii="Times New Roman" w:eastAsia="Times New Roman" w:hAnsi="Times New Roman"/>
          <w:sz w:val="24"/>
          <w:szCs w:val="24"/>
        </w:rPr>
      </w:pPr>
      <w:r w:rsidRPr="00996E10">
        <w:rPr>
          <w:rFonts w:ascii="Times New Roman" w:eastAsia="Times New Roman" w:hAnsi="Times New Roman"/>
          <w:sz w:val="24"/>
          <w:szCs w:val="24"/>
          <w:highlight w:val="yellow"/>
        </w:rPr>
        <w:t>……………………………………………………………………………………………………</w:t>
      </w:r>
    </w:p>
    <w:p w14:paraId="439C627C" w14:textId="58F45856" w:rsidR="00FB134B" w:rsidRDefault="002365CC">
      <w:pPr>
        <w:spacing w:after="0" w:line="259" w:lineRule="auto"/>
        <w:ind w:left="2124" w:firstLine="707"/>
        <w:jc w:val="both"/>
        <w:rPr>
          <w:rFonts w:ascii="Times New Roman" w:eastAsia="Times New Roman" w:hAnsi="Times New Roman"/>
          <w:sz w:val="24"/>
          <w:szCs w:val="24"/>
        </w:rPr>
      </w:pPr>
      <w:r>
        <w:rPr>
          <w:rFonts w:ascii="Times New Roman" w:eastAsia="Times New Roman" w:hAnsi="Times New Roman"/>
          <w:sz w:val="24"/>
          <w:szCs w:val="24"/>
        </w:rPr>
        <w:t>(imię i nazwisko, telefon,)</w:t>
      </w:r>
    </w:p>
    <w:p w14:paraId="439C627D" w14:textId="7A0F9091"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Przedstawicielem Zamawiającego n</w:t>
      </w:r>
      <w:r w:rsidR="003A7540">
        <w:rPr>
          <w:rFonts w:ascii="Times New Roman" w:eastAsia="Times New Roman" w:hAnsi="Times New Roman"/>
          <w:color w:val="000000"/>
          <w:sz w:val="24"/>
          <w:szCs w:val="24"/>
        </w:rPr>
        <w:t xml:space="preserve">adzorującym realizację robót budowlanych </w:t>
      </w:r>
      <w:r>
        <w:rPr>
          <w:rFonts w:ascii="Times New Roman" w:eastAsia="Times New Roman" w:hAnsi="Times New Roman"/>
          <w:color w:val="000000"/>
          <w:sz w:val="24"/>
          <w:szCs w:val="24"/>
        </w:rPr>
        <w:t xml:space="preserve">będzie: </w:t>
      </w:r>
      <w:r w:rsidRPr="00996E10">
        <w:rPr>
          <w:rFonts w:ascii="Times New Roman" w:eastAsia="Times New Roman" w:hAnsi="Times New Roman"/>
          <w:color w:val="000000"/>
          <w:sz w:val="24"/>
          <w:szCs w:val="24"/>
          <w:highlight w:val="yellow"/>
        </w:rPr>
        <w:t>……………………..</w:t>
      </w:r>
      <w:r w:rsidR="00F66AF4">
        <w:rPr>
          <w:rFonts w:ascii="Times New Roman" w:eastAsia="Times New Roman" w:hAnsi="Times New Roman"/>
          <w:color w:val="000000"/>
          <w:sz w:val="24"/>
          <w:szCs w:val="24"/>
        </w:rPr>
        <w:t xml:space="preserve"> oraz Inspektor nadzoru inwestorskiego </w:t>
      </w:r>
      <w:r w:rsidR="00F66AF4" w:rsidRPr="00996E10">
        <w:rPr>
          <w:rFonts w:ascii="Times New Roman" w:eastAsia="Times New Roman" w:hAnsi="Times New Roman"/>
          <w:color w:val="000000"/>
          <w:sz w:val="24"/>
          <w:szCs w:val="24"/>
          <w:highlight w:val="yellow"/>
        </w:rPr>
        <w:t>………………………………</w:t>
      </w:r>
    </w:p>
    <w:p w14:paraId="439C627E" w14:textId="77777777"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osoba o której mowa w ust. 1 posiada wymagane uprawnienia i odpowiednie kwalifikacje dla właściwego wykonania zobowiązań wynikających z Umowy.</w:t>
      </w:r>
    </w:p>
    <w:p w14:paraId="439C627F"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Wykonawca zatrudni do wykonania robót pracowników technicznych i robotników, którzy posiadają w szczególności odpowiednie kwalifikacje zawodowe, przeszkolenie w zakresie bezpieczeństwa i higieny pracy oraz dbają o należyte wykonanie swoich prac.</w:t>
      </w:r>
    </w:p>
    <w:p w14:paraId="439C6280"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Zamawiający ma prawo zgłaszać Wykonawcy uwagi w stosunku do osób, o których mowa w ust. 4, a które jego zdaniem są niekompetentne lub niedbałe w wykonaniu swojej pracy lub których obecność na terenie placu budowy jest uznana przez niego za niepożądaną.</w:t>
      </w:r>
    </w:p>
    <w:p w14:paraId="439C6281"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Wykonawca ma obowiązek odsunąć od wykonywania Umowy osoby objęte zgłoszeniem Zamawiającego, o którym mowa w ust. 5, niezwłocznie, przy czym nie później niż w terminie 3 dni od dokonania zgłoszenia przez Zamawiającego. Wykonawca obowiązany jest zapewnić w miejsce osoby odsuniętej od prac inną osobę.</w:t>
      </w:r>
    </w:p>
    <w:p w14:paraId="439C6282"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Wszelkie przewidziane w Umowie wezwania, zgłoszenia, powiadomienia:</w:t>
      </w:r>
    </w:p>
    <w:p w14:paraId="439C6283"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Wykonawcy dokonywane będą na adres siedziby:</w:t>
      </w:r>
    </w:p>
    <w:p w14:paraId="439C6284"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1378F2">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wykonawcy)</w:t>
      </w:r>
    </w:p>
    <w:p w14:paraId="439C6285"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e-mail</w:t>
      </w:r>
      <w:r w:rsidRPr="007E70EE">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e-mail Wykonawcy)</w:t>
      </w:r>
    </w:p>
    <w:p w14:paraId="439C6286"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Zamawiającego dokonywane będą na adres:</w:t>
      </w:r>
    </w:p>
    <w:p w14:paraId="439C6287"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7E70EE">
        <w:rPr>
          <w:rFonts w:ascii="Times New Roman" w:eastAsia="Times New Roman" w:hAnsi="Times New Roman"/>
          <w:color w:val="000000"/>
          <w:sz w:val="24"/>
          <w:szCs w:val="24"/>
          <w:highlight w:val="yellow"/>
        </w:rPr>
        <w:t>…………………..</w:t>
      </w:r>
    </w:p>
    <w:p w14:paraId="439C6288" w14:textId="77777777" w:rsidR="00FB134B" w:rsidRDefault="00FB134B">
      <w:pPr>
        <w:pBdr>
          <w:top w:val="nil"/>
          <w:left w:val="nil"/>
          <w:bottom w:val="nil"/>
          <w:right w:val="nil"/>
          <w:between w:val="nil"/>
        </w:pBdr>
        <w:spacing w:after="0" w:line="269" w:lineRule="auto"/>
        <w:ind w:left="360" w:right="48"/>
        <w:jc w:val="both"/>
        <w:rPr>
          <w:rFonts w:ascii="Times New Roman" w:eastAsia="Times New Roman" w:hAnsi="Times New Roman"/>
          <w:color w:val="0000FF"/>
          <w:sz w:val="24"/>
          <w:szCs w:val="24"/>
        </w:rPr>
      </w:pPr>
    </w:p>
    <w:p w14:paraId="439C6289"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5</w:t>
      </w:r>
    </w:p>
    <w:p w14:paraId="439C628A" w14:textId="77777777" w:rsidR="00FB134B" w:rsidRDefault="002365CC">
      <w:pPr>
        <w:tabs>
          <w:tab w:val="left" w:pos="284"/>
        </w:tabs>
        <w:spacing w:after="0"/>
        <w:ind w:left="284" w:hanging="284"/>
        <w:jc w:val="center"/>
        <w:rPr>
          <w:rFonts w:ascii="Times New Roman" w:eastAsia="Times New Roman" w:hAnsi="Times New Roman"/>
          <w:b/>
          <w:sz w:val="24"/>
          <w:szCs w:val="24"/>
        </w:rPr>
      </w:pPr>
      <w:r>
        <w:rPr>
          <w:rFonts w:ascii="Times New Roman" w:eastAsia="Times New Roman" w:hAnsi="Times New Roman"/>
          <w:b/>
          <w:sz w:val="24"/>
          <w:szCs w:val="24"/>
        </w:rPr>
        <w:t>Odbiory</w:t>
      </w:r>
    </w:p>
    <w:p w14:paraId="439C628B" w14:textId="77777777" w:rsidR="00FB134B" w:rsidRDefault="00FB134B">
      <w:pPr>
        <w:tabs>
          <w:tab w:val="left" w:pos="284"/>
        </w:tabs>
        <w:spacing w:after="0"/>
        <w:ind w:left="284" w:hanging="284"/>
        <w:jc w:val="center"/>
        <w:rPr>
          <w:rFonts w:ascii="Times New Roman" w:eastAsia="Times New Roman" w:hAnsi="Times New Roman"/>
          <w:b/>
          <w:sz w:val="24"/>
          <w:szCs w:val="24"/>
        </w:rPr>
      </w:pPr>
    </w:p>
    <w:p w14:paraId="439C628D" w14:textId="4C221669" w:rsidR="00FB134B" w:rsidRPr="009B64D4" w:rsidRDefault="002365CC" w:rsidP="003A7540">
      <w:pPr>
        <w:numPr>
          <w:ilvl w:val="0"/>
          <w:numId w:val="20"/>
        </w:numPr>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Strony zgodnie postanawiają, że będą stosowane następujące rodzaje wykonanych robót i </w:t>
      </w:r>
      <w:r w:rsidRPr="009B64D4">
        <w:rPr>
          <w:rFonts w:ascii="Times New Roman" w:eastAsia="Times New Roman" w:hAnsi="Times New Roman"/>
          <w:sz w:val="24"/>
          <w:szCs w:val="24"/>
        </w:rPr>
        <w:t>odbiorów robót:</w:t>
      </w:r>
    </w:p>
    <w:p w14:paraId="439C628E" w14:textId="52EA86A0" w:rsidR="00FB134B" w:rsidRDefault="00FA741A">
      <w:pPr>
        <w:spacing w:after="0"/>
        <w:ind w:left="709" w:hanging="284"/>
        <w:jc w:val="both"/>
        <w:rPr>
          <w:rFonts w:ascii="Times New Roman" w:eastAsia="Times New Roman" w:hAnsi="Times New Roman"/>
          <w:sz w:val="24"/>
          <w:szCs w:val="24"/>
        </w:rPr>
      </w:pPr>
      <w:r>
        <w:rPr>
          <w:rFonts w:ascii="Times New Roman" w:eastAsia="Times New Roman" w:hAnsi="Times New Roman"/>
          <w:sz w:val="24"/>
          <w:szCs w:val="24"/>
        </w:rPr>
        <w:t>1</w:t>
      </w:r>
      <w:r w:rsidR="002365CC">
        <w:rPr>
          <w:rFonts w:ascii="Times New Roman" w:eastAsia="Times New Roman" w:hAnsi="Times New Roman"/>
          <w:sz w:val="24"/>
          <w:szCs w:val="24"/>
        </w:rPr>
        <w:t>)</w:t>
      </w:r>
      <w:r w:rsidR="002365CC">
        <w:rPr>
          <w:rFonts w:ascii="Times New Roman" w:eastAsia="Times New Roman" w:hAnsi="Times New Roman"/>
          <w:sz w:val="24"/>
          <w:szCs w:val="24"/>
        </w:rPr>
        <w:tab/>
      </w:r>
      <w:r w:rsidR="002365CC" w:rsidRPr="009B64D4">
        <w:rPr>
          <w:rFonts w:ascii="Times New Roman" w:eastAsia="Times New Roman" w:hAnsi="Times New Roman"/>
          <w:sz w:val="24"/>
          <w:szCs w:val="24"/>
        </w:rPr>
        <w:t>odbiory robót zanikających i ulegających zakryciu</w:t>
      </w:r>
      <w:r w:rsidR="002365CC">
        <w:rPr>
          <w:rFonts w:ascii="Times New Roman" w:eastAsia="Times New Roman" w:hAnsi="Times New Roman"/>
          <w:sz w:val="24"/>
          <w:szCs w:val="24"/>
        </w:rPr>
        <w:t>,</w:t>
      </w:r>
    </w:p>
    <w:p w14:paraId="439C628F" w14:textId="26C7DFFC" w:rsidR="00FB134B" w:rsidRDefault="00FA741A">
      <w:pPr>
        <w:spacing w:after="0"/>
        <w:ind w:left="709" w:hanging="284"/>
        <w:jc w:val="both"/>
        <w:rPr>
          <w:rFonts w:ascii="Times New Roman" w:eastAsia="Times New Roman" w:hAnsi="Times New Roman"/>
          <w:sz w:val="24"/>
          <w:szCs w:val="24"/>
        </w:rPr>
      </w:pPr>
      <w:r>
        <w:rPr>
          <w:rFonts w:ascii="Times New Roman" w:eastAsia="Times New Roman" w:hAnsi="Times New Roman"/>
          <w:sz w:val="24"/>
          <w:szCs w:val="24"/>
        </w:rPr>
        <w:t>2</w:t>
      </w:r>
      <w:r w:rsidR="002365CC">
        <w:rPr>
          <w:rFonts w:ascii="Times New Roman" w:eastAsia="Times New Roman" w:hAnsi="Times New Roman"/>
          <w:sz w:val="24"/>
          <w:szCs w:val="24"/>
        </w:rPr>
        <w:t>)</w:t>
      </w:r>
      <w:r w:rsidR="002365CC">
        <w:rPr>
          <w:rFonts w:ascii="Times New Roman" w:eastAsia="Times New Roman" w:hAnsi="Times New Roman"/>
          <w:sz w:val="24"/>
          <w:szCs w:val="24"/>
        </w:rPr>
        <w:tab/>
        <w:t xml:space="preserve"> odbiór końcowy.</w:t>
      </w:r>
    </w:p>
    <w:p w14:paraId="439C6291" w14:textId="6F14BC11" w:rsidR="00FB134B" w:rsidRPr="00E45B0C" w:rsidRDefault="002365CC" w:rsidP="00E45B0C">
      <w:pPr>
        <w:numPr>
          <w:ilvl w:val="0"/>
          <w:numId w:val="20"/>
        </w:numPr>
        <w:spacing w:after="0" w:line="240" w:lineRule="auto"/>
        <w:ind w:left="426" w:hanging="284"/>
        <w:jc w:val="both"/>
        <w:rPr>
          <w:rFonts w:ascii="Times New Roman" w:eastAsia="Times New Roman" w:hAnsi="Times New Roman"/>
          <w:sz w:val="24"/>
          <w:szCs w:val="24"/>
        </w:rPr>
      </w:pPr>
      <w:r>
        <w:rPr>
          <w:rFonts w:ascii="Times New Roman" w:eastAsia="Times New Roman" w:hAnsi="Times New Roman"/>
          <w:sz w:val="24"/>
          <w:szCs w:val="24"/>
        </w:rPr>
        <w:t>Wykonawca winien zgłaszać gotowość do odbioru robót zanikających i ulegających zakryciu, o którym mowa wyżej.</w:t>
      </w:r>
    </w:p>
    <w:p w14:paraId="439C6292" w14:textId="625DAC4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Przewiduje się dokonanie odbioru końcowego, który polegał będzie na ostatecznym sprawdzeniu ilości i jakości wykonanych robót</w:t>
      </w:r>
      <w:r w:rsidR="00454320">
        <w:rPr>
          <w:rFonts w:ascii="Times New Roman" w:eastAsia="Times New Roman" w:hAnsi="Times New Roman"/>
          <w:sz w:val="24"/>
          <w:szCs w:val="24"/>
        </w:rPr>
        <w:t>,</w:t>
      </w:r>
      <w:r>
        <w:rPr>
          <w:rFonts w:ascii="Times New Roman" w:eastAsia="Times New Roman" w:hAnsi="Times New Roman"/>
          <w:sz w:val="24"/>
          <w:szCs w:val="24"/>
        </w:rPr>
        <w:t xml:space="preserve"> zgodnie z Umową.</w:t>
      </w:r>
    </w:p>
    <w:p w14:paraId="439C6293" w14:textId="07B21FDB"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Odbioru końcowego dokonuje się po całkowitym zakończeniu wszystkich robót składających się na przedmiot umowy.</w:t>
      </w:r>
    </w:p>
    <w:p w14:paraId="439C6294" w14:textId="7777777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Wykonawca zgłosi pisemnie Zamawiającemu gotowość do przekazania wykonanych robót budowlanych najpóźniej w dniu zakończenia umownego terminu wykonania przedmiotu Umowy. Do zgłoszenia, o którym mowa Wykonawca dołączy pisemne potwierdzenie wykonania robót budowlanych podpisane przez przedstawiciela Zamawiającego.</w:t>
      </w:r>
    </w:p>
    <w:p w14:paraId="439C6295" w14:textId="7777777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Zamawiający zobowiązuje się najdalej w ciągu 14 dni od chwili otrzymania zawiadomienia rozpocząć czynności odbioru albo przekazać Wykonawcy pisemną decyzję, ustalającą jakie prace zdaniem Zamawiającego muszą być wykonane, aby odbiór mógł nastąpić zgodnie z Umową.</w:t>
      </w:r>
    </w:p>
    <w:p w14:paraId="439C6296" w14:textId="7777777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color w:val="000000"/>
          <w:sz w:val="24"/>
          <w:szCs w:val="24"/>
        </w:rPr>
        <w:t>Do obowiązków Wykonawcy należy skompletowanie i przekazanie Zamawiającemu, najpóźniej na 3 dni przed wyznaczonym dniem odbioru kompletu dokumentów pozwalających na ocenę prawidłowego wykonania przedmiotu odbioru, w szczególności:</w:t>
      </w:r>
    </w:p>
    <w:p w14:paraId="439C629D" w14:textId="2071026F" w:rsidR="00FB134B" w:rsidRPr="00114A33" w:rsidRDefault="002365CC" w:rsidP="00114A33">
      <w:pPr>
        <w:numPr>
          <w:ilvl w:val="2"/>
          <w:numId w:val="20"/>
        </w:numPr>
        <w:pBdr>
          <w:top w:val="nil"/>
          <w:left w:val="nil"/>
          <w:bottom w:val="nil"/>
          <w:right w:val="nil"/>
          <w:between w:val="nil"/>
        </w:pBdr>
        <w:tabs>
          <w:tab w:val="left" w:pos="851"/>
        </w:tabs>
        <w:spacing w:after="0" w:line="240" w:lineRule="auto"/>
        <w:ind w:left="851" w:hanging="425"/>
        <w:jc w:val="both"/>
        <w:rPr>
          <w:rFonts w:ascii="Times New Roman" w:eastAsia="Times New Roman" w:hAnsi="Times New Roman"/>
          <w:color w:val="000000"/>
          <w:sz w:val="24"/>
          <w:szCs w:val="24"/>
        </w:rPr>
      </w:pPr>
      <w:r w:rsidRPr="00114A33">
        <w:rPr>
          <w:rFonts w:ascii="Times New Roman" w:eastAsia="Times New Roman" w:hAnsi="Times New Roman"/>
          <w:color w:val="000000"/>
          <w:sz w:val="24"/>
          <w:szCs w:val="24"/>
        </w:rPr>
        <w:t>wszystkie wymagane prawem atesty, certyfikaty, deklaracje zgodności i specyfikacje techniczne na zastosowane i wbudowane materiały, urządzenia i wyposażenie;</w:t>
      </w:r>
    </w:p>
    <w:p w14:paraId="439C629E" w14:textId="77777777" w:rsidR="00FB134B" w:rsidRDefault="002365CC">
      <w:pPr>
        <w:numPr>
          <w:ilvl w:val="2"/>
          <w:numId w:val="20"/>
        </w:numPr>
        <w:pBdr>
          <w:top w:val="nil"/>
          <w:left w:val="nil"/>
          <w:bottom w:val="nil"/>
          <w:right w:val="nil"/>
          <w:between w:val="nil"/>
        </w:pBdr>
        <w:tabs>
          <w:tab w:val="left" w:pos="851"/>
        </w:tabs>
        <w:spacing w:after="0" w:line="240" w:lineRule="auto"/>
        <w:ind w:left="851"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dokumenty gwarancyjne na zastosowane materiały, urządzenia i wyposażenie;</w:t>
      </w:r>
    </w:p>
    <w:p w14:paraId="439C62A1" w14:textId="2B86C339" w:rsidR="00FB134B" w:rsidRPr="00C62350" w:rsidRDefault="002365CC" w:rsidP="00C62350">
      <w:pPr>
        <w:numPr>
          <w:ilvl w:val="2"/>
          <w:numId w:val="20"/>
        </w:numPr>
        <w:pBdr>
          <w:top w:val="nil"/>
          <w:left w:val="nil"/>
          <w:bottom w:val="nil"/>
          <w:right w:val="nil"/>
          <w:between w:val="nil"/>
        </w:pBdr>
        <w:tabs>
          <w:tab w:val="left" w:pos="851"/>
        </w:tabs>
        <w:spacing w:after="0" w:line="240" w:lineRule="auto"/>
        <w:ind w:left="851"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wszystkie niezbędne do przeprowadzenia kontroli robót i dokonania odbioru końcowego robót budowlanych dokumenty</w:t>
      </w:r>
      <w:r w:rsidR="00C62350">
        <w:rPr>
          <w:rFonts w:ascii="Times New Roman" w:eastAsia="Times New Roman" w:hAnsi="Times New Roman"/>
          <w:color w:val="000000"/>
          <w:sz w:val="24"/>
          <w:szCs w:val="24"/>
        </w:rPr>
        <w:t>.</w:t>
      </w:r>
      <w:r w:rsidR="00260F82">
        <w:rPr>
          <w:rFonts w:ascii="Times New Roman" w:eastAsia="Times New Roman" w:hAnsi="Times New Roman"/>
          <w:color w:val="000000"/>
          <w:sz w:val="24"/>
          <w:szCs w:val="24"/>
        </w:rPr>
        <w:t xml:space="preserve"> </w:t>
      </w:r>
    </w:p>
    <w:p w14:paraId="439C62A2" w14:textId="77777777" w:rsidR="00FB134B" w:rsidRDefault="00FB134B">
      <w:pPr>
        <w:pBdr>
          <w:top w:val="nil"/>
          <w:left w:val="nil"/>
          <w:bottom w:val="nil"/>
          <w:right w:val="nil"/>
          <w:between w:val="nil"/>
        </w:pBdr>
        <w:tabs>
          <w:tab w:val="left" w:pos="851"/>
        </w:tabs>
        <w:spacing w:after="0" w:line="240" w:lineRule="auto"/>
        <w:ind w:left="851"/>
        <w:jc w:val="both"/>
        <w:rPr>
          <w:rFonts w:ascii="Times New Roman" w:eastAsia="Times New Roman" w:hAnsi="Times New Roman"/>
          <w:color w:val="000000"/>
          <w:sz w:val="24"/>
          <w:szCs w:val="24"/>
        </w:rPr>
      </w:pPr>
    </w:p>
    <w:p w14:paraId="439C62A3" w14:textId="77777777"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t>§ 6</w:t>
      </w:r>
    </w:p>
    <w:p w14:paraId="439C62A4" w14:textId="77777777" w:rsidR="00FB134B" w:rsidRDefault="002365CC">
      <w:pPr>
        <w:spacing w:after="0" w:line="259" w:lineRule="auto"/>
        <w:ind w:right="58"/>
        <w:jc w:val="center"/>
        <w:rPr>
          <w:rFonts w:ascii="Times New Roman" w:eastAsia="Times New Roman" w:hAnsi="Times New Roman"/>
          <w:b/>
          <w:sz w:val="24"/>
          <w:szCs w:val="24"/>
        </w:rPr>
      </w:pPr>
      <w:r>
        <w:rPr>
          <w:rFonts w:ascii="Times New Roman" w:eastAsia="Times New Roman" w:hAnsi="Times New Roman"/>
          <w:b/>
          <w:sz w:val="24"/>
          <w:szCs w:val="24"/>
        </w:rPr>
        <w:t xml:space="preserve">Podwykonawstwo </w:t>
      </w:r>
    </w:p>
    <w:p w14:paraId="439C62A5" w14:textId="77777777" w:rsidR="00FB134B" w:rsidRDefault="00FB134B">
      <w:pPr>
        <w:spacing w:after="0" w:line="259" w:lineRule="auto"/>
        <w:ind w:right="58"/>
        <w:jc w:val="center"/>
        <w:rPr>
          <w:rFonts w:ascii="Times New Roman" w:eastAsia="Times New Roman" w:hAnsi="Times New Roman"/>
          <w:b/>
          <w:sz w:val="24"/>
          <w:szCs w:val="24"/>
        </w:rPr>
      </w:pPr>
    </w:p>
    <w:p w14:paraId="439C62A6" w14:textId="77777777" w:rsidR="00FB134B" w:rsidRDefault="002365CC">
      <w:pPr>
        <w:numPr>
          <w:ilvl w:val="0"/>
          <w:numId w:val="4"/>
        </w:numPr>
        <w:spacing w:after="0" w:line="269" w:lineRule="auto"/>
        <w:ind w:left="284" w:right="48" w:hanging="284"/>
        <w:jc w:val="both"/>
        <w:rPr>
          <w:rFonts w:ascii="Times New Roman" w:eastAsia="Times New Roman" w:hAnsi="Times New Roman"/>
          <w:i/>
          <w:sz w:val="24"/>
          <w:szCs w:val="24"/>
        </w:rPr>
      </w:pPr>
      <w:r>
        <w:rPr>
          <w:rFonts w:ascii="Times New Roman" w:eastAsia="Times New Roman" w:hAnsi="Times New Roman"/>
          <w:sz w:val="24"/>
          <w:szCs w:val="24"/>
        </w:rPr>
        <w:t xml:space="preserve">Wykonawca oświadcza, że przedmiot Umowy wykona: </w:t>
      </w:r>
      <w:r>
        <w:rPr>
          <w:rFonts w:ascii="Times New Roman" w:eastAsia="Times New Roman" w:hAnsi="Times New Roman"/>
          <w:i/>
          <w:sz w:val="24"/>
          <w:szCs w:val="24"/>
        </w:rPr>
        <w:t>osobiście/z udziałem podwykonawców wskazanych w ofercie:</w:t>
      </w:r>
    </w:p>
    <w:p w14:paraId="439C62A7"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Podwykonawca:………………………………………………………………..</w:t>
      </w:r>
    </w:p>
    <w:p w14:paraId="439C62A8" w14:textId="77777777" w:rsidR="00FB134B" w:rsidRDefault="002365CC">
      <w:pPr>
        <w:pBdr>
          <w:top w:val="nil"/>
          <w:left w:val="nil"/>
          <w:bottom w:val="nil"/>
          <w:right w:val="nil"/>
          <w:between w:val="nil"/>
        </w:pBdr>
        <w:spacing w:after="0" w:line="269" w:lineRule="auto"/>
        <w:ind w:left="644" w:right="48"/>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usług/robót: ……………………………………………………………</w:t>
      </w:r>
    </w:p>
    <w:p w14:paraId="439C62A9"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Podwykonawca: ……………………………………………………………….</w:t>
      </w:r>
    </w:p>
    <w:p w14:paraId="439C62AA"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usługi/robót: ………………………………………………………….</w:t>
      </w:r>
    </w:p>
    <w:p w14:paraId="439C62AB"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Pozostałe czynności i roboty Wykonawca wykona osobiście.</w:t>
      </w:r>
    </w:p>
    <w:p w14:paraId="439C62AC"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439C62AD"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Obowiązek Wykonawcy, podwykonawcy lub dalszego podwykonawcy wskazany w zdaniu poprzedzającym dotyczy także zmian umowy o podwykonawstwo lub dalsze podwykonawstwo.</w:t>
      </w:r>
    </w:p>
    <w:p w14:paraId="439C62AE"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39C62AF"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pisemne zastrzeżenia do projektu umowy o podwykonawstwo, której przedmiotem są roboty budowlane: </w:t>
      </w:r>
    </w:p>
    <w:p w14:paraId="439C62B0"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niespełniającej wymagań określonych w specyfikacji warunków zamówienia; </w:t>
      </w:r>
    </w:p>
    <w:p w14:paraId="439C62B1"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gdy przewiduje termin zapłaty wynagrodzenia dłuższy niż określony w ust. 4. </w:t>
      </w:r>
    </w:p>
    <w:p w14:paraId="439C62B2"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Niezgłoszenie pisemnych zastrzeżeń do przedłożonego projektu umowy o podwykonawstwo, której przedmiotem są roboty budowlane, w terminie 7 dni uważa się za akceptację projektu umowy przez Zamawiającego. </w:t>
      </w:r>
    </w:p>
    <w:p w14:paraId="439C62B3"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39C62B4"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pisemny sprzeciw do umowy o podwykonawstwo, której przedmiotem są roboty budowlane, w przypadkach, o których mowa w ust. 4. </w:t>
      </w:r>
    </w:p>
    <w:p w14:paraId="439C62B5"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Niezgłoszenie pisemnego sprzeciwu do przedłożonej umowy o podwykonawstwo, której przedmiotem są roboty budowlane, w terminie 7 dni, uważa się za akceptację umowy przez Zamawiającego. </w:t>
      </w:r>
    </w:p>
    <w:p w14:paraId="439C62B6"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439C62B7"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439C62B8"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Przepisy ust. 3–11 stosuje się odpowiednio do zmian tej umowy o podwykonawstwo. </w:t>
      </w:r>
    </w:p>
    <w:p w14:paraId="439C62B9"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Zapłata wynagrodzenia Wykonawcy uwarunkowana jest przedstawieniem przez niego dowodów potwierdzających zapłatę wymagalnego wynagrodzenia podwykonawcom lub dalszym podwykonawcom;</w:t>
      </w:r>
    </w:p>
    <w:p w14:paraId="439C62BA"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Zamawiający dokonuje bezpośredniej zapłaty wymagalnego wynagrodzenia przysługującego podwykonawcy lub dalszemu podwykonawcy, który zawarł </w:t>
      </w:r>
      <w:r>
        <w:rPr>
          <w:rFonts w:ascii="Times New Roman" w:eastAsia="Times New Roman" w:hAnsi="Times New Roman"/>
          <w:sz w:val="24"/>
          <w:szCs w:val="24"/>
        </w:rPr>
        <w:lastRenderedPageBreak/>
        <w:t xml:space="preserve">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39C62BB"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39C62BC"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Bezpośrednia zapłata obejmuje wyłącznie należne wynagrodzenie, bez odsetek, należnych podwykonawcy lub dalszemu podwykonawcy. </w:t>
      </w:r>
    </w:p>
    <w:p w14:paraId="439C62BD"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14. </w:t>
      </w:r>
    </w:p>
    <w:p w14:paraId="439C62BE"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 przypadku zgłoszenia uwag, o których mowa w ust. 17, Zamawiający może: </w:t>
      </w:r>
    </w:p>
    <w:p w14:paraId="439C62BF"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 dokonać bezpośredniej zapłaty wynagrodzenia podwykonawcy lub dalszemu podwykonawcy, jeżeli Wykonawca wykaże niezasadność takiej zapłaty albo, </w:t>
      </w:r>
    </w:p>
    <w:p w14:paraId="439C62C0"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39C62C1"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dokonać bezpośredniej zapłaty wynagrodzenia podwykonawcy lub dalszemu podwykonawcy, jeżeli podwykonawca lub dalszy podwykonawca wykaże zasadność takiej zapłaty. </w:t>
      </w:r>
    </w:p>
    <w:p w14:paraId="439C62C2"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 przypadku dokonania bezpośredniej zapłaty podwykonawcy lub dalszemu podwykonawcy, o których mowa w ust. 13, Zamawiający potrąca kwotę wypłaconego wynagrodzenia z wynagrodzenia należnego Wykonawcy. </w:t>
      </w:r>
    </w:p>
    <w:p w14:paraId="439C62C3"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w:t>
      </w:r>
    </w:p>
    <w:p w14:paraId="439C62C4"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Listę osób reprezentujących podwykonawców oraz numery telefonów, faksów, Wykonawca przekaże Przedstawicielowi Zamawiającego niezwłocznie tj. nie później niż 2 dni od zawarcia umowy z podwykonawcami.</w:t>
      </w:r>
    </w:p>
    <w:p w14:paraId="439C62C5" w14:textId="77777777" w:rsidR="00FB134B" w:rsidRDefault="00FB134B">
      <w:pPr>
        <w:spacing w:after="0"/>
        <w:jc w:val="center"/>
        <w:rPr>
          <w:rFonts w:ascii="Times New Roman" w:eastAsia="Times New Roman" w:hAnsi="Times New Roman"/>
          <w:b/>
          <w:sz w:val="24"/>
          <w:szCs w:val="24"/>
        </w:rPr>
      </w:pPr>
    </w:p>
    <w:p w14:paraId="439C62CB"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7</w:t>
      </w:r>
    </w:p>
    <w:p w14:paraId="439C62C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Zamawiającego</w:t>
      </w:r>
    </w:p>
    <w:p w14:paraId="439C62CD" w14:textId="77777777" w:rsidR="00FB134B" w:rsidRDefault="00FB134B">
      <w:pPr>
        <w:spacing w:after="0"/>
        <w:jc w:val="center"/>
        <w:rPr>
          <w:rFonts w:ascii="Times New Roman" w:eastAsia="Times New Roman" w:hAnsi="Times New Roman"/>
          <w:b/>
          <w:sz w:val="24"/>
          <w:szCs w:val="24"/>
        </w:rPr>
      </w:pPr>
    </w:p>
    <w:p w14:paraId="439C62CE" w14:textId="77777777" w:rsidR="00FB134B" w:rsidRDefault="002365CC">
      <w:pPr>
        <w:numPr>
          <w:ilvl w:val="0"/>
          <w:numId w:val="1"/>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 obowiązków Zamawiającego należy: </w:t>
      </w:r>
    </w:p>
    <w:p w14:paraId="439C62CF" w14:textId="568BF9A9" w:rsidR="00FB134B" w:rsidRDefault="002365CC">
      <w:pPr>
        <w:numPr>
          <w:ilvl w:val="1"/>
          <w:numId w:val="1"/>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protokolarne przekazanie Wykonawcy terenu budowy w terminie nie dłuższym niż </w:t>
      </w:r>
      <w:r w:rsidR="00CE2F08">
        <w:rPr>
          <w:rFonts w:ascii="Times New Roman" w:eastAsia="Times New Roman" w:hAnsi="Times New Roman"/>
          <w:color w:val="000000"/>
          <w:sz w:val="24"/>
          <w:szCs w:val="24"/>
        </w:rPr>
        <w:t>7</w:t>
      </w:r>
      <w:r w:rsidR="0035647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dni licząc od dnia podpisania Umowy, </w:t>
      </w:r>
    </w:p>
    <w:p w14:paraId="439C62D0" w14:textId="02AA8590"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zapewnienie nadzoru w osobie Przedstawiciela Zamawiającego przez cały czas realizacji przedmiotu Umowy określonego w § 1 </w:t>
      </w:r>
      <w:r w:rsidR="000A6D96">
        <w:rPr>
          <w:rFonts w:ascii="Times New Roman" w:eastAsia="Times New Roman" w:hAnsi="Times New Roman"/>
          <w:sz w:val="24"/>
          <w:szCs w:val="24"/>
        </w:rPr>
        <w:t>U</w:t>
      </w:r>
      <w:r>
        <w:rPr>
          <w:rFonts w:ascii="Times New Roman" w:eastAsia="Times New Roman" w:hAnsi="Times New Roman"/>
          <w:sz w:val="24"/>
          <w:szCs w:val="24"/>
        </w:rPr>
        <w:t xml:space="preserve">mowy, </w:t>
      </w:r>
    </w:p>
    <w:p w14:paraId="439C62D1" w14:textId="77777777"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lastRenderedPageBreak/>
        <w:t>udział przy odbiorach przedmiotu Umowy na zasadach określonych w § 5 Umowy,</w:t>
      </w:r>
    </w:p>
    <w:p w14:paraId="439C62D2" w14:textId="77777777"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zapłata wynagrodzenia za należycie wykonane i odebrane prace. </w:t>
      </w:r>
    </w:p>
    <w:p w14:paraId="439C62D3" w14:textId="77777777" w:rsidR="00FB134B" w:rsidRDefault="002365CC">
      <w:pPr>
        <w:numPr>
          <w:ilvl w:val="0"/>
          <w:numId w:val="1"/>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nie ponosi odpowiedzialności za mienie Wykonawcy zgromadzone na terenie budowy. </w:t>
      </w:r>
    </w:p>
    <w:p w14:paraId="439C62D4"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8</w:t>
      </w:r>
    </w:p>
    <w:p w14:paraId="439C62D5"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Wykonawcy</w:t>
      </w:r>
    </w:p>
    <w:p w14:paraId="439C62D6" w14:textId="77777777" w:rsidR="00FB134B" w:rsidRDefault="00FB134B">
      <w:pPr>
        <w:spacing w:after="0"/>
        <w:jc w:val="center"/>
        <w:rPr>
          <w:rFonts w:ascii="Times New Roman" w:eastAsia="Times New Roman" w:hAnsi="Times New Roman"/>
          <w:b/>
          <w:sz w:val="24"/>
          <w:szCs w:val="24"/>
        </w:rPr>
      </w:pPr>
    </w:p>
    <w:p w14:paraId="439C62D7" w14:textId="77777777" w:rsidR="00FB134B" w:rsidRDefault="002365CC">
      <w:pPr>
        <w:numPr>
          <w:ilvl w:val="0"/>
          <w:numId w:val="11"/>
        </w:numPr>
        <w:pBdr>
          <w:top w:val="nil"/>
          <w:left w:val="nil"/>
          <w:bottom w:val="nil"/>
          <w:right w:val="nil"/>
          <w:between w:val="nil"/>
        </w:pBdr>
        <w:spacing w:after="0" w:line="259" w:lineRule="auto"/>
        <w:ind w:left="284"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Do obowiązków Wykonawcy należy:</w:t>
      </w:r>
    </w:p>
    <w:p w14:paraId="439C62D8"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przejęcie placu budowy od Zamawiającego;</w:t>
      </w:r>
    </w:p>
    <w:p w14:paraId="439C62D9"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zabezpieczenie i oznakowanie terenu robót;</w:t>
      </w:r>
    </w:p>
    <w:p w14:paraId="439C62DC" w14:textId="3BB37C62" w:rsidR="00FB134B" w:rsidRPr="00B06C44" w:rsidRDefault="002365CC" w:rsidP="00B06C44">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wykonanie przedmiotu </w:t>
      </w:r>
      <w:r w:rsidR="00A84697">
        <w:rPr>
          <w:rFonts w:ascii="Times New Roman" w:eastAsia="Times New Roman" w:hAnsi="Times New Roman"/>
          <w:color w:val="000000"/>
          <w:sz w:val="24"/>
          <w:szCs w:val="24"/>
        </w:rPr>
        <w:t>U</w:t>
      </w:r>
      <w:r>
        <w:rPr>
          <w:rFonts w:ascii="Times New Roman" w:eastAsia="Times New Roman" w:hAnsi="Times New Roman"/>
          <w:color w:val="000000"/>
          <w:sz w:val="24"/>
          <w:szCs w:val="24"/>
        </w:rPr>
        <w:t>mowy z materiałów odpowiadających wymaganiom określonym w art. 10 ustawy z dnia 7 lipca 1994 r. Prawo budowlane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Dz. U. z 2020 r, poz. 1333 ze zm.) i okazanie na każde żądanie Zamawiającego lub inspektora nadzoru inwestorskiego certyfikatów zgodności z polską normą lub aprobatą techniczną każdego używanego na budowie wyrobu;</w:t>
      </w:r>
    </w:p>
    <w:p w14:paraId="439C62DD"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zapewnienie transportu odpadów do miejsc ich wykorzystania lub utylizacji, łącznie z ich utylizacją;</w:t>
      </w:r>
    </w:p>
    <w:p w14:paraId="439C62DE" w14:textId="77777777" w:rsidR="00FB134B" w:rsidRDefault="002365CC">
      <w:pPr>
        <w:numPr>
          <w:ilvl w:val="6"/>
          <w:numId w:val="2"/>
        </w:numPr>
        <w:pBdr>
          <w:top w:val="nil"/>
          <w:left w:val="nil"/>
          <w:bottom w:val="nil"/>
          <w:right w:val="nil"/>
          <w:between w:val="nil"/>
        </w:pBdr>
        <w:spacing w:after="0"/>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przestrzeganie jako wytwarzający odpady przepisów prawnych wynikających z następujących ustaw:</w:t>
      </w:r>
    </w:p>
    <w:p w14:paraId="439C62DF" w14:textId="77777777" w:rsidR="00FB134B" w:rsidRDefault="002365CC">
      <w:pPr>
        <w:pBdr>
          <w:top w:val="nil"/>
          <w:left w:val="nil"/>
          <w:bottom w:val="nil"/>
          <w:right w:val="nil"/>
          <w:between w:val="nil"/>
        </w:pBdr>
        <w:spacing w:after="0"/>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ustawy z dnia 27.04.2001 r. Prawo ochrony środowiska (Dz. U. z  2020 poz. 1219 ze zm.)</w:t>
      </w:r>
    </w:p>
    <w:p w14:paraId="439C62E0" w14:textId="77777777" w:rsidR="00FB134B" w:rsidRDefault="002365CC">
      <w:pPr>
        <w:pBdr>
          <w:top w:val="nil"/>
          <w:left w:val="nil"/>
          <w:bottom w:val="nil"/>
          <w:right w:val="nil"/>
          <w:between w:val="nil"/>
        </w:pBdr>
        <w:spacing w:after="0"/>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ustawy z dnia 14.12.2012 r. o odpadach (Dz. U. z 2020 poz. 797 ze zm.)</w:t>
      </w:r>
    </w:p>
    <w:p w14:paraId="439C62E1" w14:textId="77777777" w:rsidR="00FB134B" w:rsidRDefault="002365CC">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Powołane przepisy prawne Wykonawca zobowiązuje się stosować z uwzględnieniem ewentualnych zmian stanu prawnego w tym zakresie.;</w:t>
      </w:r>
    </w:p>
    <w:p w14:paraId="439C62E2"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podejmowania niezbędnych działań w celu ochrony środowiska i przyrody na terenie budowy i wokół tego terenu;</w:t>
      </w:r>
    </w:p>
    <w:p w14:paraId="439C62E3" w14:textId="77777777" w:rsidR="00FB134B" w:rsidRDefault="002365CC">
      <w:pPr>
        <w:numPr>
          <w:ilvl w:val="6"/>
          <w:numId w:val="2"/>
        </w:numPr>
        <w:pBdr>
          <w:top w:val="nil"/>
          <w:left w:val="nil"/>
          <w:bottom w:val="nil"/>
          <w:right w:val="nil"/>
          <w:between w:val="nil"/>
        </w:pBdr>
        <w:tabs>
          <w:tab w:val="left" w:pos="-142"/>
        </w:tabs>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39C62E7" w14:textId="17C2B6E5" w:rsidR="00FB134B" w:rsidRPr="002422BB" w:rsidRDefault="002365CC" w:rsidP="002422BB">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przywrócenie terenu do stanu pierwotnego;</w:t>
      </w:r>
    </w:p>
    <w:p w14:paraId="439C62E8" w14:textId="77777777" w:rsidR="00FB134B" w:rsidRDefault="002365CC">
      <w:pPr>
        <w:numPr>
          <w:ilvl w:val="6"/>
          <w:numId w:val="2"/>
        </w:numPr>
        <w:pBdr>
          <w:top w:val="nil"/>
          <w:left w:val="nil"/>
          <w:bottom w:val="nil"/>
          <w:right w:val="nil"/>
          <w:between w:val="nil"/>
        </w:pBdr>
        <w:spacing w:after="0" w:line="259" w:lineRule="auto"/>
        <w:ind w:left="567" w:hanging="425"/>
        <w:rPr>
          <w:rFonts w:ascii="Times New Roman" w:eastAsia="Times New Roman" w:hAnsi="Times New Roman"/>
          <w:color w:val="000000"/>
          <w:sz w:val="24"/>
          <w:szCs w:val="24"/>
        </w:rPr>
      </w:pPr>
      <w:r>
        <w:rPr>
          <w:rFonts w:ascii="Times New Roman" w:eastAsia="Times New Roman" w:hAnsi="Times New Roman"/>
          <w:color w:val="000000"/>
          <w:sz w:val="24"/>
          <w:szCs w:val="24"/>
        </w:rPr>
        <w:t>wykonanie wszelkich niezbędnych robót tymczasowych, jeżeli okażą się potrzebne lub niezbędne;</w:t>
      </w:r>
    </w:p>
    <w:p w14:paraId="439C62E9"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terminowe wykonanie i przekazanie do eksploatacji przedmiotu Umowy oraz oświadczenie, że ukończone roboty są całkowicie zgodne z Umową, są kompletne z punktu widzenia celu, jakiemu mają służyć i odpowiadają potrzebom, dla których są przewidziane według Umowy; </w:t>
      </w:r>
    </w:p>
    <w:p w14:paraId="439C62EA"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poniesienie pełnej odpowiedzialności za stosowanie i bezpieczeństwo wszelkich działań prowadzonych na terenie robót i poza nim, a związanych z wykonaniem przedmiotu umowy;</w:t>
      </w:r>
    </w:p>
    <w:p w14:paraId="439C62EB"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ponoszenie pełnej odpowiedzialności za szkody oraz następstwa nieszczęśliwych wypadków pracowników i osób trzecich, powstałe w związku z prowadzonymi robotami, w tym także ruchem pojazdów;</w:t>
      </w:r>
    </w:p>
    <w:p w14:paraId="439C62EC" w14:textId="7AFC5B93"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dostarczenie niezbędnych dokumentów potwierdzających parametry techniczne oraz wymagane normy stosowanych materiałów i urządzeń, </w:t>
      </w:r>
    </w:p>
    <w:p w14:paraId="439C62ED"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dbanie o porządek na terenie robót oraz utrzymywanie terenu robót w należytym stanie i porządku oraz w stanie wolnym od przeszkód komunikacyjnych;</w:t>
      </w:r>
    </w:p>
    <w:p w14:paraId="439C62EE"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uporządkowanie terenu budowy po zakończeniu robót, zaplecza budowy jak również terenów sąsiadujących zajętych lub użytkowanych prze Wykonawcę, w tym dokonania na własny koszt renowacji zniszczonych lub uszkodzonych w wyniku prowadzonych prac obiektów, fragmentów terenu, dróg, nawierzchni lub instalacji;</w:t>
      </w:r>
    </w:p>
    <w:p w14:paraId="439C62EF"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usuwanie wszelkich wad i usterek stwierdzonych przez Przedstawiciela Zamawiającego w trakcie trwania robót w terminie nie dłuższym niż  termin technicznie uzasadniony i konieczny do ich usunięcia;</w:t>
      </w:r>
    </w:p>
    <w:p w14:paraId="439C62F0"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ponoszenie wyłącznej odpowiedzialności za wszelkie szkody będące następstwem niewykonania lub nienależytego wykonania przedmiotu Umowy, które to szkody Wykonawca zobowiązuje się pokryć w pełnej wysokości;</w:t>
      </w:r>
    </w:p>
    <w:p w14:paraId="439C62F1"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natychmiastowe informowanie Przedstawiciela Zamawiającego o problemach technicznych lub okolicznościach, które mogą wpłynąć na jakość robót lub termin zakończenia robót;</w:t>
      </w:r>
    </w:p>
    <w:p w14:paraId="439C62F2"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umożliwienie Zamawiającemu w każdym czasie przeprowadzenia kontroli placu budowy, realizowanych robót budowlanych, stosowanych w ich toku wyrobów/materiałów oraz wszelkich okoliczności dotyczących bezpośredniej realizacji przedmiotu Umowy;</w:t>
      </w:r>
    </w:p>
    <w:p w14:paraId="439C62F5" w14:textId="6B823855" w:rsidR="00FB134B" w:rsidRPr="00596A60" w:rsidRDefault="002365CC" w:rsidP="00596A60">
      <w:pPr>
        <w:numPr>
          <w:ilvl w:val="0"/>
          <w:numId w:val="1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zobowiązany jest zapewnić wykonanie i kierowanie robotami objętymi Umową przez osoby posiadające stosowne kwalifikacje zawodowe i uprawnienia budowlane.</w:t>
      </w:r>
    </w:p>
    <w:p w14:paraId="439C62F6" w14:textId="77777777" w:rsidR="00FB134B" w:rsidRDefault="00FB134B">
      <w:pPr>
        <w:spacing w:after="0"/>
        <w:jc w:val="center"/>
        <w:rPr>
          <w:rFonts w:ascii="Times New Roman" w:eastAsia="Times New Roman" w:hAnsi="Times New Roman"/>
          <w:b/>
          <w:sz w:val="24"/>
          <w:szCs w:val="24"/>
        </w:rPr>
      </w:pPr>
    </w:p>
    <w:p w14:paraId="439C62F7" w14:textId="77777777" w:rsidR="00FB134B" w:rsidRDefault="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9</w:t>
      </w:r>
    </w:p>
    <w:p w14:paraId="439C62F8"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Obowiązek zatrudnienia na podstawie umowy o pracę</w:t>
      </w:r>
    </w:p>
    <w:p w14:paraId="439C62F9" w14:textId="77777777" w:rsidR="00FB134B" w:rsidRDefault="00FB134B">
      <w:pPr>
        <w:spacing w:after="0"/>
        <w:jc w:val="center"/>
        <w:rPr>
          <w:rFonts w:ascii="Times New Roman" w:eastAsia="Times New Roman" w:hAnsi="Times New Roman"/>
          <w:b/>
          <w:sz w:val="24"/>
          <w:szCs w:val="24"/>
        </w:rPr>
      </w:pPr>
    </w:p>
    <w:p w14:paraId="439C62FA" w14:textId="77777777" w:rsidR="00FB134B" w:rsidRDefault="002365CC">
      <w:pPr>
        <w:numPr>
          <w:ilvl w:val="0"/>
          <w:numId w:val="6"/>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bookmarkStart w:id="2" w:name="_heading=h.30j0zll" w:colFirst="0" w:colLast="0"/>
      <w:bookmarkEnd w:id="2"/>
      <w:r>
        <w:rPr>
          <w:rFonts w:ascii="Times New Roman" w:eastAsia="Times New Roman" w:hAnsi="Times New Roman"/>
          <w:color w:val="000000"/>
          <w:sz w:val="24"/>
          <w:szCs w:val="24"/>
        </w:rPr>
        <w:t xml:space="preserve"> Zamawiający wymaga, aby Wykonawca zatrudniał na podstawie umowy o pracę osoby wykonujące roboty  budowlane  lub  usługi  (czynności)   bezpośrednio   związane   z   wykonywaniem  robót, w zakresie realizacji zamówienia wynikające z Opisu Przedmiotu Zamówienia (przedmiary robót, dokumentację projektową i specyfikację techniczną wykonania i odbioru robót budowlanych),  jeżeli  wykonywanie  tych  czynności  polega  na  pracy w sposób określony w art. 22 §1 ustawy z dnia 26 czerwca 1974 r.- Kodeks pracy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Dz.U. z 2020 r.,poz.1320 ze zm.).</w:t>
      </w:r>
    </w:p>
    <w:p w14:paraId="439C62FB"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Obowiązek, o którym mowa ust. 1 nie dotyczy: </w:t>
      </w:r>
    </w:p>
    <w:p w14:paraId="439C62FD" w14:textId="0546C45C" w:rsidR="00FB134B" w:rsidRPr="005415EF" w:rsidRDefault="002365CC" w:rsidP="005415EF">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osób pełniących samodzielne funkcje techniczne w budownictwie w rozumieniu ustawy z dnia 7 lipca 1994 r. Prawo budowlane (</w:t>
      </w:r>
      <w:proofErr w:type="spellStart"/>
      <w:r>
        <w:rPr>
          <w:rFonts w:ascii="Times New Roman" w:eastAsia="Times New Roman" w:hAnsi="Times New Roman"/>
          <w:color w:val="000000"/>
          <w:sz w:val="24"/>
          <w:szCs w:val="24"/>
        </w:rPr>
        <w:t>t.j.Dz</w:t>
      </w:r>
      <w:proofErr w:type="spellEnd"/>
      <w:r>
        <w:rPr>
          <w:rFonts w:ascii="Times New Roman" w:eastAsia="Times New Roman" w:hAnsi="Times New Roman"/>
          <w:color w:val="000000"/>
          <w:sz w:val="24"/>
          <w:szCs w:val="24"/>
        </w:rPr>
        <w:t xml:space="preserve">. U. z 2020 r. poz. 1333 ze zm.), </w:t>
      </w:r>
    </w:p>
    <w:p w14:paraId="439C62FE"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dostawców materiałów, </w:t>
      </w:r>
    </w:p>
    <w:p w14:paraId="439C62FF"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439C6300"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osób wykonujących czynności, które nie będą nosiły cech charakterystycznych dla stosunku pracy zgodnie z Kodeksem pracy. </w:t>
      </w:r>
    </w:p>
    <w:p w14:paraId="439C6301"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bookmarkStart w:id="3" w:name="_heading=h.1fob9te" w:colFirst="0" w:colLast="0"/>
      <w:bookmarkEnd w:id="3"/>
      <w:r>
        <w:rPr>
          <w:rFonts w:ascii="Times New Roman" w:eastAsia="Times New Roman" w:hAnsi="Times New Roman"/>
          <w:color w:val="000000"/>
          <w:sz w:val="24"/>
          <w:szCs w:val="24"/>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wykonujących czynności, o których mowa w ust. 1. </w:t>
      </w:r>
    </w:p>
    <w:p w14:paraId="439C6302" w14:textId="6E84DEDC"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na każdym etapie realizacji przedmiotu </w:t>
      </w:r>
      <w:r w:rsidR="0028540F">
        <w:rPr>
          <w:rFonts w:ascii="Times New Roman" w:eastAsia="Times New Roman" w:hAnsi="Times New Roman"/>
          <w:color w:val="000000"/>
          <w:sz w:val="24"/>
          <w:szCs w:val="24"/>
        </w:rPr>
        <w:t>U</w:t>
      </w:r>
      <w:r>
        <w:rPr>
          <w:rFonts w:ascii="Times New Roman" w:eastAsia="Times New Roman" w:hAnsi="Times New Roman"/>
          <w:color w:val="000000"/>
          <w:sz w:val="24"/>
          <w:szCs w:val="24"/>
        </w:rPr>
        <w:t xml:space="preserve">mowy uprawniony jest do wykonywania czynności kontrolnych odnośnie spełniania wymogu zatrudnienia na </w:t>
      </w:r>
      <w:r>
        <w:rPr>
          <w:rFonts w:ascii="Times New Roman" w:eastAsia="Times New Roman" w:hAnsi="Times New Roman"/>
          <w:color w:val="000000"/>
          <w:sz w:val="24"/>
          <w:szCs w:val="24"/>
        </w:rPr>
        <w:lastRenderedPageBreak/>
        <w:t xml:space="preserve">podstawie umowy o pracę osób wykonujących czynności określone w ust. 1.  Zamawiający uprawniony jest w szczególności do: </w:t>
      </w:r>
    </w:p>
    <w:p w14:paraId="439C6303"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żądania oświadczeń i dokumentów w zakresie potwierdzenia spełniania ww. wymogów i dokonywania ich oceny, </w:t>
      </w:r>
    </w:p>
    <w:p w14:paraId="439C6304"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żądania wyjaśnień w przypadku wątpliwości w zakresie potwierdzenia spełniania ww. wymogów, </w:t>
      </w:r>
    </w:p>
    <w:p w14:paraId="439C6305"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przeprowadzania kontroli na miejscu wykonywania świadczenia. </w:t>
      </w:r>
    </w:p>
    <w:p w14:paraId="439C6306"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color w:val="000000"/>
          <w:sz w:val="24"/>
          <w:szCs w:val="24"/>
        </w:rPr>
        <w:t xml:space="preserve">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czynności w trakcie realizacji zamówienia. </w:t>
      </w:r>
    </w:p>
    <w:p w14:paraId="439C6307"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w:t>
      </w:r>
    </w:p>
    <w:p w14:paraId="439C6308"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zastrzega sobie prawo przeprowadzenia kontroli na placu budowy, czy osoby wykonujące czynności w zakresie realizacji są osobami wskazanymi przez Wykonawcę w wykazie, o którym mowa wyżej. </w:t>
      </w:r>
    </w:p>
    <w:p w14:paraId="439C6309"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ma prawo zażądać od Wykonawcy przedstawienia dokumentacji świadczącej o zatrudnieniu osób na podstawie umowy o pracę wskazanej w art. 438 ust. 2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14:paraId="439C630A"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w:t>
      </w:r>
    </w:p>
    <w:p w14:paraId="439C630B"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Nieprzedłożenie przez Wykonawcę dokumentów, o których mowa wyżej, w terminie wskazanym przez Zamawiającego, będzie traktowane jako niewypełnienie obowiązku zatrudnienia pracowników na podstawie umowy o pracę oraz będzie skutkować naliczeniem kary  umownej.</w:t>
      </w:r>
    </w:p>
    <w:p w14:paraId="439C630D" w14:textId="77777777" w:rsidR="00FB134B" w:rsidRDefault="002365CC">
      <w:pPr>
        <w:spacing w:after="0"/>
        <w:ind w:right="62"/>
        <w:jc w:val="center"/>
        <w:rPr>
          <w:rFonts w:ascii="Times New Roman" w:eastAsia="Times New Roman" w:hAnsi="Times New Roman"/>
          <w:b/>
          <w:sz w:val="24"/>
          <w:szCs w:val="24"/>
        </w:rPr>
      </w:pPr>
      <w:r>
        <w:rPr>
          <w:rFonts w:ascii="Times New Roman" w:eastAsia="Times New Roman" w:hAnsi="Times New Roman"/>
          <w:b/>
          <w:sz w:val="24"/>
          <w:szCs w:val="24"/>
        </w:rPr>
        <w:t>§ 10</w:t>
      </w:r>
    </w:p>
    <w:p w14:paraId="439C630E" w14:textId="77777777" w:rsidR="00FB134B" w:rsidRDefault="002365CC">
      <w:pPr>
        <w:spacing w:after="0" w:line="259" w:lineRule="auto"/>
        <w:ind w:right="61"/>
        <w:jc w:val="center"/>
        <w:rPr>
          <w:rFonts w:ascii="Times New Roman" w:eastAsia="Times New Roman" w:hAnsi="Times New Roman"/>
          <w:b/>
          <w:sz w:val="24"/>
          <w:szCs w:val="24"/>
        </w:rPr>
      </w:pPr>
      <w:r>
        <w:rPr>
          <w:rFonts w:ascii="Times New Roman" w:eastAsia="Times New Roman" w:hAnsi="Times New Roman"/>
          <w:b/>
          <w:sz w:val="24"/>
          <w:szCs w:val="24"/>
        </w:rPr>
        <w:t>Gwarancja i rękojmia</w:t>
      </w:r>
    </w:p>
    <w:p w14:paraId="439C630F" w14:textId="77777777" w:rsidR="00FB134B" w:rsidRDefault="00FB134B">
      <w:pPr>
        <w:spacing w:after="0" w:line="259" w:lineRule="auto"/>
        <w:ind w:right="61"/>
        <w:jc w:val="center"/>
        <w:rPr>
          <w:rFonts w:ascii="Times New Roman" w:eastAsia="Times New Roman" w:hAnsi="Times New Roman"/>
          <w:b/>
          <w:sz w:val="24"/>
          <w:szCs w:val="24"/>
        </w:rPr>
      </w:pPr>
    </w:p>
    <w:p w14:paraId="439C6310" w14:textId="76D8771A" w:rsidR="00FB134B" w:rsidRDefault="002365CC">
      <w:pPr>
        <w:numPr>
          <w:ilvl w:val="0"/>
          <w:numId w:val="3"/>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podpisując Umowę udziela Zamawiającemu gwarancji </w:t>
      </w:r>
      <w:r w:rsidR="00452610">
        <w:rPr>
          <w:rFonts w:ascii="Times New Roman" w:eastAsia="Times New Roman" w:hAnsi="Times New Roman"/>
          <w:sz w:val="24"/>
          <w:szCs w:val="24"/>
        </w:rPr>
        <w:t xml:space="preserve">i rękojmi </w:t>
      </w:r>
      <w:r>
        <w:rPr>
          <w:rFonts w:ascii="Times New Roman" w:eastAsia="Times New Roman" w:hAnsi="Times New Roman"/>
          <w:sz w:val="24"/>
          <w:szCs w:val="24"/>
        </w:rPr>
        <w:t xml:space="preserve">jakości na wykonane roboty, wbudowane materiały i zamontowane urządzenia na okres </w:t>
      </w:r>
      <w:r w:rsidRPr="009033CD">
        <w:rPr>
          <w:rFonts w:ascii="Times New Roman" w:eastAsia="Times New Roman" w:hAnsi="Times New Roman"/>
          <w:sz w:val="24"/>
          <w:szCs w:val="24"/>
          <w:highlight w:val="yellow"/>
        </w:rPr>
        <w:t>……</w:t>
      </w:r>
      <w:r>
        <w:rPr>
          <w:rFonts w:ascii="Times New Roman" w:eastAsia="Times New Roman" w:hAnsi="Times New Roman"/>
          <w:sz w:val="24"/>
          <w:szCs w:val="24"/>
        </w:rPr>
        <w:t xml:space="preserve"> </w:t>
      </w:r>
      <w:r w:rsidR="0028540F">
        <w:rPr>
          <w:rFonts w:ascii="Times New Roman" w:eastAsia="Times New Roman" w:hAnsi="Times New Roman"/>
          <w:sz w:val="24"/>
          <w:szCs w:val="24"/>
        </w:rPr>
        <w:t>lat</w:t>
      </w:r>
      <w:r>
        <w:rPr>
          <w:rFonts w:ascii="Times New Roman" w:eastAsia="Times New Roman" w:hAnsi="Times New Roman"/>
          <w:sz w:val="24"/>
          <w:szCs w:val="24"/>
        </w:rPr>
        <w:t xml:space="preserve"> od odbioru końcowego (tj. podpisania przez  Strony protokołu odbioru końcowego bez uwag).</w:t>
      </w:r>
    </w:p>
    <w:p w14:paraId="439C6311" w14:textId="77777777" w:rsidR="00FB134B" w:rsidRDefault="002365CC">
      <w:pPr>
        <w:numPr>
          <w:ilvl w:val="0"/>
          <w:numId w:val="3"/>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Wykonawca ponosi wobec Zamawiającego odpowiedzialność z tytułu rękojmi za wady fizyczne na zasadach określonych w kodeksie cywilnym – art. 638. Okres rękojmi wydłuża się na okres obowiązywania gwarancji. </w:t>
      </w:r>
    </w:p>
    <w:p w14:paraId="439C6312" w14:textId="77777777" w:rsidR="00FB134B" w:rsidRDefault="002365CC">
      <w:pPr>
        <w:numPr>
          <w:ilvl w:val="0"/>
          <w:numId w:val="3"/>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razie stwierdzenia wady nadającej się do usunięcia w okresie gwarancji Zamawiający może: </w:t>
      </w:r>
    </w:p>
    <w:p w14:paraId="439C6313" w14:textId="77777777" w:rsidR="00FB134B" w:rsidRDefault="002365CC">
      <w:pPr>
        <w:numPr>
          <w:ilvl w:val="1"/>
          <w:numId w:val="3"/>
        </w:numPr>
        <w:pBdr>
          <w:top w:val="nil"/>
          <w:left w:val="nil"/>
          <w:bottom w:val="nil"/>
          <w:right w:val="nil"/>
          <w:between w:val="nil"/>
        </w:pBdr>
        <w:spacing w:after="0" w:line="269" w:lineRule="auto"/>
        <w:ind w:left="709"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żądać usunięcia wady wyznaczając Wykonawcy odpowiedni termin, </w:t>
      </w:r>
    </w:p>
    <w:p w14:paraId="439C6314" w14:textId="77777777" w:rsidR="00FB134B" w:rsidRDefault="002365CC">
      <w:pPr>
        <w:numPr>
          <w:ilvl w:val="1"/>
          <w:numId w:val="3"/>
        </w:numPr>
        <w:pBdr>
          <w:top w:val="nil"/>
          <w:left w:val="nil"/>
          <w:bottom w:val="nil"/>
          <w:right w:val="nil"/>
          <w:between w:val="nil"/>
        </w:pBdr>
        <w:spacing w:after="0" w:line="269" w:lineRule="auto"/>
        <w:ind w:left="709"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żądać zapłaty odszkodowania odpowiednio do poniesionych szkód i do utraconej wartości użytkowej, estetycznej i technicznej, ze względu na cel określony w Umowie.  </w:t>
      </w:r>
    </w:p>
    <w:p w14:paraId="439C6315" w14:textId="77777777" w:rsidR="00FB134B" w:rsidRDefault="002365CC">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W ramach udzielonej gwarancji Wykonawca będzie:  </w:t>
      </w:r>
    </w:p>
    <w:p w14:paraId="439C6316" w14:textId="77777777" w:rsidR="00FB134B" w:rsidRDefault="002365CC">
      <w:pPr>
        <w:numPr>
          <w:ilvl w:val="1"/>
          <w:numId w:val="5"/>
        </w:numPr>
        <w:pBdr>
          <w:top w:val="nil"/>
          <w:left w:val="nil"/>
          <w:bottom w:val="nil"/>
          <w:right w:val="nil"/>
          <w:between w:val="nil"/>
        </w:pBdr>
        <w:spacing w:after="0" w:line="269" w:lineRule="auto"/>
        <w:ind w:right="48" w:hanging="28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podejmował prace nie później niż w ciągu 5 dni od powiadomienia o zaistnieniu wady,  </w:t>
      </w:r>
    </w:p>
    <w:p w14:paraId="439C6318" w14:textId="634CB0E9" w:rsidR="00FB134B" w:rsidRPr="00134DB7" w:rsidRDefault="002365CC" w:rsidP="00134DB7">
      <w:pPr>
        <w:numPr>
          <w:ilvl w:val="1"/>
          <w:numId w:val="5"/>
        </w:numPr>
        <w:spacing w:after="0" w:line="269" w:lineRule="auto"/>
        <w:ind w:right="48" w:hanging="281"/>
        <w:jc w:val="both"/>
        <w:rPr>
          <w:rFonts w:ascii="Times New Roman" w:eastAsia="Times New Roman" w:hAnsi="Times New Roman"/>
          <w:sz w:val="24"/>
          <w:szCs w:val="24"/>
        </w:rPr>
      </w:pPr>
      <w:r>
        <w:rPr>
          <w:rFonts w:ascii="Times New Roman" w:eastAsia="Times New Roman" w:hAnsi="Times New Roman"/>
          <w:sz w:val="24"/>
          <w:szCs w:val="24"/>
        </w:rPr>
        <w:t>usuwał wady w terminie uzgodnionym z Zamawiającym</w:t>
      </w:r>
      <w:r w:rsidR="00134DB7">
        <w:rPr>
          <w:rFonts w:ascii="Times New Roman" w:eastAsia="Times New Roman" w:hAnsi="Times New Roman"/>
          <w:sz w:val="24"/>
          <w:szCs w:val="24"/>
        </w:rPr>
        <w:t>.</w:t>
      </w:r>
      <w:r w:rsidRPr="00134DB7">
        <w:rPr>
          <w:rFonts w:ascii="Times New Roman" w:eastAsia="Times New Roman" w:hAnsi="Times New Roman"/>
          <w:sz w:val="24"/>
          <w:szCs w:val="24"/>
        </w:rPr>
        <w:t xml:space="preserve">   </w:t>
      </w:r>
    </w:p>
    <w:p w14:paraId="439C6319" w14:textId="368B5EFB" w:rsidR="00FB134B" w:rsidRDefault="002365CC">
      <w:pPr>
        <w:numPr>
          <w:ilvl w:val="0"/>
          <w:numId w:val="3"/>
        </w:numPr>
        <w:spacing w:after="0" w:line="275"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Wszelkie koszty ponoszone przez Wykonawcę </w:t>
      </w:r>
      <w:r w:rsidR="00134DB7">
        <w:rPr>
          <w:rFonts w:ascii="Times New Roman" w:eastAsia="Times New Roman" w:hAnsi="Times New Roman"/>
          <w:sz w:val="24"/>
          <w:szCs w:val="24"/>
        </w:rPr>
        <w:t xml:space="preserve">w </w:t>
      </w:r>
      <w:r>
        <w:rPr>
          <w:rFonts w:ascii="Times New Roman" w:eastAsia="Times New Roman" w:hAnsi="Times New Roman"/>
          <w:sz w:val="24"/>
          <w:szCs w:val="24"/>
        </w:rPr>
        <w:t>okresie trwania gwarancji, napraw, materiałów, robocizny, sprzętu i urządzeń, w tym również dojazdu, transportu zawarte zostały w wynagrodzeniu wskazanym w Umowie.</w:t>
      </w:r>
    </w:p>
    <w:p w14:paraId="439C631A" w14:textId="77777777" w:rsidR="00FB134B" w:rsidRDefault="002365CC">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Zamawiający ma prawo dochodzić uprawnień z tytułu rękojmi za wady, niezależnie od uprawnień wynikających z gwarancji. </w:t>
      </w:r>
    </w:p>
    <w:p w14:paraId="439C631B" w14:textId="77777777" w:rsidR="00FB134B" w:rsidRDefault="002365CC">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Jeżeli Wykonawca nie usunie wad w terminie wyznaczonym przez Zamawiającego na ich usunięcie, Zamawiający może zlecić usunięcie wad stronie trzeciej na koszt Wykonawcy.</w:t>
      </w:r>
    </w:p>
    <w:p w14:paraId="439C631D" w14:textId="6CEEC716" w:rsidR="00FB134B" w:rsidRPr="00134DB7" w:rsidRDefault="002365CC" w:rsidP="00134DB7">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Zgłoszenia z tytułu gwarancji doręczane będą elektronicznie na adres e-mail: </w:t>
      </w:r>
      <w:r w:rsidRPr="009033CD">
        <w:rPr>
          <w:rFonts w:ascii="Times New Roman" w:eastAsia="Times New Roman" w:hAnsi="Times New Roman"/>
          <w:sz w:val="24"/>
          <w:szCs w:val="24"/>
          <w:highlight w:val="yellow"/>
        </w:rPr>
        <w:t>………………………………</w:t>
      </w:r>
      <w:r w:rsidR="00134DB7">
        <w:rPr>
          <w:rFonts w:ascii="Times New Roman" w:eastAsia="Times New Roman" w:hAnsi="Times New Roman"/>
          <w:sz w:val="24"/>
          <w:szCs w:val="24"/>
        </w:rPr>
        <w:t xml:space="preserve"> lub na adres Wykonawcy.</w:t>
      </w:r>
    </w:p>
    <w:p w14:paraId="439C631E" w14:textId="77777777" w:rsidR="00FB134B" w:rsidRDefault="00FB134B">
      <w:pPr>
        <w:spacing w:after="0"/>
        <w:ind w:right="62"/>
        <w:jc w:val="center"/>
        <w:rPr>
          <w:rFonts w:ascii="Times New Roman" w:eastAsia="Times New Roman" w:hAnsi="Times New Roman"/>
          <w:b/>
          <w:sz w:val="24"/>
          <w:szCs w:val="24"/>
        </w:rPr>
      </w:pPr>
    </w:p>
    <w:p w14:paraId="439C631F" w14:textId="77777777" w:rsidR="00FB134B" w:rsidRDefault="00FB134B">
      <w:pPr>
        <w:spacing w:after="0"/>
        <w:ind w:right="62"/>
        <w:jc w:val="center"/>
        <w:rPr>
          <w:rFonts w:ascii="Times New Roman" w:eastAsia="Times New Roman" w:hAnsi="Times New Roman"/>
          <w:b/>
          <w:sz w:val="24"/>
          <w:szCs w:val="24"/>
        </w:rPr>
      </w:pPr>
    </w:p>
    <w:p w14:paraId="439C6320" w14:textId="77777777" w:rsidR="00FB134B" w:rsidRDefault="002365CC">
      <w:pPr>
        <w:spacing w:after="0"/>
        <w:ind w:right="62"/>
        <w:jc w:val="center"/>
        <w:rPr>
          <w:rFonts w:ascii="Times New Roman" w:eastAsia="Times New Roman" w:hAnsi="Times New Roman"/>
          <w:b/>
          <w:sz w:val="24"/>
          <w:szCs w:val="24"/>
        </w:rPr>
      </w:pPr>
      <w:r>
        <w:rPr>
          <w:rFonts w:ascii="Times New Roman" w:eastAsia="Times New Roman" w:hAnsi="Times New Roman"/>
          <w:b/>
          <w:sz w:val="24"/>
          <w:szCs w:val="24"/>
        </w:rPr>
        <w:t>§ 11</w:t>
      </w:r>
    </w:p>
    <w:p w14:paraId="439C6321" w14:textId="77777777" w:rsidR="00FB134B" w:rsidRDefault="002365CC">
      <w:pPr>
        <w:spacing w:after="0" w:line="240" w:lineRule="auto"/>
        <w:jc w:val="center"/>
        <w:rPr>
          <w:rFonts w:ascii="Times New Roman" w:eastAsia="Times New Roman" w:hAnsi="Times New Roman"/>
          <w:b/>
          <w:sz w:val="24"/>
          <w:szCs w:val="24"/>
        </w:rPr>
      </w:pPr>
      <w:bookmarkStart w:id="4" w:name="_heading=h.3znysh7" w:colFirst="0" w:colLast="0"/>
      <w:bookmarkEnd w:id="4"/>
      <w:r>
        <w:rPr>
          <w:rFonts w:ascii="Times New Roman" w:eastAsia="Times New Roman" w:hAnsi="Times New Roman"/>
          <w:b/>
          <w:sz w:val="24"/>
          <w:szCs w:val="24"/>
        </w:rPr>
        <w:t>Ubezpieczenie</w:t>
      </w:r>
    </w:p>
    <w:p w14:paraId="439C6324" w14:textId="4B56170F" w:rsidR="00FB134B" w:rsidRPr="00206285" w:rsidRDefault="00FB134B" w:rsidP="00D720DD">
      <w:pPr>
        <w:pBdr>
          <w:top w:val="nil"/>
          <w:left w:val="nil"/>
          <w:bottom w:val="nil"/>
          <w:right w:val="nil"/>
          <w:between w:val="nil"/>
        </w:pBdr>
        <w:tabs>
          <w:tab w:val="left" w:pos="142"/>
        </w:tabs>
        <w:spacing w:after="0" w:line="259" w:lineRule="auto"/>
        <w:jc w:val="both"/>
        <w:rPr>
          <w:rFonts w:ascii="Times New Roman" w:eastAsia="Times New Roman" w:hAnsi="Times New Roman"/>
          <w:sz w:val="24"/>
          <w:szCs w:val="24"/>
        </w:rPr>
      </w:pPr>
      <w:bookmarkStart w:id="5" w:name="_heading=h.2et92p0" w:colFirst="0" w:colLast="0"/>
      <w:bookmarkEnd w:id="5"/>
    </w:p>
    <w:p w14:paraId="439C6325" w14:textId="55C69E55"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zobowiązuje się do utrzymywania umowy ubezpieczenia odpowiedzialności cywilnej z  tytułu prowadzenia działalności gospodarczej przez okres, na jaki została zawarta Umowa</w:t>
      </w:r>
      <w:r w:rsidR="00D720DD">
        <w:rPr>
          <w:rFonts w:ascii="Times New Roman" w:eastAsia="Times New Roman" w:hAnsi="Times New Roman"/>
          <w:color w:val="000000"/>
          <w:sz w:val="24"/>
          <w:szCs w:val="24"/>
        </w:rPr>
        <w:t xml:space="preserve"> </w:t>
      </w:r>
      <w:r w:rsidR="00D720DD" w:rsidRPr="00D720DD">
        <w:rPr>
          <w:rFonts w:ascii="Times New Roman" w:eastAsia="Times New Roman" w:hAnsi="Times New Roman"/>
          <w:b/>
          <w:bCs/>
          <w:color w:val="000000"/>
          <w:sz w:val="24"/>
          <w:szCs w:val="24"/>
        </w:rPr>
        <w:t>na kwotę minimum 50.000,00 zł.</w:t>
      </w:r>
    </w:p>
    <w:p w14:paraId="439C6326"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439C6327"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Suma gwarancyjna winna być stale utrzymywana, niezależnie od liczby zdarzeń, przez cały okres ubezpieczenia. Zawarta umowa ubezpieczenia musi obejmować swoim zakresem zarówno odpowiedzialność cywilną deliktową, jak i odpowiedzialność cywilną kontraktową. Ochroną ubezpieczeniową muszą być objęci także podwykonawcy.</w:t>
      </w:r>
    </w:p>
    <w:p w14:paraId="439C6328" w14:textId="3B840ECF"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Postanowienia   niniejszego   paragrafu   nie   umniejszają   obowiązkom   </w:t>
      </w:r>
      <w:r w:rsidR="003E670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 odpowiedzialności Wykonawcy wynikającej z Umowy lub ogólnie obowiązującego prawa</w:t>
      </w:r>
      <w:r w:rsidR="003E670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
    <w:p w14:paraId="439C6329" w14:textId="77777777" w:rsidR="00FB134B" w:rsidRDefault="00FB134B">
      <w:pPr>
        <w:spacing w:after="0" w:line="240" w:lineRule="auto"/>
        <w:jc w:val="center"/>
        <w:rPr>
          <w:rFonts w:ascii="Times New Roman" w:eastAsia="Times New Roman" w:hAnsi="Times New Roman"/>
          <w:b/>
          <w:color w:val="FF0000"/>
          <w:sz w:val="24"/>
          <w:szCs w:val="24"/>
        </w:rPr>
      </w:pPr>
    </w:p>
    <w:p w14:paraId="439C632A" w14:textId="77777777" w:rsidR="00FB134B" w:rsidRDefault="00FB134B">
      <w:pPr>
        <w:spacing w:after="0" w:line="240" w:lineRule="auto"/>
        <w:jc w:val="center"/>
        <w:rPr>
          <w:rFonts w:ascii="Times New Roman" w:eastAsia="Times New Roman" w:hAnsi="Times New Roman"/>
          <w:b/>
          <w:color w:val="FF0000"/>
          <w:sz w:val="24"/>
          <w:szCs w:val="24"/>
        </w:rPr>
      </w:pPr>
    </w:p>
    <w:p w14:paraId="439C632B" w14:textId="2CC647B3" w:rsidR="00FB134B" w:rsidRDefault="00FB134B">
      <w:pPr>
        <w:spacing w:after="0"/>
        <w:jc w:val="center"/>
        <w:rPr>
          <w:rFonts w:ascii="Times New Roman" w:eastAsia="Times New Roman" w:hAnsi="Times New Roman"/>
          <w:b/>
          <w:sz w:val="24"/>
          <w:szCs w:val="24"/>
        </w:rPr>
      </w:pPr>
    </w:p>
    <w:p w14:paraId="4DB96E0D" w14:textId="5DBFC243" w:rsidR="003E670D" w:rsidRDefault="003E670D">
      <w:pPr>
        <w:spacing w:after="0"/>
        <w:jc w:val="center"/>
        <w:rPr>
          <w:rFonts w:ascii="Times New Roman" w:eastAsia="Times New Roman" w:hAnsi="Times New Roman"/>
          <w:b/>
          <w:sz w:val="24"/>
          <w:szCs w:val="24"/>
        </w:rPr>
      </w:pPr>
    </w:p>
    <w:p w14:paraId="208C6081" w14:textId="77777777" w:rsidR="003E670D" w:rsidRDefault="003E670D">
      <w:pPr>
        <w:spacing w:after="0"/>
        <w:jc w:val="center"/>
        <w:rPr>
          <w:rFonts w:ascii="Times New Roman" w:eastAsia="Times New Roman" w:hAnsi="Times New Roman"/>
          <w:b/>
          <w:sz w:val="24"/>
          <w:szCs w:val="24"/>
        </w:rPr>
      </w:pPr>
    </w:p>
    <w:p w14:paraId="439C632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lastRenderedPageBreak/>
        <w:t>§ 12</w:t>
      </w:r>
    </w:p>
    <w:p w14:paraId="439C632D" w14:textId="173D51EF"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Zmiana </w:t>
      </w:r>
      <w:r w:rsidR="002556A2">
        <w:rPr>
          <w:rFonts w:ascii="Times New Roman" w:eastAsia="Times New Roman" w:hAnsi="Times New Roman"/>
          <w:b/>
          <w:sz w:val="24"/>
          <w:szCs w:val="24"/>
        </w:rPr>
        <w:t>U</w:t>
      </w:r>
      <w:r>
        <w:rPr>
          <w:rFonts w:ascii="Times New Roman" w:eastAsia="Times New Roman" w:hAnsi="Times New Roman"/>
          <w:b/>
          <w:sz w:val="24"/>
          <w:szCs w:val="24"/>
        </w:rPr>
        <w:t>mowy</w:t>
      </w:r>
    </w:p>
    <w:p w14:paraId="439C632E"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Zgodnie z treścią art. 455 ust. 1 i 2 ustawy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Zamawiający przewiduje możliwość dokonania zmian Umowy w stosunku do treści oferty, na podstawie której dokonano wyboru Wykonawcy. </w:t>
      </w:r>
    </w:p>
    <w:p w14:paraId="439C632F"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Zmiany istotnych postanowień umowy, na skutek wystąpienia poniższych okoliczności mogą dotyczyć następujących jej elementów:  </w:t>
      </w:r>
    </w:p>
    <w:p w14:paraId="439C6330" w14:textId="77777777" w:rsidR="00FB134B" w:rsidRDefault="002365CC">
      <w:pPr>
        <w:numPr>
          <w:ilvl w:val="0"/>
          <w:numId w:val="18"/>
        </w:numPr>
        <w:pBdr>
          <w:top w:val="nil"/>
          <w:left w:val="nil"/>
          <w:bottom w:val="nil"/>
          <w:right w:val="nil"/>
          <w:between w:val="nil"/>
        </w:pBdr>
        <w:spacing w:after="0" w:line="269" w:lineRule="auto"/>
        <w:ind w:left="567"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terminu wykonania zamówienia: </w:t>
      </w:r>
    </w:p>
    <w:p w14:paraId="439C6331"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zwłoka w przekazaniu terenu budowy z przyczyn zależnych od Zamawiającego; </w:t>
      </w:r>
    </w:p>
    <w:p w14:paraId="439C6332"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dodatkowych lub robót zamiennych; </w:t>
      </w:r>
    </w:p>
    <w:p w14:paraId="439C6333" w14:textId="6088326F"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istotne braki lub błędy w dokumentacji </w:t>
      </w:r>
      <w:r w:rsidR="00B63F3E">
        <w:rPr>
          <w:rFonts w:ascii="Times New Roman" w:eastAsia="Times New Roman" w:hAnsi="Times New Roman"/>
          <w:sz w:val="24"/>
          <w:szCs w:val="24"/>
        </w:rPr>
        <w:t xml:space="preserve">technicznej lub </w:t>
      </w:r>
      <w:r>
        <w:rPr>
          <w:rFonts w:ascii="Times New Roman" w:eastAsia="Times New Roman" w:hAnsi="Times New Roman"/>
          <w:sz w:val="24"/>
          <w:szCs w:val="24"/>
        </w:rPr>
        <w:t xml:space="preserve">projektowej, również te polegające na niezgodności dokumentacji z przepisami prawa; </w:t>
      </w:r>
    </w:p>
    <w:p w14:paraId="439C6334" w14:textId="31A3687B"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wprowadzenie zmian w dokumentacji techniczn</w:t>
      </w:r>
      <w:r w:rsidR="00B63F3E">
        <w:rPr>
          <w:rFonts w:ascii="Times New Roman" w:eastAsia="Times New Roman" w:hAnsi="Times New Roman"/>
          <w:sz w:val="24"/>
          <w:szCs w:val="24"/>
        </w:rPr>
        <w:t xml:space="preserve">ej lub </w:t>
      </w:r>
      <w:r>
        <w:rPr>
          <w:rFonts w:ascii="Times New Roman" w:eastAsia="Times New Roman" w:hAnsi="Times New Roman"/>
          <w:sz w:val="24"/>
          <w:szCs w:val="24"/>
        </w:rPr>
        <w:t xml:space="preserve">projektowej, co może powodować brak możliwości dotrzymania pierwotnego terminu zakończenia realizacji zawartej umowy; </w:t>
      </w:r>
    </w:p>
    <w:p w14:paraId="439C6335"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okoliczności niezależnych od Stron lub nieznanych Stronom w chwili jej zawarcia, takich jak: atmosferyczne, wynikające z wad opisu przedmiotu zamówienia ujawniających się dopiero po rozpoczęciu procesu budowlanego, spowodowane wystąpieniem niezinwentaryzowanych ukrytych obiektów budowlanych, przeszkód geologicznych, odkryciem niewybuchów i niewypałów oraz innych przeszkód utrudniających lub uniemożliwiających prowadzenie robót  w zgodzie z opisem zamówienia, zasadami wiedzy technicznej i właściwymi przepisami, wynikające z postępu technicznego umożliwiającego zastosowanie nowych rozwiązań technicznych i technologicznych z korzyścią dla zamawiającego,  </w:t>
      </w:r>
    </w:p>
    <w:p w14:paraId="439C633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okoliczności niezależnych od Wykonawcy skutkujących niemożliwością dotrzymania terminu realizacji przedmiotu Umowy, </w:t>
      </w:r>
    </w:p>
    <w:p w14:paraId="439C6337"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działania osób trzecich uniemożliwiających wykonanie prac, które to działania nie są konsekwencją winy którejkolwiek ze Stron, </w:t>
      </w:r>
    </w:p>
    <w:p w14:paraId="439C6338"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przerwa w realizacji robót budowlanych powstała z przyczyn nieleżących po stronie Wykonawcy, </w:t>
      </w:r>
    </w:p>
    <w:p w14:paraId="439C6339"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uzyskania niemożliwych do przewidzenia na etapie planowania inwestycji: danych, zgód lub pozwoleń osób trzecich lub właściwych organów, </w:t>
      </w:r>
    </w:p>
    <w:p w14:paraId="439C633A"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3B"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wstrzymanie realizacji prac objętych Umową, co uniemożliwia terminowe zakończenie realizacji przedmiotu Umowy, </w:t>
      </w:r>
    </w:p>
    <w:p w14:paraId="439C633C"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niemożliwość niezwłocznego zawarcia Umowy po dokonaniu wyboru najkorzystniejszej oferty w związku z wniesionym odwołaniem, </w:t>
      </w:r>
    </w:p>
    <w:p w14:paraId="439C633D"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powszechnie obowiązujących przepisów prawa, norm w zakresie mającym wpływ na realizację przedmiotu zamówienia lub świadczenia Stron, </w:t>
      </w:r>
    </w:p>
    <w:p w14:paraId="439C633E"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przez którą rozumieć należy zdarzenie zewnętrzne wobec łączącej strony więzi prawnej: </w:t>
      </w:r>
    </w:p>
    <w:p w14:paraId="439C633F" w14:textId="77777777" w:rsidR="00FB134B" w:rsidRDefault="002365CC">
      <w:pPr>
        <w:spacing w:after="0" w:line="269" w:lineRule="auto"/>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 o charakterze niezależnym od Stron, </w:t>
      </w:r>
    </w:p>
    <w:p w14:paraId="439C6340"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Strony nie mogły przewidzieć przed zawarciem Umowy, </w:t>
      </w:r>
    </w:p>
    <w:p w14:paraId="439C6341"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nie można uniknąć, ani któremu Strony nie mogły zapobiec przy zachowaniu należytej staranności, </w:t>
      </w:r>
    </w:p>
    <w:p w14:paraId="439C6342"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lastRenderedPageBreak/>
        <w:t>której nie można przypisać drugiej Stronie.</w:t>
      </w:r>
    </w:p>
    <w:p w14:paraId="439C6343" w14:textId="77777777" w:rsidR="00FB134B" w:rsidRDefault="002365CC">
      <w:pPr>
        <w:spacing w:after="0"/>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Za siłę wyższą warunkującą zmianę umowy uważać się będzie w szczególności: powódź, pożar i inne klęski żywiołowe, zamieszki, strajki, ataki terrorystyczne, działania wojenne, nagłe długotrwałe przerwy w dostawie energii elektrycznej, promieniowanie, skażenia, pandemie, epidemie oraz ich skutki;.  </w:t>
      </w:r>
    </w:p>
    <w:p w14:paraId="439C6345" w14:textId="4E833FE6" w:rsidR="00FB134B" w:rsidRPr="00606DA7" w:rsidRDefault="002365CC" w:rsidP="00606DA7">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skrócenie terminu zakończenia realizacji Umowy na pisemny wniosek Wykonawcy, </w:t>
      </w:r>
    </w:p>
    <w:p w14:paraId="605BA2E9" w14:textId="157429E3" w:rsidR="00023C2E" w:rsidRDefault="00023C2E">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konieczność dokonania uzgodnień lub pozyskania stosownych pozwoleń wynikających z przepisów prawa, w tym z decyzji Konserwatora zabytków;</w:t>
      </w:r>
    </w:p>
    <w:p w14:paraId="439C634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w:t>
      </w:r>
    </w:p>
    <w:p w14:paraId="439C6347"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terminów płatności: </w:t>
      </w:r>
    </w:p>
    <w:p w14:paraId="439C6348"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nieprzewidziany brak płynności finansowej u Zamawiającego, </w:t>
      </w:r>
    </w:p>
    <w:p w14:paraId="439C6349"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 pkt 1lit. m), </w:t>
      </w:r>
    </w:p>
    <w:p w14:paraId="439C634A"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terminu wykonania zamówienia,  </w:t>
      </w:r>
    </w:p>
    <w:p w14:paraId="439C634B"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4C"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parametrów przedmiotu zamówienia: </w:t>
      </w:r>
    </w:p>
    <w:p w14:paraId="439C634D"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istotne braki lub błędy w dokumentacji projektowej, również te polegające  na niezgodności dokumentacji z przepisami prawa,  </w:t>
      </w:r>
    </w:p>
    <w:p w14:paraId="439C634E"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zaszły okoliczności, których nie można było przewidzieć w chwili zawarcia Umowy, </w:t>
      </w:r>
    </w:p>
    <w:p w14:paraId="439C634F"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aktualizacji rozwiązań ze względu na postęp technologiczny lub gdyby zastosowanie przewidzianych rozwiązań groziło niewykonaniem  lub wadliwym wykonaniem przedmiotu Umowy, </w:t>
      </w:r>
    </w:p>
    <w:p w14:paraId="439C6350"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odmiennych od przyjętych w dokumentacji projektowej warunków geotechnicznych lub terenowych, w szczególności istnienia niezinwentaryzowanych podziemnych sieci, instalacji, urządzeń, obiektów budowlanych itp., </w:t>
      </w:r>
    </w:p>
    <w:p w14:paraId="439C6351"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 obowiązujących przepisach, jeżeli zgodnie z nimi konieczne będzie dostosowanie treści Umowy do aktualnego stanu prawnego, </w:t>
      </w:r>
    </w:p>
    <w:p w14:paraId="439C6352"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zamiennych, </w:t>
      </w:r>
    </w:p>
    <w:p w14:paraId="439C6353"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2pkt. 1 lit. m) </w:t>
      </w:r>
    </w:p>
    <w:p w14:paraId="439C6354" w14:textId="77777777" w:rsidR="00FB134B" w:rsidRDefault="002365CC">
      <w:pPr>
        <w:numPr>
          <w:ilvl w:val="0"/>
          <w:numId w:val="21"/>
        </w:numPr>
        <w:pBdr>
          <w:top w:val="nil"/>
          <w:left w:val="nil"/>
          <w:bottom w:val="nil"/>
          <w:right w:val="nil"/>
          <w:between w:val="nil"/>
        </w:pBdr>
        <w:spacing w:after="0" w:line="259" w:lineRule="auto"/>
        <w:ind w:left="567" w:hanging="28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wynagrodzenia: </w:t>
      </w:r>
    </w:p>
    <w:p w14:paraId="439C6355"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urzędowa zmiana stawki podatku VAT (dotyczy to części wynagrodzenia  za prace, których w dniu zmiany stawki podatku VAT jeszcze nie wykonano), </w:t>
      </w:r>
    </w:p>
    <w:p w14:paraId="439C6356"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przyczyny o obiektywnym charakterze: istotna zmiana okoliczności powodująca, że wykonanie części zakresu Umowy nie leży w interesie publicznym, czego  nie można było przewidzieć w chwili jej zawarcia (zmniejszenie wynagrodzenia), </w:t>
      </w:r>
    </w:p>
    <w:p w14:paraId="439C6357"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wynagrodzenia Wykonawcy za wykonanie zamówienia w związku z ograniczeniem zakresu prac przez Zamawiającego. W takim przypadku wysokość wynagrodzenia zostanie pomniejszona o niewykonane prace. </w:t>
      </w:r>
    </w:p>
    <w:p w14:paraId="439C6358"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podwykonawstwa: </w:t>
      </w:r>
    </w:p>
    <w:p w14:paraId="439C6359"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zakresu robót powierzonych podwykonawcom,  </w:t>
      </w:r>
    </w:p>
    <w:p w14:paraId="439C635A"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podwykonawcy (pod warunkiem odpowiedniego zgłoszenia i po akceptacji przez Zamawiającego), </w:t>
      </w:r>
    </w:p>
    <w:p w14:paraId="439C635B"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zlecenie części robót podwykonawcy (pod warunkiem odpowiedniego zgłoszenia i po akceptacji przez Zamawiającego), </w:t>
      </w:r>
    </w:p>
    <w:p w14:paraId="439C635C"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rezygnacja z podwykonawcy,</w:t>
      </w:r>
    </w:p>
    <w:p w14:paraId="439C635E" w14:textId="64C58E5C" w:rsidR="00FB134B" w:rsidRPr="00427407" w:rsidRDefault="002365CC" w:rsidP="00427407">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r w:rsidR="00427407">
        <w:rPr>
          <w:rFonts w:ascii="Times New Roman" w:eastAsia="Times New Roman" w:hAnsi="Times New Roman"/>
          <w:sz w:val="24"/>
          <w:szCs w:val="24"/>
        </w:rPr>
        <w:t>.</w:t>
      </w:r>
    </w:p>
    <w:p w14:paraId="439C635F"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Nadto Zamawiający przewiduje możliwość dokonania zmiany: </w:t>
      </w:r>
    </w:p>
    <w:p w14:paraId="439C6360" w14:textId="77777777" w:rsidR="00FB134B" w:rsidRDefault="002365CC">
      <w:pPr>
        <w:numPr>
          <w:ilvl w:val="1"/>
          <w:numId w:val="24"/>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dokonanej na podstawie art. 23 pkt 1 ustawy Prawo budowlane - zmiana w rozwiązaniach projektowych, jeżeli są one uzasadnione koniecznością zwiększenia bezpieczeństwa realizacji robót budowlanych lub usprawnienia procesu budowy, </w:t>
      </w:r>
    </w:p>
    <w:p w14:paraId="439C6361" w14:textId="6CC7E881" w:rsidR="00FB134B" w:rsidRDefault="002365CC">
      <w:pPr>
        <w:numPr>
          <w:ilvl w:val="1"/>
          <w:numId w:val="24"/>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dokonanej na podstawie art. 20 ust. 1 pkt 4 lit. a) ustawy Prawo budowlane  - uzgodniona możliwość wprowadzenia rozwiązań zamiennych w stosunku  do przewidzianych w projekcie, zgłoszonych przez </w:t>
      </w:r>
      <w:r w:rsidR="00427407">
        <w:rPr>
          <w:rFonts w:ascii="Times New Roman" w:eastAsia="Times New Roman" w:hAnsi="Times New Roman"/>
          <w:sz w:val="24"/>
          <w:szCs w:val="24"/>
        </w:rPr>
        <w:t>przedstawiciela Wykonawcy</w:t>
      </w:r>
      <w:r>
        <w:rPr>
          <w:rFonts w:ascii="Times New Roman" w:eastAsia="Times New Roman" w:hAnsi="Times New Roman"/>
          <w:sz w:val="24"/>
          <w:szCs w:val="24"/>
        </w:rPr>
        <w:t xml:space="preserve"> lub przedstawiciela Zamawiającego, </w:t>
      </w:r>
    </w:p>
    <w:p w14:paraId="439C6362" w14:textId="77777777" w:rsidR="00FB134B" w:rsidRDefault="002365CC">
      <w:pPr>
        <w:numPr>
          <w:ilvl w:val="1"/>
          <w:numId w:val="24"/>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dokonanej podczas wykonywania robót i nie odstępującej w sposób istotny od zatwierdzonego projektu. </w:t>
      </w:r>
    </w:p>
    <w:p w14:paraId="439C6363"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Nadto Zamawiający przewiduje możliwość zmian Umowy w przypadku wystąpienia co najmniej jednej z okoliczności, o których mowa w art. 455 ust. 1 pkt 3-4 i ust. 2 ustawy Prawo zamówień publicznych. </w:t>
      </w:r>
    </w:p>
    <w:p w14:paraId="439C6364"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wskazanych w ust. 2 pkt 1) Umowy, skutkujących niemożnością dotrzymania terminu realizacji przedmiotu Umowy, termin ten może ulec przedłużeniu, nie dłużej jednak niż o czas trwania tych okoliczności. </w:t>
      </w:r>
    </w:p>
    <w:p w14:paraId="439C6365"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stanowiących podstawę do zmiany postanowień Umowy Wykonawca zobowiązany jest do niezwłocznego poinformowania o tym fakcie Zamawiającego i wystąpienia z pisemnym wnioskiem o dokonanie zmian  w Umowie. </w:t>
      </w:r>
    </w:p>
    <w:p w14:paraId="439C6366"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Jeżeli Zamawiający uzna, że okoliczności wskazane przez Wykonawcę jako stanowiące podstawę do zmiany Umowy nie są zasadne, Wykonawca zobowiązany jest do realizacji zadania zgodnie z warunkami zawartymi w Umowie. </w:t>
      </w:r>
    </w:p>
    <w:p w14:paraId="439C6367" w14:textId="77777777" w:rsidR="00FB134B" w:rsidRDefault="00FB134B">
      <w:pPr>
        <w:spacing w:after="0" w:line="269" w:lineRule="auto"/>
        <w:ind w:left="284" w:right="48"/>
        <w:jc w:val="both"/>
        <w:rPr>
          <w:rFonts w:ascii="Times New Roman" w:eastAsia="Times New Roman" w:hAnsi="Times New Roman"/>
          <w:sz w:val="24"/>
          <w:szCs w:val="24"/>
        </w:rPr>
      </w:pPr>
    </w:p>
    <w:p w14:paraId="439C6368" w14:textId="77777777"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13</w:t>
      </w:r>
    </w:p>
    <w:p w14:paraId="439C6369" w14:textId="1BE39A31"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Odstąpienie od </w:t>
      </w:r>
      <w:r w:rsidR="00023C2E">
        <w:rPr>
          <w:rFonts w:ascii="Times New Roman" w:eastAsia="Times New Roman" w:hAnsi="Times New Roman"/>
          <w:b/>
          <w:sz w:val="24"/>
          <w:szCs w:val="24"/>
        </w:rPr>
        <w:t>U</w:t>
      </w:r>
      <w:r>
        <w:rPr>
          <w:rFonts w:ascii="Times New Roman" w:eastAsia="Times New Roman" w:hAnsi="Times New Roman"/>
          <w:b/>
          <w:sz w:val="24"/>
          <w:szCs w:val="24"/>
        </w:rPr>
        <w:t>mowy</w:t>
      </w:r>
    </w:p>
    <w:p w14:paraId="439C636B" w14:textId="77777777" w:rsidR="00FB134B" w:rsidRDefault="002365CC">
      <w:pPr>
        <w:numPr>
          <w:ilvl w:val="0"/>
          <w:numId w:val="2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Oprócz przypadków wymienionych w Kodeksie Cywilnym Stronom przysługuje prawo odstąpienia od Umowy w następujących przypadkach: </w:t>
      </w:r>
    </w:p>
    <w:p w14:paraId="439C636C" w14:textId="77777777" w:rsidR="00FB134B" w:rsidRDefault="002365CC">
      <w:pPr>
        <w:numPr>
          <w:ilvl w:val="0"/>
          <w:numId w:val="32"/>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Zamawiającemu przysługuje prawo odstąpienia od Umowy, gdy: </w:t>
      </w:r>
    </w:p>
    <w:p w14:paraId="439C636D" w14:textId="77777777" w:rsidR="00FB134B" w:rsidRDefault="002365CC">
      <w:pPr>
        <w:numPr>
          <w:ilvl w:val="0"/>
          <w:numId w:val="28"/>
        </w:numPr>
        <w:pBdr>
          <w:top w:val="nil"/>
          <w:left w:val="nil"/>
          <w:bottom w:val="nil"/>
          <w:right w:val="nil"/>
          <w:between w:val="nil"/>
        </w:pBdr>
        <w:spacing w:after="0" w:line="269" w:lineRule="auto"/>
        <w:ind w:left="851"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przerwał z przyczyn leżących po stronie Wykonawcy realizację przedmiotu Umowy i przerwa ta trwa dłużej niż 14 dni; </w:t>
      </w:r>
    </w:p>
    <w:p w14:paraId="439C636E" w14:textId="7777777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t>
      </w:r>
    </w:p>
    <w:p w14:paraId="439C636F" w14:textId="7777777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Wykonawca nie stawił się do przekazania placu budowy bez uzasadnionych przyczyn,</w:t>
      </w:r>
    </w:p>
    <w:p w14:paraId="439C6370" w14:textId="7777777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nie rozpoczął robót w terminie 14 dni od przekazania placu budowy; </w:t>
      </w:r>
    </w:p>
    <w:p w14:paraId="439C6371" w14:textId="7777777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Wykonawca realizuje roboty przewidziane Umową w sposób niezgodny z Umową, dokumentacjami projektowymi, specyfikacjami technicznymi, wskazaniami Zamawiającego i uzgodnieniami z nim, pomimo wezwania do usunięcia nieprawidłowości.</w:t>
      </w:r>
    </w:p>
    <w:p w14:paraId="439C6372" w14:textId="77777777" w:rsidR="00FB134B" w:rsidRDefault="002365CC">
      <w:pPr>
        <w:numPr>
          <w:ilvl w:val="0"/>
          <w:numId w:val="1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Odstąpienie od Umowy, o którym mowa w ust. 1 pkt 1, może nastąpić w terminie 30 dni od dnia powzięcia wiadomości o powyższych okolicznościach, w formie pisemnej pod rygorem nieważności takiego oświadczenia i powinno zawierać uzasadnienie. </w:t>
      </w:r>
    </w:p>
    <w:p w14:paraId="439C6373" w14:textId="77777777"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przypadku, o którym mowa w ust. 1 pkt 1 lit. b) Wykonawca może żądać jedynie wynagrodzenia należnego mu z tytułu wykonania części Umowy. </w:t>
      </w:r>
    </w:p>
    <w:p w14:paraId="439C6374" w14:textId="77777777"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wypadku odstąpienia od Umowy, Wykonawcę oraz Zamawiającego obciążają następujące obowiązki: </w:t>
      </w:r>
    </w:p>
    <w:p w14:paraId="439C6375" w14:textId="77777777" w:rsidR="00FB134B" w:rsidRDefault="002365CC">
      <w:pPr>
        <w:numPr>
          <w:ilvl w:val="1"/>
          <w:numId w:val="17"/>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zabezpieczy przerwane roboty w zakresie obustronnie uzgodnionym na koszt tej Strony, z której przyczyny nastąpiło odstąpienie od Umowy; </w:t>
      </w:r>
    </w:p>
    <w:p w14:paraId="439C6376" w14:textId="77777777" w:rsidR="00FB134B" w:rsidRDefault="002365CC">
      <w:pPr>
        <w:numPr>
          <w:ilvl w:val="1"/>
          <w:numId w:val="17"/>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terminie 5 dni od daty odstąpienia od Umowy, Wykonawca przy udziale Zamawiającego sporządzi szczegółowy protokół inwentaryzacji robót w toku wraz z zestawieniem wartości wykonanych robót według stanu na dzień odstąpienia od Umowy; </w:t>
      </w:r>
    </w:p>
    <w:p w14:paraId="439C6377" w14:textId="77777777" w:rsidR="00FB134B" w:rsidRDefault="002365CC">
      <w:pPr>
        <w:numPr>
          <w:ilvl w:val="1"/>
          <w:numId w:val="17"/>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w razie odstąpienia od Umowy z przyczyn, za które Wykonawca nie odpowiada, obowiązany jest do dokonania odbioru robót przerwanych oraz przejęcia od Wykonawcy terenu robót w terminie 5 dni od daty odstąpienia oraz do zapłaty wynagrodzenia za roboty, które zostały wykonane do dnia odstąpienia. </w:t>
      </w:r>
    </w:p>
    <w:p w14:paraId="439C6378" w14:textId="4AA2D58D"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Protokół inwentaryzacji robót w toku stanowić będzie podstawę do wystawienia faktury VAT przez Wykonawcę. </w:t>
      </w:r>
    </w:p>
    <w:p w14:paraId="63E76427" w14:textId="3EFA1584"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1B1851A1" w14:textId="0F005DD1"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1C1BC39D" w14:textId="77777777"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439C637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14</w:t>
      </w:r>
    </w:p>
    <w:p w14:paraId="439C637A"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Kary umowne</w:t>
      </w:r>
    </w:p>
    <w:p w14:paraId="439C637B" w14:textId="77777777" w:rsidR="00FB134B" w:rsidRDefault="002365CC">
      <w:pPr>
        <w:numPr>
          <w:ilvl w:val="2"/>
          <w:numId w:val="28"/>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będzie zobowiązany zapłacić Zamawiającemu kary umowne w następujących przypadkach:</w:t>
      </w:r>
    </w:p>
    <w:p w14:paraId="439C637C"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odstąpienia od Umowy lub jej rozwiązania z powodu okoliczności, za które odpowiedzialność ponosi wykonawca w wysokości 10 % wynagrodzenia brutto określonego w § 3 ust 1;</w:t>
      </w:r>
    </w:p>
    <w:p w14:paraId="439C637D"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wykonaniu robót budowlanych – w wysokości 0,5 % wynagrodzenia brutto określonego w  § 3 ust 1, za każdy rozpoczęty dzień zwłoki;</w:t>
      </w:r>
    </w:p>
    <w:p w14:paraId="439C637E"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usunięciu wad ujawnionych przy odbiorze lub w okresie gwarancji jakości lub rękojmi za wady – w wysokości 0,5 % wynagrodzenia brutto określonego w  § 3 ust 1, za każdy rozpoczęty dzień zwłoki;</w:t>
      </w:r>
    </w:p>
    <w:p w14:paraId="439C637F"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brak zapłaty wynagrodzenia należnego podwykonawcom lub dalszym podwykonawcom – w wysokości 1 % wynagrodzenia brutto określonego w  § 3 ust 1 za każdy przypadek naruszenia;</w:t>
      </w:r>
    </w:p>
    <w:p w14:paraId="439C6380"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nieterminowej zapłaty wynagrodzenia należnego wykonawcom lub dalszym podwykonawcom – w wysokości 1 % wynagrodzenia brutto określonego w  § 3 ust 1 za każdy przypadek naruszenia;</w:t>
      </w:r>
    </w:p>
    <w:p w14:paraId="439C6381"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do zaakceptowania projektu umowy o podwykonawstwo, której przedmiotem są roboty budowlane lub projektu jej zmiany – w wysokości 0,5 % wynagrodzenia brutto określonego w  § 3 ust 1 za każdy przypadek naruszenia;</w:t>
      </w:r>
    </w:p>
    <w:p w14:paraId="439C6382"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poświadczonej za zgodność z oryginałem kopii umowy o podwykonawstwo lub jej zmiany – w wysokości 0,5 % wynagrodzenia brutto określonego w  § 3 ust 1 za każdy przypadek naruszenia;</w:t>
      </w:r>
    </w:p>
    <w:p w14:paraId="439C6383"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 przypadku braku zmiany umowy o podwykonawstwo w zakresie terminu zapłaty – w wysokości 0,5 % wynagrodzenia brutto określonego w  § 3 ust 1 za każdy przypadek naruszenia;</w:t>
      </w:r>
    </w:p>
    <w:p w14:paraId="439C6384"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 tytułu niespełnienia przez Wykonawcę lub podwykonawcę wymogu zatrudnienia na podstawie umowy o pracę osób wykonujących wskazane w § 9 ust 1 umowy czynności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5"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sz w:val="24"/>
          <w:szCs w:val="24"/>
        </w:rPr>
        <w:t>z tytułu nieprzedłożenia przez Wykonawcę dokumentów, o których mowa w § 9 ust. 8 Umowy, w terminie wskazanym przez Zamawiającego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6"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 tytułu nieprzedłożenia na wezwanie Zamawiającego aktualnej polisy lub innego dokumentu, z którego wynika, że Wykonawca jest ubezpieczony od odpowiedzialności cywilnej w zakresie prowadzonej działalności, o którym mowa w  § 11 Umowy - – w wysokości 1 % wynagrodzenia brutto określonego w  § 3 ust 1 za każdy przypadek naruszenia. </w:t>
      </w:r>
    </w:p>
    <w:p w14:paraId="439C6387"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będzie zobowiązany zapłacić Wykonawcy </w:t>
      </w:r>
      <w:r>
        <w:rPr>
          <w:rFonts w:ascii="Times New Roman" w:eastAsia="Times New Roman" w:hAnsi="Times New Roman"/>
          <w:sz w:val="24"/>
          <w:szCs w:val="24"/>
        </w:rPr>
        <w:t>karę</w:t>
      </w:r>
      <w:r>
        <w:rPr>
          <w:rFonts w:ascii="Times New Roman" w:eastAsia="Times New Roman" w:hAnsi="Times New Roman"/>
          <w:color w:val="000000"/>
          <w:sz w:val="24"/>
          <w:szCs w:val="24"/>
        </w:rPr>
        <w:t xml:space="preserve"> umowną w wysokości 10 % wynagrodzenia brutto określonego w  § 3 ust 1 w przypadku odstąpienia od umowy z przyczyn leżących po stronie Zamawiającego.;</w:t>
      </w:r>
    </w:p>
    <w:p w14:paraId="439C6388" w14:textId="3CAE7228"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Łączna </w:t>
      </w:r>
      <w:r w:rsidRPr="00A65A1A">
        <w:rPr>
          <w:rFonts w:ascii="Times New Roman" w:eastAsia="Times New Roman" w:hAnsi="Times New Roman"/>
          <w:sz w:val="24"/>
          <w:szCs w:val="24"/>
        </w:rPr>
        <w:t xml:space="preserve">maksymalna wysokość kar umownych, których mogą dochodzić Strony nie może przekroczyć </w:t>
      </w:r>
      <w:r w:rsidR="00C61759" w:rsidRPr="00A65A1A">
        <w:rPr>
          <w:rFonts w:ascii="Times New Roman" w:eastAsia="Times New Roman" w:hAnsi="Times New Roman"/>
          <w:sz w:val="24"/>
          <w:szCs w:val="24"/>
        </w:rPr>
        <w:t>30</w:t>
      </w:r>
      <w:r w:rsidRPr="00A65A1A">
        <w:rPr>
          <w:rFonts w:ascii="Times New Roman" w:eastAsia="Times New Roman" w:hAnsi="Times New Roman"/>
          <w:sz w:val="24"/>
          <w:szCs w:val="24"/>
        </w:rPr>
        <w:t xml:space="preserve"> % wynagrodzenia</w:t>
      </w:r>
      <w:r>
        <w:rPr>
          <w:rFonts w:ascii="Times New Roman" w:eastAsia="Times New Roman" w:hAnsi="Times New Roman"/>
          <w:color w:val="000000"/>
          <w:sz w:val="24"/>
          <w:szCs w:val="24"/>
        </w:rPr>
        <w:t xml:space="preserve"> brutto określonego w  § 3 ust 1.</w:t>
      </w:r>
    </w:p>
    <w:p w14:paraId="439C6389"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Kary umowne mogą podlegać sumowaniu, jeżeli podstawą ich naliczania jest tożsame zdarzenie.</w:t>
      </w:r>
    </w:p>
    <w:p w14:paraId="439C638A"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Jeżeli wartość wyrządzonej szkody przekracza wartość naliczonych kar umownych, Stronom przysługuje prawo dochodzenia odszkodowania uzupełniającego na zasadach ogólnych.</w:t>
      </w:r>
    </w:p>
    <w:p w14:paraId="439C638B"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może potrącić należne kary umowne z wynagrodzenia Wykonawcy, bez konieczności składania odpowiedniego oświadczenia woli w tym przedmiocie.</w:t>
      </w:r>
    </w:p>
    <w:p w14:paraId="439C638C" w14:textId="77777777" w:rsidR="00FB134B" w:rsidRDefault="00FB134B">
      <w:pPr>
        <w:spacing w:after="0" w:line="259" w:lineRule="auto"/>
        <w:ind w:right="59"/>
        <w:jc w:val="center"/>
        <w:rPr>
          <w:rFonts w:ascii="Times New Roman" w:eastAsia="Times New Roman" w:hAnsi="Times New Roman"/>
          <w:b/>
          <w:sz w:val="24"/>
          <w:szCs w:val="24"/>
        </w:rPr>
      </w:pPr>
    </w:p>
    <w:p w14:paraId="439C638D" w14:textId="77777777" w:rsidR="00FB134B" w:rsidRDefault="00FB134B">
      <w:pPr>
        <w:spacing w:after="0" w:line="259" w:lineRule="auto"/>
        <w:ind w:right="59"/>
        <w:jc w:val="center"/>
        <w:rPr>
          <w:rFonts w:ascii="Times New Roman" w:eastAsia="Times New Roman" w:hAnsi="Times New Roman"/>
          <w:b/>
          <w:sz w:val="24"/>
          <w:szCs w:val="24"/>
        </w:rPr>
      </w:pPr>
    </w:p>
    <w:p w14:paraId="439C638E"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15</w:t>
      </w:r>
    </w:p>
    <w:p w14:paraId="439C638F" w14:textId="77777777" w:rsidR="00FB134B" w:rsidRDefault="002365CC">
      <w:pPr>
        <w:spacing w:after="0"/>
        <w:ind w:right="64"/>
        <w:jc w:val="center"/>
        <w:rPr>
          <w:rFonts w:ascii="Times New Roman" w:eastAsia="Times New Roman" w:hAnsi="Times New Roman"/>
          <w:b/>
          <w:sz w:val="24"/>
          <w:szCs w:val="24"/>
        </w:rPr>
      </w:pPr>
      <w:r>
        <w:rPr>
          <w:rFonts w:ascii="Times New Roman" w:eastAsia="Times New Roman" w:hAnsi="Times New Roman"/>
          <w:b/>
          <w:sz w:val="24"/>
          <w:szCs w:val="24"/>
        </w:rPr>
        <w:t xml:space="preserve">Zabezpieczenie należytego wykonania Umowy </w:t>
      </w:r>
    </w:p>
    <w:p w14:paraId="439C6390" w14:textId="77777777" w:rsidR="00FB134B" w:rsidRDefault="00FB134B">
      <w:pPr>
        <w:spacing w:after="0"/>
        <w:ind w:right="64"/>
        <w:jc w:val="center"/>
        <w:rPr>
          <w:rFonts w:ascii="Times New Roman" w:eastAsia="Times New Roman" w:hAnsi="Times New Roman"/>
          <w:b/>
          <w:sz w:val="24"/>
          <w:szCs w:val="24"/>
        </w:rPr>
      </w:pPr>
    </w:p>
    <w:p w14:paraId="439C6391" w14:textId="77777777" w:rsidR="00FB134B" w:rsidRPr="00357DEB" w:rsidRDefault="002365CC">
      <w:pPr>
        <w:numPr>
          <w:ilvl w:val="0"/>
          <w:numId w:val="19"/>
        </w:numPr>
        <w:spacing w:after="0" w:line="269" w:lineRule="auto"/>
        <w:ind w:left="284" w:right="48" w:hanging="274"/>
        <w:jc w:val="both"/>
        <w:rPr>
          <w:rFonts w:ascii="Times New Roman" w:eastAsia="Times New Roman" w:hAnsi="Times New Roman"/>
          <w:color w:val="FF0000"/>
          <w:sz w:val="24"/>
          <w:szCs w:val="24"/>
          <w:highlight w:val="yellow"/>
        </w:rPr>
      </w:pPr>
      <w:r>
        <w:rPr>
          <w:rFonts w:ascii="Times New Roman" w:eastAsia="Times New Roman" w:hAnsi="Times New Roman"/>
          <w:sz w:val="24"/>
          <w:szCs w:val="24"/>
        </w:rPr>
        <w:t>Strony potwierdzają, że przed zawarciem Umowy Wykonawca wniósł zabezpieczenie należytego wykonania umowy (ZNWU) w wysokości …. % wartości wynagrodzenia ustalonego w § 3 ust. 1 (łącznie z podatkiem VAT), tj.:</w:t>
      </w:r>
      <w:r w:rsidRPr="00357DEB">
        <w:rPr>
          <w:rFonts w:ascii="Times New Roman" w:eastAsia="Times New Roman" w:hAnsi="Times New Roman"/>
          <w:sz w:val="24"/>
          <w:szCs w:val="24"/>
          <w:highlight w:val="yellow"/>
        </w:rPr>
        <w:t>……………….</w:t>
      </w:r>
      <w:r>
        <w:rPr>
          <w:rFonts w:ascii="Times New Roman" w:eastAsia="Times New Roman" w:hAnsi="Times New Roman"/>
          <w:sz w:val="24"/>
          <w:szCs w:val="24"/>
        </w:rPr>
        <w:t xml:space="preserve"> zł, w formie </w:t>
      </w:r>
      <w:r w:rsidRPr="00357DEB">
        <w:rPr>
          <w:rFonts w:ascii="Times New Roman" w:eastAsia="Times New Roman" w:hAnsi="Times New Roman"/>
          <w:sz w:val="24"/>
          <w:szCs w:val="24"/>
          <w:highlight w:val="yellow"/>
        </w:rPr>
        <w:t>……………………………………………………………………………………</w:t>
      </w:r>
    </w:p>
    <w:p w14:paraId="439C6392"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trakcie realizacji Umowy wykonawca może dokonać  zmiany formy zabezpieczenia na jedną lub kilka form o których mowa w art. 450 ust. 1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3"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nie wyraża</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zgody na dokonanie zmiany formy zabezpieczenia na żadną  z form określonych w art. 450 ust. 2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4"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Zmiana formy zabezpieczenia jest dokonywana z zachowaniem ciągłości zabezpieczenia  i bez zmniejszenia jego wysokości.</w:t>
      </w:r>
    </w:p>
    <w:p w14:paraId="439C6395"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w:t>
      </w:r>
      <w:r>
        <w:rPr>
          <w:rFonts w:ascii="Times New Roman" w:eastAsia="Times New Roman" w:hAnsi="Times New Roman"/>
          <w:color w:val="000000"/>
          <w:sz w:val="24"/>
          <w:szCs w:val="24"/>
        </w:rPr>
        <w:lastRenderedPageBreak/>
        <w:t xml:space="preserve">albo jeśli nie jest to możliwe, do wniesienia nowego zabezpieczenia na okres wynikający z aneksu do umowy. </w:t>
      </w:r>
    </w:p>
    <w:p w14:paraId="439C6396"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zwróci zabezpieczenie w wysokości 70 % tj. kwotę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 terminie do 30 dni od dnia wykonania zamówienia i uznania przez Zamawiającego za należycie wykonane. Zabezpieczenie w wysokości 30% tj. kwota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pozostawione zostanie na zabezpieczenie roszczeń z tytułu rękojmi za wady i zostanie zwrócone nie później niż w 14 dniu po upływie okresu rękojmi za wady.</w:t>
      </w:r>
    </w:p>
    <w:p w14:paraId="439C6397" w14:textId="77777777" w:rsidR="00FB134B" w:rsidRDefault="00FB134B">
      <w:pPr>
        <w:spacing w:after="0" w:line="259" w:lineRule="auto"/>
        <w:ind w:right="59"/>
        <w:jc w:val="center"/>
        <w:rPr>
          <w:rFonts w:ascii="Times New Roman" w:eastAsia="Times New Roman" w:hAnsi="Times New Roman"/>
          <w:b/>
          <w:sz w:val="24"/>
          <w:szCs w:val="24"/>
        </w:rPr>
      </w:pPr>
    </w:p>
    <w:p w14:paraId="439C6398"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16</w:t>
      </w:r>
    </w:p>
    <w:p w14:paraId="439C639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Postanowienia końcowe</w:t>
      </w:r>
    </w:p>
    <w:p w14:paraId="439C639A" w14:textId="77777777" w:rsidR="00FB134B" w:rsidRDefault="00FB134B">
      <w:pPr>
        <w:spacing w:after="0" w:line="259" w:lineRule="auto"/>
        <w:jc w:val="center"/>
        <w:rPr>
          <w:rFonts w:ascii="Times New Roman" w:eastAsia="Times New Roman" w:hAnsi="Times New Roman"/>
          <w:color w:val="FF0000"/>
          <w:sz w:val="24"/>
          <w:szCs w:val="24"/>
        </w:rPr>
      </w:pPr>
    </w:p>
    <w:p w14:paraId="439C639B" w14:textId="1ADF51BB"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sprawach nieuregulowanych postanowieniami Umowy zastosowanie mają przepisy Kodeksu cywilnego, Prawa Budowlanego wraz z aktami wykonawczymi oraz Prawa Zamówień Publicznych.  </w:t>
      </w:r>
    </w:p>
    <w:p w14:paraId="439C639C"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Nagłówki paragrafów nie stanowią treści Umowy i nie będą brane pod uwagę przy jej interpretacji.  </w:t>
      </w:r>
    </w:p>
    <w:p w14:paraId="439C639D"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Strony deklarują, iż w razie powstania jakiegokolwiek sporu wynikającego z interpretacji lub wykonania Umowy, podejmą w dobrej wierze rokowania w celu polubownego rozstrzygnięcia takiego sporu. Jeżeli rokowania, o których mowa w zdaniu poprzedzającym nie doprowadzą do polubownego rozwiązania sporu w terminie 7 dni od pisemnego wezwania do wszczęcia rokowań, spór taki Strony poddają rozstrzygnięciu przez sąd miejscowo właściwy dla siedziby Zamawiającego.  </w:t>
      </w:r>
    </w:p>
    <w:p w14:paraId="439C639E"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Przedstawicielami Stron do kontaktów roboczych są: </w:t>
      </w:r>
    </w:p>
    <w:p w14:paraId="439C639F" w14:textId="77777777" w:rsidR="00FB134B" w:rsidRDefault="002365CC">
      <w:pPr>
        <w:numPr>
          <w:ilvl w:val="1"/>
          <w:numId w:val="10"/>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Zamawiającego: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Nr telefonu</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E-mail:</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t>
      </w:r>
    </w:p>
    <w:p w14:paraId="439C63A0" w14:textId="11AF2A2E" w:rsidR="00FB134B" w:rsidRDefault="002365CC">
      <w:pPr>
        <w:numPr>
          <w:ilvl w:val="1"/>
          <w:numId w:val="10"/>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Wykonawcy: </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Nr telefonu</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E-mail:</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w:t>
      </w:r>
    </w:p>
    <w:p w14:paraId="439C63A1" w14:textId="77777777" w:rsidR="00FB134B" w:rsidRDefault="002365CC">
      <w:pPr>
        <w:numPr>
          <w:ilvl w:val="0"/>
          <w:numId w:val="10"/>
        </w:numPr>
        <w:pBdr>
          <w:top w:val="nil"/>
          <w:left w:val="nil"/>
          <w:bottom w:val="nil"/>
          <w:right w:val="nil"/>
          <w:between w:val="nil"/>
        </w:pBdr>
        <w:spacing w:after="0" w:line="259" w:lineRule="auto"/>
        <w:ind w:left="284" w:right="48"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Zmiana ww. osób nie wymaga aneksu do Umowy. </w:t>
      </w:r>
    </w:p>
    <w:p w14:paraId="439C63A2" w14:textId="77777777" w:rsidR="00FB134B" w:rsidRDefault="002365CC">
      <w:pPr>
        <w:numPr>
          <w:ilvl w:val="0"/>
          <w:numId w:val="10"/>
        </w:numPr>
        <w:spacing w:after="0" w:line="275"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wątpliwości interpretacyjnych co do zakresu usług opisanych w Umowie oraz zakresu obowiązków Zamawiającego i Wykonawcy, będzie obowiązywać następującą kolejność ważności nw. dokumentów: </w:t>
      </w:r>
    </w:p>
    <w:p w14:paraId="439C63A3" w14:textId="09D3F3F3" w:rsidR="00FB134B" w:rsidRDefault="00613E63">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U</w:t>
      </w:r>
      <w:r w:rsidR="002365CC">
        <w:rPr>
          <w:rFonts w:ascii="Times New Roman" w:eastAsia="Times New Roman" w:hAnsi="Times New Roman"/>
          <w:sz w:val="24"/>
          <w:szCs w:val="24"/>
        </w:rPr>
        <w:t xml:space="preserve">mowa, </w:t>
      </w:r>
    </w:p>
    <w:p w14:paraId="439C63A4" w14:textId="00C55A89" w:rsidR="00FB134B" w:rsidRDefault="002365CC">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SWZ</w:t>
      </w:r>
      <w:r w:rsidR="00613E63">
        <w:rPr>
          <w:rFonts w:ascii="Times New Roman" w:eastAsia="Times New Roman" w:hAnsi="Times New Roman"/>
          <w:sz w:val="24"/>
          <w:szCs w:val="24"/>
        </w:rPr>
        <w:t>,</w:t>
      </w:r>
      <w:r>
        <w:rPr>
          <w:rFonts w:ascii="Times New Roman" w:eastAsia="Times New Roman" w:hAnsi="Times New Roman"/>
          <w:sz w:val="24"/>
          <w:szCs w:val="24"/>
        </w:rPr>
        <w:t xml:space="preserve"> </w:t>
      </w:r>
    </w:p>
    <w:p w14:paraId="439C63A5" w14:textId="4FE5C279" w:rsidR="00FB134B" w:rsidRDefault="00613E63">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o</w:t>
      </w:r>
      <w:r w:rsidR="002365CC">
        <w:rPr>
          <w:rFonts w:ascii="Times New Roman" w:eastAsia="Times New Roman" w:hAnsi="Times New Roman"/>
          <w:sz w:val="24"/>
          <w:szCs w:val="24"/>
        </w:rPr>
        <w:t>ferta Wykonawcy wraz z załącznikami</w:t>
      </w:r>
      <w:r>
        <w:rPr>
          <w:rFonts w:ascii="Times New Roman" w:eastAsia="Times New Roman" w:hAnsi="Times New Roman"/>
          <w:sz w:val="24"/>
          <w:szCs w:val="24"/>
        </w:rPr>
        <w:t>,</w:t>
      </w:r>
    </w:p>
    <w:p w14:paraId="439C63A6" w14:textId="4D48A4E0" w:rsidR="00FB134B" w:rsidRDefault="00613E63">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d</w:t>
      </w:r>
      <w:r w:rsidR="002365CC">
        <w:rPr>
          <w:rFonts w:ascii="Times New Roman" w:eastAsia="Times New Roman" w:hAnsi="Times New Roman"/>
          <w:sz w:val="24"/>
          <w:szCs w:val="24"/>
        </w:rPr>
        <w:t xml:space="preserve">okumentacja </w:t>
      </w:r>
      <w:r>
        <w:rPr>
          <w:rFonts w:ascii="Times New Roman" w:eastAsia="Times New Roman" w:hAnsi="Times New Roman"/>
          <w:sz w:val="24"/>
          <w:szCs w:val="24"/>
        </w:rPr>
        <w:t>techniczna.</w:t>
      </w:r>
      <w:r w:rsidR="002365CC">
        <w:rPr>
          <w:rFonts w:ascii="Times New Roman" w:eastAsia="Times New Roman" w:hAnsi="Times New Roman"/>
          <w:sz w:val="24"/>
          <w:szCs w:val="24"/>
        </w:rPr>
        <w:t xml:space="preserve"> </w:t>
      </w:r>
    </w:p>
    <w:p w14:paraId="439C63A7"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Wszystkie dokumenty wymienione w treści Umowy stanowią jej integralną część Umowy. </w:t>
      </w:r>
    </w:p>
    <w:p w14:paraId="439C63A8"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Reprezentujący Strony przedstawiciele oświadczają, iż są należycie umocowani do zawarcia Umowy.</w:t>
      </w:r>
    </w:p>
    <w:p w14:paraId="439C63A9" w14:textId="77777777" w:rsidR="00FB134B" w:rsidRDefault="002365CC">
      <w:pPr>
        <w:numPr>
          <w:ilvl w:val="0"/>
          <w:numId w:val="10"/>
        </w:numPr>
        <w:spacing w:after="0"/>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Jeżeli którekolwiek z postanowień Umowy są lub staną się nieważne lub nieskuteczne, nie narusza to ważności pozostałych postanowień Umowy.</w:t>
      </w:r>
    </w:p>
    <w:p w14:paraId="439C63AA" w14:textId="77777777" w:rsidR="00FB134B" w:rsidRDefault="002365CC">
      <w:pPr>
        <w:numPr>
          <w:ilvl w:val="0"/>
          <w:numId w:val="10"/>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Umowę sporządzono w dwóch jednobrzmiących egzemplarzach, z czego jeden egzemplarz otrzymuje Wykonawca a drugi Zamawiający. </w:t>
      </w:r>
    </w:p>
    <w:p w14:paraId="439C63AB" w14:textId="058D387F" w:rsidR="00FB134B" w:rsidRDefault="00FB134B">
      <w:pPr>
        <w:spacing w:after="0" w:line="259" w:lineRule="auto"/>
        <w:ind w:right="59" w:hanging="426"/>
        <w:rPr>
          <w:rFonts w:ascii="Times New Roman" w:eastAsia="Times New Roman" w:hAnsi="Times New Roman"/>
          <w:b/>
          <w:sz w:val="24"/>
          <w:szCs w:val="24"/>
        </w:rPr>
      </w:pPr>
    </w:p>
    <w:p w14:paraId="15BD04EE" w14:textId="0F72D90F" w:rsidR="00357DEB" w:rsidRDefault="00357DEB">
      <w:pPr>
        <w:spacing w:after="0" w:line="259" w:lineRule="auto"/>
        <w:ind w:right="59" w:hanging="426"/>
        <w:rPr>
          <w:rFonts w:ascii="Times New Roman" w:eastAsia="Times New Roman" w:hAnsi="Times New Roman"/>
          <w:b/>
          <w:sz w:val="24"/>
          <w:szCs w:val="24"/>
        </w:rPr>
      </w:pPr>
    </w:p>
    <w:p w14:paraId="43FDC993" w14:textId="7A2ADDEC" w:rsidR="00357DEB" w:rsidRDefault="00357DEB">
      <w:pPr>
        <w:spacing w:after="0" w:line="259" w:lineRule="auto"/>
        <w:ind w:right="59" w:hanging="426"/>
        <w:rPr>
          <w:rFonts w:ascii="Times New Roman" w:eastAsia="Times New Roman" w:hAnsi="Times New Roman"/>
          <w:b/>
          <w:sz w:val="24"/>
          <w:szCs w:val="24"/>
        </w:rPr>
      </w:pPr>
    </w:p>
    <w:p w14:paraId="5990988D" w14:textId="1B392FC4" w:rsidR="00357DEB" w:rsidRDefault="00357DEB">
      <w:pPr>
        <w:spacing w:after="0" w:line="259" w:lineRule="auto"/>
        <w:ind w:right="59" w:hanging="426"/>
        <w:rPr>
          <w:rFonts w:ascii="Times New Roman" w:eastAsia="Times New Roman" w:hAnsi="Times New Roman"/>
          <w:b/>
          <w:sz w:val="24"/>
          <w:szCs w:val="24"/>
        </w:rPr>
      </w:pPr>
    </w:p>
    <w:p w14:paraId="7BEA442C" w14:textId="6546413F" w:rsidR="00357DEB" w:rsidRDefault="00357DEB">
      <w:pPr>
        <w:spacing w:after="0" w:line="259" w:lineRule="auto"/>
        <w:ind w:right="59" w:hanging="426"/>
        <w:rPr>
          <w:rFonts w:ascii="Times New Roman" w:eastAsia="Times New Roman" w:hAnsi="Times New Roman"/>
          <w:b/>
          <w:sz w:val="24"/>
          <w:szCs w:val="24"/>
        </w:rPr>
      </w:pPr>
    </w:p>
    <w:p w14:paraId="5341F211" w14:textId="23F04A66" w:rsidR="00357DEB" w:rsidRDefault="00357DEB">
      <w:pPr>
        <w:spacing w:after="0" w:line="259" w:lineRule="auto"/>
        <w:ind w:right="59" w:hanging="426"/>
        <w:rPr>
          <w:rFonts w:ascii="Times New Roman" w:eastAsia="Times New Roman" w:hAnsi="Times New Roman"/>
          <w:b/>
          <w:sz w:val="24"/>
          <w:szCs w:val="24"/>
        </w:rPr>
      </w:pPr>
    </w:p>
    <w:p w14:paraId="5462E4D3" w14:textId="77777777" w:rsidR="00357DEB" w:rsidRDefault="00357DEB">
      <w:pPr>
        <w:spacing w:after="0" w:line="259" w:lineRule="auto"/>
        <w:ind w:right="59" w:hanging="426"/>
        <w:rPr>
          <w:rFonts w:ascii="Times New Roman" w:eastAsia="Times New Roman" w:hAnsi="Times New Roman"/>
          <w:b/>
          <w:sz w:val="24"/>
          <w:szCs w:val="24"/>
        </w:rPr>
      </w:pPr>
    </w:p>
    <w:p w14:paraId="439C63AC"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lastRenderedPageBreak/>
        <w:t>§ 17</w:t>
      </w:r>
    </w:p>
    <w:p w14:paraId="439C63AD"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Załączniki do Umowy </w:t>
      </w:r>
    </w:p>
    <w:p w14:paraId="439C63AE" w14:textId="77777777" w:rsidR="00FB134B" w:rsidRDefault="00FB134B">
      <w:pPr>
        <w:spacing w:after="0" w:line="259" w:lineRule="auto"/>
        <w:jc w:val="center"/>
        <w:rPr>
          <w:rFonts w:ascii="Times New Roman" w:eastAsia="Times New Roman" w:hAnsi="Times New Roman"/>
          <w:sz w:val="24"/>
          <w:szCs w:val="24"/>
        </w:rPr>
      </w:pPr>
    </w:p>
    <w:p w14:paraId="439C63B0" w14:textId="1C740487" w:rsidR="00FB134B" w:rsidRDefault="002365CC" w:rsidP="009D5FF2">
      <w:pPr>
        <w:spacing w:after="0" w:line="259" w:lineRule="auto"/>
        <w:ind w:left="-5"/>
        <w:rPr>
          <w:rFonts w:ascii="Times New Roman" w:eastAsia="Times New Roman" w:hAnsi="Times New Roman"/>
          <w:sz w:val="24"/>
          <w:szCs w:val="24"/>
          <w:u w:val="single"/>
        </w:rPr>
      </w:pPr>
      <w:r>
        <w:rPr>
          <w:rFonts w:ascii="Times New Roman" w:eastAsia="Times New Roman" w:hAnsi="Times New Roman"/>
          <w:sz w:val="24"/>
          <w:szCs w:val="24"/>
          <w:u w:val="single"/>
        </w:rPr>
        <w:t>Załącznikami do umowy są:</w:t>
      </w:r>
    </w:p>
    <w:p w14:paraId="29DE7122" w14:textId="77777777" w:rsidR="009D5FF2" w:rsidRPr="009D5FF2" w:rsidRDefault="009D5FF2" w:rsidP="009D5FF2">
      <w:pPr>
        <w:spacing w:after="0" w:line="259" w:lineRule="auto"/>
        <w:ind w:left="-5"/>
        <w:rPr>
          <w:rFonts w:ascii="Times New Roman" w:eastAsia="Times New Roman" w:hAnsi="Times New Roman"/>
          <w:sz w:val="24"/>
          <w:szCs w:val="24"/>
        </w:rPr>
      </w:pPr>
    </w:p>
    <w:p w14:paraId="439C63B3" w14:textId="6CA3FD1C" w:rsidR="00FB134B" w:rsidRPr="009D5FF2" w:rsidRDefault="002365CC" w:rsidP="009D5FF2">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oferta Wykonawc</w:t>
      </w:r>
      <w:r w:rsidR="00FE1D1F">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t>
      </w:r>
    </w:p>
    <w:p w14:paraId="12B44C28" w14:textId="7B844C6C" w:rsidR="00FE1D1F" w:rsidRPr="00FE1D1F" w:rsidRDefault="00FE1D1F" w:rsidP="00FE1D1F">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polisa OC w zakresie prowadzonej działalności </w:t>
      </w:r>
      <w:r w:rsidR="004F2563">
        <w:rPr>
          <w:rFonts w:ascii="Times New Roman" w:eastAsia="Times New Roman" w:hAnsi="Times New Roman"/>
          <w:color w:val="000000"/>
          <w:sz w:val="24"/>
          <w:szCs w:val="24"/>
        </w:rPr>
        <w:t xml:space="preserve">związanej z przedmiotem zamówienia na kwotę minimum 50.000,00 zł, </w:t>
      </w:r>
      <w:r w:rsidRPr="00FE1D1F">
        <w:rPr>
          <w:rFonts w:ascii="Times New Roman" w:eastAsia="Times New Roman" w:hAnsi="Times New Roman"/>
          <w:color w:val="000000"/>
          <w:sz w:val="24"/>
          <w:szCs w:val="24"/>
        </w:rPr>
        <w:t xml:space="preserve">aktualna na dzień składania </w:t>
      </w:r>
      <w:r w:rsidR="004F2563">
        <w:rPr>
          <w:rFonts w:ascii="Times New Roman" w:eastAsia="Times New Roman" w:hAnsi="Times New Roman"/>
          <w:color w:val="000000"/>
          <w:sz w:val="24"/>
          <w:szCs w:val="24"/>
        </w:rPr>
        <w:t>oferty</w:t>
      </w:r>
      <w:r w:rsidR="00174E5D">
        <w:rPr>
          <w:rFonts w:ascii="Times New Roman" w:eastAsia="Times New Roman" w:hAnsi="Times New Roman"/>
          <w:color w:val="000000"/>
          <w:sz w:val="24"/>
          <w:szCs w:val="24"/>
        </w:rPr>
        <w:t>,</w:t>
      </w:r>
    </w:p>
    <w:p w14:paraId="08E4D39B" w14:textId="6A320844" w:rsidR="00FE1D1F" w:rsidRPr="007E4EA0" w:rsidRDefault="00FE1D1F" w:rsidP="007E4EA0">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kosztorys ofertowy</w:t>
      </w:r>
      <w:r w:rsidR="009D5FF2">
        <w:rPr>
          <w:rFonts w:ascii="Times New Roman" w:eastAsia="Times New Roman" w:hAnsi="Times New Roman"/>
          <w:color w:val="000000"/>
          <w:sz w:val="24"/>
          <w:szCs w:val="24"/>
        </w:rPr>
        <w:t>.</w:t>
      </w:r>
    </w:p>
    <w:p w14:paraId="321F1485" w14:textId="4B839762"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125370A8" w14:textId="1D74D81A"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32381" w14:textId="77777777" w:rsidR="00174E5D" w:rsidRDefault="00174E5D"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A42C7" w14:textId="77777777"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439C63B8" w14:textId="1B224A2B" w:rsidR="00FB134B" w:rsidRDefault="002365CC" w:rsidP="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xml:space="preserve">Wykonawca :                                                                   </w:t>
      </w:r>
      <w:r>
        <w:rPr>
          <w:rFonts w:ascii="Times New Roman" w:eastAsia="Times New Roman" w:hAnsi="Times New Roman"/>
          <w:b/>
          <w:sz w:val="24"/>
          <w:szCs w:val="24"/>
        </w:rPr>
        <w:tab/>
      </w:r>
      <w:r>
        <w:rPr>
          <w:rFonts w:ascii="Times New Roman" w:eastAsia="Times New Roman" w:hAnsi="Times New Roman"/>
          <w:b/>
          <w:sz w:val="24"/>
          <w:szCs w:val="24"/>
        </w:rPr>
        <w:tab/>
        <w:t>Zamawiający:</w:t>
      </w:r>
    </w:p>
    <w:sectPr w:rsidR="00FB134B" w:rsidSect="002365CC">
      <w:pgSz w:w="11906" w:h="16838"/>
      <w:pgMar w:top="993"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Quattrocento Sans">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E0680"/>
    <w:multiLevelType w:val="multilevel"/>
    <w:tmpl w:val="16DA241A"/>
    <w:lvl w:ilvl="0">
      <w:start w:val="1"/>
      <w:numFmt w:val="decimal"/>
      <w:lvlText w:val="%1."/>
      <w:lvlJc w:val="left"/>
      <w:pPr>
        <w:ind w:left="341" w:hanging="341"/>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1" w15:restartNumberingAfterBreak="0">
    <w:nsid w:val="12102FA2"/>
    <w:multiLevelType w:val="multilevel"/>
    <w:tmpl w:val="1D604AEE"/>
    <w:lvl w:ilvl="0">
      <w:start w:val="1"/>
      <w:numFmt w:val="decimal"/>
      <w:lvlText w:val="%1)"/>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994" w:hanging="994"/>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788" w:hanging="1788"/>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08" w:hanging="25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28" w:hanging="32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48" w:hanging="39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68" w:hanging="46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388" w:hanging="53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08" w:hanging="6108"/>
      </w:pPr>
      <w:rPr>
        <w:rFonts w:ascii="Arial" w:eastAsia="Arial" w:hAnsi="Arial" w:cs="Arial"/>
        <w:b w:val="0"/>
        <w:i w:val="0"/>
        <w:strike w:val="0"/>
        <w:color w:val="000000"/>
        <w:sz w:val="22"/>
        <w:szCs w:val="22"/>
        <w:u w:val="none"/>
        <w:vertAlign w:val="baseline"/>
      </w:rPr>
    </w:lvl>
  </w:abstractNum>
  <w:abstractNum w:abstractNumId="2" w15:restartNumberingAfterBreak="0">
    <w:nsid w:val="1D8520F5"/>
    <w:multiLevelType w:val="multilevel"/>
    <w:tmpl w:val="3C76C6A8"/>
    <w:lvl w:ilvl="0">
      <w:start w:val="5"/>
      <w:numFmt w:val="decimal"/>
      <w:lvlText w:val="%1."/>
      <w:lvlJc w:val="left"/>
      <w:pPr>
        <w:ind w:left="360" w:hanging="360"/>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3" w15:restartNumberingAfterBreak="0">
    <w:nsid w:val="21921A33"/>
    <w:multiLevelType w:val="multilevel"/>
    <w:tmpl w:val="80DC107A"/>
    <w:lvl w:ilvl="0">
      <w:start w:val="1"/>
      <w:numFmt w:val="bullet"/>
      <w:lvlText w:val="•"/>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abstractNum>
  <w:abstractNum w:abstractNumId="4" w15:restartNumberingAfterBreak="0">
    <w:nsid w:val="243B1B7C"/>
    <w:multiLevelType w:val="multilevel"/>
    <w:tmpl w:val="36B2BB86"/>
    <w:lvl w:ilvl="0">
      <w:start w:val="2"/>
      <w:numFmt w:val="decimal"/>
      <w:lvlText w:val="%1)"/>
      <w:lvlJc w:val="left"/>
      <w:pPr>
        <w:ind w:left="700" w:hanging="700"/>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5" w:hanging="1505"/>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5" w:hanging="222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5" w:hanging="294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5" w:hanging="3665"/>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5" w:hanging="438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5" w:hanging="510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5" w:hanging="5825"/>
      </w:pPr>
      <w:rPr>
        <w:rFonts w:ascii="Arial" w:eastAsia="Arial" w:hAnsi="Arial" w:cs="Arial"/>
        <w:b w:val="0"/>
        <w:i w:val="0"/>
        <w:strike w:val="0"/>
        <w:color w:val="000000"/>
        <w:sz w:val="22"/>
        <w:szCs w:val="22"/>
        <w:u w:val="none"/>
        <w:vertAlign w:val="baseline"/>
      </w:rPr>
    </w:lvl>
  </w:abstractNum>
  <w:abstractNum w:abstractNumId="5" w15:restartNumberingAfterBreak="0">
    <w:nsid w:val="25ED2FB8"/>
    <w:multiLevelType w:val="multilevel"/>
    <w:tmpl w:val="B0261742"/>
    <w:lvl w:ilvl="0">
      <w:start w:val="1"/>
      <w:numFmt w:val="decimal"/>
      <w:lvlText w:val="%1)"/>
      <w:lvlJc w:val="left"/>
      <w:pPr>
        <w:ind w:left="787" w:hanging="360"/>
      </w:pPr>
    </w:lvl>
    <w:lvl w:ilvl="1">
      <w:start w:val="13"/>
      <w:numFmt w:val="decimal"/>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6" w15:restartNumberingAfterBreak="0">
    <w:nsid w:val="2A583FFF"/>
    <w:multiLevelType w:val="multilevel"/>
    <w:tmpl w:val="964EC36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7F2117"/>
    <w:multiLevelType w:val="multilevel"/>
    <w:tmpl w:val="41024766"/>
    <w:lvl w:ilvl="0">
      <w:start w:val="1"/>
      <w:numFmt w:val="decimal"/>
      <w:lvlText w:val="%1."/>
      <w:lvlJc w:val="left"/>
      <w:pPr>
        <w:ind w:left="502" w:hanging="360"/>
      </w:pPr>
      <w:rPr>
        <w:b w:val="0"/>
      </w:rPr>
    </w:lvl>
    <w:lvl w:ilvl="1">
      <w:start w:val="1"/>
      <w:numFmt w:val="decimal"/>
      <w:lvlText w:val="%2)"/>
      <w:lvlJc w:val="left"/>
      <w:pPr>
        <w:ind w:left="1222" w:hanging="360"/>
      </w:pPr>
      <w:rPr>
        <w:color w:val="000000"/>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2D9F56D8"/>
    <w:multiLevelType w:val="multilevel"/>
    <w:tmpl w:val="ED56B048"/>
    <w:lvl w:ilvl="0">
      <w:start w:val="1"/>
      <w:numFmt w:val="decimal"/>
      <w:lvlText w:val="%1)"/>
      <w:lvlJc w:val="left"/>
      <w:pPr>
        <w:ind w:left="2552" w:hanging="2552"/>
      </w:pPr>
      <w:rPr>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9" w15:restartNumberingAfterBreak="0">
    <w:nsid w:val="2FF9287E"/>
    <w:multiLevelType w:val="multilevel"/>
    <w:tmpl w:val="67F6DDD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D468E"/>
    <w:multiLevelType w:val="multilevel"/>
    <w:tmpl w:val="06AC3134"/>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1" w15:restartNumberingAfterBreak="0">
    <w:nsid w:val="30B312E1"/>
    <w:multiLevelType w:val="multilevel"/>
    <w:tmpl w:val="0F047EF0"/>
    <w:lvl w:ilvl="0">
      <w:start w:val="1"/>
      <w:numFmt w:val="decimal"/>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2A80C75"/>
    <w:multiLevelType w:val="multilevel"/>
    <w:tmpl w:val="1BFC0F10"/>
    <w:lvl w:ilvl="0">
      <w:start w:val="1"/>
      <w:numFmt w:val="decimal"/>
      <w:lvlText w:val="%1."/>
      <w:lvlJc w:val="left"/>
      <w:pPr>
        <w:ind w:left="851" w:hanging="283"/>
      </w:pPr>
    </w:lvl>
    <w:lvl w:ilvl="1">
      <w:start w:val="1"/>
      <w:numFmt w:val="decimal"/>
      <w:lvlText w:val="%2)"/>
      <w:lvlJc w:val="left"/>
      <w:pPr>
        <w:ind w:left="1828" w:hanging="360"/>
      </w:pPr>
    </w:lvl>
    <w:lvl w:ilvl="2">
      <w:start w:val="1"/>
      <w:numFmt w:val="decimal"/>
      <w:lvlText w:val="%3)"/>
      <w:lvlJc w:val="left"/>
      <w:pPr>
        <w:ind w:left="2728" w:hanging="360"/>
      </w:pPr>
      <w:rPr>
        <w:rFonts w:ascii="Times New Roman" w:eastAsia="Times New Roman" w:hAnsi="Times New Roman" w:cs="Times New Roman"/>
        <w:b w:val="0"/>
        <w:sz w:val="22"/>
        <w:szCs w:val="22"/>
      </w:rPr>
    </w:lvl>
    <w:lvl w:ilvl="3">
      <w:start w:val="1"/>
      <w:numFmt w:val="decimal"/>
      <w:lvlText w:val="%4."/>
      <w:lvlJc w:val="left"/>
      <w:pPr>
        <w:ind w:left="3268" w:hanging="360"/>
      </w:pPr>
    </w:lvl>
    <w:lvl w:ilvl="4">
      <w:start w:val="1"/>
      <w:numFmt w:val="decimal"/>
      <w:lvlText w:val="%5."/>
      <w:lvlJc w:val="left"/>
      <w:pPr>
        <w:ind w:left="3988" w:hanging="360"/>
      </w:pPr>
    </w:lvl>
    <w:lvl w:ilvl="5">
      <w:start w:val="1"/>
      <w:numFmt w:val="decimal"/>
      <w:lvlText w:val="%6."/>
      <w:lvlJc w:val="left"/>
      <w:pPr>
        <w:ind w:left="4708" w:hanging="360"/>
      </w:pPr>
    </w:lvl>
    <w:lvl w:ilvl="6">
      <w:start w:val="1"/>
      <w:numFmt w:val="decimal"/>
      <w:lvlText w:val="%7."/>
      <w:lvlJc w:val="left"/>
      <w:pPr>
        <w:ind w:left="5428" w:hanging="360"/>
      </w:pPr>
    </w:lvl>
    <w:lvl w:ilvl="7">
      <w:start w:val="1"/>
      <w:numFmt w:val="decimal"/>
      <w:lvlText w:val="%8."/>
      <w:lvlJc w:val="left"/>
      <w:pPr>
        <w:ind w:left="6148" w:hanging="360"/>
      </w:pPr>
    </w:lvl>
    <w:lvl w:ilvl="8">
      <w:start w:val="1"/>
      <w:numFmt w:val="decimal"/>
      <w:lvlText w:val="%9."/>
      <w:lvlJc w:val="left"/>
      <w:pPr>
        <w:ind w:left="6868" w:hanging="360"/>
      </w:pPr>
    </w:lvl>
  </w:abstractNum>
  <w:abstractNum w:abstractNumId="13" w15:restartNumberingAfterBreak="0">
    <w:nsid w:val="3BD64D56"/>
    <w:multiLevelType w:val="multilevel"/>
    <w:tmpl w:val="5F0831CC"/>
    <w:lvl w:ilvl="0">
      <w:start w:val="3"/>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0" w:hanging="15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0" w:hanging="22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0" w:hanging="29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0" w:hanging="36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0" w:hanging="43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0" w:hanging="51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0" w:hanging="5820"/>
      </w:pPr>
      <w:rPr>
        <w:rFonts w:ascii="Arial" w:eastAsia="Arial" w:hAnsi="Arial" w:cs="Arial"/>
        <w:b w:val="0"/>
        <w:i w:val="0"/>
        <w:strike w:val="0"/>
        <w:color w:val="000000"/>
        <w:sz w:val="22"/>
        <w:szCs w:val="22"/>
        <w:u w:val="none"/>
        <w:vertAlign w:val="baseline"/>
      </w:rPr>
    </w:lvl>
  </w:abstractNum>
  <w:abstractNum w:abstractNumId="14" w15:restartNumberingAfterBreak="0">
    <w:nsid w:val="489416FF"/>
    <w:multiLevelType w:val="multilevel"/>
    <w:tmpl w:val="B56465AE"/>
    <w:lvl w:ilvl="0">
      <w:start w:val="1"/>
      <w:numFmt w:val="decimal"/>
      <w:lvlText w:val="%1."/>
      <w:lvlJc w:val="left"/>
      <w:pPr>
        <w:ind w:left="482" w:hanging="48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221" w:hanging="1221"/>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941" w:hanging="1941"/>
      </w:pPr>
      <w:rPr>
        <w:rFonts w:ascii="Arial" w:eastAsia="Arial" w:hAnsi="Arial" w:cs="Arial"/>
        <w:b w:val="0"/>
        <w:i w:val="0"/>
        <w:strike w:val="0"/>
        <w:color w:val="000000"/>
        <w:sz w:val="22"/>
        <w:szCs w:val="22"/>
        <w:u w:val="none"/>
        <w:vertAlign w:val="baseline"/>
      </w:rPr>
    </w:lvl>
    <w:lvl w:ilvl="3">
      <w:start w:val="1"/>
      <w:numFmt w:val="decimal"/>
      <w:lvlText w:val="%4"/>
      <w:lvlJc w:val="left"/>
      <w:pPr>
        <w:ind w:left="2661" w:hanging="2661"/>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381" w:hanging="3381"/>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101" w:hanging="4101"/>
      </w:pPr>
      <w:rPr>
        <w:rFonts w:ascii="Arial" w:eastAsia="Arial" w:hAnsi="Arial" w:cs="Arial"/>
        <w:b w:val="0"/>
        <w:i w:val="0"/>
        <w:strike w:val="0"/>
        <w:color w:val="000000"/>
        <w:sz w:val="22"/>
        <w:szCs w:val="22"/>
        <w:u w:val="none"/>
        <w:vertAlign w:val="baseline"/>
      </w:rPr>
    </w:lvl>
    <w:lvl w:ilvl="6">
      <w:start w:val="1"/>
      <w:numFmt w:val="decimal"/>
      <w:lvlText w:val="%7"/>
      <w:lvlJc w:val="left"/>
      <w:pPr>
        <w:ind w:left="4821" w:hanging="4821"/>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541" w:hanging="5541"/>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261" w:hanging="6261"/>
      </w:pPr>
      <w:rPr>
        <w:rFonts w:ascii="Arial" w:eastAsia="Arial" w:hAnsi="Arial" w:cs="Arial"/>
        <w:b w:val="0"/>
        <w:i w:val="0"/>
        <w:strike w:val="0"/>
        <w:color w:val="000000"/>
        <w:sz w:val="22"/>
        <w:szCs w:val="22"/>
        <w:u w:val="none"/>
        <w:vertAlign w:val="baseline"/>
      </w:rPr>
    </w:lvl>
  </w:abstractNum>
  <w:abstractNum w:abstractNumId="15" w15:restartNumberingAfterBreak="0">
    <w:nsid w:val="4DF7439D"/>
    <w:multiLevelType w:val="multilevel"/>
    <w:tmpl w:val="5CE2D232"/>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543" w:hanging="54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363" w:hanging="1363"/>
      </w:pPr>
      <w:rPr>
        <w:rFonts w:ascii="Arial" w:eastAsia="Arial" w:hAnsi="Arial" w:cs="Arial"/>
        <w:b w:val="0"/>
        <w:i w:val="0"/>
        <w:strike w:val="0"/>
        <w:color w:val="000000"/>
        <w:sz w:val="22"/>
        <w:szCs w:val="22"/>
        <w:u w:val="none"/>
        <w:vertAlign w:val="baseline"/>
      </w:rPr>
    </w:lvl>
    <w:lvl w:ilvl="3">
      <w:start w:val="1"/>
      <w:numFmt w:val="decimal"/>
      <w:lvlText w:val="%4"/>
      <w:lvlJc w:val="left"/>
      <w:pPr>
        <w:ind w:left="2083" w:hanging="2083"/>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803" w:hanging="2803"/>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523" w:hanging="3523"/>
      </w:pPr>
      <w:rPr>
        <w:rFonts w:ascii="Arial" w:eastAsia="Arial" w:hAnsi="Arial" w:cs="Arial"/>
        <w:b w:val="0"/>
        <w:i w:val="0"/>
        <w:strike w:val="0"/>
        <w:color w:val="000000"/>
        <w:sz w:val="22"/>
        <w:szCs w:val="22"/>
        <w:u w:val="none"/>
        <w:vertAlign w:val="baseline"/>
      </w:rPr>
    </w:lvl>
    <w:lvl w:ilvl="6">
      <w:start w:val="1"/>
      <w:numFmt w:val="decimal"/>
      <w:lvlText w:val="%7"/>
      <w:lvlJc w:val="left"/>
      <w:pPr>
        <w:ind w:left="4243" w:hanging="4243"/>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963" w:hanging="4963"/>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683" w:hanging="5683"/>
      </w:pPr>
      <w:rPr>
        <w:rFonts w:ascii="Arial" w:eastAsia="Arial" w:hAnsi="Arial" w:cs="Arial"/>
        <w:b w:val="0"/>
        <w:i w:val="0"/>
        <w:strike w:val="0"/>
        <w:color w:val="000000"/>
        <w:sz w:val="22"/>
        <w:szCs w:val="22"/>
        <w:u w:val="none"/>
        <w:vertAlign w:val="baseline"/>
      </w:rPr>
    </w:lvl>
  </w:abstractNum>
  <w:abstractNum w:abstractNumId="16" w15:restartNumberingAfterBreak="0">
    <w:nsid w:val="4F2634E8"/>
    <w:multiLevelType w:val="multilevel"/>
    <w:tmpl w:val="BDF4BC94"/>
    <w:lvl w:ilvl="0">
      <w:start w:val="1"/>
      <w:numFmt w:val="decimal"/>
      <w:lvlText w:val="%1."/>
      <w:lvlJc w:val="left"/>
      <w:pPr>
        <w:ind w:left="1364" w:hanging="360"/>
      </w:pPr>
    </w:lvl>
    <w:lvl w:ilvl="1">
      <w:start w:val="1"/>
      <w:numFmt w:val="decimal"/>
      <w:lvlText w:val="%2."/>
      <w:lvlJc w:val="left"/>
      <w:pPr>
        <w:ind w:left="2084" w:hanging="360"/>
      </w:pPr>
      <w:rPr>
        <w:rFonts w:ascii="Times New Roman" w:eastAsia="Times New Roman" w:hAnsi="Times New Roman" w:cs="Times New Roman"/>
      </w:r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7" w15:restartNumberingAfterBreak="0">
    <w:nsid w:val="50242CB5"/>
    <w:multiLevelType w:val="multilevel"/>
    <w:tmpl w:val="A3C2C3B2"/>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15:restartNumberingAfterBreak="0">
    <w:nsid w:val="52513391"/>
    <w:multiLevelType w:val="multilevel"/>
    <w:tmpl w:val="DEC0FD7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74" w:hanging="774"/>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08" w:hanging="19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28" w:hanging="26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48" w:hanging="33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68" w:hanging="40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788" w:hanging="47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08" w:hanging="5508"/>
      </w:pPr>
      <w:rPr>
        <w:rFonts w:ascii="Arial" w:eastAsia="Arial" w:hAnsi="Arial" w:cs="Arial"/>
        <w:b w:val="0"/>
        <w:i w:val="0"/>
        <w:strike w:val="0"/>
        <w:color w:val="000000"/>
        <w:sz w:val="22"/>
        <w:szCs w:val="22"/>
        <w:u w:val="none"/>
        <w:vertAlign w:val="baseline"/>
      </w:rPr>
    </w:lvl>
  </w:abstractNum>
  <w:abstractNum w:abstractNumId="19" w15:restartNumberingAfterBreak="0">
    <w:nsid w:val="54B43339"/>
    <w:multiLevelType w:val="multilevel"/>
    <w:tmpl w:val="B1A4866A"/>
    <w:lvl w:ilvl="0">
      <w:start w:val="1"/>
      <w:numFmt w:val="decimal"/>
      <w:lvlText w:val="%1)"/>
      <w:lvlJc w:val="left"/>
      <w:pPr>
        <w:ind w:left="644" w:hanging="359"/>
      </w:pPr>
    </w:lvl>
    <w:lvl w:ilvl="1">
      <w:start w:val="1"/>
      <w:numFmt w:val="decimal"/>
      <w:lvlText w:val="%2."/>
      <w:lvlJc w:val="left"/>
      <w:pPr>
        <w:ind w:left="1364" w:hanging="360"/>
      </w:pPr>
      <w:rPr>
        <w:b w:val="0"/>
        <w:color w:val="000000"/>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55AE4462"/>
    <w:multiLevelType w:val="multilevel"/>
    <w:tmpl w:val="2E56FB6A"/>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1" w15:restartNumberingAfterBreak="0">
    <w:nsid w:val="5AC32B64"/>
    <w:multiLevelType w:val="multilevel"/>
    <w:tmpl w:val="A41C7426"/>
    <w:lvl w:ilvl="0">
      <w:start w:val="1"/>
      <w:numFmt w:val="decimal"/>
      <w:lvlText w:val="%1."/>
      <w:lvlJc w:val="left"/>
      <w:pPr>
        <w:ind w:left="2552" w:hanging="255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22" w15:restartNumberingAfterBreak="0">
    <w:nsid w:val="5F67500E"/>
    <w:multiLevelType w:val="multilevel"/>
    <w:tmpl w:val="CEB2F90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7106A9"/>
    <w:multiLevelType w:val="multilevel"/>
    <w:tmpl w:val="48741DAC"/>
    <w:lvl w:ilvl="0">
      <w:start w:val="1"/>
      <w:numFmt w:val="decimal"/>
      <w:lvlText w:val="%1."/>
      <w:lvlJc w:val="left"/>
      <w:pPr>
        <w:ind w:left="720" w:hanging="360"/>
      </w:pPr>
      <w:rPr>
        <w:rFonts w:ascii="Arial Narrow" w:eastAsia="Arial Narrow" w:hAnsi="Arial Narrow" w:cs="Arial Narrow"/>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467018"/>
    <w:multiLevelType w:val="multilevel"/>
    <w:tmpl w:val="411E7130"/>
    <w:lvl w:ilvl="0">
      <w:start w:val="1"/>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852" w:hanging="852"/>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25" w15:restartNumberingAfterBreak="0">
    <w:nsid w:val="6A7F566B"/>
    <w:multiLevelType w:val="multilevel"/>
    <w:tmpl w:val="F4CA980C"/>
    <w:lvl w:ilvl="0">
      <w:start w:val="1"/>
      <w:numFmt w:val="decimal"/>
      <w:lvlText w:val="%1."/>
      <w:lvlJc w:val="left"/>
      <w:pPr>
        <w:ind w:left="4330" w:hanging="360"/>
      </w:pPr>
      <w:rPr>
        <w:rFonts w:ascii="Times New Roman" w:hAnsi="Times New Roman" w:cs="Times New Roman"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2879F9"/>
    <w:multiLevelType w:val="multilevel"/>
    <w:tmpl w:val="53A0A928"/>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7" w15:restartNumberingAfterBreak="0">
    <w:nsid w:val="707D2874"/>
    <w:multiLevelType w:val="multilevel"/>
    <w:tmpl w:val="3354768E"/>
    <w:lvl w:ilvl="0">
      <w:start w:val="1"/>
      <w:numFmt w:val="decimal"/>
      <w:lvlText w:val="%1."/>
      <w:lvlJc w:val="left"/>
      <w:pPr>
        <w:ind w:left="4679" w:hanging="4679"/>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5534" w:hanging="5534"/>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5723" w:hanging="5723"/>
      </w:pPr>
      <w:rPr>
        <w:rFonts w:ascii="Arial" w:eastAsia="Arial" w:hAnsi="Arial" w:cs="Arial"/>
        <w:b w:val="0"/>
        <w:i w:val="0"/>
        <w:strike w:val="0"/>
        <w:color w:val="000000"/>
        <w:sz w:val="22"/>
        <w:szCs w:val="22"/>
        <w:u w:val="none"/>
        <w:vertAlign w:val="baseline"/>
      </w:rPr>
    </w:lvl>
    <w:lvl w:ilvl="3">
      <w:start w:val="1"/>
      <w:numFmt w:val="bullet"/>
      <w:lvlText w:val="•"/>
      <w:lvlJc w:val="left"/>
      <w:pPr>
        <w:ind w:left="6182" w:hanging="6182"/>
      </w:pPr>
      <w:rPr>
        <w:rFonts w:ascii="Arial" w:eastAsia="Arial" w:hAnsi="Arial" w:cs="Arial"/>
        <w:b w:val="0"/>
        <w:i w:val="0"/>
        <w:strike w:val="0"/>
        <w:color w:val="000000"/>
        <w:sz w:val="22"/>
        <w:szCs w:val="22"/>
        <w:u w:val="none"/>
        <w:vertAlign w:val="baseline"/>
      </w:rPr>
    </w:lvl>
    <w:lvl w:ilvl="4">
      <w:start w:val="1"/>
      <w:numFmt w:val="bullet"/>
      <w:lvlText w:val="o"/>
      <w:lvlJc w:val="left"/>
      <w:pPr>
        <w:ind w:left="6902" w:hanging="6902"/>
      </w:pPr>
      <w:rPr>
        <w:rFonts w:ascii="Arial" w:eastAsia="Arial" w:hAnsi="Arial" w:cs="Arial"/>
        <w:b w:val="0"/>
        <w:i w:val="0"/>
        <w:strike w:val="0"/>
        <w:color w:val="000000"/>
        <w:sz w:val="22"/>
        <w:szCs w:val="22"/>
        <w:u w:val="none"/>
        <w:vertAlign w:val="baseline"/>
      </w:rPr>
    </w:lvl>
    <w:lvl w:ilvl="5">
      <w:start w:val="1"/>
      <w:numFmt w:val="bullet"/>
      <w:lvlText w:val="▪"/>
      <w:lvlJc w:val="left"/>
      <w:pPr>
        <w:ind w:left="7622" w:hanging="7622"/>
      </w:pPr>
      <w:rPr>
        <w:rFonts w:ascii="Arial" w:eastAsia="Arial" w:hAnsi="Arial" w:cs="Arial"/>
        <w:b w:val="0"/>
        <w:i w:val="0"/>
        <w:strike w:val="0"/>
        <w:color w:val="000000"/>
        <w:sz w:val="22"/>
        <w:szCs w:val="22"/>
        <w:u w:val="none"/>
        <w:vertAlign w:val="baseline"/>
      </w:rPr>
    </w:lvl>
    <w:lvl w:ilvl="6">
      <w:start w:val="1"/>
      <w:numFmt w:val="bullet"/>
      <w:lvlText w:val="•"/>
      <w:lvlJc w:val="left"/>
      <w:pPr>
        <w:ind w:left="8342" w:hanging="8342"/>
      </w:pPr>
      <w:rPr>
        <w:rFonts w:ascii="Arial" w:eastAsia="Arial" w:hAnsi="Arial" w:cs="Arial"/>
        <w:b w:val="0"/>
        <w:i w:val="0"/>
        <w:strike w:val="0"/>
        <w:color w:val="000000"/>
        <w:sz w:val="22"/>
        <w:szCs w:val="22"/>
        <w:u w:val="none"/>
        <w:vertAlign w:val="baseline"/>
      </w:rPr>
    </w:lvl>
    <w:lvl w:ilvl="7">
      <w:start w:val="1"/>
      <w:numFmt w:val="bullet"/>
      <w:lvlText w:val="o"/>
      <w:lvlJc w:val="left"/>
      <w:pPr>
        <w:ind w:left="9062" w:hanging="9062"/>
      </w:pPr>
      <w:rPr>
        <w:rFonts w:ascii="Arial" w:eastAsia="Arial" w:hAnsi="Arial" w:cs="Arial"/>
        <w:b w:val="0"/>
        <w:i w:val="0"/>
        <w:strike w:val="0"/>
        <w:color w:val="000000"/>
        <w:sz w:val="22"/>
        <w:szCs w:val="22"/>
        <w:u w:val="none"/>
        <w:vertAlign w:val="baseline"/>
      </w:rPr>
    </w:lvl>
    <w:lvl w:ilvl="8">
      <w:start w:val="1"/>
      <w:numFmt w:val="bullet"/>
      <w:lvlText w:val="▪"/>
      <w:lvlJc w:val="left"/>
      <w:pPr>
        <w:ind w:left="9782" w:hanging="9782"/>
      </w:pPr>
      <w:rPr>
        <w:rFonts w:ascii="Arial" w:eastAsia="Arial" w:hAnsi="Arial" w:cs="Arial"/>
        <w:b w:val="0"/>
        <w:i w:val="0"/>
        <w:strike w:val="0"/>
        <w:color w:val="000000"/>
        <w:sz w:val="22"/>
        <w:szCs w:val="22"/>
        <w:u w:val="none"/>
        <w:vertAlign w:val="baseline"/>
      </w:rPr>
    </w:lvl>
  </w:abstractNum>
  <w:abstractNum w:abstractNumId="28" w15:restartNumberingAfterBreak="0">
    <w:nsid w:val="7161652C"/>
    <w:multiLevelType w:val="multilevel"/>
    <w:tmpl w:val="07FA551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000542"/>
    <w:multiLevelType w:val="multilevel"/>
    <w:tmpl w:val="E928524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86" w:hanging="786"/>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vertAlign w:val="baseline"/>
      </w:rPr>
    </w:lvl>
  </w:abstractNum>
  <w:abstractNum w:abstractNumId="30" w15:restartNumberingAfterBreak="0">
    <w:nsid w:val="782D1994"/>
    <w:multiLevelType w:val="multilevel"/>
    <w:tmpl w:val="D15412CC"/>
    <w:lvl w:ilvl="0">
      <w:start w:val="2"/>
      <w:numFmt w:val="decimal"/>
      <w:lvlText w:val="%1."/>
      <w:lvlJc w:val="left"/>
      <w:pPr>
        <w:ind w:left="283" w:hanging="283"/>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1440" w:hanging="360"/>
      </w:pPr>
      <w:rPr>
        <w:rFonts w:ascii="Times New Roman" w:eastAsia="Times New Roman" w:hAnsi="Times New Roman"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E52A3F"/>
    <w:multiLevelType w:val="multilevel"/>
    <w:tmpl w:val="0046C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F64716"/>
    <w:multiLevelType w:val="multilevel"/>
    <w:tmpl w:val="CD4C66B0"/>
    <w:lvl w:ilvl="0">
      <w:start w:val="6"/>
      <w:numFmt w:val="decimal"/>
      <w:lvlText w:val="%1)"/>
      <w:lvlJc w:val="left"/>
      <w:pPr>
        <w:ind w:left="291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6"/>
  </w:num>
  <w:num w:numId="3">
    <w:abstractNumId w:val="24"/>
  </w:num>
  <w:num w:numId="4">
    <w:abstractNumId w:val="21"/>
  </w:num>
  <w:num w:numId="5">
    <w:abstractNumId w:val="2"/>
  </w:num>
  <w:num w:numId="6">
    <w:abstractNumId w:val="25"/>
  </w:num>
  <w:num w:numId="7">
    <w:abstractNumId w:val="14"/>
  </w:num>
  <w:num w:numId="8">
    <w:abstractNumId w:val="5"/>
  </w:num>
  <w:num w:numId="9">
    <w:abstractNumId w:val="15"/>
  </w:num>
  <w:num w:numId="10">
    <w:abstractNumId w:val="9"/>
  </w:num>
  <w:num w:numId="11">
    <w:abstractNumId w:val="31"/>
  </w:num>
  <w:num w:numId="12">
    <w:abstractNumId w:val="3"/>
  </w:num>
  <w:num w:numId="13">
    <w:abstractNumId w:val="7"/>
  </w:num>
  <w:num w:numId="14">
    <w:abstractNumId w:val="20"/>
  </w:num>
  <w:num w:numId="15">
    <w:abstractNumId w:val="19"/>
  </w:num>
  <w:num w:numId="16">
    <w:abstractNumId w:val="32"/>
  </w:num>
  <w:num w:numId="17">
    <w:abstractNumId w:val="30"/>
  </w:num>
  <w:num w:numId="18">
    <w:abstractNumId w:val="17"/>
  </w:num>
  <w:num w:numId="19">
    <w:abstractNumId w:val="0"/>
  </w:num>
  <w:num w:numId="20">
    <w:abstractNumId w:val="12"/>
  </w:num>
  <w:num w:numId="21">
    <w:abstractNumId w:val="4"/>
  </w:num>
  <w:num w:numId="22">
    <w:abstractNumId w:val="18"/>
  </w:num>
  <w:num w:numId="23">
    <w:abstractNumId w:val="29"/>
  </w:num>
  <w:num w:numId="24">
    <w:abstractNumId w:val="13"/>
  </w:num>
  <w:num w:numId="25">
    <w:abstractNumId w:val="22"/>
  </w:num>
  <w:num w:numId="26">
    <w:abstractNumId w:val="8"/>
  </w:num>
  <w:num w:numId="27">
    <w:abstractNumId w:val="10"/>
  </w:num>
  <w:num w:numId="28">
    <w:abstractNumId w:val="28"/>
  </w:num>
  <w:num w:numId="29">
    <w:abstractNumId w:val="11"/>
  </w:num>
  <w:num w:numId="30">
    <w:abstractNumId w:val="6"/>
  </w:num>
  <w:num w:numId="31">
    <w:abstractNumId w:val="16"/>
  </w:num>
  <w:num w:numId="32">
    <w:abstractNumId w:val="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4B"/>
    <w:rsid w:val="00023C2E"/>
    <w:rsid w:val="000A6D96"/>
    <w:rsid w:val="00114A33"/>
    <w:rsid w:val="00115DEC"/>
    <w:rsid w:val="00134DB7"/>
    <w:rsid w:val="001378F2"/>
    <w:rsid w:val="00174E5D"/>
    <w:rsid w:val="001E35C6"/>
    <w:rsid w:val="00206285"/>
    <w:rsid w:val="002365CC"/>
    <w:rsid w:val="002422BB"/>
    <w:rsid w:val="002556A2"/>
    <w:rsid w:val="00260F82"/>
    <w:rsid w:val="0028540F"/>
    <w:rsid w:val="002A6E6D"/>
    <w:rsid w:val="00313E2D"/>
    <w:rsid w:val="00347531"/>
    <w:rsid w:val="0035647F"/>
    <w:rsid w:val="00357DEB"/>
    <w:rsid w:val="00385E8D"/>
    <w:rsid w:val="003A7540"/>
    <w:rsid w:val="003C6029"/>
    <w:rsid w:val="003C7346"/>
    <w:rsid w:val="003C7CA9"/>
    <w:rsid w:val="003E670D"/>
    <w:rsid w:val="004078E4"/>
    <w:rsid w:val="00427407"/>
    <w:rsid w:val="00452610"/>
    <w:rsid w:val="00454320"/>
    <w:rsid w:val="00461943"/>
    <w:rsid w:val="004F2563"/>
    <w:rsid w:val="004F423F"/>
    <w:rsid w:val="0052218C"/>
    <w:rsid w:val="00531900"/>
    <w:rsid w:val="005415EF"/>
    <w:rsid w:val="00555212"/>
    <w:rsid w:val="00596A60"/>
    <w:rsid w:val="005A1C48"/>
    <w:rsid w:val="00606DA7"/>
    <w:rsid w:val="00613E63"/>
    <w:rsid w:val="00664648"/>
    <w:rsid w:val="00671529"/>
    <w:rsid w:val="006C2157"/>
    <w:rsid w:val="0075198A"/>
    <w:rsid w:val="00786D39"/>
    <w:rsid w:val="007E4EA0"/>
    <w:rsid w:val="007E70EE"/>
    <w:rsid w:val="008B1FE9"/>
    <w:rsid w:val="009033CD"/>
    <w:rsid w:val="009269DC"/>
    <w:rsid w:val="00950857"/>
    <w:rsid w:val="00966D5E"/>
    <w:rsid w:val="00996E10"/>
    <w:rsid w:val="009B64D4"/>
    <w:rsid w:val="009D5FF2"/>
    <w:rsid w:val="00A65A1A"/>
    <w:rsid w:val="00A702EA"/>
    <w:rsid w:val="00A84697"/>
    <w:rsid w:val="00A93970"/>
    <w:rsid w:val="00B05F45"/>
    <w:rsid w:val="00B06C44"/>
    <w:rsid w:val="00B07A18"/>
    <w:rsid w:val="00B63F3E"/>
    <w:rsid w:val="00B66986"/>
    <w:rsid w:val="00BC4B05"/>
    <w:rsid w:val="00C10ED0"/>
    <w:rsid w:val="00C61759"/>
    <w:rsid w:val="00C62350"/>
    <w:rsid w:val="00C62F8A"/>
    <w:rsid w:val="00C96325"/>
    <w:rsid w:val="00CE2F08"/>
    <w:rsid w:val="00CE7466"/>
    <w:rsid w:val="00D720DD"/>
    <w:rsid w:val="00DD72C5"/>
    <w:rsid w:val="00E45B0C"/>
    <w:rsid w:val="00EF182B"/>
    <w:rsid w:val="00F0295F"/>
    <w:rsid w:val="00F3700B"/>
    <w:rsid w:val="00F66AF4"/>
    <w:rsid w:val="00F8608F"/>
    <w:rsid w:val="00FA741A"/>
    <w:rsid w:val="00FB134B"/>
    <w:rsid w:val="00FE1D10"/>
    <w:rsid w:val="00FE1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6244"/>
  <w15:docId w15:val="{C6DBFE20-566E-42A8-BAD7-CCFD92F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6C91"/>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aliases w:val="WYPUNKTOWANIE Akapit z listą,Lista 1"/>
    <w:basedOn w:val="Normalny"/>
    <w:link w:val="AkapitzlistZnak"/>
    <w:qFormat/>
    <w:rsid w:val="00906C91"/>
    <w:pPr>
      <w:spacing w:after="160" w:line="259" w:lineRule="auto"/>
      <w:ind w:left="720"/>
      <w:contextualSpacing/>
    </w:pPr>
  </w:style>
  <w:style w:type="character" w:customStyle="1" w:styleId="AkapitzlistZnak">
    <w:name w:val="Akapit z listą Znak"/>
    <w:aliases w:val="WYPUNKTOWANIE Akapit z listą Znak,Lista 1 Znak"/>
    <w:link w:val="Akapitzlist"/>
    <w:qFormat/>
    <w:rsid w:val="00906C91"/>
    <w:rPr>
      <w:rFonts w:ascii="Calibri" w:eastAsia="Calibri" w:hAnsi="Calibri" w:cs="Times New Roman"/>
    </w:rPr>
  </w:style>
  <w:style w:type="character" w:styleId="Odwoaniedokomentarza">
    <w:name w:val="annotation reference"/>
    <w:basedOn w:val="Domylnaczcionkaakapitu"/>
    <w:uiPriority w:val="99"/>
    <w:semiHidden/>
    <w:unhideWhenUsed/>
    <w:rsid w:val="00906C91"/>
    <w:rPr>
      <w:sz w:val="16"/>
      <w:szCs w:val="16"/>
    </w:rPr>
  </w:style>
  <w:style w:type="paragraph" w:styleId="Tekstkomentarza">
    <w:name w:val="annotation text"/>
    <w:basedOn w:val="Normalny"/>
    <w:link w:val="TekstkomentarzaZnak"/>
    <w:uiPriority w:val="99"/>
    <w:semiHidden/>
    <w:unhideWhenUsed/>
    <w:rsid w:val="00906C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6C9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06C91"/>
    <w:rPr>
      <w:b/>
      <w:bCs/>
    </w:rPr>
  </w:style>
  <w:style w:type="character" w:customStyle="1" w:styleId="TematkomentarzaZnak">
    <w:name w:val="Temat komentarza Znak"/>
    <w:basedOn w:val="TekstkomentarzaZnak"/>
    <w:link w:val="Tematkomentarza"/>
    <w:uiPriority w:val="99"/>
    <w:semiHidden/>
    <w:rsid w:val="00906C9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06C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6C91"/>
    <w:rPr>
      <w:rFonts w:ascii="Tahoma" w:eastAsia="Calibri" w:hAnsi="Tahoma" w:cs="Tahoma"/>
      <w:sz w:val="16"/>
      <w:szCs w:val="16"/>
    </w:rPr>
  </w:style>
  <w:style w:type="character" w:styleId="Pogrubienie">
    <w:name w:val="Strong"/>
    <w:basedOn w:val="Domylnaczcionkaakapitu"/>
    <w:uiPriority w:val="22"/>
    <w:qFormat/>
    <w:rsid w:val="00B15A71"/>
    <w:rPr>
      <w:b/>
      <w:bCs/>
    </w:rPr>
  </w:style>
  <w:style w:type="paragraph" w:customStyle="1" w:styleId="Default">
    <w:name w:val="Default"/>
    <w:rsid w:val="00617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literablock">
    <w:name w:val="akapitliterablock"/>
    <w:basedOn w:val="Normalny"/>
    <w:rsid w:val="00A31539"/>
    <w:pPr>
      <w:suppressAutoHyphens/>
      <w:spacing w:after="280" w:line="240" w:lineRule="auto"/>
      <w:ind w:hanging="240"/>
    </w:pPr>
    <w:rPr>
      <w:rFonts w:ascii="Arial Unicode MS" w:eastAsia="Arial Unicode MS" w:hAnsi="Arial Unicode MS" w:cs="Arial Unicode MS"/>
      <w:sz w:val="24"/>
      <w:szCs w:val="24"/>
      <w:lang w:eastAsia="zh-CN"/>
    </w:rPr>
  </w:style>
  <w:style w:type="paragraph" w:styleId="Tekstpodstawowywcity">
    <w:name w:val="Body Text Indent"/>
    <w:basedOn w:val="Normalny"/>
    <w:link w:val="TekstpodstawowywcityZnak"/>
    <w:rsid w:val="007E4D10"/>
    <w:pPr>
      <w:suppressAutoHyphens/>
      <w:spacing w:after="120" w:line="240" w:lineRule="auto"/>
      <w:ind w:left="283"/>
    </w:pPr>
    <w:rPr>
      <w:rFonts w:ascii="Times New Roman" w:eastAsia="Times New Roman" w:hAnsi="Times New Roman"/>
      <w:sz w:val="24"/>
      <w:szCs w:val="24"/>
      <w:lang w:val="x-none" w:eastAsia="zh-CN"/>
    </w:rPr>
  </w:style>
  <w:style w:type="character" w:customStyle="1" w:styleId="TekstpodstawowywcityZnak">
    <w:name w:val="Tekst podstawowy wcięty Znak"/>
    <w:basedOn w:val="Domylnaczcionkaakapitu"/>
    <w:link w:val="Tekstpodstawowywcity"/>
    <w:rsid w:val="007E4D10"/>
    <w:rPr>
      <w:rFonts w:ascii="Times New Roman" w:eastAsia="Times New Roman" w:hAnsi="Times New Roman" w:cs="Times New Roman"/>
      <w:sz w:val="24"/>
      <w:szCs w:val="24"/>
      <w:lang w:val="x-none" w:eastAsia="zh-CN"/>
    </w:rPr>
  </w:style>
  <w:style w:type="paragraph" w:styleId="Poprawka">
    <w:name w:val="Revision"/>
    <w:hidden/>
    <w:uiPriority w:val="99"/>
    <w:semiHidden/>
    <w:rsid w:val="00582ED4"/>
    <w:pPr>
      <w:spacing w:after="0" w:line="240" w:lineRule="auto"/>
    </w:pPr>
    <w:rPr>
      <w:rFonts w:cs="Times New Roma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e06JNXREZ5sqxUe+W6VgDLyrA==">AMUW2mVU3gnt3ZPuky1yxRBAqpmydE6LXErXEirPLBmMPpmKpxFkUL0GuKoMouu2aZNDbb8k5trFtHIo+kbW0xOzpwVUtVzB31fcRnUfRYMGb1hfJf4bdsQtZQ50nsekqTFpW3lw5hlv1oXzsEItC86VuYtAUxM/cnA5Cz906uVCRfd1m2fpjwneVmxO520nHu/oGX5L4PE2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17</Pages>
  <Words>6371</Words>
  <Characters>38232</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ewa.fan@outlook.com</dc:creator>
  <cp:lastModifiedBy>decker</cp:lastModifiedBy>
  <cp:revision>54</cp:revision>
  <cp:lastPrinted>2021-06-01T11:57:00Z</cp:lastPrinted>
  <dcterms:created xsi:type="dcterms:W3CDTF">2021-05-24T13:37:00Z</dcterms:created>
  <dcterms:modified xsi:type="dcterms:W3CDTF">2021-06-02T12:33:00Z</dcterms:modified>
</cp:coreProperties>
</file>