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EEEC7" w14:textId="77777777" w:rsidR="001E33A0" w:rsidRDefault="001E33A0" w:rsidP="00387DB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6D5DFAB4" w14:textId="77777777" w:rsidR="001E33A0" w:rsidRPr="007458B9" w:rsidRDefault="001E33A0" w:rsidP="001E33A0">
      <w:pPr>
        <w:outlineLvl w:val="0"/>
        <w:rPr>
          <w:b/>
          <w:bCs/>
          <w:sz w:val="22"/>
          <w:szCs w:val="22"/>
        </w:rPr>
      </w:pPr>
    </w:p>
    <w:p w14:paraId="4967B304" w14:textId="2DD5D2F4" w:rsidR="001E33A0" w:rsidRPr="007458B9" w:rsidRDefault="001E33A0" w:rsidP="001E33A0">
      <w:pPr>
        <w:outlineLvl w:val="0"/>
        <w:rPr>
          <w:b/>
          <w:bCs/>
          <w:sz w:val="22"/>
          <w:szCs w:val="22"/>
        </w:rPr>
      </w:pPr>
      <w:r w:rsidRPr="007458B9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Załącznik nr 1</w:t>
      </w:r>
      <w:r>
        <w:rPr>
          <w:b/>
          <w:bCs/>
          <w:sz w:val="22"/>
          <w:szCs w:val="22"/>
        </w:rPr>
        <w:t>1</w:t>
      </w:r>
    </w:p>
    <w:p w14:paraId="76170D16" w14:textId="77777777" w:rsidR="001E33A0" w:rsidRDefault="001E33A0" w:rsidP="00EA4A0B">
      <w:pPr>
        <w:outlineLvl w:val="0"/>
        <w:rPr>
          <w:rFonts w:ascii="Calibri" w:hAnsi="Calibri" w:cs="Calibri"/>
          <w:b/>
          <w:bCs/>
          <w:u w:val="single"/>
        </w:rPr>
      </w:pPr>
      <w:bookmarkStart w:id="0" w:name="_GoBack"/>
      <w:bookmarkEnd w:id="0"/>
    </w:p>
    <w:p w14:paraId="2B375CF7" w14:textId="4CE130B9" w:rsidR="0022186A" w:rsidRDefault="0022186A" w:rsidP="00387DBC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PRZEDMITU ZAMÓWIENIA (OPZ)</w:t>
      </w:r>
      <w:r w:rsidR="00387DBC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387DBC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2</w:t>
      </w:r>
      <w:r w:rsidR="00387DBC">
        <w:rPr>
          <w:rFonts w:ascii="Calibri" w:hAnsi="Calibri" w:cs="Calibri"/>
          <w:b/>
          <w:bCs/>
          <w:u w:val="single"/>
        </w:rPr>
        <w:tab/>
      </w:r>
      <w:r w:rsidR="00387DBC">
        <w:rPr>
          <w:rFonts w:ascii="Calibri" w:hAnsi="Calibri" w:cs="Calibri"/>
          <w:b/>
          <w:bCs/>
          <w:u w:val="single"/>
        </w:rPr>
        <w:tab/>
      </w:r>
      <w:r w:rsidR="00387DBC">
        <w:rPr>
          <w:rFonts w:ascii="Calibri" w:hAnsi="Calibri" w:cs="Calibri"/>
          <w:b/>
          <w:bCs/>
          <w:u w:val="single"/>
        </w:rPr>
        <w:tab/>
      </w:r>
      <w:r w:rsidR="00387DBC">
        <w:rPr>
          <w:rFonts w:ascii="Calibri" w:hAnsi="Calibri" w:cs="Calibri"/>
          <w:b/>
          <w:bCs/>
          <w:u w:val="single"/>
        </w:rPr>
        <w:tab/>
      </w:r>
      <w:r w:rsidR="00387DBC">
        <w:rPr>
          <w:rFonts w:ascii="Calibri" w:hAnsi="Calibri" w:cs="Calibri"/>
          <w:b/>
          <w:bCs/>
          <w:u w:val="single"/>
        </w:rPr>
        <w:tab/>
      </w:r>
      <w:r w:rsidR="00387DBC">
        <w:rPr>
          <w:rFonts w:ascii="Calibri" w:hAnsi="Calibri" w:cs="Calibri"/>
          <w:b/>
          <w:bCs/>
          <w:u w:val="single"/>
        </w:rPr>
        <w:tab/>
        <w:t>1 szt.</w:t>
      </w:r>
    </w:p>
    <w:p w14:paraId="05F640CF" w14:textId="77777777" w:rsidR="00850D8D" w:rsidRPr="00317A43" w:rsidRDefault="00850D8D" w:rsidP="00850D8D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850D8D" w:rsidRPr="00317A43" w14:paraId="39BDAEB9" w14:textId="77777777" w:rsidTr="00387DBC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5320E6D7" w14:textId="77777777" w:rsidR="00850D8D" w:rsidRPr="00317A43" w:rsidRDefault="00850D8D" w:rsidP="00C4602E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3044B54D" w14:textId="77777777" w:rsidR="00850D8D" w:rsidRPr="00317A43" w:rsidRDefault="00387DBC" w:rsidP="00C4602E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2.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56EC13BA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Laptop </w:t>
            </w:r>
            <w:r w:rsidR="00387DBC">
              <w:rPr>
                <w:rFonts w:ascii="Calibri" w:hAnsi="Calibri" w:cs="Calibri"/>
                <w:b/>
                <w:bCs/>
                <w:lang w:eastAsia="en-US"/>
              </w:rPr>
              <w:t>typ 1</w:t>
            </w:r>
          </w:p>
        </w:tc>
      </w:tr>
      <w:tr w:rsidR="00850D8D" w:rsidRPr="00317A43" w14:paraId="1B4F32E7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4B51E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5056F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 komponentu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E3C61" w14:textId="77777777" w:rsidR="00850D8D" w:rsidRPr="00317A43" w:rsidRDefault="00850D8D" w:rsidP="00C4602E">
            <w:pPr>
              <w:ind w:left="-71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Wymagane minimalne parametry techniczne komputerów</w:t>
            </w:r>
          </w:p>
        </w:tc>
      </w:tr>
      <w:tr w:rsidR="00850D8D" w:rsidRPr="00317A43" w14:paraId="6675B1D8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07D5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56000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0C156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Komputer będzie wykorzystywany dla potrzeb aplikacji biurowych, dostępu do Internetu oraz poczty elektronicznej, jako lokalna baza danych, stacja programistyczna. W ofercie należy podać nazwę producenta, typ, model, oferowanego sprzętu umożliwiający jednoznaczną identyfikację oferowanej konfiguracji u producenta komputera.</w:t>
            </w:r>
          </w:p>
        </w:tc>
      </w:tr>
      <w:tr w:rsidR="00850D8D" w:rsidRPr="00317A43" w14:paraId="0F0607B2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48EC0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52914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Ekran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5A920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Matryca matowa TFT, </w:t>
            </w:r>
            <w:r>
              <w:rPr>
                <w:rFonts w:ascii="Calibri" w:hAnsi="Calibri" w:cs="Calibri"/>
              </w:rPr>
              <w:t>14</w:t>
            </w:r>
            <w:r w:rsidRPr="00317A43">
              <w:rPr>
                <w:rFonts w:ascii="Calibri" w:hAnsi="Calibri" w:cs="Calibri"/>
              </w:rPr>
              <w:t>” z podświetleniem w technologii LED, powłoka antyrefleksyjna, rozdzielczość FHD 1920x1080</w:t>
            </w:r>
          </w:p>
        </w:tc>
      </w:tr>
      <w:tr w:rsidR="00850D8D" w:rsidRPr="00317A43" w14:paraId="0F999A33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1EDAF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8515A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Obudowa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D06D" w14:textId="77777777" w:rsidR="00850D8D" w:rsidRPr="00317A43" w:rsidRDefault="00850D8D" w:rsidP="00C4602E">
            <w:pPr>
              <w:autoSpaceDE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</w:t>
            </w:r>
            <w:r w:rsidRPr="00317A43">
              <w:rPr>
                <w:rFonts w:ascii="Calibri" w:hAnsi="Calibri" w:cs="Calibri"/>
              </w:rPr>
              <w:t xml:space="preserve">budowa komputera </w:t>
            </w:r>
            <w:r>
              <w:rPr>
                <w:rFonts w:ascii="Calibri" w:hAnsi="Calibri" w:cs="Calibri"/>
              </w:rPr>
              <w:t xml:space="preserve">wzmocniona typu </w:t>
            </w:r>
            <w:proofErr w:type="spellStart"/>
            <w:r>
              <w:rPr>
                <w:rFonts w:ascii="Calibri" w:hAnsi="Calibri" w:cs="Calibri"/>
              </w:rPr>
              <w:t>Semi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Rugged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</w:tc>
      </w:tr>
      <w:tr w:rsidR="00850D8D" w:rsidRPr="00317A43" w14:paraId="009D8AC0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D5DA3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DF828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Chipset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5C403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Dostosowany do zaoferowanego procesora.</w:t>
            </w:r>
          </w:p>
        </w:tc>
      </w:tr>
      <w:tr w:rsidR="00850D8D" w:rsidRPr="00317A43" w14:paraId="4A90548E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08B31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8AD6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Płyta główna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1C64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Zaprojektowana i wyprodukowana przez producenta oferowanego komputera,</w:t>
            </w:r>
            <w:r w:rsidRPr="00317A43">
              <w:rPr>
                <w:rFonts w:ascii="Calibri" w:hAnsi="Calibri" w:cs="Calibri"/>
                <w:color w:val="FF0000"/>
                <w:highlight w:val="lightGray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wyposażona w min. dwa złącza dla dysków. </w:t>
            </w:r>
            <w:r w:rsidRPr="00317A43">
              <w:rPr>
                <w:rFonts w:ascii="Calibri" w:hAnsi="Calibri" w:cs="Calibri"/>
                <w:bCs/>
              </w:rPr>
              <w:t>Płyta główna umożliwiająca konfigurację wielodyskową.</w:t>
            </w:r>
          </w:p>
        </w:tc>
      </w:tr>
      <w:tr w:rsidR="00850D8D" w:rsidRPr="00317A43" w14:paraId="17B24133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89F5C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659BF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Procesor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83ABD" w14:textId="2112A081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Zaoferowany procesor od dnia publikacji ogłoszenia do dnia otwarcia ofert musi uzyskać w teście </w:t>
            </w:r>
            <w:proofErr w:type="spellStart"/>
            <w:r w:rsidRPr="00317A43">
              <w:rPr>
                <w:rFonts w:ascii="Calibri" w:hAnsi="Calibri" w:cs="Calibri"/>
              </w:rPr>
              <w:t>PassMark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Average</w:t>
            </w:r>
            <w:proofErr w:type="spellEnd"/>
            <w:r w:rsidRPr="00317A43">
              <w:rPr>
                <w:rFonts w:ascii="Calibri" w:hAnsi="Calibri" w:cs="Calibri"/>
              </w:rPr>
              <w:t xml:space="preserve"> CPU Mark wynik </w:t>
            </w:r>
            <w:r w:rsidR="00D75F66">
              <w:rPr>
                <w:rFonts w:ascii="Calibri" w:hAnsi="Calibri" w:cs="Calibri"/>
              </w:rPr>
              <w:t xml:space="preserve">min. </w:t>
            </w:r>
            <w:r w:rsidR="00A515E0">
              <w:rPr>
                <w:rFonts w:ascii="Calibri" w:hAnsi="Calibri" w:cs="Calibri"/>
                <w:b/>
              </w:rPr>
              <w:t>60</w:t>
            </w:r>
            <w:r>
              <w:rPr>
                <w:rFonts w:ascii="Calibri" w:hAnsi="Calibri" w:cs="Calibri"/>
                <w:b/>
              </w:rPr>
              <w:t>00</w:t>
            </w:r>
            <w:r w:rsidRPr="00317A43">
              <w:rPr>
                <w:rFonts w:ascii="Calibri" w:hAnsi="Calibri" w:cs="Calibri"/>
                <w:b/>
                <w:bCs/>
              </w:rPr>
              <w:t xml:space="preserve"> punktów</w:t>
            </w:r>
            <w:r w:rsidRPr="00317A43">
              <w:rPr>
                <w:rFonts w:ascii="Calibri" w:hAnsi="Calibri" w:cs="Calibri"/>
              </w:rPr>
              <w:t xml:space="preserve">, wynik zaproponowanego procesora musi znajdować się na stronie </w:t>
            </w:r>
            <w:hyperlink r:id="rId8" w:history="1">
              <w:r w:rsidRPr="00317A43">
                <w:rPr>
                  <w:rStyle w:val="Hipercze"/>
                  <w:rFonts w:ascii="Calibri" w:hAnsi="Calibri" w:cs="Calibri"/>
                </w:rPr>
                <w:t>http://www.cpubenchmark.net</w:t>
              </w:r>
            </w:hyperlink>
            <w:r w:rsidRPr="00317A43">
              <w:rPr>
                <w:rFonts w:ascii="Calibri" w:hAnsi="Calibri" w:cs="Calibri"/>
              </w:rPr>
              <w:t xml:space="preserve">. Do procesora będzie dołączony system chłodzenia zapewniający poprawną prace zestawu. </w:t>
            </w:r>
            <w:r w:rsidRPr="00317A43">
              <w:rPr>
                <w:rFonts w:ascii="Calibri" w:hAnsi="Calibri" w:cs="Calibri"/>
                <w:b/>
                <w:bCs/>
              </w:rPr>
              <w:t xml:space="preserve">(Załączyć dokument potwierdzający spełnienie wymogu) </w:t>
            </w:r>
            <w:r w:rsidRPr="00317A43">
              <w:rPr>
                <w:rFonts w:ascii="Calibri" w:hAnsi="Calibri" w:cs="Calibri"/>
              </w:rPr>
              <w:t xml:space="preserve">Nie dopuszcza się stosowanie </w:t>
            </w:r>
            <w:proofErr w:type="spellStart"/>
            <w:r w:rsidRPr="00317A43">
              <w:rPr>
                <w:rFonts w:ascii="Calibri" w:hAnsi="Calibri" w:cs="Calibri"/>
              </w:rPr>
              <w:t>overclokingu</w:t>
            </w:r>
            <w:proofErr w:type="spellEnd"/>
            <w:r w:rsidRPr="00317A43">
              <w:rPr>
                <w:rFonts w:ascii="Calibri" w:hAnsi="Calibri" w:cs="Calibri"/>
              </w:rPr>
              <w:t>, oprogramowania wspomagającego pochodzącego z innego źródła niż fabrycznie zainstalowane oprogramowanie przez producenta, ingerowania w ustawieniach BIOS (tzn. wyłączanie urządzeń stanowiących pełną konfigurację).</w:t>
            </w:r>
          </w:p>
        </w:tc>
      </w:tr>
      <w:tr w:rsidR="00850D8D" w:rsidRPr="00317A43" w14:paraId="2E9D1E7C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C0185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30370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Pamięć operacyjna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7BB6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16</w:t>
            </w:r>
            <w:r w:rsidRPr="00317A43">
              <w:rPr>
                <w:rFonts w:ascii="Calibri" w:hAnsi="Calibri" w:cs="Calibri"/>
              </w:rPr>
              <w:t xml:space="preserve">GB z możliwością rozbudowy do </w:t>
            </w:r>
            <w:r>
              <w:rPr>
                <w:rFonts w:ascii="Calibri" w:hAnsi="Calibri" w:cs="Calibri"/>
              </w:rPr>
              <w:t>min. 32</w:t>
            </w:r>
            <w:r w:rsidRPr="00317A43">
              <w:rPr>
                <w:rFonts w:ascii="Calibri" w:hAnsi="Calibri" w:cs="Calibri"/>
              </w:rPr>
              <w:t xml:space="preserve"> GB. Komputer wyposażony w minimum dwa banki pamięci umożliwiające pracę w trybie dual-channel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850D8D" w:rsidRPr="00317A43" w14:paraId="617063A5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73A23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E284F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Dyski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D1F24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</w:t>
            </w:r>
            <w:r>
              <w:rPr>
                <w:rFonts w:ascii="Calibri" w:hAnsi="Calibri" w:cs="Calibri"/>
              </w:rPr>
              <w:t>.</w:t>
            </w:r>
            <w:r w:rsidRPr="00317A43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512</w:t>
            </w:r>
            <w:r w:rsidRPr="00317A43">
              <w:rPr>
                <w:rFonts w:ascii="Calibri" w:hAnsi="Calibri" w:cs="Calibri"/>
              </w:rPr>
              <w:t xml:space="preserve">GB SSD, zawierający partycję RECOVERY umożliwiającą odtworzenie systemu operacyjnego fabrycznie zainstalowanego na komputerze po awarii. Może być zrealizowany poprzez dysk </w:t>
            </w:r>
            <w:proofErr w:type="spellStart"/>
            <w:r>
              <w:rPr>
                <w:rFonts w:ascii="Calibri" w:hAnsi="Calibri" w:cs="Calibri"/>
              </w:rPr>
              <w:t>NVMe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</w:tr>
      <w:tr w:rsidR="00850D8D" w:rsidRPr="00317A43" w14:paraId="36800B7B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B9A4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AF18E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graficzna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1CB4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Zintegrowana karta graficzna wykorzystująca pamięć RAM systemu dynamicznie przydzielaną na potrzeby grafiki.</w:t>
            </w:r>
          </w:p>
        </w:tc>
      </w:tr>
      <w:tr w:rsidR="00850D8D" w:rsidRPr="00317A43" w14:paraId="50831AE5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5395C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669CC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Audio/Video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575C0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Karta dźwiękowa w</w:t>
            </w:r>
            <w:r w:rsidRPr="00317A43">
              <w:rPr>
                <w:rFonts w:ascii="Calibri" w:hAnsi="Calibri" w:cs="Calibri"/>
              </w:rPr>
              <w:t xml:space="preserve">budowana, zgodna z HD Audio, wbudowane głośniki stereo i mikrofon, sterowanie głośnością głośników za pośrednictwem wydzielonych klawiszy funkcyjnych na klawiaturze, kamera </w:t>
            </w:r>
            <w:r>
              <w:rPr>
                <w:rFonts w:ascii="Calibri" w:hAnsi="Calibri" w:cs="Calibri"/>
              </w:rPr>
              <w:t xml:space="preserve">min. </w:t>
            </w:r>
            <w:r w:rsidRPr="00317A43">
              <w:rPr>
                <w:rFonts w:ascii="Calibri" w:hAnsi="Calibri" w:cs="Calibri"/>
              </w:rPr>
              <w:t>HD720p.</w:t>
            </w:r>
          </w:p>
        </w:tc>
      </w:tr>
      <w:tr w:rsidR="00850D8D" w:rsidRPr="00317A43" w14:paraId="2C1EBAEF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B9C5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A2EBE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Karta sieciowa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00723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10/100/1000 – RJ 45</w:t>
            </w:r>
          </w:p>
        </w:tc>
      </w:tr>
      <w:tr w:rsidR="00850D8D" w:rsidRPr="00317A43" w14:paraId="15EC72C2" w14:textId="77777777" w:rsidTr="00387DBC">
        <w:tblPrEx>
          <w:tblCellMar>
            <w:left w:w="71" w:type="dxa"/>
            <w:right w:w="71" w:type="dxa"/>
          </w:tblCellMar>
        </w:tblPrEx>
        <w:trPr>
          <w:trHeight w:val="317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27E9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5DB41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Porty/złącza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91CA4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Min. 3xUSB, złącze słuchawek i mikrofonu typu COMBO, HDMI </w:t>
            </w:r>
            <w:proofErr w:type="spellStart"/>
            <w:r w:rsidRPr="00317A43">
              <w:rPr>
                <w:rFonts w:ascii="Calibri" w:hAnsi="Calibri" w:cs="Calibri"/>
              </w:rPr>
              <w:t>ver</w:t>
            </w:r>
            <w:proofErr w:type="spellEnd"/>
            <w:r w:rsidRPr="00317A43">
              <w:rPr>
                <w:rFonts w:ascii="Calibri" w:hAnsi="Calibri" w:cs="Calibri"/>
              </w:rPr>
              <w:t>. 1.4, RJ-45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850D8D" w:rsidRPr="00317A43" w14:paraId="46E581A7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B324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4914F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72A0F" w14:textId="77777777" w:rsidR="00850D8D" w:rsidRPr="00D54222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Klawiatura w układzie US.</w:t>
            </w:r>
          </w:p>
        </w:tc>
      </w:tr>
      <w:tr w:rsidR="00850D8D" w:rsidRPr="00317A43" w14:paraId="7DC1875C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BCC5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B1C4A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proofErr w:type="spellStart"/>
            <w:r w:rsidRPr="00317A43">
              <w:rPr>
                <w:rFonts w:ascii="Calibri" w:hAnsi="Calibri" w:cs="Calibri"/>
              </w:rPr>
              <w:t>WiFi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9384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Wbudowana karta sieciowa, pracująca w standardzie AC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850D8D" w:rsidRPr="00317A43" w14:paraId="71D5274E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2C6D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2E7A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Bluetooth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E627D" w14:textId="77777777" w:rsidR="00850D8D" w:rsidRPr="00D54222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Wbudowany moduł Bluetooth min. 4.0</w:t>
            </w:r>
          </w:p>
        </w:tc>
      </w:tr>
      <w:tr w:rsidR="00850D8D" w:rsidRPr="00317A43" w14:paraId="1EC974FD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C9A2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10DB6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7F25C" w14:textId="77777777" w:rsidR="00850D8D" w:rsidRPr="00106F5F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Bateria – min 3 ogniwa, pozwalająca na nieprzerwaną pracę urządzenia min. 420 minut.</w:t>
            </w:r>
          </w:p>
        </w:tc>
      </w:tr>
      <w:tr w:rsidR="00850D8D" w:rsidRPr="00317A43" w14:paraId="3C53155B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9BEEA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DE8E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BIOS 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CD436" w14:textId="77777777" w:rsidR="00850D8D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BIOS zgodny ze specyfikacją UEFI.</w:t>
            </w:r>
            <w:r w:rsidRPr="00317A43">
              <w:rPr>
                <w:rFonts w:ascii="Calibri" w:hAnsi="Calibri" w:cs="Calibri"/>
              </w:rPr>
              <w:br/>
              <w:t>Możliwość odczytania z BIOS bez uruchamiania systemu operacyjnego z dysku twardego komputera lub innych podłączonych do niego urządzeń zewnętrznych następujących informacji:</w:t>
            </w:r>
          </w:p>
          <w:p w14:paraId="090603D9" w14:textId="77777777" w:rsidR="00850D8D" w:rsidRPr="00BF16E4" w:rsidRDefault="00850D8D" w:rsidP="00850D8D">
            <w:pPr>
              <w:numPr>
                <w:ilvl w:val="0"/>
                <w:numId w:val="39"/>
              </w:numPr>
              <w:suppressAutoHyphens/>
              <w:rPr>
                <w:rFonts w:ascii="Calibri" w:eastAsia="SimSun" w:hAnsi="Calibri" w:cs="Calibri"/>
              </w:rPr>
            </w:pPr>
            <w:r w:rsidRPr="00317A43">
              <w:rPr>
                <w:rFonts w:ascii="Calibri" w:hAnsi="Calibri" w:cs="Calibri"/>
              </w:rPr>
              <w:t>wersji BIOS,</w:t>
            </w:r>
          </w:p>
          <w:p w14:paraId="46CE4258" w14:textId="77777777" w:rsidR="00850D8D" w:rsidRDefault="00850D8D" w:rsidP="00850D8D">
            <w:pPr>
              <w:numPr>
                <w:ilvl w:val="0"/>
                <w:numId w:val="39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nr seryjnym komputera</w:t>
            </w:r>
          </w:p>
          <w:p w14:paraId="71D411BE" w14:textId="77777777" w:rsidR="00850D8D" w:rsidRPr="00BF16E4" w:rsidRDefault="00850D8D" w:rsidP="00850D8D">
            <w:pPr>
              <w:numPr>
                <w:ilvl w:val="0"/>
                <w:numId w:val="39"/>
              </w:numPr>
              <w:suppressAutoHyphens/>
              <w:rPr>
                <w:rFonts w:ascii="Calibri" w:eastAsia="SimSun" w:hAnsi="Calibri" w:cs="Calibri"/>
              </w:rPr>
            </w:pPr>
            <w:r w:rsidRPr="00BF16E4">
              <w:rPr>
                <w:rFonts w:ascii="Calibri" w:hAnsi="Calibri" w:cs="Calibri"/>
              </w:rPr>
              <w:t>numer producenta sprzętu pozwalający na identyfikację jednostki</w:t>
            </w:r>
          </w:p>
          <w:p w14:paraId="6FB995D0" w14:textId="77777777" w:rsidR="00850D8D" w:rsidRDefault="00850D8D" w:rsidP="00850D8D">
            <w:pPr>
              <w:numPr>
                <w:ilvl w:val="0"/>
                <w:numId w:val="39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lastRenderedPageBreak/>
              <w:t>ilości pamięci RAM</w:t>
            </w:r>
          </w:p>
          <w:p w14:paraId="3DB54D11" w14:textId="77777777" w:rsidR="00850D8D" w:rsidRDefault="00850D8D" w:rsidP="00850D8D">
            <w:pPr>
              <w:numPr>
                <w:ilvl w:val="0"/>
                <w:numId w:val="39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typie procesora i jego prędkości</w:t>
            </w:r>
          </w:p>
          <w:p w14:paraId="6F5A4C6E" w14:textId="77777777" w:rsidR="00850D8D" w:rsidRPr="00BF16E4" w:rsidRDefault="00850D8D" w:rsidP="00850D8D">
            <w:pPr>
              <w:numPr>
                <w:ilvl w:val="0"/>
                <w:numId w:val="39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>MAC adresu zintegrowanej karty sieciowej</w:t>
            </w:r>
          </w:p>
          <w:p w14:paraId="76330E32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Administrator z poziomu  BIOS musi mieć możliwość wykonania poniższych czynności:</w:t>
            </w:r>
          </w:p>
          <w:p w14:paraId="1FB48648" w14:textId="77777777" w:rsidR="00850D8D" w:rsidRDefault="00850D8D" w:rsidP="00850D8D">
            <w:pPr>
              <w:numPr>
                <w:ilvl w:val="0"/>
                <w:numId w:val="38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 xml:space="preserve">Możliwość ustawienia hasła do </w:t>
            </w:r>
            <w:proofErr w:type="spellStart"/>
            <w:r w:rsidRPr="00317A43">
              <w:rPr>
                <w:rFonts w:ascii="Calibri" w:hAnsi="Calibri" w:cs="Calibri"/>
              </w:rPr>
              <w:t>BIOSu</w:t>
            </w:r>
            <w:proofErr w:type="spellEnd"/>
          </w:p>
          <w:p w14:paraId="6B904435" w14:textId="77777777" w:rsidR="00850D8D" w:rsidRDefault="00850D8D" w:rsidP="00850D8D">
            <w:pPr>
              <w:numPr>
                <w:ilvl w:val="0"/>
                <w:numId w:val="38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 xml:space="preserve">Możliwość ustawienia kolejności </w:t>
            </w:r>
            <w:proofErr w:type="spellStart"/>
            <w:r w:rsidRPr="00BF16E4">
              <w:rPr>
                <w:rFonts w:ascii="Calibri" w:hAnsi="Calibri" w:cs="Calibri"/>
              </w:rPr>
              <w:t>bootowania</w:t>
            </w:r>
            <w:proofErr w:type="spellEnd"/>
          </w:p>
          <w:p w14:paraId="18958D1B" w14:textId="77777777" w:rsidR="00850D8D" w:rsidRPr="00BF16E4" w:rsidRDefault="00850D8D" w:rsidP="00850D8D">
            <w:pPr>
              <w:numPr>
                <w:ilvl w:val="0"/>
                <w:numId w:val="38"/>
              </w:numPr>
              <w:suppressAutoHyphens/>
              <w:rPr>
                <w:rFonts w:ascii="Calibri" w:hAnsi="Calibri" w:cs="Calibri"/>
              </w:rPr>
            </w:pPr>
            <w:r w:rsidRPr="00BF16E4">
              <w:rPr>
                <w:rFonts w:ascii="Calibri" w:hAnsi="Calibri" w:cs="Calibri"/>
              </w:rPr>
              <w:t xml:space="preserve">Możliwość Wyłączania/Włączania: </w:t>
            </w:r>
            <w:proofErr w:type="spellStart"/>
            <w:r w:rsidRPr="00BF16E4">
              <w:rPr>
                <w:rFonts w:ascii="Calibri" w:hAnsi="Calibri" w:cs="Calibri"/>
              </w:rPr>
              <w:t>WiFi</w:t>
            </w:r>
            <w:proofErr w:type="spellEnd"/>
            <w:r w:rsidRPr="00BF16E4">
              <w:rPr>
                <w:rFonts w:ascii="Calibri" w:hAnsi="Calibri" w:cs="Calibri"/>
              </w:rPr>
              <w:t xml:space="preserve">, </w:t>
            </w:r>
            <w:proofErr w:type="spellStart"/>
            <w:r w:rsidRPr="00BF16E4">
              <w:rPr>
                <w:rFonts w:ascii="Calibri" w:hAnsi="Calibri" w:cs="Calibri"/>
              </w:rPr>
              <w:t>bluetooth</w:t>
            </w:r>
            <w:proofErr w:type="spellEnd"/>
          </w:p>
        </w:tc>
      </w:tr>
      <w:tr w:rsidR="00850D8D" w:rsidRPr="00317A43" w14:paraId="535CCC77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72803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lastRenderedPageBreak/>
              <w:t>18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6E0C5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Bezpieczeństwo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9ABB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Złącze umożliwiające zastosowanie zabezpieczenia fizycznego w postaci linki metalowej uniemożliwiającej również otwarcie obudowy</w:t>
            </w:r>
          </w:p>
        </w:tc>
      </w:tr>
      <w:tr w:rsidR="00850D8D" w:rsidRPr="00317A43" w14:paraId="60835DB3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CD44A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19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8D34E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Certyfikaty i standardy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F2890" w14:textId="77777777" w:rsidR="00850D8D" w:rsidRPr="00317A43" w:rsidRDefault="00850D8D" w:rsidP="00850D8D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Certyfikat ISO9001 dla producenta sprzętu</w:t>
            </w:r>
            <w:r>
              <w:rPr>
                <w:rFonts w:ascii="Calibri" w:hAnsi="Calibri" w:cs="Calibri"/>
                <w:bCs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74E3CBE4" w14:textId="77777777" w:rsidR="00850D8D" w:rsidRPr="00317A43" w:rsidRDefault="00850D8D" w:rsidP="00850D8D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Deklaracja zgodności CE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6211D0C7" w14:textId="77777777" w:rsidR="00850D8D" w:rsidRPr="00317A43" w:rsidRDefault="00850D8D" w:rsidP="00850D8D">
            <w:pPr>
              <w:numPr>
                <w:ilvl w:val="0"/>
                <w:numId w:val="37"/>
              </w:numPr>
              <w:suppressAutoHyphens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Potwierdzenie spełnienia kryteriów środowiskowych, w tym zgodności z dyrektywą </w:t>
            </w:r>
            <w:proofErr w:type="spellStart"/>
            <w:r w:rsidRPr="00317A43">
              <w:rPr>
                <w:rFonts w:ascii="Calibri" w:hAnsi="Calibri" w:cs="Calibri"/>
                <w:bCs/>
              </w:rPr>
              <w:t>RoHS</w:t>
            </w:r>
            <w:proofErr w:type="spellEnd"/>
            <w:r w:rsidRPr="00317A43">
              <w:rPr>
                <w:rFonts w:ascii="Calibri" w:hAnsi="Calibri" w:cs="Calibri"/>
                <w:bCs/>
              </w:rPr>
              <w:t xml:space="preserve"> Unii Europejskiej o eliminacji substancji niebezpiecznych w postaci oświadczenia producenta jednostki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  <w:tr w:rsidR="00850D8D" w:rsidRPr="00317A43" w14:paraId="1762F9C5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E7C16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B2C9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Szyfrowanie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A531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Komputer wyposażony w moduł TPM 2.0</w:t>
            </w:r>
          </w:p>
        </w:tc>
      </w:tr>
      <w:tr w:rsidR="00850D8D" w:rsidRPr="00317A43" w14:paraId="05EB391E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C592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450E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</w:rPr>
              <w:t xml:space="preserve">System operacyjny 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342D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Nowy, nieużywany oraz nieaktywowany nigdy wcześniej na innym urządzeniu Windows 10 Pro 64-bit fabrycznie zainstalowany przez producenta komputera lub równoważny. Konieczna implementacja klucza lub certyfikatu systemu operacyjnego w BIOS potwierdzającego legalność oprogramowania.</w:t>
            </w:r>
          </w:p>
          <w:p w14:paraId="7838998E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Równoważny należy rozumieć poprzez spełnienie poniższych wymogów:</w:t>
            </w:r>
          </w:p>
          <w:p w14:paraId="2E67DC6A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Nowy system operacyjny, nieużywany oraz nieaktywowany nigdy wcześniej na innym urządzeniu klasy PC fabrycznie zainstalowany przez producenta komputera musi spełniać następujące wymagania poprzez wbudowane mechanizmy, bez użycia dodatkowych aplikacji:</w:t>
            </w:r>
          </w:p>
          <w:p w14:paraId="617FA3D9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1.</w:t>
            </w:r>
            <w:r w:rsidRPr="00317A43">
              <w:rPr>
                <w:rFonts w:ascii="Calibri" w:hAnsi="Calibri" w:cs="Calibri"/>
              </w:rPr>
              <w:tab/>
              <w:t>Dostępne dwa rodzaje graficznego interfejsu użytkownika:</w:t>
            </w:r>
          </w:p>
          <w:p w14:paraId="78BDB7C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Klasyczny, umożliwiający obsługę przy pomocy klawiatury i myszy,</w:t>
            </w:r>
          </w:p>
          <w:p w14:paraId="213F9E51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Dotykowy umożliwiający sterowanie dotykiem na urządzeniach typu tablet lub monitorach dotykowych</w:t>
            </w:r>
          </w:p>
          <w:p w14:paraId="20A94140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2.</w:t>
            </w:r>
            <w:r w:rsidRPr="00317A43">
              <w:rPr>
                <w:rFonts w:ascii="Calibri" w:hAnsi="Calibri" w:cs="Calibri"/>
              </w:rPr>
              <w:tab/>
              <w:t>Funkcje związane z obsługą komputerów typu tablet, z wbudowanym modułem „uczenia się” pisma użytkownika – obsługa języka polskiego</w:t>
            </w:r>
          </w:p>
          <w:p w14:paraId="1838F417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3.</w:t>
            </w:r>
            <w:r w:rsidRPr="00317A43">
              <w:rPr>
                <w:rFonts w:ascii="Calibri" w:hAnsi="Calibri" w:cs="Calibri"/>
              </w:rPr>
              <w:tab/>
              <w:t>Interfejs użytkownika dostępny w wielu językach do wyboru – w tym polskim i angielskim</w:t>
            </w:r>
          </w:p>
          <w:p w14:paraId="5BF8E6E7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4.</w:t>
            </w:r>
            <w:r w:rsidRPr="00317A43">
              <w:rPr>
                <w:rFonts w:ascii="Calibri" w:hAnsi="Calibri" w:cs="Calibri"/>
              </w:rPr>
              <w:tab/>
              <w:t>Możliwość tworzenia pulpitów wirtualnych, przenoszenia aplikacji pomiędzy pulpitami i przełączanie się pomiędzy pulpitami za pomocą skrótów klawiaturowych lub GUI.</w:t>
            </w:r>
          </w:p>
          <w:p w14:paraId="76BF0FDF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5.</w:t>
            </w:r>
            <w:r w:rsidRPr="00317A43">
              <w:rPr>
                <w:rFonts w:ascii="Calibri" w:hAnsi="Calibri" w:cs="Calibri"/>
              </w:rPr>
              <w:tab/>
              <w:t>Wbudowane w system operacyjny minimum dwie przeglądarki Internetowe</w:t>
            </w:r>
          </w:p>
          <w:p w14:paraId="1AD0C3B1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6.</w:t>
            </w:r>
            <w:r w:rsidRPr="00317A43">
              <w:rPr>
                <w:rFonts w:ascii="Calibri" w:hAnsi="Calibri" w:cs="Calibri"/>
              </w:rPr>
              <w:tab/>
              <w:t>Zintegrowany z systemem moduł wyszukiwania informacji (plików różnego typu, tekstów, metadanych) dostępny z kilku poziomów: poziom menu, poziom otwartego okna systemu operacyjnego; system wyszukiwania oparty na konfigurowalnym przez użytkownika module indeksacji zasobów lokalnych,</w:t>
            </w:r>
          </w:p>
          <w:p w14:paraId="55F02382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7.</w:t>
            </w:r>
            <w:r w:rsidRPr="00317A43">
              <w:rPr>
                <w:rFonts w:ascii="Calibri" w:hAnsi="Calibri" w:cs="Calibri"/>
              </w:rPr>
              <w:tab/>
              <w:t>Zlokalizowane w języku polskim, co najmniej następujące elementy: menu, pomoc, komunikaty systemowe, menedżer plików.</w:t>
            </w:r>
          </w:p>
          <w:p w14:paraId="788F13A1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8.</w:t>
            </w:r>
            <w:r w:rsidRPr="00317A43">
              <w:rPr>
                <w:rFonts w:ascii="Calibri" w:hAnsi="Calibri" w:cs="Calibri"/>
              </w:rPr>
              <w:tab/>
              <w:t>Graficzne środowisko instalacji i konfiguracji dostępne w języku polskim</w:t>
            </w:r>
          </w:p>
          <w:p w14:paraId="23F10CCA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9.</w:t>
            </w:r>
            <w:r w:rsidRPr="00317A43">
              <w:rPr>
                <w:rFonts w:ascii="Calibri" w:hAnsi="Calibri" w:cs="Calibri"/>
              </w:rPr>
              <w:tab/>
              <w:t>Wbudowany system pomocy w języku polskim.</w:t>
            </w:r>
          </w:p>
          <w:p w14:paraId="71845A40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10.</w:t>
            </w:r>
            <w:r w:rsidRPr="00317A43">
              <w:rPr>
                <w:rFonts w:ascii="Calibri" w:hAnsi="Calibri" w:cs="Calibri"/>
              </w:rPr>
              <w:tab/>
              <w:t>Możliwość przystosowania stanowiska dla osób niepełnosprawnych (np. słabo widzących).</w:t>
            </w:r>
          </w:p>
          <w:p w14:paraId="7D874447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11.</w:t>
            </w:r>
            <w:r w:rsidRPr="00317A43">
              <w:rPr>
                <w:rFonts w:ascii="Calibri" w:hAnsi="Calibri" w:cs="Calibri"/>
              </w:rPr>
              <w:tab/>
              <w:t>Możliwość dokonywania aktualizacji i poprawek systemu poprzez mechanizm zarządzany przez administratora systemu Zamawiającego.</w:t>
            </w:r>
          </w:p>
          <w:p w14:paraId="495361E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12.</w:t>
            </w:r>
            <w:r w:rsidRPr="00317A43">
              <w:rPr>
                <w:rFonts w:ascii="Calibri" w:hAnsi="Calibri" w:cs="Calibri"/>
              </w:rPr>
              <w:tab/>
              <w:t xml:space="preserve">Możliwość dostarczania poprawek do systemu operacyjnego w modelu 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-to-</w:t>
            </w:r>
            <w:proofErr w:type="spellStart"/>
            <w:r w:rsidRPr="00317A43">
              <w:rPr>
                <w:rFonts w:ascii="Calibri" w:hAnsi="Calibri" w:cs="Calibri"/>
              </w:rPr>
              <w:t>peer</w:t>
            </w:r>
            <w:proofErr w:type="spellEnd"/>
            <w:r w:rsidRPr="00317A43">
              <w:rPr>
                <w:rFonts w:ascii="Calibri" w:hAnsi="Calibri" w:cs="Calibri"/>
              </w:rPr>
              <w:t>.</w:t>
            </w:r>
          </w:p>
          <w:p w14:paraId="1EDF1251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13.</w:t>
            </w:r>
            <w:r w:rsidRPr="00317A43">
              <w:rPr>
                <w:rFonts w:ascii="Calibri" w:hAnsi="Calibri" w:cs="Calibri"/>
              </w:rPr>
              <w:tab/>
              <w:t>Możliwość sterowania czasem dostarczania nowych wersji systemu operacyjnego, możliwość centralnego opóźniania dostarczania nowej wersji o minimum 4 miesiące.</w:t>
            </w:r>
          </w:p>
          <w:p w14:paraId="6ECE6086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14.</w:t>
            </w:r>
            <w:r w:rsidRPr="00317A43">
              <w:rPr>
                <w:rFonts w:ascii="Calibri" w:hAnsi="Calibri" w:cs="Calibri"/>
              </w:rPr>
              <w:tab/>
              <w:t>Zabezpieczony hasłem hierarchiczny dostęp do systemu, konta i profile użytkowników zarządzane zdalnie; praca systemu w trybie ochrony kont użytkowników.</w:t>
            </w:r>
          </w:p>
          <w:p w14:paraId="7E59F03C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15.</w:t>
            </w:r>
            <w:r w:rsidRPr="00317A43">
              <w:rPr>
                <w:rFonts w:ascii="Calibri" w:hAnsi="Calibri" w:cs="Calibri"/>
              </w:rPr>
              <w:tab/>
              <w:t>Możliwość dołączenia systemu do usługi katalogowej on-</w:t>
            </w:r>
            <w:proofErr w:type="spellStart"/>
            <w:r w:rsidRPr="00317A43">
              <w:rPr>
                <w:rFonts w:ascii="Calibri" w:hAnsi="Calibri" w:cs="Calibri"/>
              </w:rPr>
              <w:t>premise</w:t>
            </w:r>
            <w:proofErr w:type="spellEnd"/>
            <w:r w:rsidRPr="00317A43">
              <w:rPr>
                <w:rFonts w:ascii="Calibri" w:hAnsi="Calibri" w:cs="Calibri"/>
              </w:rPr>
              <w:t xml:space="preserve"> lub w chmurze.</w:t>
            </w:r>
          </w:p>
          <w:p w14:paraId="5B621BDD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16.</w:t>
            </w:r>
            <w:r w:rsidRPr="00317A43">
              <w:rPr>
                <w:rFonts w:ascii="Calibri" w:hAnsi="Calibri" w:cs="Calibri"/>
              </w:rPr>
              <w:tab/>
              <w:t>Umożliwienie zablokowania urządzenia w ramach danego konta tylko do uruchamiania wybranej aplikacji - tryb "kiosk".</w:t>
            </w:r>
          </w:p>
          <w:p w14:paraId="5DD3E70B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17.</w:t>
            </w:r>
            <w:r w:rsidRPr="00317A43">
              <w:rPr>
                <w:rFonts w:ascii="Calibri" w:hAnsi="Calibri" w:cs="Calibri"/>
              </w:rPr>
              <w:tab/>
              <w:t>Możliwość automatycznej synchronizacji plików i folderów roboczych znajdujących się na firmowym serwerze plików w centrum danych z prywatnym urządzeniem, bez konieczności łączenia się z siecią VPN z poziomu folderu użytkownika zlokalizowanego w centrum danych firmy.</w:t>
            </w:r>
          </w:p>
          <w:p w14:paraId="25537135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18.</w:t>
            </w:r>
            <w:r w:rsidRPr="00317A43">
              <w:rPr>
                <w:rFonts w:ascii="Calibri" w:hAnsi="Calibri" w:cs="Calibri"/>
              </w:rPr>
              <w:tab/>
              <w:t>Zdalna pomoc i współdzielenie aplikacji – możliwość zdalnego przejęcia sesji zalogowanego użytkownika celem rozwiązania problemu z komputerem.</w:t>
            </w:r>
          </w:p>
          <w:p w14:paraId="0D2ABA6D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19.</w:t>
            </w:r>
            <w:r w:rsidRPr="00317A43">
              <w:rPr>
                <w:rFonts w:ascii="Calibri" w:hAnsi="Calibri" w:cs="Calibri"/>
              </w:rPr>
              <w:tab/>
              <w:t xml:space="preserve">Transakcyjny system plików pozwalający na stosowanie przydziałów (ang. </w:t>
            </w:r>
            <w:proofErr w:type="spellStart"/>
            <w:r w:rsidRPr="00317A43">
              <w:rPr>
                <w:rFonts w:ascii="Calibri" w:hAnsi="Calibri" w:cs="Calibri"/>
              </w:rPr>
              <w:t>quota</w:t>
            </w:r>
            <w:proofErr w:type="spellEnd"/>
            <w:r w:rsidRPr="00317A43">
              <w:rPr>
                <w:rFonts w:ascii="Calibri" w:hAnsi="Calibri" w:cs="Calibri"/>
              </w:rPr>
              <w:t>) na dysku dla użytkowników oraz zapewniający większą niezawodność i pozwalający tworzyć kopie zapasowe.</w:t>
            </w:r>
          </w:p>
          <w:p w14:paraId="3B3E959B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20.</w:t>
            </w:r>
            <w:r w:rsidRPr="00317A43">
              <w:rPr>
                <w:rFonts w:ascii="Calibri" w:hAnsi="Calibri" w:cs="Calibri"/>
              </w:rPr>
              <w:tab/>
              <w:t>Oprogramowanie dla tworzenia kopii zapasowych (Backup); automatyczne wykonywanie kopii plików z możliwością automatycznego przywrócenia wersji wcześniejszej.</w:t>
            </w:r>
          </w:p>
          <w:p w14:paraId="6AFE230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21.</w:t>
            </w:r>
            <w:r w:rsidRPr="00317A43">
              <w:rPr>
                <w:rFonts w:ascii="Calibri" w:hAnsi="Calibri" w:cs="Calibri"/>
              </w:rPr>
              <w:tab/>
              <w:t>Możliwość przywracania obrazu plików systemowych do uprzednio zapisanej postaci.</w:t>
            </w:r>
          </w:p>
          <w:p w14:paraId="329223C6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22.</w:t>
            </w:r>
            <w:r w:rsidRPr="00317A43">
              <w:rPr>
                <w:rFonts w:ascii="Calibri" w:hAnsi="Calibri" w:cs="Calibri"/>
              </w:rPr>
              <w:tab/>
              <w:t xml:space="preserve">Możliwość przywracania systemu operacyjnego do stanu początkowego </w:t>
            </w:r>
            <w:r w:rsidRPr="00317A43">
              <w:rPr>
                <w:rFonts w:ascii="Calibri" w:hAnsi="Calibri" w:cs="Calibri"/>
              </w:rPr>
              <w:br/>
              <w:t>z pozostawieniem plików użytkownika.</w:t>
            </w:r>
          </w:p>
          <w:p w14:paraId="2B733C2C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23.</w:t>
            </w:r>
            <w:r w:rsidRPr="00317A43">
              <w:rPr>
                <w:rFonts w:ascii="Calibri" w:hAnsi="Calibri" w:cs="Calibri"/>
              </w:rPr>
              <w:tab/>
              <w:t>Możliwość blokowania lub dopuszczania dowolnych urządzeń peryferyjnych za pomocą polityk grupowych (np. przy użyciu numerów identyfikacyjnych sprzętu)."</w:t>
            </w:r>
          </w:p>
          <w:p w14:paraId="7ED82445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24.</w:t>
            </w:r>
            <w:r w:rsidRPr="00317A43">
              <w:rPr>
                <w:rFonts w:ascii="Calibri" w:hAnsi="Calibri" w:cs="Calibri"/>
              </w:rPr>
              <w:tab/>
              <w:t xml:space="preserve">Wbudowany mechanizm wirtualizacji typu </w:t>
            </w:r>
            <w:proofErr w:type="spellStart"/>
            <w:r w:rsidRPr="00317A43">
              <w:rPr>
                <w:rFonts w:ascii="Calibri" w:hAnsi="Calibri" w:cs="Calibri"/>
              </w:rPr>
              <w:t>hypervisor</w:t>
            </w:r>
            <w:proofErr w:type="spellEnd"/>
            <w:r w:rsidRPr="00317A43">
              <w:rPr>
                <w:rFonts w:ascii="Calibri" w:hAnsi="Calibri" w:cs="Calibri"/>
              </w:rPr>
              <w:t>."</w:t>
            </w:r>
          </w:p>
          <w:p w14:paraId="44F4656D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25.</w:t>
            </w:r>
            <w:r w:rsidRPr="00317A43">
              <w:rPr>
                <w:rFonts w:ascii="Calibri" w:hAnsi="Calibri" w:cs="Calibri"/>
              </w:rPr>
              <w:tab/>
              <w:t xml:space="preserve">Wbudowana możliwość zdalnego dostępu do systemu i pracy zdalnej </w:t>
            </w:r>
            <w:r w:rsidRPr="00317A43">
              <w:rPr>
                <w:rFonts w:ascii="Calibri" w:hAnsi="Calibri" w:cs="Calibri"/>
              </w:rPr>
              <w:br/>
              <w:t>z wykorzystaniem pełnego interfejsu graficznego.</w:t>
            </w:r>
          </w:p>
          <w:p w14:paraId="6EE3D1E6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26.</w:t>
            </w:r>
            <w:r w:rsidRPr="00317A43">
              <w:rPr>
                <w:rFonts w:ascii="Calibri" w:hAnsi="Calibri" w:cs="Calibri"/>
              </w:rPr>
              <w:tab/>
              <w:t xml:space="preserve">Dostępność bezpłatnych biuletynów bezpieczeństwa związanych </w:t>
            </w:r>
            <w:r w:rsidRPr="00317A43">
              <w:rPr>
                <w:rFonts w:ascii="Calibri" w:hAnsi="Calibri" w:cs="Calibri"/>
              </w:rPr>
              <w:br/>
              <w:t>z działaniem systemu operacyjnego.</w:t>
            </w:r>
          </w:p>
          <w:p w14:paraId="34F8537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27.</w:t>
            </w:r>
            <w:r w:rsidRPr="00317A43">
              <w:rPr>
                <w:rFonts w:ascii="Calibri" w:hAnsi="Calibri" w:cs="Calibri"/>
              </w:rPr>
              <w:tab/>
              <w:t>Wbudowana zapora internetowa (firewall) dla ochrony połączeń internetowych, zintegrowana z systemem konsola do zarządzania ustawieniami zapory i regułami IP v4 i v6.</w:t>
            </w:r>
          </w:p>
          <w:p w14:paraId="35A63606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28.</w:t>
            </w:r>
            <w:r w:rsidRPr="00317A43">
              <w:rPr>
                <w:rFonts w:ascii="Calibri" w:hAnsi="Calibri" w:cs="Calibri"/>
              </w:rPr>
              <w:tab/>
              <w:t>Identyfikacja sieci komputerowych, do których jest podłączony system operacyjny, zapamiętywanie ustawień i przypisywanie do min. 3 kategorii bezpieczeństwa (z predefiniowanymi odpowiednio do kategorii ustawieniami zapory sieciowej, udostępniania plików itp.).</w:t>
            </w:r>
          </w:p>
          <w:p w14:paraId="4473567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29.</w:t>
            </w:r>
            <w:r w:rsidRPr="00317A43">
              <w:rPr>
                <w:rFonts w:ascii="Calibri" w:hAnsi="Calibri" w:cs="Calibri"/>
              </w:rPr>
              <w:tab/>
              <w:t xml:space="preserve">Możliwość zdefiniowania zarządzanych aplikacji w taki sposób aby automatycznie szyfrowały pliki na poziomie systemu plików. Blokowanie bezpośredniego kopiowania treści między aplikacjami zarządzanymi </w:t>
            </w:r>
            <w:r w:rsidRPr="00317A43">
              <w:rPr>
                <w:rFonts w:ascii="Calibri" w:hAnsi="Calibri" w:cs="Calibri"/>
              </w:rPr>
              <w:br/>
              <w:t>a niezarządzanymi.</w:t>
            </w:r>
          </w:p>
          <w:p w14:paraId="17C8648E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30.</w:t>
            </w:r>
            <w:r w:rsidRPr="00317A43">
              <w:rPr>
                <w:rFonts w:ascii="Calibri" w:hAnsi="Calibri" w:cs="Calibri"/>
              </w:rPr>
              <w:tab/>
              <w:t xml:space="preserve">Wbudowany system uwierzytelnienia dwuskładnikowego oparty </w:t>
            </w:r>
            <w:r w:rsidRPr="00317A43">
              <w:rPr>
                <w:rFonts w:ascii="Calibri" w:hAnsi="Calibri" w:cs="Calibri"/>
              </w:rPr>
              <w:br/>
              <w:t>o certyfikat lub klucz prywatny oraz PIN lub uwierzytelnienie biometryczne.</w:t>
            </w:r>
          </w:p>
          <w:p w14:paraId="7DC648D7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31.</w:t>
            </w:r>
            <w:r w:rsidRPr="00317A43">
              <w:rPr>
                <w:rFonts w:ascii="Calibri" w:hAnsi="Calibri" w:cs="Calibri"/>
              </w:rPr>
              <w:tab/>
              <w:t>Wbudowane mechanizmy ochrony antywirusowej i przeciw złośliwemu oprogramowaniu z zapewnionymi bezpłatnymi aktualizacjami.</w:t>
            </w:r>
          </w:p>
          <w:p w14:paraId="3AE55538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32.</w:t>
            </w:r>
            <w:r w:rsidRPr="00317A43">
              <w:rPr>
                <w:rFonts w:ascii="Calibri" w:hAnsi="Calibri" w:cs="Calibri"/>
              </w:rPr>
              <w:tab/>
              <w:t>Wbudowany system szyfrowania dysku twardego ze wsparciem modułu TPM</w:t>
            </w:r>
          </w:p>
          <w:p w14:paraId="0B031B97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33.</w:t>
            </w:r>
            <w:r w:rsidRPr="00317A43">
              <w:rPr>
                <w:rFonts w:ascii="Calibri" w:hAnsi="Calibri" w:cs="Calibri"/>
              </w:rPr>
              <w:tab/>
              <w:t>Możliwość tworzenia i przechowywania kopii zapasowych kluczy odzyskiwania do szyfrowania dysku w usługach katalogowych.</w:t>
            </w:r>
          </w:p>
          <w:p w14:paraId="114625F5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34.</w:t>
            </w:r>
            <w:r w:rsidRPr="00317A43">
              <w:rPr>
                <w:rFonts w:ascii="Calibri" w:hAnsi="Calibri" w:cs="Calibri"/>
              </w:rPr>
              <w:tab/>
              <w:t>Możliwość tworzenia wirtualnych kart inteligentnych.</w:t>
            </w:r>
          </w:p>
          <w:p w14:paraId="4B2AE106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35.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firmware</w:t>
            </w:r>
            <w:proofErr w:type="spellEnd"/>
            <w:r w:rsidRPr="00317A43">
              <w:rPr>
                <w:rFonts w:ascii="Calibri" w:hAnsi="Calibri" w:cs="Calibri"/>
              </w:rPr>
              <w:t xml:space="preserve"> UEFI i funkcji bezpiecznego rozruchu (</w:t>
            </w:r>
            <w:proofErr w:type="spellStart"/>
            <w:r w:rsidRPr="00317A43">
              <w:rPr>
                <w:rFonts w:ascii="Calibri" w:hAnsi="Calibri" w:cs="Calibri"/>
              </w:rPr>
              <w:t>Secure</w:t>
            </w:r>
            <w:proofErr w:type="spellEnd"/>
            <w:r w:rsidRPr="00317A43">
              <w:rPr>
                <w:rFonts w:ascii="Calibri" w:hAnsi="Calibri" w:cs="Calibri"/>
              </w:rPr>
              <w:t xml:space="preserve"> </w:t>
            </w:r>
            <w:proofErr w:type="spellStart"/>
            <w:r w:rsidRPr="00317A43">
              <w:rPr>
                <w:rFonts w:ascii="Calibri" w:hAnsi="Calibri" w:cs="Calibri"/>
              </w:rPr>
              <w:t>Boot</w:t>
            </w:r>
            <w:proofErr w:type="spellEnd"/>
            <w:r w:rsidRPr="00317A43">
              <w:rPr>
                <w:rFonts w:ascii="Calibri" w:hAnsi="Calibri" w:cs="Calibri"/>
              </w:rPr>
              <w:t>)</w:t>
            </w:r>
          </w:p>
          <w:p w14:paraId="470785C9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36.</w:t>
            </w:r>
            <w:r w:rsidRPr="00317A43">
              <w:rPr>
                <w:rFonts w:ascii="Calibri" w:hAnsi="Calibri" w:cs="Calibri"/>
              </w:rPr>
              <w:tab/>
              <w:t xml:space="preserve">Wbudowany w system, wykorzystywany automatycznie przez wbudowane przeglądarki filtr </w:t>
            </w:r>
            <w:proofErr w:type="spellStart"/>
            <w:r w:rsidRPr="00317A43">
              <w:rPr>
                <w:rFonts w:ascii="Calibri" w:hAnsi="Calibri" w:cs="Calibri"/>
              </w:rPr>
              <w:t>reputacyjny</w:t>
            </w:r>
            <w:proofErr w:type="spellEnd"/>
            <w:r w:rsidRPr="00317A43">
              <w:rPr>
                <w:rFonts w:ascii="Calibri" w:hAnsi="Calibri" w:cs="Calibri"/>
              </w:rPr>
              <w:t xml:space="preserve"> URL.</w:t>
            </w:r>
          </w:p>
          <w:p w14:paraId="06A44B5C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lastRenderedPageBreak/>
              <w:t>37.</w:t>
            </w:r>
            <w:r w:rsidRPr="00317A43">
              <w:rPr>
                <w:rFonts w:ascii="Calibri" w:hAnsi="Calibri" w:cs="Calibri"/>
              </w:rPr>
              <w:tab/>
              <w:t>Wsparcie dla IPSEC oparte na politykach – wdrażanie IPSEC oparte na zestawach reguł definiujących ustawienia zarządzanych w sposób centralny.</w:t>
            </w:r>
          </w:p>
          <w:p w14:paraId="67EBCC01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38.</w:t>
            </w:r>
            <w:r w:rsidRPr="00317A43">
              <w:rPr>
                <w:rFonts w:ascii="Calibri" w:hAnsi="Calibri" w:cs="Calibri"/>
              </w:rPr>
              <w:tab/>
              <w:t>Mechanizmy logowania w oparciu o:</w:t>
            </w:r>
          </w:p>
          <w:p w14:paraId="5BFE3C6C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a.</w:t>
            </w:r>
            <w:r w:rsidRPr="00317A43">
              <w:rPr>
                <w:rFonts w:ascii="Calibri" w:hAnsi="Calibri" w:cs="Calibri"/>
              </w:rPr>
              <w:tab/>
              <w:t>Login i hasło,</w:t>
            </w:r>
          </w:p>
          <w:p w14:paraId="4360D0F4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b.</w:t>
            </w:r>
            <w:r w:rsidRPr="00317A43">
              <w:rPr>
                <w:rFonts w:ascii="Calibri" w:hAnsi="Calibri" w:cs="Calibri"/>
              </w:rPr>
              <w:tab/>
              <w:t>Karty inteligentne i certyfikaty (</w:t>
            </w:r>
            <w:proofErr w:type="spellStart"/>
            <w:r w:rsidRPr="00317A43">
              <w:rPr>
                <w:rFonts w:ascii="Calibri" w:hAnsi="Calibri" w:cs="Calibri"/>
              </w:rPr>
              <w:t>smartcard</w:t>
            </w:r>
            <w:proofErr w:type="spellEnd"/>
            <w:r w:rsidRPr="00317A43">
              <w:rPr>
                <w:rFonts w:ascii="Calibri" w:hAnsi="Calibri" w:cs="Calibri"/>
              </w:rPr>
              <w:t>),</w:t>
            </w:r>
          </w:p>
          <w:p w14:paraId="743CF2AF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c.</w:t>
            </w:r>
            <w:r w:rsidRPr="00317A43">
              <w:rPr>
                <w:rFonts w:ascii="Calibri" w:hAnsi="Calibri" w:cs="Calibri"/>
              </w:rPr>
              <w:tab/>
              <w:t>Wirtualne karty inteligentne i certyfikaty (logowanie w oparciu o certyfikat chroniony poprzez moduł TPM),</w:t>
            </w:r>
          </w:p>
          <w:p w14:paraId="61371FCE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d.</w:t>
            </w:r>
            <w:r w:rsidRPr="00317A43">
              <w:rPr>
                <w:rFonts w:ascii="Calibri" w:hAnsi="Calibri" w:cs="Calibri"/>
              </w:rPr>
              <w:tab/>
              <w:t>Certyfikat/Klucz i PIN</w:t>
            </w:r>
          </w:p>
          <w:p w14:paraId="1ACC01F9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e.</w:t>
            </w:r>
            <w:r w:rsidRPr="00317A43">
              <w:rPr>
                <w:rFonts w:ascii="Calibri" w:hAnsi="Calibri" w:cs="Calibri"/>
              </w:rPr>
              <w:tab/>
              <w:t>Certyfikat/Klucz i uwierzytelnienie biometryczne</w:t>
            </w:r>
          </w:p>
          <w:p w14:paraId="1F7462A9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39.</w:t>
            </w:r>
            <w:r w:rsidRPr="00317A43">
              <w:rPr>
                <w:rFonts w:ascii="Calibri" w:hAnsi="Calibri" w:cs="Calibri"/>
              </w:rPr>
              <w:tab/>
              <w:t xml:space="preserve">Wsparcie dla uwierzytelniania na bazie </w:t>
            </w:r>
            <w:proofErr w:type="spellStart"/>
            <w:r w:rsidRPr="00317A43">
              <w:rPr>
                <w:rFonts w:ascii="Calibri" w:hAnsi="Calibri" w:cs="Calibri"/>
              </w:rPr>
              <w:t>Kerberos</w:t>
            </w:r>
            <w:proofErr w:type="spellEnd"/>
            <w:r w:rsidRPr="00317A43">
              <w:rPr>
                <w:rFonts w:ascii="Calibri" w:hAnsi="Calibri" w:cs="Calibri"/>
              </w:rPr>
              <w:t xml:space="preserve"> v. 5</w:t>
            </w:r>
          </w:p>
          <w:p w14:paraId="4EF99F85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40.</w:t>
            </w:r>
            <w:r w:rsidRPr="00317A43">
              <w:rPr>
                <w:rFonts w:ascii="Calibri" w:hAnsi="Calibri" w:cs="Calibri"/>
              </w:rPr>
              <w:tab/>
              <w:t>Wbudowany agent do zbierania danych na temat zagrożeń na stacji roboczej.</w:t>
            </w:r>
          </w:p>
          <w:p w14:paraId="59699F03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41.</w:t>
            </w:r>
            <w:r w:rsidRPr="00317A43">
              <w:rPr>
                <w:rFonts w:ascii="Calibri" w:hAnsi="Calibri" w:cs="Calibri"/>
              </w:rPr>
              <w:tab/>
              <w:t>Wsparcie .NET Framework 2.x, 3.x i 4.x – możliwość uruchomienia aplikacji działających we wskazanych środowiskach</w:t>
            </w:r>
          </w:p>
          <w:p w14:paraId="44060CEF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42.</w:t>
            </w:r>
            <w:r w:rsidRPr="00317A43">
              <w:rPr>
                <w:rFonts w:ascii="Calibri" w:hAnsi="Calibri" w:cs="Calibri"/>
              </w:rPr>
              <w:tab/>
              <w:t xml:space="preserve">Wsparcie dla </w:t>
            </w:r>
            <w:proofErr w:type="spellStart"/>
            <w:r w:rsidRPr="00317A43">
              <w:rPr>
                <w:rFonts w:ascii="Calibri" w:hAnsi="Calibri" w:cs="Calibri"/>
              </w:rPr>
              <w:t>VBScript</w:t>
            </w:r>
            <w:proofErr w:type="spellEnd"/>
            <w:r w:rsidRPr="00317A43">
              <w:rPr>
                <w:rFonts w:ascii="Calibri" w:hAnsi="Calibri" w:cs="Calibri"/>
              </w:rPr>
              <w:t xml:space="preserve"> – możliwość uruchamiania interpretera poleceń</w:t>
            </w:r>
          </w:p>
          <w:p w14:paraId="372AF44F" w14:textId="77777777" w:rsidR="00850D8D" w:rsidRPr="00317A43" w:rsidRDefault="00850D8D" w:rsidP="00C4602E">
            <w:pPr>
              <w:contextualSpacing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43.</w:t>
            </w:r>
            <w:r w:rsidRPr="00317A43">
              <w:rPr>
                <w:rFonts w:ascii="Calibri" w:hAnsi="Calibri" w:cs="Calibri"/>
              </w:rPr>
              <w:tab/>
              <w:t xml:space="preserve">Wsparcie dla PowerShell 5.x – możliwość uruchamiania interpretera poleceń </w:t>
            </w:r>
          </w:p>
        </w:tc>
      </w:tr>
      <w:tr w:rsidR="00B6681F" w:rsidRPr="00317A43" w14:paraId="36A51301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AF324" w14:textId="77777777" w:rsidR="00B6681F" w:rsidRPr="00317A43" w:rsidRDefault="00B6681F" w:rsidP="00C4602E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E6B3E" w14:textId="77777777" w:rsidR="00B6681F" w:rsidRPr="00317A43" w:rsidRDefault="00B6681F" w:rsidP="00B6681F">
            <w:pPr>
              <w:tabs>
                <w:tab w:val="left" w:pos="213"/>
              </w:tabs>
              <w:spacing w:line="300" w:lineRule="exact"/>
              <w:rPr>
                <w:rFonts w:ascii="Calibri" w:hAnsi="Calibri" w:cs="Calibri"/>
                <w:bCs/>
                <w:lang w:eastAsia="en-US"/>
              </w:rPr>
            </w:pPr>
            <w:r>
              <w:rPr>
                <w:rFonts w:ascii="Calibri" w:hAnsi="Calibri" w:cs="Calibri"/>
                <w:bCs/>
                <w:lang w:eastAsia="en-US"/>
              </w:rPr>
              <w:t>Pakiet aplikacji biurowych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50815" w14:textId="77777777" w:rsidR="00B6681F" w:rsidRDefault="00B6681F" w:rsidP="00B6681F">
            <w:pPr>
              <w:autoSpaceDE w:val="0"/>
            </w:pPr>
            <w:r>
              <w:rPr>
                <w:rFonts w:ascii="Calibri" w:hAnsi="Calibri" w:cs="Calibri"/>
              </w:rPr>
              <w:t>Zintegrowany pakiet aplikacji biurowych w języku polskim, licencja dożywotnia w którego skład ma wchodzić min.:</w:t>
            </w:r>
          </w:p>
          <w:p w14:paraId="70C3F04F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Edytor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tekstów</w:t>
            </w:r>
            <w:proofErr w:type="spellEnd"/>
            <w:r>
              <w:rPr>
                <w:rFonts w:ascii="Calibri" w:hAnsi="Calibri" w:cs="Calibri"/>
                <w:lang w:val="en-US"/>
              </w:rPr>
              <w:t>;</w:t>
            </w:r>
          </w:p>
          <w:p w14:paraId="27E6E902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Arkusz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kalkulacyjny</w:t>
            </w:r>
            <w:proofErr w:type="spellEnd"/>
            <w:r>
              <w:rPr>
                <w:rFonts w:ascii="Calibri" w:hAnsi="Calibri" w:cs="Calibri"/>
                <w:lang w:val="en-US"/>
              </w:rPr>
              <w:t>;</w:t>
            </w:r>
          </w:p>
          <w:p w14:paraId="6085B130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przygotowania i prowadzenia prezentacji;</w:t>
            </w:r>
          </w:p>
          <w:p w14:paraId="03EB78E0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narzędzie do zarządzania informacją osobistą (pocztą elektroniczną, kalendarzem, kontaktami i zadaniami);</w:t>
            </w:r>
          </w:p>
          <w:p w14:paraId="7B88D534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pełna polska wersja językowa interfejsu użytkownika, w tym także systemu interaktywnej pomocy w języku polskim.</w:t>
            </w:r>
          </w:p>
          <w:p w14:paraId="4B68360F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powinien mieć system aktualizacji darmowych poprawek bezpieczeństwa,</w:t>
            </w:r>
          </w:p>
          <w:p w14:paraId="77EEB530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przy czym komunikacja z użytkownikiem powinna odbywać się w języku polskim.</w:t>
            </w:r>
          </w:p>
          <w:p w14:paraId="1BA9E72E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dostępność w Internecie na stronach producenta biuletynów technicznych, w tym opisów poprawek bezpieczeństwa, w języku polskim, a także telefonicznej pomocy technicznej producenta pakietu biurowego świadczonej w języku polskim w dni robocze w godzinach od 8-19 – cena połączenia nie większa niż cena połączenia lokalnego</w:t>
            </w:r>
          </w:p>
          <w:p w14:paraId="6016832F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publicznie znany cykl życia przedstawiony przez producenta dotyczący rozwoju i wsparcia technicznego – w szczególności w zakresie bezpieczeństwa co najmniej 5 lat od daty zakupu.</w:t>
            </w:r>
          </w:p>
          <w:p w14:paraId="5AB39A1C" w14:textId="77777777" w:rsidR="00B6681F" w:rsidRDefault="00B6681F" w:rsidP="00B6681F">
            <w:pPr>
              <w:pStyle w:val="Akapitzlist"/>
              <w:numPr>
                <w:ilvl w:val="0"/>
                <w:numId w:val="42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dostosowania pakietu aplikacji biurowych do pracy dla osób niepełnosprawnych np. słabo widzących, zgodnie z wymogami Krajowych Ram Interoperacyjności ( WCAG 2.0 );</w:t>
            </w:r>
          </w:p>
          <w:p w14:paraId="372BFD90" w14:textId="77777777" w:rsidR="00B6681F" w:rsidRDefault="00B6681F" w:rsidP="00B6681F">
            <w:pPr>
              <w:autoSpaceDE w:val="0"/>
              <w:rPr>
                <w:rFonts w:ascii="Calibri" w:hAnsi="Calibri" w:cs="Calibri"/>
              </w:rPr>
            </w:pPr>
          </w:p>
          <w:p w14:paraId="2DAB4B8A" w14:textId="77777777" w:rsidR="00B6681F" w:rsidRDefault="00B6681F" w:rsidP="00B6681F">
            <w:pPr>
              <w:autoSpaceDE w:val="0"/>
            </w:pPr>
            <w:proofErr w:type="spellStart"/>
            <w:r>
              <w:rPr>
                <w:rFonts w:ascii="Calibri" w:hAnsi="Calibri" w:cs="Calibri"/>
                <w:lang w:val="en-US"/>
              </w:rPr>
              <w:t>Edytor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tekstów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musi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umożliwiać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: </w:t>
            </w:r>
          </w:p>
          <w:p w14:paraId="1F7DB8E3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Edycję i formatowanie tekstu w języku polskim wraz z obsługą języka polskiego w zakresie sprawdzania pisowni i poprawności gramatycznej oraz funkcjonalnością słownika wyrazów bliskoznacznych i autokorekty.</w:t>
            </w:r>
          </w:p>
          <w:p w14:paraId="352AA871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Wstawianie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oraz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formatowanie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tabel</w:t>
            </w:r>
            <w:proofErr w:type="spellEnd"/>
            <w:r>
              <w:rPr>
                <w:rFonts w:ascii="Calibri" w:hAnsi="Calibri" w:cs="Calibri"/>
                <w:lang w:val="en-US"/>
              </w:rPr>
              <w:t>.</w:t>
            </w:r>
          </w:p>
          <w:p w14:paraId="408CD7EF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Wstawianie oraz formatowanie obiektów graficznych.</w:t>
            </w:r>
          </w:p>
          <w:p w14:paraId="7644C057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Wstawianie wykresów i tabel z arkusza kalkulacyjnego (wliczając tabele przestawne). </w:t>
            </w:r>
          </w:p>
          <w:p w14:paraId="4693C59D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Automatyczne numerowanie rozdziałów, punktów, akapitów, tabel i rysunków. </w:t>
            </w:r>
          </w:p>
          <w:p w14:paraId="2E10E331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Automatyczne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tworzenie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spisów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treści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. </w:t>
            </w:r>
          </w:p>
          <w:p w14:paraId="58E88965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Formatowanie nagłówków i stopek stron. </w:t>
            </w:r>
          </w:p>
          <w:p w14:paraId="6BEBC32D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 xml:space="preserve">Śledzenie i porównywanie zmian wprowadzonych przez użytkowników w dokumencie. </w:t>
            </w:r>
          </w:p>
          <w:p w14:paraId="4EAB8D3B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14:paraId="26560240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Określenie układu strony (pionowa/pozioma). </w:t>
            </w:r>
          </w:p>
          <w:p w14:paraId="4CA127B8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Wydruk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dokumentów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. </w:t>
            </w:r>
          </w:p>
          <w:p w14:paraId="5D7D88D8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Wykonywanie korespondencji seryjnej bazując na danych adresowych pochodzących z arkusza kalkulacyjnego i z narzędzia do zarządzania informacją prywatną. </w:t>
            </w:r>
          </w:p>
          <w:p w14:paraId="33F7BFDB" w14:textId="77777777" w:rsidR="00B6681F" w:rsidRDefault="00B6681F" w:rsidP="00B6681F">
            <w:pPr>
              <w:pStyle w:val="Akapitzlist"/>
              <w:numPr>
                <w:ilvl w:val="0"/>
                <w:numId w:val="41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14:paraId="4287F1ED" w14:textId="77777777" w:rsidR="00B6681F" w:rsidRDefault="00B6681F" w:rsidP="00B6681F">
            <w:pPr>
              <w:autoSpaceDE w:val="0"/>
              <w:rPr>
                <w:rFonts w:ascii="Calibri" w:hAnsi="Calibri" w:cs="Calibri"/>
              </w:rPr>
            </w:pPr>
          </w:p>
          <w:p w14:paraId="7458E1DE" w14:textId="77777777" w:rsidR="00B6681F" w:rsidRDefault="00B6681F" w:rsidP="00B6681F">
            <w:pPr>
              <w:autoSpaceDE w:val="0"/>
            </w:pPr>
            <w:proofErr w:type="spellStart"/>
            <w:r>
              <w:rPr>
                <w:rFonts w:ascii="Calibri" w:hAnsi="Calibri" w:cs="Calibri"/>
                <w:lang w:val="en-US"/>
              </w:rPr>
              <w:t>Arkusz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kalkulacyjny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musi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umożliwiać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: </w:t>
            </w:r>
          </w:p>
          <w:p w14:paraId="10DDFA83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Tworzenie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raportów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tabelarycznych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– </w:t>
            </w:r>
          </w:p>
          <w:p w14:paraId="2EE0269E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Tworzenie wykresów liniowych (wraz linią trendu), słupkowych, kołowych –</w:t>
            </w:r>
          </w:p>
          <w:p w14:paraId="6836499F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arkuszy kalkulacyjnych zawierających teksty, dane liczbowe oraz formuły przeprowadzające operacje matematyczne, logiczne, tekstowe, statystyczne oraz operacje na danych finansowych i na miarach czasu. </w:t>
            </w:r>
          </w:p>
          <w:p w14:paraId="05B34AE2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z zewnętrznych źródeł danych (inne arkusze kalkulacyjne, bazy danych zgodne z ODBC, pliki tekstowe, pliki XML, </w:t>
            </w:r>
            <w:proofErr w:type="spellStart"/>
            <w:r>
              <w:rPr>
                <w:rFonts w:ascii="Calibri" w:hAnsi="Calibri" w:cs="Calibri"/>
              </w:rPr>
              <w:t>webservice</w:t>
            </w:r>
            <w:proofErr w:type="spellEnd"/>
            <w:r>
              <w:rPr>
                <w:rFonts w:ascii="Calibri" w:hAnsi="Calibri" w:cs="Calibri"/>
              </w:rPr>
              <w:t xml:space="preserve">) </w:t>
            </w:r>
          </w:p>
          <w:p w14:paraId="4A4C65B7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Obsługę kostek OLAP oraz tworzenie i edycję kwerend bazodanowych i webowych. </w:t>
            </w:r>
          </w:p>
          <w:p w14:paraId="6FE6FE5C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Narzędzia wspomagające analizę statystyczną i finansową, analizę wariantową i rozwiązywanie problemów optymalizacyjnych – </w:t>
            </w:r>
          </w:p>
          <w:p w14:paraId="0BB90A4F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Tworzenie raportów tabeli przestawnych umożliwiających dynamiczną zmianę wymiarów oraz wykresów bazujących na danych z tabeli przestawnych </w:t>
            </w:r>
          </w:p>
          <w:p w14:paraId="54CD27FA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Wyszukiwanie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zamianę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danych</w:t>
            </w:r>
            <w:proofErr w:type="spellEnd"/>
          </w:p>
          <w:p w14:paraId="5D839343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Wykonywanie analiz danych przy użyciu formatowania warunkowego </w:t>
            </w:r>
          </w:p>
          <w:p w14:paraId="1BB54B55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Nazywanie komórek arkusza i odwoływanie się w formułach po takiej nazwie</w:t>
            </w:r>
          </w:p>
          <w:p w14:paraId="1517B521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Nagrywanie, tworzenie i edycję makr automatyzujących wykonywanie czynności, zgodne z makrami  wykonywanymi w Visual Basic</w:t>
            </w:r>
          </w:p>
          <w:p w14:paraId="498C5DC6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Formatowanie czasu, daty i wartości finansowych z polskim formatem </w:t>
            </w:r>
          </w:p>
          <w:p w14:paraId="28F643E8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 xml:space="preserve">Zapis wielu arkuszy kalkulacyjnych w jednym pliku. </w:t>
            </w:r>
          </w:p>
          <w:p w14:paraId="0A97DFFE" w14:textId="77777777" w:rsidR="00B6681F" w:rsidRDefault="00B6681F" w:rsidP="00B6681F">
            <w:pPr>
              <w:pStyle w:val="Akapitzlist"/>
              <w:numPr>
                <w:ilvl w:val="0"/>
                <w:numId w:val="37"/>
              </w:numPr>
              <w:tabs>
                <w:tab w:val="clear" w:pos="360"/>
                <w:tab w:val="num" w:pos="0"/>
              </w:tabs>
              <w:suppressAutoHyphens/>
              <w:autoSpaceDE w:val="0"/>
              <w:ind w:left="1068"/>
              <w:contextualSpacing/>
            </w:pPr>
            <w:r>
              <w:rPr>
                <w:rFonts w:ascii="Calibri" w:hAnsi="Calibri" w:cs="Calibri"/>
              </w:rPr>
              <w:t>Zabezpieczenie dokumentów hasłem przed odczytem oraz przed wprowadzaniem modyfikacji.</w:t>
            </w:r>
          </w:p>
          <w:p w14:paraId="7F78DC66" w14:textId="77777777" w:rsidR="00B6681F" w:rsidRDefault="00B6681F" w:rsidP="00B6681F">
            <w:pPr>
              <w:autoSpaceDE w:val="0"/>
              <w:rPr>
                <w:rFonts w:ascii="Calibri" w:hAnsi="Calibri" w:cs="Calibri"/>
              </w:rPr>
            </w:pPr>
          </w:p>
          <w:p w14:paraId="5AAC400C" w14:textId="77777777" w:rsidR="00B6681F" w:rsidRDefault="00B6681F" w:rsidP="00B6681F">
            <w:pPr>
              <w:autoSpaceDE w:val="0"/>
            </w:pPr>
            <w:r>
              <w:rPr>
                <w:rFonts w:ascii="Calibri" w:hAnsi="Calibri" w:cs="Calibri"/>
              </w:rPr>
              <w:t xml:space="preserve">Narzędzie do przygotowywania i prowadzenia prezentacji musi umożliwiać: </w:t>
            </w:r>
          </w:p>
          <w:p w14:paraId="1D21E41A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Przygotowywanie prezentacji multimedialnych, które mogą być prezentowanie przy użyciu projektora multimedialnego </w:t>
            </w:r>
          </w:p>
          <w:p w14:paraId="383887D2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Drukowanie w formacie umożliwiającym robienie notatek – </w:t>
            </w:r>
          </w:p>
          <w:p w14:paraId="6BBF5CFA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Zapisanie jako prezentacja tylko do odczytu. </w:t>
            </w:r>
          </w:p>
          <w:p w14:paraId="275ECCEC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Nagrywanie narracji i dołączanie jej do prezentacji</w:t>
            </w:r>
          </w:p>
          <w:p w14:paraId="7AE83500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Opatrywanie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slajdów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notatkami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dla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prezentera</w:t>
            </w:r>
            <w:proofErr w:type="spellEnd"/>
          </w:p>
          <w:p w14:paraId="394634D7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Umieszczanie i formatowanie tekstów, obiektów graficznych, tabel, nagrań dźwiękowych i wideo</w:t>
            </w:r>
          </w:p>
          <w:p w14:paraId="5565EF0D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Umieszczanie tabel i wykresów pochodzących z arkusza kalkulacyjnego </w:t>
            </w:r>
          </w:p>
          <w:p w14:paraId="4290A27C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Odświeżenie wykresu znajdującego się w prezentacji po zmianie danych w źródłowym arkuszu kalkulacyjnym </w:t>
            </w:r>
          </w:p>
          <w:p w14:paraId="41B643F1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tworzenia animacji obiektów i całych slajdów</w:t>
            </w:r>
          </w:p>
          <w:p w14:paraId="085946AD" w14:textId="77777777" w:rsidR="00B6681F" w:rsidRDefault="00B6681F" w:rsidP="00B6681F">
            <w:pPr>
              <w:pStyle w:val="Akapitzlist"/>
              <w:numPr>
                <w:ilvl w:val="0"/>
                <w:numId w:val="43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lastRenderedPageBreak/>
              <w:t>Prowadzenie prezentacji w trybie prezentera, gdzie slajdy są widoczne na jednym monitorze lub projektorze, a na drugim widoczne są slajdy i notatki prezentera</w:t>
            </w:r>
          </w:p>
          <w:p w14:paraId="63F91152" w14:textId="77777777" w:rsidR="00B6681F" w:rsidRDefault="00B6681F" w:rsidP="00B6681F">
            <w:pPr>
              <w:autoSpaceDE w:val="0"/>
            </w:pPr>
            <w:r>
              <w:rPr>
                <w:rFonts w:ascii="Calibri" w:hAnsi="Calibri" w:cs="Calibri"/>
              </w:rPr>
              <w:t>Narzędzie do zarządzania informacją prywatną (pocztą elektroniczną, kalendarzem, kontaktami i zadaniami) musi umożliwiać:</w:t>
            </w:r>
          </w:p>
          <w:p w14:paraId="651A52A6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Pobieranie i wysyłanie poczty elektronicznej z serwera pocztowego, </w:t>
            </w:r>
          </w:p>
          <w:p w14:paraId="3DE19EAB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Przechowywanie wiadomości na serwerze lub w lokalnym pliku tworzonym z zastosowaniem efektywnej kompresji danych, -</w:t>
            </w:r>
          </w:p>
          <w:p w14:paraId="1390E356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Filtrowanie niechcianej poczty elektronicznej (SPAM) oraz określanie listy zablokowanych i bezpiecznych nadawców, </w:t>
            </w:r>
          </w:p>
          <w:p w14:paraId="386E0C38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Tworzenie katalogów, pozwalających katalogować pocztę elektroniczną,</w:t>
            </w:r>
          </w:p>
          <w:p w14:paraId="70D7A019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Automatyczne grupowanie poczty o tym samym tytule,</w:t>
            </w:r>
          </w:p>
          <w:p w14:paraId="1B25E488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Tworzenie reguł przenoszących automatycznie nową pocztę elektroniczną do określonych katalogów bazując na słowach zawartych w tytule, adresie nadawcy i odbiorcy, </w:t>
            </w:r>
          </w:p>
          <w:p w14:paraId="17BCFC37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Oflagowanie poczty elektronicznej z określeniem terminu przypomnienia, oddzielnie dla nadawcy i adresatów,  </w:t>
            </w:r>
          </w:p>
          <w:p w14:paraId="48249668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Mechanizm ustalania liczby wiadomości, które mają być synchronizowane lokalnie, </w:t>
            </w:r>
          </w:p>
          <w:p w14:paraId="3EAAF81C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kalendarzem</w:t>
            </w:r>
            <w:proofErr w:type="spellEnd"/>
            <w:r>
              <w:rPr>
                <w:rFonts w:ascii="Calibri" w:hAnsi="Calibri" w:cs="Calibri"/>
                <w:lang w:val="en-US"/>
              </w:rPr>
              <w:t>, -</w:t>
            </w:r>
          </w:p>
          <w:p w14:paraId="3FFD2C54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kalendarza innym użytkownikom z możliwością określania uprawnień użytkowników, </w:t>
            </w:r>
          </w:p>
          <w:p w14:paraId="6E9A6A67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Przeglądanie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kalendarza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innych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użytkowników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14:paraId="34F0F418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Zapraszanie uczestników na spotkanie, co po ich akceptacji powoduje automatyczne wprowadzenie spotkania w ich kalendarzach, </w:t>
            </w:r>
          </w:p>
          <w:p w14:paraId="1AD10E2B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listą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zadań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14:paraId="61194C1B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Zlecanie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zadań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innym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użytkownikom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14:paraId="22898266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proofErr w:type="spellStart"/>
            <w:r>
              <w:rPr>
                <w:rFonts w:ascii="Calibri" w:hAnsi="Calibri" w:cs="Calibri"/>
                <w:lang w:val="en-US"/>
              </w:rPr>
              <w:t>Zarządzanie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listą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en-US"/>
              </w:rPr>
              <w:t>kontaktów</w:t>
            </w:r>
            <w:proofErr w:type="spellEnd"/>
            <w:r>
              <w:rPr>
                <w:rFonts w:ascii="Calibri" w:hAnsi="Calibri" w:cs="Calibri"/>
                <w:lang w:val="en-US"/>
              </w:rPr>
              <w:t xml:space="preserve">, </w:t>
            </w:r>
          </w:p>
          <w:p w14:paraId="105C4DB0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Udostępnianie listy kontaktów innym użytkownikom, </w:t>
            </w:r>
          </w:p>
          <w:p w14:paraId="401D091E" w14:textId="77777777" w:rsidR="00B6681F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 xml:space="preserve">Przeglądanie listy kontaktów innych użytkowników, </w:t>
            </w:r>
          </w:p>
          <w:p w14:paraId="7FC95AE8" w14:textId="175F1EEE" w:rsidR="00B6681F" w:rsidRPr="00D75F66" w:rsidRDefault="00B6681F" w:rsidP="00B6681F">
            <w:pPr>
              <w:pStyle w:val="Akapitzlist"/>
              <w:numPr>
                <w:ilvl w:val="0"/>
                <w:numId w:val="40"/>
              </w:numPr>
              <w:suppressAutoHyphens/>
              <w:autoSpaceDE w:val="0"/>
              <w:contextualSpacing/>
            </w:pPr>
            <w:r>
              <w:rPr>
                <w:rFonts w:ascii="Calibri" w:hAnsi="Calibri" w:cs="Calibri"/>
              </w:rPr>
              <w:t>Możliwość przesyłania kontaktów innym użytkowników.</w:t>
            </w:r>
          </w:p>
          <w:p w14:paraId="6AB180BF" w14:textId="77777777" w:rsidR="00B6681F" w:rsidRPr="00317A43" w:rsidRDefault="00B6681F" w:rsidP="00B6681F">
            <w:pPr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</w:rPr>
              <w:t>Oświadczenie wykonawcy, że jest podmiotem uprawnionym do udzielenia licencji i dostawy oferowanego oprogramowania, a dostarczone oprogramowanie jest wolne od wad prawnych i fizycznych oraz że jest zgodne z zaleceniami, normami i obowiązującymi wymaganiami techniczno-eksploatacyjnymi na terenie RP (</w:t>
            </w:r>
            <w:r>
              <w:rPr>
                <w:rFonts w:ascii="Calibri" w:hAnsi="Calibri" w:cs="Calibri"/>
                <w:b/>
                <w:bCs/>
              </w:rPr>
              <w:t>Załączyć dokument potwierdzający spełnienie wymogu)</w:t>
            </w:r>
          </w:p>
        </w:tc>
      </w:tr>
      <w:tr w:rsidR="00850D8D" w:rsidRPr="00317A43" w14:paraId="0912BA3C" w14:textId="77777777" w:rsidTr="00387DB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6CB40" w14:textId="77777777" w:rsidR="00850D8D" w:rsidRPr="00317A43" w:rsidRDefault="00850D8D" w:rsidP="00C4602E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lastRenderedPageBreak/>
              <w:t>2</w:t>
            </w:r>
            <w:r w:rsidR="00B6681F">
              <w:rPr>
                <w:rFonts w:ascii="Calibri" w:hAnsi="Calibri" w:cs="Calibri"/>
                <w:bCs/>
                <w:lang w:eastAsia="en-US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057CD" w14:textId="77777777" w:rsidR="00850D8D" w:rsidRPr="00317A43" w:rsidRDefault="00850D8D" w:rsidP="00C4602E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Wsparcie techniczne producenta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52F8F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 xml:space="preserve">- możliwość weryfikacji u producenta konfiguracji fabrycznej zakupionego oraz oferowanego sprzętu </w:t>
            </w:r>
          </w:p>
          <w:p w14:paraId="39AE63DB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na stronie producenta posiadanej/wykupionej gwarancji</w:t>
            </w:r>
          </w:p>
          <w:p w14:paraId="72399967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możliwość weryfikacji statusu naprawy urządzenia po podaniu unikalnego numeru seryjnego</w:t>
            </w:r>
          </w:p>
          <w:p w14:paraId="26BF043F" w14:textId="77777777" w:rsidR="00850D8D" w:rsidRPr="00317A43" w:rsidRDefault="00850D8D" w:rsidP="00C4602E">
            <w:pPr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lang w:eastAsia="en-US"/>
              </w:rPr>
              <w:t>- Naprawy gwarancyjne  urządzeń muszą być realizowany przez Producenta lub Autoryzowanego Partnera Serwisowego Producenta.</w:t>
            </w:r>
          </w:p>
        </w:tc>
      </w:tr>
      <w:tr w:rsidR="00850D8D" w:rsidRPr="00317A43" w14:paraId="7B6C0607" w14:textId="77777777" w:rsidTr="00387DBC">
        <w:tblPrEx>
          <w:tblCellMar>
            <w:left w:w="71" w:type="dxa"/>
            <w:right w:w="71" w:type="dxa"/>
          </w:tblCellMar>
        </w:tblPrEx>
        <w:trPr>
          <w:trHeight w:val="3012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B70D0" w14:textId="44340960" w:rsidR="00850D8D" w:rsidRPr="00317A43" w:rsidRDefault="00850D8D" w:rsidP="00C4602E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lastRenderedPageBreak/>
              <w:t>2</w:t>
            </w:r>
            <w:r w:rsidR="00D75F66">
              <w:rPr>
                <w:rFonts w:ascii="Calibri" w:hAnsi="Calibri" w:cs="Calibri"/>
                <w:bCs/>
                <w:lang w:eastAsia="en-US"/>
              </w:rPr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3BF24" w14:textId="77777777" w:rsidR="00850D8D" w:rsidRPr="00317A43" w:rsidRDefault="00850D8D" w:rsidP="00C4602E">
            <w:pPr>
              <w:tabs>
                <w:tab w:val="left" w:pos="213"/>
              </w:tabs>
              <w:spacing w:line="300" w:lineRule="exact"/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Cs/>
                <w:lang w:eastAsia="en-US"/>
              </w:rPr>
              <w:t>Gwarancja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8B15A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Min. 36-miesięczna gwarancja producenta, świadczona w miejscu instalacji, czas reakcji serwisu - do końca następnego dnia roboczego.</w:t>
            </w:r>
          </w:p>
          <w:p w14:paraId="12A8AB68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Firma serwisująca musi posiadać ISO 9001:2000 na świadczenie usług serwisowych –</w:t>
            </w:r>
            <w:r>
              <w:rPr>
                <w:rFonts w:ascii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6BC462DC" w14:textId="77777777" w:rsidR="00850D8D" w:rsidRDefault="00850D8D" w:rsidP="00C4602E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317A43">
              <w:rPr>
                <w:rFonts w:ascii="Calibri" w:eastAsia="Calibri" w:hAnsi="Calibri" w:cs="Calibri"/>
              </w:rPr>
              <w:t xml:space="preserve"> </w:t>
            </w:r>
            <w:r w:rsidRPr="00317A43">
              <w:rPr>
                <w:rFonts w:ascii="Calibri" w:hAnsi="Calibri" w:cs="Calibri"/>
              </w:rPr>
              <w:t xml:space="preserve">Serwis urządzeń musi być realizowany przez Producenta lub Autoryzowanego Partnera Serwisowego Producenta – wymagane oświadczenie Wykonawcy potwierdzające, że serwis będzie realizowany przez Autoryzowanego Partnera Serwisowego Producenta lub bezpośrednio przez Producenta 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  <w:p w14:paraId="681186F5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 razie awarii uszkodzony dysk twardy pozostaje u Zamawiającego.</w:t>
            </w:r>
          </w:p>
          <w:p w14:paraId="03735AB8" w14:textId="77777777" w:rsidR="00850D8D" w:rsidRPr="00317A43" w:rsidRDefault="00850D8D" w:rsidP="00C4602E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</w:rPr>
              <w:t>Wymagane oświadczenie Wykonawcy potwierdzające spełnienie tego warunku –</w:t>
            </w:r>
            <w:r w:rsidRPr="00317A43">
              <w:rPr>
                <w:rFonts w:ascii="Calibri" w:hAnsi="Calibri" w:cs="Calibri"/>
                <w:b/>
                <w:bCs/>
              </w:rPr>
              <w:t>(Załączyć dokument potwierdzający spełnienie wymogu)</w:t>
            </w:r>
          </w:p>
        </w:tc>
      </w:tr>
    </w:tbl>
    <w:p w14:paraId="2772C153" w14:textId="77777777" w:rsidR="00581858" w:rsidRPr="00133F69" w:rsidRDefault="00581858" w:rsidP="00D75F66"/>
    <w:sectPr w:rsidR="00581858" w:rsidRPr="00133F69" w:rsidSect="00855B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CCD6A" w14:textId="77777777" w:rsidR="0063534D" w:rsidRDefault="0063534D">
      <w:r>
        <w:separator/>
      </w:r>
    </w:p>
  </w:endnote>
  <w:endnote w:type="continuationSeparator" w:id="0">
    <w:p w14:paraId="653EA973" w14:textId="77777777" w:rsidR="0063534D" w:rsidRDefault="00635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66F68" w14:textId="77777777" w:rsidR="00FC3163" w:rsidRDefault="00FC31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94B01" w14:textId="77777777" w:rsidR="004D0CDA" w:rsidRDefault="00850D8D" w:rsidP="00FC3163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1FBC8F98" wp14:editId="1FDD8706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AA9B8" w14:textId="77777777" w:rsidR="00FC3163" w:rsidRDefault="00FC31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07D6D" w14:textId="77777777" w:rsidR="0063534D" w:rsidRDefault="0063534D">
      <w:r>
        <w:separator/>
      </w:r>
    </w:p>
  </w:footnote>
  <w:footnote w:type="continuationSeparator" w:id="0">
    <w:p w14:paraId="28943F0D" w14:textId="77777777" w:rsidR="0063534D" w:rsidRDefault="00635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E408A" w14:textId="77777777" w:rsidR="00FC3163" w:rsidRDefault="00FC31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167D8" w14:textId="77777777" w:rsidR="004D0CDA" w:rsidRDefault="00850D8D" w:rsidP="00FC3163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50776931" wp14:editId="100B6208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FC0C0" w14:textId="77777777" w:rsidR="00FC3163" w:rsidRDefault="00FC31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A9E8DDC0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5" w15:restartNumberingAfterBreak="0">
    <w:nsid w:val="05827FE5"/>
    <w:multiLevelType w:val="hybridMultilevel"/>
    <w:tmpl w:val="82F8CF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4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9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23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4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6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8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9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AD76B23"/>
    <w:multiLevelType w:val="hybridMultilevel"/>
    <w:tmpl w:val="D9D2F1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16"/>
  </w:num>
  <w:num w:numId="3">
    <w:abstractNumId w:val="36"/>
  </w:num>
  <w:num w:numId="4">
    <w:abstractNumId w:val="25"/>
  </w:num>
  <w:num w:numId="5">
    <w:abstractNumId w:val="7"/>
  </w:num>
  <w:num w:numId="6">
    <w:abstractNumId w:val="13"/>
  </w:num>
  <w:num w:numId="7">
    <w:abstractNumId w:val="24"/>
  </w:num>
  <w:num w:numId="8">
    <w:abstractNumId w:val="21"/>
  </w:num>
  <w:num w:numId="9">
    <w:abstractNumId w:val="38"/>
  </w:num>
  <w:num w:numId="10">
    <w:abstractNumId w:val="37"/>
  </w:num>
  <w:num w:numId="11">
    <w:abstractNumId w:val="34"/>
  </w:num>
  <w:num w:numId="12">
    <w:abstractNumId w:val="30"/>
  </w:num>
  <w:num w:numId="13">
    <w:abstractNumId w:val="22"/>
  </w:num>
  <w:num w:numId="14">
    <w:abstractNumId w:val="28"/>
  </w:num>
  <w:num w:numId="15">
    <w:abstractNumId w:val="32"/>
  </w:num>
  <w:num w:numId="16">
    <w:abstractNumId w:val="19"/>
  </w:num>
  <w:num w:numId="17">
    <w:abstractNumId w:val="27"/>
  </w:num>
  <w:num w:numId="18">
    <w:abstractNumId w:val="43"/>
  </w:num>
  <w:num w:numId="19">
    <w:abstractNumId w:val="12"/>
  </w:num>
  <w:num w:numId="20">
    <w:abstractNumId w:val="14"/>
  </w:num>
  <w:num w:numId="21">
    <w:abstractNumId w:val="10"/>
  </w:num>
  <w:num w:numId="22">
    <w:abstractNumId w:val="41"/>
  </w:num>
  <w:num w:numId="23">
    <w:abstractNumId w:val="33"/>
  </w:num>
  <w:num w:numId="24">
    <w:abstractNumId w:val="39"/>
  </w:num>
  <w:num w:numId="25">
    <w:abstractNumId w:val="15"/>
  </w:num>
  <w:num w:numId="26">
    <w:abstractNumId w:val="35"/>
  </w:num>
  <w:num w:numId="27">
    <w:abstractNumId w:val="23"/>
  </w:num>
  <w:num w:numId="28">
    <w:abstractNumId w:val="6"/>
  </w:num>
  <w:num w:numId="29">
    <w:abstractNumId w:val="26"/>
  </w:num>
  <w:num w:numId="30">
    <w:abstractNumId w:val="11"/>
  </w:num>
  <w:num w:numId="31">
    <w:abstractNumId w:val="9"/>
  </w:num>
  <w:num w:numId="32">
    <w:abstractNumId w:val="29"/>
  </w:num>
  <w:num w:numId="33">
    <w:abstractNumId w:val="29"/>
  </w:num>
  <w:num w:numId="34">
    <w:abstractNumId w:val="8"/>
  </w:num>
  <w:num w:numId="35">
    <w:abstractNumId w:val="31"/>
  </w:num>
  <w:num w:numId="36">
    <w:abstractNumId w:val="20"/>
  </w:num>
  <w:num w:numId="37">
    <w:abstractNumId w:val="0"/>
  </w:num>
  <w:num w:numId="38">
    <w:abstractNumId w:val="42"/>
  </w:num>
  <w:num w:numId="39">
    <w:abstractNumId w:val="5"/>
  </w:num>
  <w:num w:numId="40">
    <w:abstractNumId w:val="1"/>
  </w:num>
  <w:num w:numId="41">
    <w:abstractNumId w:val="2"/>
  </w:num>
  <w:num w:numId="42">
    <w:abstractNumId w:val="3"/>
  </w:num>
  <w:num w:numId="43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1377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3A0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2186A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87DBC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27FBE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66FFA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AF9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534D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5B1E"/>
    <w:rsid w:val="00676DE5"/>
    <w:rsid w:val="00686489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04E5A"/>
    <w:rsid w:val="007101C3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0D8D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7983"/>
    <w:rsid w:val="00932842"/>
    <w:rsid w:val="00941F9A"/>
    <w:rsid w:val="00947C1D"/>
    <w:rsid w:val="00952842"/>
    <w:rsid w:val="00954A6A"/>
    <w:rsid w:val="009562BE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3B2"/>
    <w:rsid w:val="009A1FFD"/>
    <w:rsid w:val="009A22AD"/>
    <w:rsid w:val="009A37ED"/>
    <w:rsid w:val="009A3C5F"/>
    <w:rsid w:val="009B4680"/>
    <w:rsid w:val="009C01D4"/>
    <w:rsid w:val="009D1366"/>
    <w:rsid w:val="009E276B"/>
    <w:rsid w:val="009E63A5"/>
    <w:rsid w:val="009F20B5"/>
    <w:rsid w:val="00A00BAB"/>
    <w:rsid w:val="00A01AED"/>
    <w:rsid w:val="00A035C8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15E0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719C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6C15"/>
    <w:rsid w:val="00B16950"/>
    <w:rsid w:val="00B16AA1"/>
    <w:rsid w:val="00B24BF5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6681F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75F66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4A0B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5D3A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163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71E6AD"/>
  <w15:chartTrackingRefBased/>
  <w15:docId w15:val="{2B3CCC89-B9E8-41FB-8D31-984D4CBA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rsid w:val="00833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F0D64-F519-4629-906C-34EA2057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2556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17860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10</cp:revision>
  <cp:lastPrinted>2021-10-18T10:00:00Z</cp:lastPrinted>
  <dcterms:created xsi:type="dcterms:W3CDTF">2022-03-24T10:54:00Z</dcterms:created>
  <dcterms:modified xsi:type="dcterms:W3CDTF">2022-07-06T09:03:00Z</dcterms:modified>
</cp:coreProperties>
</file>