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FCC0" w14:textId="77D7D9A9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Załącznik nr </w:t>
      </w:r>
      <w:r w:rsidR="00F317F7">
        <w:rPr>
          <w:rFonts w:ascii="Verdena" w:hAnsi="Verdena" w:cs="Arial"/>
          <w:b/>
          <w:bCs/>
          <w:sz w:val="28"/>
          <w:szCs w:val="28"/>
        </w:rPr>
        <w:t>4</w:t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0188C943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F317F7">
        <w:rPr>
          <w:rFonts w:ascii="Verdena" w:hAnsi="Verdena" w:cs="Arial"/>
          <w:b/>
          <w:color w:val="000000"/>
          <w:sz w:val="28"/>
          <w:szCs w:val="28"/>
        </w:rPr>
        <w:t>.49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.202</w:t>
      </w:r>
      <w:r w:rsidR="00F317F7">
        <w:rPr>
          <w:rFonts w:ascii="Verdena" w:hAnsi="Verdena" w:cs="Arial"/>
          <w:b/>
          <w:color w:val="000000"/>
          <w:sz w:val="28"/>
          <w:szCs w:val="28"/>
        </w:rPr>
        <w:t>3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bookmarkStart w:id="0" w:name="_GoBack"/>
      <w:bookmarkEnd w:id="0"/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6721E183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F317F7" w:rsidRPr="00F317F7">
        <w:rPr>
          <w:rFonts w:ascii="Verdena" w:eastAsia="Times New Roman" w:hAnsi="Verdena" w:cs="Arial"/>
          <w:b/>
          <w:sz w:val="28"/>
          <w:szCs w:val="28"/>
          <w:lang w:eastAsia="pl-PL"/>
        </w:rPr>
        <w:t>„</w:t>
      </w:r>
      <w:r w:rsidR="00F317F7" w:rsidRPr="00F317F7">
        <w:rPr>
          <w:rFonts w:ascii="Verdena" w:hAnsi="Verdena" w:cs="Arial"/>
          <w:b/>
          <w:sz w:val="28"/>
          <w:szCs w:val="28"/>
        </w:rPr>
        <w:t xml:space="preserve">Zakup  i sukcesywna dostawa </w:t>
      </w:r>
      <w:proofErr w:type="spellStart"/>
      <w:r w:rsidR="00F317F7" w:rsidRPr="00F317F7">
        <w:rPr>
          <w:rFonts w:ascii="Verdena" w:hAnsi="Verdena" w:cs="Arial"/>
          <w:b/>
          <w:sz w:val="28"/>
          <w:szCs w:val="28"/>
        </w:rPr>
        <w:t>pelletu</w:t>
      </w:r>
      <w:proofErr w:type="spellEnd"/>
      <w:r w:rsidR="00F317F7" w:rsidRPr="00F317F7">
        <w:rPr>
          <w:rFonts w:ascii="Verdena" w:hAnsi="Verdena" w:cs="Arial"/>
          <w:b/>
          <w:sz w:val="28"/>
          <w:szCs w:val="28"/>
        </w:rPr>
        <w:t xml:space="preserve"> drzewnego w 2024 roku dla Gminy Bełchatów i podległych jej jednostek organizacyjnych”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3C18ABC5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2E3F21DA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ACF6910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3A5EEDB9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ena">
    <w:altName w:val="Cambria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2D52B5"/>
    <w:rsid w:val="00375CEE"/>
    <w:rsid w:val="0038422A"/>
    <w:rsid w:val="0047649D"/>
    <w:rsid w:val="00605811"/>
    <w:rsid w:val="006960FE"/>
    <w:rsid w:val="007D5A9D"/>
    <w:rsid w:val="00A43DFB"/>
    <w:rsid w:val="00A9564A"/>
    <w:rsid w:val="00CB60A1"/>
    <w:rsid w:val="00D2287B"/>
    <w:rsid w:val="00D272D0"/>
    <w:rsid w:val="00E36D10"/>
    <w:rsid w:val="00F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25</cp:revision>
  <cp:lastPrinted>2023-12-05T14:32:00Z</cp:lastPrinted>
  <dcterms:created xsi:type="dcterms:W3CDTF">2021-07-09T08:54:00Z</dcterms:created>
  <dcterms:modified xsi:type="dcterms:W3CDTF">2023-12-05T14:32:00Z</dcterms:modified>
  <dc:language>pl-PL</dc:language>
</cp:coreProperties>
</file>