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8C2D29" w14:textId="77777777" w:rsidR="00EC4019" w:rsidRPr="00EC4019" w:rsidRDefault="00EC4019" w:rsidP="00EC4019">
      <w:pPr>
        <w:pStyle w:val="Normalny1"/>
        <w:spacing w:line="240" w:lineRule="auto"/>
        <w:ind w:right="-3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019">
        <w:rPr>
          <w:rFonts w:ascii="Times New Roman" w:eastAsia="Times New Roman" w:hAnsi="Times New Roman" w:cs="Times New Roman"/>
          <w:b/>
          <w:sz w:val="24"/>
          <w:szCs w:val="24"/>
        </w:rPr>
        <w:t>Załącznik nr 1 do SWZ</w:t>
      </w:r>
    </w:p>
    <w:p w14:paraId="7F8ECE08" w14:textId="200384DB" w:rsidR="00EC4019" w:rsidRPr="00EC4019" w:rsidRDefault="00EC4019" w:rsidP="00EC4019">
      <w:pPr>
        <w:pStyle w:val="Normalny1"/>
        <w:spacing w:line="240" w:lineRule="auto"/>
        <w:ind w:right="-34"/>
        <w:jc w:val="center"/>
        <w:rPr>
          <w:rFonts w:ascii="Times New Roman" w:hAnsi="Times New Roman" w:cs="Times New Roman"/>
          <w:sz w:val="24"/>
          <w:szCs w:val="24"/>
        </w:rPr>
      </w:pPr>
      <w:r w:rsidRPr="00EC4019">
        <w:rPr>
          <w:rFonts w:ascii="Times New Roman" w:eastAsia="Times New Roman" w:hAnsi="Times New Roman" w:cs="Times New Roman"/>
          <w:b/>
          <w:sz w:val="24"/>
          <w:szCs w:val="24"/>
        </w:rPr>
        <w:t xml:space="preserve">Opis </w:t>
      </w:r>
      <w:r w:rsidRPr="00EC4019">
        <w:rPr>
          <w:rFonts w:ascii="Times New Roman" w:eastAsia="Times New Roman" w:hAnsi="Times New Roman" w:cs="Times New Roman"/>
          <w:b/>
          <w:sz w:val="24"/>
          <w:szCs w:val="24"/>
        </w:rPr>
        <w:t xml:space="preserve">przedmiotu zamówienia </w:t>
      </w:r>
    </w:p>
    <w:p w14:paraId="248303F1" w14:textId="77777777" w:rsidR="00EC4019" w:rsidRPr="00EC4019" w:rsidRDefault="00EC4019" w:rsidP="00EC4019">
      <w:pPr>
        <w:pStyle w:val="Normalny1"/>
        <w:widowControl w:val="0"/>
        <w:tabs>
          <w:tab w:val="left" w:pos="8460"/>
          <w:tab w:val="left" w:pos="891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3AF1EB" w14:textId="77777777" w:rsidR="00EC4019" w:rsidRPr="00EC4019" w:rsidRDefault="00EC4019" w:rsidP="00EC4019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</w:pPr>
      <w:r w:rsidRPr="00EC4019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  <w:t>Zakup lekkiego samochodu ratowniczo-rozpoznawczego dla OSP w Bukowcu</w:t>
      </w:r>
    </w:p>
    <w:p w14:paraId="5D5F9524" w14:textId="77777777" w:rsidR="00EC4019" w:rsidRPr="00EC4019" w:rsidRDefault="00EC4019" w:rsidP="00EC4019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6E97EF0" w14:textId="77777777" w:rsidR="00EC4019" w:rsidRPr="00EC4019" w:rsidRDefault="00EC4019" w:rsidP="00EC4019">
      <w:pPr>
        <w:pStyle w:val="Normalny1"/>
        <w:ind w:right="-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4019">
        <w:rPr>
          <w:rFonts w:ascii="Times New Roman" w:eastAsia="Times New Roman" w:hAnsi="Times New Roman" w:cs="Times New Roman"/>
          <w:b/>
          <w:sz w:val="24"/>
          <w:szCs w:val="24"/>
        </w:rPr>
        <w:t>1. Przedmiotem zamówienia jest zakup i dostarczenie jednego fabrycznie nowego lekkiego samochodu ratowniczo-rozpoznawczego wraz z wyposażeniem dla OSP w Bukowcu.</w:t>
      </w:r>
    </w:p>
    <w:p w14:paraId="36B79681" w14:textId="77777777" w:rsidR="00EC4019" w:rsidRPr="00EC4019" w:rsidRDefault="00EC4019" w:rsidP="00EC4019">
      <w:pPr>
        <w:pStyle w:val="Normalny1"/>
        <w:spacing w:line="240" w:lineRule="auto"/>
        <w:ind w:right="-34"/>
        <w:jc w:val="both"/>
        <w:rPr>
          <w:rFonts w:ascii="Times New Roman" w:hAnsi="Times New Roman" w:cs="Times New Roman"/>
          <w:sz w:val="24"/>
          <w:szCs w:val="24"/>
        </w:rPr>
      </w:pPr>
      <w:r w:rsidRPr="00EC4019">
        <w:rPr>
          <w:rFonts w:ascii="Times New Roman" w:eastAsia="Times New Roman" w:hAnsi="Times New Roman" w:cs="Times New Roman"/>
          <w:b/>
          <w:sz w:val="24"/>
          <w:szCs w:val="24"/>
        </w:rPr>
        <w:t>2. Podstawowe wymagania dotyczące przedmiotu dostawy: przedmiot dostawy nie może być prototypem, musi pochodzić z seryjnej produkcji oraz spełniać obowiązujące w Polsce normy i przepisy prawa, musi być fabrycznie nowy, rok produkcji nie starszy niż 2023, wolny od wad konstrukcyjnych, materiałowych, wykonawczych i prawnych.</w:t>
      </w:r>
    </w:p>
    <w:p w14:paraId="32988AFA" w14:textId="77777777" w:rsidR="001B5627" w:rsidRPr="00EC4019" w:rsidRDefault="001B5627">
      <w:pPr>
        <w:pStyle w:val="Normalny1"/>
        <w:spacing w:line="240" w:lineRule="auto"/>
        <w:ind w:right="-34"/>
        <w:rPr>
          <w:rFonts w:ascii="Times New Roman" w:hAnsi="Times New Roman" w:cs="Times New Roman"/>
          <w:sz w:val="24"/>
          <w:szCs w:val="24"/>
        </w:rPr>
      </w:pPr>
    </w:p>
    <w:tbl>
      <w:tblPr>
        <w:tblW w:w="10693" w:type="dxa"/>
        <w:tblInd w:w="-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9"/>
        <w:gridCol w:w="9344"/>
      </w:tblGrid>
      <w:tr w:rsidR="00EC4019" w:rsidRPr="00EC4019" w14:paraId="0A99EE1D" w14:textId="77777777" w:rsidTr="00EC4019">
        <w:trPr>
          <w:trHeight w:val="417"/>
        </w:trPr>
        <w:tc>
          <w:tcPr>
            <w:tcW w:w="1349" w:type="dxa"/>
            <w:shd w:val="clear" w:color="auto" w:fill="999999"/>
          </w:tcPr>
          <w:p w14:paraId="21186626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L.P.</w:t>
            </w:r>
          </w:p>
          <w:p w14:paraId="401384AA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44" w:type="dxa"/>
            <w:shd w:val="clear" w:color="auto" w:fill="999999"/>
          </w:tcPr>
          <w:p w14:paraId="47D544D3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WYMAGANIA ZAMAWIAJĄCEGO</w:t>
            </w:r>
          </w:p>
        </w:tc>
      </w:tr>
      <w:tr w:rsidR="00EC4019" w:rsidRPr="00EC4019" w14:paraId="7D80066F" w14:textId="77777777" w:rsidTr="00EC4019">
        <w:trPr>
          <w:trHeight w:val="220"/>
        </w:trPr>
        <w:tc>
          <w:tcPr>
            <w:tcW w:w="1349" w:type="dxa"/>
            <w:shd w:val="clear" w:color="auto" w:fill="auto"/>
          </w:tcPr>
          <w:p w14:paraId="4E509079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44" w:type="dxa"/>
            <w:shd w:val="clear" w:color="auto" w:fill="auto"/>
          </w:tcPr>
          <w:p w14:paraId="03C345CE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EC4019" w:rsidRPr="00EC4019" w14:paraId="4D1C02CD" w14:textId="77777777" w:rsidTr="00EC4019">
        <w:trPr>
          <w:trHeight w:val="220"/>
        </w:trPr>
        <w:tc>
          <w:tcPr>
            <w:tcW w:w="1349" w:type="dxa"/>
            <w:shd w:val="clear" w:color="auto" w:fill="EFEFEF"/>
          </w:tcPr>
          <w:p w14:paraId="3383D699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9344" w:type="dxa"/>
            <w:shd w:val="clear" w:color="auto" w:fill="EFEFEF"/>
          </w:tcPr>
          <w:p w14:paraId="63CC723D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WYMAGANIA PODSTAWOWE</w:t>
            </w:r>
          </w:p>
        </w:tc>
      </w:tr>
      <w:tr w:rsidR="00EC4019" w:rsidRPr="00EC4019" w14:paraId="5BE4011A" w14:textId="77777777" w:rsidTr="00EC4019">
        <w:trPr>
          <w:trHeight w:val="1210"/>
        </w:trPr>
        <w:tc>
          <w:tcPr>
            <w:tcW w:w="1349" w:type="dxa"/>
            <w:shd w:val="clear" w:color="auto" w:fill="auto"/>
          </w:tcPr>
          <w:p w14:paraId="46A45168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44" w:type="dxa"/>
            <w:shd w:val="clear" w:color="auto" w:fill="auto"/>
          </w:tcPr>
          <w:p w14:paraId="28D3E1F1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musi spełniać wymagania polskich przepisów o ruchu drogowym z uwzględnieniem wymagań dotyczących pojazdów uprzywilejowanych zgodnie z ustawą Prawo o ruchu drogowym oraz rozporządzeniem Ministra Infrastruktury z dnia 31 grudnia 2002r. w sprawie warunków technicznych pojazdów oraz zakresu ich niezbędnego wyposażenia (Dz.U. z 2016 r. poz. 2022 ze zmianami).</w:t>
            </w:r>
          </w:p>
        </w:tc>
      </w:tr>
      <w:tr w:rsidR="00EC4019" w:rsidRPr="00EC4019" w14:paraId="13796812" w14:textId="77777777" w:rsidTr="00EC4019">
        <w:trPr>
          <w:trHeight w:val="969"/>
        </w:trPr>
        <w:tc>
          <w:tcPr>
            <w:tcW w:w="1349" w:type="dxa"/>
            <w:shd w:val="clear" w:color="auto" w:fill="auto"/>
          </w:tcPr>
          <w:p w14:paraId="550B20B4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44" w:type="dxa"/>
            <w:shd w:val="clear" w:color="auto" w:fill="auto"/>
          </w:tcPr>
          <w:p w14:paraId="26F28690" w14:textId="77777777" w:rsidR="00EC4019" w:rsidRPr="00EC4019" w:rsidRDefault="00EC4019" w:rsidP="009F41DB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oraz urządzenia i wyposażenie muszą spełniać wymagania zawarte w rozporządzeniu MSWiA z dnia 20 czerwca 2007r. w sprawie wyrobów służących zapewnieniu bezpieczeństwa publicznego lub ochronie zdrowia i życia oraz mienia, a także zasad wydawania dopuszczenia tych wyrobów użytkownikowi (Dz. U. z 2007 r. Nr 143, poz. 1002 ze zmianami).</w:t>
            </w:r>
          </w:p>
        </w:tc>
      </w:tr>
      <w:tr w:rsidR="00EC4019" w:rsidRPr="00EC4019" w14:paraId="3FE19C5F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339A2C11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344" w:type="dxa"/>
            <w:shd w:val="clear" w:color="auto" w:fill="auto"/>
          </w:tcPr>
          <w:p w14:paraId="3C99647D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Samochód do zabudowy fabrycznie nowy (rok produkcji podwozia nie starszy niż 2023).</w:t>
            </w:r>
          </w:p>
        </w:tc>
      </w:tr>
      <w:tr w:rsidR="00EC4019" w:rsidRPr="00EC4019" w14:paraId="28926845" w14:textId="77777777" w:rsidTr="00EC4019">
        <w:trPr>
          <w:trHeight w:val="1153"/>
        </w:trPr>
        <w:tc>
          <w:tcPr>
            <w:tcW w:w="1349" w:type="dxa"/>
            <w:shd w:val="clear" w:color="auto" w:fill="auto"/>
          </w:tcPr>
          <w:p w14:paraId="4D38B324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344" w:type="dxa"/>
            <w:shd w:val="clear" w:color="auto" w:fill="auto"/>
          </w:tcPr>
          <w:p w14:paraId="133D42A0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Podwozie pojazdu musi posiadać świadectwo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homologacji wydane przez właściwego ministra lub świadectwo zgodności WE (COC),</w:t>
            </w:r>
            <w:r w:rsidRPr="00EC40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potwierdzające deklarowane wartości rejestracyjne przez producenta pojazdu, </w:t>
            </w:r>
            <w:r w:rsidRPr="00EC40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które należy dołączyć w dniu odbioru </w:t>
            </w:r>
            <w:proofErr w:type="spellStart"/>
            <w:r w:rsidRPr="00EC40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techniczno</w:t>
            </w:r>
            <w:proofErr w:type="spellEnd"/>
            <w:r w:rsidRPr="00EC401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jakościowego.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W przypadku przekroczenia dopuszczalnych parametrów obowiązuje świadectwo homologacji na cały pojazd wraz z zabudową.</w:t>
            </w:r>
          </w:p>
        </w:tc>
      </w:tr>
      <w:tr w:rsidR="00EC4019" w:rsidRPr="00EC4019" w14:paraId="4E5065FC" w14:textId="77777777" w:rsidTr="00EC4019">
        <w:trPr>
          <w:trHeight w:val="601"/>
        </w:trPr>
        <w:tc>
          <w:tcPr>
            <w:tcW w:w="1349" w:type="dxa"/>
            <w:shd w:val="clear" w:color="auto" w:fill="auto"/>
          </w:tcPr>
          <w:p w14:paraId="13B6EC52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344" w:type="dxa"/>
            <w:shd w:val="clear" w:color="auto" w:fill="auto"/>
          </w:tcPr>
          <w:p w14:paraId="6B94C3AD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Zmiany adaptacyjne pojazdu, dotyczące montażu wyposażenia, nie mogą powodować utraty ani ograniczać uprawnień wynikających z fabrycznej gwarancji mechanicznej producenta pojazdu.</w:t>
            </w:r>
          </w:p>
        </w:tc>
      </w:tr>
      <w:tr w:rsidR="00EC4019" w:rsidRPr="00EC4019" w14:paraId="499B0206" w14:textId="77777777" w:rsidTr="00EC4019">
        <w:trPr>
          <w:trHeight w:val="208"/>
        </w:trPr>
        <w:tc>
          <w:tcPr>
            <w:tcW w:w="1349" w:type="dxa"/>
            <w:shd w:val="clear" w:color="auto" w:fill="EFEFEF"/>
          </w:tcPr>
          <w:p w14:paraId="7D654564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9344" w:type="dxa"/>
            <w:shd w:val="clear" w:color="auto" w:fill="EFEFEF"/>
          </w:tcPr>
          <w:p w14:paraId="31240D28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PARAMETRY TECHNICZNO – UŻYTKOWE</w:t>
            </w:r>
          </w:p>
        </w:tc>
      </w:tr>
      <w:tr w:rsidR="00EC4019" w:rsidRPr="00EC4019" w14:paraId="15087D4E" w14:textId="77777777" w:rsidTr="00EC4019">
        <w:trPr>
          <w:trHeight w:val="969"/>
        </w:trPr>
        <w:tc>
          <w:tcPr>
            <w:tcW w:w="1349" w:type="dxa"/>
            <w:shd w:val="clear" w:color="auto" w:fill="auto"/>
          </w:tcPr>
          <w:p w14:paraId="5AA97E4A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44" w:type="dxa"/>
            <w:shd w:val="clear" w:color="auto" w:fill="auto"/>
          </w:tcPr>
          <w:p w14:paraId="335EBC1E" w14:textId="77777777" w:rsidR="00EC4019" w:rsidRPr="00EC4019" w:rsidRDefault="00EC4019" w:rsidP="009F41DB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Maksymalna masa rzeczywista (MMR) samochodu gotowego do jazdy nie może przekroczyć 3500 kg, jednocześnie masa całkowita pojazdu, rozkład tej masy na osie oraz masa przypadająca na każdą z osi nie może przekraczać maksymalnych wartości określonych przez producenta pojazdu lub podwozia bazowego.</w:t>
            </w:r>
          </w:p>
        </w:tc>
      </w:tr>
      <w:tr w:rsidR="00EC4019" w:rsidRPr="00EC4019" w14:paraId="0FAA5EF4" w14:textId="77777777" w:rsidTr="00EC4019">
        <w:trPr>
          <w:trHeight w:val="834"/>
        </w:trPr>
        <w:tc>
          <w:tcPr>
            <w:tcW w:w="1349" w:type="dxa"/>
            <w:shd w:val="clear" w:color="auto" w:fill="auto"/>
          </w:tcPr>
          <w:p w14:paraId="01BBCB8B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44" w:type="dxa"/>
            <w:shd w:val="clear" w:color="auto" w:fill="auto"/>
          </w:tcPr>
          <w:p w14:paraId="1C7C3B6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Bilans masowy pojazdu z wyszczególnieniem na :</w:t>
            </w:r>
          </w:p>
          <w:p w14:paraId="6500E40C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- masę całkowitą pojazdu z załogą, pełnymi zbiornikami i wyposażeniem,</w:t>
            </w:r>
          </w:p>
          <w:p w14:paraId="6E397F37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- masę własną pojazdu,</w:t>
            </w:r>
          </w:p>
          <w:p w14:paraId="2ED25F89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- naciski na oś przednią i tylną.</w:t>
            </w:r>
          </w:p>
        </w:tc>
      </w:tr>
      <w:tr w:rsidR="00EC4019" w:rsidRPr="00EC4019" w14:paraId="0FC486BE" w14:textId="77777777" w:rsidTr="00EC4019">
        <w:trPr>
          <w:trHeight w:val="208"/>
        </w:trPr>
        <w:tc>
          <w:tcPr>
            <w:tcW w:w="1349" w:type="dxa"/>
            <w:shd w:val="clear" w:color="auto" w:fill="auto"/>
          </w:tcPr>
          <w:p w14:paraId="16095D28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344" w:type="dxa"/>
            <w:shd w:val="clear" w:color="auto" w:fill="auto"/>
          </w:tcPr>
          <w:p w14:paraId="004788F3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kern w:val="2"/>
                <w:sz w:val="24"/>
                <w:szCs w:val="24"/>
              </w:rPr>
              <w:t>Nadwozie dziewięcio-osobowe w układzie 1+2+3+3.</w:t>
            </w:r>
          </w:p>
        </w:tc>
      </w:tr>
      <w:tr w:rsidR="00EC4019" w:rsidRPr="00EC4019" w14:paraId="3B1FC0FD" w14:textId="77777777" w:rsidTr="00EC4019">
        <w:trPr>
          <w:trHeight w:val="2110"/>
        </w:trPr>
        <w:tc>
          <w:tcPr>
            <w:tcW w:w="1349" w:type="dxa"/>
            <w:shd w:val="clear" w:color="auto" w:fill="auto"/>
          </w:tcPr>
          <w:p w14:paraId="0171EB23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9344" w:type="dxa"/>
            <w:shd w:val="clear" w:color="auto" w:fill="auto"/>
          </w:tcPr>
          <w:p w14:paraId="0A565577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musi posiadać oznakowanie odblaskowe konturowe (OOK) pełne zgodnie z zapisami § 12 ust. 1 pkt 17 rozporządzenia Ministra Infrastruktury z dnia 31 grudnia 2002 r. w sprawie warunków technicznych pojazdów oraz zakresu ich niezbędnego wyposażenia oraz wytycznymi regulaminu nr 48 EKG ONZ.</w:t>
            </w:r>
          </w:p>
          <w:p w14:paraId="2D196F1B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musi być oznakowany numerami operacyjnymi Państwowej Straży Pożarnej zgodnie z zarządzeniem nr 1 Komendanta Głównego Państwowej Straży Pożarnej z dnia 24 stycznia 2020 r. w sprawie gospodarki transportowej w jednostkach organizacyjnych Państwowej Straży Pożarnej. Dane dotyczące oznaczenia zostaną przekazane w trakcie realizacji zamówienia.</w:t>
            </w:r>
          </w:p>
        </w:tc>
      </w:tr>
      <w:tr w:rsidR="00EC4019" w:rsidRPr="00EC4019" w14:paraId="349F9897" w14:textId="77777777" w:rsidTr="00EC4019">
        <w:trPr>
          <w:trHeight w:val="220"/>
        </w:trPr>
        <w:tc>
          <w:tcPr>
            <w:tcW w:w="1349" w:type="dxa"/>
            <w:shd w:val="clear" w:color="auto" w:fill="auto"/>
          </w:tcPr>
          <w:p w14:paraId="4C3B883F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9344" w:type="dxa"/>
            <w:shd w:val="clear" w:color="auto" w:fill="auto"/>
          </w:tcPr>
          <w:p w14:paraId="22E6A6AA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fabryczny przystosowany do montażu lamp ostrzegawczych</w:t>
            </w:r>
          </w:p>
        </w:tc>
      </w:tr>
      <w:tr w:rsidR="00EC4019" w:rsidRPr="00EC4019" w14:paraId="06008ED0" w14:textId="77777777" w:rsidTr="00EC4019">
        <w:trPr>
          <w:trHeight w:val="3276"/>
        </w:trPr>
        <w:tc>
          <w:tcPr>
            <w:tcW w:w="1349" w:type="dxa"/>
            <w:shd w:val="clear" w:color="auto" w:fill="auto"/>
          </w:tcPr>
          <w:p w14:paraId="69AD9C24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9344" w:type="dxa"/>
            <w:shd w:val="clear" w:color="auto" w:fill="auto"/>
          </w:tcPr>
          <w:p w14:paraId="444BEF43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 xml:space="preserve">Urządzenia </w:t>
            </w:r>
            <w:proofErr w:type="spellStart"/>
            <w:r w:rsidRPr="00EC4019">
              <w:rPr>
                <w:bCs/>
                <w:color w:val="auto"/>
                <w:szCs w:val="24"/>
              </w:rPr>
              <w:t>sygnalizacyjno</w:t>
            </w:r>
            <w:proofErr w:type="spellEnd"/>
            <w:r w:rsidRPr="00EC4019">
              <w:rPr>
                <w:bCs/>
                <w:color w:val="auto"/>
                <w:szCs w:val="24"/>
              </w:rPr>
              <w:t xml:space="preserve"> – ostrzegawcze:</w:t>
            </w:r>
          </w:p>
          <w:p w14:paraId="3026C38B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 xml:space="preserve">Belka sygnalizacyjna LED na dachu pojazdu - </w:t>
            </w:r>
            <w:proofErr w:type="spellStart"/>
            <w:r w:rsidRPr="00EC4019">
              <w:rPr>
                <w:bCs/>
                <w:color w:val="auto"/>
                <w:szCs w:val="24"/>
              </w:rPr>
              <w:t>niskoprofilowa</w:t>
            </w:r>
            <w:proofErr w:type="spellEnd"/>
          </w:p>
          <w:p w14:paraId="5A287C0B" w14:textId="3E5EDAE9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>wysokość lampy max 80mm,wyposażona w światło barwy niebieskiej i czerwonej z napisem STRAŻ</w:t>
            </w:r>
          </w:p>
          <w:p w14:paraId="5E2B95F3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>Dwie lampy LED w grillu o niebieskiej barwie światła</w:t>
            </w:r>
          </w:p>
          <w:p w14:paraId="492470F4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>Dwie lampy LED w tylnej części pojazdu o niebieskiej barwie</w:t>
            </w:r>
          </w:p>
          <w:p w14:paraId="160E2D24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>Dwa koguty płaskie w tylnej części dachu(jeden o niebiesko-czerwonej barwie światła)</w:t>
            </w:r>
          </w:p>
          <w:p w14:paraId="38E67227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>Wzmacniacz sygnałowy min.200 W</w:t>
            </w:r>
          </w:p>
          <w:p w14:paraId="7BB62538" w14:textId="77777777" w:rsidR="00EC4019" w:rsidRPr="00EC4019" w:rsidRDefault="00EC4019" w:rsidP="00EC4019">
            <w:pPr>
              <w:pStyle w:val="WW-Zawartotabeli121"/>
              <w:ind w:left="137" w:right="108"/>
              <w:jc w:val="both"/>
              <w:rPr>
                <w:bCs/>
                <w:color w:val="auto"/>
                <w:szCs w:val="24"/>
              </w:rPr>
            </w:pPr>
            <w:r w:rsidRPr="00EC4019">
              <w:rPr>
                <w:bCs/>
                <w:color w:val="auto"/>
                <w:szCs w:val="24"/>
              </w:rPr>
              <w:t xml:space="preserve">Głośnik min 100 W-2 szt.                                                                 </w:t>
            </w:r>
          </w:p>
          <w:p w14:paraId="15BEDA7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Manipulator</w:t>
            </w:r>
          </w:p>
          <w:p w14:paraId="55D0E51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urządzenie sygnalizacyjno-ostrzegawcze, akustyczne. Urządzenie akustyczne powinno umożliwiać podawanie komunikatów słownych.</w:t>
            </w:r>
          </w:p>
          <w:p w14:paraId="49F0C073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Poprzez przyłączeniowe gniazdo elektryczne powinna istnieć możliwość zasilania i sterowania niebieskiej lampy sygnalizacyjnej przyczepy uprzywilejowanej w ruchu ciągniętej przez pojazd.</w:t>
            </w:r>
          </w:p>
        </w:tc>
      </w:tr>
      <w:tr w:rsidR="00EC4019" w:rsidRPr="00EC4019" w14:paraId="11765B83" w14:textId="77777777" w:rsidTr="00EC4019">
        <w:trPr>
          <w:trHeight w:val="220"/>
        </w:trPr>
        <w:tc>
          <w:tcPr>
            <w:tcW w:w="1349" w:type="dxa"/>
            <w:shd w:val="clear" w:color="auto" w:fill="EFEFEF"/>
          </w:tcPr>
          <w:p w14:paraId="5E737017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9344" w:type="dxa"/>
            <w:shd w:val="clear" w:color="auto" w:fill="EFEFEF"/>
          </w:tcPr>
          <w:p w14:paraId="0DA01AD8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POJAZD BAZOWY</w:t>
            </w:r>
          </w:p>
        </w:tc>
      </w:tr>
      <w:tr w:rsidR="00EC4019" w:rsidRPr="00EC4019" w14:paraId="0335DA2F" w14:textId="77777777" w:rsidTr="00EC4019">
        <w:trPr>
          <w:trHeight w:val="601"/>
        </w:trPr>
        <w:tc>
          <w:tcPr>
            <w:tcW w:w="1349" w:type="dxa"/>
            <w:shd w:val="clear" w:color="auto" w:fill="auto"/>
          </w:tcPr>
          <w:p w14:paraId="04A16784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344" w:type="dxa"/>
            <w:shd w:val="clear" w:color="auto" w:fill="auto"/>
          </w:tcPr>
          <w:p w14:paraId="3F0CEBE6" w14:textId="62752D1E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z silnikiem o zapłonie samoczynnym o mocy min.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130 kW,</w:t>
            </w:r>
          </w:p>
          <w:p w14:paraId="6DC2B231" w14:textId="38923DFF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Minimalny moment obrotowy 410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spełniającym wymogi min. EURO 6</w:t>
            </w:r>
          </w:p>
        </w:tc>
      </w:tr>
      <w:tr w:rsidR="00EC4019" w:rsidRPr="00EC4019" w14:paraId="45BDF3D6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43FFF8CB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9344" w:type="dxa"/>
            <w:shd w:val="clear" w:color="auto" w:fill="auto"/>
          </w:tcPr>
          <w:p w14:paraId="4DF854AC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Mechaniczna skrzynia biegów z maksymalnym układem biegów 6+1 (wsteczny)</w:t>
            </w:r>
          </w:p>
        </w:tc>
      </w:tr>
      <w:tr w:rsidR="00EC4019" w:rsidRPr="00EC4019" w14:paraId="4E69082B" w14:textId="77777777" w:rsidTr="00EC4019">
        <w:trPr>
          <w:trHeight w:val="429"/>
        </w:trPr>
        <w:tc>
          <w:tcPr>
            <w:tcW w:w="1349" w:type="dxa"/>
            <w:shd w:val="clear" w:color="auto" w:fill="auto"/>
          </w:tcPr>
          <w:p w14:paraId="23402180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44" w:type="dxa"/>
            <w:shd w:val="clear" w:color="auto" w:fill="auto"/>
          </w:tcPr>
          <w:p w14:paraId="5808F5CA" w14:textId="4450CD03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Maksymalna wysokość całkowita pojazdu 2900 mm</w:t>
            </w:r>
          </w:p>
        </w:tc>
      </w:tr>
      <w:tr w:rsidR="00EC4019" w:rsidRPr="00EC4019" w14:paraId="2EC7E08D" w14:textId="77777777" w:rsidTr="00EC4019">
        <w:trPr>
          <w:trHeight w:val="588"/>
        </w:trPr>
        <w:tc>
          <w:tcPr>
            <w:tcW w:w="1349" w:type="dxa"/>
            <w:shd w:val="clear" w:color="auto" w:fill="auto"/>
          </w:tcPr>
          <w:p w14:paraId="2E6B35C9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344" w:type="dxa"/>
            <w:shd w:val="clear" w:color="auto" w:fill="auto"/>
          </w:tcPr>
          <w:p w14:paraId="61FB2387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z napędem 4x4, napęd cztery koła. Zawieszenie mechaniczne  powinno wytrzymywać stałe obciążenie masą całkowitą maksymalną bez uszkodzeń w zakładanych warunkach eksploatacji.</w:t>
            </w:r>
          </w:p>
        </w:tc>
      </w:tr>
      <w:tr w:rsidR="00EC4019" w:rsidRPr="00EC4019" w14:paraId="339A8B03" w14:textId="77777777" w:rsidTr="00EC4019">
        <w:trPr>
          <w:trHeight w:val="588"/>
        </w:trPr>
        <w:tc>
          <w:tcPr>
            <w:tcW w:w="1349" w:type="dxa"/>
            <w:shd w:val="clear" w:color="auto" w:fill="auto"/>
          </w:tcPr>
          <w:p w14:paraId="44FE3B38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44" w:type="dxa"/>
            <w:shd w:val="clear" w:color="auto" w:fill="auto"/>
          </w:tcPr>
          <w:p w14:paraId="68329D7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klimatyzację fabryczną, rozbudowaną o dodatkowy parownik podsufitowy z tunelem rozprowadzającym powietrze klimatyzacji  dla kolejnych rzędów siedzeń - drugi i trzeci rząd.</w:t>
            </w:r>
          </w:p>
        </w:tc>
      </w:tr>
      <w:tr w:rsidR="00EC4019" w:rsidRPr="00EC4019" w14:paraId="6A92186B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4AD3CF73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44" w:type="dxa"/>
            <w:shd w:val="clear" w:color="auto" w:fill="auto"/>
          </w:tcPr>
          <w:p w14:paraId="3ACA550E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Pojazd wyposażony w listwę umożliwiającą rozbudowę instalacji elektrycznej.</w:t>
            </w:r>
          </w:p>
        </w:tc>
      </w:tr>
      <w:tr w:rsidR="00EC4019" w:rsidRPr="00EC4019" w14:paraId="0D8B7D70" w14:textId="77777777" w:rsidTr="00EC4019">
        <w:trPr>
          <w:trHeight w:val="601"/>
        </w:trPr>
        <w:tc>
          <w:tcPr>
            <w:tcW w:w="1349" w:type="dxa"/>
            <w:shd w:val="clear" w:color="auto" w:fill="auto"/>
          </w:tcPr>
          <w:p w14:paraId="01BFB0D1" w14:textId="77777777" w:rsidR="00EC4019" w:rsidRPr="00EC4019" w:rsidRDefault="00EC401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44" w:type="dxa"/>
            <w:shd w:val="clear" w:color="auto" w:fill="auto"/>
          </w:tcPr>
          <w:p w14:paraId="31EF03A4" w14:textId="19FB97F2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Pojazd wyposażony w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radioodtwarzacz USB-C z ekranem min. 6 cali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 zestawem głośnomówiącym oraz możliwości podłączenia smartfonu,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głośniki (2 wysokotonowe, 2 </w:t>
            </w:r>
            <w:proofErr w:type="spellStart"/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niskotonowe</w:t>
            </w:r>
            <w:proofErr w:type="spellEnd"/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C4019" w:rsidRPr="00EC4019" w14:paraId="6D05FF34" w14:textId="77777777" w:rsidTr="00EC4019">
        <w:trPr>
          <w:trHeight w:val="208"/>
        </w:trPr>
        <w:tc>
          <w:tcPr>
            <w:tcW w:w="1349" w:type="dxa"/>
            <w:shd w:val="clear" w:color="auto" w:fill="auto"/>
          </w:tcPr>
          <w:p w14:paraId="3B57ED55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44" w:type="dxa"/>
            <w:shd w:val="clear" w:color="auto" w:fill="auto"/>
          </w:tcPr>
          <w:p w14:paraId="37389FD6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Długość pojazdu do zabudowy minimum 6836 mm </w:t>
            </w:r>
          </w:p>
        </w:tc>
      </w:tr>
      <w:tr w:rsidR="00EC4019" w:rsidRPr="00EC4019" w14:paraId="324A8A35" w14:textId="77777777" w:rsidTr="00EC4019">
        <w:trPr>
          <w:trHeight w:val="220"/>
        </w:trPr>
        <w:tc>
          <w:tcPr>
            <w:tcW w:w="1349" w:type="dxa"/>
            <w:shd w:val="clear" w:color="auto" w:fill="auto"/>
          </w:tcPr>
          <w:p w14:paraId="1A1C71B1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9344" w:type="dxa"/>
            <w:shd w:val="clear" w:color="auto" w:fill="auto"/>
          </w:tcPr>
          <w:p w14:paraId="50425A4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Rozstaw osi minimum 4490 mm</w:t>
            </w:r>
          </w:p>
        </w:tc>
      </w:tr>
      <w:tr w:rsidR="00EC4019" w:rsidRPr="00EC4019" w14:paraId="22867242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70A4E419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9344" w:type="dxa"/>
            <w:shd w:val="clear" w:color="auto" w:fill="auto"/>
          </w:tcPr>
          <w:p w14:paraId="00CF92EA" w14:textId="6400E80B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Wysokość przedziału ładunkowego pojazdu do zabudowy  minimum 1900 mm</w:t>
            </w:r>
          </w:p>
        </w:tc>
      </w:tr>
      <w:tr w:rsidR="00EC4019" w:rsidRPr="00EC4019" w14:paraId="01A9D6E2" w14:textId="77777777" w:rsidTr="00EC4019">
        <w:trPr>
          <w:trHeight w:val="220"/>
        </w:trPr>
        <w:tc>
          <w:tcPr>
            <w:tcW w:w="1349" w:type="dxa"/>
            <w:shd w:val="clear" w:color="auto" w:fill="auto"/>
          </w:tcPr>
          <w:p w14:paraId="1ADA2412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44" w:type="dxa"/>
            <w:shd w:val="clear" w:color="auto" w:fill="auto"/>
          </w:tcPr>
          <w:p w14:paraId="3DA69510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Reflektory przednie w technologii LED</w:t>
            </w:r>
          </w:p>
        </w:tc>
      </w:tr>
      <w:tr w:rsidR="00EC4019" w:rsidRPr="00EC4019" w14:paraId="31B70B03" w14:textId="77777777" w:rsidTr="00EC4019">
        <w:trPr>
          <w:trHeight w:val="208"/>
        </w:trPr>
        <w:tc>
          <w:tcPr>
            <w:tcW w:w="1349" w:type="dxa"/>
            <w:shd w:val="clear" w:color="auto" w:fill="auto"/>
          </w:tcPr>
          <w:p w14:paraId="6BA53C2B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3.12.</w:t>
            </w:r>
          </w:p>
        </w:tc>
        <w:tc>
          <w:tcPr>
            <w:tcW w:w="9344" w:type="dxa"/>
            <w:shd w:val="clear" w:color="auto" w:fill="auto"/>
          </w:tcPr>
          <w:p w14:paraId="3D0233E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Kolor nadwozia czerwień strażacka, RAL 3000 lub najbardziej zbliżony. Nie dopuszcza się zmiany fabrycznego koloru nadwozia.</w:t>
            </w:r>
          </w:p>
        </w:tc>
      </w:tr>
      <w:tr w:rsidR="00EC4019" w:rsidRPr="00EC4019" w14:paraId="1E8FE3E5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62E2FAE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44" w:type="dxa"/>
            <w:shd w:val="clear" w:color="auto" w:fill="auto"/>
          </w:tcPr>
          <w:p w14:paraId="44E80BE3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Maksymalna prędkość na najwyższym biegu pojazdu fabrycznego nie mniejsza niż 150 km/h.</w:t>
            </w:r>
          </w:p>
        </w:tc>
      </w:tr>
      <w:tr w:rsidR="00EC4019" w:rsidRPr="00EC4019" w14:paraId="24654624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126809E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9344" w:type="dxa"/>
            <w:shd w:val="clear" w:color="auto" w:fill="auto"/>
          </w:tcPr>
          <w:p w14:paraId="0D20D843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Ułatwiony dostęp w tylnej części przez zastosowanie drzwi tylnych otwieranych pod kątem  min. 180 stopni.</w:t>
            </w:r>
          </w:p>
          <w:p w14:paraId="401531EB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Drzwi przesuwne z prawej strony w przedziale pasażerskim.</w:t>
            </w:r>
          </w:p>
        </w:tc>
      </w:tr>
      <w:tr w:rsidR="00EC4019" w:rsidRPr="00EC4019" w14:paraId="32944761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C409623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9344" w:type="dxa"/>
            <w:shd w:val="clear" w:color="auto" w:fill="auto"/>
          </w:tcPr>
          <w:p w14:paraId="34CCAC5C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funkcje użytkowe wszystkich układów i urządzeń pojazdu muszą zachować swoje właściwości pracy w temperaturach od - 25°C do + 45°C.</w:t>
            </w:r>
          </w:p>
        </w:tc>
      </w:tr>
      <w:tr w:rsidR="00EC4019" w:rsidRPr="00EC4019" w14:paraId="3627E68F" w14:textId="77777777" w:rsidTr="00EC4019">
        <w:trPr>
          <w:trHeight w:val="247"/>
        </w:trPr>
        <w:tc>
          <w:tcPr>
            <w:tcW w:w="1349" w:type="dxa"/>
            <w:shd w:val="clear" w:color="auto" w:fill="auto"/>
          </w:tcPr>
          <w:p w14:paraId="7D832B00" w14:textId="77777777" w:rsidR="00EC4019" w:rsidRPr="00EC4019" w:rsidRDefault="00EC4019" w:rsidP="006428FB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9344" w:type="dxa"/>
            <w:shd w:val="clear" w:color="auto" w:fill="auto"/>
          </w:tcPr>
          <w:p w14:paraId="2C15AC3E" w14:textId="5FE71BCA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asystenta awaryjnego hamowania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019" w:rsidRPr="00EC4019" w14:paraId="62738052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33C4D963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9344" w:type="dxa"/>
            <w:shd w:val="clear" w:color="auto" w:fill="auto"/>
          </w:tcPr>
          <w:p w14:paraId="21D471D9" w14:textId="11D2D2A1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asystenta bocznego wiatru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4019" w:rsidRPr="00EC4019" w14:paraId="152FD680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040EC49A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3.18.</w:t>
            </w:r>
          </w:p>
        </w:tc>
        <w:tc>
          <w:tcPr>
            <w:tcW w:w="9344" w:type="dxa"/>
            <w:shd w:val="clear" w:color="auto" w:fill="auto"/>
          </w:tcPr>
          <w:p w14:paraId="4598F04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układ stabilizacji toru jazdy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4019" w:rsidRPr="00EC4019" w14:paraId="1C7F1AD7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6744ABF6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3.19.</w:t>
            </w:r>
          </w:p>
        </w:tc>
        <w:tc>
          <w:tcPr>
            <w:tcW w:w="9344" w:type="dxa"/>
            <w:shd w:val="clear" w:color="auto" w:fill="auto"/>
          </w:tcPr>
          <w:p w14:paraId="5085F6CD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Pojemność zbiornika paliwa minimum 70 l</w:t>
            </w:r>
          </w:p>
        </w:tc>
      </w:tr>
      <w:tr w:rsidR="00EC4019" w:rsidRPr="00EC4019" w14:paraId="483AADE3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335787B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3.20.</w:t>
            </w:r>
          </w:p>
        </w:tc>
        <w:tc>
          <w:tcPr>
            <w:tcW w:w="9344" w:type="dxa"/>
            <w:shd w:val="clear" w:color="auto" w:fill="auto"/>
          </w:tcPr>
          <w:p w14:paraId="455BE05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Silnik pojazdu powinien być przystosowany do ciągłej pracy, bez uzupełniania cieczy chłodzącej, oleju oraz przekraczania dopuszczalnych parametrów pracy (np. temperatury) w czasie postoju min. 4 godz.</w:t>
            </w:r>
          </w:p>
        </w:tc>
      </w:tr>
      <w:tr w:rsidR="00EC4019" w:rsidRPr="00EC4019" w14:paraId="2CE9AD50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0E2DB73B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3.21.</w:t>
            </w:r>
          </w:p>
        </w:tc>
        <w:tc>
          <w:tcPr>
            <w:tcW w:w="9344" w:type="dxa"/>
            <w:shd w:val="clear" w:color="auto" w:fill="auto"/>
          </w:tcPr>
          <w:p w14:paraId="12F9A53A" w14:textId="2C09B38C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Koła stalowe o nośności min. 1050 kg.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Ogumienie, z bieżnikiem dostosowanym do poruszania się po szosie, ogumienie letnie. Pełnowymiarowe koło zapasowe. Wyklucza się przewożenie koła na dachu. Rozmiar opon min. 235/65 R 16C. </w:t>
            </w:r>
          </w:p>
        </w:tc>
      </w:tr>
      <w:tr w:rsidR="00EC4019" w:rsidRPr="00EC4019" w14:paraId="0A22E224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BAA8EC9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3.22.</w:t>
            </w:r>
          </w:p>
        </w:tc>
        <w:tc>
          <w:tcPr>
            <w:tcW w:w="9344" w:type="dxa"/>
            <w:shd w:val="clear" w:color="auto" w:fill="auto"/>
          </w:tcPr>
          <w:p w14:paraId="79347BC0" w14:textId="77777777" w:rsidR="00EC4019" w:rsidRPr="00EC4019" w:rsidRDefault="00EC4019" w:rsidP="00EC4019">
            <w:pPr>
              <w:pStyle w:val="Normalny1"/>
              <w:spacing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hak holowniczy do transportu przyczepy wraz z przyłączem elektrycznym 13 pin z wyprowadzeniem zasilania sygnałów uprzywilejowanych</w:t>
            </w:r>
          </w:p>
        </w:tc>
      </w:tr>
      <w:tr w:rsidR="00EC4019" w:rsidRPr="00EC4019" w14:paraId="3C59A329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774A36F9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3.23.</w:t>
            </w:r>
          </w:p>
        </w:tc>
        <w:tc>
          <w:tcPr>
            <w:tcW w:w="9344" w:type="dxa"/>
            <w:shd w:val="clear" w:color="auto" w:fill="auto"/>
          </w:tcPr>
          <w:p w14:paraId="752BDBA0" w14:textId="16F043C6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kamerę cofania, obraz z kamery wyświetlany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na ekranie fabrycznie zamontowanym w pojeździe.</w:t>
            </w:r>
          </w:p>
        </w:tc>
      </w:tr>
      <w:tr w:rsidR="00EC4019" w:rsidRPr="00EC4019" w14:paraId="18E7510E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5D5300A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3.24.</w:t>
            </w:r>
          </w:p>
        </w:tc>
        <w:tc>
          <w:tcPr>
            <w:tcW w:w="9344" w:type="dxa"/>
            <w:shd w:val="clear" w:color="auto" w:fill="auto"/>
          </w:tcPr>
          <w:p w14:paraId="6EA0C8CC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Układ hamulcowy  tarczowy na wszystkich osiach.</w:t>
            </w:r>
          </w:p>
          <w:p w14:paraId="294419CB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Układ hamulcowy pojazdu wyposażony w układ ABS </w:t>
            </w:r>
          </w:p>
        </w:tc>
      </w:tr>
      <w:tr w:rsidR="00EC4019" w:rsidRPr="00EC4019" w14:paraId="54CF734B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7D1D4C11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3.25.</w:t>
            </w:r>
          </w:p>
        </w:tc>
        <w:tc>
          <w:tcPr>
            <w:tcW w:w="9344" w:type="dxa"/>
            <w:shd w:val="clear" w:color="auto" w:fill="auto"/>
          </w:tcPr>
          <w:p w14:paraId="67FC1B0A" w14:textId="00209E7E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Lusterka zewnętrzne podgrzewane i regulowane elektrycznie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ze zintegrowanym kierunkowskazem LED i obszarem szerokokątnym.</w:t>
            </w:r>
          </w:p>
        </w:tc>
      </w:tr>
      <w:tr w:rsidR="00EC4019" w:rsidRPr="00EC4019" w14:paraId="3F83BDB5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3586DD7D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3.26.</w:t>
            </w:r>
          </w:p>
        </w:tc>
        <w:tc>
          <w:tcPr>
            <w:tcW w:w="9344" w:type="dxa"/>
            <w:shd w:val="clear" w:color="auto" w:fill="auto"/>
          </w:tcPr>
          <w:p w14:paraId="11EBC4B4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Szyby pojazdu (min. Przednie drzwi kabiny) wyposażone w elektryczny układ podnoszenia i opuszczania. Szyby boczne w przestrzeni pasażerskiej przyciemniane.</w:t>
            </w:r>
          </w:p>
        </w:tc>
      </w:tr>
      <w:tr w:rsidR="00EC4019" w:rsidRPr="00EC4019" w14:paraId="4769719D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3C11A01F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3.27.</w:t>
            </w:r>
          </w:p>
        </w:tc>
        <w:tc>
          <w:tcPr>
            <w:tcW w:w="9344" w:type="dxa"/>
            <w:shd w:val="clear" w:color="auto" w:fill="auto"/>
          </w:tcPr>
          <w:p w14:paraId="0B389729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Wzmocniony alternator. Moc alternatora i pojemność akumulatorów musi zapewnić pełne zapotrzebowanie na energię elektryczną przy jej maksymalnym obciążeniu</w:t>
            </w:r>
          </w:p>
        </w:tc>
      </w:tr>
      <w:tr w:rsidR="00EC4019" w:rsidRPr="00EC4019" w14:paraId="2FB94BF2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33387BF6" w14:textId="77777777" w:rsidR="00EC4019" w:rsidRPr="00EC4019" w:rsidRDefault="00EC4019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3.28.</w:t>
            </w:r>
          </w:p>
        </w:tc>
        <w:tc>
          <w:tcPr>
            <w:tcW w:w="9344" w:type="dxa"/>
            <w:shd w:val="clear" w:color="auto" w:fill="auto"/>
          </w:tcPr>
          <w:p w14:paraId="18F863BC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system wspomagania ruszania pod górę</w:t>
            </w:r>
          </w:p>
        </w:tc>
      </w:tr>
      <w:tr w:rsidR="00EC4019" w:rsidRPr="00EC4019" w14:paraId="075C12F7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72A34FCA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3.29.</w:t>
            </w:r>
          </w:p>
        </w:tc>
        <w:tc>
          <w:tcPr>
            <w:tcW w:w="9344" w:type="dxa"/>
            <w:shd w:val="clear" w:color="auto" w:fill="auto"/>
          </w:tcPr>
          <w:p w14:paraId="66FC4E66" w14:textId="7E6CEAFC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Pojazd wyposażony w centralny zamek,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 elektryczny z  min. 2 kluczykami.</w:t>
            </w:r>
          </w:p>
        </w:tc>
      </w:tr>
      <w:tr w:rsidR="00EC4019" w:rsidRPr="00EC4019" w14:paraId="452EA0CE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72503404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3.30.</w:t>
            </w:r>
          </w:p>
        </w:tc>
        <w:tc>
          <w:tcPr>
            <w:tcW w:w="9344" w:type="dxa"/>
            <w:shd w:val="clear" w:color="auto" w:fill="auto"/>
          </w:tcPr>
          <w:p w14:paraId="09E876B1" w14:textId="49F45E50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kierownicę wielofunkcyjną umożliwiającą sterowanie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radioodtwarzaczem.</w:t>
            </w:r>
          </w:p>
        </w:tc>
      </w:tr>
      <w:tr w:rsidR="00EC4019" w:rsidRPr="00EC4019" w14:paraId="170F69BB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28DBDFF2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3.31.</w:t>
            </w:r>
          </w:p>
        </w:tc>
        <w:tc>
          <w:tcPr>
            <w:tcW w:w="9344" w:type="dxa"/>
            <w:shd w:val="clear" w:color="auto" w:fill="auto"/>
          </w:tcPr>
          <w:p w14:paraId="162B09FA" w14:textId="3D2373C6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dodatkową półkę umieszczoną nad przednią szybą z szybem DIN (umożliwiającym zamontowanie radiotelefonu przewoźnego), oraz oświetleniem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umożliwiającym czytanie. </w:t>
            </w:r>
          </w:p>
        </w:tc>
      </w:tr>
      <w:tr w:rsidR="00EC4019" w:rsidRPr="00EC4019" w14:paraId="16955344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4557F317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3.32.</w:t>
            </w:r>
          </w:p>
        </w:tc>
        <w:tc>
          <w:tcPr>
            <w:tcW w:w="9344" w:type="dxa"/>
            <w:shd w:val="clear" w:color="auto" w:fill="auto"/>
          </w:tcPr>
          <w:p w14:paraId="5A15901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boczne światła obrysowe</w:t>
            </w:r>
          </w:p>
        </w:tc>
      </w:tr>
      <w:tr w:rsidR="00EC4019" w:rsidRPr="00EC4019" w14:paraId="0B96230E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79A81A63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3.33.</w:t>
            </w:r>
          </w:p>
        </w:tc>
        <w:tc>
          <w:tcPr>
            <w:tcW w:w="9344" w:type="dxa"/>
            <w:shd w:val="clear" w:color="auto" w:fill="auto"/>
          </w:tcPr>
          <w:p w14:paraId="41093B21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Pojazd wyposażony w min. dwa gniazda 12V w kabinie kierowcy na tablicy rozdzielczej</w:t>
            </w:r>
          </w:p>
        </w:tc>
      </w:tr>
      <w:tr w:rsidR="00EC4019" w:rsidRPr="00EC4019" w14:paraId="3844C2F0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9CB74E1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3.34.</w:t>
            </w:r>
          </w:p>
        </w:tc>
        <w:tc>
          <w:tcPr>
            <w:tcW w:w="9344" w:type="dxa"/>
            <w:shd w:val="clear" w:color="auto" w:fill="auto"/>
          </w:tcPr>
          <w:p w14:paraId="2D4F9655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Podwójna kanapa w pierwszym rzędzie siedzeń ze schowkiem i funkcją stolika po złożeniu oparcia.</w:t>
            </w:r>
          </w:p>
        </w:tc>
      </w:tr>
      <w:tr w:rsidR="00EC4019" w:rsidRPr="00EC4019" w14:paraId="12235C2E" w14:textId="77777777" w:rsidTr="00EC4019">
        <w:trPr>
          <w:trHeight w:val="117"/>
        </w:trPr>
        <w:tc>
          <w:tcPr>
            <w:tcW w:w="1349" w:type="dxa"/>
            <w:shd w:val="clear" w:color="auto" w:fill="EFEFEF"/>
          </w:tcPr>
          <w:p w14:paraId="40F747BB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9344" w:type="dxa"/>
            <w:shd w:val="clear" w:color="auto" w:fill="EFEFEF"/>
          </w:tcPr>
          <w:p w14:paraId="6987A2E7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ZABUDOWA SPECJALISTYCZNA</w:t>
            </w:r>
          </w:p>
        </w:tc>
      </w:tr>
      <w:tr w:rsidR="00EC4019" w:rsidRPr="00EC4019" w14:paraId="0D766412" w14:textId="77777777" w:rsidTr="00EC4019">
        <w:trPr>
          <w:trHeight w:val="117"/>
        </w:trPr>
        <w:tc>
          <w:tcPr>
            <w:tcW w:w="1349" w:type="dxa"/>
            <w:shd w:val="clear" w:color="auto" w:fill="FFF2CC"/>
          </w:tcPr>
          <w:p w14:paraId="71940E99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344" w:type="dxa"/>
            <w:shd w:val="clear" w:color="auto" w:fill="FFF2CC"/>
          </w:tcPr>
          <w:p w14:paraId="5801052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 przestrzeni osobowej</w:t>
            </w:r>
          </w:p>
        </w:tc>
      </w:tr>
      <w:tr w:rsidR="00EC4019" w:rsidRPr="00EC4019" w14:paraId="4B58931E" w14:textId="77777777" w:rsidTr="00EC4019">
        <w:trPr>
          <w:trHeight w:val="208"/>
        </w:trPr>
        <w:tc>
          <w:tcPr>
            <w:tcW w:w="1349" w:type="dxa"/>
            <w:shd w:val="clear" w:color="auto" w:fill="auto"/>
          </w:tcPr>
          <w:p w14:paraId="11E9B9A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9344" w:type="dxa"/>
            <w:shd w:val="clear" w:color="auto" w:fill="auto"/>
          </w:tcPr>
          <w:p w14:paraId="4E839DC5" w14:textId="44585E32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 fotele pojedyncze zamontowane tyłem do kierunku jazdy,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 możliwością szybkiego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demontażu i wpięcia przodem do kierunku jazdy Montowane w aluminiowych homologowanych szynach. 2 fotele wyposażone w system ISOFIX.</w:t>
            </w:r>
          </w:p>
        </w:tc>
      </w:tr>
      <w:tr w:rsidR="00EC4019" w:rsidRPr="00EC4019" w14:paraId="65918A40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2010CC2E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9344" w:type="dxa"/>
            <w:shd w:val="clear" w:color="auto" w:fill="auto"/>
          </w:tcPr>
          <w:p w14:paraId="3F75B1DD" w14:textId="2451E15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3 fotele pojedyncze zamontowane przodem do kierunku jazdy</w:t>
            </w:r>
            <w:bookmarkStart w:id="0" w:name="__DdeLink__2343_114906410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 możliwością szybkiego demontażu</w:t>
            </w:r>
            <w:bookmarkEnd w:id="0"/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, montowane w aluminiowych homologowanych szynach.</w:t>
            </w:r>
          </w:p>
        </w:tc>
      </w:tr>
      <w:tr w:rsidR="00EC4019" w:rsidRPr="00EC4019" w14:paraId="2495C108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B71A573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9344" w:type="dxa"/>
            <w:shd w:val="clear" w:color="auto" w:fill="auto"/>
          </w:tcPr>
          <w:p w14:paraId="024030E0" w14:textId="2DE663F4" w:rsid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Fotele w części pasażerskiej wyposażone w dodatkowe podłokietniki w układzie </w:t>
            </w:r>
          </w:p>
          <w:p w14:paraId="71E4EB57" w14:textId="5A7CD690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76255C24" w14:textId="2A1B7D66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</w:tr>
      <w:tr w:rsidR="00EC4019" w:rsidRPr="00EC4019" w14:paraId="48D7BCC6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201B05A2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9344" w:type="dxa"/>
            <w:shd w:val="clear" w:color="auto" w:fill="auto"/>
          </w:tcPr>
          <w:p w14:paraId="47B3D465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fotele wyposażone w bezwładnościowe pasy bezpieczeństwa</w:t>
            </w:r>
          </w:p>
        </w:tc>
      </w:tr>
      <w:tr w:rsidR="00EC4019" w:rsidRPr="00EC4019" w14:paraId="19C921CB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771E5ED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9344" w:type="dxa"/>
            <w:shd w:val="clear" w:color="auto" w:fill="auto"/>
          </w:tcPr>
          <w:p w14:paraId="078E8174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Siedzenia pokryte tapicerką zbliżoną do fabrycznej.</w:t>
            </w:r>
          </w:p>
        </w:tc>
      </w:tr>
      <w:tr w:rsidR="00EC4019" w:rsidRPr="00EC4019" w14:paraId="0D8C4D36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4222DAE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9344" w:type="dxa"/>
            <w:shd w:val="clear" w:color="auto" w:fill="auto"/>
          </w:tcPr>
          <w:p w14:paraId="3E3F4A3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fotele wyposażone w zagłówki, regulacje pochylenia oparcia fotel dla kierowcy dodatkowo z regulacją wysokości.</w:t>
            </w:r>
          </w:p>
        </w:tc>
      </w:tr>
      <w:tr w:rsidR="00EC4019" w:rsidRPr="00EC4019" w14:paraId="38C80F47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A7AD6F9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9344" w:type="dxa"/>
            <w:shd w:val="clear" w:color="auto" w:fill="auto"/>
          </w:tcPr>
          <w:p w14:paraId="3595FDCD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Przeszklenie przedziału osobowego - okna zamontowane po obu stronach pojazdu w drzwiach bocznych z prawej i lewej stronie.  Przeszklenia w obu oknach przyciemnione.</w:t>
            </w:r>
          </w:p>
        </w:tc>
      </w:tr>
      <w:tr w:rsidR="00EC4019" w:rsidRPr="00EC4019" w14:paraId="20D42441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6DFEFBA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9344" w:type="dxa"/>
            <w:shd w:val="clear" w:color="auto" w:fill="auto"/>
          </w:tcPr>
          <w:p w14:paraId="6A08EC83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Podłoga odporna na uszkodzenia podczas przewożenia i pracy. Podłoga w aucie zabezpieczona przed ścieraniem, innymi szkodliwymi czynnikami, takimi jak działanie wody, oleju czy innych substancji, zawiera antypoślizgową warstwę.</w:t>
            </w:r>
          </w:p>
          <w:p w14:paraId="73665C4A" w14:textId="3F855F89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Podłoga wielowarstwowa typu monolit z wbudowanymi mocowaniami do foteli (aluminiowe szyny), posiadająca wewnętrzną warstwę termoizolacyjną, lekka, pokryta wykładziną zmywalną antypoślizgową</w:t>
            </w:r>
          </w:p>
        </w:tc>
      </w:tr>
      <w:tr w:rsidR="00EC4019" w:rsidRPr="00EC4019" w14:paraId="2AB70923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057F8ED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9344" w:type="dxa"/>
            <w:shd w:val="clear" w:color="auto" w:fill="auto"/>
          </w:tcPr>
          <w:p w14:paraId="09974438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Ściany boczne oraz sufit przestrzeni osobowej wykończone  tapicerką       w kolorze szarym lub z płyt zmywalnych szarych , o podwyższonych parametrach wytrzymałości.</w:t>
            </w:r>
          </w:p>
          <w:p w14:paraId="0B20CCB9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Izolacja termiczna i akustyczna ścian i dachu.</w:t>
            </w:r>
          </w:p>
        </w:tc>
      </w:tr>
      <w:tr w:rsidR="00EC4019" w:rsidRPr="00EC4019" w14:paraId="0803C8F1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4AE64B92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9344" w:type="dxa"/>
            <w:shd w:val="clear" w:color="auto" w:fill="auto"/>
          </w:tcPr>
          <w:p w14:paraId="7FEE014B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Część osobowa wyposażona w składany stół, szeroki, umożliwiający pracę np. obsługę laptopów,  umieszczony między 2 i 3 rzędem siedzeń.</w:t>
            </w:r>
          </w:p>
        </w:tc>
      </w:tr>
      <w:tr w:rsidR="00EC4019" w:rsidRPr="00EC4019" w14:paraId="5929AF87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144089D0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9344" w:type="dxa"/>
            <w:shd w:val="clear" w:color="auto" w:fill="auto"/>
          </w:tcPr>
          <w:p w14:paraId="42A365E1" w14:textId="35C88232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Wzdłuż lewej ściany pojazdu za fotelem kierowcy zabudowana do linii okna półka . Półka wykonana z płyt zmywalnych laminowanych,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umożliwiająca umieszczenie monitora do działań planistycznych wysuwany do góry, oraz gniazda przyłączeniowe i zasilające dla laptopa, dodatkowe gniazda USB - 2szt., gniazda 12V – 2 szt., gniazda 230V – 3 szt. Jedno z gniazd 230V umieszczone centralnie pod składanym stolikiem.</w:t>
            </w:r>
          </w:p>
        </w:tc>
      </w:tr>
      <w:tr w:rsidR="00EC4019" w:rsidRPr="00EC4019" w14:paraId="080C7516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2F3FAC87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9344" w:type="dxa"/>
            <w:shd w:val="clear" w:color="auto" w:fill="auto"/>
          </w:tcPr>
          <w:p w14:paraId="38CA92C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Półka bagażowa w przestrzeni osobowej z lewej strony nad szybą.</w:t>
            </w:r>
          </w:p>
        </w:tc>
      </w:tr>
      <w:tr w:rsidR="00EC4019" w:rsidRPr="00EC4019" w14:paraId="64BA3AE9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60F48D6E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4.1.13</w:t>
            </w:r>
          </w:p>
        </w:tc>
        <w:tc>
          <w:tcPr>
            <w:tcW w:w="9344" w:type="dxa"/>
            <w:shd w:val="clear" w:color="auto" w:fill="auto"/>
          </w:tcPr>
          <w:p w14:paraId="2FC3922E" w14:textId="2AE66DCE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Oświetlenie  LED w przedziale pasażerskim (sterowanie z przedziału pasażerskiego oraz z przedziału kierowcy)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Oświetlenie LED przestrzeni bagażowej</w:t>
            </w:r>
          </w:p>
        </w:tc>
      </w:tr>
      <w:tr w:rsidR="00EC4019" w:rsidRPr="00EC4019" w14:paraId="43D10A1E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772EEAF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4.1.14</w:t>
            </w:r>
          </w:p>
        </w:tc>
        <w:tc>
          <w:tcPr>
            <w:tcW w:w="9344" w:type="dxa"/>
            <w:shd w:val="clear" w:color="auto" w:fill="auto"/>
          </w:tcPr>
          <w:p w14:paraId="6F3B9AF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Dodatkowe ogrzewanie przedziału osobowego –  ogrzewanie spalinowe suche, podłączone do fabrycznego zbiornika paliwa, działające na postoju i podczas jazdy, z rozprowadzeniem ciepłego powietrza na przedział osobowy.</w:t>
            </w:r>
          </w:p>
        </w:tc>
      </w:tr>
      <w:tr w:rsidR="00EC4019" w:rsidRPr="00EC4019" w14:paraId="7F31ACC7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457E009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4.1.15</w:t>
            </w:r>
          </w:p>
        </w:tc>
        <w:tc>
          <w:tcPr>
            <w:tcW w:w="9344" w:type="dxa"/>
            <w:shd w:val="clear" w:color="auto" w:fill="auto"/>
          </w:tcPr>
          <w:p w14:paraId="0DE92C3F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Dodatkowy. tunel rozprowadzający powietrze do przedziału osobowego na 2 i 3 rząd siedzeń</w:t>
            </w:r>
          </w:p>
        </w:tc>
      </w:tr>
      <w:tr w:rsidR="00EC4019" w:rsidRPr="00EC4019" w14:paraId="3F59481E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2FBE44AE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4.1.16</w:t>
            </w:r>
          </w:p>
        </w:tc>
        <w:tc>
          <w:tcPr>
            <w:tcW w:w="9344" w:type="dxa"/>
            <w:shd w:val="clear" w:color="auto" w:fill="auto"/>
          </w:tcPr>
          <w:p w14:paraId="315DA0C0" w14:textId="19917068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Dodatkowe 2 głośniki podłączone do instalacji radiowej (zamontowane w części osobowej)</w:t>
            </w:r>
          </w:p>
        </w:tc>
      </w:tr>
      <w:tr w:rsidR="00EC4019" w:rsidRPr="00EC4019" w14:paraId="666A3E46" w14:textId="77777777" w:rsidTr="00EC4019">
        <w:trPr>
          <w:trHeight w:val="117"/>
        </w:trPr>
        <w:tc>
          <w:tcPr>
            <w:tcW w:w="1349" w:type="dxa"/>
            <w:shd w:val="clear" w:color="auto" w:fill="auto"/>
          </w:tcPr>
          <w:p w14:paraId="5F3087B4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4.1.17</w:t>
            </w:r>
          </w:p>
        </w:tc>
        <w:tc>
          <w:tcPr>
            <w:tcW w:w="9344" w:type="dxa"/>
            <w:shd w:val="clear" w:color="auto" w:fill="auto"/>
          </w:tcPr>
          <w:p w14:paraId="63D2F84E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Montaż radiotelefonu samochodowego dostarczonego przez zamawiającego.(miejsce montażu do uzgodnienia z zamawiającym)</w:t>
            </w:r>
          </w:p>
          <w:p w14:paraId="2F8CA21A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Montaż trzech radiotelefonów przenośnych dostarczonych przez zamawiającego.(miejsce montażu do uzgodnienia z zamawiającym)</w:t>
            </w:r>
          </w:p>
        </w:tc>
      </w:tr>
      <w:tr w:rsidR="00EC4019" w:rsidRPr="00EC4019" w14:paraId="413BAC4C" w14:textId="77777777" w:rsidTr="00EC4019">
        <w:trPr>
          <w:trHeight w:val="392"/>
        </w:trPr>
        <w:tc>
          <w:tcPr>
            <w:tcW w:w="1349" w:type="dxa"/>
            <w:shd w:val="clear" w:color="auto" w:fill="auto"/>
          </w:tcPr>
          <w:p w14:paraId="14E3F92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4.1.18</w:t>
            </w:r>
          </w:p>
        </w:tc>
        <w:tc>
          <w:tcPr>
            <w:tcW w:w="9344" w:type="dxa"/>
            <w:shd w:val="clear" w:color="auto" w:fill="auto"/>
          </w:tcPr>
          <w:p w14:paraId="08D9C1A2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Montaż dwóch latarek dostarczonych przez zamawiającego(miejsce montażu do uzgodnienia z zmawiającym)</w:t>
            </w:r>
          </w:p>
        </w:tc>
      </w:tr>
      <w:tr w:rsidR="00EC4019" w:rsidRPr="00EC4019" w14:paraId="1ADE7839" w14:textId="77777777" w:rsidTr="00EC4019">
        <w:trPr>
          <w:trHeight w:val="785"/>
        </w:trPr>
        <w:tc>
          <w:tcPr>
            <w:tcW w:w="1349" w:type="dxa"/>
            <w:shd w:val="clear" w:color="auto" w:fill="auto"/>
          </w:tcPr>
          <w:p w14:paraId="294DB315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4.1.19</w:t>
            </w:r>
          </w:p>
        </w:tc>
        <w:tc>
          <w:tcPr>
            <w:tcW w:w="9344" w:type="dxa"/>
            <w:shd w:val="clear" w:color="auto" w:fill="auto"/>
          </w:tcPr>
          <w:p w14:paraId="24DBED72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Za trzecim rzędem siedzeń zamontowana ściana działowa pełna, szczelna. Tapicerowana od strony przedziału osobowego. Od strony przedziału bagażowego pokryta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panelami z twardego tworzywa lub sklejką zmywalną laminowaną w kolorze  szarym.</w:t>
            </w:r>
          </w:p>
        </w:tc>
      </w:tr>
      <w:tr w:rsidR="00EC4019" w:rsidRPr="00EC4019" w14:paraId="34EE337C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63B6E16C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4.1.20</w:t>
            </w:r>
          </w:p>
        </w:tc>
        <w:tc>
          <w:tcPr>
            <w:tcW w:w="9344" w:type="dxa"/>
            <w:shd w:val="clear" w:color="auto" w:fill="auto"/>
          </w:tcPr>
          <w:p w14:paraId="79F2DE59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 xml:space="preserve">W ścianie działowej po prawej stronie umieszczone drzwi przesuwne umożliwiające przejście z części osobowej do bagażowej. </w:t>
            </w:r>
          </w:p>
        </w:tc>
      </w:tr>
      <w:tr w:rsidR="00EC4019" w:rsidRPr="00EC4019" w14:paraId="3496F816" w14:textId="77777777" w:rsidTr="00EC4019">
        <w:trPr>
          <w:trHeight w:val="1153"/>
        </w:trPr>
        <w:tc>
          <w:tcPr>
            <w:tcW w:w="1349" w:type="dxa"/>
            <w:shd w:val="clear" w:color="auto" w:fill="auto"/>
          </w:tcPr>
          <w:p w14:paraId="3139F06B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4.1.21</w:t>
            </w:r>
          </w:p>
        </w:tc>
        <w:tc>
          <w:tcPr>
            <w:tcW w:w="9344" w:type="dxa"/>
            <w:shd w:val="clear" w:color="auto" w:fill="auto"/>
          </w:tcPr>
          <w:p w14:paraId="16C90095" w14:textId="3AE4AFBA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Szafki i szuflady w całej zabudowie powinny być zabezpieczone przed samoczynnym otwieraniem się podczas jazdy, jednocześnie umożliwiając otworzenie szuflad i szafek w trakcie podróży tylko jeśli jest to konieczne po świadomym zwolnieniu zabezpieczenia przed otwieraniem szafek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i szuflad w trakcie jazdy. System zabezpieczający otwieranie szuflad w trakcie podróży powinien być założony osobno dla każdej szuflady.</w:t>
            </w:r>
          </w:p>
        </w:tc>
      </w:tr>
      <w:tr w:rsidR="00EC4019" w:rsidRPr="00EC4019" w14:paraId="7AFF8C8C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1EB83824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4.1.22</w:t>
            </w:r>
          </w:p>
        </w:tc>
        <w:tc>
          <w:tcPr>
            <w:tcW w:w="9344" w:type="dxa"/>
            <w:shd w:val="clear" w:color="auto" w:fill="auto"/>
          </w:tcPr>
          <w:p w14:paraId="1C4E6FE2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Szczegółowe rozplanowanie zabudowy do uzgodnienia z zamawiającym w trakcie realizacji zamówienia</w:t>
            </w:r>
          </w:p>
        </w:tc>
      </w:tr>
      <w:tr w:rsidR="00EC4019" w:rsidRPr="00EC4019" w14:paraId="6909EA07" w14:textId="77777777" w:rsidTr="00EC4019">
        <w:trPr>
          <w:trHeight w:val="220"/>
        </w:trPr>
        <w:tc>
          <w:tcPr>
            <w:tcW w:w="1349" w:type="dxa"/>
            <w:shd w:val="clear" w:color="auto" w:fill="FFF2CC"/>
          </w:tcPr>
          <w:p w14:paraId="38BFC24F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344" w:type="dxa"/>
            <w:shd w:val="clear" w:color="auto" w:fill="FFF2CC"/>
          </w:tcPr>
          <w:p w14:paraId="2F8E1675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 przedziału do przewozu sprzętu:</w:t>
            </w:r>
          </w:p>
        </w:tc>
      </w:tr>
      <w:tr w:rsidR="00EC4019" w:rsidRPr="00EC4019" w14:paraId="1177A64E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3C63F858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9344" w:type="dxa"/>
            <w:shd w:val="clear" w:color="auto" w:fill="auto"/>
          </w:tcPr>
          <w:p w14:paraId="623B0DBA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Ściany pokryte panelami z twardego tworzywa lub sklejką zmywalną laminowaną w kolorze  szarym.</w:t>
            </w:r>
          </w:p>
        </w:tc>
      </w:tr>
      <w:tr w:rsidR="00EC4019" w:rsidRPr="00EC4019" w14:paraId="6A7AFDBC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3633BACE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9344" w:type="dxa"/>
            <w:shd w:val="clear" w:color="auto" w:fill="auto"/>
          </w:tcPr>
          <w:p w14:paraId="79923AB6" w14:textId="72365373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Drzwi tylne  pokryte panelami z twardego tworzywa lub sklejką, zmywalną, laminowaną w kolorze szarym</w:t>
            </w:r>
          </w:p>
        </w:tc>
      </w:tr>
      <w:tr w:rsidR="00EC4019" w:rsidRPr="00EC4019" w14:paraId="39628359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0B64F91B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9344" w:type="dxa"/>
            <w:shd w:val="clear" w:color="auto" w:fill="auto"/>
          </w:tcPr>
          <w:p w14:paraId="3BB53230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Sufit pokryty panelami z twardego tworzywa lub sklejką zmywalną, laminowaną w kolorze szarym.</w:t>
            </w:r>
          </w:p>
        </w:tc>
      </w:tr>
      <w:tr w:rsidR="00EC4019" w:rsidRPr="00EC4019" w14:paraId="39561BFF" w14:textId="77777777" w:rsidTr="00EC4019">
        <w:trPr>
          <w:trHeight w:val="588"/>
        </w:trPr>
        <w:tc>
          <w:tcPr>
            <w:tcW w:w="1349" w:type="dxa"/>
            <w:shd w:val="clear" w:color="auto" w:fill="auto"/>
          </w:tcPr>
          <w:p w14:paraId="1355CEF7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9344" w:type="dxa"/>
            <w:shd w:val="clear" w:color="auto" w:fill="auto"/>
          </w:tcPr>
          <w:p w14:paraId="5DF1A734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W przestrzeni pomiędzy nadkolami w części bagażowej dwie wysuwane szuflady długości 120 cm na sprzęt ratowniczy o dopuszczalnym obciążeniu min. 150 kg każda.</w:t>
            </w:r>
          </w:p>
        </w:tc>
      </w:tr>
      <w:tr w:rsidR="00EC4019" w:rsidRPr="00EC4019" w14:paraId="59DCE8AC" w14:textId="77777777" w:rsidTr="00EC4019">
        <w:trPr>
          <w:trHeight w:val="981"/>
        </w:trPr>
        <w:tc>
          <w:tcPr>
            <w:tcW w:w="1349" w:type="dxa"/>
            <w:shd w:val="clear" w:color="auto" w:fill="auto"/>
          </w:tcPr>
          <w:p w14:paraId="377CD702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9344" w:type="dxa"/>
            <w:shd w:val="clear" w:color="auto" w:fill="auto"/>
          </w:tcPr>
          <w:p w14:paraId="4B514B9B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Szuflady wyposażone w system blokowania w pozycji zamkniętej oraz otwartej stanowiący zabezpieczenie przed samoczynnym otwieraniem/zamykaniem.</w:t>
            </w:r>
          </w:p>
          <w:p w14:paraId="08CE5806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Półka bagażowa nad szufladami. Miejsce montażu do ustalenia z zamawiającym</w:t>
            </w:r>
          </w:p>
        </w:tc>
      </w:tr>
      <w:tr w:rsidR="00EC4019" w:rsidRPr="00EC4019" w14:paraId="508DFE12" w14:textId="77777777" w:rsidTr="00EC4019">
        <w:trPr>
          <w:trHeight w:val="220"/>
        </w:trPr>
        <w:tc>
          <w:tcPr>
            <w:tcW w:w="1349" w:type="dxa"/>
            <w:shd w:val="clear" w:color="auto" w:fill="FFF2CC"/>
          </w:tcPr>
          <w:p w14:paraId="0AD6E973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344" w:type="dxa"/>
            <w:shd w:val="clear" w:color="auto" w:fill="FFF2CC"/>
          </w:tcPr>
          <w:p w14:paraId="71C6A7E2" w14:textId="77777777" w:rsidR="00EC4019" w:rsidRPr="00EC4019" w:rsidRDefault="00EC4019" w:rsidP="00EC4019">
            <w:pPr>
              <w:pStyle w:val="Normalny1"/>
              <w:spacing w:line="240" w:lineRule="auto"/>
              <w:ind w:left="137" w:righ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Pozostała część zabudowy</w:t>
            </w:r>
          </w:p>
        </w:tc>
      </w:tr>
      <w:tr w:rsidR="00EC4019" w:rsidRPr="00EC4019" w14:paraId="185DB522" w14:textId="77777777" w:rsidTr="00EC4019">
        <w:trPr>
          <w:trHeight w:val="588"/>
        </w:trPr>
        <w:tc>
          <w:tcPr>
            <w:tcW w:w="1349" w:type="dxa"/>
            <w:shd w:val="clear" w:color="auto" w:fill="auto"/>
          </w:tcPr>
          <w:p w14:paraId="7258C94F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9344" w:type="dxa"/>
            <w:shd w:val="clear" w:color="auto" w:fill="auto"/>
          </w:tcPr>
          <w:p w14:paraId="532FD48F" w14:textId="77777777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Zewn</w:t>
            </w:r>
            <w:r w:rsidRPr="00EC4019">
              <w:rPr>
                <w:rFonts w:ascii="Times New Roman" w:hAnsi="Times New Roman" w:cs="Times New Roman"/>
                <w:sz w:val="24"/>
                <w:szCs w:val="24"/>
              </w:rPr>
              <w:t>ętrzne oświetlenie pola pracy realizowane za pomocą 4 lamp LED po 2 na bokach pojazdu. Sterowane z przedziału kierowcy  i przedziału osobowego. Lampy oświetlenia pola pracy w kolorze nadwozia.</w:t>
            </w:r>
          </w:p>
        </w:tc>
      </w:tr>
      <w:tr w:rsidR="00EC4019" w:rsidRPr="00EC4019" w14:paraId="047DAD71" w14:textId="77777777" w:rsidTr="00EC4019">
        <w:trPr>
          <w:trHeight w:val="404"/>
        </w:trPr>
        <w:tc>
          <w:tcPr>
            <w:tcW w:w="1349" w:type="dxa"/>
            <w:shd w:val="clear" w:color="auto" w:fill="auto"/>
          </w:tcPr>
          <w:p w14:paraId="5DFAA554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9344" w:type="dxa"/>
            <w:shd w:val="clear" w:color="auto" w:fill="auto"/>
          </w:tcPr>
          <w:p w14:paraId="73A56865" w14:textId="643DB6F6" w:rsidR="00EC4019" w:rsidRPr="00EC4019" w:rsidRDefault="00EC4019" w:rsidP="00EC4019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Gniazdo wysokoprądowe do zasilania z sieci zewnętrznej 230V</w:t>
            </w:r>
            <w:r w:rsidR="00AC3FCD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EC4019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(miejsce montażu do ustalenia)</w:t>
            </w:r>
          </w:p>
        </w:tc>
      </w:tr>
      <w:tr w:rsidR="00EC4019" w:rsidRPr="00EC4019" w14:paraId="02F127A8" w14:textId="77777777" w:rsidTr="00EC4019">
        <w:trPr>
          <w:trHeight w:val="220"/>
        </w:trPr>
        <w:tc>
          <w:tcPr>
            <w:tcW w:w="1349" w:type="dxa"/>
            <w:shd w:val="clear" w:color="auto" w:fill="EFEFEF"/>
          </w:tcPr>
          <w:p w14:paraId="64737BAD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VI.</w:t>
            </w:r>
          </w:p>
        </w:tc>
        <w:tc>
          <w:tcPr>
            <w:tcW w:w="9344" w:type="dxa"/>
            <w:shd w:val="clear" w:color="auto" w:fill="EFEFEF"/>
          </w:tcPr>
          <w:p w14:paraId="3D5C7B75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DODATKOWO</w:t>
            </w:r>
          </w:p>
        </w:tc>
      </w:tr>
      <w:tr w:rsidR="00EC4019" w:rsidRPr="00EC4019" w14:paraId="550F62FA" w14:textId="77777777" w:rsidTr="00EC4019">
        <w:trPr>
          <w:trHeight w:val="588"/>
        </w:trPr>
        <w:tc>
          <w:tcPr>
            <w:tcW w:w="1349" w:type="dxa"/>
            <w:shd w:val="clear" w:color="auto" w:fill="auto"/>
          </w:tcPr>
          <w:p w14:paraId="788AFACB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9344" w:type="dxa"/>
            <w:shd w:val="clear" w:color="auto" w:fill="auto"/>
          </w:tcPr>
          <w:p w14:paraId="06C448BF" w14:textId="6C738EF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W terminie odbioru techniczno-jakościowego należy dostarczyć instrukcję obsługi pojazdu, urządzeń i sprzętu zamontowanego w pojeździe w języku polskim.</w:t>
            </w:r>
          </w:p>
        </w:tc>
      </w:tr>
      <w:tr w:rsidR="00EC4019" w:rsidRPr="00EC4019" w14:paraId="72436487" w14:textId="77777777" w:rsidTr="00EC4019">
        <w:trPr>
          <w:trHeight w:val="601"/>
        </w:trPr>
        <w:tc>
          <w:tcPr>
            <w:tcW w:w="1349" w:type="dxa"/>
            <w:shd w:val="clear" w:color="auto" w:fill="auto"/>
          </w:tcPr>
          <w:p w14:paraId="4A54FA78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9344" w:type="dxa"/>
            <w:shd w:val="clear" w:color="auto" w:fill="auto"/>
          </w:tcPr>
          <w:p w14:paraId="3919ABC8" w14:textId="77777777" w:rsidR="00EC4019" w:rsidRPr="00EC4019" w:rsidRDefault="00EC4019" w:rsidP="00EC4019">
            <w:pPr>
              <w:pStyle w:val="Normalny1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co najmniej w: zestaw narzędzi naprawczych, podnośnik samochodowy, trójkąt ostrzegawczy, apteczkę, gaśnicę proszkową, kamizelkę ostrzegawczą.</w:t>
            </w:r>
          </w:p>
        </w:tc>
      </w:tr>
      <w:tr w:rsidR="00EC4019" w:rsidRPr="00EC4019" w14:paraId="6276D3F0" w14:textId="77777777" w:rsidTr="00EC4019">
        <w:trPr>
          <w:trHeight w:val="1006"/>
        </w:trPr>
        <w:tc>
          <w:tcPr>
            <w:tcW w:w="1349" w:type="dxa"/>
            <w:shd w:val="clear" w:color="auto" w:fill="auto"/>
          </w:tcPr>
          <w:p w14:paraId="1E7474B9" w14:textId="77777777" w:rsidR="00EC4019" w:rsidRPr="00EC4019" w:rsidRDefault="00EC401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9344" w:type="dxa"/>
            <w:shd w:val="clear" w:color="auto" w:fill="auto"/>
          </w:tcPr>
          <w:p w14:paraId="41C8470B" w14:textId="77777777" w:rsidR="00EC4019" w:rsidRPr="00370215" w:rsidRDefault="00EC4019" w:rsidP="00EC4019">
            <w:pPr>
              <w:pStyle w:val="Normalny1"/>
              <w:spacing w:before="20" w:after="20"/>
              <w:ind w:left="108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Gwarancja:</w:t>
            </w:r>
          </w:p>
          <w:p w14:paraId="3B5A45E4" w14:textId="5F4B48A3" w:rsidR="00EC4019" w:rsidRPr="00370215" w:rsidRDefault="00EC4019" w:rsidP="009F41DB">
            <w:pPr>
              <w:pStyle w:val="Normalny1"/>
              <w:spacing w:before="20" w:after="20"/>
              <w:ind w:left="108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całość samochodu – min. 36 miesięcy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lub 200 000 km (w zależności od tego co nastąpi wcześniej).</w:t>
            </w: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B6219B6" w14:textId="2611F20A" w:rsidR="00EC4019" w:rsidRPr="00EC4019" w:rsidRDefault="00EC4019" w:rsidP="009F41DB">
            <w:pPr>
              <w:pStyle w:val="Standard"/>
              <w:spacing w:before="20" w:after="20" w:line="240" w:lineRule="auto"/>
              <w:ind w:left="137" w:righ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- na perforację spowodowaną korozją poszyć zewnętrznych oraz szkielet nadwozia i</w:t>
            </w:r>
            <w:r w:rsidR="009F41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podwozia – min. 72 miesiące.</w:t>
            </w:r>
          </w:p>
        </w:tc>
      </w:tr>
    </w:tbl>
    <w:p w14:paraId="03AD910E" w14:textId="77777777" w:rsidR="001B5627" w:rsidRPr="00EC4019" w:rsidRDefault="001B5627">
      <w:pPr>
        <w:pStyle w:val="Normalny1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4A28B05" w14:textId="77777777" w:rsidR="001B5627" w:rsidRPr="00EC4019" w:rsidRDefault="001B5627">
      <w:pPr>
        <w:pStyle w:val="Normalny1"/>
        <w:spacing w:line="240" w:lineRule="auto"/>
        <w:ind w:right="-34"/>
        <w:rPr>
          <w:rFonts w:ascii="Times New Roman" w:hAnsi="Times New Roman" w:cs="Times New Roman"/>
          <w:sz w:val="24"/>
          <w:szCs w:val="24"/>
        </w:rPr>
      </w:pPr>
    </w:p>
    <w:p w14:paraId="7E020463" w14:textId="77777777" w:rsidR="001B5627" w:rsidRPr="00EC4019" w:rsidRDefault="001B5627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5627" w:rsidRPr="00EC4019" w:rsidSect="00EC4019">
      <w:headerReference w:type="default" r:id="rId7"/>
      <w:footerReference w:type="default" r:id="rId8"/>
      <w:pgSz w:w="11906" w:h="16838"/>
      <w:pgMar w:top="720" w:right="764" w:bottom="720" w:left="764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B02A" w14:textId="77777777" w:rsidR="00A84C38" w:rsidRDefault="00A84C38">
      <w:r>
        <w:separator/>
      </w:r>
    </w:p>
  </w:endnote>
  <w:endnote w:type="continuationSeparator" w:id="0">
    <w:p w14:paraId="68A8B43A" w14:textId="77777777" w:rsidR="00A84C38" w:rsidRDefault="00A8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1833D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jc w:val="center"/>
    </w:pPr>
    <w:r>
      <w:fldChar w:fldCharType="begin"/>
    </w:r>
    <w:r>
      <w:instrText xml:space="preserve"> PAGE </w:instrText>
    </w:r>
    <w:r>
      <w:fldChar w:fldCharType="separate"/>
    </w:r>
    <w:r w:rsidR="008516ED">
      <w:rPr>
        <w:noProof/>
      </w:rPr>
      <w:t>10</w:t>
    </w:r>
    <w:r>
      <w:fldChar w:fldCharType="end"/>
    </w:r>
  </w:p>
  <w:p w14:paraId="6324984B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</w:pPr>
  </w:p>
  <w:p w14:paraId="0DF36CFC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</w:pPr>
  </w:p>
  <w:p w14:paraId="4EA8BD10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84993" w14:textId="77777777" w:rsidR="00A84C38" w:rsidRDefault="00A84C38">
      <w:r>
        <w:separator/>
      </w:r>
    </w:p>
  </w:footnote>
  <w:footnote w:type="continuationSeparator" w:id="0">
    <w:p w14:paraId="288AF7B5" w14:textId="77777777" w:rsidR="00A84C38" w:rsidRDefault="00A84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324DE" w14:textId="77777777" w:rsidR="001B5627" w:rsidRDefault="001B5627">
    <w:pPr>
      <w:pStyle w:val="Normalny1"/>
      <w:tabs>
        <w:tab w:val="center" w:pos="4536"/>
        <w:tab w:val="right" w:pos="9072"/>
      </w:tabs>
      <w:spacing w:before="708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AE7765"/>
    <w:multiLevelType w:val="hybridMultilevel"/>
    <w:tmpl w:val="50F88BC0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1635">
    <w:abstractNumId w:val="0"/>
  </w:num>
  <w:num w:numId="5" w16cid:durableId="353767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8C"/>
    <w:rsid w:val="00027E6A"/>
    <w:rsid w:val="00044C2D"/>
    <w:rsid w:val="000502C7"/>
    <w:rsid w:val="00055090"/>
    <w:rsid w:val="00064038"/>
    <w:rsid w:val="00070718"/>
    <w:rsid w:val="000803DB"/>
    <w:rsid w:val="000B73C2"/>
    <w:rsid w:val="000C7A68"/>
    <w:rsid w:val="000E783C"/>
    <w:rsid w:val="0011127A"/>
    <w:rsid w:val="00126E74"/>
    <w:rsid w:val="00130198"/>
    <w:rsid w:val="001323A5"/>
    <w:rsid w:val="00133D85"/>
    <w:rsid w:val="001B3C7A"/>
    <w:rsid w:val="001B5627"/>
    <w:rsid w:val="0025565F"/>
    <w:rsid w:val="00260259"/>
    <w:rsid w:val="0026354A"/>
    <w:rsid w:val="00265B6F"/>
    <w:rsid w:val="00274951"/>
    <w:rsid w:val="002C7C51"/>
    <w:rsid w:val="002D3DCE"/>
    <w:rsid w:val="002F0217"/>
    <w:rsid w:val="00300E9E"/>
    <w:rsid w:val="003044CE"/>
    <w:rsid w:val="00307572"/>
    <w:rsid w:val="00312FEF"/>
    <w:rsid w:val="003454DC"/>
    <w:rsid w:val="003B2D2E"/>
    <w:rsid w:val="003C290A"/>
    <w:rsid w:val="003C678C"/>
    <w:rsid w:val="003D0CE9"/>
    <w:rsid w:val="003D35E0"/>
    <w:rsid w:val="003D52C7"/>
    <w:rsid w:val="003F41D0"/>
    <w:rsid w:val="00404D08"/>
    <w:rsid w:val="00420E66"/>
    <w:rsid w:val="00423300"/>
    <w:rsid w:val="004263D1"/>
    <w:rsid w:val="00433CBF"/>
    <w:rsid w:val="00467B4A"/>
    <w:rsid w:val="0047101A"/>
    <w:rsid w:val="0047333B"/>
    <w:rsid w:val="004832B5"/>
    <w:rsid w:val="00486B0F"/>
    <w:rsid w:val="004A19FA"/>
    <w:rsid w:val="004C071B"/>
    <w:rsid w:val="004C2DAB"/>
    <w:rsid w:val="004C481E"/>
    <w:rsid w:val="004C618B"/>
    <w:rsid w:val="004C7C3A"/>
    <w:rsid w:val="004D72F8"/>
    <w:rsid w:val="004E08CB"/>
    <w:rsid w:val="004E1A89"/>
    <w:rsid w:val="005136A9"/>
    <w:rsid w:val="0053389E"/>
    <w:rsid w:val="00553439"/>
    <w:rsid w:val="0058710F"/>
    <w:rsid w:val="005D117A"/>
    <w:rsid w:val="00610FCE"/>
    <w:rsid w:val="00615C35"/>
    <w:rsid w:val="006428FB"/>
    <w:rsid w:val="00653B67"/>
    <w:rsid w:val="006547E9"/>
    <w:rsid w:val="0066676D"/>
    <w:rsid w:val="006928D9"/>
    <w:rsid w:val="006A6C13"/>
    <w:rsid w:val="006E6CC2"/>
    <w:rsid w:val="006E7D5E"/>
    <w:rsid w:val="007139A3"/>
    <w:rsid w:val="0072217F"/>
    <w:rsid w:val="00737F77"/>
    <w:rsid w:val="00740F3A"/>
    <w:rsid w:val="0076614E"/>
    <w:rsid w:val="00790D15"/>
    <w:rsid w:val="007952BA"/>
    <w:rsid w:val="00815F8D"/>
    <w:rsid w:val="00822812"/>
    <w:rsid w:val="00831404"/>
    <w:rsid w:val="0083668A"/>
    <w:rsid w:val="008516ED"/>
    <w:rsid w:val="00856556"/>
    <w:rsid w:val="0087407F"/>
    <w:rsid w:val="008A0157"/>
    <w:rsid w:val="008A66B2"/>
    <w:rsid w:val="008B69CA"/>
    <w:rsid w:val="008C22F7"/>
    <w:rsid w:val="008D21AE"/>
    <w:rsid w:val="008F5F33"/>
    <w:rsid w:val="00903B49"/>
    <w:rsid w:val="009215B5"/>
    <w:rsid w:val="009450BE"/>
    <w:rsid w:val="009A7CFD"/>
    <w:rsid w:val="009C433D"/>
    <w:rsid w:val="009D1FE3"/>
    <w:rsid w:val="009F3D73"/>
    <w:rsid w:val="009F41DB"/>
    <w:rsid w:val="00A234EA"/>
    <w:rsid w:val="00A23762"/>
    <w:rsid w:val="00A80819"/>
    <w:rsid w:val="00A84C38"/>
    <w:rsid w:val="00A942BB"/>
    <w:rsid w:val="00AB2891"/>
    <w:rsid w:val="00AB3A8C"/>
    <w:rsid w:val="00AC3FCD"/>
    <w:rsid w:val="00AE0852"/>
    <w:rsid w:val="00AE3CD6"/>
    <w:rsid w:val="00AF5299"/>
    <w:rsid w:val="00B439BE"/>
    <w:rsid w:val="00B51900"/>
    <w:rsid w:val="00BA0DFC"/>
    <w:rsid w:val="00BB632D"/>
    <w:rsid w:val="00BD29D8"/>
    <w:rsid w:val="00BE3572"/>
    <w:rsid w:val="00BE7BD2"/>
    <w:rsid w:val="00C024DC"/>
    <w:rsid w:val="00CA0F51"/>
    <w:rsid w:val="00CC364C"/>
    <w:rsid w:val="00D4573B"/>
    <w:rsid w:val="00DB5F73"/>
    <w:rsid w:val="00DD0750"/>
    <w:rsid w:val="00DE1829"/>
    <w:rsid w:val="00DE22C7"/>
    <w:rsid w:val="00DF3EA1"/>
    <w:rsid w:val="00E06AB9"/>
    <w:rsid w:val="00E12B7A"/>
    <w:rsid w:val="00E334A0"/>
    <w:rsid w:val="00E37CA8"/>
    <w:rsid w:val="00E54E4B"/>
    <w:rsid w:val="00E84221"/>
    <w:rsid w:val="00E941BE"/>
    <w:rsid w:val="00EA16C0"/>
    <w:rsid w:val="00EA254F"/>
    <w:rsid w:val="00EC4019"/>
    <w:rsid w:val="00EE7C8E"/>
    <w:rsid w:val="00F317AA"/>
    <w:rsid w:val="00F452B1"/>
    <w:rsid w:val="00F504F5"/>
    <w:rsid w:val="00F659DB"/>
    <w:rsid w:val="00F90790"/>
    <w:rsid w:val="00FC7B1F"/>
    <w:rsid w:val="00FD6ACB"/>
    <w:rsid w:val="00FD6FFD"/>
    <w:rsid w:val="00FE0BF3"/>
    <w:rsid w:val="00F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24069C0B"/>
  <w15:chartTrackingRefBased/>
  <w15:docId w15:val="{292E8E1F-80AA-4594-BFDD-2748EE6B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Lucida Sans"/>
      <w:kern w:val="2"/>
      <w:sz w:val="22"/>
      <w:szCs w:val="24"/>
      <w:lang w:eastAsia="zh-CN" w:bidi="hi-IN"/>
    </w:rPr>
  </w:style>
  <w:style w:type="paragraph" w:styleId="Nagwek1">
    <w:name w:val="heading 1"/>
    <w:basedOn w:val="Normalny1"/>
    <w:next w:val="Normalny1"/>
    <w:qFormat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auto"/>
      <w:sz w:val="32"/>
      <w:szCs w:val="32"/>
    </w:rPr>
  </w:style>
  <w:style w:type="character" w:customStyle="1" w:styleId="WW8Num5z0">
    <w:name w:val="WW8Num5z0"/>
    <w:rPr>
      <w:rFonts w:ascii="Symbol" w:hAnsi="Symbol" w:cs="Symbol"/>
      <w:kern w:val="2"/>
      <w:sz w:val="24"/>
      <w:szCs w:val="24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styleId="Hipercze">
    <w:name w:val="Hyperlink"/>
    <w:rPr>
      <w:color w:val="000080"/>
      <w:u w:val="single"/>
      <w:lang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1">
    <w:name w:val="Normalny1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Nagwek10">
    <w:name w:val="Nagłówek1"/>
    <w:basedOn w:val="Normalny1"/>
    <w:next w:val="Normalny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odtytu">
    <w:name w:val="Subtitle"/>
    <w:basedOn w:val="Normalny1"/>
    <w:next w:val="Normalny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bodyindent">
    <w:name w:val="Text body indent"/>
    <w:basedOn w:val="Standard"/>
    <w:pPr>
      <w:spacing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32"/>
    </w:rPr>
  </w:style>
  <w:style w:type="paragraph" w:customStyle="1" w:styleId="HeaderandFooter">
    <w:name w:val="Header and Footer"/>
    <w:basedOn w:val="Standard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ocumentMap">
    <w:name w:val="DocumentMap"/>
    <w:pPr>
      <w:widowControl w:val="0"/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D29D8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="Calibri" w:eastAsia="Calibri" w:hAnsi="Calibri" w:cs="Times New Roman"/>
      <w:kern w:val="0"/>
      <w:szCs w:val="22"/>
      <w:lang w:eastAsia="en-US" w:bidi="ar-SA"/>
    </w:rPr>
  </w:style>
  <w:style w:type="character" w:styleId="Odwoaniedokomentarza">
    <w:name w:val="annotation reference"/>
    <w:uiPriority w:val="99"/>
    <w:semiHidden/>
    <w:unhideWhenUsed/>
    <w:rsid w:val="00111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27A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11127A"/>
    <w:rPr>
      <w:rFonts w:eastAsia="SimSun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2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127A"/>
    <w:rPr>
      <w:rFonts w:eastAsia="SimSun" w:cs="Mangal"/>
      <w:b/>
      <w:bCs/>
      <w:kern w:val="2"/>
      <w:szCs w:val="18"/>
      <w:lang w:eastAsia="zh-CN" w:bidi="hi-IN"/>
    </w:rPr>
  </w:style>
  <w:style w:type="character" w:customStyle="1" w:styleId="WW-Absatz-Standardschriftart111111111111111111111111111111">
    <w:name w:val="WW-Absatz-Standardschriftart111111111111111111111111111111"/>
    <w:rsid w:val="003D52C7"/>
  </w:style>
  <w:style w:type="paragraph" w:customStyle="1" w:styleId="WW-Zawartotabeli121">
    <w:name w:val="WW-Zawarto?? tabeli121"/>
    <w:basedOn w:val="Normalny"/>
    <w:rsid w:val="003D52C7"/>
    <w:pPr>
      <w:suppressLineNumbers/>
      <w:overflowPunct w:val="0"/>
      <w:autoSpaceDE w:val="0"/>
      <w:autoSpaceDN w:val="0"/>
      <w:adjustRightInd w:val="0"/>
    </w:pPr>
    <w:rPr>
      <w:rFonts w:eastAsia="Times New Roman" w:cs="Times New Roman"/>
      <w:color w:val="000000"/>
      <w:kern w:val="0"/>
      <w:sz w:val="24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1964</Words>
  <Characters>11789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Kaliński</dc:creator>
  <cp:keywords/>
  <cp:lastModifiedBy>Rafał Kornosz</cp:lastModifiedBy>
  <cp:revision>3</cp:revision>
  <cp:lastPrinted>1995-11-21T16:41:00Z</cp:lastPrinted>
  <dcterms:created xsi:type="dcterms:W3CDTF">2024-01-22T09:16:00Z</dcterms:created>
  <dcterms:modified xsi:type="dcterms:W3CDTF">2024-01-22T09:17:00Z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