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F420E" w14:textId="77777777" w:rsidR="00637A48" w:rsidRPr="003C46EC" w:rsidRDefault="00637A48" w:rsidP="00637A48">
      <w:pPr>
        <w:spacing w:after="0"/>
        <w:jc w:val="center"/>
        <w:rPr>
          <w:rFonts w:eastAsia="Batang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3397"/>
        <w:gridCol w:w="3397"/>
      </w:tblGrid>
      <w:tr w:rsidR="00637A48" w:rsidRPr="007C4FBD" w14:paraId="0803FA37" w14:textId="77777777" w:rsidTr="00062F33">
        <w:trPr>
          <w:trHeight w:val="127"/>
        </w:trPr>
        <w:tc>
          <w:tcPr>
            <w:tcW w:w="2268" w:type="dxa"/>
            <w:vMerge w:val="restart"/>
          </w:tcPr>
          <w:p w14:paraId="23B5CD4F" w14:textId="77777777" w:rsidR="00637A48" w:rsidRPr="007C4FBD" w:rsidRDefault="00637A48" w:rsidP="00062F33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r w:rsidRPr="007C4FBD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14CF8A2" wp14:editId="20EB213E">
                  <wp:extent cx="1303020" cy="599516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1" cy="6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center"/>
          </w:tcPr>
          <w:p w14:paraId="10920859" w14:textId="5ACB2552" w:rsidR="00637A48" w:rsidRPr="007C4FBD" w:rsidRDefault="00637A48" w:rsidP="00062F33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 w:rsidRPr="007C4FBD">
              <w:rPr>
                <w:rFonts w:cstheme="minorHAnsi"/>
                <w:b/>
                <w:i/>
                <w:smallCaps/>
                <w:szCs w:val="20"/>
              </w:rPr>
              <w:t xml:space="preserve">Załącznik nr </w:t>
            </w:r>
            <w:r w:rsidR="00FF311A" w:rsidRPr="007C4FBD">
              <w:rPr>
                <w:rFonts w:cstheme="minorHAnsi"/>
                <w:b/>
                <w:i/>
                <w:smallCaps/>
                <w:szCs w:val="20"/>
              </w:rPr>
              <w:t>1</w:t>
            </w:r>
            <w:r w:rsidR="00AF2904">
              <w:rPr>
                <w:rFonts w:cstheme="minorHAnsi"/>
                <w:b/>
                <w:i/>
                <w:smallCaps/>
                <w:szCs w:val="20"/>
              </w:rPr>
              <w:t xml:space="preserve"> Do Umowy</w:t>
            </w:r>
          </w:p>
        </w:tc>
        <w:tc>
          <w:tcPr>
            <w:tcW w:w="3397" w:type="dxa"/>
            <w:vAlign w:val="center"/>
          </w:tcPr>
          <w:p w14:paraId="4D56FE18" w14:textId="77777777" w:rsidR="00637A48" w:rsidRPr="007C4FBD" w:rsidRDefault="00637A48" w:rsidP="00062F33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</w:rPr>
            </w:pPr>
            <w:r w:rsidRPr="007C4FBD">
              <w:rPr>
                <w:rFonts w:cstheme="minorHAnsi"/>
                <w:b/>
                <w:i/>
              </w:rPr>
              <w:t xml:space="preserve">Umowa nr …..…….. z dnia </w:t>
            </w:r>
          </w:p>
          <w:p w14:paraId="1D5ECEAA" w14:textId="77777777" w:rsidR="00637A48" w:rsidRPr="007C4FBD" w:rsidRDefault="00637A48" w:rsidP="00062F33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</w:rPr>
            </w:pPr>
          </w:p>
          <w:p w14:paraId="592B1178" w14:textId="77777777" w:rsidR="00637A48" w:rsidRPr="007C4FBD" w:rsidRDefault="00637A48" w:rsidP="00062F33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</w:rPr>
            </w:pPr>
            <w:r w:rsidRPr="007C4FBD">
              <w:rPr>
                <w:rFonts w:cstheme="minorHAnsi"/>
                <w:b/>
                <w:i/>
              </w:rPr>
              <w:t>………………………………….</w:t>
            </w:r>
          </w:p>
          <w:p w14:paraId="644A0DE5" w14:textId="77777777" w:rsidR="00637A48" w:rsidRPr="007C4FBD" w:rsidRDefault="00637A48" w:rsidP="00062F33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</w:p>
        </w:tc>
      </w:tr>
      <w:tr w:rsidR="00637A48" w:rsidRPr="007C4FBD" w14:paraId="2B3BABC7" w14:textId="77777777" w:rsidTr="00062F33">
        <w:trPr>
          <w:trHeight w:val="427"/>
        </w:trPr>
        <w:tc>
          <w:tcPr>
            <w:tcW w:w="2268" w:type="dxa"/>
            <w:vMerge/>
          </w:tcPr>
          <w:p w14:paraId="1BA2B24D" w14:textId="77777777" w:rsidR="00637A48" w:rsidRPr="007C4FBD" w:rsidRDefault="00637A48" w:rsidP="00062F33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2"/>
            <w:vAlign w:val="center"/>
          </w:tcPr>
          <w:p w14:paraId="4B9EEECA" w14:textId="77777777" w:rsidR="00637A48" w:rsidRPr="007C4FBD" w:rsidRDefault="00637A48" w:rsidP="00062F33">
            <w:pPr>
              <w:jc w:val="center"/>
              <w:rPr>
                <w:rFonts w:cstheme="minorHAnsi"/>
                <w:b/>
              </w:rPr>
            </w:pPr>
            <w:r w:rsidRPr="007C4FBD">
              <w:rPr>
                <w:rFonts w:cstheme="minorHAnsi"/>
                <w:b/>
              </w:rPr>
              <w:t xml:space="preserve">Opis przedmiotu zamówienia </w:t>
            </w:r>
          </w:p>
        </w:tc>
      </w:tr>
    </w:tbl>
    <w:p w14:paraId="530F58DD" w14:textId="77777777" w:rsidR="008370C9" w:rsidRPr="007C4FBD" w:rsidRDefault="008370C9" w:rsidP="008370C9">
      <w:pPr>
        <w:jc w:val="right"/>
      </w:pPr>
    </w:p>
    <w:p w14:paraId="7FC6F6BC" w14:textId="42570014" w:rsidR="008370C9" w:rsidRPr="007C4FBD" w:rsidRDefault="008370C9" w:rsidP="008370C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 xml:space="preserve">Przedmiotem Umowy jest świadczenie przez Wykonawcę na rzecz Zamawiającego usług utrzymania i napraw wraz z zapewnieniem fabrycznie nowych części zamiennych i materiałów eksploatacyjnych dla elektrycznych zespołów trakcyjnych typu 40WEa serii EN64 oraz typu 32WE serii EN77 </w:t>
      </w:r>
      <w:r w:rsidR="00D10F92">
        <w:rPr>
          <w:rFonts w:ascii="Arial" w:hAnsi="Arial" w:cs="Arial"/>
          <w:sz w:val="20"/>
          <w:szCs w:val="20"/>
        </w:rPr>
        <w:t>użytkowanych przez</w:t>
      </w:r>
      <w:r w:rsidR="00D10F92" w:rsidRPr="007C4FBD">
        <w:rPr>
          <w:rFonts w:ascii="Arial" w:hAnsi="Arial" w:cs="Arial"/>
          <w:sz w:val="20"/>
          <w:szCs w:val="20"/>
        </w:rPr>
        <w:t xml:space="preserve"> </w:t>
      </w:r>
      <w:r w:rsidRPr="007C4FBD">
        <w:rPr>
          <w:rFonts w:ascii="Arial" w:hAnsi="Arial" w:cs="Arial"/>
          <w:sz w:val="20"/>
          <w:szCs w:val="20"/>
        </w:rPr>
        <w:t>Zamawiającego, tj.:</w:t>
      </w:r>
    </w:p>
    <w:p w14:paraId="0EF483FC" w14:textId="77777777" w:rsidR="008370C9" w:rsidRPr="007C4FBD" w:rsidRDefault="008370C9" w:rsidP="008370C9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5 (słownie: pięć) elektrycznych zespołów trakcyjnych typu 32WE:</w:t>
      </w:r>
    </w:p>
    <w:p w14:paraId="55780D6C" w14:textId="7A2397E2" w:rsidR="008370C9" w:rsidRPr="001331FF" w:rsidRDefault="00C042C3" w:rsidP="008370C9">
      <w:pPr>
        <w:ind w:left="1418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1)</w:t>
      </w:r>
      <w:r>
        <w:rPr>
          <w:rFonts w:ascii="Arial" w:hAnsi="Arial" w:cs="Arial"/>
          <w:sz w:val="20"/>
          <w:szCs w:val="20"/>
          <w:lang w:val="en-US"/>
        </w:rPr>
        <w:tab/>
        <w:t xml:space="preserve">EN77-001, </w:t>
      </w:r>
    </w:p>
    <w:p w14:paraId="79A7CEE2" w14:textId="4523BB39" w:rsidR="008370C9" w:rsidRPr="001331FF" w:rsidRDefault="00C042C3" w:rsidP="008370C9">
      <w:pPr>
        <w:ind w:left="1418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2)</w:t>
      </w:r>
      <w:r>
        <w:rPr>
          <w:rFonts w:ascii="Arial" w:hAnsi="Arial" w:cs="Arial"/>
          <w:sz w:val="20"/>
          <w:szCs w:val="20"/>
          <w:lang w:val="en-US"/>
        </w:rPr>
        <w:tab/>
        <w:t xml:space="preserve">EN77-002, </w:t>
      </w:r>
    </w:p>
    <w:p w14:paraId="35B8AE76" w14:textId="4B9A2D86" w:rsidR="008370C9" w:rsidRPr="001331FF" w:rsidRDefault="00C042C3" w:rsidP="008370C9">
      <w:pPr>
        <w:tabs>
          <w:tab w:val="left" w:pos="708"/>
          <w:tab w:val="left" w:pos="1416"/>
          <w:tab w:val="left" w:pos="2124"/>
          <w:tab w:val="left" w:pos="2820"/>
        </w:tabs>
        <w:ind w:left="1418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3)</w:t>
      </w:r>
      <w:r>
        <w:rPr>
          <w:rFonts w:ascii="Arial" w:hAnsi="Arial" w:cs="Arial"/>
          <w:sz w:val="20"/>
          <w:szCs w:val="20"/>
          <w:lang w:val="en-US"/>
        </w:rPr>
        <w:tab/>
        <w:t>EN77-003,</w:t>
      </w:r>
      <w:r w:rsidR="008370C9" w:rsidRPr="001331FF">
        <w:rPr>
          <w:rFonts w:ascii="Arial" w:hAnsi="Arial" w:cs="Arial"/>
          <w:sz w:val="20"/>
          <w:szCs w:val="20"/>
          <w:lang w:val="en-US"/>
        </w:rPr>
        <w:tab/>
      </w:r>
    </w:p>
    <w:p w14:paraId="0909B02C" w14:textId="1F074495" w:rsidR="008370C9" w:rsidRPr="001331FF" w:rsidRDefault="00C042C3" w:rsidP="008370C9">
      <w:pPr>
        <w:ind w:left="1418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4)</w:t>
      </w:r>
      <w:r>
        <w:rPr>
          <w:rFonts w:ascii="Arial" w:hAnsi="Arial" w:cs="Arial"/>
          <w:sz w:val="20"/>
          <w:szCs w:val="20"/>
          <w:lang w:val="en-US"/>
        </w:rPr>
        <w:tab/>
        <w:t>EN77-004,</w:t>
      </w:r>
      <w:r w:rsidR="008370C9" w:rsidRPr="001331F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0F5AB32" w14:textId="204E754B" w:rsidR="008370C9" w:rsidRPr="001331FF" w:rsidRDefault="008370C9" w:rsidP="008370C9">
      <w:pPr>
        <w:ind w:left="1418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1331FF">
        <w:rPr>
          <w:rFonts w:ascii="Arial" w:hAnsi="Arial" w:cs="Arial"/>
          <w:sz w:val="20"/>
          <w:szCs w:val="20"/>
          <w:lang w:val="en-US"/>
        </w:rPr>
        <w:t>5)</w:t>
      </w:r>
      <w:r w:rsidRPr="001331FF">
        <w:rPr>
          <w:rFonts w:ascii="Arial" w:hAnsi="Arial" w:cs="Arial"/>
          <w:sz w:val="20"/>
          <w:szCs w:val="20"/>
          <w:lang w:val="en-US"/>
        </w:rPr>
        <w:tab/>
        <w:t>EN77-005</w:t>
      </w:r>
      <w:r w:rsidR="00C042C3">
        <w:rPr>
          <w:rFonts w:ascii="Arial" w:hAnsi="Arial" w:cs="Arial"/>
          <w:sz w:val="20"/>
          <w:szCs w:val="20"/>
          <w:lang w:val="en-US"/>
        </w:rPr>
        <w:t>,</w:t>
      </w:r>
      <w:r w:rsidR="00F21D74" w:rsidRPr="001331F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BB595CC" w14:textId="77777777" w:rsidR="008370C9" w:rsidRPr="007C4FBD" w:rsidRDefault="008370C9" w:rsidP="008370C9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4 (słownie: cztery) elektryczne zespoły trakcyjne typu 40WEa:</w:t>
      </w:r>
    </w:p>
    <w:p w14:paraId="10409DE3" w14:textId="1AE7D3DA" w:rsidR="008370C9" w:rsidRPr="007C4FBD" w:rsidRDefault="00C042C3" w:rsidP="008370C9">
      <w:pPr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 xml:space="preserve">EN64-004, </w:t>
      </w:r>
    </w:p>
    <w:p w14:paraId="19F5BAB9" w14:textId="77E15787" w:rsidR="008370C9" w:rsidRPr="007C4FBD" w:rsidRDefault="00C042C3" w:rsidP="008370C9">
      <w:pPr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  <w:t xml:space="preserve">EN64-006, </w:t>
      </w:r>
    </w:p>
    <w:p w14:paraId="030919F6" w14:textId="6A3EEAB5" w:rsidR="008370C9" w:rsidRDefault="00C042C3" w:rsidP="008370C9">
      <w:pPr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  <w:t xml:space="preserve">EN64-007, </w:t>
      </w:r>
    </w:p>
    <w:p w14:paraId="7BC6199A" w14:textId="66DF973D" w:rsidR="00B236A4" w:rsidRPr="003D3849" w:rsidRDefault="00B236A4" w:rsidP="00B236A4">
      <w:pPr>
        <w:ind w:left="1418" w:hanging="284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4)</w:t>
      </w:r>
      <w:r w:rsidRPr="007C4FBD">
        <w:rPr>
          <w:rFonts w:ascii="Arial" w:hAnsi="Arial" w:cs="Arial"/>
          <w:sz w:val="20"/>
          <w:szCs w:val="20"/>
        </w:rPr>
        <w:tab/>
        <w:t>EN64-008</w:t>
      </w:r>
      <w:r>
        <w:rPr>
          <w:rFonts w:ascii="Arial" w:hAnsi="Arial" w:cs="Arial"/>
          <w:sz w:val="20"/>
          <w:szCs w:val="20"/>
        </w:rPr>
        <w:t xml:space="preserve">, z uwzględnieniem danych zawartych w poniższej tabeli. </w:t>
      </w:r>
    </w:p>
    <w:p w14:paraId="4666DC88" w14:textId="77777777" w:rsidR="003D3849" w:rsidRDefault="003D3849" w:rsidP="003D3849">
      <w:pPr>
        <w:rPr>
          <w:color w:val="1F497D"/>
        </w:rPr>
      </w:pPr>
    </w:p>
    <w:tbl>
      <w:tblPr>
        <w:tblpPr w:leftFromText="141" w:rightFromText="141" w:vertAnchor="text"/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786"/>
        <w:gridCol w:w="1498"/>
        <w:gridCol w:w="1499"/>
        <w:gridCol w:w="2519"/>
      </w:tblGrid>
      <w:tr w:rsidR="003D3849" w14:paraId="1C65E175" w14:textId="77777777" w:rsidTr="003D3849">
        <w:trPr>
          <w:trHeight w:val="1227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730C2" w14:textId="77777777" w:rsidR="003D3849" w:rsidRDefault="003D38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Typy Pojazdów</w:t>
            </w:r>
          </w:p>
        </w:tc>
        <w:tc>
          <w:tcPr>
            <w:tcW w:w="47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67D22" w14:textId="732C16B6" w:rsidR="003D3849" w:rsidRDefault="00012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</w:t>
            </w:r>
            <w:r w:rsidR="003D38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przeglądów z danego poziomu utrzymania dla jednego Pojazdu (pkt 3 </w:t>
            </w:r>
            <w:proofErr w:type="spellStart"/>
            <w:r w:rsidR="003D3849">
              <w:rPr>
                <w:rFonts w:ascii="Arial" w:hAnsi="Arial" w:cs="Arial"/>
                <w:b/>
                <w:bCs/>
                <w:sz w:val="20"/>
                <w:szCs w:val="20"/>
              </w:rPr>
              <w:t>ppkt</w:t>
            </w:r>
            <w:proofErr w:type="spellEnd"/>
            <w:r w:rsidR="003D38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i 4 OPZ) 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B6887" w14:textId="77777777" w:rsidR="003D3849" w:rsidRDefault="003D38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miesięczna liczba roboczogodzin za naprawy awaryjne i bieżące, a także inne niezbędne czynności dla jednego Pojazdu (pkt 3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ppkt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i 3 OPZ) </w:t>
            </w:r>
          </w:p>
        </w:tc>
      </w:tr>
      <w:tr w:rsidR="003D3849" w14:paraId="629903BC" w14:textId="77777777" w:rsidTr="003D3849">
        <w:trPr>
          <w:trHeight w:val="8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6F3E3" w14:textId="77777777" w:rsidR="003D3849" w:rsidRDefault="003D3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70FA6" w14:textId="77777777" w:rsidR="003D3849" w:rsidRDefault="003D38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Poziom P1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03861" w14:textId="77777777" w:rsidR="003D3849" w:rsidRDefault="003D38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Poziom P2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FE2B8" w14:textId="77777777" w:rsidR="003D3849" w:rsidRDefault="003D38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Poziom P3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95B86" w14:textId="77777777" w:rsidR="003D3849" w:rsidRDefault="003D3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3849" w14:paraId="0C4E14F0" w14:textId="77777777" w:rsidTr="003D3849">
        <w:trPr>
          <w:trHeight w:val="40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13E42" w14:textId="77777777" w:rsidR="003D3849" w:rsidRDefault="003D384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Pojazd typu 32WE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E203A" w14:textId="77777777" w:rsidR="003D3849" w:rsidRDefault="003D3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71808" w14:textId="77777777" w:rsidR="003D3849" w:rsidRDefault="003D3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19EE8" w14:textId="77777777" w:rsidR="003D3849" w:rsidRDefault="003D3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A065F" w14:textId="77777777" w:rsidR="003D3849" w:rsidRDefault="003D3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93270E" w14:textId="77777777" w:rsidR="003D3849" w:rsidRDefault="003D3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3D3849" w14:paraId="0E2B7202" w14:textId="77777777" w:rsidTr="003D3849">
        <w:trPr>
          <w:trHeight w:val="40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5EE4A" w14:textId="77777777" w:rsidR="003D3849" w:rsidRDefault="003D384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Pojazd typu 40WEa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36213" w14:textId="77777777" w:rsidR="003D3849" w:rsidRDefault="003D3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660E5" w14:textId="77777777" w:rsidR="003D3849" w:rsidRDefault="003D3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023E8" w14:textId="77777777" w:rsidR="003D3849" w:rsidRDefault="003D3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CE58A5" w14:textId="77777777" w:rsidR="003D3849" w:rsidRDefault="003D3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BF063C" w14:textId="77777777" w:rsidR="00C042C3" w:rsidRPr="007C4FBD" w:rsidRDefault="00C042C3" w:rsidP="00060D73">
      <w:pPr>
        <w:jc w:val="both"/>
        <w:rPr>
          <w:rFonts w:ascii="Arial" w:hAnsi="Arial" w:cs="Arial"/>
          <w:sz w:val="20"/>
          <w:szCs w:val="20"/>
        </w:rPr>
      </w:pPr>
    </w:p>
    <w:p w14:paraId="042C547B" w14:textId="0077CDB1" w:rsidR="008370C9" w:rsidRPr="007C4FBD" w:rsidRDefault="008370C9" w:rsidP="008370C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 xml:space="preserve">Szacunkowy średni miesięczny przebieg pojedynczego Pojazdu w okresie trwania </w:t>
      </w:r>
      <w:r w:rsidR="00A6013E">
        <w:rPr>
          <w:rFonts w:ascii="Arial" w:hAnsi="Arial" w:cs="Arial"/>
          <w:sz w:val="20"/>
          <w:szCs w:val="20"/>
        </w:rPr>
        <w:t>U</w:t>
      </w:r>
      <w:r w:rsidRPr="007C4FBD">
        <w:rPr>
          <w:rFonts w:ascii="Arial" w:hAnsi="Arial" w:cs="Arial"/>
          <w:sz w:val="20"/>
          <w:szCs w:val="20"/>
        </w:rPr>
        <w:t xml:space="preserve">mowy wyniesie </w:t>
      </w:r>
      <w:r w:rsidR="007658E5" w:rsidRPr="007C4FBD">
        <w:rPr>
          <w:rFonts w:ascii="Arial" w:hAnsi="Arial" w:cs="Arial"/>
          <w:sz w:val="20"/>
          <w:szCs w:val="20"/>
        </w:rPr>
        <w:t>około</w:t>
      </w:r>
      <w:r w:rsidRPr="007C4FBD">
        <w:rPr>
          <w:rFonts w:ascii="Arial" w:hAnsi="Arial" w:cs="Arial"/>
          <w:sz w:val="20"/>
          <w:szCs w:val="20"/>
        </w:rPr>
        <w:t xml:space="preserve"> </w:t>
      </w:r>
      <w:r w:rsidR="00AB331E">
        <w:rPr>
          <w:rFonts w:ascii="Arial" w:hAnsi="Arial" w:cs="Arial"/>
          <w:sz w:val="20"/>
          <w:szCs w:val="20"/>
        </w:rPr>
        <w:t>12</w:t>
      </w:r>
      <w:r w:rsidR="007658E5" w:rsidRPr="007C4FBD">
        <w:rPr>
          <w:rFonts w:ascii="Arial" w:hAnsi="Arial" w:cs="Arial"/>
          <w:sz w:val="20"/>
          <w:szCs w:val="20"/>
        </w:rPr>
        <w:t>.000</w:t>
      </w:r>
      <w:r w:rsidRPr="007C4FBD">
        <w:rPr>
          <w:rFonts w:ascii="Arial" w:hAnsi="Arial" w:cs="Arial"/>
          <w:sz w:val="20"/>
          <w:szCs w:val="20"/>
        </w:rPr>
        <w:t xml:space="preserve"> km.</w:t>
      </w:r>
    </w:p>
    <w:p w14:paraId="287E794B" w14:textId="77777777" w:rsidR="008370C9" w:rsidRPr="007C4FBD" w:rsidRDefault="008370C9" w:rsidP="008370C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B120DD4" w14:textId="33B1A39D" w:rsidR="008370C9" w:rsidRPr="007C4FBD" w:rsidRDefault="008370C9" w:rsidP="008370C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Przedmiot Umowy obejmuje wykonywanie przy Pojazdach czynności:</w:t>
      </w:r>
    </w:p>
    <w:p w14:paraId="3EA9572E" w14:textId="77777777" w:rsidR="008370C9" w:rsidRPr="007C4FBD" w:rsidRDefault="008370C9" w:rsidP="008370C9">
      <w:p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1)</w:t>
      </w:r>
      <w:r w:rsidRPr="007C4FBD">
        <w:rPr>
          <w:rFonts w:ascii="Arial" w:hAnsi="Arial" w:cs="Arial"/>
          <w:sz w:val="20"/>
          <w:szCs w:val="20"/>
        </w:rPr>
        <w:tab/>
        <w:t xml:space="preserve">poziomów utrzymania P1, P2 i P3, z wyłączeniem mycia, wodowania i </w:t>
      </w:r>
      <w:proofErr w:type="spellStart"/>
      <w:r w:rsidRPr="007C4FBD">
        <w:rPr>
          <w:rFonts w:ascii="Arial" w:hAnsi="Arial" w:cs="Arial"/>
          <w:sz w:val="20"/>
          <w:szCs w:val="20"/>
        </w:rPr>
        <w:t>odfekalniania</w:t>
      </w:r>
      <w:proofErr w:type="spellEnd"/>
      <w:r w:rsidRPr="007C4FBD">
        <w:rPr>
          <w:rFonts w:ascii="Arial" w:hAnsi="Arial" w:cs="Arial"/>
          <w:sz w:val="20"/>
          <w:szCs w:val="20"/>
        </w:rPr>
        <w:t>;</w:t>
      </w:r>
    </w:p>
    <w:p w14:paraId="73C2F1C6" w14:textId="14CF5BA0" w:rsidR="000F1BA2" w:rsidRPr="007C4FBD" w:rsidRDefault="008370C9" w:rsidP="000F1BA2">
      <w:p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2)</w:t>
      </w:r>
      <w:r w:rsidRPr="007C4FBD">
        <w:rPr>
          <w:rFonts w:ascii="Arial" w:hAnsi="Arial" w:cs="Arial"/>
          <w:sz w:val="20"/>
          <w:szCs w:val="20"/>
        </w:rPr>
        <w:tab/>
        <w:t>napraw bież</w:t>
      </w:r>
      <w:r w:rsidR="000F1BA2" w:rsidRPr="007C4FBD">
        <w:rPr>
          <w:rFonts w:ascii="Arial" w:hAnsi="Arial" w:cs="Arial"/>
          <w:sz w:val="20"/>
          <w:szCs w:val="20"/>
        </w:rPr>
        <w:t>ących i awaryjnych Pojazdów</w:t>
      </w:r>
      <w:r w:rsidR="00B87DDF" w:rsidRPr="007C4FBD">
        <w:rPr>
          <w:rFonts w:ascii="Arial" w:hAnsi="Arial" w:cs="Arial"/>
          <w:sz w:val="20"/>
          <w:szCs w:val="20"/>
        </w:rPr>
        <w:t>;</w:t>
      </w:r>
    </w:p>
    <w:p w14:paraId="6BF1390D" w14:textId="2221E7C8" w:rsidR="008370C9" w:rsidRPr="007C4FBD" w:rsidRDefault="000F1BA2" w:rsidP="000F1BA2">
      <w:p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3)</w:t>
      </w:r>
      <w:r w:rsidR="003226FF">
        <w:rPr>
          <w:rFonts w:ascii="Arial" w:hAnsi="Arial" w:cs="Arial"/>
          <w:sz w:val="20"/>
          <w:szCs w:val="20"/>
        </w:rPr>
        <w:tab/>
      </w:r>
      <w:r w:rsidR="008370C9" w:rsidRPr="007C4FBD">
        <w:rPr>
          <w:rFonts w:ascii="Arial" w:hAnsi="Arial" w:cs="Arial"/>
          <w:sz w:val="20"/>
          <w:szCs w:val="20"/>
        </w:rPr>
        <w:t>innych niezbędnych do utrzymania Pojazdów w stanie sprawności technicznej i</w:t>
      </w:r>
      <w:r w:rsidR="003226FF">
        <w:rPr>
          <w:rFonts w:ascii="Arial" w:hAnsi="Arial" w:cs="Arial"/>
          <w:sz w:val="20"/>
          <w:szCs w:val="20"/>
        </w:rPr>
        <w:t> </w:t>
      </w:r>
      <w:r w:rsidR="008370C9" w:rsidRPr="007C4FBD">
        <w:rPr>
          <w:rFonts w:ascii="Arial" w:hAnsi="Arial" w:cs="Arial"/>
          <w:sz w:val="20"/>
          <w:szCs w:val="20"/>
        </w:rPr>
        <w:t>zdolności do eksploatacji handlowej;</w:t>
      </w:r>
    </w:p>
    <w:p w14:paraId="1D074512" w14:textId="2A349F83" w:rsidR="008370C9" w:rsidRDefault="000F1BA2" w:rsidP="0054097C">
      <w:pPr>
        <w:spacing w:after="12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lastRenderedPageBreak/>
        <w:t>4</w:t>
      </w:r>
      <w:r w:rsidR="008370C9" w:rsidRPr="007C4FBD">
        <w:rPr>
          <w:rFonts w:ascii="Arial" w:hAnsi="Arial" w:cs="Arial"/>
          <w:sz w:val="20"/>
          <w:szCs w:val="20"/>
        </w:rPr>
        <w:t>)</w:t>
      </w:r>
      <w:r w:rsidR="008370C9" w:rsidRPr="007C4FBD">
        <w:rPr>
          <w:rFonts w:ascii="Arial" w:hAnsi="Arial" w:cs="Arial"/>
          <w:sz w:val="20"/>
          <w:szCs w:val="20"/>
        </w:rPr>
        <w:tab/>
        <w:t xml:space="preserve">utrzymywania całodobowego punktu informacyjnego (serwisowej linii telefonicznej) pod numerem telefonu obsługiwanym przez polskiego operatora w języku polskim, w taryfie bez podwyższonych opłat za połączenie. </w:t>
      </w:r>
    </w:p>
    <w:p w14:paraId="742DD22B" w14:textId="47D710D3" w:rsidR="00FF0AA6" w:rsidRDefault="00FF0AA6" w:rsidP="00ED073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zakup części zamiennych niezbędnych do wykonania </w:t>
      </w:r>
      <w:r w:rsidRPr="007C4FBD">
        <w:rPr>
          <w:rFonts w:ascii="Arial" w:hAnsi="Arial" w:cs="Arial"/>
          <w:sz w:val="20"/>
          <w:szCs w:val="20"/>
        </w:rPr>
        <w:t>napraw bieżących i awaryjnych Pojazdów</w:t>
      </w:r>
      <w:r>
        <w:rPr>
          <w:rFonts w:ascii="Arial" w:hAnsi="Arial" w:cs="Arial"/>
          <w:sz w:val="20"/>
          <w:szCs w:val="20"/>
        </w:rPr>
        <w:t xml:space="preserve"> Zamawiający będzie wystawiał odrębne zlecenie.</w:t>
      </w:r>
    </w:p>
    <w:p w14:paraId="056A14EA" w14:textId="68BABEF1" w:rsidR="0054097C" w:rsidRDefault="0054097C" w:rsidP="0054097C">
      <w:pPr>
        <w:pStyle w:val="Akapitzlist"/>
        <w:numPr>
          <w:ilvl w:val="0"/>
          <w:numId w:val="38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4097C">
        <w:rPr>
          <w:rFonts w:ascii="Arial" w:hAnsi="Arial" w:cs="Arial"/>
          <w:sz w:val="20"/>
          <w:szCs w:val="20"/>
        </w:rPr>
        <w:t xml:space="preserve">Zamawiający przewiduje udzielenie Wykonawcy wybranemu do realizacji przedmiotu zamówienia, o którym mowa w </w:t>
      </w:r>
      <w:r>
        <w:rPr>
          <w:rFonts w:ascii="Arial" w:hAnsi="Arial" w:cs="Arial"/>
          <w:sz w:val="20"/>
          <w:szCs w:val="20"/>
        </w:rPr>
        <w:t>pkt 1 i 3</w:t>
      </w:r>
      <w:r w:rsidRPr="0054097C">
        <w:rPr>
          <w:rFonts w:ascii="Arial" w:hAnsi="Arial" w:cs="Arial"/>
          <w:sz w:val="20"/>
          <w:szCs w:val="20"/>
        </w:rPr>
        <w:t xml:space="preserve"> (dalej zwanego: „zamówieniem podstawowym”), wykonania zamówienia polegającego na powtórzeniu realizacji podobnych usług do zamówienia podstawowego w trybie z wolnej ręki na podstawie art. 388 pkt 2 lit. c ustawy </w:t>
      </w:r>
      <w:proofErr w:type="spellStart"/>
      <w:r w:rsidRPr="0054097C">
        <w:rPr>
          <w:rFonts w:ascii="Arial" w:hAnsi="Arial" w:cs="Arial"/>
          <w:sz w:val="20"/>
          <w:szCs w:val="20"/>
        </w:rPr>
        <w:t>Pzp</w:t>
      </w:r>
      <w:proofErr w:type="spellEnd"/>
      <w:r w:rsidRPr="0054097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153D3FD" w14:textId="1433A47F" w:rsidR="0054097C" w:rsidRDefault="00642EF1" w:rsidP="0054097C">
      <w:pPr>
        <w:pStyle w:val="Akapitzlist"/>
        <w:numPr>
          <w:ilvl w:val="0"/>
          <w:numId w:val="38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>Wykonanie zamówień, o których mowa w pkt 4 powyżej będzie polegać na powtórzeniu w okresie 3 lat od dnia udzielenia zamówienia podstawowego podobnych usług do zamówienia podstawowego, których wartość nie przekroczy 50 % wartości zamówienia podstawowego, a zakres tego zamówienia i warunki jego realizacji będą odpowiadać pkt 6 OPZ</w:t>
      </w:r>
      <w:r w:rsidR="0054097C">
        <w:rPr>
          <w:rFonts w:ascii="Arial" w:hAnsi="Arial" w:cs="Arial"/>
          <w:sz w:val="20"/>
          <w:szCs w:val="20"/>
        </w:rPr>
        <w:t xml:space="preserve">. </w:t>
      </w:r>
    </w:p>
    <w:p w14:paraId="2A5FA3AE" w14:textId="4CAD3903" w:rsidR="002139FA" w:rsidRPr="00982371" w:rsidRDefault="0054097C" w:rsidP="00982371">
      <w:pPr>
        <w:pStyle w:val="Akapitzlist"/>
        <w:numPr>
          <w:ilvl w:val="0"/>
          <w:numId w:val="38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z</w:t>
      </w:r>
      <w:r w:rsidRPr="0054097C">
        <w:rPr>
          <w:rFonts w:ascii="Arial" w:hAnsi="Arial" w:cs="Arial"/>
          <w:sz w:val="20"/>
          <w:szCs w:val="20"/>
        </w:rPr>
        <w:t>amówienia</w:t>
      </w:r>
      <w:r>
        <w:rPr>
          <w:rFonts w:ascii="Arial" w:hAnsi="Arial" w:cs="Arial"/>
          <w:sz w:val="20"/>
          <w:szCs w:val="20"/>
        </w:rPr>
        <w:t>, o którym mowa w pkt 5, będzie obejmował</w:t>
      </w:r>
      <w:r w:rsidR="002139FA">
        <w:rPr>
          <w:rFonts w:ascii="Arial" w:hAnsi="Arial" w:cs="Arial"/>
          <w:sz w:val="20"/>
          <w:szCs w:val="20"/>
        </w:rPr>
        <w:t xml:space="preserve"> </w:t>
      </w:r>
      <w:r w:rsidR="00AF77A3" w:rsidRPr="00AF77A3">
        <w:rPr>
          <w:rFonts w:ascii="Arial" w:hAnsi="Arial" w:cs="Arial"/>
          <w:sz w:val="20"/>
          <w:szCs w:val="20"/>
        </w:rPr>
        <w:t xml:space="preserve">wykonywanie na </w:t>
      </w:r>
      <w:r w:rsidR="00AF77A3">
        <w:rPr>
          <w:rFonts w:ascii="Arial" w:hAnsi="Arial" w:cs="Arial"/>
          <w:sz w:val="20"/>
          <w:szCs w:val="20"/>
        </w:rPr>
        <w:t>elektrycznych zespołach trakcyjnych użytkowanych przez Zamawiającego</w:t>
      </w:r>
      <w:r w:rsidR="00293DF6">
        <w:rPr>
          <w:rFonts w:ascii="Arial" w:hAnsi="Arial" w:cs="Arial"/>
          <w:sz w:val="20"/>
          <w:szCs w:val="20"/>
        </w:rPr>
        <w:t xml:space="preserve"> wybranych</w:t>
      </w:r>
      <w:r w:rsidR="00AF77A3">
        <w:rPr>
          <w:rFonts w:ascii="Arial" w:hAnsi="Arial" w:cs="Arial"/>
          <w:sz w:val="20"/>
          <w:szCs w:val="20"/>
        </w:rPr>
        <w:t xml:space="preserve"> </w:t>
      </w:r>
      <w:r w:rsidR="002139FA" w:rsidRPr="00982371">
        <w:rPr>
          <w:rFonts w:ascii="Arial" w:hAnsi="Arial" w:cs="Arial"/>
          <w:sz w:val="20"/>
          <w:szCs w:val="20"/>
        </w:rPr>
        <w:t>czynności:</w:t>
      </w:r>
    </w:p>
    <w:p w14:paraId="32171883" w14:textId="77777777" w:rsidR="002139FA" w:rsidRPr="007C4FBD" w:rsidRDefault="002139FA" w:rsidP="002139FA">
      <w:p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1)</w:t>
      </w:r>
      <w:r w:rsidRPr="007C4FBD">
        <w:rPr>
          <w:rFonts w:ascii="Arial" w:hAnsi="Arial" w:cs="Arial"/>
          <w:sz w:val="20"/>
          <w:szCs w:val="20"/>
        </w:rPr>
        <w:tab/>
        <w:t xml:space="preserve">poziomów utrzymania P1, P2 i P3, z wyłączeniem mycia, wodowania i </w:t>
      </w:r>
      <w:proofErr w:type="spellStart"/>
      <w:r w:rsidRPr="007C4FBD">
        <w:rPr>
          <w:rFonts w:ascii="Arial" w:hAnsi="Arial" w:cs="Arial"/>
          <w:sz w:val="20"/>
          <w:szCs w:val="20"/>
        </w:rPr>
        <w:t>odfekalniania</w:t>
      </w:r>
      <w:proofErr w:type="spellEnd"/>
      <w:r w:rsidRPr="007C4FBD">
        <w:rPr>
          <w:rFonts w:ascii="Arial" w:hAnsi="Arial" w:cs="Arial"/>
          <w:sz w:val="20"/>
          <w:szCs w:val="20"/>
        </w:rPr>
        <w:t>;</w:t>
      </w:r>
    </w:p>
    <w:p w14:paraId="3B142C50" w14:textId="23F9606F" w:rsidR="002139FA" w:rsidRPr="007C4FBD" w:rsidRDefault="002139FA" w:rsidP="002139FA">
      <w:p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2)</w:t>
      </w:r>
      <w:r w:rsidRPr="007C4FBD">
        <w:rPr>
          <w:rFonts w:ascii="Arial" w:hAnsi="Arial" w:cs="Arial"/>
          <w:sz w:val="20"/>
          <w:szCs w:val="20"/>
        </w:rPr>
        <w:tab/>
        <w:t xml:space="preserve">napraw bieżących i awaryjnych </w:t>
      </w:r>
      <w:r w:rsidR="00AF77A3">
        <w:rPr>
          <w:rFonts w:ascii="Arial" w:hAnsi="Arial" w:cs="Arial"/>
          <w:sz w:val="20"/>
          <w:szCs w:val="20"/>
        </w:rPr>
        <w:t>elektrycznych zespołach trakcyjnych</w:t>
      </w:r>
      <w:r w:rsidRPr="007C4FBD">
        <w:rPr>
          <w:rFonts w:ascii="Arial" w:hAnsi="Arial" w:cs="Arial"/>
          <w:sz w:val="20"/>
          <w:szCs w:val="20"/>
        </w:rPr>
        <w:t>;</w:t>
      </w:r>
    </w:p>
    <w:p w14:paraId="0FF4C0EC" w14:textId="4A9F2553" w:rsidR="002139FA" w:rsidRPr="007C4FBD" w:rsidRDefault="002139FA" w:rsidP="002139FA">
      <w:p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</w:r>
      <w:r w:rsidRPr="007C4FBD">
        <w:rPr>
          <w:rFonts w:ascii="Arial" w:hAnsi="Arial" w:cs="Arial"/>
          <w:sz w:val="20"/>
          <w:szCs w:val="20"/>
        </w:rPr>
        <w:t xml:space="preserve">innych niezbędnych do utrzymania </w:t>
      </w:r>
      <w:r w:rsidR="00AF77A3">
        <w:rPr>
          <w:rFonts w:ascii="Arial" w:hAnsi="Arial" w:cs="Arial"/>
          <w:sz w:val="20"/>
          <w:szCs w:val="20"/>
        </w:rPr>
        <w:t xml:space="preserve">elektrycznych zespołach trakcyjnych </w:t>
      </w:r>
      <w:r w:rsidRPr="007C4FBD">
        <w:rPr>
          <w:rFonts w:ascii="Arial" w:hAnsi="Arial" w:cs="Arial"/>
          <w:sz w:val="20"/>
          <w:szCs w:val="20"/>
        </w:rPr>
        <w:t>w stanie sprawności technicznej i</w:t>
      </w:r>
      <w:r>
        <w:rPr>
          <w:rFonts w:ascii="Arial" w:hAnsi="Arial" w:cs="Arial"/>
          <w:sz w:val="20"/>
          <w:szCs w:val="20"/>
        </w:rPr>
        <w:t> </w:t>
      </w:r>
      <w:r w:rsidRPr="007C4FBD">
        <w:rPr>
          <w:rFonts w:ascii="Arial" w:hAnsi="Arial" w:cs="Arial"/>
          <w:sz w:val="20"/>
          <w:szCs w:val="20"/>
        </w:rPr>
        <w:t>zdolności do eksploatacji handlowej;</w:t>
      </w:r>
    </w:p>
    <w:p w14:paraId="6B02A6CB" w14:textId="462AC056" w:rsidR="0054097C" w:rsidRPr="003D3849" w:rsidRDefault="002139FA" w:rsidP="003D3849">
      <w:pPr>
        <w:spacing w:after="12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4)</w:t>
      </w:r>
      <w:r w:rsidRPr="007C4FBD">
        <w:rPr>
          <w:rFonts w:ascii="Arial" w:hAnsi="Arial" w:cs="Arial"/>
          <w:sz w:val="20"/>
          <w:szCs w:val="20"/>
        </w:rPr>
        <w:tab/>
        <w:t xml:space="preserve">utrzymywania całodobowego punktu informacyjnego (serwisowej linii telefonicznej) pod numerem telefonu obsługiwanym przez polskiego operatora w języku polskim, w taryfie bez podwyższonych opłat za połączenie. </w:t>
      </w:r>
    </w:p>
    <w:p w14:paraId="1A0D3B0B" w14:textId="4FDAFAFF" w:rsidR="008370C9" w:rsidRPr="0054097C" w:rsidRDefault="0054097C" w:rsidP="0054097C">
      <w:pPr>
        <w:pStyle w:val="Akapitzlist"/>
        <w:numPr>
          <w:ilvl w:val="0"/>
          <w:numId w:val="38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realizacji zamówienia, o którym mowa w pkt 5,</w:t>
      </w:r>
      <w:r w:rsidRPr="0054097C">
        <w:rPr>
          <w:rFonts w:ascii="Arial" w:hAnsi="Arial" w:cs="Arial"/>
          <w:sz w:val="20"/>
          <w:szCs w:val="20"/>
        </w:rPr>
        <w:t xml:space="preserve"> </w:t>
      </w:r>
      <w:r w:rsidR="003143DE">
        <w:rPr>
          <w:rFonts w:ascii="Arial" w:hAnsi="Arial" w:cs="Arial"/>
          <w:sz w:val="20"/>
          <w:szCs w:val="20"/>
        </w:rPr>
        <w:t xml:space="preserve">zasadniczo </w:t>
      </w:r>
      <w:r>
        <w:rPr>
          <w:rFonts w:ascii="Arial" w:hAnsi="Arial" w:cs="Arial"/>
          <w:sz w:val="20"/>
          <w:szCs w:val="20"/>
        </w:rPr>
        <w:t xml:space="preserve">odpowiadają warunkom realizacji zamówienia podstawowego. </w:t>
      </w:r>
    </w:p>
    <w:p w14:paraId="79D80EA1" w14:textId="7D70273E" w:rsidR="00B9598B" w:rsidRDefault="008370C9" w:rsidP="00B9598B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B9598B">
        <w:rPr>
          <w:rFonts w:ascii="Arial" w:hAnsi="Arial" w:cs="Arial"/>
          <w:sz w:val="20"/>
          <w:szCs w:val="20"/>
        </w:rPr>
        <w:t xml:space="preserve">W okresie trwania Umowy podmiotem odpowiedzialnym za utrzymanie Pojazdów w stanie sprawności technicznej będzie </w:t>
      </w:r>
      <w:r w:rsidR="0050799F" w:rsidRPr="00B9598B">
        <w:rPr>
          <w:rFonts w:ascii="Arial" w:hAnsi="Arial" w:cs="Arial"/>
          <w:sz w:val="20"/>
          <w:szCs w:val="20"/>
        </w:rPr>
        <w:t>Zamawiający, z zastrzeżeniem, iż</w:t>
      </w:r>
      <w:r w:rsidR="00B9598B" w:rsidRPr="00B9598B">
        <w:rPr>
          <w:rFonts w:ascii="Arial" w:hAnsi="Arial" w:cs="Arial"/>
          <w:sz w:val="20"/>
          <w:szCs w:val="20"/>
        </w:rPr>
        <w:t xml:space="preserve"> na </w:t>
      </w:r>
      <w:r w:rsidR="00B9598B">
        <w:rPr>
          <w:rFonts w:ascii="Arial" w:hAnsi="Arial" w:cs="Arial"/>
          <w:sz w:val="20"/>
          <w:szCs w:val="20"/>
        </w:rPr>
        <w:t>Wykonawcy spoczywają następujące obowiązki:</w:t>
      </w:r>
    </w:p>
    <w:p w14:paraId="064CD1D4" w14:textId="03E7AD64" w:rsidR="0090744C" w:rsidRDefault="00FF191B" w:rsidP="00E57868">
      <w:pPr>
        <w:pStyle w:val="Akapitzlist"/>
        <w:numPr>
          <w:ilvl w:val="1"/>
          <w:numId w:val="44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do przekazania informacji Zamawiającemu </w:t>
      </w:r>
      <w:r w:rsidRPr="00FF191B">
        <w:rPr>
          <w:rFonts w:ascii="Arial" w:hAnsi="Arial" w:cs="Arial"/>
          <w:sz w:val="20"/>
          <w:szCs w:val="20"/>
        </w:rPr>
        <w:t xml:space="preserve">o dowodach sugerujących, że element, który nie został wcześniej zidentyfikowany jako krytyczny </w:t>
      </w:r>
      <w:r>
        <w:rPr>
          <w:rFonts w:ascii="Arial" w:hAnsi="Arial" w:cs="Arial"/>
          <w:sz w:val="20"/>
          <w:szCs w:val="20"/>
        </w:rPr>
        <w:br/>
      </w:r>
      <w:r w:rsidRPr="00FF191B">
        <w:rPr>
          <w:rFonts w:ascii="Arial" w:hAnsi="Arial" w:cs="Arial"/>
          <w:sz w:val="20"/>
          <w:szCs w:val="20"/>
        </w:rPr>
        <w:t>dla bezpieczeństwa, powinien być za taki uznany</w:t>
      </w:r>
      <w:r>
        <w:rPr>
          <w:rFonts w:ascii="Arial" w:hAnsi="Arial" w:cs="Arial"/>
          <w:sz w:val="20"/>
          <w:szCs w:val="20"/>
        </w:rPr>
        <w:t xml:space="preserve">, w </w:t>
      </w:r>
      <w:r w:rsidRPr="00FF191B">
        <w:rPr>
          <w:rFonts w:ascii="Arial" w:hAnsi="Arial" w:cs="Arial"/>
          <w:sz w:val="20"/>
          <w:szCs w:val="20"/>
        </w:rPr>
        <w:t xml:space="preserve">szczególności przekazuje </w:t>
      </w:r>
      <w:r>
        <w:rPr>
          <w:rFonts w:ascii="Arial" w:hAnsi="Arial" w:cs="Arial"/>
          <w:sz w:val="20"/>
          <w:szCs w:val="20"/>
        </w:rPr>
        <w:t xml:space="preserve">Zamawiającemu informację o kwestiach </w:t>
      </w:r>
      <w:r w:rsidRPr="00FF191B">
        <w:rPr>
          <w:rFonts w:ascii="Arial" w:hAnsi="Arial" w:cs="Arial"/>
          <w:sz w:val="20"/>
          <w:szCs w:val="20"/>
        </w:rPr>
        <w:t>dotyczących utrzymania wykraczających poza normalne zużycie</w:t>
      </w:r>
      <w:r w:rsidR="00F90437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F90437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 zarządzanie elementami krytycznymi dla bezpieczeństwa odpowiedzialny jest Zamawiający</w:t>
      </w:r>
      <w:r w:rsidR="00F90437">
        <w:rPr>
          <w:rFonts w:ascii="Arial" w:hAnsi="Arial" w:cs="Arial"/>
          <w:sz w:val="20"/>
          <w:szCs w:val="20"/>
        </w:rPr>
        <w:t xml:space="preserve">; </w:t>
      </w:r>
    </w:p>
    <w:p w14:paraId="2A813AE7" w14:textId="06B79C93" w:rsidR="0090744C" w:rsidRDefault="0090744C" w:rsidP="00E57868">
      <w:pPr>
        <w:pStyle w:val="Akapitzlist"/>
        <w:numPr>
          <w:ilvl w:val="1"/>
          <w:numId w:val="44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E57868">
        <w:rPr>
          <w:rFonts w:ascii="Arial" w:hAnsi="Arial" w:cs="Arial"/>
          <w:sz w:val="20"/>
          <w:szCs w:val="20"/>
        </w:rPr>
        <w:t xml:space="preserve">Wykonawca zobowiązuje się do przekazania informacji </w:t>
      </w:r>
      <w:r>
        <w:rPr>
          <w:rFonts w:ascii="Arial" w:hAnsi="Arial" w:cs="Arial"/>
          <w:sz w:val="20"/>
          <w:szCs w:val="20"/>
        </w:rPr>
        <w:t xml:space="preserve">dotyczących </w:t>
      </w:r>
      <w:r w:rsidRPr="00E57868">
        <w:rPr>
          <w:rFonts w:ascii="Arial" w:hAnsi="Arial" w:cs="Arial"/>
          <w:sz w:val="20"/>
          <w:szCs w:val="20"/>
        </w:rPr>
        <w:t xml:space="preserve">sytuacji, w których możliwość poruszania się </w:t>
      </w:r>
      <w:r w:rsidR="000C48B3">
        <w:rPr>
          <w:rFonts w:ascii="Arial" w:hAnsi="Arial" w:cs="Arial"/>
          <w:sz w:val="20"/>
          <w:szCs w:val="20"/>
        </w:rPr>
        <w:t xml:space="preserve">pojazdu </w:t>
      </w:r>
      <w:r w:rsidRPr="00E57868">
        <w:rPr>
          <w:rFonts w:ascii="Arial" w:hAnsi="Arial" w:cs="Arial"/>
          <w:sz w:val="20"/>
          <w:szCs w:val="20"/>
        </w:rPr>
        <w:t>w bezpieczny sposób jest zagrożona</w:t>
      </w:r>
      <w:r w:rsidR="000C48B3">
        <w:rPr>
          <w:rFonts w:ascii="Arial" w:hAnsi="Arial" w:cs="Arial"/>
          <w:sz w:val="20"/>
          <w:szCs w:val="20"/>
        </w:rPr>
        <w:t xml:space="preserve">, </w:t>
      </w:r>
      <w:r w:rsidR="00CF2945">
        <w:rPr>
          <w:rFonts w:ascii="Arial" w:hAnsi="Arial" w:cs="Arial"/>
          <w:sz w:val="20"/>
          <w:szCs w:val="20"/>
        </w:rPr>
        <w:br/>
      </w:r>
      <w:r w:rsidR="000C48B3">
        <w:rPr>
          <w:rFonts w:ascii="Arial" w:hAnsi="Arial" w:cs="Arial"/>
          <w:sz w:val="20"/>
          <w:szCs w:val="20"/>
        </w:rPr>
        <w:t>w szczególności informacj</w:t>
      </w:r>
      <w:r w:rsidR="00F90437">
        <w:rPr>
          <w:rFonts w:ascii="Arial" w:hAnsi="Arial" w:cs="Arial"/>
          <w:sz w:val="20"/>
          <w:szCs w:val="20"/>
        </w:rPr>
        <w:t>i</w:t>
      </w:r>
      <w:r w:rsidR="000C48B3">
        <w:rPr>
          <w:rFonts w:ascii="Arial" w:hAnsi="Arial" w:cs="Arial"/>
          <w:sz w:val="20"/>
          <w:szCs w:val="20"/>
        </w:rPr>
        <w:t xml:space="preserve"> dotycząc</w:t>
      </w:r>
      <w:r w:rsidR="00F90437">
        <w:rPr>
          <w:rFonts w:ascii="Arial" w:hAnsi="Arial" w:cs="Arial"/>
          <w:sz w:val="20"/>
          <w:szCs w:val="20"/>
        </w:rPr>
        <w:t>ych</w:t>
      </w:r>
      <w:r w:rsidR="000C48B3">
        <w:rPr>
          <w:rFonts w:ascii="Arial" w:hAnsi="Arial" w:cs="Arial"/>
          <w:sz w:val="20"/>
          <w:szCs w:val="20"/>
        </w:rPr>
        <w:t xml:space="preserve"> konieczności</w:t>
      </w:r>
      <w:r w:rsidRPr="00E57868">
        <w:rPr>
          <w:rFonts w:ascii="Arial" w:hAnsi="Arial" w:cs="Arial"/>
          <w:sz w:val="20"/>
          <w:szCs w:val="20"/>
        </w:rPr>
        <w:t xml:space="preserve"> </w:t>
      </w:r>
      <w:r w:rsidR="000C48B3">
        <w:rPr>
          <w:rFonts w:ascii="Arial" w:hAnsi="Arial" w:cs="Arial"/>
          <w:sz w:val="20"/>
          <w:szCs w:val="20"/>
        </w:rPr>
        <w:t>nałożenia</w:t>
      </w:r>
      <w:r w:rsidRPr="00E57868">
        <w:rPr>
          <w:rFonts w:ascii="Arial" w:hAnsi="Arial" w:cs="Arial"/>
          <w:sz w:val="20"/>
          <w:szCs w:val="20"/>
        </w:rPr>
        <w:t xml:space="preserve"> ograniczeń na użytkowanie lub szczególn</w:t>
      </w:r>
      <w:r w:rsidR="00F90437">
        <w:rPr>
          <w:rFonts w:ascii="Arial" w:hAnsi="Arial" w:cs="Arial"/>
          <w:sz w:val="20"/>
          <w:szCs w:val="20"/>
        </w:rPr>
        <w:t>ych</w:t>
      </w:r>
      <w:r w:rsidRPr="00E57868">
        <w:rPr>
          <w:rFonts w:ascii="Arial" w:hAnsi="Arial" w:cs="Arial"/>
          <w:sz w:val="20"/>
          <w:szCs w:val="20"/>
        </w:rPr>
        <w:t xml:space="preserve"> warunk</w:t>
      </w:r>
      <w:r w:rsidR="00F90437">
        <w:rPr>
          <w:rFonts w:ascii="Arial" w:hAnsi="Arial" w:cs="Arial"/>
          <w:sz w:val="20"/>
          <w:szCs w:val="20"/>
        </w:rPr>
        <w:t>ów</w:t>
      </w:r>
      <w:r w:rsidRPr="00E57868">
        <w:rPr>
          <w:rFonts w:ascii="Arial" w:hAnsi="Arial" w:cs="Arial"/>
          <w:sz w:val="20"/>
          <w:szCs w:val="20"/>
        </w:rPr>
        <w:t xml:space="preserve"> eksploatacyjn</w:t>
      </w:r>
      <w:r w:rsidR="00F90437">
        <w:rPr>
          <w:rFonts w:ascii="Arial" w:hAnsi="Arial" w:cs="Arial"/>
          <w:sz w:val="20"/>
          <w:szCs w:val="20"/>
        </w:rPr>
        <w:t>ych</w:t>
      </w:r>
      <w:r w:rsidRPr="00E57868">
        <w:rPr>
          <w:rFonts w:ascii="Arial" w:hAnsi="Arial" w:cs="Arial"/>
          <w:sz w:val="20"/>
          <w:szCs w:val="20"/>
        </w:rPr>
        <w:t xml:space="preserve"> w odniesieniu do </w:t>
      </w:r>
      <w:r w:rsidR="00F90437">
        <w:rPr>
          <w:rFonts w:ascii="Arial" w:hAnsi="Arial" w:cs="Arial"/>
          <w:sz w:val="20"/>
          <w:szCs w:val="20"/>
        </w:rPr>
        <w:t>P</w:t>
      </w:r>
      <w:r w:rsidRPr="00E57868">
        <w:rPr>
          <w:rFonts w:ascii="Arial" w:hAnsi="Arial" w:cs="Arial"/>
          <w:sz w:val="20"/>
          <w:szCs w:val="20"/>
        </w:rPr>
        <w:t>ojazdów</w:t>
      </w:r>
      <w:r w:rsidR="000C48B3">
        <w:rPr>
          <w:rFonts w:ascii="Arial" w:hAnsi="Arial" w:cs="Arial"/>
          <w:sz w:val="20"/>
          <w:szCs w:val="20"/>
        </w:rPr>
        <w:t xml:space="preserve"> będących przedmiotem </w:t>
      </w:r>
      <w:r w:rsidR="00F90437">
        <w:rPr>
          <w:rFonts w:ascii="Arial" w:hAnsi="Arial" w:cs="Arial"/>
          <w:sz w:val="20"/>
          <w:szCs w:val="20"/>
        </w:rPr>
        <w:t>zamówienia;</w:t>
      </w:r>
      <w:r w:rsidRPr="00E57868">
        <w:rPr>
          <w:rFonts w:ascii="Arial" w:hAnsi="Arial" w:cs="Arial"/>
          <w:sz w:val="20"/>
          <w:szCs w:val="20"/>
        </w:rPr>
        <w:t xml:space="preserve"> </w:t>
      </w:r>
    </w:p>
    <w:p w14:paraId="1FEA98BA" w14:textId="5A320A28" w:rsidR="00957D53" w:rsidRPr="00E57868" w:rsidRDefault="003B59CA" w:rsidP="00E57868">
      <w:pPr>
        <w:pStyle w:val="Akapitzlist"/>
        <w:numPr>
          <w:ilvl w:val="1"/>
          <w:numId w:val="44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957D53">
        <w:rPr>
          <w:rFonts w:ascii="Arial" w:hAnsi="Arial" w:cs="Arial"/>
          <w:sz w:val="20"/>
          <w:szCs w:val="20"/>
        </w:rPr>
        <w:t xml:space="preserve">Wykonawca zobowiązuje się do przekazania informacji dotyczących </w:t>
      </w:r>
      <w:r w:rsidR="0090744C" w:rsidRPr="00E57868">
        <w:rPr>
          <w:rFonts w:ascii="Arial" w:hAnsi="Arial" w:cs="Arial"/>
          <w:sz w:val="20"/>
          <w:szCs w:val="20"/>
        </w:rPr>
        <w:t xml:space="preserve">kwestii związanych z bezpieczeństwem stwierdzonych w czasie utrzymania, np. usterek wykrytych w </w:t>
      </w:r>
      <w:r w:rsidR="00EF4487" w:rsidRPr="00E57868">
        <w:rPr>
          <w:rFonts w:ascii="Arial" w:hAnsi="Arial" w:cs="Arial"/>
          <w:sz w:val="20"/>
          <w:szCs w:val="20"/>
        </w:rPr>
        <w:t xml:space="preserve">procesie utrzymania </w:t>
      </w:r>
      <w:r w:rsidR="00F90437">
        <w:rPr>
          <w:rFonts w:ascii="Arial" w:hAnsi="Arial" w:cs="Arial"/>
          <w:sz w:val="20"/>
          <w:szCs w:val="20"/>
        </w:rPr>
        <w:t>wykraczających poza</w:t>
      </w:r>
      <w:r w:rsidR="00EF4487" w:rsidRPr="00E57868">
        <w:rPr>
          <w:rFonts w:ascii="Arial" w:hAnsi="Arial" w:cs="Arial"/>
          <w:sz w:val="20"/>
          <w:szCs w:val="20"/>
        </w:rPr>
        <w:t xml:space="preserve"> zakres realizowanych prac w ramach przedmiotu </w:t>
      </w:r>
      <w:r w:rsidR="00F90437">
        <w:rPr>
          <w:rFonts w:ascii="Arial" w:hAnsi="Arial" w:cs="Arial"/>
          <w:sz w:val="20"/>
          <w:szCs w:val="20"/>
        </w:rPr>
        <w:t>zamówienia</w:t>
      </w:r>
      <w:r w:rsidR="00EF4487" w:rsidRPr="00E57868">
        <w:rPr>
          <w:rFonts w:ascii="Arial" w:hAnsi="Arial" w:cs="Arial"/>
          <w:sz w:val="20"/>
          <w:szCs w:val="20"/>
        </w:rPr>
        <w:t>.</w:t>
      </w:r>
    </w:p>
    <w:p w14:paraId="089ED4EA" w14:textId="709BF348" w:rsidR="008370C9" w:rsidRPr="00B9598B" w:rsidRDefault="008370C9" w:rsidP="00B9598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97745FD" w14:textId="4CBC7427" w:rsidR="008370C9" w:rsidRDefault="008370C9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 xml:space="preserve">Wszelkie działania podejmowane przez Wykonawcę w związku z realizacją </w:t>
      </w:r>
      <w:r w:rsidR="00F90437">
        <w:rPr>
          <w:rFonts w:ascii="Arial" w:hAnsi="Arial" w:cs="Arial"/>
          <w:sz w:val="20"/>
          <w:szCs w:val="20"/>
        </w:rPr>
        <w:t>Przedmiotu</w:t>
      </w:r>
      <w:r w:rsidR="00F90437" w:rsidRPr="007C4FBD">
        <w:rPr>
          <w:rFonts w:ascii="Arial" w:hAnsi="Arial" w:cs="Arial"/>
          <w:sz w:val="20"/>
          <w:szCs w:val="20"/>
        </w:rPr>
        <w:t xml:space="preserve"> </w:t>
      </w:r>
      <w:r w:rsidRPr="007C4FBD">
        <w:rPr>
          <w:rFonts w:ascii="Arial" w:hAnsi="Arial" w:cs="Arial"/>
          <w:sz w:val="20"/>
          <w:szCs w:val="20"/>
        </w:rPr>
        <w:t>Umowy na rzecz Pojazdów nie mogą spowodować utraty obowiązującej gwarancji wystaw</w:t>
      </w:r>
      <w:r w:rsidR="00AD4ECB">
        <w:rPr>
          <w:rFonts w:ascii="Arial" w:hAnsi="Arial" w:cs="Arial"/>
          <w:sz w:val="20"/>
          <w:szCs w:val="20"/>
        </w:rPr>
        <w:t>ionej przez producenta Pojazdów, dostawców oraz wykonawców innych prac zleconych przez Zamawiającego na Pojazdach.</w:t>
      </w:r>
      <w:r w:rsidR="00AE11DC">
        <w:rPr>
          <w:rFonts w:ascii="Arial" w:hAnsi="Arial" w:cs="Arial"/>
          <w:sz w:val="20"/>
          <w:szCs w:val="20"/>
        </w:rPr>
        <w:t xml:space="preserve"> </w:t>
      </w:r>
    </w:p>
    <w:p w14:paraId="2C8F444A" w14:textId="77777777" w:rsidR="00A6013E" w:rsidRDefault="00A6013E" w:rsidP="00D22EA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9945959" w14:textId="365F1A2B" w:rsidR="00A3132C" w:rsidRPr="0054097C" w:rsidRDefault="00A3132C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Określenia użyte w OPZ należy interpretować zgodnie z ich znaczeniem, o którym mowa w </w:t>
      </w:r>
      <w:r w:rsidR="00A6013E">
        <w:rPr>
          <w:rFonts w:ascii="Arial" w:hAnsi="Arial" w:cs="Arial"/>
          <w:sz w:val="20"/>
          <w:szCs w:val="20"/>
        </w:rPr>
        <w:t xml:space="preserve">§ 1 ust. 1 Umowy, chyba, że postanowienia OPZ stanowią inaczej. </w:t>
      </w:r>
    </w:p>
    <w:p w14:paraId="421DBA0C" w14:textId="6947EC40" w:rsidR="008370C9" w:rsidRPr="007C4FBD" w:rsidRDefault="00E42494" w:rsidP="008370C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C4FBD">
        <w:rPr>
          <w:rFonts w:ascii="Arial" w:hAnsi="Arial" w:cs="Arial"/>
          <w:b/>
          <w:sz w:val="20"/>
          <w:szCs w:val="20"/>
        </w:rPr>
        <w:t xml:space="preserve">Dokumentacja </w:t>
      </w:r>
    </w:p>
    <w:p w14:paraId="773069F6" w14:textId="77777777" w:rsidR="00E42494" w:rsidRPr="007C4FBD" w:rsidRDefault="00E42494" w:rsidP="008370C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1E9C97" w14:textId="2CD63F86" w:rsidR="008370C9" w:rsidRPr="007C4FBD" w:rsidRDefault="00DB7EE2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W</w:t>
      </w:r>
      <w:r w:rsidR="008370C9" w:rsidRPr="007C4FBD">
        <w:rPr>
          <w:rFonts w:ascii="Arial" w:hAnsi="Arial" w:cs="Arial"/>
          <w:sz w:val="20"/>
          <w:szCs w:val="20"/>
        </w:rPr>
        <w:t xml:space="preserve">szelkie prace będące przedmiotem </w:t>
      </w:r>
      <w:r w:rsidRPr="007C4FBD">
        <w:rPr>
          <w:rFonts w:ascii="Arial" w:hAnsi="Arial" w:cs="Arial"/>
          <w:sz w:val="20"/>
          <w:szCs w:val="20"/>
        </w:rPr>
        <w:t>zamówienia Wykonawca</w:t>
      </w:r>
      <w:r w:rsidR="008370C9" w:rsidRPr="007C4FBD">
        <w:rPr>
          <w:rFonts w:ascii="Arial" w:hAnsi="Arial" w:cs="Arial"/>
          <w:sz w:val="20"/>
          <w:szCs w:val="20"/>
        </w:rPr>
        <w:t xml:space="preserve"> wykona stosując się do aktualnych:</w:t>
      </w:r>
    </w:p>
    <w:p w14:paraId="59596ADF" w14:textId="77777777" w:rsidR="00FB58FC" w:rsidRDefault="008370C9" w:rsidP="008370C9">
      <w:pPr>
        <w:pStyle w:val="Akapitzlist"/>
        <w:numPr>
          <w:ilvl w:val="0"/>
          <w:numId w:val="1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Dokumentacji Technicznej Pojazdu i zainstalowanych w nim urządzeń</w:t>
      </w:r>
      <w:r w:rsidR="00FB58FC">
        <w:rPr>
          <w:rFonts w:ascii="Arial" w:hAnsi="Arial" w:cs="Arial"/>
          <w:sz w:val="20"/>
          <w:szCs w:val="20"/>
        </w:rPr>
        <w:t>:</w:t>
      </w:r>
    </w:p>
    <w:p w14:paraId="2F14A934" w14:textId="6C8C68BD" w:rsidR="00FB58FC" w:rsidRDefault="00FB58FC" w:rsidP="00E57868">
      <w:pPr>
        <w:pStyle w:val="Akapitzlist"/>
        <w:numPr>
          <w:ilvl w:val="1"/>
          <w:numId w:val="41"/>
        </w:numPr>
        <w:ind w:left="1843"/>
        <w:jc w:val="both"/>
        <w:rPr>
          <w:rFonts w:ascii="Arial" w:hAnsi="Arial" w:cs="Arial"/>
          <w:sz w:val="20"/>
          <w:szCs w:val="20"/>
        </w:rPr>
      </w:pPr>
      <w:r w:rsidRPr="00FB58FC">
        <w:rPr>
          <w:rFonts w:ascii="Arial" w:hAnsi="Arial" w:cs="Arial"/>
          <w:sz w:val="20"/>
          <w:szCs w:val="20"/>
        </w:rPr>
        <w:t>Dokumentacji Systemu Utrzymania (DSU) dla 40WEa serii EN64 zatwierdzonej dnia…..</w:t>
      </w:r>
      <w:r w:rsidR="00CC24F4">
        <w:rPr>
          <w:rFonts w:ascii="Arial" w:hAnsi="Arial" w:cs="Arial"/>
          <w:sz w:val="20"/>
          <w:szCs w:val="20"/>
        </w:rPr>
        <w:t>;</w:t>
      </w:r>
    </w:p>
    <w:p w14:paraId="763EAEA9" w14:textId="619B09ED" w:rsidR="00FB58FC" w:rsidRDefault="00FB58FC" w:rsidP="00E57868">
      <w:pPr>
        <w:pStyle w:val="Akapitzlist"/>
        <w:numPr>
          <w:ilvl w:val="1"/>
          <w:numId w:val="41"/>
        </w:numPr>
        <w:ind w:left="1843"/>
        <w:jc w:val="both"/>
        <w:rPr>
          <w:rFonts w:ascii="Arial" w:hAnsi="Arial" w:cs="Arial"/>
          <w:sz w:val="20"/>
          <w:szCs w:val="20"/>
        </w:rPr>
      </w:pPr>
      <w:r w:rsidRPr="00E57868">
        <w:rPr>
          <w:rFonts w:ascii="Arial" w:hAnsi="Arial" w:cs="Arial"/>
          <w:sz w:val="20"/>
          <w:szCs w:val="20"/>
        </w:rPr>
        <w:t>Dokumentacji Systemu Utrzymania (DSU) dla 32WE serii EN77 zatwierdzonej dnia…..</w:t>
      </w:r>
      <w:r w:rsidR="00CC24F4">
        <w:rPr>
          <w:rFonts w:ascii="Arial" w:hAnsi="Arial" w:cs="Arial"/>
          <w:sz w:val="20"/>
          <w:szCs w:val="20"/>
        </w:rPr>
        <w:t>;</w:t>
      </w:r>
    </w:p>
    <w:p w14:paraId="26FBBDDA" w14:textId="63325702" w:rsidR="00FB58FC" w:rsidRDefault="00FB58FC" w:rsidP="00E57868">
      <w:pPr>
        <w:pStyle w:val="Akapitzlist"/>
        <w:numPr>
          <w:ilvl w:val="1"/>
          <w:numId w:val="41"/>
        </w:numPr>
        <w:ind w:left="1843"/>
        <w:jc w:val="both"/>
        <w:rPr>
          <w:rFonts w:ascii="Arial" w:hAnsi="Arial" w:cs="Arial"/>
          <w:sz w:val="20"/>
          <w:szCs w:val="20"/>
        </w:rPr>
      </w:pPr>
      <w:r w:rsidRPr="00E57868">
        <w:rPr>
          <w:rFonts w:ascii="Arial" w:hAnsi="Arial" w:cs="Arial"/>
          <w:sz w:val="20"/>
          <w:szCs w:val="20"/>
        </w:rPr>
        <w:t xml:space="preserve">Dokumentacji </w:t>
      </w:r>
      <w:proofErr w:type="spellStart"/>
      <w:r w:rsidRPr="00E57868">
        <w:rPr>
          <w:rFonts w:ascii="Arial" w:hAnsi="Arial" w:cs="Arial"/>
          <w:sz w:val="20"/>
          <w:szCs w:val="20"/>
        </w:rPr>
        <w:t>Techniczno</w:t>
      </w:r>
      <w:proofErr w:type="spellEnd"/>
      <w:r w:rsidRPr="00E57868">
        <w:rPr>
          <w:rFonts w:ascii="Arial" w:hAnsi="Arial" w:cs="Arial"/>
          <w:sz w:val="20"/>
          <w:szCs w:val="20"/>
        </w:rPr>
        <w:t xml:space="preserve"> – Ruchowej (DTR) dla 40WEa serii EN64 zatwierdzonej dnia…..</w:t>
      </w:r>
      <w:r w:rsidR="00CC24F4">
        <w:rPr>
          <w:rFonts w:ascii="Arial" w:hAnsi="Arial" w:cs="Arial"/>
          <w:sz w:val="20"/>
          <w:szCs w:val="20"/>
        </w:rPr>
        <w:t>;</w:t>
      </w:r>
    </w:p>
    <w:p w14:paraId="376A262C" w14:textId="53BC31CB" w:rsidR="008370C9" w:rsidRPr="00E57868" w:rsidRDefault="00FB58FC" w:rsidP="00E57868">
      <w:pPr>
        <w:pStyle w:val="Akapitzlist"/>
        <w:numPr>
          <w:ilvl w:val="1"/>
          <w:numId w:val="41"/>
        </w:numPr>
        <w:ind w:left="1843"/>
        <w:jc w:val="both"/>
        <w:rPr>
          <w:rFonts w:ascii="Arial" w:hAnsi="Arial" w:cs="Arial"/>
          <w:sz w:val="20"/>
          <w:szCs w:val="20"/>
        </w:rPr>
      </w:pPr>
      <w:r w:rsidRPr="00E57868">
        <w:rPr>
          <w:rFonts w:ascii="Arial" w:hAnsi="Arial" w:cs="Arial"/>
          <w:sz w:val="20"/>
          <w:szCs w:val="20"/>
        </w:rPr>
        <w:t xml:space="preserve">Dokumentacji </w:t>
      </w:r>
      <w:proofErr w:type="spellStart"/>
      <w:r w:rsidRPr="00E57868">
        <w:rPr>
          <w:rFonts w:ascii="Arial" w:hAnsi="Arial" w:cs="Arial"/>
          <w:sz w:val="20"/>
          <w:szCs w:val="20"/>
        </w:rPr>
        <w:t>Techniczno</w:t>
      </w:r>
      <w:proofErr w:type="spellEnd"/>
      <w:r w:rsidRPr="00E57868">
        <w:rPr>
          <w:rFonts w:ascii="Arial" w:hAnsi="Arial" w:cs="Arial"/>
          <w:sz w:val="20"/>
          <w:szCs w:val="20"/>
        </w:rPr>
        <w:t xml:space="preserve"> – Ruchowej (DTR) dla 32WE serii EN77 zatwierdzonej dnia…..</w:t>
      </w:r>
      <w:r w:rsidR="00CC24F4">
        <w:rPr>
          <w:rFonts w:ascii="Arial" w:hAnsi="Arial" w:cs="Arial"/>
          <w:sz w:val="20"/>
          <w:szCs w:val="20"/>
        </w:rPr>
        <w:t>;</w:t>
      </w:r>
    </w:p>
    <w:p w14:paraId="09E9FF8D" w14:textId="58B05B5F" w:rsidR="00CC24F4" w:rsidRDefault="00CC24F4" w:rsidP="00E57868">
      <w:pPr>
        <w:pStyle w:val="Akapitzlist"/>
        <w:numPr>
          <w:ilvl w:val="0"/>
          <w:numId w:val="13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dokumentacji dotycząc</w:t>
      </w:r>
      <w:r w:rsidR="00F90437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elementów krytycznych dla bezpieczeństwa w odniesieniu do typów </w:t>
      </w:r>
      <w:r w:rsidR="00F9043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ojazdów wskazanych w </w:t>
      </w:r>
      <w:r w:rsidR="00F90437">
        <w:rPr>
          <w:rFonts w:ascii="Arial" w:hAnsi="Arial" w:cs="Arial"/>
          <w:sz w:val="20"/>
          <w:szCs w:val="20"/>
        </w:rPr>
        <w:t>pkt 1 OPZ</w:t>
      </w:r>
      <w:r>
        <w:rPr>
          <w:rFonts w:ascii="Arial" w:hAnsi="Arial" w:cs="Arial"/>
          <w:sz w:val="20"/>
          <w:szCs w:val="20"/>
        </w:rPr>
        <w:t>;</w:t>
      </w:r>
    </w:p>
    <w:p w14:paraId="7E472D3D" w14:textId="6CD62651" w:rsidR="008370C9" w:rsidRPr="007C4FBD" w:rsidRDefault="008370C9" w:rsidP="00E57868">
      <w:pPr>
        <w:pStyle w:val="Akapitzlist"/>
        <w:numPr>
          <w:ilvl w:val="0"/>
          <w:numId w:val="1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norm i kart UIC przywołanych w Dokumentacji Technicznej</w:t>
      </w:r>
      <w:r w:rsidR="00FB58FC">
        <w:rPr>
          <w:rFonts w:ascii="Arial" w:hAnsi="Arial" w:cs="Arial"/>
          <w:sz w:val="20"/>
          <w:szCs w:val="20"/>
        </w:rPr>
        <w:t xml:space="preserve"> </w:t>
      </w:r>
      <w:r w:rsidR="00FB58FC" w:rsidRPr="00FB58FC">
        <w:rPr>
          <w:rFonts w:ascii="Arial" w:hAnsi="Arial" w:cs="Arial"/>
          <w:sz w:val="20"/>
          <w:szCs w:val="20"/>
        </w:rPr>
        <w:t xml:space="preserve">o której mowa w </w:t>
      </w:r>
      <w:r w:rsidR="00FB58FC">
        <w:rPr>
          <w:rFonts w:ascii="Arial" w:hAnsi="Arial" w:cs="Arial"/>
          <w:sz w:val="20"/>
          <w:szCs w:val="20"/>
        </w:rPr>
        <w:t xml:space="preserve">pkt 11 </w:t>
      </w:r>
      <w:proofErr w:type="spellStart"/>
      <w:r w:rsidR="00FB58FC" w:rsidRPr="00FB58FC">
        <w:rPr>
          <w:rFonts w:ascii="Arial" w:hAnsi="Arial" w:cs="Arial"/>
          <w:sz w:val="20"/>
          <w:szCs w:val="20"/>
        </w:rPr>
        <w:t>ppkt</w:t>
      </w:r>
      <w:proofErr w:type="spellEnd"/>
      <w:r w:rsidR="00FB58FC" w:rsidRPr="00FB58FC">
        <w:rPr>
          <w:rFonts w:ascii="Arial" w:hAnsi="Arial" w:cs="Arial"/>
          <w:sz w:val="20"/>
          <w:szCs w:val="20"/>
        </w:rPr>
        <w:t xml:space="preserve"> 1</w:t>
      </w:r>
      <w:r w:rsidR="00DF6580">
        <w:rPr>
          <w:rFonts w:ascii="Arial" w:hAnsi="Arial" w:cs="Arial"/>
          <w:sz w:val="20"/>
          <w:szCs w:val="20"/>
        </w:rPr>
        <w:t xml:space="preserve"> powyżej</w:t>
      </w:r>
      <w:r w:rsidR="003226FF">
        <w:rPr>
          <w:rFonts w:ascii="Arial" w:hAnsi="Arial" w:cs="Arial"/>
          <w:sz w:val="20"/>
          <w:szCs w:val="20"/>
        </w:rPr>
        <w:t>;</w:t>
      </w:r>
    </w:p>
    <w:p w14:paraId="0B9F7367" w14:textId="16C2EE1A" w:rsidR="008370C9" w:rsidRDefault="008370C9" w:rsidP="008370C9">
      <w:pPr>
        <w:pStyle w:val="Akapitzlist"/>
        <w:numPr>
          <w:ilvl w:val="0"/>
          <w:numId w:val="1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postanowień Systemu Zarządzania Bezpieczeństwem</w:t>
      </w:r>
      <w:r w:rsidR="00FB58FC">
        <w:rPr>
          <w:rFonts w:ascii="Arial" w:hAnsi="Arial" w:cs="Arial"/>
          <w:sz w:val="20"/>
          <w:szCs w:val="20"/>
        </w:rPr>
        <w:t xml:space="preserve"> (SMS)</w:t>
      </w:r>
      <w:r w:rsidR="00EF4487">
        <w:rPr>
          <w:rFonts w:ascii="Arial" w:hAnsi="Arial" w:cs="Arial"/>
          <w:sz w:val="20"/>
          <w:szCs w:val="20"/>
        </w:rPr>
        <w:t xml:space="preserve"> oraz innych wdrożonych systemów odnoszących się do bezpiecznego przeprowadzenia prac utrzymaniowych </w:t>
      </w:r>
      <w:r w:rsidR="00EF4487" w:rsidRPr="007C4FBD">
        <w:rPr>
          <w:rFonts w:ascii="Arial" w:hAnsi="Arial" w:cs="Arial"/>
          <w:sz w:val="20"/>
          <w:szCs w:val="20"/>
        </w:rPr>
        <w:t>obowiązując</w:t>
      </w:r>
      <w:r w:rsidR="00EF4487">
        <w:rPr>
          <w:rFonts w:ascii="Arial" w:hAnsi="Arial" w:cs="Arial"/>
          <w:sz w:val="20"/>
          <w:szCs w:val="20"/>
        </w:rPr>
        <w:t>ych</w:t>
      </w:r>
      <w:r w:rsidR="00EF4487" w:rsidRPr="007C4FBD">
        <w:rPr>
          <w:rFonts w:ascii="Arial" w:hAnsi="Arial" w:cs="Arial"/>
          <w:sz w:val="20"/>
          <w:szCs w:val="20"/>
        </w:rPr>
        <w:t xml:space="preserve"> </w:t>
      </w:r>
      <w:r w:rsidRPr="007C4FBD">
        <w:rPr>
          <w:rFonts w:ascii="Arial" w:hAnsi="Arial" w:cs="Arial"/>
          <w:sz w:val="20"/>
          <w:szCs w:val="20"/>
        </w:rPr>
        <w:t>u</w:t>
      </w:r>
      <w:r w:rsidR="00DF6580">
        <w:rPr>
          <w:rFonts w:ascii="Arial" w:hAnsi="Arial" w:cs="Arial"/>
          <w:sz w:val="20"/>
          <w:szCs w:val="20"/>
        </w:rPr>
        <w:t xml:space="preserve"> </w:t>
      </w:r>
      <w:r w:rsidRPr="007C4FBD">
        <w:rPr>
          <w:rFonts w:ascii="Arial" w:hAnsi="Arial" w:cs="Arial"/>
          <w:sz w:val="20"/>
          <w:szCs w:val="20"/>
        </w:rPr>
        <w:t>Zamawiającego</w:t>
      </w:r>
      <w:r w:rsidR="003226FF">
        <w:rPr>
          <w:rFonts w:ascii="Arial" w:hAnsi="Arial" w:cs="Arial"/>
          <w:sz w:val="20"/>
          <w:szCs w:val="20"/>
        </w:rPr>
        <w:t>;</w:t>
      </w:r>
    </w:p>
    <w:p w14:paraId="7F1ADBCE" w14:textId="070047CD" w:rsidR="008370C9" w:rsidRPr="007C4FBD" w:rsidRDefault="008370C9" w:rsidP="008370C9">
      <w:pPr>
        <w:pStyle w:val="Akapitzlist"/>
        <w:numPr>
          <w:ilvl w:val="0"/>
          <w:numId w:val="1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odpowiednimi Polskimi Normami, Normami Branżowymi obowiązującymi w okresie trwania Umowy</w:t>
      </w:r>
      <w:r w:rsidR="003226FF">
        <w:rPr>
          <w:rFonts w:ascii="Arial" w:hAnsi="Arial" w:cs="Arial"/>
          <w:sz w:val="20"/>
          <w:szCs w:val="20"/>
        </w:rPr>
        <w:t xml:space="preserve">; </w:t>
      </w:r>
    </w:p>
    <w:p w14:paraId="446F602D" w14:textId="30CF4124" w:rsidR="008370C9" w:rsidRPr="007C4FBD" w:rsidRDefault="008370C9" w:rsidP="008370C9">
      <w:pPr>
        <w:pStyle w:val="Akapitzlist"/>
        <w:numPr>
          <w:ilvl w:val="0"/>
          <w:numId w:val="1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regulacji wewnętrznych Zamawiającego</w:t>
      </w:r>
      <w:r w:rsidR="003226FF">
        <w:rPr>
          <w:rFonts w:ascii="Arial" w:hAnsi="Arial" w:cs="Arial"/>
          <w:sz w:val="20"/>
          <w:szCs w:val="20"/>
        </w:rPr>
        <w:t>;</w:t>
      </w:r>
    </w:p>
    <w:p w14:paraId="7FC97F60" w14:textId="1A02C85D" w:rsidR="008370C9" w:rsidRPr="007C4FBD" w:rsidRDefault="008370C9" w:rsidP="008370C9">
      <w:pPr>
        <w:pStyle w:val="Akapitzlist"/>
        <w:numPr>
          <w:ilvl w:val="0"/>
          <w:numId w:val="1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regulacji Zarządcy Infrastruktury</w:t>
      </w:r>
      <w:r w:rsidR="003226FF">
        <w:rPr>
          <w:rFonts w:ascii="Arial" w:hAnsi="Arial" w:cs="Arial"/>
          <w:sz w:val="20"/>
          <w:szCs w:val="20"/>
        </w:rPr>
        <w:t>;</w:t>
      </w:r>
    </w:p>
    <w:p w14:paraId="70288EB1" w14:textId="77CD59CB" w:rsidR="008370C9" w:rsidRPr="007C4FBD" w:rsidRDefault="008370C9" w:rsidP="008370C9">
      <w:pPr>
        <w:pStyle w:val="Akapitzlist"/>
        <w:numPr>
          <w:ilvl w:val="0"/>
          <w:numId w:val="1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regulacji w zakresie bezpieczeństwa pracy</w:t>
      </w:r>
      <w:r w:rsidR="003226FF">
        <w:rPr>
          <w:rFonts w:ascii="Arial" w:hAnsi="Arial" w:cs="Arial"/>
          <w:sz w:val="20"/>
          <w:szCs w:val="20"/>
        </w:rPr>
        <w:t>;</w:t>
      </w:r>
    </w:p>
    <w:p w14:paraId="5EF71037" w14:textId="0750D5D2" w:rsidR="008370C9" w:rsidRPr="007C4FBD" w:rsidRDefault="008370C9" w:rsidP="008370C9">
      <w:pPr>
        <w:pStyle w:val="Akapitzlist"/>
        <w:numPr>
          <w:ilvl w:val="0"/>
          <w:numId w:val="1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powszechnie obowiązujących przepisów prawa.</w:t>
      </w:r>
    </w:p>
    <w:p w14:paraId="6309BAD1" w14:textId="77777777" w:rsidR="008370C9" w:rsidRPr="007C4FBD" w:rsidRDefault="008370C9" w:rsidP="008370C9">
      <w:pPr>
        <w:pStyle w:val="Akapitzlist"/>
        <w:ind w:left="1418"/>
        <w:jc w:val="both"/>
        <w:rPr>
          <w:rFonts w:ascii="Arial" w:hAnsi="Arial" w:cs="Arial"/>
          <w:sz w:val="20"/>
          <w:szCs w:val="20"/>
        </w:rPr>
      </w:pPr>
    </w:p>
    <w:p w14:paraId="40C98078" w14:textId="4F35155D" w:rsidR="00FB58FC" w:rsidRDefault="008370C9" w:rsidP="00E57868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W przypadku, gdy zasady postępowania z określonymi urządzeniami</w:t>
      </w:r>
      <w:r w:rsidR="00FB58FC">
        <w:rPr>
          <w:rFonts w:ascii="Arial" w:hAnsi="Arial" w:cs="Arial"/>
          <w:sz w:val="20"/>
          <w:szCs w:val="20"/>
        </w:rPr>
        <w:t xml:space="preserve"> pomiarowymi </w:t>
      </w:r>
      <w:r w:rsidR="00FB58FC">
        <w:rPr>
          <w:rFonts w:ascii="Arial" w:hAnsi="Arial" w:cs="Arial"/>
          <w:sz w:val="20"/>
          <w:szCs w:val="20"/>
        </w:rPr>
        <w:br/>
        <w:t>i instalacjami</w:t>
      </w:r>
      <w:r w:rsidRPr="007C4FBD">
        <w:rPr>
          <w:rFonts w:ascii="Arial" w:hAnsi="Arial" w:cs="Arial"/>
          <w:sz w:val="20"/>
          <w:szCs w:val="20"/>
        </w:rPr>
        <w:t xml:space="preserve"> lub gdy parametry urządzeń zostały określone przepisami prawa (w szczególności o transporcie kolejowym lub dozorze technicznym), Wykonawca zobowiązany jest do ścisłego przestrzegania tych przepisów i wymogów w nich sformułowanych</w:t>
      </w:r>
      <w:r w:rsidR="00FB58FC">
        <w:rPr>
          <w:rFonts w:ascii="Arial" w:hAnsi="Arial" w:cs="Arial"/>
          <w:sz w:val="20"/>
          <w:szCs w:val="20"/>
        </w:rPr>
        <w:t xml:space="preserve">. </w:t>
      </w:r>
      <w:r w:rsidR="004A7690" w:rsidRPr="00E57868">
        <w:rPr>
          <w:rFonts w:ascii="Arial" w:hAnsi="Arial" w:cs="Arial"/>
          <w:sz w:val="20"/>
          <w:szCs w:val="20"/>
        </w:rPr>
        <w:t xml:space="preserve">Przy czym, jeżeli do monitorowania i pomiaru określonych wymogów wykorzystuje się oprogramowanie komputerowe, </w:t>
      </w:r>
      <w:r w:rsidR="004A7690">
        <w:rPr>
          <w:rFonts w:ascii="Arial" w:hAnsi="Arial" w:cs="Arial"/>
          <w:sz w:val="20"/>
          <w:szCs w:val="20"/>
        </w:rPr>
        <w:t xml:space="preserve">na Wykonawcy ciąży obowiązek jego weryfikacji pod kątem przydatności do realizacji danego zadania w ramach utrzymania. </w:t>
      </w:r>
      <w:r w:rsidR="00FB58FC">
        <w:rPr>
          <w:rFonts w:ascii="Arial" w:hAnsi="Arial" w:cs="Arial"/>
          <w:sz w:val="20"/>
          <w:szCs w:val="20"/>
        </w:rPr>
        <w:t>W przypadku braku istniejących przepisów prawa, norm branżowych lub aktów normalizacyjnych</w:t>
      </w:r>
      <w:r w:rsidR="00FB58FC" w:rsidRPr="00FB58FC">
        <w:rPr>
          <w:rFonts w:ascii="Arial" w:hAnsi="Arial" w:cs="Arial"/>
          <w:sz w:val="20"/>
          <w:szCs w:val="20"/>
        </w:rPr>
        <w:t xml:space="preserve">, </w:t>
      </w:r>
      <w:r w:rsidR="00FB58FC">
        <w:rPr>
          <w:rFonts w:ascii="Arial" w:hAnsi="Arial" w:cs="Arial"/>
          <w:sz w:val="20"/>
          <w:szCs w:val="20"/>
        </w:rPr>
        <w:t xml:space="preserve">Wykonawca posiada własną procedurę </w:t>
      </w:r>
      <w:r w:rsidR="00DF6580">
        <w:rPr>
          <w:rFonts w:ascii="Arial" w:hAnsi="Arial" w:cs="Arial"/>
          <w:sz w:val="20"/>
          <w:szCs w:val="20"/>
        </w:rPr>
        <w:t>stosowaną</w:t>
      </w:r>
      <w:r w:rsidR="00FB58FC" w:rsidRPr="00E57868">
        <w:rPr>
          <w:rFonts w:ascii="Arial" w:hAnsi="Arial" w:cs="Arial"/>
          <w:sz w:val="20"/>
          <w:szCs w:val="20"/>
        </w:rPr>
        <w:t xml:space="preserve"> do celów kalibracji lub weryfikacji</w:t>
      </w:r>
      <w:r w:rsidR="00FB58FC">
        <w:rPr>
          <w:rFonts w:ascii="Arial" w:hAnsi="Arial" w:cs="Arial"/>
          <w:sz w:val="20"/>
          <w:szCs w:val="20"/>
        </w:rPr>
        <w:t xml:space="preserve"> urządzeń i instalacji </w:t>
      </w:r>
      <w:r w:rsidR="00FB58FC" w:rsidRPr="00FB58FC">
        <w:rPr>
          <w:rFonts w:ascii="Arial" w:hAnsi="Arial" w:cs="Arial"/>
          <w:sz w:val="20"/>
          <w:szCs w:val="20"/>
        </w:rPr>
        <w:t>w określonych odstępach czasu</w:t>
      </w:r>
      <w:r w:rsidR="00FB58FC">
        <w:rPr>
          <w:rFonts w:ascii="Arial" w:hAnsi="Arial" w:cs="Arial"/>
          <w:sz w:val="20"/>
          <w:szCs w:val="20"/>
        </w:rPr>
        <w:t>, uwzględniającej:</w:t>
      </w:r>
    </w:p>
    <w:p w14:paraId="3ADA0285" w14:textId="42817A49" w:rsidR="00900C8F" w:rsidRDefault="00364850" w:rsidP="00E57868">
      <w:pPr>
        <w:pStyle w:val="Akapitzlist"/>
        <w:numPr>
          <w:ilvl w:val="1"/>
          <w:numId w:val="4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zasady </w:t>
      </w:r>
      <w:r w:rsidR="00FB58FC">
        <w:rPr>
          <w:rFonts w:ascii="Arial" w:hAnsi="Arial" w:cs="Arial"/>
          <w:sz w:val="20"/>
          <w:szCs w:val="20"/>
        </w:rPr>
        <w:t>regulacji</w:t>
      </w:r>
      <w:r w:rsidR="00FB58FC" w:rsidRPr="00FB58FC">
        <w:rPr>
          <w:rFonts w:ascii="Arial" w:hAnsi="Arial" w:cs="Arial"/>
          <w:sz w:val="20"/>
          <w:szCs w:val="20"/>
        </w:rPr>
        <w:t xml:space="preserve"> lub powtór</w:t>
      </w:r>
      <w:r w:rsidR="00FB58FC">
        <w:rPr>
          <w:rFonts w:ascii="Arial" w:hAnsi="Arial" w:cs="Arial"/>
          <w:sz w:val="20"/>
          <w:szCs w:val="20"/>
        </w:rPr>
        <w:t>nego</w:t>
      </w:r>
      <w:r w:rsidR="00FB58FC" w:rsidRPr="00FB58FC">
        <w:rPr>
          <w:rFonts w:ascii="Arial" w:hAnsi="Arial" w:cs="Arial"/>
          <w:sz w:val="20"/>
          <w:szCs w:val="20"/>
        </w:rPr>
        <w:t xml:space="preserve"> wyregulowan</w:t>
      </w:r>
      <w:r w:rsidR="00FB58FC">
        <w:rPr>
          <w:rFonts w:ascii="Arial" w:hAnsi="Arial" w:cs="Arial"/>
          <w:sz w:val="20"/>
          <w:szCs w:val="20"/>
        </w:rPr>
        <w:t>ia parametrów</w:t>
      </w:r>
      <w:r w:rsidR="00FB58FC" w:rsidRPr="00FB58FC">
        <w:rPr>
          <w:rFonts w:ascii="Arial" w:hAnsi="Arial" w:cs="Arial"/>
          <w:sz w:val="20"/>
          <w:szCs w:val="20"/>
        </w:rPr>
        <w:t xml:space="preserve"> </w:t>
      </w:r>
      <w:r w:rsidR="00900C8F">
        <w:rPr>
          <w:rFonts w:ascii="Arial" w:hAnsi="Arial" w:cs="Arial"/>
          <w:sz w:val="20"/>
          <w:szCs w:val="20"/>
        </w:rPr>
        <w:t xml:space="preserve">urządzeń </w:t>
      </w:r>
      <w:r w:rsidR="00FB58FC" w:rsidRPr="00FB58FC">
        <w:rPr>
          <w:rFonts w:ascii="Arial" w:hAnsi="Arial" w:cs="Arial"/>
          <w:sz w:val="20"/>
          <w:szCs w:val="20"/>
        </w:rPr>
        <w:t xml:space="preserve">w zależności </w:t>
      </w:r>
      <w:r w:rsidR="00900C8F">
        <w:rPr>
          <w:rFonts w:ascii="Arial" w:hAnsi="Arial" w:cs="Arial"/>
          <w:sz w:val="20"/>
          <w:szCs w:val="20"/>
        </w:rPr>
        <w:br/>
      </w:r>
      <w:r w:rsidR="00FB58FC" w:rsidRPr="00FB58FC">
        <w:rPr>
          <w:rFonts w:ascii="Arial" w:hAnsi="Arial" w:cs="Arial"/>
          <w:sz w:val="20"/>
          <w:szCs w:val="20"/>
        </w:rPr>
        <w:t xml:space="preserve">od </w:t>
      </w:r>
      <w:r w:rsidR="00900C8F">
        <w:rPr>
          <w:rFonts w:ascii="Arial" w:hAnsi="Arial" w:cs="Arial"/>
          <w:sz w:val="20"/>
          <w:szCs w:val="20"/>
        </w:rPr>
        <w:t xml:space="preserve">zidentyfikowanych potrzeb, </w:t>
      </w:r>
      <w:r w:rsidR="00FB58FC" w:rsidRPr="00FB58FC">
        <w:rPr>
          <w:rFonts w:ascii="Arial" w:hAnsi="Arial" w:cs="Arial"/>
          <w:sz w:val="20"/>
          <w:szCs w:val="20"/>
        </w:rPr>
        <w:t>tak by możliwe było określenie statusu kalibracji</w:t>
      </w:r>
      <w:r w:rsidR="00DF6580">
        <w:rPr>
          <w:rFonts w:ascii="Arial" w:hAnsi="Arial" w:cs="Arial"/>
          <w:sz w:val="20"/>
          <w:szCs w:val="20"/>
        </w:rPr>
        <w:t>;</w:t>
      </w:r>
    </w:p>
    <w:p w14:paraId="7464496D" w14:textId="7C3D12C4" w:rsidR="00900C8F" w:rsidRDefault="00900C8F" w:rsidP="00E57868">
      <w:pPr>
        <w:pStyle w:val="Akapitzlist"/>
        <w:numPr>
          <w:ilvl w:val="1"/>
          <w:numId w:val="4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zabezpieczenie</w:t>
      </w:r>
      <w:r w:rsidRPr="00900C8F">
        <w:rPr>
          <w:rFonts w:ascii="Arial" w:hAnsi="Arial" w:cs="Arial"/>
          <w:sz w:val="20"/>
          <w:szCs w:val="20"/>
        </w:rPr>
        <w:t xml:space="preserve"> przed regulacjami, które doprowadziłyby </w:t>
      </w:r>
      <w:r>
        <w:rPr>
          <w:rFonts w:ascii="Arial" w:hAnsi="Arial" w:cs="Arial"/>
          <w:sz w:val="20"/>
          <w:szCs w:val="20"/>
        </w:rPr>
        <w:t>do unieważnienia wyniku pomiaru</w:t>
      </w:r>
      <w:r w:rsidR="00DF6580">
        <w:rPr>
          <w:rFonts w:ascii="Arial" w:hAnsi="Arial" w:cs="Arial"/>
          <w:sz w:val="20"/>
          <w:szCs w:val="20"/>
        </w:rPr>
        <w:t>;</w:t>
      </w:r>
    </w:p>
    <w:p w14:paraId="2D361DF7" w14:textId="77777777" w:rsidR="00900C8F" w:rsidRDefault="00900C8F" w:rsidP="00E57868">
      <w:pPr>
        <w:pStyle w:val="Akapitzlist"/>
        <w:numPr>
          <w:ilvl w:val="1"/>
          <w:numId w:val="4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ochronę</w:t>
      </w:r>
      <w:r w:rsidRPr="00900C8F">
        <w:rPr>
          <w:rFonts w:ascii="Arial" w:hAnsi="Arial" w:cs="Arial"/>
          <w:sz w:val="20"/>
          <w:szCs w:val="20"/>
        </w:rPr>
        <w:t xml:space="preserve"> przed uszkodzeniem i pogorszeniem stanu w czasie obsługi, utrzymania </w:t>
      </w:r>
      <w:r>
        <w:rPr>
          <w:rFonts w:ascii="Arial" w:hAnsi="Arial" w:cs="Arial"/>
          <w:sz w:val="20"/>
          <w:szCs w:val="20"/>
        </w:rPr>
        <w:br/>
      </w:r>
      <w:r w:rsidRPr="00900C8F">
        <w:rPr>
          <w:rFonts w:ascii="Arial" w:hAnsi="Arial" w:cs="Arial"/>
          <w:sz w:val="20"/>
          <w:szCs w:val="20"/>
        </w:rPr>
        <w:t>i przechowywania</w:t>
      </w:r>
      <w:r>
        <w:rPr>
          <w:rFonts w:ascii="Arial" w:hAnsi="Arial" w:cs="Arial"/>
          <w:sz w:val="20"/>
          <w:szCs w:val="20"/>
        </w:rPr>
        <w:t>.</w:t>
      </w:r>
    </w:p>
    <w:p w14:paraId="773D679A" w14:textId="77777777" w:rsidR="008370C9" w:rsidRPr="00DF6580" w:rsidRDefault="008370C9" w:rsidP="00DF6580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14:paraId="3AFAD2FC" w14:textId="437CF3E6" w:rsidR="004A7690" w:rsidRDefault="008370C9" w:rsidP="00DF6580">
      <w:pPr>
        <w:pStyle w:val="Akapitzlist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DF6580">
        <w:rPr>
          <w:rFonts w:ascii="Arial" w:hAnsi="Arial" w:cs="Arial"/>
          <w:sz w:val="20"/>
          <w:szCs w:val="20"/>
        </w:rPr>
        <w:t xml:space="preserve">Zastrzegając prawa autorskie oraz własności, Zamawiający udostępni nieodpłatnie </w:t>
      </w:r>
      <w:r w:rsidR="003B2CCE" w:rsidRPr="00DF6580">
        <w:rPr>
          <w:rFonts w:ascii="Arial" w:hAnsi="Arial" w:cs="Arial"/>
          <w:sz w:val="20"/>
          <w:szCs w:val="20"/>
        </w:rPr>
        <w:t>Wykonawcy, na jego wniosek,</w:t>
      </w:r>
      <w:r w:rsidR="003B2CCE" w:rsidRPr="00DF6580" w:rsidDel="003B2CCE">
        <w:rPr>
          <w:rFonts w:ascii="Arial" w:hAnsi="Arial" w:cs="Arial"/>
          <w:sz w:val="20"/>
          <w:szCs w:val="20"/>
        </w:rPr>
        <w:t xml:space="preserve"> </w:t>
      </w:r>
      <w:r w:rsidRPr="00DF6580">
        <w:rPr>
          <w:rFonts w:ascii="Arial" w:hAnsi="Arial" w:cs="Arial"/>
          <w:sz w:val="20"/>
          <w:szCs w:val="20"/>
        </w:rPr>
        <w:t>Dokumentację Techniczną i regulacje wewnętrzne niezbędne do należytego wykonania zamówienia</w:t>
      </w:r>
      <w:r w:rsidR="00900C8F" w:rsidRPr="00DF6580">
        <w:rPr>
          <w:rFonts w:ascii="Arial" w:hAnsi="Arial" w:cs="Arial"/>
          <w:sz w:val="20"/>
          <w:szCs w:val="20"/>
        </w:rPr>
        <w:t>, o których mowa w pkt 11.</w:t>
      </w:r>
    </w:p>
    <w:p w14:paraId="3DC46A65" w14:textId="76D5A836" w:rsidR="004A7690" w:rsidRPr="00DF6580" w:rsidRDefault="008370C9" w:rsidP="00957D53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DF6580">
        <w:rPr>
          <w:rFonts w:ascii="Arial" w:hAnsi="Arial" w:cs="Arial"/>
          <w:sz w:val="20"/>
          <w:szCs w:val="20"/>
        </w:rPr>
        <w:t>Zamawiający powiadomi w formie pisemnej Wykonawcę o wszelkich zmianach Dokumentacji Technicznej i regulacjach wewnętrznych Zamawiającego</w:t>
      </w:r>
      <w:r w:rsidR="00B87DDF" w:rsidRPr="00DF6580">
        <w:rPr>
          <w:rFonts w:ascii="Arial" w:hAnsi="Arial" w:cs="Arial"/>
          <w:sz w:val="20"/>
          <w:szCs w:val="20"/>
        </w:rPr>
        <w:t>,</w:t>
      </w:r>
      <w:r w:rsidRPr="00DF6580">
        <w:rPr>
          <w:rFonts w:ascii="Arial" w:hAnsi="Arial" w:cs="Arial"/>
          <w:sz w:val="20"/>
          <w:szCs w:val="20"/>
        </w:rPr>
        <w:t xml:space="preserve"> mających zastosowanie przy realizacji zamówienia, wskazując na datę ich wprowadzenia. Od wskazanej daty Wykonawca ma obowiązek stosować zmienione zapisy. Zmiana w powyższym zakresie nie stanowi zmiany przedmiotu </w:t>
      </w:r>
      <w:r w:rsidR="00E42494" w:rsidRPr="00DF6580">
        <w:rPr>
          <w:rFonts w:ascii="Arial" w:hAnsi="Arial" w:cs="Arial"/>
          <w:sz w:val="20"/>
          <w:szCs w:val="20"/>
        </w:rPr>
        <w:t>zamówienia.</w:t>
      </w:r>
    </w:p>
    <w:p w14:paraId="75700930" w14:textId="725A2BA2" w:rsidR="00900C8F" w:rsidRPr="007C4FBD" w:rsidRDefault="008370C9" w:rsidP="00957D53">
      <w:pPr>
        <w:pStyle w:val="Akapitzlist"/>
        <w:numPr>
          <w:ilvl w:val="0"/>
          <w:numId w:val="38"/>
        </w:numPr>
        <w:jc w:val="both"/>
      </w:pPr>
      <w:r w:rsidRPr="00DF6580">
        <w:rPr>
          <w:rFonts w:ascii="Arial" w:hAnsi="Arial" w:cs="Arial"/>
          <w:sz w:val="20"/>
          <w:szCs w:val="20"/>
        </w:rPr>
        <w:t xml:space="preserve">Wykonawca powierzoną mu Dokumentację Techniczną oraz regulacje wewnętrzne Zamawiającego ma prawo wykorzystywać wyłącznie na potrzeby realizacji przedmiotu </w:t>
      </w:r>
      <w:r w:rsidR="00E42494" w:rsidRPr="00DF6580">
        <w:rPr>
          <w:rFonts w:ascii="Arial" w:hAnsi="Arial" w:cs="Arial"/>
          <w:sz w:val="20"/>
          <w:szCs w:val="20"/>
        </w:rPr>
        <w:t>zamówienia. Zabronione jest</w:t>
      </w:r>
      <w:r w:rsidRPr="00DF6580">
        <w:rPr>
          <w:rFonts w:ascii="Arial" w:hAnsi="Arial" w:cs="Arial"/>
          <w:sz w:val="20"/>
          <w:szCs w:val="20"/>
        </w:rPr>
        <w:t xml:space="preserve"> udostępnia</w:t>
      </w:r>
      <w:r w:rsidR="00E42494" w:rsidRPr="00DF6580">
        <w:rPr>
          <w:rFonts w:ascii="Arial" w:hAnsi="Arial" w:cs="Arial"/>
          <w:sz w:val="20"/>
          <w:szCs w:val="20"/>
        </w:rPr>
        <w:t>nie Dokumentacji Technicznej oraz regulacji wewnętrznych Zamawiającego</w:t>
      </w:r>
      <w:r w:rsidRPr="00DF6580">
        <w:rPr>
          <w:rFonts w:ascii="Arial" w:hAnsi="Arial" w:cs="Arial"/>
          <w:sz w:val="20"/>
          <w:szCs w:val="20"/>
        </w:rPr>
        <w:t xml:space="preserve"> innym podmiotom lub osobom nieuprawnionym.</w:t>
      </w:r>
    </w:p>
    <w:p w14:paraId="1B46964E" w14:textId="77777777" w:rsidR="00E42494" w:rsidRPr="00DF6580" w:rsidRDefault="00E42494" w:rsidP="00DF658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3707970" w14:textId="560A3F99" w:rsidR="00E42494" w:rsidRPr="007C4FBD" w:rsidRDefault="008370C9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lastRenderedPageBreak/>
        <w:t xml:space="preserve">Po zakończeniu realizacji </w:t>
      </w:r>
      <w:r w:rsidR="00E42494" w:rsidRPr="007C4FBD">
        <w:rPr>
          <w:rFonts w:ascii="Arial" w:hAnsi="Arial" w:cs="Arial"/>
          <w:sz w:val="20"/>
          <w:szCs w:val="20"/>
        </w:rPr>
        <w:t>zamówienia</w:t>
      </w:r>
      <w:r w:rsidRPr="007C4FBD">
        <w:rPr>
          <w:rFonts w:ascii="Arial" w:hAnsi="Arial" w:cs="Arial"/>
          <w:sz w:val="20"/>
          <w:szCs w:val="20"/>
        </w:rPr>
        <w:t xml:space="preserve"> Wykonawca zwróci Zamawiającemu wszystkie egzemplarze powierzonej mu Dokumentacji Technicznej oraz trwale usunie posiadane jej kopie drukowane i elektroniczne. Wykonawca przedstawi</w:t>
      </w:r>
      <w:r w:rsidR="00B9598B">
        <w:rPr>
          <w:rFonts w:ascii="Arial" w:hAnsi="Arial" w:cs="Arial"/>
          <w:sz w:val="20"/>
          <w:szCs w:val="20"/>
        </w:rPr>
        <w:t xml:space="preserve"> Zamawiającemu</w:t>
      </w:r>
      <w:r w:rsidRPr="007C4FBD">
        <w:rPr>
          <w:rFonts w:ascii="Arial" w:hAnsi="Arial" w:cs="Arial"/>
          <w:sz w:val="20"/>
          <w:szCs w:val="20"/>
        </w:rPr>
        <w:t xml:space="preserve"> pisemne oświadczenie o zrealizowaniu powyższego obowiązku.</w:t>
      </w:r>
    </w:p>
    <w:p w14:paraId="7A3999E4" w14:textId="77777777" w:rsidR="00E42494" w:rsidRPr="007C4FBD" w:rsidRDefault="00E42494" w:rsidP="00E42494">
      <w:pPr>
        <w:pStyle w:val="Akapitzlist"/>
        <w:rPr>
          <w:rFonts w:ascii="Arial" w:hAnsi="Arial" w:cs="Arial"/>
          <w:sz w:val="20"/>
          <w:szCs w:val="20"/>
        </w:rPr>
      </w:pPr>
    </w:p>
    <w:p w14:paraId="748D3921" w14:textId="77777777" w:rsidR="00E42494" w:rsidRPr="007C4FBD" w:rsidRDefault="008370C9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 xml:space="preserve">Wykonawca we własnym zakresie w ramach wynagrodzenia </w:t>
      </w:r>
      <w:r w:rsidR="00E42494" w:rsidRPr="007C4FBD">
        <w:rPr>
          <w:rFonts w:ascii="Arial" w:hAnsi="Arial" w:cs="Arial"/>
          <w:sz w:val="20"/>
          <w:szCs w:val="20"/>
        </w:rPr>
        <w:t>umownego</w:t>
      </w:r>
      <w:r w:rsidRPr="007C4FBD">
        <w:rPr>
          <w:rFonts w:ascii="Arial" w:hAnsi="Arial" w:cs="Arial"/>
          <w:sz w:val="20"/>
          <w:szCs w:val="20"/>
        </w:rPr>
        <w:t xml:space="preserve">, zabezpieczy na potrzeby realizacji </w:t>
      </w:r>
      <w:r w:rsidR="00E42494" w:rsidRPr="007C4FBD">
        <w:rPr>
          <w:rFonts w:ascii="Arial" w:hAnsi="Arial" w:cs="Arial"/>
          <w:sz w:val="20"/>
          <w:szCs w:val="20"/>
        </w:rPr>
        <w:t>zamówienia</w:t>
      </w:r>
      <w:r w:rsidRPr="007C4FBD">
        <w:rPr>
          <w:rFonts w:ascii="Arial" w:hAnsi="Arial" w:cs="Arial"/>
          <w:sz w:val="20"/>
          <w:szCs w:val="20"/>
        </w:rPr>
        <w:t xml:space="preserve"> dostęp do aktualnych norm, kart UIC, regulacji Zarządców Infr</w:t>
      </w:r>
      <w:r w:rsidR="00E42494" w:rsidRPr="007C4FBD">
        <w:rPr>
          <w:rFonts w:ascii="Arial" w:hAnsi="Arial" w:cs="Arial"/>
          <w:sz w:val="20"/>
          <w:szCs w:val="20"/>
        </w:rPr>
        <w:t>astruktury oraz aktów prawnych.</w:t>
      </w:r>
    </w:p>
    <w:p w14:paraId="656AEC57" w14:textId="77777777" w:rsidR="00E42494" w:rsidRPr="007C4FBD" w:rsidRDefault="00E42494" w:rsidP="00E42494">
      <w:pPr>
        <w:pStyle w:val="Akapitzlist"/>
        <w:rPr>
          <w:rFonts w:ascii="Arial" w:hAnsi="Arial" w:cs="Arial"/>
          <w:sz w:val="20"/>
          <w:szCs w:val="20"/>
        </w:rPr>
      </w:pPr>
    </w:p>
    <w:p w14:paraId="37D79BF5" w14:textId="68D59967" w:rsidR="008370C9" w:rsidRPr="007C4FBD" w:rsidRDefault="008370C9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Wykonawca odpowiedzialny jest za prawidłowe prowadzenie dokumentacji realizowanych prac:</w:t>
      </w:r>
    </w:p>
    <w:p w14:paraId="6586D700" w14:textId="7DEE5A44" w:rsidR="008370C9" w:rsidRPr="007C4FBD" w:rsidRDefault="008370C9" w:rsidP="00E42494">
      <w:pPr>
        <w:pStyle w:val="Akapitzlist"/>
        <w:numPr>
          <w:ilvl w:val="0"/>
          <w:numId w:val="16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protokołów pomiarowych</w:t>
      </w:r>
      <w:r w:rsidR="00DB7EE2" w:rsidRPr="007C4FBD">
        <w:rPr>
          <w:rFonts w:ascii="Arial" w:hAnsi="Arial" w:cs="Arial"/>
          <w:sz w:val="20"/>
          <w:szCs w:val="20"/>
        </w:rPr>
        <w:t>,</w:t>
      </w:r>
      <w:r w:rsidRPr="007C4FBD">
        <w:rPr>
          <w:rFonts w:ascii="Arial" w:hAnsi="Arial" w:cs="Arial"/>
          <w:sz w:val="20"/>
          <w:szCs w:val="20"/>
        </w:rPr>
        <w:t xml:space="preserve"> według wzorów określonych w DSU</w:t>
      </w:r>
      <w:r w:rsidR="003226FF">
        <w:rPr>
          <w:rFonts w:ascii="Arial" w:hAnsi="Arial" w:cs="Arial"/>
          <w:sz w:val="20"/>
          <w:szCs w:val="20"/>
        </w:rPr>
        <w:t>;</w:t>
      </w:r>
    </w:p>
    <w:p w14:paraId="00F30268" w14:textId="4C1B4389" w:rsidR="008370C9" w:rsidRPr="007C4FBD" w:rsidRDefault="008370C9" w:rsidP="00E42494">
      <w:pPr>
        <w:pStyle w:val="Akapitzlist"/>
        <w:numPr>
          <w:ilvl w:val="0"/>
          <w:numId w:val="16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kart przeglądowo</w:t>
      </w:r>
      <w:r w:rsidR="003226FF">
        <w:rPr>
          <w:rFonts w:ascii="Arial" w:hAnsi="Arial" w:cs="Arial"/>
          <w:sz w:val="20"/>
          <w:szCs w:val="20"/>
        </w:rPr>
        <w:t>-</w:t>
      </w:r>
      <w:r w:rsidRPr="007C4FBD">
        <w:rPr>
          <w:rFonts w:ascii="Arial" w:hAnsi="Arial" w:cs="Arial"/>
          <w:sz w:val="20"/>
          <w:szCs w:val="20"/>
        </w:rPr>
        <w:t>naprawczych</w:t>
      </w:r>
      <w:r w:rsidR="00DB7EE2" w:rsidRPr="007C4FBD">
        <w:rPr>
          <w:rFonts w:ascii="Arial" w:hAnsi="Arial" w:cs="Arial"/>
          <w:sz w:val="20"/>
          <w:szCs w:val="20"/>
        </w:rPr>
        <w:t>, według wzorów określonych w</w:t>
      </w:r>
      <w:r w:rsidRPr="007C4FBD">
        <w:rPr>
          <w:rFonts w:ascii="Arial" w:hAnsi="Arial" w:cs="Arial"/>
          <w:sz w:val="20"/>
          <w:szCs w:val="20"/>
        </w:rPr>
        <w:t xml:space="preserve"> DSU</w:t>
      </w:r>
      <w:r w:rsidR="003226FF">
        <w:rPr>
          <w:rFonts w:ascii="Arial" w:hAnsi="Arial" w:cs="Arial"/>
          <w:sz w:val="20"/>
          <w:szCs w:val="20"/>
        </w:rPr>
        <w:t>;</w:t>
      </w:r>
    </w:p>
    <w:p w14:paraId="05AFF660" w14:textId="4CFAB264" w:rsidR="008370C9" w:rsidRPr="007C4FBD" w:rsidRDefault="008370C9" w:rsidP="00E42494">
      <w:pPr>
        <w:pStyle w:val="Akapitzlist"/>
        <w:numPr>
          <w:ilvl w:val="0"/>
          <w:numId w:val="16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książek pokładowych pojazd</w:t>
      </w:r>
      <w:r w:rsidR="00DB7EE2" w:rsidRPr="007C4FBD">
        <w:rPr>
          <w:rFonts w:ascii="Arial" w:hAnsi="Arial" w:cs="Arial"/>
          <w:sz w:val="20"/>
          <w:szCs w:val="20"/>
        </w:rPr>
        <w:t xml:space="preserve">ów kolejowych z napędem </w:t>
      </w:r>
      <w:r w:rsidRPr="007C4FBD">
        <w:rPr>
          <w:rFonts w:ascii="Arial" w:hAnsi="Arial" w:cs="Arial"/>
          <w:sz w:val="20"/>
          <w:szCs w:val="20"/>
        </w:rPr>
        <w:t>w zakresie przedmiotu Umowy</w:t>
      </w:r>
      <w:r w:rsidR="003226FF">
        <w:rPr>
          <w:rFonts w:ascii="Arial" w:hAnsi="Arial" w:cs="Arial"/>
          <w:sz w:val="20"/>
          <w:szCs w:val="20"/>
        </w:rPr>
        <w:t>;</w:t>
      </w:r>
    </w:p>
    <w:p w14:paraId="1EB7CDF8" w14:textId="4AF577F1" w:rsidR="00E42494" w:rsidRPr="007C4FBD" w:rsidRDefault="00DB7EE2" w:rsidP="008370C9">
      <w:pPr>
        <w:pStyle w:val="Akapitzlist"/>
        <w:numPr>
          <w:ilvl w:val="0"/>
          <w:numId w:val="16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wszelkich raportów i zestawień</w:t>
      </w:r>
      <w:r w:rsidR="00E42494" w:rsidRPr="007C4FBD">
        <w:rPr>
          <w:rFonts w:ascii="Arial" w:hAnsi="Arial" w:cs="Arial"/>
          <w:sz w:val="20"/>
          <w:szCs w:val="20"/>
        </w:rPr>
        <w:t>.</w:t>
      </w:r>
    </w:p>
    <w:p w14:paraId="06EEA275" w14:textId="77777777" w:rsidR="00E42494" w:rsidRPr="007C4FBD" w:rsidRDefault="00E42494" w:rsidP="00E42494">
      <w:pPr>
        <w:pStyle w:val="Akapitzlist"/>
        <w:ind w:left="1418"/>
        <w:jc w:val="both"/>
        <w:rPr>
          <w:rFonts w:ascii="Arial" w:hAnsi="Arial" w:cs="Arial"/>
          <w:sz w:val="20"/>
          <w:szCs w:val="20"/>
        </w:rPr>
      </w:pPr>
    </w:p>
    <w:p w14:paraId="3CEB64FA" w14:textId="3371DAF4" w:rsidR="00E42494" w:rsidRPr="007C4FBD" w:rsidRDefault="008370C9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Udokumentowanie czynności danego poziomu utrzymania o</w:t>
      </w:r>
      <w:r w:rsidR="00D22EA4">
        <w:rPr>
          <w:rFonts w:ascii="Arial" w:hAnsi="Arial" w:cs="Arial"/>
          <w:sz w:val="20"/>
          <w:szCs w:val="20"/>
        </w:rPr>
        <w:t>dbywa się poprzez wypełnienie i </w:t>
      </w:r>
      <w:r w:rsidRPr="007C4FBD">
        <w:rPr>
          <w:rFonts w:ascii="Arial" w:hAnsi="Arial" w:cs="Arial"/>
          <w:sz w:val="20"/>
          <w:szCs w:val="20"/>
        </w:rPr>
        <w:t>potwierdzenie podpisem kompletu kart przeglądowo</w:t>
      </w:r>
      <w:r w:rsidR="003226FF">
        <w:rPr>
          <w:rFonts w:ascii="Arial" w:hAnsi="Arial" w:cs="Arial"/>
          <w:sz w:val="20"/>
          <w:szCs w:val="20"/>
        </w:rPr>
        <w:t>-</w:t>
      </w:r>
      <w:r w:rsidRPr="007C4FBD">
        <w:rPr>
          <w:rFonts w:ascii="Arial" w:hAnsi="Arial" w:cs="Arial"/>
          <w:sz w:val="20"/>
          <w:szCs w:val="20"/>
        </w:rPr>
        <w:t xml:space="preserve">naprawczych, protokołów pomiarowych </w:t>
      </w:r>
      <w:r w:rsidR="00D22EA4">
        <w:rPr>
          <w:rFonts w:ascii="Arial" w:hAnsi="Arial" w:cs="Arial"/>
          <w:sz w:val="20"/>
          <w:szCs w:val="20"/>
        </w:rPr>
        <w:t>i </w:t>
      </w:r>
      <w:r w:rsidRPr="007C4FBD">
        <w:rPr>
          <w:rFonts w:ascii="Arial" w:hAnsi="Arial" w:cs="Arial"/>
          <w:sz w:val="20"/>
          <w:szCs w:val="20"/>
        </w:rPr>
        <w:t>innych dokumentów wymaganych w DSU dla danego Pojazdu ora</w:t>
      </w:r>
      <w:r w:rsidR="00D22EA4">
        <w:rPr>
          <w:rFonts w:ascii="Arial" w:hAnsi="Arial" w:cs="Arial"/>
          <w:sz w:val="20"/>
          <w:szCs w:val="20"/>
        </w:rPr>
        <w:t>z dokonaniu wpisów w </w:t>
      </w:r>
      <w:r w:rsidRPr="007C4FBD">
        <w:rPr>
          <w:rFonts w:ascii="Arial" w:hAnsi="Arial" w:cs="Arial"/>
          <w:sz w:val="20"/>
          <w:szCs w:val="20"/>
        </w:rPr>
        <w:t>książce pokładowej pojazdu kolejowego z napędem z adnotacją o wykonanym i</w:t>
      </w:r>
      <w:r w:rsidR="003226FF">
        <w:rPr>
          <w:rFonts w:ascii="Arial" w:hAnsi="Arial" w:cs="Arial"/>
          <w:sz w:val="20"/>
          <w:szCs w:val="20"/>
        </w:rPr>
        <w:t> </w:t>
      </w:r>
      <w:r w:rsidRPr="007C4FBD">
        <w:rPr>
          <w:rFonts w:ascii="Arial" w:hAnsi="Arial" w:cs="Arial"/>
          <w:sz w:val="20"/>
          <w:szCs w:val="20"/>
        </w:rPr>
        <w:t>zakończonym poziomie utrzymania.</w:t>
      </w:r>
    </w:p>
    <w:p w14:paraId="2EEFADB0" w14:textId="77777777" w:rsidR="00E42494" w:rsidRPr="007C4FBD" w:rsidRDefault="00E42494" w:rsidP="00E4249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C9D5D1C" w14:textId="5DEBBC31" w:rsidR="00E42494" w:rsidRPr="007C4FBD" w:rsidRDefault="008370C9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Udokumentowanie wykonania prac związanych z naprawami bieżącymi i awaryjnymi odbywa się poprzez dokonanie wpisu o ich zakresie w książce pokładowej pojazdu kolejowego z</w:t>
      </w:r>
      <w:r w:rsidR="003226FF">
        <w:rPr>
          <w:rFonts w:ascii="Arial" w:hAnsi="Arial" w:cs="Arial"/>
          <w:sz w:val="20"/>
          <w:szCs w:val="20"/>
        </w:rPr>
        <w:t> </w:t>
      </w:r>
      <w:r w:rsidRPr="007C4FBD">
        <w:rPr>
          <w:rFonts w:ascii="Arial" w:hAnsi="Arial" w:cs="Arial"/>
          <w:sz w:val="20"/>
          <w:szCs w:val="20"/>
        </w:rPr>
        <w:t>napędem i wypełnienie odpowiednich kart według DSU Pojazdu.</w:t>
      </w:r>
    </w:p>
    <w:p w14:paraId="6BD3F896" w14:textId="77777777" w:rsidR="00E42494" w:rsidRPr="007C4FBD" w:rsidRDefault="00E42494" w:rsidP="00E42494">
      <w:pPr>
        <w:pStyle w:val="Akapitzlist"/>
        <w:rPr>
          <w:rFonts w:ascii="Arial" w:hAnsi="Arial" w:cs="Arial"/>
          <w:sz w:val="20"/>
          <w:szCs w:val="20"/>
        </w:rPr>
      </w:pPr>
    </w:p>
    <w:p w14:paraId="4C60D2B6" w14:textId="13F40309" w:rsidR="00E42494" w:rsidRPr="007C4FBD" w:rsidRDefault="008370C9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 xml:space="preserve">Wypełnioną i podpisaną dokumentację prac nie później niż na zakończenie doby Wykonawca prześle do Zamawiającego w formie plików pdf osobno dla każdego z Pojazdów na adres e-mail: </w:t>
      </w:r>
      <w:hyperlink r:id="rId9" w:history="1">
        <w:r w:rsidR="00B9598B" w:rsidRPr="00AF3CC4">
          <w:rPr>
            <w:rStyle w:val="Hipercze"/>
            <w:rFonts w:ascii="Arial" w:hAnsi="Arial" w:cs="Arial"/>
            <w:sz w:val="20"/>
            <w:szCs w:val="20"/>
          </w:rPr>
          <w:t>utrzymanie@kolejemalopolskie.com.pl</w:t>
        </w:r>
      </w:hyperlink>
      <w:r w:rsidR="00B9598B">
        <w:rPr>
          <w:rFonts w:ascii="Arial" w:hAnsi="Arial" w:cs="Arial"/>
          <w:sz w:val="20"/>
          <w:szCs w:val="20"/>
        </w:rPr>
        <w:t xml:space="preserve"> </w:t>
      </w:r>
      <w:r w:rsidRPr="007C4FBD">
        <w:rPr>
          <w:rFonts w:ascii="Arial" w:hAnsi="Arial" w:cs="Arial"/>
          <w:sz w:val="20"/>
          <w:szCs w:val="20"/>
        </w:rPr>
        <w:t xml:space="preserve"> Nazwa pliku powinna posiadać format XX-YYY-Pu-RR-MM-DD.pdf (XX - typ Pojazdu: 77 albo 64; YYY - numer taborowy; Pu - poziom utrzymania: P1, P2, P3, NA, NG, NB; RR-MM-DD - data wykonania prac).</w:t>
      </w:r>
    </w:p>
    <w:p w14:paraId="0F17460D" w14:textId="77777777" w:rsidR="00E42494" w:rsidRPr="007C4FBD" w:rsidRDefault="00E42494" w:rsidP="00E42494">
      <w:pPr>
        <w:pStyle w:val="Akapitzlist"/>
        <w:rPr>
          <w:rFonts w:ascii="Arial" w:hAnsi="Arial" w:cs="Arial"/>
          <w:sz w:val="20"/>
          <w:szCs w:val="20"/>
        </w:rPr>
      </w:pPr>
    </w:p>
    <w:p w14:paraId="37AFE5E2" w14:textId="28CD7F80" w:rsidR="00E42494" w:rsidRPr="007C4FBD" w:rsidRDefault="008370C9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 xml:space="preserve">Wykonawca będzie prowadził rejestr zgłoszeń dotyczących usterek Pojazdów </w:t>
      </w:r>
      <w:r w:rsidR="007A1F1F" w:rsidRPr="007C4FBD">
        <w:rPr>
          <w:rFonts w:ascii="Arial" w:hAnsi="Arial" w:cs="Arial"/>
          <w:sz w:val="20"/>
          <w:szCs w:val="20"/>
        </w:rPr>
        <w:t xml:space="preserve">zgłaszanych przez </w:t>
      </w:r>
      <w:r w:rsidRPr="007C4FBD">
        <w:rPr>
          <w:rFonts w:ascii="Arial" w:hAnsi="Arial" w:cs="Arial"/>
          <w:sz w:val="20"/>
          <w:szCs w:val="20"/>
        </w:rPr>
        <w:t>maszynistów lub innych pracowników Zamawiającego. Rejestr powinien być dostępny do wglądu dla Zamawiającego w formie on-line.</w:t>
      </w:r>
    </w:p>
    <w:p w14:paraId="59B32067" w14:textId="77777777" w:rsidR="00E42494" w:rsidRPr="007C4FBD" w:rsidRDefault="00E42494" w:rsidP="00E42494">
      <w:pPr>
        <w:pStyle w:val="Akapitzlist"/>
        <w:rPr>
          <w:rFonts w:ascii="Arial" w:hAnsi="Arial" w:cs="Arial"/>
          <w:sz w:val="20"/>
          <w:szCs w:val="20"/>
        </w:rPr>
      </w:pPr>
    </w:p>
    <w:p w14:paraId="2610CDDF" w14:textId="7D646595" w:rsidR="008370C9" w:rsidRPr="007C4FBD" w:rsidRDefault="008370C9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Wykonawca będzie prowadził raporty dobowe o stanie technicznym poszczególnych Pojazdów oraz wykonanych na nich czynnościach utrzymaniowo</w:t>
      </w:r>
      <w:r w:rsidR="00227666">
        <w:rPr>
          <w:rFonts w:ascii="Arial" w:hAnsi="Arial" w:cs="Arial"/>
          <w:sz w:val="20"/>
          <w:szCs w:val="20"/>
        </w:rPr>
        <w:t>-</w:t>
      </w:r>
      <w:r w:rsidRPr="007C4FBD">
        <w:rPr>
          <w:rFonts w:ascii="Arial" w:hAnsi="Arial" w:cs="Arial"/>
          <w:sz w:val="20"/>
          <w:szCs w:val="20"/>
        </w:rPr>
        <w:t xml:space="preserve">naprawczych, według stanu na godzinę 6:00 danego dnia. </w:t>
      </w:r>
      <w:r w:rsidR="00E42494" w:rsidRPr="007C4FBD">
        <w:rPr>
          <w:rFonts w:ascii="Arial" w:hAnsi="Arial" w:cs="Arial"/>
          <w:sz w:val="20"/>
          <w:szCs w:val="20"/>
        </w:rPr>
        <w:t xml:space="preserve">Raporty, w tym archiwalne, powinny być dostępne do wglądu Zamawiającego on-line. </w:t>
      </w:r>
      <w:r w:rsidRPr="007C4FBD">
        <w:rPr>
          <w:rFonts w:ascii="Arial" w:hAnsi="Arial" w:cs="Arial"/>
          <w:sz w:val="20"/>
          <w:szCs w:val="20"/>
        </w:rPr>
        <w:t>Raport powinien zawierać co najmniej:</w:t>
      </w:r>
    </w:p>
    <w:p w14:paraId="6DB69E4E" w14:textId="0F99FD51" w:rsidR="008370C9" w:rsidRPr="007C4FBD" w:rsidRDefault="008370C9" w:rsidP="00E42494">
      <w:pPr>
        <w:pStyle w:val="Akapitzlist"/>
        <w:numPr>
          <w:ilvl w:val="0"/>
          <w:numId w:val="18"/>
        </w:numPr>
        <w:ind w:left="1560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wykaz usterek z datą / godziną zgłoszenia (usuniętych oraz pozostawionych do usunięcia w późniejszym terminie)</w:t>
      </w:r>
      <w:r w:rsidR="00227666">
        <w:rPr>
          <w:rFonts w:ascii="Arial" w:hAnsi="Arial" w:cs="Arial"/>
          <w:sz w:val="20"/>
          <w:szCs w:val="20"/>
        </w:rPr>
        <w:t>;</w:t>
      </w:r>
    </w:p>
    <w:p w14:paraId="11E3FC51" w14:textId="2197CD64" w:rsidR="008370C9" w:rsidRPr="007C4FBD" w:rsidRDefault="008370C9" w:rsidP="00E42494">
      <w:pPr>
        <w:pStyle w:val="Akapitzlist"/>
        <w:numPr>
          <w:ilvl w:val="0"/>
          <w:numId w:val="18"/>
        </w:numPr>
        <w:ind w:left="1560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daty / godziny usunięcia usterek</w:t>
      </w:r>
      <w:r w:rsidR="00227666">
        <w:rPr>
          <w:rFonts w:ascii="Arial" w:hAnsi="Arial" w:cs="Arial"/>
          <w:sz w:val="20"/>
          <w:szCs w:val="20"/>
        </w:rPr>
        <w:t>;</w:t>
      </w:r>
    </w:p>
    <w:p w14:paraId="72536B24" w14:textId="57AF3B4F" w:rsidR="008370C9" w:rsidRPr="007C4FBD" w:rsidRDefault="008370C9" w:rsidP="00E42494">
      <w:pPr>
        <w:pStyle w:val="Akapitzlist"/>
        <w:numPr>
          <w:ilvl w:val="0"/>
          <w:numId w:val="18"/>
        </w:numPr>
        <w:ind w:left="1560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wykonane czynności poziomu utrzymania z godziną ich rozpoczęcia i zakończenia</w:t>
      </w:r>
      <w:r w:rsidR="00227666">
        <w:rPr>
          <w:rFonts w:ascii="Arial" w:hAnsi="Arial" w:cs="Arial"/>
          <w:sz w:val="20"/>
          <w:szCs w:val="20"/>
        </w:rPr>
        <w:t>;</w:t>
      </w:r>
    </w:p>
    <w:p w14:paraId="05423B5E" w14:textId="78833890" w:rsidR="008370C9" w:rsidRPr="007C4FBD" w:rsidRDefault="008370C9" w:rsidP="00E42494">
      <w:pPr>
        <w:pStyle w:val="Akapitzlist"/>
        <w:numPr>
          <w:ilvl w:val="0"/>
          <w:numId w:val="18"/>
        </w:numPr>
        <w:ind w:left="1560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pracochłonność wykonanych czynności</w:t>
      </w:r>
      <w:r w:rsidR="00227666">
        <w:rPr>
          <w:rFonts w:ascii="Arial" w:hAnsi="Arial" w:cs="Arial"/>
          <w:sz w:val="20"/>
          <w:szCs w:val="20"/>
        </w:rPr>
        <w:t>;</w:t>
      </w:r>
    </w:p>
    <w:p w14:paraId="58EC3F37" w14:textId="5D1DD79C" w:rsidR="008370C9" w:rsidRPr="007C4FBD" w:rsidRDefault="008370C9" w:rsidP="00E42494">
      <w:pPr>
        <w:pStyle w:val="Akapitzlist"/>
        <w:numPr>
          <w:ilvl w:val="0"/>
          <w:numId w:val="18"/>
        </w:numPr>
        <w:ind w:left="1560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przebieg pojazdu po wykonaniu poziomu utrzymania</w:t>
      </w:r>
      <w:r w:rsidR="00227666">
        <w:rPr>
          <w:rFonts w:ascii="Arial" w:hAnsi="Arial" w:cs="Arial"/>
          <w:sz w:val="20"/>
          <w:szCs w:val="20"/>
        </w:rPr>
        <w:t>;</w:t>
      </w:r>
    </w:p>
    <w:p w14:paraId="7A42186A" w14:textId="5CE559B5" w:rsidR="008370C9" w:rsidRPr="007C4FBD" w:rsidRDefault="008370C9" w:rsidP="00E42494">
      <w:pPr>
        <w:pStyle w:val="Akapitzlist"/>
        <w:numPr>
          <w:ilvl w:val="0"/>
          <w:numId w:val="18"/>
        </w:numPr>
        <w:ind w:left="1560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stan pojazdu - sprawny techn</w:t>
      </w:r>
      <w:r w:rsidR="00E42494" w:rsidRPr="007C4FBD">
        <w:rPr>
          <w:rFonts w:ascii="Arial" w:hAnsi="Arial" w:cs="Arial"/>
          <w:sz w:val="20"/>
          <w:szCs w:val="20"/>
        </w:rPr>
        <w:t>icznie / niesprawny technicznie</w:t>
      </w:r>
      <w:r w:rsidR="00227666">
        <w:rPr>
          <w:rFonts w:ascii="Arial" w:hAnsi="Arial" w:cs="Arial"/>
          <w:sz w:val="20"/>
          <w:szCs w:val="20"/>
        </w:rPr>
        <w:t>;</w:t>
      </w:r>
    </w:p>
    <w:p w14:paraId="2A686281" w14:textId="77777777" w:rsidR="00E42494" w:rsidRPr="007C4FBD" w:rsidRDefault="008370C9" w:rsidP="008370C9">
      <w:pPr>
        <w:pStyle w:val="Akapitzlist"/>
        <w:numPr>
          <w:ilvl w:val="0"/>
          <w:numId w:val="18"/>
        </w:numPr>
        <w:ind w:left="1560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zaplanowane inne prace.</w:t>
      </w:r>
    </w:p>
    <w:p w14:paraId="1A87CF57" w14:textId="77777777" w:rsidR="00E42494" w:rsidRPr="007C4FBD" w:rsidRDefault="00E42494" w:rsidP="00E42494">
      <w:pPr>
        <w:pStyle w:val="Akapitzlist"/>
        <w:ind w:left="1560"/>
        <w:jc w:val="both"/>
        <w:rPr>
          <w:rFonts w:ascii="Arial" w:hAnsi="Arial" w:cs="Arial"/>
          <w:sz w:val="20"/>
          <w:szCs w:val="20"/>
        </w:rPr>
      </w:pPr>
    </w:p>
    <w:p w14:paraId="41F40990" w14:textId="724C479A" w:rsidR="00E42494" w:rsidRPr="007C4FBD" w:rsidRDefault="008370C9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Poza kartami pomiarowymi wynikającymi z DSU Pojazdów</w:t>
      </w:r>
      <w:r w:rsidR="00A6013E">
        <w:rPr>
          <w:rFonts w:ascii="Arial" w:hAnsi="Arial" w:cs="Arial"/>
          <w:sz w:val="20"/>
          <w:szCs w:val="20"/>
        </w:rPr>
        <w:t>,</w:t>
      </w:r>
      <w:r w:rsidRPr="007C4FBD">
        <w:rPr>
          <w:rFonts w:ascii="Arial" w:hAnsi="Arial" w:cs="Arial"/>
          <w:sz w:val="20"/>
          <w:szCs w:val="20"/>
        </w:rPr>
        <w:t xml:space="preserve"> Wykonawca będzie prowadził zapisy dotyczące parametrów geometrycznych zestawów ko</w:t>
      </w:r>
      <w:r w:rsidR="00D22EA4">
        <w:rPr>
          <w:rFonts w:ascii="Arial" w:hAnsi="Arial" w:cs="Arial"/>
          <w:sz w:val="20"/>
          <w:szCs w:val="20"/>
        </w:rPr>
        <w:t>łowych oraz tarcz hamulcowych w </w:t>
      </w:r>
      <w:r w:rsidRPr="007C4FBD">
        <w:rPr>
          <w:rFonts w:ascii="Arial" w:hAnsi="Arial" w:cs="Arial"/>
          <w:sz w:val="20"/>
          <w:szCs w:val="20"/>
        </w:rPr>
        <w:t>Pojazdach w sposób</w:t>
      </w:r>
      <w:r w:rsidR="00227666">
        <w:rPr>
          <w:rFonts w:ascii="Arial" w:hAnsi="Arial" w:cs="Arial"/>
          <w:sz w:val="20"/>
          <w:szCs w:val="20"/>
        </w:rPr>
        <w:t>,</w:t>
      </w:r>
      <w:r w:rsidRPr="007C4FBD">
        <w:rPr>
          <w:rFonts w:ascii="Arial" w:hAnsi="Arial" w:cs="Arial"/>
          <w:sz w:val="20"/>
          <w:szCs w:val="20"/>
        </w:rPr>
        <w:t xml:space="preserve"> który umożliwi Zamawiającemu osza</w:t>
      </w:r>
      <w:r w:rsidR="00D22EA4">
        <w:rPr>
          <w:rFonts w:ascii="Arial" w:hAnsi="Arial" w:cs="Arial"/>
          <w:sz w:val="20"/>
          <w:szCs w:val="20"/>
        </w:rPr>
        <w:t>cowanie przebiegu ich zużycia w </w:t>
      </w:r>
      <w:r w:rsidRPr="007C4FBD">
        <w:rPr>
          <w:rFonts w:ascii="Arial" w:hAnsi="Arial" w:cs="Arial"/>
          <w:sz w:val="20"/>
          <w:szCs w:val="20"/>
        </w:rPr>
        <w:t>czasie eksploatacji Pojazdów.</w:t>
      </w:r>
    </w:p>
    <w:p w14:paraId="3DC3E9DB" w14:textId="77777777" w:rsidR="00E42494" w:rsidRPr="007C4FBD" w:rsidRDefault="00E42494" w:rsidP="00E4249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674EDBF" w14:textId="13251AFB" w:rsidR="008370C9" w:rsidRPr="007C4FBD" w:rsidRDefault="008370C9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 xml:space="preserve">Forma dostępu do rejestrów oraz wymaganych raportów, o których mowa w </w:t>
      </w:r>
      <w:r w:rsidR="00E42494" w:rsidRPr="007C4FBD">
        <w:rPr>
          <w:rFonts w:ascii="Arial" w:hAnsi="Arial" w:cs="Arial"/>
          <w:sz w:val="20"/>
          <w:szCs w:val="20"/>
        </w:rPr>
        <w:t xml:space="preserve">pkt </w:t>
      </w:r>
      <w:r w:rsidR="0054097C">
        <w:rPr>
          <w:rFonts w:ascii="Arial" w:hAnsi="Arial" w:cs="Arial"/>
          <w:sz w:val="20"/>
          <w:szCs w:val="20"/>
        </w:rPr>
        <w:t>22 i 23</w:t>
      </w:r>
      <w:r w:rsidR="00227666">
        <w:rPr>
          <w:rFonts w:ascii="Arial" w:hAnsi="Arial" w:cs="Arial"/>
          <w:sz w:val="20"/>
          <w:szCs w:val="20"/>
        </w:rPr>
        <w:t>,</w:t>
      </w:r>
      <w:r w:rsidRPr="007C4FBD">
        <w:rPr>
          <w:rFonts w:ascii="Arial" w:hAnsi="Arial" w:cs="Arial"/>
          <w:sz w:val="20"/>
          <w:szCs w:val="20"/>
        </w:rPr>
        <w:t xml:space="preserve"> zostanie uzgodniona pomiędzy stronami po podpisaniu </w:t>
      </w:r>
      <w:r w:rsidR="00A6013E">
        <w:rPr>
          <w:rFonts w:ascii="Arial" w:hAnsi="Arial" w:cs="Arial"/>
          <w:sz w:val="20"/>
          <w:szCs w:val="20"/>
        </w:rPr>
        <w:t>U</w:t>
      </w:r>
      <w:r w:rsidRPr="007C4FBD">
        <w:rPr>
          <w:rFonts w:ascii="Arial" w:hAnsi="Arial" w:cs="Arial"/>
          <w:sz w:val="20"/>
          <w:szCs w:val="20"/>
        </w:rPr>
        <w:t xml:space="preserve">mowy, ale nie później niż </w:t>
      </w:r>
      <w:r w:rsidR="00B9598B">
        <w:rPr>
          <w:rFonts w:ascii="Arial" w:hAnsi="Arial" w:cs="Arial"/>
          <w:sz w:val="20"/>
          <w:szCs w:val="20"/>
        </w:rPr>
        <w:t>3</w:t>
      </w:r>
      <w:r w:rsidRPr="007C4FBD">
        <w:rPr>
          <w:rFonts w:ascii="Arial" w:hAnsi="Arial" w:cs="Arial"/>
          <w:sz w:val="20"/>
          <w:szCs w:val="20"/>
        </w:rPr>
        <w:t xml:space="preserve"> dni przed rozpoczęciem </w:t>
      </w:r>
      <w:r w:rsidR="00A6013E">
        <w:rPr>
          <w:rFonts w:ascii="Arial" w:hAnsi="Arial" w:cs="Arial"/>
          <w:sz w:val="20"/>
          <w:szCs w:val="20"/>
        </w:rPr>
        <w:t>realizacji</w:t>
      </w:r>
      <w:r w:rsidR="00A6013E" w:rsidRPr="007C4FBD">
        <w:rPr>
          <w:rFonts w:ascii="Arial" w:hAnsi="Arial" w:cs="Arial"/>
          <w:sz w:val="20"/>
          <w:szCs w:val="20"/>
        </w:rPr>
        <w:t xml:space="preserve"> </w:t>
      </w:r>
      <w:r w:rsidRPr="007C4FBD">
        <w:rPr>
          <w:rFonts w:ascii="Arial" w:hAnsi="Arial" w:cs="Arial"/>
          <w:sz w:val="20"/>
          <w:szCs w:val="20"/>
        </w:rPr>
        <w:t xml:space="preserve">przedmiotu </w:t>
      </w:r>
      <w:r w:rsidR="00E42494" w:rsidRPr="007C4FBD">
        <w:rPr>
          <w:rFonts w:ascii="Arial" w:hAnsi="Arial" w:cs="Arial"/>
          <w:sz w:val="20"/>
          <w:szCs w:val="20"/>
        </w:rPr>
        <w:t>zamówienia</w:t>
      </w:r>
      <w:r w:rsidRPr="007C4FBD">
        <w:rPr>
          <w:rFonts w:ascii="Arial" w:hAnsi="Arial" w:cs="Arial"/>
          <w:sz w:val="20"/>
          <w:szCs w:val="20"/>
        </w:rPr>
        <w:t>.</w:t>
      </w:r>
    </w:p>
    <w:p w14:paraId="4ED15B01" w14:textId="77777777" w:rsidR="008370C9" w:rsidRPr="007C4FBD" w:rsidRDefault="008370C9" w:rsidP="008370C9">
      <w:pPr>
        <w:jc w:val="both"/>
        <w:rPr>
          <w:rFonts w:ascii="Arial" w:hAnsi="Arial" w:cs="Arial"/>
          <w:b/>
          <w:sz w:val="20"/>
          <w:szCs w:val="20"/>
        </w:rPr>
      </w:pPr>
      <w:r w:rsidRPr="007C4FBD">
        <w:rPr>
          <w:rFonts w:ascii="Arial" w:hAnsi="Arial" w:cs="Arial"/>
          <w:b/>
          <w:sz w:val="20"/>
          <w:szCs w:val="20"/>
        </w:rPr>
        <w:lastRenderedPageBreak/>
        <w:t>Materiały eksploatacyjne i części zamienne</w:t>
      </w:r>
    </w:p>
    <w:p w14:paraId="1D260403" w14:textId="661D67BA" w:rsidR="00E42494" w:rsidRPr="00952536" w:rsidRDefault="008370C9" w:rsidP="00957D53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957D53">
        <w:rPr>
          <w:rFonts w:ascii="Arial" w:hAnsi="Arial" w:cs="Arial"/>
          <w:sz w:val="20"/>
          <w:szCs w:val="20"/>
        </w:rPr>
        <w:t xml:space="preserve">Wykonawca </w:t>
      </w:r>
      <w:r w:rsidR="00E42494" w:rsidRPr="00957D53">
        <w:rPr>
          <w:rFonts w:ascii="Arial" w:hAnsi="Arial" w:cs="Arial"/>
          <w:sz w:val="20"/>
          <w:szCs w:val="20"/>
        </w:rPr>
        <w:t xml:space="preserve">zobowiązany jest </w:t>
      </w:r>
      <w:r w:rsidRPr="00957D53">
        <w:rPr>
          <w:rFonts w:ascii="Arial" w:hAnsi="Arial" w:cs="Arial"/>
          <w:sz w:val="20"/>
          <w:szCs w:val="20"/>
        </w:rPr>
        <w:t>zapewni</w:t>
      </w:r>
      <w:r w:rsidR="00E42494" w:rsidRPr="00957D53">
        <w:rPr>
          <w:rFonts w:ascii="Arial" w:hAnsi="Arial" w:cs="Arial"/>
          <w:sz w:val="20"/>
          <w:szCs w:val="20"/>
        </w:rPr>
        <w:t>ć</w:t>
      </w:r>
      <w:r w:rsidRPr="00957D53">
        <w:rPr>
          <w:rFonts w:ascii="Arial" w:hAnsi="Arial" w:cs="Arial"/>
          <w:sz w:val="20"/>
          <w:szCs w:val="20"/>
        </w:rPr>
        <w:t xml:space="preserve"> Zamawiającemu dostaw</w:t>
      </w:r>
      <w:r w:rsidR="00B9598B" w:rsidRPr="00957D53">
        <w:rPr>
          <w:rFonts w:ascii="Arial" w:hAnsi="Arial" w:cs="Arial"/>
          <w:sz w:val="20"/>
          <w:szCs w:val="20"/>
        </w:rPr>
        <w:t>ę</w:t>
      </w:r>
      <w:r w:rsidR="00900C8F" w:rsidRPr="00957D53">
        <w:rPr>
          <w:rFonts w:ascii="Arial" w:hAnsi="Arial" w:cs="Arial"/>
          <w:sz w:val="20"/>
          <w:szCs w:val="20"/>
        </w:rPr>
        <w:t xml:space="preserve"> </w:t>
      </w:r>
      <w:r w:rsidRPr="00957D53">
        <w:rPr>
          <w:rFonts w:ascii="Arial" w:hAnsi="Arial" w:cs="Arial"/>
          <w:sz w:val="20"/>
          <w:szCs w:val="20"/>
        </w:rPr>
        <w:t>wraz z wymianą lu</w:t>
      </w:r>
      <w:r w:rsidRPr="00952536">
        <w:rPr>
          <w:rFonts w:ascii="Arial" w:hAnsi="Arial" w:cs="Arial"/>
          <w:sz w:val="20"/>
          <w:szCs w:val="20"/>
        </w:rPr>
        <w:t xml:space="preserve">b naprawą części, podzespołów i zespołów przeznaczonych do Pojazdów oraz materiały eksploatacyjne. </w:t>
      </w:r>
    </w:p>
    <w:p w14:paraId="51F02322" w14:textId="77777777" w:rsidR="00E42494" w:rsidRPr="00952536" w:rsidRDefault="00E4249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AD99A52" w14:textId="155B8205" w:rsidR="00E42494" w:rsidRPr="00952536" w:rsidRDefault="008370C9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952536">
        <w:rPr>
          <w:rFonts w:ascii="Arial" w:hAnsi="Arial" w:cs="Arial"/>
          <w:sz w:val="20"/>
          <w:szCs w:val="20"/>
        </w:rPr>
        <w:t xml:space="preserve">Koszty elementów użytych do napraw oraz sposób i technologia </w:t>
      </w:r>
      <w:r w:rsidR="00E42494" w:rsidRPr="00952536">
        <w:rPr>
          <w:rFonts w:ascii="Arial" w:hAnsi="Arial" w:cs="Arial"/>
          <w:sz w:val="20"/>
          <w:szCs w:val="20"/>
        </w:rPr>
        <w:t>wszelkich napraw</w:t>
      </w:r>
      <w:r w:rsidRPr="00952536">
        <w:rPr>
          <w:rFonts w:ascii="Arial" w:hAnsi="Arial" w:cs="Arial"/>
          <w:sz w:val="20"/>
          <w:szCs w:val="20"/>
        </w:rPr>
        <w:t xml:space="preserve"> muszą być </w:t>
      </w:r>
      <w:r w:rsidR="00B9598B" w:rsidRPr="00952536">
        <w:rPr>
          <w:rFonts w:ascii="Arial" w:hAnsi="Arial" w:cs="Arial"/>
          <w:sz w:val="20"/>
          <w:szCs w:val="20"/>
        </w:rPr>
        <w:t xml:space="preserve">uprzednio </w:t>
      </w:r>
      <w:r w:rsidRPr="00952536">
        <w:rPr>
          <w:rFonts w:ascii="Arial" w:hAnsi="Arial" w:cs="Arial"/>
          <w:sz w:val="20"/>
          <w:szCs w:val="20"/>
        </w:rPr>
        <w:t>zaakceptowane przez Zamawiającego.</w:t>
      </w:r>
    </w:p>
    <w:p w14:paraId="0140C4F0" w14:textId="77777777" w:rsidR="00E42494" w:rsidRPr="00952536" w:rsidRDefault="00E42494" w:rsidP="00B44EF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5664EE5" w14:textId="77777777" w:rsidR="00961CD9" w:rsidRDefault="008370C9" w:rsidP="00957D53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952536">
        <w:rPr>
          <w:rFonts w:ascii="Arial" w:hAnsi="Arial" w:cs="Arial"/>
          <w:sz w:val="20"/>
          <w:szCs w:val="20"/>
        </w:rPr>
        <w:t>Wykonawca</w:t>
      </w:r>
      <w:r w:rsidR="00A6013E" w:rsidRPr="00952536">
        <w:rPr>
          <w:rFonts w:ascii="Arial" w:hAnsi="Arial" w:cs="Arial"/>
          <w:sz w:val="20"/>
          <w:szCs w:val="20"/>
        </w:rPr>
        <w:t>,</w:t>
      </w:r>
      <w:r w:rsidRPr="00952536">
        <w:rPr>
          <w:rFonts w:ascii="Arial" w:hAnsi="Arial" w:cs="Arial"/>
          <w:sz w:val="20"/>
          <w:szCs w:val="20"/>
        </w:rPr>
        <w:t xml:space="preserve"> wykonując prace będące przedmiotem </w:t>
      </w:r>
      <w:r w:rsidR="00E42494" w:rsidRPr="00952536">
        <w:rPr>
          <w:rFonts w:ascii="Arial" w:hAnsi="Arial" w:cs="Arial"/>
          <w:sz w:val="20"/>
          <w:szCs w:val="20"/>
        </w:rPr>
        <w:t>zamówienia</w:t>
      </w:r>
      <w:r w:rsidR="00A6013E" w:rsidRPr="00952536">
        <w:rPr>
          <w:rFonts w:ascii="Arial" w:hAnsi="Arial" w:cs="Arial"/>
          <w:sz w:val="20"/>
          <w:szCs w:val="20"/>
        </w:rPr>
        <w:t>,</w:t>
      </w:r>
      <w:r w:rsidRPr="00952536">
        <w:rPr>
          <w:rFonts w:ascii="Arial" w:hAnsi="Arial" w:cs="Arial"/>
          <w:sz w:val="20"/>
          <w:szCs w:val="20"/>
        </w:rPr>
        <w:t xml:space="preserve"> stosować będzie tylko fabrycznie nowe części zamienne i materiały eksploatac</w:t>
      </w:r>
      <w:r w:rsidR="00E42494" w:rsidRPr="00952536">
        <w:rPr>
          <w:rFonts w:ascii="Arial" w:hAnsi="Arial" w:cs="Arial"/>
          <w:sz w:val="20"/>
          <w:szCs w:val="20"/>
        </w:rPr>
        <w:t>yjne. Powinny być one zgodne z</w:t>
      </w:r>
      <w:r w:rsidR="00227666" w:rsidRPr="00952536">
        <w:rPr>
          <w:rFonts w:ascii="Arial" w:hAnsi="Arial" w:cs="Arial"/>
          <w:sz w:val="20"/>
          <w:szCs w:val="20"/>
        </w:rPr>
        <w:t> </w:t>
      </w:r>
      <w:r w:rsidR="00E42494" w:rsidRPr="00952536">
        <w:rPr>
          <w:rFonts w:ascii="Arial" w:hAnsi="Arial" w:cs="Arial"/>
          <w:sz w:val="20"/>
          <w:szCs w:val="20"/>
        </w:rPr>
        <w:t>k</w:t>
      </w:r>
      <w:r w:rsidRPr="00952536">
        <w:rPr>
          <w:rFonts w:ascii="Arial" w:hAnsi="Arial" w:cs="Arial"/>
          <w:sz w:val="20"/>
          <w:szCs w:val="20"/>
        </w:rPr>
        <w:t>atalogiem części zamiennych, DSU oraz DTR danego Pojazdu, zespołów, podzespołów i</w:t>
      </w:r>
      <w:r w:rsidR="00227666" w:rsidRPr="00952536">
        <w:rPr>
          <w:rFonts w:ascii="Arial" w:hAnsi="Arial" w:cs="Arial"/>
          <w:sz w:val="20"/>
          <w:szCs w:val="20"/>
        </w:rPr>
        <w:t> </w:t>
      </w:r>
      <w:r w:rsidRPr="00952536">
        <w:rPr>
          <w:rFonts w:ascii="Arial" w:hAnsi="Arial" w:cs="Arial"/>
          <w:sz w:val="20"/>
          <w:szCs w:val="20"/>
        </w:rPr>
        <w:t>części.</w:t>
      </w:r>
      <w:r w:rsidR="00900C8F" w:rsidRPr="00952536">
        <w:rPr>
          <w:rFonts w:ascii="Arial" w:hAnsi="Arial" w:cs="Arial"/>
          <w:sz w:val="20"/>
          <w:szCs w:val="20"/>
        </w:rPr>
        <w:t xml:space="preserve"> </w:t>
      </w:r>
    </w:p>
    <w:p w14:paraId="40ED6130" w14:textId="77777777" w:rsidR="00961CD9" w:rsidRPr="00DF6580" w:rsidRDefault="00961CD9" w:rsidP="00B44EF4">
      <w:pPr>
        <w:pStyle w:val="Akapitzlist"/>
        <w:rPr>
          <w:rFonts w:ascii="Arial" w:hAnsi="Arial" w:cs="Arial"/>
          <w:sz w:val="20"/>
          <w:szCs w:val="20"/>
        </w:rPr>
      </w:pPr>
    </w:p>
    <w:p w14:paraId="15C4C520" w14:textId="03832834" w:rsidR="00961CD9" w:rsidRDefault="008370C9" w:rsidP="00957D53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B44EF4">
        <w:rPr>
          <w:rFonts w:ascii="Arial" w:hAnsi="Arial" w:cs="Arial"/>
          <w:sz w:val="20"/>
          <w:szCs w:val="20"/>
        </w:rPr>
        <w:t>Na wniosek Wykonawcy, o ile przemawia za tym interes Zamawiającego, Zamawiający może dopuścić do zastosowania części, podzespoły lub zespoły naprawion</w:t>
      </w:r>
      <w:r w:rsidR="00C61BC4" w:rsidRPr="00B44EF4">
        <w:rPr>
          <w:rFonts w:ascii="Arial" w:hAnsi="Arial" w:cs="Arial"/>
          <w:sz w:val="20"/>
          <w:szCs w:val="20"/>
        </w:rPr>
        <w:t xml:space="preserve">e, zregenerowane </w:t>
      </w:r>
      <w:r w:rsidR="00961CD9">
        <w:rPr>
          <w:rFonts w:ascii="Arial" w:hAnsi="Arial" w:cs="Arial"/>
          <w:sz w:val="20"/>
          <w:szCs w:val="20"/>
        </w:rPr>
        <w:br/>
      </w:r>
      <w:r w:rsidR="00C61BC4" w:rsidRPr="00B44EF4">
        <w:rPr>
          <w:rFonts w:ascii="Arial" w:hAnsi="Arial" w:cs="Arial"/>
          <w:sz w:val="20"/>
          <w:szCs w:val="20"/>
        </w:rPr>
        <w:t xml:space="preserve">lub zamienniki </w:t>
      </w:r>
      <w:r w:rsidRPr="00B44EF4">
        <w:rPr>
          <w:rFonts w:ascii="Arial" w:hAnsi="Arial" w:cs="Arial"/>
          <w:sz w:val="20"/>
          <w:szCs w:val="20"/>
        </w:rPr>
        <w:t>o parametrach nie gorszych niż oryginalne</w:t>
      </w:r>
      <w:r w:rsidR="00961CD9">
        <w:rPr>
          <w:rFonts w:ascii="Arial" w:hAnsi="Arial" w:cs="Arial"/>
          <w:sz w:val="20"/>
          <w:szCs w:val="20"/>
        </w:rPr>
        <w:t xml:space="preserve">, pod warunkiem, </w:t>
      </w:r>
      <w:r w:rsidR="00DF6580">
        <w:rPr>
          <w:rFonts w:ascii="Arial" w:hAnsi="Arial" w:cs="Arial"/>
          <w:sz w:val="20"/>
          <w:szCs w:val="20"/>
        </w:rPr>
        <w:t>że</w:t>
      </w:r>
      <w:r w:rsidR="00952536" w:rsidRPr="00B44EF4">
        <w:rPr>
          <w:rFonts w:ascii="Arial" w:hAnsi="Arial" w:cs="Arial"/>
          <w:sz w:val="20"/>
          <w:szCs w:val="20"/>
        </w:rPr>
        <w:t xml:space="preserve"> </w:t>
      </w:r>
      <w:r w:rsidR="00961CD9" w:rsidRPr="00961CD9">
        <w:rPr>
          <w:rFonts w:ascii="Arial" w:hAnsi="Arial" w:cs="Arial"/>
          <w:sz w:val="20"/>
          <w:szCs w:val="20"/>
        </w:rPr>
        <w:t>mają identyczne funkcje i osiągi względem zużytych</w:t>
      </w:r>
      <w:r w:rsidR="00961CD9">
        <w:rPr>
          <w:rFonts w:ascii="Arial" w:hAnsi="Arial" w:cs="Arial"/>
          <w:sz w:val="20"/>
          <w:szCs w:val="20"/>
        </w:rPr>
        <w:t xml:space="preserve"> </w:t>
      </w:r>
      <w:r w:rsidR="00961CD9" w:rsidRPr="00B44EF4">
        <w:rPr>
          <w:rFonts w:ascii="Arial" w:hAnsi="Arial" w:cs="Arial"/>
          <w:sz w:val="20"/>
          <w:szCs w:val="20"/>
        </w:rPr>
        <w:t>podzespołów</w:t>
      </w:r>
      <w:r w:rsidR="00961CD9">
        <w:rPr>
          <w:rFonts w:ascii="Arial" w:hAnsi="Arial" w:cs="Arial"/>
          <w:sz w:val="20"/>
          <w:szCs w:val="20"/>
        </w:rPr>
        <w:t>. Decyzj</w:t>
      </w:r>
      <w:r w:rsidR="00333E2F">
        <w:rPr>
          <w:rFonts w:ascii="Arial" w:hAnsi="Arial" w:cs="Arial"/>
          <w:sz w:val="20"/>
          <w:szCs w:val="20"/>
        </w:rPr>
        <w:t>ę</w:t>
      </w:r>
      <w:r w:rsidR="00961CD9">
        <w:rPr>
          <w:rFonts w:ascii="Arial" w:hAnsi="Arial" w:cs="Arial"/>
          <w:sz w:val="20"/>
          <w:szCs w:val="20"/>
        </w:rPr>
        <w:t xml:space="preserve"> w tym przedmiocie podejmuje Zamawiający, z uwzględnieniem własnych regulacji wewnętrznych </w:t>
      </w:r>
      <w:r w:rsidR="00DF6580">
        <w:rPr>
          <w:rFonts w:ascii="Arial" w:hAnsi="Arial" w:cs="Arial"/>
          <w:sz w:val="20"/>
          <w:szCs w:val="20"/>
        </w:rPr>
        <w:t>pozwalających rozstrzygnąć</w:t>
      </w:r>
      <w:r w:rsidR="00961CD9" w:rsidRPr="00B44EF4">
        <w:rPr>
          <w:rFonts w:ascii="Arial" w:hAnsi="Arial" w:cs="Arial"/>
          <w:sz w:val="20"/>
          <w:szCs w:val="20"/>
        </w:rPr>
        <w:t xml:space="preserve"> </w:t>
      </w:r>
      <w:r w:rsidR="00961CD9">
        <w:rPr>
          <w:rFonts w:ascii="Arial" w:hAnsi="Arial" w:cs="Arial"/>
          <w:sz w:val="20"/>
          <w:szCs w:val="20"/>
        </w:rPr>
        <w:t>czy wprowadzana zmiana</w:t>
      </w:r>
      <w:r w:rsidR="00961CD9" w:rsidRPr="00957D53">
        <w:rPr>
          <w:rFonts w:ascii="Arial" w:hAnsi="Arial" w:cs="Arial"/>
          <w:sz w:val="20"/>
          <w:szCs w:val="20"/>
        </w:rPr>
        <w:t xml:space="preserve"> nie wykracza</w:t>
      </w:r>
      <w:r w:rsidR="00961CD9" w:rsidRPr="00B44EF4">
        <w:rPr>
          <w:rFonts w:ascii="Arial" w:hAnsi="Arial" w:cs="Arial"/>
          <w:sz w:val="20"/>
          <w:szCs w:val="20"/>
        </w:rPr>
        <w:t xml:space="preserve"> poza </w:t>
      </w:r>
      <w:r w:rsidR="00333E2F">
        <w:rPr>
          <w:rFonts w:ascii="Arial" w:hAnsi="Arial" w:cs="Arial"/>
          <w:sz w:val="20"/>
          <w:szCs w:val="20"/>
        </w:rPr>
        <w:t xml:space="preserve">Dokumentację Techniczną Pojazdu, o której mowa w pkt 11 </w:t>
      </w:r>
      <w:proofErr w:type="spellStart"/>
      <w:r w:rsidR="00333E2F">
        <w:rPr>
          <w:rFonts w:ascii="Arial" w:hAnsi="Arial" w:cs="Arial"/>
          <w:sz w:val="20"/>
          <w:szCs w:val="20"/>
        </w:rPr>
        <w:t>ppkt</w:t>
      </w:r>
      <w:proofErr w:type="spellEnd"/>
      <w:r w:rsidR="00333E2F">
        <w:rPr>
          <w:rFonts w:ascii="Arial" w:hAnsi="Arial" w:cs="Arial"/>
          <w:sz w:val="20"/>
          <w:szCs w:val="20"/>
        </w:rPr>
        <w:t xml:space="preserve"> 1 OPZ</w:t>
      </w:r>
      <w:r w:rsidR="00961CD9" w:rsidRPr="00B44EF4">
        <w:rPr>
          <w:rFonts w:ascii="Arial" w:hAnsi="Arial" w:cs="Arial"/>
          <w:sz w:val="20"/>
          <w:szCs w:val="20"/>
        </w:rPr>
        <w:t>.</w:t>
      </w:r>
      <w:r w:rsidR="00B44EF4">
        <w:rPr>
          <w:rFonts w:ascii="Arial" w:hAnsi="Arial" w:cs="Arial"/>
          <w:sz w:val="20"/>
          <w:szCs w:val="20"/>
        </w:rPr>
        <w:t xml:space="preserve"> </w:t>
      </w:r>
    </w:p>
    <w:p w14:paraId="7F2D4AFD" w14:textId="59A9F49B" w:rsidR="006B4580" w:rsidRDefault="006B4580" w:rsidP="006B458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42060F1" w14:textId="1D7A668F" w:rsidR="00952536" w:rsidRDefault="00B44EF4" w:rsidP="00B44EF4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B44EF4">
        <w:rPr>
          <w:rFonts w:ascii="Arial" w:hAnsi="Arial" w:cs="Arial"/>
          <w:sz w:val="20"/>
          <w:szCs w:val="20"/>
        </w:rPr>
        <w:t>Części zamienne i materiały eksploatacyjne, niezbędne do wykonania prac wynikających z zakresu stałego czynności zaplanowanych poziomów utrzymania Pojazdów, zapewnia Wykonawca w ramach wynagrodzenia umownego za wykonanie czynności poziomów utrzymania P1, P2 i P3.</w:t>
      </w:r>
    </w:p>
    <w:p w14:paraId="56729818" w14:textId="77777777" w:rsidR="006B4580" w:rsidRPr="00B44EF4" w:rsidRDefault="006B4580" w:rsidP="006B458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E00873A" w14:textId="09BD3874" w:rsidR="00C61BC4" w:rsidRPr="006B4580" w:rsidRDefault="008370C9" w:rsidP="00E57868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6B4580">
        <w:rPr>
          <w:rFonts w:ascii="Arial" w:hAnsi="Arial" w:cs="Arial"/>
          <w:sz w:val="20"/>
          <w:szCs w:val="20"/>
        </w:rPr>
        <w:t xml:space="preserve">Wykonawca </w:t>
      </w:r>
      <w:r w:rsidR="00C61BC4" w:rsidRPr="006B4580">
        <w:rPr>
          <w:rFonts w:ascii="Arial" w:hAnsi="Arial" w:cs="Arial"/>
          <w:sz w:val="20"/>
          <w:szCs w:val="20"/>
        </w:rPr>
        <w:t>zobowiązany jest</w:t>
      </w:r>
      <w:r w:rsidRPr="006B4580">
        <w:rPr>
          <w:rFonts w:ascii="Arial" w:hAnsi="Arial" w:cs="Arial"/>
          <w:sz w:val="20"/>
          <w:szCs w:val="20"/>
        </w:rPr>
        <w:t xml:space="preserve"> zgroma</w:t>
      </w:r>
      <w:r w:rsidR="00D22EA4" w:rsidRPr="006B4580">
        <w:rPr>
          <w:rFonts w:ascii="Arial" w:hAnsi="Arial" w:cs="Arial"/>
          <w:sz w:val="20"/>
          <w:szCs w:val="20"/>
        </w:rPr>
        <w:t>dzić i utrzymywać zapas części zamiennych i</w:t>
      </w:r>
      <w:r w:rsidRPr="006B4580">
        <w:rPr>
          <w:rFonts w:ascii="Arial" w:hAnsi="Arial" w:cs="Arial"/>
          <w:sz w:val="20"/>
          <w:szCs w:val="20"/>
        </w:rPr>
        <w:t xml:space="preserve"> materiałów eksploatacyjnych niezbędnych do zapewnienia ciągłości świadczenia prac wynikających z</w:t>
      </w:r>
      <w:r w:rsidR="00AE1B38" w:rsidRPr="006B4580">
        <w:rPr>
          <w:rFonts w:ascii="Arial" w:hAnsi="Arial" w:cs="Arial"/>
          <w:sz w:val="20"/>
          <w:szCs w:val="20"/>
        </w:rPr>
        <w:t> </w:t>
      </w:r>
      <w:r w:rsidRPr="006B4580">
        <w:rPr>
          <w:rFonts w:ascii="Arial" w:hAnsi="Arial" w:cs="Arial"/>
          <w:sz w:val="20"/>
          <w:szCs w:val="20"/>
        </w:rPr>
        <w:t>zakresu stałego czynności zaplanowanych poziomów utrzymania Pojazdów.</w:t>
      </w:r>
    </w:p>
    <w:p w14:paraId="0EC8192A" w14:textId="77777777" w:rsidR="00900C8F" w:rsidRPr="00B44EF4" w:rsidRDefault="00900C8F" w:rsidP="00B44EF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D7FA0AA" w14:textId="696CFA88" w:rsidR="00952536" w:rsidRPr="00B44EF4" w:rsidRDefault="006B4580" w:rsidP="00957D53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957D53">
        <w:rPr>
          <w:rFonts w:ascii="Arial" w:hAnsi="Arial" w:cs="Arial"/>
          <w:sz w:val="20"/>
          <w:szCs w:val="20"/>
        </w:rPr>
        <w:t>Wykonawca zobowiązany jest do przechowywania</w:t>
      </w:r>
      <w:r>
        <w:rPr>
          <w:rFonts w:ascii="Arial" w:hAnsi="Arial" w:cs="Arial"/>
          <w:sz w:val="20"/>
          <w:szCs w:val="20"/>
        </w:rPr>
        <w:t xml:space="preserve"> i przewożenia części zamiennych </w:t>
      </w:r>
      <w:r>
        <w:rPr>
          <w:rFonts w:ascii="Arial" w:hAnsi="Arial" w:cs="Arial"/>
          <w:sz w:val="20"/>
          <w:szCs w:val="20"/>
        </w:rPr>
        <w:br/>
        <w:t xml:space="preserve">i materiałów eksploatacyjnych </w:t>
      </w:r>
      <w:r w:rsidRPr="00B44EF4">
        <w:rPr>
          <w:rFonts w:ascii="Arial" w:hAnsi="Arial" w:cs="Arial"/>
          <w:sz w:val="20"/>
          <w:szCs w:val="20"/>
        </w:rPr>
        <w:t>w sposób</w:t>
      </w:r>
      <w:r>
        <w:rPr>
          <w:rFonts w:ascii="Arial" w:hAnsi="Arial" w:cs="Arial"/>
          <w:sz w:val="20"/>
          <w:szCs w:val="20"/>
        </w:rPr>
        <w:t xml:space="preserve"> </w:t>
      </w:r>
      <w:r w:rsidRPr="00B44EF4">
        <w:rPr>
          <w:rFonts w:ascii="Arial" w:hAnsi="Arial" w:cs="Arial"/>
          <w:sz w:val="20"/>
          <w:szCs w:val="20"/>
        </w:rPr>
        <w:t>zapobiegający zużyciu</w:t>
      </w:r>
      <w:r>
        <w:rPr>
          <w:rFonts w:ascii="Arial" w:hAnsi="Arial" w:cs="Arial"/>
          <w:sz w:val="20"/>
          <w:szCs w:val="20"/>
        </w:rPr>
        <w:t xml:space="preserve"> </w:t>
      </w:r>
      <w:r w:rsidRPr="00B44EF4">
        <w:rPr>
          <w:rFonts w:ascii="Arial" w:hAnsi="Arial" w:cs="Arial"/>
          <w:sz w:val="20"/>
          <w:szCs w:val="20"/>
        </w:rPr>
        <w:t>i uszkodzeniu zgodn</w:t>
      </w:r>
      <w:r>
        <w:rPr>
          <w:rFonts w:ascii="Arial" w:hAnsi="Arial" w:cs="Arial"/>
          <w:sz w:val="20"/>
          <w:szCs w:val="20"/>
        </w:rPr>
        <w:t>i</w:t>
      </w:r>
      <w:r w:rsidRPr="00B44EF4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br/>
      </w:r>
      <w:r w:rsidRPr="00B44EF4">
        <w:rPr>
          <w:rFonts w:ascii="Arial" w:hAnsi="Arial" w:cs="Arial"/>
          <w:sz w:val="20"/>
          <w:szCs w:val="20"/>
        </w:rPr>
        <w:t>z odpowiednimi przepisami krajowymi i międzynarodowymi</w:t>
      </w:r>
      <w:r>
        <w:rPr>
          <w:rFonts w:ascii="Arial" w:hAnsi="Arial" w:cs="Arial"/>
          <w:sz w:val="20"/>
          <w:szCs w:val="20"/>
        </w:rPr>
        <w:t>.</w:t>
      </w:r>
    </w:p>
    <w:p w14:paraId="062FDC00" w14:textId="77777777" w:rsidR="00C61BC4" w:rsidRPr="007C4FBD" w:rsidRDefault="00C61BC4" w:rsidP="00957D53">
      <w:pPr>
        <w:pStyle w:val="Akapitzlist"/>
        <w:rPr>
          <w:rFonts w:ascii="Arial" w:hAnsi="Arial" w:cs="Arial"/>
          <w:sz w:val="20"/>
          <w:szCs w:val="20"/>
        </w:rPr>
      </w:pPr>
    </w:p>
    <w:p w14:paraId="0DB9DDDB" w14:textId="565E6AD3" w:rsidR="00C61BC4" w:rsidRPr="007C4FBD" w:rsidRDefault="008370C9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 xml:space="preserve">Zamawiający do realizacji przedmiotu </w:t>
      </w:r>
      <w:r w:rsidR="00DB7EE2" w:rsidRPr="007C4FBD">
        <w:rPr>
          <w:rFonts w:ascii="Arial" w:hAnsi="Arial" w:cs="Arial"/>
          <w:sz w:val="20"/>
          <w:szCs w:val="20"/>
        </w:rPr>
        <w:t>zamówienia</w:t>
      </w:r>
      <w:r w:rsidRPr="007C4FBD">
        <w:rPr>
          <w:rFonts w:ascii="Arial" w:hAnsi="Arial" w:cs="Arial"/>
          <w:sz w:val="20"/>
          <w:szCs w:val="20"/>
        </w:rPr>
        <w:t xml:space="preserve"> udostępni posiadane materiały eksploatacyjne, części, podzespoły i zespoły w asortymencie i ilościach wym</w:t>
      </w:r>
      <w:r w:rsidR="00C61BC4" w:rsidRPr="007C4FBD">
        <w:rPr>
          <w:rFonts w:ascii="Arial" w:hAnsi="Arial" w:cs="Arial"/>
          <w:sz w:val="20"/>
          <w:szCs w:val="20"/>
        </w:rPr>
        <w:t>ienionych w</w:t>
      </w:r>
      <w:r w:rsidR="00AE1B38">
        <w:rPr>
          <w:rFonts w:ascii="Arial" w:hAnsi="Arial" w:cs="Arial"/>
          <w:sz w:val="20"/>
          <w:szCs w:val="20"/>
        </w:rPr>
        <w:t> </w:t>
      </w:r>
      <w:r w:rsidR="00C61BC4" w:rsidRPr="007C4FBD">
        <w:rPr>
          <w:rFonts w:ascii="Arial" w:hAnsi="Arial" w:cs="Arial"/>
          <w:b/>
          <w:sz w:val="20"/>
          <w:szCs w:val="20"/>
        </w:rPr>
        <w:t xml:space="preserve">Załączniku nr </w:t>
      </w:r>
      <w:r w:rsidR="00B9598B">
        <w:rPr>
          <w:rFonts w:ascii="Arial" w:hAnsi="Arial" w:cs="Arial"/>
          <w:b/>
          <w:sz w:val="20"/>
          <w:szCs w:val="20"/>
        </w:rPr>
        <w:t>1</w:t>
      </w:r>
      <w:r w:rsidR="0057000D" w:rsidRPr="007C4FBD">
        <w:rPr>
          <w:rFonts w:ascii="Arial" w:hAnsi="Arial" w:cs="Arial"/>
          <w:sz w:val="20"/>
          <w:szCs w:val="20"/>
        </w:rPr>
        <w:t xml:space="preserve"> do OPZ</w:t>
      </w:r>
      <w:r w:rsidRPr="007C4FBD">
        <w:rPr>
          <w:rFonts w:ascii="Arial" w:hAnsi="Arial" w:cs="Arial"/>
          <w:sz w:val="20"/>
          <w:szCs w:val="20"/>
        </w:rPr>
        <w:t>. Zamawiający nie jest zobligowany do stałego utrzymywania podanych stanów magazynowych. Wykonawca zobowiązany jest uzgodnić z Zamawiającym możliwość skorz</w:t>
      </w:r>
      <w:r w:rsidR="00DB7EE2" w:rsidRPr="007C4FBD">
        <w:rPr>
          <w:rFonts w:ascii="Arial" w:hAnsi="Arial" w:cs="Arial"/>
          <w:sz w:val="20"/>
          <w:szCs w:val="20"/>
        </w:rPr>
        <w:t xml:space="preserve">ystania z zasobów wskazanych w </w:t>
      </w:r>
      <w:r w:rsidR="00DB7EE2" w:rsidRPr="007C4FBD">
        <w:rPr>
          <w:rFonts w:ascii="Arial" w:hAnsi="Arial" w:cs="Arial"/>
          <w:b/>
          <w:sz w:val="20"/>
          <w:szCs w:val="20"/>
        </w:rPr>
        <w:t>Z</w:t>
      </w:r>
      <w:r w:rsidRPr="007C4FBD">
        <w:rPr>
          <w:rFonts w:ascii="Arial" w:hAnsi="Arial" w:cs="Arial"/>
          <w:b/>
          <w:sz w:val="20"/>
          <w:szCs w:val="20"/>
        </w:rPr>
        <w:t xml:space="preserve">ałączniku </w:t>
      </w:r>
      <w:r w:rsidR="00DB7EE2" w:rsidRPr="007C4FBD">
        <w:rPr>
          <w:rFonts w:ascii="Arial" w:hAnsi="Arial" w:cs="Arial"/>
          <w:b/>
          <w:sz w:val="20"/>
          <w:szCs w:val="20"/>
        </w:rPr>
        <w:t xml:space="preserve">nr </w:t>
      </w:r>
      <w:r w:rsidR="00B9598B">
        <w:rPr>
          <w:rFonts w:ascii="Arial" w:hAnsi="Arial" w:cs="Arial"/>
          <w:b/>
          <w:sz w:val="20"/>
          <w:szCs w:val="20"/>
        </w:rPr>
        <w:t>1</w:t>
      </w:r>
      <w:r w:rsidR="00DB7EE2" w:rsidRPr="007C4FBD">
        <w:rPr>
          <w:rFonts w:ascii="Arial" w:hAnsi="Arial" w:cs="Arial"/>
          <w:sz w:val="20"/>
          <w:szCs w:val="20"/>
        </w:rPr>
        <w:t xml:space="preserve"> do OPZ</w:t>
      </w:r>
      <w:r w:rsidRPr="007C4FBD">
        <w:rPr>
          <w:rFonts w:ascii="Arial" w:hAnsi="Arial" w:cs="Arial"/>
          <w:sz w:val="20"/>
          <w:szCs w:val="20"/>
        </w:rPr>
        <w:t>.</w:t>
      </w:r>
      <w:r w:rsidR="00C61BC4" w:rsidRPr="007C4FBD">
        <w:t xml:space="preserve"> </w:t>
      </w:r>
      <w:r w:rsidR="00C61BC4" w:rsidRPr="007C4FBD">
        <w:rPr>
          <w:rFonts w:ascii="Arial" w:hAnsi="Arial" w:cs="Arial"/>
          <w:sz w:val="20"/>
          <w:szCs w:val="20"/>
        </w:rPr>
        <w:t xml:space="preserve">Zamawiający jest uprawniony na etapie akceptacji kosztorysu prac bieżących lub awaryjnych do zgłoszenia Wykonawcy konieczności zrealizowania naprawy z wykorzystaniem materiałów dostarczonych przez Zamawiającego. </w:t>
      </w:r>
    </w:p>
    <w:p w14:paraId="1F9DB33C" w14:textId="77777777" w:rsidR="00C61BC4" w:rsidRPr="007C4FBD" w:rsidRDefault="00C61BC4" w:rsidP="00C61BC4">
      <w:pPr>
        <w:pStyle w:val="Akapitzlist"/>
        <w:rPr>
          <w:rFonts w:ascii="Arial" w:hAnsi="Arial" w:cs="Arial"/>
          <w:sz w:val="20"/>
          <w:szCs w:val="20"/>
        </w:rPr>
      </w:pPr>
    </w:p>
    <w:p w14:paraId="425625EB" w14:textId="7A8C5216" w:rsidR="008370C9" w:rsidRDefault="008370C9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Zdemontowane z Pojazdów części, podzespoły i zespoły nadające się do naprawy lub regeneracji pozostają własnością Zamawiającego. O ich dalszej przydatności decyduje Zamawiający kwalifikując je jako "do naprawy / regeneracji" albo odpad.</w:t>
      </w:r>
    </w:p>
    <w:p w14:paraId="599E0234" w14:textId="77777777" w:rsidR="00CF2945" w:rsidRPr="00E57868" w:rsidRDefault="00CF2945" w:rsidP="00E57868">
      <w:pPr>
        <w:pStyle w:val="Akapitzlist"/>
        <w:rPr>
          <w:rFonts w:ascii="Arial" w:hAnsi="Arial" w:cs="Arial"/>
          <w:sz w:val="20"/>
          <w:szCs w:val="20"/>
        </w:rPr>
      </w:pPr>
    </w:p>
    <w:p w14:paraId="743613AE" w14:textId="49FCA405" w:rsidR="00CF2945" w:rsidRPr="007C4FBD" w:rsidRDefault="00CF2945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zagwarantuje Zamawiającemu pełną identyfikowalność wykorzystanych </w:t>
      </w:r>
      <w:r>
        <w:rPr>
          <w:rFonts w:ascii="Arial" w:hAnsi="Arial" w:cs="Arial"/>
          <w:sz w:val="20"/>
          <w:szCs w:val="20"/>
        </w:rPr>
        <w:br/>
        <w:t>w procesie utrzymania części zamiennych, podzespołów i materiałów eksploatacyjnych.</w:t>
      </w:r>
    </w:p>
    <w:p w14:paraId="7DF97B17" w14:textId="77777777" w:rsidR="008370C9" w:rsidRPr="007C4FBD" w:rsidRDefault="008370C9" w:rsidP="008370C9">
      <w:pPr>
        <w:jc w:val="both"/>
        <w:rPr>
          <w:rFonts w:ascii="Arial" w:hAnsi="Arial" w:cs="Arial"/>
          <w:b/>
          <w:sz w:val="20"/>
          <w:szCs w:val="20"/>
        </w:rPr>
      </w:pPr>
      <w:r w:rsidRPr="007C4FBD">
        <w:rPr>
          <w:rFonts w:ascii="Arial" w:hAnsi="Arial" w:cs="Arial"/>
          <w:b/>
          <w:sz w:val="20"/>
          <w:szCs w:val="20"/>
        </w:rPr>
        <w:t>Zasady utrzymania Pojazdów</w:t>
      </w:r>
    </w:p>
    <w:p w14:paraId="6B900F4E" w14:textId="0750A60D" w:rsidR="00C61BC4" w:rsidRDefault="008370C9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 xml:space="preserve">Wykonawca jest zobowiązany do dopuszczenia pracowników Zamawiającego do brania czynnego, nieodpłatnego udziału wspólnie z pracownikami Wykonawcy we wszystkich czynnościach utrzymaniowych </w:t>
      </w:r>
      <w:r w:rsidR="00C61BC4" w:rsidRPr="007C4FBD">
        <w:rPr>
          <w:rFonts w:ascii="Arial" w:hAnsi="Arial" w:cs="Arial"/>
          <w:sz w:val="20"/>
          <w:szCs w:val="20"/>
        </w:rPr>
        <w:t>wynikających z Umowy.</w:t>
      </w:r>
    </w:p>
    <w:p w14:paraId="3BFEFB2B" w14:textId="77777777" w:rsidR="00913CC1" w:rsidRDefault="00913CC1" w:rsidP="00E57868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9C79D96" w14:textId="41F8EA97" w:rsidR="00913CC1" w:rsidRPr="007C4FBD" w:rsidRDefault="00913CC1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Wykonawca zastrzega sobie prawo do przeprowadzenia audytu realizowanych prac utrzymaniowych w odniesieniu do zasad zawartych w </w:t>
      </w:r>
      <w:r w:rsidR="006B4580">
        <w:rPr>
          <w:rFonts w:ascii="Arial" w:hAnsi="Arial" w:cs="Arial"/>
          <w:sz w:val="20"/>
          <w:szCs w:val="20"/>
        </w:rPr>
        <w:t>OPZ,</w:t>
      </w:r>
      <w:r>
        <w:rPr>
          <w:rFonts w:ascii="Arial" w:hAnsi="Arial" w:cs="Arial"/>
          <w:sz w:val="20"/>
          <w:szCs w:val="20"/>
        </w:rPr>
        <w:t xml:space="preserve"> a także w</w:t>
      </w:r>
      <w:r w:rsidR="006B458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oparciu o dokumenty wskazane w pkt 11.</w:t>
      </w:r>
    </w:p>
    <w:p w14:paraId="18D64B71" w14:textId="77777777" w:rsidR="00C61BC4" w:rsidRPr="007C4FBD" w:rsidRDefault="00C61BC4" w:rsidP="00C61BC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E57D47C" w14:textId="2FB7364E" w:rsidR="00C61BC4" w:rsidRPr="007C4FBD" w:rsidRDefault="008370C9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 xml:space="preserve">Wykonawca zobowiązuje się do </w:t>
      </w:r>
      <w:r w:rsidR="00DB7EE2" w:rsidRPr="007C4FBD">
        <w:rPr>
          <w:rFonts w:ascii="Arial" w:hAnsi="Arial" w:cs="Arial"/>
          <w:sz w:val="20"/>
          <w:szCs w:val="20"/>
        </w:rPr>
        <w:t xml:space="preserve">niezwłocznej </w:t>
      </w:r>
      <w:r w:rsidRPr="007C4FBD">
        <w:rPr>
          <w:rFonts w:ascii="Arial" w:hAnsi="Arial" w:cs="Arial"/>
          <w:sz w:val="20"/>
          <w:szCs w:val="20"/>
        </w:rPr>
        <w:t xml:space="preserve">reakcji na zgłoszenia </w:t>
      </w:r>
      <w:r w:rsidR="00C61BC4" w:rsidRPr="007C4FBD">
        <w:rPr>
          <w:rFonts w:ascii="Arial" w:hAnsi="Arial" w:cs="Arial"/>
          <w:sz w:val="20"/>
          <w:szCs w:val="20"/>
        </w:rPr>
        <w:t xml:space="preserve">Zamawiającego </w:t>
      </w:r>
      <w:r w:rsidRPr="007C4FBD">
        <w:rPr>
          <w:rFonts w:ascii="Arial" w:hAnsi="Arial" w:cs="Arial"/>
          <w:sz w:val="20"/>
          <w:szCs w:val="20"/>
        </w:rPr>
        <w:t>24x7 (tj. 24 godziny na dobę / 7 dni w tygodniu).</w:t>
      </w:r>
    </w:p>
    <w:p w14:paraId="60B021F6" w14:textId="77777777" w:rsidR="00C61BC4" w:rsidRPr="007C4FBD" w:rsidRDefault="00C61BC4" w:rsidP="00C61BC4">
      <w:pPr>
        <w:pStyle w:val="Akapitzlist"/>
        <w:rPr>
          <w:rFonts w:ascii="Arial" w:hAnsi="Arial" w:cs="Arial"/>
          <w:sz w:val="20"/>
          <w:szCs w:val="20"/>
        </w:rPr>
      </w:pPr>
    </w:p>
    <w:p w14:paraId="164C05D7" w14:textId="1124C6D3" w:rsidR="00C61BC4" w:rsidRPr="007C4FBD" w:rsidRDefault="008370C9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Wykonawca zapewni niezbędne narzędzia oraz wyposażeni</w:t>
      </w:r>
      <w:r w:rsidR="00D22EA4">
        <w:rPr>
          <w:rFonts w:ascii="Arial" w:hAnsi="Arial" w:cs="Arial"/>
          <w:sz w:val="20"/>
          <w:szCs w:val="20"/>
        </w:rPr>
        <w:t>e specjalistyczne, urządzenia i </w:t>
      </w:r>
      <w:r w:rsidRPr="007C4FBD">
        <w:rPr>
          <w:rFonts w:ascii="Arial" w:hAnsi="Arial" w:cs="Arial"/>
          <w:sz w:val="20"/>
          <w:szCs w:val="20"/>
        </w:rPr>
        <w:t>oprogramowanie, które jest niezbędne do prawidłowego utrzymania i serwisowania Pojazdów.</w:t>
      </w:r>
    </w:p>
    <w:p w14:paraId="05FEA088" w14:textId="77777777" w:rsidR="00C61BC4" w:rsidRPr="007C4FBD" w:rsidRDefault="00C61BC4" w:rsidP="00C61BC4">
      <w:pPr>
        <w:pStyle w:val="Akapitzlist"/>
        <w:rPr>
          <w:rFonts w:ascii="Arial" w:hAnsi="Arial" w:cs="Arial"/>
          <w:sz w:val="20"/>
          <w:szCs w:val="20"/>
        </w:rPr>
      </w:pPr>
    </w:p>
    <w:p w14:paraId="2DC053B5" w14:textId="7E6BE8BF" w:rsidR="00C61BC4" w:rsidRPr="007C4FBD" w:rsidRDefault="008370C9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Zakres prac wykonywanych w ramach poszczególnych poziomów utrzymania nie może być mniejszy</w:t>
      </w:r>
      <w:r w:rsidR="00B87DDF" w:rsidRPr="007C4FBD">
        <w:rPr>
          <w:rFonts w:ascii="Arial" w:hAnsi="Arial" w:cs="Arial"/>
          <w:sz w:val="20"/>
          <w:szCs w:val="20"/>
        </w:rPr>
        <w:t xml:space="preserve">, </w:t>
      </w:r>
      <w:r w:rsidRPr="007C4FBD">
        <w:rPr>
          <w:rFonts w:ascii="Arial" w:hAnsi="Arial" w:cs="Arial"/>
          <w:sz w:val="20"/>
          <w:szCs w:val="20"/>
        </w:rPr>
        <w:t xml:space="preserve">niż wskazany w </w:t>
      </w:r>
      <w:r w:rsidR="004438C3">
        <w:rPr>
          <w:rFonts w:ascii="Arial" w:hAnsi="Arial" w:cs="Arial"/>
          <w:sz w:val="20"/>
          <w:szCs w:val="20"/>
        </w:rPr>
        <w:t xml:space="preserve"> </w:t>
      </w:r>
      <w:r w:rsidRPr="007C4FBD">
        <w:rPr>
          <w:rFonts w:ascii="Arial" w:hAnsi="Arial" w:cs="Arial"/>
          <w:sz w:val="20"/>
          <w:szCs w:val="20"/>
        </w:rPr>
        <w:t>DSU</w:t>
      </w:r>
      <w:r w:rsidR="004438C3">
        <w:rPr>
          <w:rFonts w:ascii="Arial" w:hAnsi="Arial" w:cs="Arial"/>
          <w:sz w:val="20"/>
          <w:szCs w:val="20"/>
        </w:rPr>
        <w:t xml:space="preserve"> i DTR</w:t>
      </w:r>
      <w:r w:rsidRPr="007C4FBD">
        <w:rPr>
          <w:rFonts w:ascii="Arial" w:hAnsi="Arial" w:cs="Arial"/>
          <w:sz w:val="20"/>
          <w:szCs w:val="20"/>
        </w:rPr>
        <w:t>.</w:t>
      </w:r>
    </w:p>
    <w:p w14:paraId="3B88B42E" w14:textId="77777777" w:rsidR="00C61BC4" w:rsidRPr="007C4FBD" w:rsidRDefault="00C61BC4" w:rsidP="00C61BC4">
      <w:pPr>
        <w:pStyle w:val="Akapitzlist"/>
        <w:rPr>
          <w:rFonts w:ascii="Arial" w:hAnsi="Arial" w:cs="Arial"/>
          <w:sz w:val="20"/>
          <w:szCs w:val="20"/>
        </w:rPr>
      </w:pPr>
    </w:p>
    <w:p w14:paraId="10FA197C" w14:textId="63E68959" w:rsidR="00C61BC4" w:rsidRPr="007C4FBD" w:rsidRDefault="008370C9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W ramach poziomu utrzymania Wykonawca zobowiązany jest wykonać czynności przeglądowe podzespo</w:t>
      </w:r>
      <w:r w:rsidR="00DB7EE2" w:rsidRPr="007C4FBD">
        <w:rPr>
          <w:rFonts w:ascii="Arial" w:hAnsi="Arial" w:cs="Arial"/>
          <w:sz w:val="20"/>
          <w:szCs w:val="20"/>
        </w:rPr>
        <w:t xml:space="preserve">łów i zespołów, </w:t>
      </w:r>
      <w:r w:rsidRPr="007C4FBD">
        <w:rPr>
          <w:rFonts w:ascii="Arial" w:hAnsi="Arial" w:cs="Arial"/>
          <w:sz w:val="20"/>
          <w:szCs w:val="20"/>
        </w:rPr>
        <w:t>zgodnie z ich cyklami utrzymania w odpowiednim zakresie</w:t>
      </w:r>
      <w:r w:rsidR="00B13996" w:rsidRPr="007C4FBD">
        <w:rPr>
          <w:rFonts w:ascii="Arial" w:hAnsi="Arial" w:cs="Arial"/>
          <w:sz w:val="20"/>
          <w:szCs w:val="20"/>
        </w:rPr>
        <w:t>,</w:t>
      </w:r>
      <w:r w:rsidRPr="007C4FBD">
        <w:rPr>
          <w:rFonts w:ascii="Arial" w:hAnsi="Arial" w:cs="Arial"/>
          <w:sz w:val="20"/>
          <w:szCs w:val="20"/>
        </w:rPr>
        <w:t xml:space="preserve"> określon</w:t>
      </w:r>
      <w:r w:rsidR="00D36432" w:rsidRPr="007C4FBD">
        <w:rPr>
          <w:rFonts w:ascii="Arial" w:hAnsi="Arial" w:cs="Arial"/>
          <w:sz w:val="20"/>
          <w:szCs w:val="20"/>
        </w:rPr>
        <w:t>ym w Dokumentacji Technicznej. Dokumentację z tych czynnoś</w:t>
      </w:r>
      <w:r w:rsidR="00E239C3">
        <w:rPr>
          <w:rFonts w:ascii="Arial" w:hAnsi="Arial" w:cs="Arial"/>
          <w:sz w:val="20"/>
          <w:szCs w:val="20"/>
        </w:rPr>
        <w:t>ci</w:t>
      </w:r>
      <w:r w:rsidR="00D36432" w:rsidRPr="007C4FBD">
        <w:rPr>
          <w:rFonts w:ascii="Arial" w:hAnsi="Arial" w:cs="Arial"/>
          <w:sz w:val="20"/>
          <w:szCs w:val="20"/>
        </w:rPr>
        <w:t>, w</w:t>
      </w:r>
      <w:r w:rsidR="00D22EA4">
        <w:rPr>
          <w:rFonts w:ascii="Arial" w:hAnsi="Arial" w:cs="Arial"/>
          <w:sz w:val="20"/>
          <w:szCs w:val="20"/>
        </w:rPr>
        <w:t xml:space="preserve"> </w:t>
      </w:r>
      <w:r w:rsidR="00D36432" w:rsidRPr="007C4FBD">
        <w:rPr>
          <w:rFonts w:ascii="Arial" w:hAnsi="Arial" w:cs="Arial"/>
          <w:sz w:val="20"/>
          <w:szCs w:val="20"/>
        </w:rPr>
        <w:t xml:space="preserve">szczególności </w:t>
      </w:r>
      <w:r w:rsidRPr="007C4FBD">
        <w:rPr>
          <w:rFonts w:ascii="Arial" w:hAnsi="Arial" w:cs="Arial"/>
          <w:sz w:val="20"/>
          <w:szCs w:val="20"/>
        </w:rPr>
        <w:t>protokoły,</w:t>
      </w:r>
      <w:r w:rsidR="00D36432" w:rsidRPr="007C4FBD">
        <w:rPr>
          <w:rFonts w:ascii="Arial" w:hAnsi="Arial" w:cs="Arial"/>
          <w:sz w:val="20"/>
          <w:szCs w:val="20"/>
        </w:rPr>
        <w:t xml:space="preserve"> świadectwa, legalizacje, </w:t>
      </w:r>
      <w:r w:rsidRPr="007C4FBD">
        <w:rPr>
          <w:rFonts w:ascii="Arial" w:hAnsi="Arial" w:cs="Arial"/>
          <w:sz w:val="20"/>
          <w:szCs w:val="20"/>
        </w:rPr>
        <w:t>należy przekazać Zamawiającemu.</w:t>
      </w:r>
    </w:p>
    <w:p w14:paraId="3D1A0BA8" w14:textId="77777777" w:rsidR="00C61BC4" w:rsidRPr="007C4FBD" w:rsidRDefault="00C61BC4" w:rsidP="00C61BC4">
      <w:pPr>
        <w:pStyle w:val="Akapitzlist"/>
        <w:rPr>
          <w:rFonts w:ascii="Arial" w:hAnsi="Arial" w:cs="Arial"/>
          <w:sz w:val="20"/>
          <w:szCs w:val="20"/>
        </w:rPr>
      </w:pPr>
    </w:p>
    <w:p w14:paraId="3C399357" w14:textId="054C8B62" w:rsidR="00C61BC4" w:rsidRPr="007C4FBD" w:rsidRDefault="008370C9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O skierowaniu pojazdu na przegląd P1, P2, P3 decyduje Zamawiający, który będzie opracowywał tygodniowe harmonogramy wykonywania poziomów utrzymania Pojazdów i</w:t>
      </w:r>
      <w:r w:rsidR="00E239C3">
        <w:rPr>
          <w:rFonts w:ascii="Arial" w:hAnsi="Arial" w:cs="Arial"/>
          <w:sz w:val="20"/>
          <w:szCs w:val="20"/>
        </w:rPr>
        <w:t> </w:t>
      </w:r>
      <w:r w:rsidRPr="007C4FBD">
        <w:rPr>
          <w:rFonts w:ascii="Arial" w:hAnsi="Arial" w:cs="Arial"/>
          <w:sz w:val="20"/>
          <w:szCs w:val="20"/>
        </w:rPr>
        <w:t xml:space="preserve">przekazywał je Wykonawcy w tygodniu poprzedzającym </w:t>
      </w:r>
      <w:r w:rsidR="00C61BC4" w:rsidRPr="007C4FBD">
        <w:rPr>
          <w:rFonts w:ascii="Arial" w:hAnsi="Arial" w:cs="Arial"/>
          <w:sz w:val="20"/>
          <w:szCs w:val="20"/>
        </w:rPr>
        <w:t xml:space="preserve">realizowane przeglądy </w:t>
      </w:r>
      <w:r w:rsidRPr="007C4FBD">
        <w:rPr>
          <w:rFonts w:ascii="Arial" w:hAnsi="Arial" w:cs="Arial"/>
          <w:sz w:val="20"/>
          <w:szCs w:val="20"/>
        </w:rPr>
        <w:t>nie później niż w każdą środę do godz. 15:00.</w:t>
      </w:r>
      <w:r w:rsidR="000700A7">
        <w:rPr>
          <w:rFonts w:ascii="Arial" w:hAnsi="Arial" w:cs="Arial"/>
          <w:sz w:val="20"/>
          <w:szCs w:val="20"/>
        </w:rPr>
        <w:t xml:space="preserve"> Pierwszy harmonogram zostanie opracowany </w:t>
      </w:r>
      <w:r w:rsidR="002671D5">
        <w:rPr>
          <w:rFonts w:ascii="Arial" w:hAnsi="Arial" w:cs="Arial"/>
          <w:sz w:val="20"/>
          <w:szCs w:val="20"/>
        </w:rPr>
        <w:t xml:space="preserve">w ciągu </w:t>
      </w:r>
      <w:r w:rsidR="000700A7">
        <w:rPr>
          <w:rFonts w:ascii="Arial" w:hAnsi="Arial" w:cs="Arial"/>
          <w:sz w:val="20"/>
          <w:szCs w:val="20"/>
        </w:rPr>
        <w:t>3 dni od podpisani</w:t>
      </w:r>
      <w:r w:rsidR="002671D5">
        <w:rPr>
          <w:rFonts w:ascii="Arial" w:hAnsi="Arial" w:cs="Arial"/>
          <w:sz w:val="20"/>
          <w:szCs w:val="20"/>
        </w:rPr>
        <w:t>a</w:t>
      </w:r>
      <w:r w:rsidR="000700A7">
        <w:rPr>
          <w:rFonts w:ascii="Arial" w:hAnsi="Arial" w:cs="Arial"/>
          <w:sz w:val="20"/>
          <w:szCs w:val="20"/>
        </w:rPr>
        <w:t xml:space="preserve"> Umowy.</w:t>
      </w:r>
    </w:p>
    <w:p w14:paraId="3F4113A2" w14:textId="77777777" w:rsidR="00C61BC4" w:rsidRPr="007C4FBD" w:rsidRDefault="00C61BC4" w:rsidP="00C61BC4">
      <w:pPr>
        <w:pStyle w:val="Akapitzlist"/>
        <w:rPr>
          <w:rFonts w:ascii="Arial" w:hAnsi="Arial" w:cs="Arial"/>
          <w:sz w:val="20"/>
          <w:szCs w:val="20"/>
        </w:rPr>
      </w:pPr>
    </w:p>
    <w:p w14:paraId="485CF4EC" w14:textId="12F117E0" w:rsidR="00C61BC4" w:rsidRPr="007C4FBD" w:rsidRDefault="008370C9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 xml:space="preserve">Pojazdy wyłączone z eksploatacji, posiadające w książce </w:t>
      </w:r>
      <w:r w:rsidR="00D22EA4">
        <w:rPr>
          <w:rFonts w:ascii="Arial" w:hAnsi="Arial" w:cs="Arial"/>
          <w:sz w:val="20"/>
          <w:szCs w:val="20"/>
        </w:rPr>
        <w:t>pokładowej pojazdu kolejowego z </w:t>
      </w:r>
      <w:r w:rsidRPr="007C4FBD">
        <w:rPr>
          <w:rFonts w:ascii="Arial" w:hAnsi="Arial" w:cs="Arial"/>
          <w:sz w:val="20"/>
          <w:szCs w:val="20"/>
        </w:rPr>
        <w:t>napędem wpis o wyłączeniu z eksploatacji z powodu u</w:t>
      </w:r>
      <w:r w:rsidR="00D22EA4">
        <w:rPr>
          <w:rFonts w:ascii="Arial" w:hAnsi="Arial" w:cs="Arial"/>
          <w:sz w:val="20"/>
          <w:szCs w:val="20"/>
        </w:rPr>
        <w:t>szkodzenia lub uczestniczenia w </w:t>
      </w:r>
      <w:r w:rsidR="009C1F5E">
        <w:rPr>
          <w:rFonts w:ascii="Arial" w:hAnsi="Arial" w:cs="Arial"/>
          <w:sz w:val="20"/>
          <w:szCs w:val="20"/>
        </w:rPr>
        <w:t>zdarzeniu</w:t>
      </w:r>
      <w:r w:rsidR="009C1F5E" w:rsidRPr="007C4FBD">
        <w:rPr>
          <w:rFonts w:ascii="Arial" w:hAnsi="Arial" w:cs="Arial"/>
          <w:sz w:val="20"/>
          <w:szCs w:val="20"/>
        </w:rPr>
        <w:t xml:space="preserve"> </w:t>
      </w:r>
      <w:r w:rsidRPr="007C4FBD">
        <w:rPr>
          <w:rFonts w:ascii="Arial" w:hAnsi="Arial" w:cs="Arial"/>
          <w:sz w:val="20"/>
          <w:szCs w:val="20"/>
        </w:rPr>
        <w:t>kolejowym do czasu usunięcia przyczyn wyłączenia z</w:t>
      </w:r>
      <w:r w:rsidR="00D22EA4">
        <w:rPr>
          <w:rFonts w:ascii="Arial" w:hAnsi="Arial" w:cs="Arial"/>
          <w:sz w:val="20"/>
          <w:szCs w:val="20"/>
        </w:rPr>
        <w:t xml:space="preserve"> </w:t>
      </w:r>
      <w:r w:rsidRPr="007C4FBD">
        <w:rPr>
          <w:rFonts w:ascii="Arial" w:hAnsi="Arial" w:cs="Arial"/>
          <w:sz w:val="20"/>
          <w:szCs w:val="20"/>
        </w:rPr>
        <w:t>eksploatacji nie wymagają wykonywania czynności poziomu utrzymania.</w:t>
      </w:r>
    </w:p>
    <w:p w14:paraId="23FB6507" w14:textId="77777777" w:rsidR="00C61BC4" w:rsidRPr="007C4FBD" w:rsidRDefault="00C61BC4" w:rsidP="00C61BC4">
      <w:pPr>
        <w:pStyle w:val="Akapitzlist"/>
        <w:rPr>
          <w:rFonts w:ascii="Arial" w:hAnsi="Arial" w:cs="Arial"/>
          <w:sz w:val="20"/>
          <w:szCs w:val="20"/>
        </w:rPr>
      </w:pPr>
    </w:p>
    <w:p w14:paraId="61B3A25B" w14:textId="4C76E903" w:rsidR="00A317E3" w:rsidRPr="007C4FBD" w:rsidRDefault="008370C9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 xml:space="preserve">W przypadku zakłóceń w planowej pracy przewozowej realizowanej przez Zamawiającego powstałych z przyczyn od niego niezależnych, takich jak m.in. szczególne warunki atmosferyczne, uszkodzenia Pojazdów lub </w:t>
      </w:r>
      <w:r w:rsidR="009C1F5E">
        <w:rPr>
          <w:rFonts w:ascii="Arial" w:hAnsi="Arial" w:cs="Arial"/>
          <w:sz w:val="20"/>
          <w:szCs w:val="20"/>
        </w:rPr>
        <w:t>zdarzenia</w:t>
      </w:r>
      <w:r w:rsidR="009C1F5E" w:rsidRPr="007C4FBD">
        <w:rPr>
          <w:rFonts w:ascii="Arial" w:hAnsi="Arial" w:cs="Arial"/>
          <w:sz w:val="20"/>
          <w:szCs w:val="20"/>
        </w:rPr>
        <w:t xml:space="preserve"> </w:t>
      </w:r>
      <w:r w:rsidRPr="007C4FBD">
        <w:rPr>
          <w:rFonts w:ascii="Arial" w:hAnsi="Arial" w:cs="Arial"/>
          <w:sz w:val="20"/>
          <w:szCs w:val="20"/>
        </w:rPr>
        <w:t>kolejowe, planowane czynności danego poziomu utrzymania mogą zostać przesunięte lub odwołane przez Zamawiającego.</w:t>
      </w:r>
    </w:p>
    <w:p w14:paraId="158CBF36" w14:textId="77777777" w:rsidR="00A317E3" w:rsidRPr="007C4FBD" w:rsidRDefault="00A317E3" w:rsidP="00A317E3">
      <w:pPr>
        <w:pStyle w:val="Akapitzlist"/>
        <w:rPr>
          <w:rFonts w:ascii="Arial" w:hAnsi="Arial" w:cs="Arial"/>
          <w:sz w:val="20"/>
          <w:szCs w:val="20"/>
        </w:rPr>
      </w:pPr>
    </w:p>
    <w:p w14:paraId="2677A508" w14:textId="10E15F4D" w:rsidR="00A317E3" w:rsidRPr="007C4FBD" w:rsidRDefault="008370C9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W p</w:t>
      </w:r>
      <w:r w:rsidR="00A317E3" w:rsidRPr="007C4FBD">
        <w:rPr>
          <w:rFonts w:ascii="Arial" w:hAnsi="Arial" w:cs="Arial"/>
          <w:sz w:val="20"/>
          <w:szCs w:val="20"/>
        </w:rPr>
        <w:t>rzyp</w:t>
      </w:r>
      <w:r w:rsidR="00DB7EE2" w:rsidRPr="007C4FBD">
        <w:rPr>
          <w:rFonts w:ascii="Arial" w:hAnsi="Arial" w:cs="Arial"/>
          <w:sz w:val="20"/>
          <w:szCs w:val="20"/>
        </w:rPr>
        <w:t xml:space="preserve">adkach, o których mowa w pkt </w:t>
      </w:r>
      <w:r w:rsidR="00CB121B">
        <w:rPr>
          <w:rFonts w:ascii="Arial" w:hAnsi="Arial" w:cs="Arial"/>
          <w:sz w:val="20"/>
          <w:szCs w:val="20"/>
        </w:rPr>
        <w:t xml:space="preserve">43 </w:t>
      </w:r>
      <w:r w:rsidR="0054097C">
        <w:rPr>
          <w:rFonts w:ascii="Arial" w:hAnsi="Arial" w:cs="Arial"/>
          <w:sz w:val="20"/>
          <w:szCs w:val="20"/>
        </w:rPr>
        <w:t xml:space="preserve">i </w:t>
      </w:r>
      <w:r w:rsidR="00CB121B">
        <w:rPr>
          <w:rFonts w:ascii="Arial" w:hAnsi="Arial" w:cs="Arial"/>
          <w:sz w:val="20"/>
          <w:szCs w:val="20"/>
        </w:rPr>
        <w:t>44</w:t>
      </w:r>
      <w:r w:rsidR="00152FD1">
        <w:rPr>
          <w:rFonts w:ascii="Arial" w:hAnsi="Arial" w:cs="Arial"/>
          <w:sz w:val="20"/>
          <w:szCs w:val="20"/>
        </w:rPr>
        <w:t>,</w:t>
      </w:r>
      <w:r w:rsidRPr="007C4FBD">
        <w:rPr>
          <w:rFonts w:ascii="Arial" w:hAnsi="Arial" w:cs="Arial"/>
          <w:sz w:val="20"/>
          <w:szCs w:val="20"/>
        </w:rPr>
        <w:t xml:space="preserve"> </w:t>
      </w:r>
      <w:r w:rsidRPr="00E27F8F">
        <w:rPr>
          <w:rFonts w:ascii="Arial" w:hAnsi="Arial"/>
          <w:sz w:val="20"/>
        </w:rPr>
        <w:t>tygodniowy harmonogram wykonywania poziomów utrzymania Pojazdów</w:t>
      </w:r>
      <w:r w:rsidRPr="007C4FBD">
        <w:rPr>
          <w:rFonts w:ascii="Arial" w:hAnsi="Arial" w:cs="Arial"/>
          <w:sz w:val="20"/>
          <w:szCs w:val="20"/>
        </w:rPr>
        <w:t xml:space="preserve"> może ulec zmianie.</w:t>
      </w:r>
    </w:p>
    <w:p w14:paraId="2363D865" w14:textId="77777777" w:rsidR="00A317E3" w:rsidRPr="007C4FBD" w:rsidRDefault="00A317E3" w:rsidP="00A317E3">
      <w:pPr>
        <w:pStyle w:val="Akapitzlist"/>
        <w:rPr>
          <w:rFonts w:ascii="Arial" w:hAnsi="Arial" w:cs="Arial"/>
          <w:sz w:val="20"/>
          <w:szCs w:val="20"/>
        </w:rPr>
      </w:pPr>
    </w:p>
    <w:p w14:paraId="28238CD3" w14:textId="462D9F40" w:rsidR="00A317E3" w:rsidRPr="007C4FBD" w:rsidRDefault="008370C9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Po</w:t>
      </w:r>
      <w:r w:rsidRPr="007C4FBD">
        <w:rPr>
          <w:rFonts w:ascii="Arial" w:hAnsi="Arial" w:cs="Arial"/>
          <w:color w:val="FF0000"/>
          <w:sz w:val="20"/>
          <w:szCs w:val="20"/>
        </w:rPr>
        <w:t xml:space="preserve"> </w:t>
      </w:r>
      <w:r w:rsidRPr="007C4FBD">
        <w:rPr>
          <w:rFonts w:ascii="Arial" w:hAnsi="Arial" w:cs="Arial"/>
          <w:sz w:val="20"/>
          <w:szCs w:val="20"/>
        </w:rPr>
        <w:t>wykonaniu poziomu utrzymania (przeglądu) lub prac utrzymaniowo</w:t>
      </w:r>
      <w:r w:rsidR="00152FD1">
        <w:rPr>
          <w:rFonts w:ascii="Arial" w:hAnsi="Arial" w:cs="Arial"/>
          <w:sz w:val="20"/>
          <w:szCs w:val="20"/>
        </w:rPr>
        <w:t>-</w:t>
      </w:r>
      <w:r w:rsidRPr="007C4FBD">
        <w:rPr>
          <w:rFonts w:ascii="Arial" w:hAnsi="Arial" w:cs="Arial"/>
          <w:sz w:val="20"/>
          <w:szCs w:val="20"/>
        </w:rPr>
        <w:t>naprawczych Pojazdu, Wykonawca zobowiązany jest niezwłocznie zgłosić telefonicznie do Dyspozytury Zamawiającego fakt gotowości Pojazd</w:t>
      </w:r>
      <w:bookmarkStart w:id="0" w:name="_GoBack"/>
      <w:bookmarkEnd w:id="0"/>
      <w:r w:rsidRPr="007C4FBD">
        <w:rPr>
          <w:rFonts w:ascii="Arial" w:hAnsi="Arial" w:cs="Arial"/>
          <w:sz w:val="20"/>
          <w:szCs w:val="20"/>
        </w:rPr>
        <w:t>u do eksploatacji albo przekazać informację o</w:t>
      </w:r>
      <w:r w:rsidR="00152FD1">
        <w:rPr>
          <w:rFonts w:ascii="Arial" w:hAnsi="Arial" w:cs="Arial"/>
          <w:sz w:val="20"/>
          <w:szCs w:val="20"/>
        </w:rPr>
        <w:t> </w:t>
      </w:r>
      <w:r w:rsidRPr="007C4FBD">
        <w:rPr>
          <w:rFonts w:ascii="Arial" w:hAnsi="Arial" w:cs="Arial"/>
          <w:sz w:val="20"/>
          <w:szCs w:val="20"/>
        </w:rPr>
        <w:t>konieczności wykonania dodatkowych prac i trwającym wyłączeniu Pojazdu z eksploatacji. Telefon do Dyspozytury Z</w:t>
      </w:r>
      <w:r w:rsidR="00A317E3" w:rsidRPr="007C4FBD">
        <w:rPr>
          <w:rFonts w:ascii="Arial" w:hAnsi="Arial" w:cs="Arial"/>
          <w:sz w:val="20"/>
          <w:szCs w:val="20"/>
        </w:rPr>
        <w:t>amawiającego dostępny całą dobę</w:t>
      </w:r>
      <w:r w:rsidRPr="007C4FBD">
        <w:rPr>
          <w:rFonts w:ascii="Arial" w:hAnsi="Arial" w:cs="Arial"/>
          <w:sz w:val="20"/>
          <w:szCs w:val="20"/>
        </w:rPr>
        <w:t>:</w:t>
      </w:r>
      <w:r w:rsidR="00A317E3" w:rsidRPr="007C4FBD">
        <w:rPr>
          <w:rFonts w:ascii="Arial" w:hAnsi="Arial" w:cs="Arial"/>
          <w:sz w:val="20"/>
          <w:szCs w:val="20"/>
        </w:rPr>
        <w:t xml:space="preserve"> </w:t>
      </w:r>
      <w:r w:rsidR="004438C3">
        <w:rPr>
          <w:rFonts w:ascii="Arial" w:hAnsi="Arial" w:cs="Arial"/>
          <w:sz w:val="20"/>
          <w:szCs w:val="20"/>
        </w:rPr>
        <w:t>……………</w:t>
      </w:r>
      <w:r w:rsidR="00DB7EE2" w:rsidRPr="007C4FBD">
        <w:rPr>
          <w:rFonts w:ascii="Arial" w:hAnsi="Arial" w:cs="Arial"/>
          <w:sz w:val="20"/>
          <w:szCs w:val="20"/>
        </w:rPr>
        <w:t>.</w:t>
      </w:r>
      <w:r w:rsidR="00D22EA4">
        <w:rPr>
          <w:rFonts w:ascii="Arial" w:hAnsi="Arial" w:cs="Arial"/>
          <w:sz w:val="20"/>
          <w:szCs w:val="20"/>
        </w:rPr>
        <w:t xml:space="preserve"> </w:t>
      </w:r>
    </w:p>
    <w:p w14:paraId="44EFD5E9" w14:textId="77777777" w:rsidR="00A317E3" w:rsidRPr="007C4FBD" w:rsidRDefault="00A317E3" w:rsidP="00A317E3">
      <w:pPr>
        <w:pStyle w:val="Akapitzlist"/>
        <w:rPr>
          <w:rFonts w:ascii="Arial" w:hAnsi="Arial" w:cs="Arial"/>
          <w:sz w:val="20"/>
          <w:szCs w:val="20"/>
        </w:rPr>
      </w:pPr>
    </w:p>
    <w:p w14:paraId="6D118870" w14:textId="383F293D" w:rsidR="00A317E3" w:rsidRPr="007C4FBD" w:rsidRDefault="008370C9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 xml:space="preserve">W przypadku stwierdzenia przez Wykonawcę </w:t>
      </w:r>
      <w:r w:rsidR="00CF48BE" w:rsidRPr="007C4FBD">
        <w:rPr>
          <w:rFonts w:ascii="Arial" w:hAnsi="Arial" w:cs="Arial"/>
          <w:sz w:val="20"/>
          <w:szCs w:val="20"/>
        </w:rPr>
        <w:t xml:space="preserve">konieczności wykonania napraw bieżących lub awaryjnych oraz innych prac wykraczających poza zakres </w:t>
      </w:r>
      <w:r w:rsidR="00E403CC" w:rsidRPr="007C4FBD">
        <w:rPr>
          <w:rFonts w:ascii="Arial" w:hAnsi="Arial" w:cs="Arial"/>
          <w:sz w:val="20"/>
          <w:szCs w:val="20"/>
        </w:rPr>
        <w:t xml:space="preserve">stały </w:t>
      </w:r>
      <w:r w:rsidR="00CF48BE" w:rsidRPr="007C4FBD">
        <w:rPr>
          <w:rFonts w:ascii="Arial" w:hAnsi="Arial" w:cs="Arial"/>
          <w:sz w:val="20"/>
          <w:szCs w:val="20"/>
        </w:rPr>
        <w:t>czynności danego poziomu utrzymania Pojazdów,</w:t>
      </w:r>
      <w:r w:rsidRPr="007C4FBD">
        <w:rPr>
          <w:rFonts w:ascii="Arial" w:hAnsi="Arial" w:cs="Arial"/>
          <w:sz w:val="20"/>
          <w:szCs w:val="20"/>
        </w:rPr>
        <w:t xml:space="preserve"> Wykonawca </w:t>
      </w:r>
      <w:r w:rsidR="00B201D5" w:rsidRPr="007C4FBD">
        <w:rPr>
          <w:rFonts w:ascii="Arial" w:hAnsi="Arial" w:cs="Arial"/>
          <w:sz w:val="20"/>
          <w:szCs w:val="20"/>
        </w:rPr>
        <w:t xml:space="preserve">niezwłocznie </w:t>
      </w:r>
      <w:r w:rsidRPr="007C4FBD">
        <w:rPr>
          <w:rFonts w:ascii="Arial" w:hAnsi="Arial" w:cs="Arial"/>
          <w:sz w:val="20"/>
          <w:szCs w:val="20"/>
        </w:rPr>
        <w:t>zgłosi ten fakt do Zamawiającego</w:t>
      </w:r>
      <w:r w:rsidR="00152FD1">
        <w:rPr>
          <w:rFonts w:ascii="Arial" w:hAnsi="Arial" w:cs="Arial"/>
          <w:sz w:val="20"/>
          <w:szCs w:val="20"/>
        </w:rPr>
        <w:t>,</w:t>
      </w:r>
      <w:r w:rsidRPr="007C4FBD">
        <w:rPr>
          <w:rFonts w:ascii="Arial" w:hAnsi="Arial" w:cs="Arial"/>
          <w:sz w:val="20"/>
          <w:szCs w:val="20"/>
        </w:rPr>
        <w:t xml:space="preserve"> przeds</w:t>
      </w:r>
      <w:r w:rsidR="00D43B52" w:rsidRPr="007C4FBD">
        <w:rPr>
          <w:rFonts w:ascii="Arial" w:hAnsi="Arial" w:cs="Arial"/>
          <w:sz w:val="20"/>
          <w:szCs w:val="20"/>
        </w:rPr>
        <w:t>tawiając propozycję technologii, termin wykonania oraz kosztorys prac</w:t>
      </w:r>
      <w:r w:rsidRPr="007C4FBD">
        <w:rPr>
          <w:rFonts w:ascii="Arial" w:hAnsi="Arial" w:cs="Arial"/>
          <w:sz w:val="20"/>
          <w:szCs w:val="20"/>
        </w:rPr>
        <w:t xml:space="preserve">. Zamawiający nie później, </w:t>
      </w:r>
      <w:r w:rsidR="00D43B52" w:rsidRPr="007C4FBD">
        <w:rPr>
          <w:rFonts w:ascii="Arial" w:hAnsi="Arial" w:cs="Arial"/>
          <w:sz w:val="20"/>
          <w:szCs w:val="20"/>
        </w:rPr>
        <w:t xml:space="preserve">niż </w:t>
      </w:r>
      <w:r w:rsidR="00CF48BE" w:rsidRPr="007C4FBD">
        <w:rPr>
          <w:rFonts w:ascii="Arial" w:hAnsi="Arial" w:cs="Arial"/>
          <w:sz w:val="20"/>
          <w:szCs w:val="20"/>
        </w:rPr>
        <w:t>do</w:t>
      </w:r>
      <w:r w:rsidR="00D22EA4">
        <w:rPr>
          <w:rFonts w:ascii="Arial" w:hAnsi="Arial" w:cs="Arial"/>
          <w:sz w:val="20"/>
          <w:szCs w:val="20"/>
        </w:rPr>
        <w:t xml:space="preserve"> 3 D</w:t>
      </w:r>
      <w:r w:rsidRPr="007C4FBD">
        <w:rPr>
          <w:rFonts w:ascii="Arial" w:hAnsi="Arial" w:cs="Arial"/>
          <w:sz w:val="20"/>
          <w:szCs w:val="20"/>
        </w:rPr>
        <w:t>ni roboczych</w:t>
      </w:r>
      <w:r w:rsidR="00B13996" w:rsidRPr="007C4FBD">
        <w:rPr>
          <w:rFonts w:ascii="Arial" w:hAnsi="Arial" w:cs="Arial"/>
          <w:sz w:val="20"/>
          <w:szCs w:val="20"/>
        </w:rPr>
        <w:t>,</w:t>
      </w:r>
      <w:r w:rsidRPr="007C4FBD">
        <w:rPr>
          <w:rFonts w:ascii="Arial" w:hAnsi="Arial" w:cs="Arial"/>
          <w:sz w:val="20"/>
          <w:szCs w:val="20"/>
        </w:rPr>
        <w:t xml:space="preserve"> uzgodni lub zgłosi zastrzeżenia do przedstawionych technologii oraz kosztorysu. Jedynie uzgodniony przez Zamawiającego kosztorys i technologia stanowią</w:t>
      </w:r>
      <w:r w:rsidR="004A2145" w:rsidRPr="007C4FBD">
        <w:rPr>
          <w:rFonts w:ascii="Arial" w:hAnsi="Arial" w:cs="Arial"/>
          <w:sz w:val="20"/>
          <w:szCs w:val="20"/>
        </w:rPr>
        <w:t xml:space="preserve"> podstawę do wykonania naprawy.</w:t>
      </w:r>
      <w:r w:rsidRPr="007C4FBD">
        <w:rPr>
          <w:rFonts w:ascii="Arial" w:hAnsi="Arial" w:cs="Arial"/>
          <w:sz w:val="20"/>
          <w:szCs w:val="20"/>
        </w:rPr>
        <w:t xml:space="preserve"> </w:t>
      </w:r>
    </w:p>
    <w:p w14:paraId="6A52C9CD" w14:textId="77777777" w:rsidR="00A317E3" w:rsidRPr="007C4FBD" w:rsidRDefault="00A317E3" w:rsidP="00A317E3">
      <w:pPr>
        <w:pStyle w:val="Akapitzlist"/>
        <w:rPr>
          <w:rFonts w:ascii="Arial" w:hAnsi="Arial" w:cs="Arial"/>
          <w:sz w:val="20"/>
          <w:szCs w:val="20"/>
        </w:rPr>
      </w:pPr>
    </w:p>
    <w:p w14:paraId="6710906B" w14:textId="580FA508" w:rsidR="0015503A" w:rsidRPr="007C4FBD" w:rsidRDefault="008370C9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 xml:space="preserve">W przypadku stwierdzenia przez Zamawiającego konieczności wykonania napraw bieżących lub awaryjnych oraz innych prac wykraczających poza zakres </w:t>
      </w:r>
      <w:r w:rsidR="00E403CC" w:rsidRPr="007C4FBD">
        <w:rPr>
          <w:rFonts w:ascii="Arial" w:hAnsi="Arial" w:cs="Arial"/>
          <w:sz w:val="20"/>
          <w:szCs w:val="20"/>
        </w:rPr>
        <w:t xml:space="preserve">stały </w:t>
      </w:r>
      <w:r w:rsidRPr="007C4FBD">
        <w:rPr>
          <w:rFonts w:ascii="Arial" w:hAnsi="Arial" w:cs="Arial"/>
          <w:sz w:val="20"/>
          <w:szCs w:val="20"/>
        </w:rPr>
        <w:t>czynności danego poziomu utrzymania Pojazdów</w:t>
      </w:r>
      <w:r w:rsidR="009C1F5E">
        <w:rPr>
          <w:rFonts w:ascii="Arial" w:hAnsi="Arial" w:cs="Arial"/>
          <w:sz w:val="20"/>
          <w:szCs w:val="20"/>
        </w:rPr>
        <w:t>,</w:t>
      </w:r>
      <w:r w:rsidRPr="007C4FBD">
        <w:rPr>
          <w:rFonts w:ascii="Arial" w:hAnsi="Arial" w:cs="Arial"/>
          <w:sz w:val="20"/>
          <w:szCs w:val="20"/>
        </w:rPr>
        <w:t xml:space="preserve"> Wykonawca nie później niż </w:t>
      </w:r>
      <w:r w:rsidR="00CF48BE" w:rsidRPr="007C4FBD">
        <w:rPr>
          <w:rFonts w:ascii="Arial" w:hAnsi="Arial" w:cs="Arial"/>
          <w:sz w:val="20"/>
          <w:szCs w:val="20"/>
        </w:rPr>
        <w:t>do</w:t>
      </w:r>
      <w:r w:rsidRPr="007C4FBD">
        <w:rPr>
          <w:rFonts w:ascii="Arial" w:hAnsi="Arial" w:cs="Arial"/>
          <w:sz w:val="20"/>
          <w:szCs w:val="20"/>
        </w:rPr>
        <w:t xml:space="preserve"> 3 </w:t>
      </w:r>
      <w:r w:rsidR="009C1F5E">
        <w:rPr>
          <w:rFonts w:ascii="Arial" w:hAnsi="Arial" w:cs="Arial"/>
          <w:sz w:val="20"/>
          <w:szCs w:val="20"/>
        </w:rPr>
        <w:t>D</w:t>
      </w:r>
      <w:r w:rsidRPr="007C4FBD">
        <w:rPr>
          <w:rFonts w:ascii="Arial" w:hAnsi="Arial" w:cs="Arial"/>
          <w:sz w:val="20"/>
          <w:szCs w:val="20"/>
        </w:rPr>
        <w:t xml:space="preserve">ni roboczych </w:t>
      </w:r>
      <w:r w:rsidR="000700A7">
        <w:rPr>
          <w:rFonts w:ascii="Arial" w:hAnsi="Arial" w:cs="Arial"/>
          <w:sz w:val="20"/>
          <w:szCs w:val="20"/>
        </w:rPr>
        <w:t>od zgłoszeni</w:t>
      </w:r>
      <w:r w:rsidR="002671D5">
        <w:rPr>
          <w:rFonts w:ascii="Arial" w:hAnsi="Arial" w:cs="Arial"/>
          <w:sz w:val="20"/>
          <w:szCs w:val="20"/>
        </w:rPr>
        <w:t>a</w:t>
      </w:r>
      <w:r w:rsidR="000700A7">
        <w:rPr>
          <w:rFonts w:ascii="Arial" w:hAnsi="Arial" w:cs="Arial"/>
          <w:sz w:val="20"/>
          <w:szCs w:val="20"/>
        </w:rPr>
        <w:t xml:space="preserve"> przez Zamawiającego konieczności wykonywania prac, </w:t>
      </w:r>
      <w:r w:rsidRPr="007C4FBD">
        <w:rPr>
          <w:rFonts w:ascii="Arial" w:hAnsi="Arial" w:cs="Arial"/>
          <w:sz w:val="20"/>
          <w:szCs w:val="20"/>
        </w:rPr>
        <w:t xml:space="preserve">przedstawi </w:t>
      </w:r>
      <w:r w:rsidR="000700A7">
        <w:rPr>
          <w:rFonts w:ascii="Arial" w:hAnsi="Arial" w:cs="Arial"/>
          <w:sz w:val="20"/>
          <w:szCs w:val="20"/>
        </w:rPr>
        <w:t xml:space="preserve">Zamawiającemu </w:t>
      </w:r>
      <w:r w:rsidRPr="007C4FBD">
        <w:rPr>
          <w:rFonts w:ascii="Arial" w:hAnsi="Arial" w:cs="Arial"/>
          <w:sz w:val="20"/>
          <w:szCs w:val="20"/>
        </w:rPr>
        <w:t>propozycję technologii</w:t>
      </w:r>
      <w:r w:rsidR="00D43B52" w:rsidRPr="007C4FBD">
        <w:rPr>
          <w:rFonts w:ascii="Arial" w:hAnsi="Arial" w:cs="Arial"/>
          <w:sz w:val="20"/>
          <w:szCs w:val="20"/>
        </w:rPr>
        <w:t>, termin wykonania</w:t>
      </w:r>
      <w:r w:rsidRPr="007C4FBD">
        <w:rPr>
          <w:rFonts w:ascii="Arial" w:hAnsi="Arial" w:cs="Arial"/>
          <w:sz w:val="20"/>
          <w:szCs w:val="20"/>
        </w:rPr>
        <w:t xml:space="preserve"> oraz kosztorys prac. W przypadku naprawy o znaczącym </w:t>
      </w:r>
      <w:r w:rsidRPr="007C4FBD">
        <w:rPr>
          <w:rFonts w:ascii="Arial" w:hAnsi="Arial" w:cs="Arial"/>
          <w:sz w:val="20"/>
          <w:szCs w:val="20"/>
        </w:rPr>
        <w:lastRenderedPageBreak/>
        <w:t>zakresie prac termin ten może być wydłużony za zgod</w:t>
      </w:r>
      <w:r w:rsidR="00E403CC">
        <w:rPr>
          <w:rFonts w:ascii="Arial" w:hAnsi="Arial" w:cs="Arial"/>
          <w:sz w:val="20"/>
          <w:szCs w:val="20"/>
        </w:rPr>
        <w:t>ą</w:t>
      </w:r>
      <w:r w:rsidRPr="007C4FBD">
        <w:rPr>
          <w:rFonts w:ascii="Arial" w:hAnsi="Arial" w:cs="Arial"/>
          <w:sz w:val="20"/>
          <w:szCs w:val="20"/>
        </w:rPr>
        <w:t xml:space="preserve"> Zamawiającego do 10 </w:t>
      </w:r>
      <w:r w:rsidR="009C1F5E">
        <w:rPr>
          <w:rFonts w:ascii="Arial" w:hAnsi="Arial" w:cs="Arial"/>
          <w:sz w:val="20"/>
          <w:szCs w:val="20"/>
        </w:rPr>
        <w:t>D</w:t>
      </w:r>
      <w:r w:rsidRPr="007C4FBD">
        <w:rPr>
          <w:rFonts w:ascii="Arial" w:hAnsi="Arial" w:cs="Arial"/>
          <w:sz w:val="20"/>
          <w:szCs w:val="20"/>
        </w:rPr>
        <w:t>ni roboczych. Zamawiający uzgodni lub zgłosi zastrzeżenia do przedstawionych technologii oraz kosztorysu. Jedynie uzgodniony przez Zamawiającego kosztorys i technologia stanowi</w:t>
      </w:r>
      <w:r w:rsidR="004A2145" w:rsidRPr="007C4FBD">
        <w:rPr>
          <w:rFonts w:ascii="Arial" w:hAnsi="Arial" w:cs="Arial"/>
          <w:sz w:val="20"/>
          <w:szCs w:val="20"/>
        </w:rPr>
        <w:t>ą podstawę do wykonania naprawy.</w:t>
      </w:r>
    </w:p>
    <w:p w14:paraId="5879F423" w14:textId="77777777" w:rsidR="0015503A" w:rsidRPr="007C4FBD" w:rsidRDefault="0015503A" w:rsidP="0015503A">
      <w:pPr>
        <w:pStyle w:val="Akapitzlist"/>
        <w:rPr>
          <w:rFonts w:ascii="Arial" w:hAnsi="Arial" w:cs="Arial"/>
          <w:sz w:val="20"/>
          <w:szCs w:val="20"/>
        </w:rPr>
      </w:pPr>
    </w:p>
    <w:p w14:paraId="5EC98C4E" w14:textId="11982025" w:rsidR="0015503A" w:rsidRPr="007C4FBD" w:rsidRDefault="008370C9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 xml:space="preserve">Wykonawca wykona naprawy w ciągu 3 </w:t>
      </w:r>
      <w:r w:rsidR="009C1F5E">
        <w:rPr>
          <w:rFonts w:ascii="Arial" w:hAnsi="Arial" w:cs="Arial"/>
          <w:sz w:val="20"/>
          <w:szCs w:val="20"/>
        </w:rPr>
        <w:t>D</w:t>
      </w:r>
      <w:r w:rsidRPr="007C4FBD">
        <w:rPr>
          <w:rFonts w:ascii="Arial" w:hAnsi="Arial" w:cs="Arial"/>
          <w:sz w:val="20"/>
          <w:szCs w:val="20"/>
        </w:rPr>
        <w:t xml:space="preserve">ni roboczych </w:t>
      </w:r>
      <w:r w:rsidR="00B201D5" w:rsidRPr="007C4FBD">
        <w:rPr>
          <w:rFonts w:ascii="Arial" w:hAnsi="Arial" w:cs="Arial"/>
          <w:sz w:val="20"/>
          <w:szCs w:val="20"/>
        </w:rPr>
        <w:t>od uzgodnionego terminu na rozpoczęcie wykonania prac</w:t>
      </w:r>
      <w:r w:rsidRPr="007C4FBD">
        <w:rPr>
          <w:rFonts w:ascii="Arial" w:hAnsi="Arial" w:cs="Arial"/>
          <w:sz w:val="20"/>
          <w:szCs w:val="20"/>
        </w:rPr>
        <w:t xml:space="preserve">. W przypadku konieczności wydłużenia terminu naprawy powyżej 3 </w:t>
      </w:r>
      <w:r w:rsidR="009C1F5E">
        <w:rPr>
          <w:rFonts w:ascii="Arial" w:hAnsi="Arial" w:cs="Arial"/>
          <w:sz w:val="20"/>
          <w:szCs w:val="20"/>
        </w:rPr>
        <w:t>D</w:t>
      </w:r>
      <w:r w:rsidRPr="007C4FBD">
        <w:rPr>
          <w:rFonts w:ascii="Arial" w:hAnsi="Arial" w:cs="Arial"/>
          <w:sz w:val="20"/>
          <w:szCs w:val="20"/>
        </w:rPr>
        <w:t>ni roboczych (np. ze względu na technologię naprawy) Zamawiający może wyrazić na wniosek Wykonawcy pisemną zgodę na wydłużenie tego terminu.</w:t>
      </w:r>
    </w:p>
    <w:p w14:paraId="49198436" w14:textId="77777777" w:rsidR="0015503A" w:rsidRPr="007C4FBD" w:rsidRDefault="0015503A" w:rsidP="0015503A">
      <w:pPr>
        <w:pStyle w:val="Akapitzlist"/>
        <w:rPr>
          <w:rFonts w:ascii="Arial" w:hAnsi="Arial" w:cs="Arial"/>
          <w:sz w:val="20"/>
          <w:szCs w:val="20"/>
        </w:rPr>
      </w:pPr>
    </w:p>
    <w:p w14:paraId="5F0A61AC" w14:textId="6B3B0443" w:rsidR="0015503A" w:rsidRPr="007C4FBD" w:rsidRDefault="008370C9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 xml:space="preserve">Nieprzystąpienie przez Wykonawcę do wykonania naprawy Pojazdu w terminie 3 </w:t>
      </w:r>
      <w:r w:rsidR="009C1F5E">
        <w:rPr>
          <w:rFonts w:ascii="Arial" w:hAnsi="Arial" w:cs="Arial"/>
          <w:sz w:val="20"/>
          <w:szCs w:val="20"/>
        </w:rPr>
        <w:t>D</w:t>
      </w:r>
      <w:r w:rsidRPr="007C4FBD">
        <w:rPr>
          <w:rFonts w:ascii="Arial" w:hAnsi="Arial" w:cs="Arial"/>
          <w:sz w:val="20"/>
          <w:szCs w:val="20"/>
        </w:rPr>
        <w:t xml:space="preserve">ni roboczych, od </w:t>
      </w:r>
      <w:r w:rsidR="00B201D5" w:rsidRPr="007C4FBD">
        <w:rPr>
          <w:rFonts w:ascii="Arial" w:hAnsi="Arial" w:cs="Arial"/>
          <w:sz w:val="20"/>
          <w:szCs w:val="20"/>
        </w:rPr>
        <w:t>uzgodnionego terminu na rozpoczęcie wykonania prac</w:t>
      </w:r>
      <w:r w:rsidR="000700A7">
        <w:rPr>
          <w:rFonts w:ascii="Arial" w:hAnsi="Arial" w:cs="Arial"/>
          <w:sz w:val="20"/>
          <w:szCs w:val="20"/>
        </w:rPr>
        <w:t xml:space="preserve"> lub niewykonanie naprawy w ustalonym terminie</w:t>
      </w:r>
      <w:r w:rsidR="00B201D5" w:rsidRPr="007C4FBD">
        <w:rPr>
          <w:rFonts w:ascii="Arial" w:hAnsi="Arial" w:cs="Arial"/>
          <w:sz w:val="20"/>
          <w:szCs w:val="20"/>
        </w:rPr>
        <w:t xml:space="preserve"> </w:t>
      </w:r>
      <w:r w:rsidRPr="007C4FBD">
        <w:rPr>
          <w:rFonts w:ascii="Arial" w:hAnsi="Arial" w:cs="Arial"/>
          <w:sz w:val="20"/>
          <w:szCs w:val="20"/>
        </w:rPr>
        <w:t xml:space="preserve">uprawnia Zamawiającego do wykonania naprawy we własnym zakresie lub do zlecenia jej wykonania innemu podmiotowi na koszt i ryzyko </w:t>
      </w:r>
      <w:r w:rsidR="00B201D5" w:rsidRPr="007C4FBD">
        <w:rPr>
          <w:rFonts w:ascii="Arial" w:hAnsi="Arial" w:cs="Arial"/>
          <w:sz w:val="20"/>
          <w:szCs w:val="20"/>
        </w:rPr>
        <w:t>Wykonawcy bez utraty gwarancji Wykonawcy.</w:t>
      </w:r>
    </w:p>
    <w:p w14:paraId="5EF77B8C" w14:textId="77777777" w:rsidR="0015503A" w:rsidRPr="007C4FBD" w:rsidRDefault="0015503A" w:rsidP="0015503A">
      <w:pPr>
        <w:pStyle w:val="Akapitzlist"/>
        <w:rPr>
          <w:rFonts w:ascii="Arial" w:hAnsi="Arial" w:cs="Arial"/>
          <w:sz w:val="20"/>
          <w:szCs w:val="20"/>
        </w:rPr>
      </w:pPr>
    </w:p>
    <w:p w14:paraId="6211809F" w14:textId="7C70BF8E" w:rsidR="008370C9" w:rsidRPr="007C4FBD" w:rsidRDefault="008370C9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Wykonawca udostępni całodobową serwisową linię telefoniczną w celu:</w:t>
      </w:r>
    </w:p>
    <w:p w14:paraId="548050BE" w14:textId="26CDA6C5" w:rsidR="008370C9" w:rsidRPr="007C4FBD" w:rsidRDefault="008370C9" w:rsidP="0015503A">
      <w:pPr>
        <w:pStyle w:val="Akapitzlist"/>
        <w:numPr>
          <w:ilvl w:val="0"/>
          <w:numId w:val="22"/>
        </w:numPr>
        <w:spacing w:after="0"/>
        <w:ind w:left="1560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przyjmowania zgłoszeń usterek Pojazdów</w:t>
      </w:r>
      <w:r w:rsidR="00E403CC">
        <w:rPr>
          <w:rFonts w:ascii="Arial" w:hAnsi="Arial" w:cs="Arial"/>
          <w:sz w:val="20"/>
          <w:szCs w:val="20"/>
        </w:rPr>
        <w:t>;</w:t>
      </w:r>
    </w:p>
    <w:p w14:paraId="59A661F6" w14:textId="63873B2A" w:rsidR="008370C9" w:rsidRPr="007C4FBD" w:rsidRDefault="008370C9" w:rsidP="0015503A">
      <w:pPr>
        <w:pStyle w:val="Akapitzlist"/>
        <w:numPr>
          <w:ilvl w:val="0"/>
          <w:numId w:val="22"/>
        </w:numPr>
        <w:spacing w:after="0"/>
        <w:ind w:left="1560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 xml:space="preserve">wsparcia technicznego dla prowadzących </w:t>
      </w:r>
      <w:r w:rsidR="009C1F5E">
        <w:rPr>
          <w:rFonts w:ascii="Arial" w:hAnsi="Arial" w:cs="Arial"/>
          <w:sz w:val="20"/>
          <w:szCs w:val="20"/>
        </w:rPr>
        <w:t>P</w:t>
      </w:r>
      <w:r w:rsidRPr="007C4FBD">
        <w:rPr>
          <w:rFonts w:ascii="Arial" w:hAnsi="Arial" w:cs="Arial"/>
          <w:sz w:val="20"/>
          <w:szCs w:val="20"/>
        </w:rPr>
        <w:t>ojazdy maszynistów w przypadku wystąpienia usterki lub nieprawidłowości w pracy Pojazdu</w:t>
      </w:r>
      <w:r w:rsidR="00E403CC">
        <w:rPr>
          <w:rFonts w:ascii="Arial" w:hAnsi="Arial" w:cs="Arial"/>
          <w:sz w:val="20"/>
          <w:szCs w:val="20"/>
        </w:rPr>
        <w:t>;</w:t>
      </w:r>
    </w:p>
    <w:p w14:paraId="5F090B82" w14:textId="55F5B12B" w:rsidR="008370C9" w:rsidRPr="007C4FBD" w:rsidRDefault="008370C9" w:rsidP="0015503A">
      <w:pPr>
        <w:pStyle w:val="Akapitzlist"/>
        <w:numPr>
          <w:ilvl w:val="0"/>
          <w:numId w:val="22"/>
        </w:numPr>
        <w:spacing w:after="0"/>
        <w:ind w:left="1560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wsparcia technicznego dla pracowników Zamawiającego w zakresie budowy, utrzymania i eksploatacji Pojazdów</w:t>
      </w:r>
      <w:r w:rsidR="00E403CC">
        <w:rPr>
          <w:rFonts w:ascii="Arial" w:hAnsi="Arial" w:cs="Arial"/>
          <w:sz w:val="20"/>
          <w:szCs w:val="20"/>
        </w:rPr>
        <w:t>;</w:t>
      </w:r>
    </w:p>
    <w:p w14:paraId="59F95104" w14:textId="77777777" w:rsidR="0015503A" w:rsidRPr="007C4FBD" w:rsidRDefault="008370C9" w:rsidP="008370C9">
      <w:pPr>
        <w:pStyle w:val="Akapitzlist"/>
        <w:numPr>
          <w:ilvl w:val="0"/>
          <w:numId w:val="22"/>
        </w:numPr>
        <w:spacing w:after="0"/>
        <w:ind w:left="1560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kontaktu z Dyspozyturą Zamawiającego.</w:t>
      </w:r>
    </w:p>
    <w:p w14:paraId="5A2E11FD" w14:textId="77777777" w:rsidR="0015503A" w:rsidRPr="007C4FBD" w:rsidRDefault="0015503A" w:rsidP="001550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18D946" w14:textId="648BF0FC" w:rsidR="00883294" w:rsidRDefault="008370C9" w:rsidP="00E57868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57D53">
        <w:rPr>
          <w:rFonts w:ascii="Arial" w:hAnsi="Arial" w:cs="Arial"/>
          <w:sz w:val="20"/>
          <w:szCs w:val="20"/>
        </w:rPr>
        <w:t>Wykonawca zapewni dostępność serwisu mobilnego w przypadku szczególnych awarii, tzn. w</w:t>
      </w:r>
      <w:r w:rsidR="00E403CC" w:rsidRPr="00957D53">
        <w:rPr>
          <w:rFonts w:ascii="Arial" w:hAnsi="Arial" w:cs="Arial"/>
          <w:sz w:val="20"/>
          <w:szCs w:val="20"/>
        </w:rPr>
        <w:t> </w:t>
      </w:r>
      <w:r w:rsidRPr="00883294">
        <w:rPr>
          <w:rFonts w:ascii="Arial" w:hAnsi="Arial" w:cs="Arial"/>
          <w:sz w:val="20"/>
          <w:szCs w:val="20"/>
        </w:rPr>
        <w:t>sytuacjach</w:t>
      </w:r>
      <w:r w:rsidR="00B13996" w:rsidRPr="00883294">
        <w:rPr>
          <w:rFonts w:ascii="Arial" w:hAnsi="Arial" w:cs="Arial"/>
          <w:sz w:val="20"/>
          <w:szCs w:val="20"/>
        </w:rPr>
        <w:t>,</w:t>
      </w:r>
      <w:r w:rsidRPr="00883294">
        <w:rPr>
          <w:rFonts w:ascii="Arial" w:hAnsi="Arial" w:cs="Arial"/>
          <w:sz w:val="20"/>
          <w:szCs w:val="20"/>
        </w:rPr>
        <w:t xml:space="preserve"> kiedy Pojazdy są wyłączone z eksploatacji lub unieruchomione na torach </w:t>
      </w:r>
      <w:r w:rsidR="009C1F5E" w:rsidRPr="00883294">
        <w:rPr>
          <w:rFonts w:ascii="Arial" w:hAnsi="Arial" w:cs="Arial"/>
          <w:sz w:val="20"/>
          <w:szCs w:val="20"/>
        </w:rPr>
        <w:t>Z</w:t>
      </w:r>
      <w:r w:rsidRPr="00883294">
        <w:rPr>
          <w:rFonts w:ascii="Arial" w:hAnsi="Arial" w:cs="Arial"/>
          <w:sz w:val="20"/>
          <w:szCs w:val="20"/>
        </w:rPr>
        <w:t xml:space="preserve">arządcy </w:t>
      </w:r>
      <w:r w:rsidR="009C1F5E" w:rsidRPr="00883294">
        <w:rPr>
          <w:rFonts w:ascii="Arial" w:hAnsi="Arial" w:cs="Arial"/>
          <w:sz w:val="20"/>
          <w:szCs w:val="20"/>
        </w:rPr>
        <w:t>I</w:t>
      </w:r>
      <w:r w:rsidRPr="00883294">
        <w:rPr>
          <w:rFonts w:ascii="Arial" w:hAnsi="Arial" w:cs="Arial"/>
          <w:sz w:val="20"/>
          <w:szCs w:val="20"/>
        </w:rPr>
        <w:t>nfrastruktury</w:t>
      </w:r>
      <w:r w:rsidR="000700A7" w:rsidRPr="00883294">
        <w:rPr>
          <w:rFonts w:ascii="Arial" w:hAnsi="Arial" w:cs="Arial"/>
          <w:sz w:val="20"/>
          <w:szCs w:val="20"/>
        </w:rPr>
        <w:t>.</w:t>
      </w:r>
      <w:r w:rsidR="00364850" w:rsidRPr="00883294">
        <w:rPr>
          <w:rFonts w:ascii="Arial" w:hAnsi="Arial" w:cs="Arial"/>
          <w:sz w:val="20"/>
          <w:szCs w:val="20"/>
        </w:rPr>
        <w:t xml:space="preserve"> </w:t>
      </w:r>
      <w:r w:rsidR="00B03D3D" w:rsidRPr="00883294">
        <w:rPr>
          <w:rFonts w:ascii="Arial" w:hAnsi="Arial" w:cs="Arial"/>
          <w:sz w:val="20"/>
          <w:szCs w:val="20"/>
        </w:rPr>
        <w:t xml:space="preserve">W przypadku realizacji prac w ramach serwisu mobilnego, </w:t>
      </w:r>
      <w:r w:rsidR="00364850" w:rsidRPr="00883294">
        <w:rPr>
          <w:rFonts w:ascii="Arial" w:hAnsi="Arial" w:cs="Arial"/>
          <w:sz w:val="20"/>
          <w:szCs w:val="20"/>
        </w:rPr>
        <w:t>Wykonawc</w:t>
      </w:r>
      <w:r w:rsidR="00B03D3D" w:rsidRPr="00883294">
        <w:rPr>
          <w:rFonts w:ascii="Arial" w:hAnsi="Arial" w:cs="Arial"/>
          <w:sz w:val="20"/>
          <w:szCs w:val="20"/>
        </w:rPr>
        <w:t xml:space="preserve">a zapewni </w:t>
      </w:r>
      <w:r w:rsidR="00883294" w:rsidRPr="00883294">
        <w:rPr>
          <w:rFonts w:ascii="Arial" w:hAnsi="Arial" w:cs="Arial"/>
          <w:sz w:val="20"/>
          <w:szCs w:val="20"/>
        </w:rPr>
        <w:t>odpowiednie środowisko pracy, z uwzględnieniem zasad BHP, w tym ergonomii i</w:t>
      </w:r>
      <w:r w:rsidR="001949CB">
        <w:rPr>
          <w:rFonts w:ascii="Arial" w:hAnsi="Arial" w:cs="Arial"/>
          <w:sz w:val="20"/>
          <w:szCs w:val="20"/>
        </w:rPr>
        <w:t> </w:t>
      </w:r>
      <w:r w:rsidR="00883294" w:rsidRPr="00883294">
        <w:rPr>
          <w:rFonts w:ascii="Arial" w:hAnsi="Arial" w:cs="Arial"/>
          <w:sz w:val="20"/>
          <w:szCs w:val="20"/>
        </w:rPr>
        <w:t xml:space="preserve">ochrony zdrowia personelu odpowiedzialnego za utrzymanie. </w:t>
      </w:r>
    </w:p>
    <w:p w14:paraId="6E1F00F7" w14:textId="77777777" w:rsidR="0015503A" w:rsidRPr="00957D53" w:rsidRDefault="0015503A" w:rsidP="00957D53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14:paraId="54DD3CB3" w14:textId="77777777" w:rsidR="0015503A" w:rsidRPr="007C4FBD" w:rsidRDefault="008370C9" w:rsidP="0054097C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Za czas rozpoczęcia prac danego poziomu utrzymania przyjmuje się czas przekazania Wykonawcy Pojazdu w mi</w:t>
      </w:r>
      <w:r w:rsidR="0015503A" w:rsidRPr="007C4FBD">
        <w:rPr>
          <w:rFonts w:ascii="Arial" w:hAnsi="Arial" w:cs="Arial"/>
          <w:sz w:val="20"/>
          <w:szCs w:val="20"/>
        </w:rPr>
        <w:t>ejscu ich wykonywania.</w:t>
      </w:r>
    </w:p>
    <w:p w14:paraId="1AE582DF" w14:textId="77777777" w:rsidR="0015503A" w:rsidRPr="007C4FBD" w:rsidRDefault="0015503A" w:rsidP="0015503A">
      <w:pPr>
        <w:pStyle w:val="Akapitzlist"/>
        <w:rPr>
          <w:rFonts w:ascii="Arial" w:hAnsi="Arial" w:cs="Arial"/>
          <w:sz w:val="20"/>
          <w:szCs w:val="20"/>
        </w:rPr>
      </w:pPr>
    </w:p>
    <w:p w14:paraId="7FD0D6FB" w14:textId="03C4C34E" w:rsidR="0015503A" w:rsidRPr="007C4FBD" w:rsidRDefault="008370C9" w:rsidP="0054097C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 xml:space="preserve">Za czas rozpoczęcia naprawy </w:t>
      </w:r>
      <w:r w:rsidR="007C4FBD" w:rsidRPr="007C4FBD">
        <w:rPr>
          <w:rFonts w:ascii="Arial" w:hAnsi="Arial" w:cs="Arial"/>
          <w:sz w:val="20"/>
          <w:szCs w:val="20"/>
        </w:rPr>
        <w:t xml:space="preserve">gwarancyjnej </w:t>
      </w:r>
      <w:r w:rsidRPr="007C4FBD">
        <w:rPr>
          <w:rFonts w:ascii="Arial" w:hAnsi="Arial" w:cs="Arial"/>
          <w:sz w:val="20"/>
          <w:szCs w:val="20"/>
        </w:rPr>
        <w:t>przyjmuje się</w:t>
      </w:r>
      <w:r w:rsidR="00D22EA4">
        <w:rPr>
          <w:rFonts w:ascii="Arial" w:hAnsi="Arial" w:cs="Arial"/>
          <w:sz w:val="20"/>
          <w:szCs w:val="20"/>
        </w:rPr>
        <w:t xml:space="preserve"> czas powiadomienia Wykonawcy o </w:t>
      </w:r>
      <w:r w:rsidRPr="007C4FBD">
        <w:rPr>
          <w:rFonts w:ascii="Arial" w:hAnsi="Arial" w:cs="Arial"/>
          <w:sz w:val="20"/>
          <w:szCs w:val="20"/>
        </w:rPr>
        <w:t xml:space="preserve">wystąpieniu danego uszkodzenia w każdej dostępnej formie komunikacji na dane teleadresowe podane przez Wykonawcę i rozpoczyna bieg terminów określonych do ich usunięcia. </w:t>
      </w:r>
    </w:p>
    <w:p w14:paraId="33B70BA5" w14:textId="77777777" w:rsidR="0015503A" w:rsidRPr="007C4FBD" w:rsidRDefault="0015503A" w:rsidP="0015503A">
      <w:pPr>
        <w:pStyle w:val="Akapitzlist"/>
        <w:rPr>
          <w:rFonts w:ascii="Arial" w:hAnsi="Arial" w:cs="Arial"/>
          <w:sz w:val="20"/>
          <w:szCs w:val="20"/>
        </w:rPr>
      </w:pPr>
    </w:p>
    <w:p w14:paraId="5BE22146" w14:textId="09D461C2" w:rsidR="008370C9" w:rsidRPr="007C4FBD" w:rsidRDefault="008370C9" w:rsidP="0054097C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Za czas zakończenia prac realizowanych w ramach Umowy przyjmuje się czas:</w:t>
      </w:r>
    </w:p>
    <w:p w14:paraId="0D23577E" w14:textId="462DF98C" w:rsidR="008370C9" w:rsidRPr="007C4FBD" w:rsidRDefault="008370C9" w:rsidP="0015503A">
      <w:pPr>
        <w:pStyle w:val="Akapitzlist"/>
        <w:numPr>
          <w:ilvl w:val="0"/>
          <w:numId w:val="25"/>
        </w:numPr>
        <w:ind w:left="1560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zgłoszenia przez Wykonawcę gotowości Pojazdu do eksploatacji</w:t>
      </w:r>
      <w:r w:rsidR="00DB7EE2" w:rsidRPr="007C4FBD">
        <w:rPr>
          <w:rFonts w:ascii="Arial" w:hAnsi="Arial" w:cs="Arial"/>
          <w:sz w:val="20"/>
          <w:szCs w:val="20"/>
        </w:rPr>
        <w:t xml:space="preserve"> – dla </w:t>
      </w:r>
      <w:r w:rsidR="00D37DE6" w:rsidRPr="007C4FBD">
        <w:rPr>
          <w:rFonts w:ascii="Arial" w:hAnsi="Arial" w:cs="Arial"/>
          <w:sz w:val="20"/>
          <w:szCs w:val="20"/>
        </w:rPr>
        <w:t xml:space="preserve">czynności, dla </w:t>
      </w:r>
      <w:r w:rsidR="00DB7EE2" w:rsidRPr="007C4FBD">
        <w:rPr>
          <w:rFonts w:ascii="Arial" w:hAnsi="Arial" w:cs="Arial"/>
          <w:sz w:val="20"/>
          <w:szCs w:val="20"/>
        </w:rPr>
        <w:t>których nie jest wymagane podpisanie protokołu odbioru prac</w:t>
      </w:r>
      <w:r w:rsidR="0015503A" w:rsidRPr="007C4FBD">
        <w:rPr>
          <w:rFonts w:ascii="Arial" w:hAnsi="Arial" w:cs="Arial"/>
          <w:sz w:val="20"/>
          <w:szCs w:val="20"/>
        </w:rPr>
        <w:t>;</w:t>
      </w:r>
    </w:p>
    <w:p w14:paraId="1FE0472E" w14:textId="21320591" w:rsidR="008370C9" w:rsidRPr="007C4FBD" w:rsidRDefault="008370C9" w:rsidP="0015503A">
      <w:pPr>
        <w:pStyle w:val="Akapitzlist"/>
        <w:numPr>
          <w:ilvl w:val="0"/>
          <w:numId w:val="25"/>
        </w:numPr>
        <w:ind w:left="1560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dokonania odbioru prac przez</w:t>
      </w:r>
      <w:r w:rsidR="0015503A" w:rsidRPr="007C4FBD">
        <w:rPr>
          <w:rFonts w:ascii="Arial" w:hAnsi="Arial" w:cs="Arial"/>
          <w:sz w:val="20"/>
          <w:szCs w:val="20"/>
        </w:rPr>
        <w:t xml:space="preserve"> </w:t>
      </w:r>
      <w:r w:rsidR="009C1F5E">
        <w:rPr>
          <w:rFonts w:ascii="Arial" w:hAnsi="Arial" w:cs="Arial"/>
          <w:sz w:val="20"/>
          <w:szCs w:val="20"/>
        </w:rPr>
        <w:t xml:space="preserve">Upoważnionego </w:t>
      </w:r>
      <w:r w:rsidR="0015503A" w:rsidRPr="007C4FBD">
        <w:rPr>
          <w:rFonts w:ascii="Arial" w:hAnsi="Arial" w:cs="Arial"/>
          <w:sz w:val="20"/>
          <w:szCs w:val="20"/>
        </w:rPr>
        <w:t>przedstawiciela Zamawiającego</w:t>
      </w:r>
      <w:r w:rsidR="00D37DE6" w:rsidRPr="007C4FBD">
        <w:rPr>
          <w:rFonts w:ascii="Arial" w:hAnsi="Arial" w:cs="Arial"/>
          <w:sz w:val="20"/>
          <w:szCs w:val="20"/>
        </w:rPr>
        <w:t>– dla czynności, dla których wymagane jest podpisanie protokołu odbioru prac;</w:t>
      </w:r>
    </w:p>
    <w:p w14:paraId="51380AF9" w14:textId="6AD3A05B" w:rsidR="008370C9" w:rsidRPr="007C4FBD" w:rsidRDefault="008370C9" w:rsidP="008370C9">
      <w:pPr>
        <w:pStyle w:val="Akapitzlist"/>
        <w:numPr>
          <w:ilvl w:val="0"/>
          <w:numId w:val="25"/>
        </w:numPr>
        <w:ind w:left="1560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zgłoszenia przez Wykonawcę konieczności wykonania innych</w:t>
      </w:r>
      <w:r w:rsidR="00DB7EE2" w:rsidRPr="007C4FBD">
        <w:rPr>
          <w:rFonts w:ascii="Arial" w:hAnsi="Arial" w:cs="Arial"/>
          <w:sz w:val="20"/>
          <w:szCs w:val="20"/>
        </w:rPr>
        <w:t xml:space="preserve"> prac, o których mowa w </w:t>
      </w:r>
      <w:r w:rsidR="009C1F5E">
        <w:rPr>
          <w:rFonts w:ascii="Arial" w:hAnsi="Arial" w:cs="Arial"/>
          <w:sz w:val="20"/>
          <w:szCs w:val="20"/>
        </w:rPr>
        <w:t>pkt</w:t>
      </w:r>
      <w:r w:rsidR="00DB7EE2" w:rsidRPr="007C4FBD">
        <w:rPr>
          <w:rFonts w:ascii="Arial" w:hAnsi="Arial" w:cs="Arial"/>
          <w:sz w:val="20"/>
          <w:szCs w:val="20"/>
        </w:rPr>
        <w:t xml:space="preserve"> </w:t>
      </w:r>
      <w:r w:rsidR="00CB121B">
        <w:rPr>
          <w:rFonts w:ascii="Arial" w:hAnsi="Arial" w:cs="Arial"/>
          <w:sz w:val="20"/>
          <w:szCs w:val="20"/>
        </w:rPr>
        <w:t xml:space="preserve">47 </w:t>
      </w:r>
      <w:r w:rsidR="0054097C">
        <w:rPr>
          <w:rFonts w:ascii="Arial" w:hAnsi="Arial" w:cs="Arial"/>
          <w:sz w:val="20"/>
          <w:szCs w:val="20"/>
        </w:rPr>
        <w:t xml:space="preserve">i </w:t>
      </w:r>
      <w:r w:rsidR="00CB121B">
        <w:rPr>
          <w:rFonts w:ascii="Arial" w:hAnsi="Arial" w:cs="Arial"/>
          <w:sz w:val="20"/>
          <w:szCs w:val="20"/>
        </w:rPr>
        <w:t>48</w:t>
      </w:r>
      <w:r w:rsidR="0015503A" w:rsidRPr="007C4FBD">
        <w:rPr>
          <w:rFonts w:ascii="Arial" w:hAnsi="Arial" w:cs="Arial"/>
          <w:sz w:val="20"/>
          <w:szCs w:val="20"/>
        </w:rPr>
        <w:t>.</w:t>
      </w:r>
    </w:p>
    <w:p w14:paraId="6E09C1CE" w14:textId="77777777" w:rsidR="008370C9" w:rsidRPr="007C4FBD" w:rsidRDefault="008370C9" w:rsidP="008370C9">
      <w:pPr>
        <w:jc w:val="both"/>
        <w:rPr>
          <w:rFonts w:ascii="Arial" w:hAnsi="Arial" w:cs="Arial"/>
          <w:b/>
          <w:sz w:val="20"/>
          <w:szCs w:val="20"/>
        </w:rPr>
      </w:pPr>
      <w:r w:rsidRPr="007C4FBD">
        <w:rPr>
          <w:rFonts w:ascii="Arial" w:hAnsi="Arial" w:cs="Arial"/>
          <w:b/>
          <w:sz w:val="20"/>
          <w:szCs w:val="20"/>
        </w:rPr>
        <w:t>Odbiór elektrycznych zespołów trakcyjnych</w:t>
      </w:r>
    </w:p>
    <w:p w14:paraId="075CE364" w14:textId="50EB70D7" w:rsidR="008370C9" w:rsidRPr="007C4FBD" w:rsidRDefault="0015503A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Ustala się następujące z</w:t>
      </w:r>
      <w:r w:rsidR="008370C9" w:rsidRPr="007C4FBD">
        <w:rPr>
          <w:rFonts w:ascii="Arial" w:hAnsi="Arial" w:cs="Arial"/>
          <w:sz w:val="20"/>
          <w:szCs w:val="20"/>
        </w:rPr>
        <w:t xml:space="preserve">asady odbioru </w:t>
      </w:r>
      <w:r w:rsidR="00D37DE6" w:rsidRPr="007C4FBD">
        <w:rPr>
          <w:rFonts w:ascii="Arial" w:hAnsi="Arial" w:cs="Arial"/>
          <w:sz w:val="20"/>
          <w:szCs w:val="20"/>
        </w:rPr>
        <w:t>Pojazdów</w:t>
      </w:r>
      <w:r w:rsidR="008370C9" w:rsidRPr="007C4FBD">
        <w:rPr>
          <w:rFonts w:ascii="Arial" w:hAnsi="Arial" w:cs="Arial"/>
          <w:sz w:val="20"/>
          <w:szCs w:val="20"/>
        </w:rPr>
        <w:t xml:space="preserve"> w poziomach utrzymania P1, P2, P3 oraz po n</w:t>
      </w:r>
      <w:r w:rsidR="0057000D" w:rsidRPr="007C4FBD">
        <w:rPr>
          <w:rFonts w:ascii="Arial" w:hAnsi="Arial" w:cs="Arial"/>
          <w:sz w:val="20"/>
          <w:szCs w:val="20"/>
        </w:rPr>
        <w:t>aprawach bieżących i awaryjnych</w:t>
      </w:r>
      <w:r w:rsidR="00D37DE6" w:rsidRPr="007C4FBD">
        <w:rPr>
          <w:rFonts w:ascii="Arial" w:hAnsi="Arial" w:cs="Arial"/>
          <w:sz w:val="20"/>
          <w:szCs w:val="20"/>
        </w:rPr>
        <w:t xml:space="preserve"> lub innych czynnościach niezbędnych do utrzymania Pojazdów w stanie sprawności technicznej i zdolności do eksploatacji handlowej</w:t>
      </w:r>
      <w:r w:rsidR="0057000D" w:rsidRPr="007C4FBD">
        <w:rPr>
          <w:rFonts w:ascii="Arial" w:hAnsi="Arial" w:cs="Arial"/>
          <w:sz w:val="20"/>
          <w:szCs w:val="20"/>
        </w:rPr>
        <w:t>:</w:t>
      </w:r>
    </w:p>
    <w:p w14:paraId="46E0C6F7" w14:textId="77777777" w:rsidR="0057000D" w:rsidRPr="007C4FBD" w:rsidRDefault="0057000D" w:rsidP="0057000D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18C2802" w14:textId="0B59AC65" w:rsidR="008370C9" w:rsidRPr="007C4FBD" w:rsidRDefault="008370C9" w:rsidP="0015503A">
      <w:pPr>
        <w:pStyle w:val="Akapitzlist"/>
        <w:numPr>
          <w:ilvl w:val="0"/>
          <w:numId w:val="28"/>
        </w:numPr>
        <w:ind w:left="1560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o ukończeniu danej czynności serwisowej przedstawiciel Wykonawcy powiadami</w:t>
      </w:r>
      <w:r w:rsidR="0015503A" w:rsidRPr="007C4FBD">
        <w:rPr>
          <w:rFonts w:ascii="Arial" w:hAnsi="Arial" w:cs="Arial"/>
          <w:sz w:val="20"/>
          <w:szCs w:val="20"/>
        </w:rPr>
        <w:t>a przedstawiciela Zamawiającego;</w:t>
      </w:r>
    </w:p>
    <w:p w14:paraId="4719FDCD" w14:textId="77777777" w:rsidR="00727338" w:rsidRPr="007C4FBD" w:rsidRDefault="00727338" w:rsidP="00727338">
      <w:pPr>
        <w:pStyle w:val="Akapitzlist"/>
        <w:ind w:left="1560"/>
        <w:jc w:val="both"/>
        <w:rPr>
          <w:rFonts w:ascii="Arial" w:hAnsi="Arial" w:cs="Arial"/>
          <w:sz w:val="20"/>
          <w:szCs w:val="20"/>
        </w:rPr>
      </w:pPr>
    </w:p>
    <w:p w14:paraId="430D0B51" w14:textId="364E6E52" w:rsidR="00727338" w:rsidRPr="007C4FBD" w:rsidRDefault="008370C9" w:rsidP="00727338">
      <w:pPr>
        <w:pStyle w:val="Akapitzlist"/>
        <w:numPr>
          <w:ilvl w:val="0"/>
          <w:numId w:val="28"/>
        </w:numPr>
        <w:spacing w:after="0"/>
        <w:ind w:left="1560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lastRenderedPageBreak/>
        <w:t xml:space="preserve">odbiór każdego </w:t>
      </w:r>
      <w:r w:rsidR="00D37DE6" w:rsidRPr="007C4FBD">
        <w:rPr>
          <w:rFonts w:ascii="Arial" w:hAnsi="Arial" w:cs="Arial"/>
          <w:sz w:val="20"/>
          <w:szCs w:val="20"/>
        </w:rPr>
        <w:t>Pojazdu</w:t>
      </w:r>
      <w:r w:rsidRPr="007C4FBD">
        <w:rPr>
          <w:rFonts w:ascii="Arial" w:hAnsi="Arial" w:cs="Arial"/>
          <w:sz w:val="20"/>
          <w:szCs w:val="20"/>
        </w:rPr>
        <w:t xml:space="preserve"> po wykonaniu poziomu utrzymania </w:t>
      </w:r>
      <w:r w:rsidR="004A2145" w:rsidRPr="007C4FBD">
        <w:rPr>
          <w:rFonts w:ascii="Arial" w:hAnsi="Arial" w:cs="Arial"/>
          <w:sz w:val="20"/>
          <w:szCs w:val="20"/>
        </w:rPr>
        <w:t xml:space="preserve">P2, P3 </w:t>
      </w:r>
      <w:r w:rsidRPr="007C4FBD">
        <w:rPr>
          <w:rFonts w:ascii="Arial" w:hAnsi="Arial" w:cs="Arial"/>
          <w:sz w:val="20"/>
          <w:szCs w:val="20"/>
        </w:rPr>
        <w:t xml:space="preserve">nastąpi każdorazowo komisyjnie przez </w:t>
      </w:r>
      <w:r w:rsidR="00DD7FD9">
        <w:rPr>
          <w:rFonts w:ascii="Arial" w:hAnsi="Arial" w:cs="Arial"/>
          <w:sz w:val="20"/>
          <w:szCs w:val="20"/>
        </w:rPr>
        <w:t>Upoważnionych</w:t>
      </w:r>
      <w:r w:rsidR="00DD7FD9" w:rsidRPr="007C4FBD">
        <w:rPr>
          <w:rFonts w:ascii="Arial" w:hAnsi="Arial" w:cs="Arial"/>
          <w:sz w:val="20"/>
          <w:szCs w:val="20"/>
        </w:rPr>
        <w:t xml:space="preserve"> </w:t>
      </w:r>
      <w:r w:rsidRPr="007C4FBD">
        <w:rPr>
          <w:rFonts w:ascii="Arial" w:hAnsi="Arial" w:cs="Arial"/>
          <w:sz w:val="20"/>
          <w:szCs w:val="20"/>
        </w:rPr>
        <w:t>przedstawi</w:t>
      </w:r>
      <w:r w:rsidR="00D22EA4">
        <w:rPr>
          <w:rFonts w:ascii="Arial" w:hAnsi="Arial" w:cs="Arial"/>
          <w:sz w:val="20"/>
          <w:szCs w:val="20"/>
        </w:rPr>
        <w:t>cieli Zamawiającego i </w:t>
      </w:r>
      <w:r w:rsidR="00727338" w:rsidRPr="007C4FBD">
        <w:rPr>
          <w:rFonts w:ascii="Arial" w:hAnsi="Arial" w:cs="Arial"/>
          <w:sz w:val="20"/>
          <w:szCs w:val="20"/>
        </w:rPr>
        <w:t>Wykonawcy;</w:t>
      </w:r>
    </w:p>
    <w:p w14:paraId="6E6EFC51" w14:textId="77777777" w:rsidR="004A2145" w:rsidRPr="007C4FBD" w:rsidRDefault="004A2145" w:rsidP="004A2145">
      <w:pPr>
        <w:pStyle w:val="Akapitzlist"/>
        <w:rPr>
          <w:rFonts w:ascii="Arial" w:hAnsi="Arial" w:cs="Arial"/>
          <w:sz w:val="20"/>
          <w:szCs w:val="20"/>
        </w:rPr>
      </w:pPr>
    </w:p>
    <w:p w14:paraId="1BED01E9" w14:textId="014F8B25" w:rsidR="004A2145" w:rsidRPr="007C4FBD" w:rsidRDefault="004A2145" w:rsidP="004A2145">
      <w:pPr>
        <w:pStyle w:val="Akapitzlist"/>
        <w:numPr>
          <w:ilvl w:val="0"/>
          <w:numId w:val="28"/>
        </w:numPr>
        <w:spacing w:after="0"/>
        <w:ind w:left="1560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 xml:space="preserve">odbiór </w:t>
      </w:r>
      <w:r w:rsidR="00E403CC">
        <w:rPr>
          <w:rFonts w:ascii="Arial" w:hAnsi="Arial" w:cs="Arial"/>
          <w:sz w:val="20"/>
          <w:szCs w:val="20"/>
        </w:rPr>
        <w:t>P</w:t>
      </w:r>
      <w:r w:rsidRPr="007C4FBD">
        <w:rPr>
          <w:rFonts w:ascii="Arial" w:hAnsi="Arial" w:cs="Arial"/>
          <w:sz w:val="20"/>
          <w:szCs w:val="20"/>
        </w:rPr>
        <w:t xml:space="preserve">ojazdów po naprawach bieżących, awaryjnych lub innych czynnościach  niezbędnych do utrzymania Pojazdów w stanie sprawności technicznej i zdolności do eksploatacji handlowej nastąpi komisyjnie przez </w:t>
      </w:r>
      <w:r w:rsidR="00DD7FD9">
        <w:rPr>
          <w:rFonts w:ascii="Arial" w:hAnsi="Arial" w:cs="Arial"/>
          <w:sz w:val="20"/>
          <w:szCs w:val="20"/>
        </w:rPr>
        <w:t>Upoważnionych</w:t>
      </w:r>
      <w:r w:rsidR="00DD7FD9" w:rsidRPr="007C4FBD">
        <w:rPr>
          <w:rFonts w:ascii="Arial" w:hAnsi="Arial" w:cs="Arial"/>
          <w:sz w:val="20"/>
          <w:szCs w:val="20"/>
        </w:rPr>
        <w:t xml:space="preserve"> </w:t>
      </w:r>
      <w:r w:rsidRPr="007C4FBD">
        <w:rPr>
          <w:rFonts w:ascii="Arial" w:hAnsi="Arial" w:cs="Arial"/>
          <w:sz w:val="20"/>
          <w:szCs w:val="20"/>
        </w:rPr>
        <w:t>przedstawicieli Zamawiającego i Wykonawcy, na wniosek Zamawiającego</w:t>
      </w:r>
      <w:r w:rsidR="00E403CC">
        <w:rPr>
          <w:rFonts w:ascii="Arial" w:hAnsi="Arial" w:cs="Arial"/>
          <w:sz w:val="20"/>
          <w:szCs w:val="20"/>
        </w:rPr>
        <w:t>;</w:t>
      </w:r>
      <w:r w:rsidRPr="007C4FBD">
        <w:rPr>
          <w:rFonts w:ascii="Arial" w:hAnsi="Arial" w:cs="Arial"/>
          <w:sz w:val="20"/>
          <w:szCs w:val="20"/>
        </w:rPr>
        <w:t xml:space="preserve"> </w:t>
      </w:r>
    </w:p>
    <w:p w14:paraId="5C945EFE" w14:textId="77777777" w:rsidR="00727338" w:rsidRPr="007C4FBD" w:rsidRDefault="00727338" w:rsidP="0072733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9DB8DD" w14:textId="6399CD20" w:rsidR="008370C9" w:rsidRPr="007C4FBD" w:rsidRDefault="00AF2904" w:rsidP="00727338">
      <w:pPr>
        <w:pStyle w:val="Akapitzlist"/>
        <w:numPr>
          <w:ilvl w:val="0"/>
          <w:numId w:val="28"/>
        </w:numPr>
        <w:spacing w:after="0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Komisarz Odbiorczy </w:t>
      </w:r>
      <w:r w:rsidR="008370C9" w:rsidRPr="00AF2904">
        <w:rPr>
          <w:rFonts w:ascii="Arial" w:hAnsi="Arial" w:cs="Arial"/>
          <w:sz w:val="20"/>
          <w:szCs w:val="20"/>
        </w:rPr>
        <w:t xml:space="preserve">lub upoważniony </w:t>
      </w:r>
      <w:r w:rsidR="00DD7FD9">
        <w:rPr>
          <w:rFonts w:ascii="Arial" w:hAnsi="Arial" w:cs="Arial"/>
          <w:sz w:val="20"/>
          <w:szCs w:val="20"/>
        </w:rPr>
        <w:t>przedstawiciel</w:t>
      </w:r>
      <w:r w:rsidR="00DD7FD9" w:rsidRPr="00AF2904">
        <w:rPr>
          <w:rFonts w:ascii="Arial" w:hAnsi="Arial" w:cs="Arial"/>
          <w:sz w:val="20"/>
          <w:szCs w:val="20"/>
        </w:rPr>
        <w:t xml:space="preserve"> </w:t>
      </w:r>
      <w:r w:rsidR="008370C9" w:rsidRPr="00AF2904">
        <w:rPr>
          <w:rFonts w:ascii="Arial" w:hAnsi="Arial" w:cs="Arial"/>
          <w:sz w:val="20"/>
          <w:szCs w:val="20"/>
        </w:rPr>
        <w:t>Zamawiającego ma prawo wykonywać dokumentację</w:t>
      </w:r>
      <w:r w:rsidR="008370C9" w:rsidRPr="007C4FBD">
        <w:rPr>
          <w:rFonts w:ascii="Arial" w:hAnsi="Arial" w:cs="Arial"/>
          <w:sz w:val="20"/>
          <w:szCs w:val="20"/>
        </w:rPr>
        <w:t xml:space="preserve"> </w:t>
      </w:r>
      <w:r w:rsidR="0015503A" w:rsidRPr="007C4FBD">
        <w:rPr>
          <w:rFonts w:ascii="Arial" w:hAnsi="Arial" w:cs="Arial"/>
          <w:sz w:val="20"/>
          <w:szCs w:val="20"/>
        </w:rPr>
        <w:t>fotograficzną</w:t>
      </w:r>
      <w:r w:rsidR="008370C9" w:rsidRPr="007C4FBD">
        <w:rPr>
          <w:rFonts w:ascii="Arial" w:hAnsi="Arial" w:cs="Arial"/>
          <w:sz w:val="20"/>
          <w:szCs w:val="20"/>
        </w:rPr>
        <w:t xml:space="preserve"> w trakcie realizowanego przedmiotu </w:t>
      </w:r>
      <w:r w:rsidR="00D37DE6" w:rsidRPr="007C4FBD">
        <w:rPr>
          <w:rFonts w:ascii="Arial" w:hAnsi="Arial" w:cs="Arial"/>
          <w:sz w:val="20"/>
          <w:szCs w:val="20"/>
        </w:rPr>
        <w:t>zamówienia</w:t>
      </w:r>
      <w:r w:rsidR="008370C9" w:rsidRPr="007C4FBD">
        <w:rPr>
          <w:rFonts w:ascii="Arial" w:hAnsi="Arial" w:cs="Arial"/>
          <w:sz w:val="20"/>
          <w:szCs w:val="20"/>
        </w:rPr>
        <w:t xml:space="preserve">, w tym </w:t>
      </w:r>
      <w:r w:rsidR="0015503A" w:rsidRPr="007C4FBD">
        <w:rPr>
          <w:rFonts w:ascii="Arial" w:hAnsi="Arial" w:cs="Arial"/>
          <w:sz w:val="20"/>
          <w:szCs w:val="20"/>
        </w:rPr>
        <w:t xml:space="preserve">dokumentację fotograficzną </w:t>
      </w:r>
      <w:r w:rsidR="008370C9" w:rsidRPr="007C4FBD">
        <w:rPr>
          <w:rFonts w:ascii="Arial" w:hAnsi="Arial" w:cs="Arial"/>
          <w:sz w:val="20"/>
          <w:szCs w:val="20"/>
        </w:rPr>
        <w:t>stwierdzonych nieprawid</w:t>
      </w:r>
      <w:r w:rsidR="0015503A" w:rsidRPr="007C4FBD">
        <w:rPr>
          <w:rFonts w:ascii="Arial" w:hAnsi="Arial" w:cs="Arial"/>
          <w:sz w:val="20"/>
          <w:szCs w:val="20"/>
        </w:rPr>
        <w:t>łowości na odbieranym Pojeździe;</w:t>
      </w:r>
    </w:p>
    <w:p w14:paraId="05A6DFAC" w14:textId="77777777" w:rsidR="00727338" w:rsidRPr="007C4FBD" w:rsidRDefault="00727338" w:rsidP="00727338">
      <w:pPr>
        <w:jc w:val="both"/>
        <w:rPr>
          <w:rFonts w:ascii="Arial" w:hAnsi="Arial" w:cs="Arial"/>
          <w:sz w:val="20"/>
          <w:szCs w:val="20"/>
        </w:rPr>
      </w:pPr>
    </w:p>
    <w:p w14:paraId="5859ED14" w14:textId="1C965899" w:rsidR="00727338" w:rsidRPr="007C4FBD" w:rsidRDefault="00E403CC" w:rsidP="00062F33">
      <w:pPr>
        <w:pStyle w:val="Akapitzlist"/>
        <w:numPr>
          <w:ilvl w:val="0"/>
          <w:numId w:val="28"/>
        </w:numPr>
        <w:spacing w:after="0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370C9" w:rsidRPr="007C4FBD">
        <w:rPr>
          <w:rFonts w:ascii="Arial" w:hAnsi="Arial" w:cs="Arial"/>
          <w:sz w:val="20"/>
          <w:szCs w:val="20"/>
        </w:rPr>
        <w:t>odstawą do uznania należytego wykonania przedmiotu Umowy jest zgodność parametrów zespołów, podzespołów z parametrami i wymogami określonymi w</w:t>
      </w:r>
      <w:r>
        <w:rPr>
          <w:rFonts w:ascii="Arial" w:hAnsi="Arial" w:cs="Arial"/>
          <w:sz w:val="20"/>
          <w:szCs w:val="20"/>
        </w:rPr>
        <w:t> </w:t>
      </w:r>
      <w:r w:rsidR="008370C9" w:rsidRPr="007C4FBD">
        <w:rPr>
          <w:rFonts w:ascii="Arial" w:hAnsi="Arial" w:cs="Arial"/>
          <w:sz w:val="20"/>
          <w:szCs w:val="20"/>
        </w:rPr>
        <w:t>obowiązujących przepisach, w tym dokumentacji DSU Pojazdu, odnotowanych w</w:t>
      </w:r>
      <w:r>
        <w:rPr>
          <w:rFonts w:ascii="Arial" w:hAnsi="Arial" w:cs="Arial"/>
          <w:sz w:val="20"/>
          <w:szCs w:val="20"/>
        </w:rPr>
        <w:t> </w:t>
      </w:r>
      <w:r w:rsidR="008370C9" w:rsidRPr="007C4FBD">
        <w:rPr>
          <w:rFonts w:ascii="Arial" w:hAnsi="Arial" w:cs="Arial"/>
          <w:sz w:val="20"/>
          <w:szCs w:val="20"/>
        </w:rPr>
        <w:t>odpowiednich kartach pomiarowych i przeznaczonych do tego dokumentach, z</w:t>
      </w:r>
      <w:r>
        <w:rPr>
          <w:rFonts w:ascii="Arial" w:hAnsi="Arial" w:cs="Arial"/>
          <w:sz w:val="20"/>
          <w:szCs w:val="20"/>
        </w:rPr>
        <w:t> </w:t>
      </w:r>
      <w:r w:rsidR="008370C9" w:rsidRPr="007C4FBD">
        <w:rPr>
          <w:rFonts w:ascii="Arial" w:hAnsi="Arial" w:cs="Arial"/>
          <w:sz w:val="20"/>
          <w:szCs w:val="20"/>
        </w:rPr>
        <w:t>imiennym potwierdzeniem wykonującego dany zakres czynności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1DA0A5FB" w14:textId="77777777" w:rsidR="00374640" w:rsidRPr="007C4FBD" w:rsidRDefault="00374640" w:rsidP="0037464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2A54C8" w14:textId="5A3462C2" w:rsidR="008370C9" w:rsidRPr="007C4FBD" w:rsidRDefault="008370C9" w:rsidP="0015503A">
      <w:pPr>
        <w:pStyle w:val="Akapitzlist"/>
        <w:numPr>
          <w:ilvl w:val="0"/>
          <w:numId w:val="28"/>
        </w:numPr>
        <w:ind w:left="1560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 xml:space="preserve">Zamawiający wymaga przeprowadzenia jazdy próbnej dla każdego z Pojazdów objętego </w:t>
      </w:r>
      <w:r w:rsidR="00DD7FD9">
        <w:rPr>
          <w:rFonts w:ascii="Arial" w:hAnsi="Arial" w:cs="Arial"/>
          <w:sz w:val="20"/>
          <w:szCs w:val="20"/>
        </w:rPr>
        <w:t>U</w:t>
      </w:r>
      <w:r w:rsidRPr="007C4FBD">
        <w:rPr>
          <w:rFonts w:ascii="Arial" w:hAnsi="Arial" w:cs="Arial"/>
          <w:sz w:val="20"/>
          <w:szCs w:val="20"/>
        </w:rPr>
        <w:t>mową po wykonanym przeglądzie P3</w:t>
      </w:r>
      <w:r w:rsidR="00D37DE6" w:rsidRPr="007C4FBD">
        <w:rPr>
          <w:rFonts w:ascii="Arial" w:hAnsi="Arial" w:cs="Arial"/>
          <w:sz w:val="20"/>
          <w:szCs w:val="20"/>
        </w:rPr>
        <w:t>,</w:t>
      </w:r>
      <w:r w:rsidRPr="007C4FBD">
        <w:rPr>
          <w:rFonts w:ascii="Arial" w:hAnsi="Arial" w:cs="Arial"/>
          <w:sz w:val="20"/>
          <w:szCs w:val="20"/>
        </w:rPr>
        <w:t xml:space="preserve"> a w przypadku naprawy, gdy jazda próbna jest konieczna do weryfikacji poprawności wykonania naprawy i stanu technicznego Pojazdu. Jazda próbna odbędzie się po zgłoszeniu Pojazdu do odbioru i braku zastrzeżeń Zamawiającego do wykonanych prac i czynności. Wymagane jest, aby jazda próbna odbywała się z udziałe</w:t>
      </w:r>
      <w:r w:rsidR="00D37DE6" w:rsidRPr="007C4FBD">
        <w:rPr>
          <w:rFonts w:ascii="Arial" w:hAnsi="Arial" w:cs="Arial"/>
          <w:sz w:val="20"/>
          <w:szCs w:val="20"/>
        </w:rPr>
        <w:t xml:space="preserve">m </w:t>
      </w:r>
      <w:r w:rsidR="00DD7FD9">
        <w:rPr>
          <w:rFonts w:ascii="Arial" w:hAnsi="Arial" w:cs="Arial"/>
          <w:sz w:val="20"/>
          <w:szCs w:val="20"/>
        </w:rPr>
        <w:t xml:space="preserve">Upoważnionych </w:t>
      </w:r>
      <w:r w:rsidR="00D37DE6" w:rsidRPr="007C4FBD">
        <w:rPr>
          <w:rFonts w:ascii="Arial" w:hAnsi="Arial" w:cs="Arial"/>
          <w:sz w:val="20"/>
          <w:szCs w:val="20"/>
        </w:rPr>
        <w:t>przedstawicieli Zamawiającego</w:t>
      </w:r>
      <w:r w:rsidR="00E403CC">
        <w:rPr>
          <w:rFonts w:ascii="Arial" w:hAnsi="Arial" w:cs="Arial"/>
          <w:sz w:val="20"/>
          <w:szCs w:val="20"/>
        </w:rPr>
        <w:t xml:space="preserve">; </w:t>
      </w:r>
    </w:p>
    <w:p w14:paraId="316FDCC4" w14:textId="77777777" w:rsidR="00727338" w:rsidRPr="007C4FBD" w:rsidRDefault="00727338" w:rsidP="0072733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2604FA" w14:textId="77777777" w:rsidR="00280EE2" w:rsidRDefault="00E403CC" w:rsidP="00E57868">
      <w:pPr>
        <w:pStyle w:val="Akapitzlist"/>
        <w:numPr>
          <w:ilvl w:val="0"/>
          <w:numId w:val="28"/>
        </w:numPr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8370C9" w:rsidRPr="007C4FBD">
        <w:rPr>
          <w:rFonts w:ascii="Arial" w:hAnsi="Arial" w:cs="Arial"/>
          <w:sz w:val="20"/>
          <w:szCs w:val="20"/>
        </w:rPr>
        <w:t xml:space="preserve">a wprowadzenie w błąd Komisarza Odbiorczego lub </w:t>
      </w:r>
      <w:r w:rsidR="00DD7FD9">
        <w:rPr>
          <w:rFonts w:ascii="Arial" w:hAnsi="Arial" w:cs="Arial"/>
          <w:sz w:val="20"/>
          <w:szCs w:val="20"/>
        </w:rPr>
        <w:t>U</w:t>
      </w:r>
      <w:r w:rsidR="008370C9" w:rsidRPr="007C4FBD">
        <w:rPr>
          <w:rFonts w:ascii="Arial" w:hAnsi="Arial" w:cs="Arial"/>
          <w:sz w:val="20"/>
          <w:szCs w:val="20"/>
        </w:rPr>
        <w:t xml:space="preserve">poważnionego </w:t>
      </w:r>
      <w:r w:rsidR="00DD7FD9">
        <w:rPr>
          <w:rFonts w:ascii="Arial" w:hAnsi="Arial" w:cs="Arial"/>
          <w:sz w:val="20"/>
          <w:szCs w:val="20"/>
        </w:rPr>
        <w:t>przedstawiciela</w:t>
      </w:r>
      <w:r w:rsidR="00DD7FD9" w:rsidRPr="007C4FBD">
        <w:rPr>
          <w:rFonts w:ascii="Arial" w:hAnsi="Arial" w:cs="Arial"/>
          <w:sz w:val="20"/>
          <w:szCs w:val="20"/>
        </w:rPr>
        <w:t xml:space="preserve"> </w:t>
      </w:r>
      <w:r w:rsidR="008370C9" w:rsidRPr="007C4FBD">
        <w:rPr>
          <w:rFonts w:ascii="Arial" w:hAnsi="Arial" w:cs="Arial"/>
          <w:sz w:val="20"/>
          <w:szCs w:val="20"/>
        </w:rPr>
        <w:t>Zamawiającego pełną odpowiedzialność ponosi Wykonawca, który w</w:t>
      </w:r>
      <w:r w:rsidR="00DD7FD9">
        <w:rPr>
          <w:rFonts w:ascii="Arial" w:hAnsi="Arial" w:cs="Arial"/>
          <w:sz w:val="20"/>
          <w:szCs w:val="20"/>
        </w:rPr>
        <w:t> </w:t>
      </w:r>
      <w:r w:rsidR="008370C9" w:rsidRPr="007C4FBD">
        <w:rPr>
          <w:rFonts w:ascii="Arial" w:hAnsi="Arial" w:cs="Arial"/>
          <w:sz w:val="20"/>
          <w:szCs w:val="20"/>
        </w:rPr>
        <w:t>takim przypadku każde niezgodności usunie na własny koszt, z</w:t>
      </w:r>
      <w:r w:rsidR="00727338" w:rsidRPr="007C4FBD">
        <w:rPr>
          <w:rFonts w:ascii="Arial" w:hAnsi="Arial" w:cs="Arial"/>
          <w:sz w:val="20"/>
          <w:szCs w:val="20"/>
        </w:rPr>
        <w:t>godnie z żądaniem Zamawiającego;</w:t>
      </w:r>
    </w:p>
    <w:p w14:paraId="4499E46E" w14:textId="77777777" w:rsidR="00280EE2" w:rsidRPr="00E57868" w:rsidRDefault="00280EE2" w:rsidP="00E57868">
      <w:pPr>
        <w:pStyle w:val="Akapitzlist"/>
        <w:rPr>
          <w:rFonts w:ascii="Arial" w:hAnsi="Arial" w:cs="Arial"/>
          <w:sz w:val="20"/>
          <w:szCs w:val="20"/>
        </w:rPr>
      </w:pPr>
    </w:p>
    <w:p w14:paraId="65F07EEA" w14:textId="37EA2487" w:rsidR="00280EE2" w:rsidRPr="00E57868" w:rsidRDefault="001949CB" w:rsidP="00E57868">
      <w:pPr>
        <w:pStyle w:val="Akapitzlist"/>
        <w:numPr>
          <w:ilvl w:val="0"/>
          <w:numId w:val="28"/>
        </w:numPr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</w:t>
      </w:r>
      <w:r w:rsidR="00280EE2" w:rsidRPr="00E57868">
        <w:rPr>
          <w:rFonts w:ascii="Arial" w:hAnsi="Arial" w:cs="Arial"/>
          <w:sz w:val="20"/>
          <w:szCs w:val="20"/>
        </w:rPr>
        <w:t xml:space="preserve">odstawą odbioru </w:t>
      </w:r>
      <w:r>
        <w:rPr>
          <w:rFonts w:ascii="Arial" w:hAnsi="Arial" w:cs="Arial"/>
          <w:sz w:val="20"/>
          <w:szCs w:val="20"/>
        </w:rPr>
        <w:t>każdego z Pojazdów</w:t>
      </w:r>
      <w:r w:rsidR="00280EE2" w:rsidRPr="00E57868">
        <w:rPr>
          <w:rFonts w:ascii="Arial" w:hAnsi="Arial" w:cs="Arial"/>
          <w:sz w:val="20"/>
          <w:szCs w:val="20"/>
        </w:rPr>
        <w:t xml:space="preserve"> jest wystawienie przez Wykonawcę dopuszczenia do użytkowania</w:t>
      </w:r>
      <w:r>
        <w:rPr>
          <w:rFonts w:ascii="Arial" w:hAnsi="Arial" w:cs="Arial"/>
          <w:sz w:val="20"/>
          <w:szCs w:val="20"/>
        </w:rPr>
        <w:t xml:space="preserve"> potwierdzającego, że </w:t>
      </w:r>
      <w:r w:rsidR="00280EE2" w:rsidRPr="00E57868">
        <w:rPr>
          <w:rFonts w:ascii="Arial" w:hAnsi="Arial" w:cs="Arial"/>
          <w:sz w:val="20"/>
          <w:szCs w:val="20"/>
        </w:rPr>
        <w:t>czynności utrzymaniowe zostały wykonane zgodnie ze zleceniem</w:t>
      </w:r>
      <w:r>
        <w:rPr>
          <w:rFonts w:ascii="Arial" w:hAnsi="Arial" w:cs="Arial"/>
          <w:sz w:val="20"/>
          <w:szCs w:val="20"/>
        </w:rPr>
        <w:t>;</w:t>
      </w:r>
      <w:r w:rsidR="00AE6D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AE6D4E">
        <w:rPr>
          <w:rFonts w:ascii="Arial" w:hAnsi="Arial" w:cs="Arial"/>
          <w:sz w:val="20"/>
          <w:szCs w:val="20"/>
        </w:rPr>
        <w:t>opuszczenie do użytkowania może obejmować także ograniczenia użytkowania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68CCF747" w14:textId="77777777" w:rsidR="00727338" w:rsidRPr="007C4FBD" w:rsidRDefault="00727338" w:rsidP="0072733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DFC275" w14:textId="4E369B7D" w:rsidR="0057000D" w:rsidRPr="007C4FBD" w:rsidRDefault="001949CB" w:rsidP="0057000D">
      <w:pPr>
        <w:pStyle w:val="Akapitzlist"/>
        <w:numPr>
          <w:ilvl w:val="0"/>
          <w:numId w:val="28"/>
        </w:numPr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370C9" w:rsidRPr="007C4FBD">
        <w:rPr>
          <w:rFonts w:ascii="Arial" w:hAnsi="Arial" w:cs="Arial"/>
          <w:sz w:val="20"/>
          <w:szCs w:val="20"/>
        </w:rPr>
        <w:t xml:space="preserve">Wykonawca </w:t>
      </w:r>
      <w:r w:rsidR="0057000D" w:rsidRPr="007C4FBD">
        <w:rPr>
          <w:rFonts w:ascii="Arial" w:hAnsi="Arial" w:cs="Arial"/>
          <w:sz w:val="20"/>
          <w:szCs w:val="20"/>
        </w:rPr>
        <w:t>zobowiązany jest przekazać</w:t>
      </w:r>
      <w:r w:rsidR="008370C9" w:rsidRPr="007C4FBD">
        <w:rPr>
          <w:rFonts w:ascii="Arial" w:hAnsi="Arial" w:cs="Arial"/>
          <w:sz w:val="20"/>
          <w:szCs w:val="20"/>
        </w:rPr>
        <w:t xml:space="preserve"> Zamawiającemu dokumenty gwarancyjne producentów poszczególnych części</w:t>
      </w:r>
      <w:r w:rsidR="00D22EA4">
        <w:rPr>
          <w:rFonts w:ascii="Arial" w:hAnsi="Arial" w:cs="Arial"/>
          <w:sz w:val="20"/>
          <w:szCs w:val="20"/>
        </w:rPr>
        <w:t xml:space="preserve"> zamiennych i materiałów eksploatacyjnych</w:t>
      </w:r>
      <w:r w:rsidR="008370C9" w:rsidRPr="007C4FBD">
        <w:rPr>
          <w:rFonts w:ascii="Arial" w:hAnsi="Arial" w:cs="Arial"/>
          <w:sz w:val="20"/>
          <w:szCs w:val="20"/>
        </w:rPr>
        <w:t xml:space="preserve">, które zostały zamontowane w </w:t>
      </w:r>
      <w:r w:rsidR="00D37DE6" w:rsidRPr="007C4FBD">
        <w:rPr>
          <w:rFonts w:ascii="Arial" w:hAnsi="Arial" w:cs="Arial"/>
          <w:sz w:val="20"/>
          <w:szCs w:val="20"/>
        </w:rPr>
        <w:t>Pojazdach</w:t>
      </w:r>
      <w:r w:rsidR="008370C9" w:rsidRPr="007C4FBD">
        <w:rPr>
          <w:rFonts w:ascii="Arial" w:hAnsi="Arial" w:cs="Arial"/>
          <w:sz w:val="20"/>
          <w:szCs w:val="20"/>
        </w:rPr>
        <w:t xml:space="preserve"> oraz dokona cesji praw wynikających z</w:t>
      </w:r>
      <w:r w:rsidR="00D22EA4">
        <w:rPr>
          <w:rFonts w:ascii="Arial" w:hAnsi="Arial" w:cs="Arial"/>
          <w:sz w:val="20"/>
          <w:szCs w:val="20"/>
        </w:rPr>
        <w:t> </w:t>
      </w:r>
      <w:r w:rsidR="008370C9" w:rsidRPr="007C4FBD">
        <w:rPr>
          <w:rFonts w:ascii="Arial" w:hAnsi="Arial" w:cs="Arial"/>
          <w:sz w:val="20"/>
          <w:szCs w:val="20"/>
        </w:rPr>
        <w:t>gwarancji udzielonych prze</w:t>
      </w:r>
      <w:r w:rsidR="0057000D" w:rsidRPr="007C4FBD">
        <w:rPr>
          <w:rFonts w:ascii="Arial" w:hAnsi="Arial" w:cs="Arial"/>
          <w:sz w:val="20"/>
          <w:szCs w:val="20"/>
        </w:rPr>
        <w:t xml:space="preserve">z producentów na Zamawiającego. </w:t>
      </w:r>
      <w:r w:rsidR="008370C9" w:rsidRPr="007C4FBD">
        <w:rPr>
          <w:rFonts w:ascii="Arial" w:hAnsi="Arial" w:cs="Arial"/>
          <w:sz w:val="20"/>
          <w:szCs w:val="20"/>
        </w:rPr>
        <w:t>Zamawiający nabędzie prawo do korzystania z</w:t>
      </w:r>
      <w:r w:rsidR="00D22EA4">
        <w:rPr>
          <w:rFonts w:ascii="Arial" w:hAnsi="Arial" w:cs="Arial"/>
          <w:sz w:val="20"/>
          <w:szCs w:val="20"/>
        </w:rPr>
        <w:t xml:space="preserve"> </w:t>
      </w:r>
      <w:r w:rsidR="008370C9" w:rsidRPr="007C4FBD">
        <w:rPr>
          <w:rFonts w:ascii="Arial" w:hAnsi="Arial" w:cs="Arial"/>
          <w:sz w:val="20"/>
          <w:szCs w:val="20"/>
        </w:rPr>
        <w:t>gwarancji producentów części</w:t>
      </w:r>
      <w:r w:rsidR="00D22EA4">
        <w:rPr>
          <w:rFonts w:ascii="Arial" w:hAnsi="Arial" w:cs="Arial"/>
          <w:sz w:val="20"/>
          <w:szCs w:val="20"/>
        </w:rPr>
        <w:t xml:space="preserve"> zamiennych i materiałów eksploatacyjnych. </w:t>
      </w:r>
    </w:p>
    <w:p w14:paraId="5A0F3D08" w14:textId="77777777" w:rsidR="00727338" w:rsidRPr="007C4FBD" w:rsidRDefault="00727338" w:rsidP="00727338">
      <w:pPr>
        <w:pStyle w:val="Akapitzlist"/>
        <w:rPr>
          <w:rFonts w:ascii="Arial" w:hAnsi="Arial" w:cs="Arial"/>
          <w:sz w:val="20"/>
          <w:szCs w:val="20"/>
        </w:rPr>
      </w:pPr>
    </w:p>
    <w:p w14:paraId="7E9CA267" w14:textId="77777777" w:rsidR="00727338" w:rsidRPr="007C4FBD" w:rsidRDefault="00727338" w:rsidP="00727338">
      <w:pPr>
        <w:pStyle w:val="Akapitzlist"/>
        <w:ind w:left="1560"/>
        <w:jc w:val="both"/>
        <w:rPr>
          <w:rFonts w:ascii="Arial" w:hAnsi="Arial" w:cs="Arial"/>
          <w:sz w:val="20"/>
          <w:szCs w:val="20"/>
        </w:rPr>
      </w:pPr>
    </w:p>
    <w:p w14:paraId="42057AC3" w14:textId="37835D05" w:rsidR="0057000D" w:rsidRPr="007C4FBD" w:rsidRDefault="0057000D" w:rsidP="0057000D">
      <w:pPr>
        <w:jc w:val="both"/>
        <w:rPr>
          <w:rFonts w:ascii="Arial" w:hAnsi="Arial" w:cs="Arial"/>
          <w:b/>
          <w:sz w:val="20"/>
          <w:szCs w:val="20"/>
        </w:rPr>
      </w:pPr>
      <w:r w:rsidRPr="007C4FBD">
        <w:rPr>
          <w:rFonts w:ascii="Arial" w:hAnsi="Arial" w:cs="Arial"/>
          <w:b/>
          <w:sz w:val="20"/>
          <w:szCs w:val="20"/>
        </w:rPr>
        <w:t>Zapewnienie sprawności technicznej Pojazdów</w:t>
      </w:r>
    </w:p>
    <w:p w14:paraId="0AE85CFA" w14:textId="6A04F622" w:rsidR="0057000D" w:rsidRPr="007C4FBD" w:rsidRDefault="0057000D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 xml:space="preserve">Wykonawca zobowiązuje się do świadczenia usługi utrzymania zapewniającego zachowanie gotowości technicznej i niezawodności </w:t>
      </w:r>
      <w:r w:rsidR="00D37DE6" w:rsidRPr="007C4FBD">
        <w:rPr>
          <w:rFonts w:ascii="Arial" w:hAnsi="Arial" w:cs="Arial"/>
          <w:sz w:val="20"/>
          <w:szCs w:val="20"/>
        </w:rPr>
        <w:t>Pojazdów</w:t>
      </w:r>
      <w:r w:rsidRPr="007C4FBD">
        <w:rPr>
          <w:rFonts w:ascii="Arial" w:hAnsi="Arial" w:cs="Arial"/>
          <w:sz w:val="20"/>
          <w:szCs w:val="20"/>
        </w:rPr>
        <w:t xml:space="preserve"> na założonym poziomie.</w:t>
      </w:r>
    </w:p>
    <w:p w14:paraId="19AA0730" w14:textId="77777777" w:rsidR="0057000D" w:rsidRPr="007C4FBD" w:rsidRDefault="0057000D" w:rsidP="0057000D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E972E91" w14:textId="65D52740" w:rsidR="0057000D" w:rsidRPr="007C4FBD" w:rsidRDefault="0057000D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Potwierdzenie spełnienia wymagań dotyczących wskaźników gotowości technicznej (Wu) i</w:t>
      </w:r>
      <w:r w:rsidR="00AE11DC">
        <w:rPr>
          <w:rFonts w:ascii="Arial" w:hAnsi="Arial" w:cs="Arial"/>
          <w:sz w:val="20"/>
          <w:szCs w:val="20"/>
        </w:rPr>
        <w:t> </w:t>
      </w:r>
      <w:r w:rsidRPr="007C4FBD">
        <w:rPr>
          <w:rFonts w:ascii="Arial" w:hAnsi="Arial" w:cs="Arial"/>
          <w:sz w:val="20"/>
          <w:szCs w:val="20"/>
        </w:rPr>
        <w:t>niezawodności (</w:t>
      </w:r>
      <w:proofErr w:type="spellStart"/>
      <w:r w:rsidRPr="007C4FBD">
        <w:rPr>
          <w:rFonts w:ascii="Arial" w:hAnsi="Arial" w:cs="Arial"/>
          <w:sz w:val="20"/>
          <w:szCs w:val="20"/>
        </w:rPr>
        <w:t>Wn</w:t>
      </w:r>
      <w:proofErr w:type="spellEnd"/>
      <w:r w:rsidRPr="007C4FBD">
        <w:rPr>
          <w:rFonts w:ascii="Arial" w:hAnsi="Arial" w:cs="Arial"/>
          <w:sz w:val="20"/>
          <w:szCs w:val="20"/>
        </w:rPr>
        <w:t xml:space="preserve">) następuje poprzez ich obliczanie dla każdego Pojazdu oddzielnie wg </w:t>
      </w:r>
      <w:r w:rsidR="00DD7FD9">
        <w:rPr>
          <w:rFonts w:ascii="Arial" w:hAnsi="Arial" w:cs="Arial"/>
          <w:sz w:val="20"/>
          <w:szCs w:val="20"/>
        </w:rPr>
        <w:t xml:space="preserve">następujących </w:t>
      </w:r>
      <w:r w:rsidRPr="007C4FBD">
        <w:rPr>
          <w:rFonts w:ascii="Arial" w:hAnsi="Arial" w:cs="Arial"/>
          <w:sz w:val="20"/>
          <w:szCs w:val="20"/>
        </w:rPr>
        <w:t>zasad:</w:t>
      </w:r>
    </w:p>
    <w:p w14:paraId="28E22E58" w14:textId="3D4FA95A" w:rsidR="0057000D" w:rsidRPr="007C4FBD" w:rsidRDefault="0057000D" w:rsidP="0057000D">
      <w:pPr>
        <w:pStyle w:val="Akapitzlist"/>
        <w:numPr>
          <w:ilvl w:val="1"/>
          <w:numId w:val="30"/>
        </w:numPr>
        <w:ind w:left="1560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lastRenderedPageBreak/>
        <w:t>współczynnik gotowości technicznej (utrzymanie) będzie obliczany dla każdego Pojazdu oddzielnie, za każdy miesiąc kalendarzowy (z dokładnością do dwóch miejsc po przecinku i zaokrągleniem wg zasad matematycznych) wg następującego wzoru:</w:t>
      </w:r>
    </w:p>
    <w:p w14:paraId="16366F15" w14:textId="77777777" w:rsidR="0057000D" w:rsidRPr="007C4FBD" w:rsidRDefault="0057000D" w:rsidP="0057000D">
      <w:pPr>
        <w:pStyle w:val="Akapitzlist"/>
        <w:ind w:left="1560"/>
        <w:jc w:val="both"/>
        <w:rPr>
          <w:rFonts w:ascii="Arial" w:hAnsi="Arial" w:cs="Arial"/>
          <w:sz w:val="20"/>
          <w:szCs w:val="20"/>
        </w:rPr>
      </w:pPr>
    </w:p>
    <w:p w14:paraId="0818AC41" w14:textId="77777777" w:rsidR="0057000D" w:rsidRPr="007C4FBD" w:rsidRDefault="0057000D" w:rsidP="0057000D">
      <w:pPr>
        <w:pStyle w:val="Akapitzlist"/>
        <w:ind w:left="1560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Wu=(T-Tu)/T*100%</w:t>
      </w:r>
    </w:p>
    <w:p w14:paraId="2AE28319" w14:textId="77777777" w:rsidR="0057000D" w:rsidRPr="007C4FBD" w:rsidRDefault="0057000D" w:rsidP="0057000D">
      <w:pPr>
        <w:pStyle w:val="Akapitzlist"/>
        <w:ind w:left="1560"/>
        <w:jc w:val="both"/>
        <w:rPr>
          <w:rFonts w:ascii="Arial" w:hAnsi="Arial" w:cs="Arial"/>
          <w:sz w:val="20"/>
          <w:szCs w:val="20"/>
        </w:rPr>
      </w:pPr>
    </w:p>
    <w:p w14:paraId="3594FBA0" w14:textId="77777777" w:rsidR="0057000D" w:rsidRPr="007C4FBD" w:rsidRDefault="0057000D" w:rsidP="0057000D">
      <w:pPr>
        <w:pStyle w:val="Akapitzlist"/>
        <w:ind w:left="1560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gdzie:</w:t>
      </w:r>
    </w:p>
    <w:p w14:paraId="2F8603F0" w14:textId="77777777" w:rsidR="0057000D" w:rsidRPr="007C4FBD" w:rsidRDefault="0057000D" w:rsidP="0057000D">
      <w:pPr>
        <w:pStyle w:val="Akapitzlist"/>
        <w:ind w:left="1560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Wu - współczynnik gotowości technicznej (utrzymanie),</w:t>
      </w:r>
    </w:p>
    <w:p w14:paraId="4351EDB9" w14:textId="08148809" w:rsidR="0057000D" w:rsidRPr="007C4FBD" w:rsidRDefault="0057000D" w:rsidP="0057000D">
      <w:pPr>
        <w:pStyle w:val="Akapitzlist"/>
        <w:ind w:left="1560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T - całkowita liczba godzin w danym miesiącu kalendarzowym, którego dotyczy obliczana wartość współczynnika,</w:t>
      </w:r>
    </w:p>
    <w:p w14:paraId="39199C63" w14:textId="3420B923" w:rsidR="0057000D" w:rsidRPr="007C4FBD" w:rsidRDefault="0057000D" w:rsidP="0057000D">
      <w:pPr>
        <w:pStyle w:val="Akapitzlist"/>
        <w:ind w:left="1560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Tu - łączny czas wyłączenia dla realizacji cyklu utrzymania w danym miesiącu kalendarzowym, liczony w pełnych godzinach od momentu rozpoczęcia do zakończenia prac przez Wykonawcę</w:t>
      </w:r>
      <w:r w:rsidR="00AE11DC">
        <w:rPr>
          <w:rFonts w:ascii="Arial" w:hAnsi="Arial" w:cs="Arial"/>
          <w:sz w:val="20"/>
          <w:szCs w:val="20"/>
        </w:rPr>
        <w:t>,</w:t>
      </w:r>
    </w:p>
    <w:p w14:paraId="679AE72A" w14:textId="77777777" w:rsidR="0057000D" w:rsidRPr="007C4FBD" w:rsidRDefault="0057000D" w:rsidP="0057000D">
      <w:pPr>
        <w:pStyle w:val="Akapitzlist"/>
        <w:ind w:left="1560"/>
        <w:jc w:val="both"/>
        <w:rPr>
          <w:rFonts w:ascii="Arial" w:hAnsi="Arial" w:cs="Arial"/>
          <w:sz w:val="20"/>
          <w:szCs w:val="20"/>
        </w:rPr>
      </w:pPr>
    </w:p>
    <w:p w14:paraId="26915510" w14:textId="3D65B3F1" w:rsidR="0057000D" w:rsidRPr="007C4FBD" w:rsidRDefault="0057000D" w:rsidP="0057000D">
      <w:pPr>
        <w:pStyle w:val="Akapitzlist"/>
        <w:numPr>
          <w:ilvl w:val="1"/>
          <w:numId w:val="30"/>
        </w:numPr>
        <w:ind w:left="1560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współczynnik niezawodności będzie obliczany dla każdego Pojazdu oddzielnie w</w:t>
      </w:r>
      <w:r w:rsidR="00AE11DC">
        <w:rPr>
          <w:rFonts w:ascii="Arial" w:hAnsi="Arial" w:cs="Arial"/>
          <w:sz w:val="20"/>
          <w:szCs w:val="20"/>
        </w:rPr>
        <w:t> </w:t>
      </w:r>
      <w:r w:rsidRPr="007C4FBD">
        <w:rPr>
          <w:rFonts w:ascii="Arial" w:hAnsi="Arial" w:cs="Arial"/>
          <w:sz w:val="20"/>
          <w:szCs w:val="20"/>
        </w:rPr>
        <w:t>cyklach kolejnych 3 miesięcy eksploatacji (z dokładnością do dwóch miejsc po przecinku i zaokrągleniem wg zasad matematycznych) wg następującego wzoru:</w:t>
      </w:r>
    </w:p>
    <w:p w14:paraId="063E119D" w14:textId="77777777" w:rsidR="0057000D" w:rsidRPr="007C4FBD" w:rsidRDefault="0057000D" w:rsidP="0057000D">
      <w:pPr>
        <w:pStyle w:val="Akapitzlist"/>
        <w:ind w:left="1560"/>
        <w:jc w:val="both"/>
        <w:rPr>
          <w:rFonts w:ascii="Arial" w:hAnsi="Arial" w:cs="Arial"/>
          <w:sz w:val="20"/>
          <w:szCs w:val="20"/>
        </w:rPr>
      </w:pPr>
    </w:p>
    <w:p w14:paraId="30790B26" w14:textId="77777777" w:rsidR="0057000D" w:rsidRPr="007C4FBD" w:rsidRDefault="0057000D" w:rsidP="0057000D">
      <w:pPr>
        <w:pStyle w:val="Akapitzlist"/>
        <w:ind w:left="1560"/>
        <w:jc w:val="both"/>
        <w:rPr>
          <w:rFonts w:ascii="Arial" w:hAnsi="Arial" w:cs="Arial"/>
          <w:sz w:val="20"/>
          <w:szCs w:val="20"/>
        </w:rPr>
      </w:pPr>
      <w:proofErr w:type="spellStart"/>
      <w:r w:rsidRPr="007C4FBD">
        <w:rPr>
          <w:rFonts w:ascii="Arial" w:hAnsi="Arial" w:cs="Arial"/>
          <w:sz w:val="20"/>
          <w:szCs w:val="20"/>
        </w:rPr>
        <w:t>Wn</w:t>
      </w:r>
      <w:proofErr w:type="spellEnd"/>
      <w:r w:rsidRPr="007C4FBD">
        <w:rPr>
          <w:rFonts w:ascii="Arial" w:hAnsi="Arial" w:cs="Arial"/>
          <w:sz w:val="20"/>
          <w:szCs w:val="20"/>
        </w:rPr>
        <w:t>=(T-Ta)/T*100%</w:t>
      </w:r>
    </w:p>
    <w:p w14:paraId="4ECC1492" w14:textId="77777777" w:rsidR="0057000D" w:rsidRPr="007C4FBD" w:rsidRDefault="0057000D" w:rsidP="0057000D">
      <w:pPr>
        <w:pStyle w:val="Akapitzlist"/>
        <w:ind w:left="1560"/>
        <w:jc w:val="both"/>
        <w:rPr>
          <w:rFonts w:ascii="Arial" w:hAnsi="Arial" w:cs="Arial"/>
          <w:sz w:val="20"/>
          <w:szCs w:val="20"/>
        </w:rPr>
      </w:pPr>
    </w:p>
    <w:p w14:paraId="2EAD7D75" w14:textId="77777777" w:rsidR="0057000D" w:rsidRPr="007C4FBD" w:rsidRDefault="0057000D" w:rsidP="0057000D">
      <w:pPr>
        <w:pStyle w:val="Akapitzlist"/>
        <w:ind w:left="1560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gdzie:</w:t>
      </w:r>
    </w:p>
    <w:p w14:paraId="50B2C460" w14:textId="77777777" w:rsidR="0057000D" w:rsidRPr="007C4FBD" w:rsidRDefault="0057000D" w:rsidP="0057000D">
      <w:pPr>
        <w:pStyle w:val="Akapitzlist"/>
        <w:ind w:left="1560"/>
        <w:jc w:val="both"/>
        <w:rPr>
          <w:rFonts w:ascii="Arial" w:hAnsi="Arial" w:cs="Arial"/>
          <w:sz w:val="20"/>
          <w:szCs w:val="20"/>
        </w:rPr>
      </w:pPr>
      <w:proofErr w:type="spellStart"/>
      <w:r w:rsidRPr="007C4FBD">
        <w:rPr>
          <w:rFonts w:ascii="Arial" w:hAnsi="Arial" w:cs="Arial"/>
          <w:sz w:val="20"/>
          <w:szCs w:val="20"/>
        </w:rPr>
        <w:t>Wn</w:t>
      </w:r>
      <w:proofErr w:type="spellEnd"/>
      <w:r w:rsidRPr="007C4FBD">
        <w:rPr>
          <w:rFonts w:ascii="Arial" w:hAnsi="Arial" w:cs="Arial"/>
          <w:sz w:val="20"/>
          <w:szCs w:val="20"/>
        </w:rPr>
        <w:t>- współczynnik niezawodności,</w:t>
      </w:r>
    </w:p>
    <w:p w14:paraId="75246CAA" w14:textId="01B4E6CB" w:rsidR="0057000D" w:rsidRPr="007C4FBD" w:rsidRDefault="0057000D" w:rsidP="0057000D">
      <w:pPr>
        <w:pStyle w:val="Akapitzlist"/>
        <w:ind w:left="1560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T - całkowita liczba godzin w danym miesiącu kalendarzowym, którego dotyczy obliczana wartość współczynnika,</w:t>
      </w:r>
    </w:p>
    <w:p w14:paraId="1169B524" w14:textId="77777777" w:rsidR="0057000D" w:rsidRPr="007C4FBD" w:rsidRDefault="0057000D" w:rsidP="0057000D">
      <w:pPr>
        <w:pStyle w:val="Akapitzlist"/>
        <w:ind w:left="1560"/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 xml:space="preserve">Ta - łączny czas wszystkich </w:t>
      </w:r>
      <w:proofErr w:type="spellStart"/>
      <w:r w:rsidRPr="007C4FBD">
        <w:rPr>
          <w:rFonts w:ascii="Arial" w:hAnsi="Arial" w:cs="Arial"/>
          <w:sz w:val="20"/>
          <w:szCs w:val="20"/>
        </w:rPr>
        <w:t>wyłączeń</w:t>
      </w:r>
      <w:proofErr w:type="spellEnd"/>
      <w:r w:rsidRPr="007C4FBD">
        <w:rPr>
          <w:rFonts w:ascii="Arial" w:hAnsi="Arial" w:cs="Arial"/>
          <w:sz w:val="20"/>
          <w:szCs w:val="20"/>
        </w:rPr>
        <w:t xml:space="preserve"> awaryjnych liczony w pełnych godzinach od momentu zgłoszenia awarii powodującej przerwanie eksploatacji, do momentu ponownego przekazania Pojazdu do dalszej eksploatacji. Do czasu Ta nie zalicza się czasu </w:t>
      </w:r>
      <w:proofErr w:type="spellStart"/>
      <w:r w:rsidRPr="007C4FBD">
        <w:rPr>
          <w:rFonts w:ascii="Arial" w:hAnsi="Arial" w:cs="Arial"/>
          <w:sz w:val="20"/>
          <w:szCs w:val="20"/>
        </w:rPr>
        <w:t>wyłączeń</w:t>
      </w:r>
      <w:proofErr w:type="spellEnd"/>
      <w:r w:rsidRPr="007C4FBD">
        <w:rPr>
          <w:rFonts w:ascii="Arial" w:hAnsi="Arial" w:cs="Arial"/>
          <w:sz w:val="20"/>
          <w:szCs w:val="20"/>
        </w:rPr>
        <w:t xml:space="preserve"> spowodowanych zdarzeniami kolejowymi spowodowanymi przyczynami niezależnymi od stanu technicznego Pojazdu oraz czasu </w:t>
      </w:r>
      <w:proofErr w:type="spellStart"/>
      <w:r w:rsidRPr="007C4FBD">
        <w:rPr>
          <w:rFonts w:ascii="Arial" w:hAnsi="Arial" w:cs="Arial"/>
          <w:sz w:val="20"/>
          <w:szCs w:val="20"/>
        </w:rPr>
        <w:t>wyłączeń</w:t>
      </w:r>
      <w:proofErr w:type="spellEnd"/>
      <w:r w:rsidRPr="007C4FBD">
        <w:rPr>
          <w:rFonts w:ascii="Arial" w:hAnsi="Arial" w:cs="Arial"/>
          <w:sz w:val="20"/>
          <w:szCs w:val="20"/>
        </w:rPr>
        <w:t xml:space="preserve"> dla realizacji cyklu utrzymania.</w:t>
      </w:r>
    </w:p>
    <w:p w14:paraId="6466AD1E" w14:textId="77777777" w:rsidR="0057000D" w:rsidRPr="007C4FBD" w:rsidRDefault="0057000D" w:rsidP="0057000D">
      <w:pPr>
        <w:pStyle w:val="Akapitzlist"/>
        <w:ind w:left="1560"/>
        <w:jc w:val="both"/>
        <w:rPr>
          <w:rFonts w:ascii="Arial" w:hAnsi="Arial" w:cs="Arial"/>
          <w:sz w:val="20"/>
          <w:szCs w:val="20"/>
        </w:rPr>
      </w:pPr>
    </w:p>
    <w:p w14:paraId="55DB0015" w14:textId="6457FF1B" w:rsidR="0057000D" w:rsidRPr="007C4FBD" w:rsidRDefault="0057000D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 xml:space="preserve">Współczynnik niezawodności </w:t>
      </w:r>
      <w:proofErr w:type="spellStart"/>
      <w:r w:rsidRPr="007C4FBD">
        <w:rPr>
          <w:rFonts w:ascii="Arial" w:hAnsi="Arial" w:cs="Arial"/>
          <w:sz w:val="20"/>
          <w:szCs w:val="20"/>
        </w:rPr>
        <w:t>Wn</w:t>
      </w:r>
      <w:proofErr w:type="spellEnd"/>
      <w:r w:rsidRPr="007C4FBD">
        <w:rPr>
          <w:rFonts w:ascii="Arial" w:hAnsi="Arial" w:cs="Arial"/>
          <w:sz w:val="20"/>
          <w:szCs w:val="20"/>
        </w:rPr>
        <w:t xml:space="preserve"> będzie obliczany na podstawie potwierdzonych przez Wykonawcę i Zamawiającego zapisów w książce pokładowej pojazdu kolejowego z napędem oraz rejestru zgłoszeń usterek</w:t>
      </w:r>
      <w:r w:rsidR="00AE11DC">
        <w:rPr>
          <w:rFonts w:ascii="Arial" w:hAnsi="Arial" w:cs="Arial"/>
          <w:sz w:val="20"/>
          <w:szCs w:val="20"/>
        </w:rPr>
        <w:t>,</w:t>
      </w:r>
      <w:r w:rsidRPr="007C4FBD">
        <w:rPr>
          <w:rFonts w:ascii="Arial" w:hAnsi="Arial" w:cs="Arial"/>
          <w:sz w:val="20"/>
          <w:szCs w:val="20"/>
        </w:rPr>
        <w:t xml:space="preserve"> a współczynnik gotowości technicznej Wu na podstawie raportów dobowych potwierdzonych przez Wykonawcę i Zamawiającego.</w:t>
      </w:r>
      <w:r w:rsidR="00CE6B0D">
        <w:rPr>
          <w:rFonts w:ascii="Arial" w:hAnsi="Arial" w:cs="Arial"/>
          <w:sz w:val="20"/>
          <w:szCs w:val="20"/>
        </w:rPr>
        <w:t xml:space="preserve"> Wykonawca przedstawi wyliczone współczynniki </w:t>
      </w:r>
      <w:r w:rsidR="00CE6B0D" w:rsidRPr="007C4FBD">
        <w:rPr>
          <w:rFonts w:ascii="Arial" w:hAnsi="Arial" w:cs="Arial"/>
          <w:sz w:val="20"/>
          <w:szCs w:val="20"/>
        </w:rPr>
        <w:t xml:space="preserve">niezawodności </w:t>
      </w:r>
      <w:proofErr w:type="spellStart"/>
      <w:r w:rsidR="00CE6B0D" w:rsidRPr="007C4FBD">
        <w:rPr>
          <w:rFonts w:ascii="Arial" w:hAnsi="Arial" w:cs="Arial"/>
          <w:sz w:val="20"/>
          <w:szCs w:val="20"/>
        </w:rPr>
        <w:t>Wn</w:t>
      </w:r>
      <w:proofErr w:type="spellEnd"/>
      <w:r w:rsidR="00CE6B0D">
        <w:rPr>
          <w:rFonts w:ascii="Arial" w:hAnsi="Arial" w:cs="Arial"/>
          <w:sz w:val="20"/>
          <w:szCs w:val="20"/>
        </w:rPr>
        <w:t xml:space="preserve"> oraz </w:t>
      </w:r>
      <w:r w:rsidR="00CE6B0D" w:rsidRPr="007C4FBD">
        <w:rPr>
          <w:rFonts w:ascii="Arial" w:hAnsi="Arial" w:cs="Arial"/>
          <w:sz w:val="20"/>
          <w:szCs w:val="20"/>
        </w:rPr>
        <w:t>gotowości technicznej Wu</w:t>
      </w:r>
      <w:r w:rsidR="00CE6B0D">
        <w:rPr>
          <w:rFonts w:ascii="Arial" w:hAnsi="Arial" w:cs="Arial"/>
          <w:sz w:val="20"/>
          <w:szCs w:val="20"/>
        </w:rPr>
        <w:t xml:space="preserve"> do akceptacji Zamawiającego. </w:t>
      </w:r>
      <w:r w:rsidR="00BC13FD">
        <w:rPr>
          <w:rFonts w:ascii="Arial" w:hAnsi="Arial" w:cs="Arial"/>
          <w:sz w:val="20"/>
          <w:szCs w:val="20"/>
        </w:rPr>
        <w:t>Zaakceptowane przez Zamawiającego współczynniki będą podstawą naliczania kar umownych.</w:t>
      </w:r>
    </w:p>
    <w:p w14:paraId="6961FD41" w14:textId="77777777" w:rsidR="0057000D" w:rsidRPr="007C4FBD" w:rsidRDefault="0057000D" w:rsidP="0057000D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42E4642" w14:textId="14069CBE" w:rsidR="0057000D" w:rsidRPr="007C4FBD" w:rsidRDefault="0057000D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 xml:space="preserve">Wymagane przez Zamawiającego minimalne wartości współczynników </w:t>
      </w:r>
      <w:proofErr w:type="spellStart"/>
      <w:r w:rsidRPr="007C4FBD">
        <w:rPr>
          <w:rFonts w:ascii="Arial" w:hAnsi="Arial" w:cs="Arial"/>
          <w:sz w:val="20"/>
          <w:szCs w:val="20"/>
        </w:rPr>
        <w:t>Wn</w:t>
      </w:r>
      <w:proofErr w:type="spellEnd"/>
      <w:r w:rsidRPr="007C4FBD">
        <w:rPr>
          <w:rFonts w:ascii="Arial" w:hAnsi="Arial" w:cs="Arial"/>
          <w:sz w:val="20"/>
          <w:szCs w:val="20"/>
        </w:rPr>
        <w:t xml:space="preserve"> i Wu wynoszą dla każdego z Pojazdów odpowiednio </w:t>
      </w:r>
      <w:proofErr w:type="spellStart"/>
      <w:r w:rsidRPr="007C4FBD">
        <w:rPr>
          <w:rFonts w:ascii="Arial" w:hAnsi="Arial" w:cs="Arial"/>
          <w:sz w:val="20"/>
          <w:szCs w:val="20"/>
        </w:rPr>
        <w:t>Wn</w:t>
      </w:r>
      <w:proofErr w:type="spellEnd"/>
      <w:r w:rsidRPr="007C4FBD">
        <w:rPr>
          <w:rFonts w:ascii="Arial" w:hAnsi="Arial" w:cs="Arial"/>
          <w:sz w:val="20"/>
          <w:szCs w:val="20"/>
        </w:rPr>
        <w:t xml:space="preserve"> min = 95%, Wu min = 92%.</w:t>
      </w:r>
    </w:p>
    <w:p w14:paraId="1BCDE1A3" w14:textId="77777777" w:rsidR="0057000D" w:rsidRPr="007C4FBD" w:rsidRDefault="0057000D" w:rsidP="0057000D">
      <w:pPr>
        <w:pStyle w:val="Akapitzlist"/>
        <w:rPr>
          <w:rFonts w:ascii="Arial" w:hAnsi="Arial" w:cs="Arial"/>
          <w:sz w:val="20"/>
          <w:szCs w:val="20"/>
        </w:rPr>
      </w:pPr>
    </w:p>
    <w:p w14:paraId="2E78ACDE" w14:textId="23F721CC" w:rsidR="00CE6B0D" w:rsidRPr="00D22EA4" w:rsidRDefault="0057000D" w:rsidP="0054097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C4FBD">
        <w:rPr>
          <w:rFonts w:ascii="Arial" w:hAnsi="Arial" w:cs="Arial"/>
          <w:sz w:val="20"/>
          <w:szCs w:val="20"/>
        </w:rPr>
        <w:t>W przypadku zlecenia przez Zamawiającego wykonania prac wykraczających poza zakres określony w pkt 3 OPZ, czas wyłączenia Pojazdu z ruchu nie wlicza się do warunków wymaganych do osiągnięcia wsp</w:t>
      </w:r>
      <w:r w:rsidR="00D37DE6" w:rsidRPr="007C4FBD">
        <w:rPr>
          <w:rFonts w:ascii="Arial" w:hAnsi="Arial" w:cs="Arial"/>
          <w:sz w:val="20"/>
          <w:szCs w:val="20"/>
        </w:rPr>
        <w:t xml:space="preserve">ółczynników określonych w pkt </w:t>
      </w:r>
      <w:r w:rsidR="00CB121B" w:rsidRPr="007C4FBD">
        <w:rPr>
          <w:rFonts w:ascii="Arial" w:hAnsi="Arial" w:cs="Arial"/>
          <w:sz w:val="20"/>
          <w:szCs w:val="20"/>
        </w:rPr>
        <w:t>5</w:t>
      </w:r>
      <w:r w:rsidR="00CB121B">
        <w:rPr>
          <w:rFonts w:ascii="Arial" w:hAnsi="Arial" w:cs="Arial"/>
          <w:sz w:val="20"/>
          <w:szCs w:val="20"/>
        </w:rPr>
        <w:t>8</w:t>
      </w:r>
      <w:r w:rsidR="00CB121B" w:rsidRPr="007C4FBD">
        <w:rPr>
          <w:rFonts w:ascii="Arial" w:hAnsi="Arial" w:cs="Arial"/>
          <w:sz w:val="20"/>
          <w:szCs w:val="20"/>
        </w:rPr>
        <w:t xml:space="preserve"> </w:t>
      </w:r>
      <w:r w:rsidR="00AE11DC">
        <w:rPr>
          <w:rFonts w:ascii="Arial" w:hAnsi="Arial" w:cs="Arial"/>
          <w:sz w:val="20"/>
          <w:szCs w:val="20"/>
        </w:rPr>
        <w:t>lit.</w:t>
      </w:r>
      <w:r w:rsidRPr="007C4FBD">
        <w:rPr>
          <w:rFonts w:ascii="Arial" w:hAnsi="Arial" w:cs="Arial"/>
          <w:sz w:val="20"/>
          <w:szCs w:val="20"/>
        </w:rPr>
        <w:t xml:space="preserve"> a i b OPZ. </w:t>
      </w:r>
    </w:p>
    <w:p w14:paraId="61EE16B3" w14:textId="77777777" w:rsidR="00D76A96" w:rsidRPr="007C4FBD" w:rsidRDefault="00D76A96" w:rsidP="00D76A96">
      <w:pPr>
        <w:pStyle w:val="Nagwek1"/>
        <w:spacing w:before="0" w:line="276" w:lineRule="auto"/>
        <w:rPr>
          <w:rFonts w:ascii="Arial" w:hAnsi="Arial" w:cs="Arial"/>
          <w:b w:val="0"/>
          <w:color w:val="auto"/>
          <w:w w:val="105"/>
          <w:sz w:val="20"/>
          <w:szCs w:val="20"/>
        </w:rPr>
      </w:pPr>
      <w:r w:rsidRPr="007C4FBD">
        <w:rPr>
          <w:rFonts w:ascii="Arial" w:hAnsi="Arial" w:cs="Arial"/>
          <w:color w:val="auto"/>
          <w:w w:val="105"/>
          <w:sz w:val="20"/>
          <w:szCs w:val="20"/>
        </w:rPr>
        <w:t>Udział w pracach pracowników Zamawiającego</w:t>
      </w:r>
    </w:p>
    <w:p w14:paraId="05E9AE8B" w14:textId="77777777" w:rsidR="00D76A96" w:rsidRPr="007C4FBD" w:rsidRDefault="00D76A96" w:rsidP="00D76A96">
      <w:pPr>
        <w:spacing w:after="0" w:line="276" w:lineRule="auto"/>
        <w:jc w:val="both"/>
        <w:rPr>
          <w:rFonts w:ascii="Arial" w:hAnsi="Arial" w:cs="Arial"/>
          <w:w w:val="105"/>
          <w:sz w:val="20"/>
          <w:szCs w:val="20"/>
        </w:rPr>
      </w:pPr>
    </w:p>
    <w:p w14:paraId="70D9B1FB" w14:textId="4120DD9B" w:rsidR="00D76A96" w:rsidRPr="007C4FBD" w:rsidRDefault="00D76A96" w:rsidP="0054097C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w w:val="105"/>
          <w:sz w:val="20"/>
          <w:szCs w:val="20"/>
        </w:rPr>
      </w:pPr>
      <w:r w:rsidRPr="007C4FBD">
        <w:rPr>
          <w:rFonts w:ascii="Arial" w:hAnsi="Arial" w:cs="Arial"/>
          <w:w w:val="105"/>
          <w:sz w:val="20"/>
          <w:szCs w:val="20"/>
        </w:rPr>
        <w:t xml:space="preserve">Wykonawca umożliwi bezpośredni udział w czynnościach będących przedmiotem zamówienia </w:t>
      </w:r>
      <w:r w:rsidR="00DD7FD9">
        <w:rPr>
          <w:rFonts w:ascii="Arial" w:hAnsi="Arial" w:cs="Arial"/>
          <w:w w:val="105"/>
          <w:sz w:val="20"/>
          <w:szCs w:val="20"/>
        </w:rPr>
        <w:t>Upoważnionym</w:t>
      </w:r>
      <w:r w:rsidRPr="007C4FBD">
        <w:rPr>
          <w:rFonts w:ascii="Arial" w:hAnsi="Arial" w:cs="Arial"/>
          <w:w w:val="105"/>
          <w:sz w:val="20"/>
          <w:szCs w:val="20"/>
        </w:rPr>
        <w:t xml:space="preserve"> przedstawicielom Zamawiającego w charakterze i zakresie:</w:t>
      </w:r>
    </w:p>
    <w:p w14:paraId="6A8DDFD2" w14:textId="77777777" w:rsidR="00D76A96" w:rsidRPr="007C4FBD" w:rsidRDefault="00D76A96" w:rsidP="00D76A96">
      <w:pPr>
        <w:pStyle w:val="Akapitzlist"/>
        <w:numPr>
          <w:ilvl w:val="1"/>
          <w:numId w:val="37"/>
        </w:numPr>
        <w:spacing w:after="0" w:line="276" w:lineRule="auto"/>
        <w:ind w:left="1134"/>
        <w:jc w:val="both"/>
        <w:rPr>
          <w:rFonts w:ascii="Arial" w:hAnsi="Arial" w:cs="Arial"/>
          <w:w w:val="105"/>
          <w:sz w:val="20"/>
          <w:szCs w:val="20"/>
        </w:rPr>
      </w:pPr>
      <w:r w:rsidRPr="007C4FBD">
        <w:rPr>
          <w:rFonts w:ascii="Arial" w:hAnsi="Arial" w:cs="Arial"/>
          <w:w w:val="105"/>
          <w:sz w:val="20"/>
          <w:szCs w:val="20"/>
        </w:rPr>
        <w:t>nadzoru i kontroli nad Wykonawcą,</w:t>
      </w:r>
    </w:p>
    <w:p w14:paraId="5FD05C05" w14:textId="1C9A9B47" w:rsidR="00D76A96" w:rsidRPr="007C4FBD" w:rsidRDefault="00AE11DC" w:rsidP="00D76A96">
      <w:pPr>
        <w:pStyle w:val="Akapitzlist"/>
        <w:numPr>
          <w:ilvl w:val="1"/>
          <w:numId w:val="37"/>
        </w:numPr>
        <w:spacing w:after="0" w:line="276" w:lineRule="auto"/>
        <w:ind w:left="1134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K</w:t>
      </w:r>
      <w:r w:rsidR="00D76A96" w:rsidRPr="007C4FBD">
        <w:rPr>
          <w:rFonts w:ascii="Arial" w:hAnsi="Arial" w:cs="Arial"/>
          <w:w w:val="105"/>
          <w:sz w:val="20"/>
          <w:szCs w:val="20"/>
        </w:rPr>
        <w:t xml:space="preserve">omisarza </w:t>
      </w:r>
      <w:r>
        <w:rPr>
          <w:rFonts w:ascii="Arial" w:hAnsi="Arial" w:cs="Arial"/>
          <w:w w:val="105"/>
          <w:sz w:val="20"/>
          <w:szCs w:val="20"/>
        </w:rPr>
        <w:t>O</w:t>
      </w:r>
      <w:r w:rsidR="00D76A96" w:rsidRPr="007C4FBD">
        <w:rPr>
          <w:rFonts w:ascii="Arial" w:hAnsi="Arial" w:cs="Arial"/>
          <w:w w:val="105"/>
          <w:sz w:val="20"/>
          <w:szCs w:val="20"/>
        </w:rPr>
        <w:t>dbiorczego,</w:t>
      </w:r>
    </w:p>
    <w:p w14:paraId="576718C3" w14:textId="77777777" w:rsidR="00D76A96" w:rsidRPr="007C4FBD" w:rsidRDefault="00D76A96" w:rsidP="00D76A96">
      <w:pPr>
        <w:pStyle w:val="Akapitzlist"/>
        <w:numPr>
          <w:ilvl w:val="1"/>
          <w:numId w:val="37"/>
        </w:numPr>
        <w:spacing w:after="0" w:line="276" w:lineRule="auto"/>
        <w:ind w:left="1134"/>
        <w:jc w:val="both"/>
        <w:rPr>
          <w:rFonts w:ascii="Arial" w:hAnsi="Arial" w:cs="Arial"/>
          <w:w w:val="105"/>
          <w:sz w:val="20"/>
          <w:szCs w:val="20"/>
        </w:rPr>
      </w:pPr>
      <w:r w:rsidRPr="007C4FBD">
        <w:rPr>
          <w:rFonts w:ascii="Arial" w:hAnsi="Arial" w:cs="Arial"/>
          <w:w w:val="105"/>
          <w:sz w:val="20"/>
          <w:szCs w:val="20"/>
        </w:rPr>
        <w:t>audytorów,</w:t>
      </w:r>
    </w:p>
    <w:p w14:paraId="292DCEBA" w14:textId="77777777" w:rsidR="00D76A96" w:rsidRPr="007C4FBD" w:rsidRDefault="00D76A96" w:rsidP="00D76A96">
      <w:pPr>
        <w:pStyle w:val="Akapitzlist"/>
        <w:numPr>
          <w:ilvl w:val="1"/>
          <w:numId w:val="37"/>
        </w:numPr>
        <w:spacing w:after="0" w:line="276" w:lineRule="auto"/>
        <w:ind w:left="1134"/>
        <w:jc w:val="both"/>
        <w:rPr>
          <w:rFonts w:ascii="Arial" w:hAnsi="Arial" w:cs="Arial"/>
          <w:w w:val="105"/>
          <w:sz w:val="20"/>
          <w:szCs w:val="20"/>
        </w:rPr>
      </w:pPr>
      <w:r w:rsidRPr="007C4FBD">
        <w:rPr>
          <w:rFonts w:ascii="Arial" w:hAnsi="Arial" w:cs="Arial"/>
          <w:w w:val="105"/>
          <w:sz w:val="20"/>
          <w:szCs w:val="20"/>
        </w:rPr>
        <w:t>odbycia stażu stanowiskowego,</w:t>
      </w:r>
    </w:p>
    <w:p w14:paraId="5D607FE6" w14:textId="7243C12A" w:rsidR="00D76A96" w:rsidRPr="007C4FBD" w:rsidRDefault="00D76A96" w:rsidP="00D76A96">
      <w:pPr>
        <w:pStyle w:val="Akapitzlist"/>
        <w:numPr>
          <w:ilvl w:val="1"/>
          <w:numId w:val="37"/>
        </w:numPr>
        <w:spacing w:after="0" w:line="276" w:lineRule="auto"/>
        <w:ind w:left="1134"/>
        <w:jc w:val="both"/>
        <w:rPr>
          <w:rFonts w:ascii="Arial" w:hAnsi="Arial" w:cs="Arial"/>
          <w:w w:val="105"/>
          <w:sz w:val="20"/>
          <w:szCs w:val="20"/>
        </w:rPr>
      </w:pPr>
      <w:r w:rsidRPr="007C4FBD">
        <w:rPr>
          <w:rFonts w:ascii="Arial" w:hAnsi="Arial" w:cs="Arial"/>
          <w:w w:val="105"/>
          <w:sz w:val="20"/>
          <w:szCs w:val="20"/>
        </w:rPr>
        <w:t>odbycia praktycznego szkolenia z budowy i utrzymania Pojazdów bezpośrednio w</w:t>
      </w:r>
      <w:r w:rsidR="00AE11DC">
        <w:rPr>
          <w:rFonts w:ascii="Arial" w:hAnsi="Arial" w:cs="Arial"/>
          <w:w w:val="105"/>
          <w:sz w:val="20"/>
          <w:szCs w:val="20"/>
        </w:rPr>
        <w:t> </w:t>
      </w:r>
      <w:r w:rsidRPr="007C4FBD">
        <w:rPr>
          <w:rFonts w:ascii="Arial" w:hAnsi="Arial" w:cs="Arial"/>
          <w:w w:val="105"/>
          <w:sz w:val="20"/>
          <w:szCs w:val="20"/>
        </w:rPr>
        <w:t xml:space="preserve">trakcie realizacji czynności </w:t>
      </w:r>
      <w:r w:rsidRPr="007C4FBD">
        <w:rPr>
          <w:rFonts w:ascii="Arial" w:hAnsi="Arial" w:cs="Arial"/>
          <w:spacing w:val="-5"/>
          <w:w w:val="105"/>
          <w:sz w:val="20"/>
          <w:szCs w:val="20"/>
        </w:rPr>
        <w:t>serwisowych,</w:t>
      </w:r>
    </w:p>
    <w:p w14:paraId="5A177B96" w14:textId="77777777" w:rsidR="00D76A96" w:rsidRPr="007C4FBD" w:rsidRDefault="00D76A96" w:rsidP="00D76A96">
      <w:pPr>
        <w:pStyle w:val="Akapitzlist"/>
        <w:numPr>
          <w:ilvl w:val="1"/>
          <w:numId w:val="37"/>
        </w:numPr>
        <w:spacing w:after="0" w:line="276" w:lineRule="auto"/>
        <w:ind w:left="1134"/>
        <w:jc w:val="both"/>
        <w:rPr>
          <w:rFonts w:ascii="Arial" w:hAnsi="Arial" w:cs="Arial"/>
          <w:w w:val="105"/>
          <w:sz w:val="20"/>
          <w:szCs w:val="20"/>
        </w:rPr>
      </w:pPr>
      <w:r w:rsidRPr="007C4FBD">
        <w:rPr>
          <w:rFonts w:ascii="Arial" w:hAnsi="Arial" w:cs="Arial"/>
          <w:spacing w:val="-5"/>
          <w:w w:val="105"/>
          <w:sz w:val="20"/>
          <w:szCs w:val="20"/>
        </w:rPr>
        <w:lastRenderedPageBreak/>
        <w:t>zaangażowania bezpośrednio w wykonywane prace przy Pojazdach.</w:t>
      </w:r>
    </w:p>
    <w:p w14:paraId="311343DE" w14:textId="77777777" w:rsidR="00D76A96" w:rsidRPr="007C4FBD" w:rsidRDefault="00D76A96" w:rsidP="00D76A96">
      <w:pPr>
        <w:pStyle w:val="Akapitzlist"/>
        <w:spacing w:after="0" w:line="276" w:lineRule="auto"/>
        <w:ind w:left="1134"/>
        <w:jc w:val="both"/>
        <w:rPr>
          <w:rFonts w:ascii="Arial" w:hAnsi="Arial" w:cs="Arial"/>
          <w:w w:val="105"/>
          <w:sz w:val="20"/>
          <w:szCs w:val="20"/>
        </w:rPr>
      </w:pPr>
    </w:p>
    <w:p w14:paraId="4B1F7244" w14:textId="2C88152D" w:rsidR="00D76A96" w:rsidRPr="007C4FBD" w:rsidRDefault="00D76A96" w:rsidP="0054097C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w w:val="105"/>
          <w:sz w:val="20"/>
          <w:szCs w:val="20"/>
        </w:rPr>
      </w:pPr>
      <w:r w:rsidRPr="007C4FBD">
        <w:rPr>
          <w:rFonts w:ascii="Arial" w:hAnsi="Arial" w:cs="Arial"/>
          <w:spacing w:val="-5"/>
          <w:w w:val="105"/>
          <w:sz w:val="20"/>
          <w:szCs w:val="20"/>
        </w:rPr>
        <w:t xml:space="preserve">Koordynującym, nadzorującym i kierującym pracami z udziałem </w:t>
      </w:r>
      <w:r w:rsidR="00C47C11">
        <w:rPr>
          <w:rFonts w:ascii="Arial" w:hAnsi="Arial" w:cs="Arial"/>
          <w:spacing w:val="-5"/>
          <w:w w:val="105"/>
          <w:sz w:val="20"/>
          <w:szCs w:val="20"/>
        </w:rPr>
        <w:t>Upoważnionych przedstawicieli</w:t>
      </w:r>
      <w:r w:rsidR="00C47C11" w:rsidRPr="007C4FBD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7C4FBD">
        <w:rPr>
          <w:rFonts w:ascii="Arial" w:hAnsi="Arial" w:cs="Arial"/>
          <w:spacing w:val="-5"/>
          <w:w w:val="105"/>
          <w:sz w:val="20"/>
          <w:szCs w:val="20"/>
        </w:rPr>
        <w:t xml:space="preserve">Zamawiającego jest wyznaczony pracownik Wykonawcy. Udział Zamawiającego w realizacji zamówienia, o którym mowa w pkt </w:t>
      </w:r>
      <w:r w:rsidR="00CB121B">
        <w:rPr>
          <w:rFonts w:ascii="Arial" w:hAnsi="Arial" w:cs="Arial"/>
          <w:spacing w:val="-5"/>
          <w:w w:val="105"/>
          <w:sz w:val="20"/>
          <w:szCs w:val="20"/>
        </w:rPr>
        <w:t>6</w:t>
      </w:r>
      <w:r w:rsidR="001949CB">
        <w:rPr>
          <w:rFonts w:ascii="Arial" w:hAnsi="Arial" w:cs="Arial"/>
          <w:spacing w:val="-5"/>
          <w:w w:val="105"/>
          <w:sz w:val="20"/>
          <w:szCs w:val="20"/>
        </w:rPr>
        <w:t>2</w:t>
      </w:r>
      <w:r w:rsidR="00AE11DC">
        <w:rPr>
          <w:rFonts w:ascii="Arial" w:hAnsi="Arial" w:cs="Arial"/>
          <w:spacing w:val="-5"/>
          <w:w w:val="105"/>
          <w:sz w:val="20"/>
          <w:szCs w:val="20"/>
        </w:rPr>
        <w:t>,</w:t>
      </w:r>
      <w:r w:rsidRPr="007C4FBD">
        <w:rPr>
          <w:rFonts w:ascii="Arial" w:hAnsi="Arial" w:cs="Arial"/>
          <w:spacing w:val="-5"/>
          <w:w w:val="105"/>
          <w:sz w:val="20"/>
          <w:szCs w:val="20"/>
        </w:rPr>
        <w:t xml:space="preserve"> nie może prowadzić do zakłóceń w pracach realizowanych przez Wykonawcę. </w:t>
      </w:r>
    </w:p>
    <w:p w14:paraId="65499D3A" w14:textId="77777777" w:rsidR="0057000D" w:rsidRPr="007C4FBD" w:rsidRDefault="0057000D" w:rsidP="0057000D">
      <w:pPr>
        <w:jc w:val="both"/>
        <w:rPr>
          <w:rFonts w:ascii="Arial" w:hAnsi="Arial" w:cs="Arial"/>
          <w:sz w:val="20"/>
          <w:szCs w:val="20"/>
        </w:rPr>
      </w:pPr>
    </w:p>
    <w:p w14:paraId="65C7479D" w14:textId="77777777" w:rsidR="00727338" w:rsidRPr="007C4FBD" w:rsidRDefault="00727338" w:rsidP="0057000D">
      <w:pPr>
        <w:jc w:val="both"/>
        <w:rPr>
          <w:rFonts w:ascii="Arial" w:hAnsi="Arial" w:cs="Arial"/>
          <w:sz w:val="20"/>
          <w:szCs w:val="20"/>
        </w:rPr>
      </w:pPr>
    </w:p>
    <w:p w14:paraId="4C01CECE" w14:textId="29DA60DE" w:rsidR="0057000D" w:rsidRPr="007C4FBD" w:rsidRDefault="0057000D" w:rsidP="0057000D">
      <w:pPr>
        <w:jc w:val="both"/>
        <w:rPr>
          <w:rFonts w:ascii="Arial" w:hAnsi="Arial" w:cs="Arial"/>
          <w:b/>
          <w:sz w:val="20"/>
          <w:szCs w:val="20"/>
        </w:rPr>
      </w:pPr>
      <w:r w:rsidRPr="007C4FBD">
        <w:rPr>
          <w:rFonts w:ascii="Arial" w:hAnsi="Arial" w:cs="Arial"/>
          <w:b/>
          <w:sz w:val="20"/>
          <w:szCs w:val="20"/>
        </w:rPr>
        <w:t>Załączniki</w:t>
      </w:r>
      <w:r w:rsidR="007C4FBD">
        <w:rPr>
          <w:rFonts w:ascii="Arial" w:hAnsi="Arial" w:cs="Arial"/>
          <w:b/>
          <w:sz w:val="20"/>
          <w:szCs w:val="20"/>
        </w:rPr>
        <w:t xml:space="preserve"> do OPZ</w:t>
      </w:r>
      <w:r w:rsidRPr="007C4FBD">
        <w:rPr>
          <w:rFonts w:ascii="Arial" w:hAnsi="Arial" w:cs="Arial"/>
          <w:b/>
          <w:sz w:val="20"/>
          <w:szCs w:val="20"/>
        </w:rPr>
        <w:t>:</w:t>
      </w:r>
    </w:p>
    <w:p w14:paraId="49BC68A5" w14:textId="3E693F64" w:rsidR="00956587" w:rsidRPr="007C4FBD" w:rsidRDefault="0057000D" w:rsidP="00956587">
      <w:pPr>
        <w:pStyle w:val="Tekstpodstawowy"/>
        <w:numPr>
          <w:ilvl w:val="0"/>
          <w:numId w:val="32"/>
        </w:numPr>
        <w:tabs>
          <w:tab w:val="left" w:pos="993"/>
          <w:tab w:val="left" w:pos="1276"/>
        </w:tabs>
        <w:spacing w:line="276" w:lineRule="auto"/>
        <w:ind w:left="993" w:hanging="426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7C4FBD">
        <w:rPr>
          <w:rFonts w:ascii="Arial" w:hAnsi="Arial" w:cs="Arial"/>
          <w:bCs/>
          <w:sz w:val="20"/>
          <w:szCs w:val="20"/>
          <w:lang w:val="pl-PL"/>
        </w:rPr>
        <w:t>Wykaz materiałów eksploatacyjnych, części, podzespołów i zespołów do Pojazdów udostępnionych Wykonawcy przez Zamawiającego do realizacji przedmiotu zamówienia.</w:t>
      </w:r>
    </w:p>
    <w:p w14:paraId="266FA9E6" w14:textId="66B1B27F" w:rsidR="00C02F62" w:rsidRPr="007C4FBD" w:rsidRDefault="00956587" w:rsidP="007C4FBD">
      <w:pPr>
        <w:pStyle w:val="Tekstpodstawowy"/>
        <w:numPr>
          <w:ilvl w:val="0"/>
          <w:numId w:val="32"/>
        </w:numPr>
        <w:tabs>
          <w:tab w:val="left" w:pos="993"/>
          <w:tab w:val="left" w:pos="1276"/>
        </w:tabs>
        <w:spacing w:line="276" w:lineRule="auto"/>
        <w:ind w:left="993" w:hanging="426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7C4FBD">
        <w:rPr>
          <w:rFonts w:ascii="Arial" w:hAnsi="Arial" w:cs="Arial"/>
          <w:bCs/>
          <w:sz w:val="20"/>
          <w:szCs w:val="20"/>
          <w:lang w:val="pl-PL"/>
        </w:rPr>
        <w:t>Wykaz regulacji Zarządcy Infrastruktury i Zamawiającego</w:t>
      </w:r>
      <w:r w:rsidR="00AE11DC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4E00A1">
        <w:rPr>
          <w:rFonts w:ascii="Arial" w:hAnsi="Arial" w:cs="Arial"/>
          <w:bCs/>
          <w:sz w:val="20"/>
          <w:szCs w:val="20"/>
          <w:lang w:val="pl-PL"/>
        </w:rPr>
        <w:t>(wykaz regulacji stanowi przykładowy katalog. Wykonawca jest zobowiązany stosować wszelkie regulacje obowiązujące na terenie realizacji przedmiotu Umowy).</w:t>
      </w:r>
    </w:p>
    <w:sectPr w:rsidR="00C02F62" w:rsidRPr="007C4FBD" w:rsidSect="00BD528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967C2A" w16cid:durableId="244E2D6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6AF14" w14:textId="77777777" w:rsidR="0090476E" w:rsidRDefault="0090476E" w:rsidP="000F7E05">
      <w:pPr>
        <w:spacing w:after="0" w:line="240" w:lineRule="auto"/>
      </w:pPr>
      <w:r>
        <w:separator/>
      </w:r>
    </w:p>
  </w:endnote>
  <w:endnote w:type="continuationSeparator" w:id="0">
    <w:p w14:paraId="2EA378C7" w14:textId="77777777" w:rsidR="0090476E" w:rsidRDefault="0090476E" w:rsidP="000F7E05">
      <w:pPr>
        <w:spacing w:after="0" w:line="240" w:lineRule="auto"/>
      </w:pPr>
      <w:r>
        <w:continuationSeparator/>
      </w:r>
    </w:p>
  </w:endnote>
  <w:endnote w:type="continuationNotice" w:id="1">
    <w:p w14:paraId="24F49F0F" w14:textId="77777777" w:rsidR="0090476E" w:rsidRDefault="009047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3E66" w14:textId="77777777" w:rsidR="00E57868" w:rsidRDefault="00E578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A6D08" w14:textId="77777777" w:rsidR="0090476E" w:rsidRDefault="0090476E" w:rsidP="000F7E05">
      <w:pPr>
        <w:spacing w:after="0" w:line="240" w:lineRule="auto"/>
      </w:pPr>
      <w:r>
        <w:separator/>
      </w:r>
    </w:p>
  </w:footnote>
  <w:footnote w:type="continuationSeparator" w:id="0">
    <w:p w14:paraId="5B88C35E" w14:textId="77777777" w:rsidR="0090476E" w:rsidRDefault="0090476E" w:rsidP="000F7E05">
      <w:pPr>
        <w:spacing w:after="0" w:line="240" w:lineRule="auto"/>
      </w:pPr>
      <w:r>
        <w:continuationSeparator/>
      </w:r>
    </w:p>
  </w:footnote>
  <w:footnote w:type="continuationNotice" w:id="1">
    <w:p w14:paraId="482979EF" w14:textId="77777777" w:rsidR="0090476E" w:rsidRDefault="009047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A5550" w14:textId="77777777" w:rsidR="00E57868" w:rsidRDefault="00E578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CF0"/>
    <w:multiLevelType w:val="hybridMultilevel"/>
    <w:tmpl w:val="C2CA6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1DB"/>
    <w:multiLevelType w:val="hybridMultilevel"/>
    <w:tmpl w:val="99802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610D8"/>
    <w:multiLevelType w:val="hybridMultilevel"/>
    <w:tmpl w:val="1C78A4B6"/>
    <w:lvl w:ilvl="0" w:tplc="7FF8DAA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4113DFE"/>
    <w:multiLevelType w:val="hybridMultilevel"/>
    <w:tmpl w:val="09FA2EB0"/>
    <w:lvl w:ilvl="0" w:tplc="DA0CA85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57C09"/>
    <w:multiLevelType w:val="hybridMultilevel"/>
    <w:tmpl w:val="9086F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855D19"/>
    <w:multiLevelType w:val="hybridMultilevel"/>
    <w:tmpl w:val="8A008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26476"/>
    <w:multiLevelType w:val="hybridMultilevel"/>
    <w:tmpl w:val="BB820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675B3"/>
    <w:multiLevelType w:val="hybridMultilevel"/>
    <w:tmpl w:val="9264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204BB"/>
    <w:multiLevelType w:val="hybridMultilevel"/>
    <w:tmpl w:val="4F2A9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37A16"/>
    <w:multiLevelType w:val="hybridMultilevel"/>
    <w:tmpl w:val="F7F2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F2FAD"/>
    <w:multiLevelType w:val="hybridMultilevel"/>
    <w:tmpl w:val="8CD8E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E6"/>
    <w:multiLevelType w:val="hybridMultilevel"/>
    <w:tmpl w:val="8A4CE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705EE"/>
    <w:multiLevelType w:val="hybridMultilevel"/>
    <w:tmpl w:val="B6E62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54AB5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21DF2"/>
    <w:multiLevelType w:val="hybridMultilevel"/>
    <w:tmpl w:val="E7622A10"/>
    <w:lvl w:ilvl="0" w:tplc="7A7C4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829B8"/>
    <w:multiLevelType w:val="hybridMultilevel"/>
    <w:tmpl w:val="4300D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D6AAC"/>
    <w:multiLevelType w:val="hybridMultilevel"/>
    <w:tmpl w:val="7766177E"/>
    <w:lvl w:ilvl="0" w:tplc="981C1596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226F3612"/>
    <w:multiLevelType w:val="hybridMultilevel"/>
    <w:tmpl w:val="47866D66"/>
    <w:lvl w:ilvl="0" w:tplc="059CAA9C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CFAD8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F5F3D"/>
    <w:multiLevelType w:val="hybridMultilevel"/>
    <w:tmpl w:val="27462660"/>
    <w:lvl w:ilvl="0" w:tplc="759C53AA">
      <w:start w:val="1"/>
      <w:numFmt w:val="decimal"/>
      <w:lvlText w:val="%1)"/>
      <w:lvlJc w:val="left"/>
      <w:pPr>
        <w:ind w:left="100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7CBB88">
      <w:start w:val="1"/>
      <w:numFmt w:val="decimal"/>
      <w:lvlText w:val="%2."/>
      <w:lvlJc w:val="left"/>
      <w:pPr>
        <w:ind w:left="1287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70FF2E">
      <w:start w:val="1"/>
      <w:numFmt w:val="decimal"/>
      <w:lvlText w:val="%3)"/>
      <w:lvlJc w:val="left"/>
      <w:pPr>
        <w:ind w:left="1647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8042EE">
      <w:start w:val="1"/>
      <w:numFmt w:val="decimal"/>
      <w:lvlText w:val="%4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FE730E">
      <w:start w:val="1"/>
      <w:numFmt w:val="lowerLetter"/>
      <w:lvlText w:val="%5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B2D4B4">
      <w:start w:val="1"/>
      <w:numFmt w:val="lowerRoman"/>
      <w:lvlText w:val="%6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B8D98C">
      <w:start w:val="1"/>
      <w:numFmt w:val="decimal"/>
      <w:lvlText w:val="%7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2EDD22">
      <w:start w:val="1"/>
      <w:numFmt w:val="lowerLetter"/>
      <w:lvlText w:val="%8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8EE13E">
      <w:start w:val="1"/>
      <w:numFmt w:val="lowerRoman"/>
      <w:lvlText w:val="%9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36701F"/>
    <w:multiLevelType w:val="hybridMultilevel"/>
    <w:tmpl w:val="5D809238"/>
    <w:lvl w:ilvl="0" w:tplc="FB9087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4056A"/>
    <w:multiLevelType w:val="hybridMultilevel"/>
    <w:tmpl w:val="A86CA356"/>
    <w:lvl w:ilvl="0" w:tplc="7A7C4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B5034"/>
    <w:multiLevelType w:val="hybridMultilevel"/>
    <w:tmpl w:val="1EF61E6A"/>
    <w:lvl w:ilvl="0" w:tplc="60C4C74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34299"/>
    <w:multiLevelType w:val="hybridMultilevel"/>
    <w:tmpl w:val="DFE4DFE8"/>
    <w:lvl w:ilvl="0" w:tplc="7A7C4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B0830"/>
    <w:multiLevelType w:val="hybridMultilevel"/>
    <w:tmpl w:val="7B722040"/>
    <w:lvl w:ilvl="0" w:tplc="7A7C4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A4205"/>
    <w:multiLevelType w:val="hybridMultilevel"/>
    <w:tmpl w:val="D1C89D70"/>
    <w:lvl w:ilvl="0" w:tplc="602E3BC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B4AA6"/>
    <w:multiLevelType w:val="hybridMultilevel"/>
    <w:tmpl w:val="41D86436"/>
    <w:lvl w:ilvl="0" w:tplc="DA823E22">
      <w:start w:val="1"/>
      <w:numFmt w:val="decimal"/>
      <w:lvlText w:val="%1."/>
      <w:lvlJc w:val="left"/>
      <w:pPr>
        <w:ind w:left="1004"/>
      </w:pPr>
      <w:rPr>
        <w:rFonts w:asciiTheme="minorHAnsi" w:eastAsiaTheme="minorHAnsi" w:hAnsiTheme="minorHAnsi" w:cstheme="minorHAnsi"/>
        <w:b w:val="0"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7CBB88">
      <w:start w:val="1"/>
      <w:numFmt w:val="decimal"/>
      <w:lvlText w:val="%2."/>
      <w:lvlJc w:val="left"/>
      <w:pPr>
        <w:ind w:left="1287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70FF2E">
      <w:start w:val="1"/>
      <w:numFmt w:val="decimal"/>
      <w:lvlText w:val="%3)"/>
      <w:lvlJc w:val="left"/>
      <w:pPr>
        <w:ind w:left="1647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8042EE">
      <w:start w:val="1"/>
      <w:numFmt w:val="decimal"/>
      <w:lvlText w:val="%4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FE730E">
      <w:start w:val="1"/>
      <w:numFmt w:val="lowerLetter"/>
      <w:lvlText w:val="%5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B2D4B4">
      <w:start w:val="1"/>
      <w:numFmt w:val="lowerRoman"/>
      <w:lvlText w:val="%6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B8D98C">
      <w:start w:val="1"/>
      <w:numFmt w:val="decimal"/>
      <w:lvlText w:val="%7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2EDD22">
      <w:start w:val="1"/>
      <w:numFmt w:val="lowerLetter"/>
      <w:lvlText w:val="%8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8EE13E">
      <w:start w:val="1"/>
      <w:numFmt w:val="lowerRoman"/>
      <w:lvlText w:val="%9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05C5CAD"/>
    <w:multiLevelType w:val="hybridMultilevel"/>
    <w:tmpl w:val="8E8AE362"/>
    <w:lvl w:ilvl="0" w:tplc="7A7C4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E1139"/>
    <w:multiLevelType w:val="hybridMultilevel"/>
    <w:tmpl w:val="C7826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E02AB"/>
    <w:multiLevelType w:val="hybridMultilevel"/>
    <w:tmpl w:val="0BD4FFF0"/>
    <w:lvl w:ilvl="0" w:tplc="7A7C4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1572C"/>
    <w:multiLevelType w:val="hybridMultilevel"/>
    <w:tmpl w:val="EB4E8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B0658"/>
    <w:multiLevelType w:val="hybridMultilevel"/>
    <w:tmpl w:val="A0AA2FE2"/>
    <w:lvl w:ilvl="0" w:tplc="7A7C4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94AE56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C4D4B"/>
    <w:multiLevelType w:val="hybridMultilevel"/>
    <w:tmpl w:val="86B435F4"/>
    <w:lvl w:ilvl="0" w:tplc="9474CFC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D3F9B"/>
    <w:multiLevelType w:val="hybridMultilevel"/>
    <w:tmpl w:val="EE7468CC"/>
    <w:lvl w:ilvl="0" w:tplc="891C8AA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C0A01"/>
    <w:multiLevelType w:val="hybridMultilevel"/>
    <w:tmpl w:val="DF74F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53324"/>
    <w:multiLevelType w:val="hybridMultilevel"/>
    <w:tmpl w:val="44F4B8D2"/>
    <w:lvl w:ilvl="0" w:tplc="7A7C4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C3559"/>
    <w:multiLevelType w:val="hybridMultilevel"/>
    <w:tmpl w:val="C50A9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F3B98"/>
    <w:multiLevelType w:val="hybridMultilevel"/>
    <w:tmpl w:val="0DACBCEC"/>
    <w:lvl w:ilvl="0" w:tplc="7A7C4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71F11"/>
    <w:multiLevelType w:val="hybridMultilevel"/>
    <w:tmpl w:val="FC9CA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A66A2"/>
    <w:multiLevelType w:val="hybridMultilevel"/>
    <w:tmpl w:val="BC98B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6194D"/>
    <w:multiLevelType w:val="hybridMultilevel"/>
    <w:tmpl w:val="BB3A2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11786"/>
    <w:multiLevelType w:val="hybridMultilevel"/>
    <w:tmpl w:val="24740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B5890"/>
    <w:multiLevelType w:val="hybridMultilevel"/>
    <w:tmpl w:val="A3520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14C41"/>
    <w:multiLevelType w:val="hybridMultilevel"/>
    <w:tmpl w:val="4B44F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D64E3"/>
    <w:multiLevelType w:val="hybridMultilevel"/>
    <w:tmpl w:val="45F640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0E66965"/>
    <w:multiLevelType w:val="hybridMultilevel"/>
    <w:tmpl w:val="E77294B4"/>
    <w:lvl w:ilvl="0" w:tplc="7A7C4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B6594"/>
    <w:multiLevelType w:val="hybridMultilevel"/>
    <w:tmpl w:val="9C841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D6763"/>
    <w:multiLevelType w:val="hybridMultilevel"/>
    <w:tmpl w:val="7DD4BC3C"/>
    <w:lvl w:ilvl="0" w:tplc="5F2C85E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726E8"/>
    <w:multiLevelType w:val="hybridMultilevel"/>
    <w:tmpl w:val="858273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39"/>
  </w:num>
  <w:num w:numId="4">
    <w:abstractNumId w:val="26"/>
  </w:num>
  <w:num w:numId="5">
    <w:abstractNumId w:val="40"/>
  </w:num>
  <w:num w:numId="6">
    <w:abstractNumId w:val="41"/>
  </w:num>
  <w:num w:numId="7">
    <w:abstractNumId w:val="15"/>
  </w:num>
  <w:num w:numId="8">
    <w:abstractNumId w:val="44"/>
  </w:num>
  <w:num w:numId="9">
    <w:abstractNumId w:val="17"/>
  </w:num>
  <w:num w:numId="10">
    <w:abstractNumId w:val="24"/>
  </w:num>
  <w:num w:numId="11">
    <w:abstractNumId w:val="29"/>
  </w:num>
  <w:num w:numId="12">
    <w:abstractNumId w:val="35"/>
  </w:num>
  <w:num w:numId="13">
    <w:abstractNumId w:val="12"/>
  </w:num>
  <w:num w:numId="14">
    <w:abstractNumId w:val="45"/>
  </w:num>
  <w:num w:numId="15">
    <w:abstractNumId w:val="5"/>
  </w:num>
  <w:num w:numId="16">
    <w:abstractNumId w:val="8"/>
  </w:num>
  <w:num w:numId="17">
    <w:abstractNumId w:val="30"/>
  </w:num>
  <w:num w:numId="18">
    <w:abstractNumId w:val="32"/>
  </w:num>
  <w:num w:numId="19">
    <w:abstractNumId w:val="20"/>
  </w:num>
  <w:num w:numId="20">
    <w:abstractNumId w:val="13"/>
  </w:num>
  <w:num w:numId="21">
    <w:abstractNumId w:val="27"/>
  </w:num>
  <w:num w:numId="22">
    <w:abstractNumId w:val="1"/>
  </w:num>
  <w:num w:numId="23">
    <w:abstractNumId w:val="23"/>
  </w:num>
  <w:num w:numId="24">
    <w:abstractNumId w:val="19"/>
  </w:num>
  <w:num w:numId="25">
    <w:abstractNumId w:val="34"/>
  </w:num>
  <w:num w:numId="26">
    <w:abstractNumId w:val="31"/>
  </w:num>
  <w:num w:numId="27">
    <w:abstractNumId w:val="33"/>
  </w:num>
  <w:num w:numId="28">
    <w:abstractNumId w:val="38"/>
  </w:num>
  <w:num w:numId="29">
    <w:abstractNumId w:val="3"/>
  </w:num>
  <w:num w:numId="30">
    <w:abstractNumId w:val="36"/>
  </w:num>
  <w:num w:numId="31">
    <w:abstractNumId w:val="22"/>
  </w:num>
  <w:num w:numId="32">
    <w:abstractNumId w:val="37"/>
  </w:num>
  <w:num w:numId="33">
    <w:abstractNumId w:val="25"/>
  </w:num>
  <w:num w:numId="34">
    <w:abstractNumId w:val="43"/>
  </w:num>
  <w:num w:numId="35">
    <w:abstractNumId w:val="21"/>
  </w:num>
  <w:num w:numId="36">
    <w:abstractNumId w:val="10"/>
  </w:num>
  <w:num w:numId="37">
    <w:abstractNumId w:val="28"/>
  </w:num>
  <w:num w:numId="38">
    <w:abstractNumId w:val="16"/>
  </w:num>
  <w:num w:numId="39">
    <w:abstractNumId w:val="18"/>
  </w:num>
  <w:num w:numId="40">
    <w:abstractNumId w:val="2"/>
  </w:num>
  <w:num w:numId="41">
    <w:abstractNumId w:val="46"/>
  </w:num>
  <w:num w:numId="42">
    <w:abstractNumId w:val="14"/>
  </w:num>
  <w:num w:numId="43">
    <w:abstractNumId w:val="42"/>
  </w:num>
  <w:num w:numId="44">
    <w:abstractNumId w:val="4"/>
  </w:num>
  <w:num w:numId="45">
    <w:abstractNumId w:val="0"/>
  </w:num>
  <w:num w:numId="46">
    <w:abstractNumId w:val="11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E4"/>
    <w:rsid w:val="000126AB"/>
    <w:rsid w:val="00017EA1"/>
    <w:rsid w:val="00060D73"/>
    <w:rsid w:val="00062F33"/>
    <w:rsid w:val="000700A7"/>
    <w:rsid w:val="000B3C91"/>
    <w:rsid w:val="000C48B3"/>
    <w:rsid w:val="000E2E76"/>
    <w:rsid w:val="000F1BA2"/>
    <w:rsid w:val="000F7E05"/>
    <w:rsid w:val="00103654"/>
    <w:rsid w:val="001044C2"/>
    <w:rsid w:val="00111D6F"/>
    <w:rsid w:val="001162C6"/>
    <w:rsid w:val="00126B2A"/>
    <w:rsid w:val="001331FF"/>
    <w:rsid w:val="00135BD2"/>
    <w:rsid w:val="00152FD1"/>
    <w:rsid w:val="0015503A"/>
    <w:rsid w:val="00166B94"/>
    <w:rsid w:val="00184E7E"/>
    <w:rsid w:val="001949CB"/>
    <w:rsid w:val="001B4CE4"/>
    <w:rsid w:val="001C77DE"/>
    <w:rsid w:val="001D7B69"/>
    <w:rsid w:val="001E24A2"/>
    <w:rsid w:val="002139FA"/>
    <w:rsid w:val="00222A0E"/>
    <w:rsid w:val="00222C02"/>
    <w:rsid w:val="00226E27"/>
    <w:rsid w:val="00227511"/>
    <w:rsid w:val="00227666"/>
    <w:rsid w:val="002533C5"/>
    <w:rsid w:val="002671D5"/>
    <w:rsid w:val="00276B56"/>
    <w:rsid w:val="00280EE2"/>
    <w:rsid w:val="00293DF6"/>
    <w:rsid w:val="002B74AA"/>
    <w:rsid w:val="002E0774"/>
    <w:rsid w:val="002E7721"/>
    <w:rsid w:val="002F7143"/>
    <w:rsid w:val="003143DE"/>
    <w:rsid w:val="003226FF"/>
    <w:rsid w:val="00332014"/>
    <w:rsid w:val="00333E2F"/>
    <w:rsid w:val="00341460"/>
    <w:rsid w:val="003460FF"/>
    <w:rsid w:val="00364850"/>
    <w:rsid w:val="00366ADD"/>
    <w:rsid w:val="00374640"/>
    <w:rsid w:val="003A6DB6"/>
    <w:rsid w:val="003B2CCE"/>
    <w:rsid w:val="003B3D08"/>
    <w:rsid w:val="003B59CA"/>
    <w:rsid w:val="003D3849"/>
    <w:rsid w:val="003E5EE7"/>
    <w:rsid w:val="003F0FC8"/>
    <w:rsid w:val="00413FA9"/>
    <w:rsid w:val="00417B43"/>
    <w:rsid w:val="00443022"/>
    <w:rsid w:val="004438C3"/>
    <w:rsid w:val="004471C7"/>
    <w:rsid w:val="0045136D"/>
    <w:rsid w:val="004854B3"/>
    <w:rsid w:val="00486E0A"/>
    <w:rsid w:val="004A2145"/>
    <w:rsid w:val="004A4351"/>
    <w:rsid w:val="004A7690"/>
    <w:rsid w:val="004D44D8"/>
    <w:rsid w:val="004E00A1"/>
    <w:rsid w:val="0050799F"/>
    <w:rsid w:val="00533BC1"/>
    <w:rsid w:val="00537A50"/>
    <w:rsid w:val="0054097C"/>
    <w:rsid w:val="0057000D"/>
    <w:rsid w:val="00572590"/>
    <w:rsid w:val="005819C6"/>
    <w:rsid w:val="005A27D9"/>
    <w:rsid w:val="005B090F"/>
    <w:rsid w:val="005C1F11"/>
    <w:rsid w:val="005C4AE2"/>
    <w:rsid w:val="005C4BB0"/>
    <w:rsid w:val="00602F9F"/>
    <w:rsid w:val="00637A48"/>
    <w:rsid w:val="00641F7B"/>
    <w:rsid w:val="00642EF1"/>
    <w:rsid w:val="00672339"/>
    <w:rsid w:val="0068701F"/>
    <w:rsid w:val="006A1DC8"/>
    <w:rsid w:val="006B4580"/>
    <w:rsid w:val="006B5C14"/>
    <w:rsid w:val="006C1660"/>
    <w:rsid w:val="00717FE2"/>
    <w:rsid w:val="00727338"/>
    <w:rsid w:val="0076537E"/>
    <w:rsid w:val="007658E5"/>
    <w:rsid w:val="007A1F1F"/>
    <w:rsid w:val="007A336C"/>
    <w:rsid w:val="007B25B6"/>
    <w:rsid w:val="007B6DB4"/>
    <w:rsid w:val="007C4FBD"/>
    <w:rsid w:val="007D0699"/>
    <w:rsid w:val="007D0DDA"/>
    <w:rsid w:val="007D38B5"/>
    <w:rsid w:val="007D3C92"/>
    <w:rsid w:val="007D49C7"/>
    <w:rsid w:val="007E7269"/>
    <w:rsid w:val="008370C9"/>
    <w:rsid w:val="00883294"/>
    <w:rsid w:val="008847EF"/>
    <w:rsid w:val="008915E8"/>
    <w:rsid w:val="008A1927"/>
    <w:rsid w:val="008A52B3"/>
    <w:rsid w:val="008C6465"/>
    <w:rsid w:val="008D2EB4"/>
    <w:rsid w:val="008F11B9"/>
    <w:rsid w:val="00900C8F"/>
    <w:rsid w:val="0090476E"/>
    <w:rsid w:val="0090744C"/>
    <w:rsid w:val="00913CC1"/>
    <w:rsid w:val="00924E00"/>
    <w:rsid w:val="00941B8A"/>
    <w:rsid w:val="00952536"/>
    <w:rsid w:val="00956587"/>
    <w:rsid w:val="00957D53"/>
    <w:rsid w:val="00961CD9"/>
    <w:rsid w:val="00982371"/>
    <w:rsid w:val="009C1F5E"/>
    <w:rsid w:val="009D13CA"/>
    <w:rsid w:val="009E12D4"/>
    <w:rsid w:val="00A149C9"/>
    <w:rsid w:val="00A1514A"/>
    <w:rsid w:val="00A2404A"/>
    <w:rsid w:val="00A276E8"/>
    <w:rsid w:val="00A3132C"/>
    <w:rsid w:val="00A317E3"/>
    <w:rsid w:val="00A33C28"/>
    <w:rsid w:val="00A6013E"/>
    <w:rsid w:val="00A63BA7"/>
    <w:rsid w:val="00A819D8"/>
    <w:rsid w:val="00AA30A4"/>
    <w:rsid w:val="00AB331E"/>
    <w:rsid w:val="00AC58C2"/>
    <w:rsid w:val="00AD4ECB"/>
    <w:rsid w:val="00AE11DC"/>
    <w:rsid w:val="00AE1B38"/>
    <w:rsid w:val="00AE6D4E"/>
    <w:rsid w:val="00AF2904"/>
    <w:rsid w:val="00AF3113"/>
    <w:rsid w:val="00AF77A3"/>
    <w:rsid w:val="00B03D3D"/>
    <w:rsid w:val="00B13996"/>
    <w:rsid w:val="00B201D5"/>
    <w:rsid w:val="00B21F4E"/>
    <w:rsid w:val="00B236A4"/>
    <w:rsid w:val="00B23F0E"/>
    <w:rsid w:val="00B26C37"/>
    <w:rsid w:val="00B422A9"/>
    <w:rsid w:val="00B44EF4"/>
    <w:rsid w:val="00B6527E"/>
    <w:rsid w:val="00B86CC7"/>
    <w:rsid w:val="00B87DDF"/>
    <w:rsid w:val="00B9598B"/>
    <w:rsid w:val="00BB3ED1"/>
    <w:rsid w:val="00BC13FD"/>
    <w:rsid w:val="00BD5286"/>
    <w:rsid w:val="00C02C3A"/>
    <w:rsid w:val="00C02F62"/>
    <w:rsid w:val="00C042C3"/>
    <w:rsid w:val="00C20CCC"/>
    <w:rsid w:val="00C47C11"/>
    <w:rsid w:val="00C61BC4"/>
    <w:rsid w:val="00CB121B"/>
    <w:rsid w:val="00CC16D0"/>
    <w:rsid w:val="00CC24F4"/>
    <w:rsid w:val="00CE6B0D"/>
    <w:rsid w:val="00CF2945"/>
    <w:rsid w:val="00CF48BE"/>
    <w:rsid w:val="00D07760"/>
    <w:rsid w:val="00D10F92"/>
    <w:rsid w:val="00D110DF"/>
    <w:rsid w:val="00D122C1"/>
    <w:rsid w:val="00D13D69"/>
    <w:rsid w:val="00D16F0A"/>
    <w:rsid w:val="00D22EA4"/>
    <w:rsid w:val="00D243F1"/>
    <w:rsid w:val="00D36432"/>
    <w:rsid w:val="00D37DE6"/>
    <w:rsid w:val="00D43B52"/>
    <w:rsid w:val="00D47713"/>
    <w:rsid w:val="00D53C81"/>
    <w:rsid w:val="00D76A96"/>
    <w:rsid w:val="00DB7EE2"/>
    <w:rsid w:val="00DD7FD9"/>
    <w:rsid w:val="00DF6580"/>
    <w:rsid w:val="00E1786B"/>
    <w:rsid w:val="00E239C3"/>
    <w:rsid w:val="00E27F8F"/>
    <w:rsid w:val="00E403CC"/>
    <w:rsid w:val="00E40F2A"/>
    <w:rsid w:val="00E42494"/>
    <w:rsid w:val="00E57868"/>
    <w:rsid w:val="00E67DE2"/>
    <w:rsid w:val="00E81A8E"/>
    <w:rsid w:val="00E94960"/>
    <w:rsid w:val="00ED073B"/>
    <w:rsid w:val="00ED6086"/>
    <w:rsid w:val="00ED7828"/>
    <w:rsid w:val="00EF4487"/>
    <w:rsid w:val="00F20C5A"/>
    <w:rsid w:val="00F21D74"/>
    <w:rsid w:val="00F359BF"/>
    <w:rsid w:val="00F41194"/>
    <w:rsid w:val="00F571F0"/>
    <w:rsid w:val="00F90437"/>
    <w:rsid w:val="00FA2369"/>
    <w:rsid w:val="00FB58FC"/>
    <w:rsid w:val="00FC2C4F"/>
    <w:rsid w:val="00FF0AA6"/>
    <w:rsid w:val="00FF1151"/>
    <w:rsid w:val="00FF191B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6A91"/>
  <w15:chartTrackingRefBased/>
  <w15:docId w15:val="{C0454140-BA94-437E-8EEA-02FD0D98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4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C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1B4C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4CE4"/>
    <w:rPr>
      <w:sz w:val="20"/>
      <w:szCs w:val="20"/>
    </w:rPr>
  </w:style>
  <w:style w:type="paragraph" w:styleId="NormalnyWeb">
    <w:name w:val="Normal (Web)"/>
    <w:basedOn w:val="Normalny"/>
    <w:rsid w:val="001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4CE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B4CE4"/>
  </w:style>
  <w:style w:type="paragraph" w:styleId="Tekstdymka">
    <w:name w:val="Balloon Text"/>
    <w:basedOn w:val="Normalny"/>
    <w:link w:val="TekstdymkaZnak"/>
    <w:uiPriority w:val="99"/>
    <w:semiHidden/>
    <w:unhideWhenUsed/>
    <w:rsid w:val="001B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3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5700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000D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2C6"/>
    <w:rPr>
      <w:b/>
      <w:bCs/>
      <w:sz w:val="20"/>
      <w:szCs w:val="20"/>
    </w:rPr>
  </w:style>
  <w:style w:type="paragraph" w:customStyle="1" w:styleId="Default">
    <w:name w:val="Default"/>
    <w:rsid w:val="00226E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E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97C"/>
  </w:style>
  <w:style w:type="paragraph" w:styleId="Stopka">
    <w:name w:val="footer"/>
    <w:basedOn w:val="Normalny"/>
    <w:link w:val="StopkaZnak"/>
    <w:uiPriority w:val="99"/>
    <w:unhideWhenUsed/>
    <w:rsid w:val="0054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97C"/>
  </w:style>
  <w:style w:type="paragraph" w:styleId="Poprawka">
    <w:name w:val="Revision"/>
    <w:hidden/>
    <w:uiPriority w:val="99"/>
    <w:semiHidden/>
    <w:rsid w:val="00B44E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trzymanie@kolejemalopolski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C6D17-FECC-4E58-B24A-9469190A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3900</Words>
  <Characters>23400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Misiaszek-Mordalska, Ewa</dc:creator>
  <cp:keywords/>
  <dc:description/>
  <cp:lastModifiedBy>enog</cp:lastModifiedBy>
  <cp:revision>2</cp:revision>
  <dcterms:created xsi:type="dcterms:W3CDTF">2021-08-30T12:48:00Z</dcterms:created>
  <dcterms:modified xsi:type="dcterms:W3CDTF">2021-08-30T12:48:00Z</dcterms:modified>
</cp:coreProperties>
</file>