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1780"/>
        <w:gridCol w:w="4795"/>
        <w:gridCol w:w="956"/>
        <w:gridCol w:w="2245"/>
      </w:tblGrid>
      <w:tr w:rsidR="001B7D50" w:rsidRPr="00A0707D" w14:paraId="5D8F4533" w14:textId="77777777" w:rsidTr="00A0707D">
        <w:tc>
          <w:tcPr>
            <w:tcW w:w="1809" w:type="dxa"/>
          </w:tcPr>
          <w:p w14:paraId="7F2D9499" w14:textId="79EF6199" w:rsidR="001B7D50" w:rsidRDefault="001B7D50" w:rsidP="00537F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 produktu</w:t>
            </w:r>
          </w:p>
        </w:tc>
        <w:tc>
          <w:tcPr>
            <w:tcW w:w="5132" w:type="dxa"/>
          </w:tcPr>
          <w:p w14:paraId="12AAB156" w14:textId="07DCF84E" w:rsidR="001B7D50" w:rsidRPr="00A0707D" w:rsidRDefault="001B7D50" w:rsidP="00537F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Opis</w:t>
            </w:r>
          </w:p>
        </w:tc>
        <w:tc>
          <w:tcPr>
            <w:tcW w:w="567" w:type="dxa"/>
          </w:tcPr>
          <w:p w14:paraId="3961FE8B" w14:textId="01D664ED" w:rsidR="001B7D50" w:rsidRDefault="001B7D50" w:rsidP="00537F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Ilość</w:t>
            </w:r>
          </w:p>
        </w:tc>
        <w:tc>
          <w:tcPr>
            <w:tcW w:w="2268" w:type="dxa"/>
          </w:tcPr>
          <w:p w14:paraId="7F6EED37" w14:textId="77777777" w:rsidR="001B7D50" w:rsidRPr="00A0707D" w:rsidRDefault="001B7D50" w:rsidP="00537F2A">
            <w:pPr>
              <w:rPr>
                <w:sz w:val="18"/>
                <w:szCs w:val="18"/>
              </w:rPr>
            </w:pPr>
          </w:p>
        </w:tc>
      </w:tr>
      <w:tr w:rsidR="00A0707D" w:rsidRPr="00A0707D" w14:paraId="1C8A6EBD" w14:textId="77777777" w:rsidTr="00A0707D">
        <w:tc>
          <w:tcPr>
            <w:tcW w:w="1809" w:type="dxa"/>
          </w:tcPr>
          <w:p w14:paraId="4AD81D40" w14:textId="4A829E95" w:rsidR="00A0707D" w:rsidRPr="00A0707D" w:rsidRDefault="00883158" w:rsidP="00537F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Zestaw okularów VR</w:t>
            </w:r>
          </w:p>
        </w:tc>
        <w:tc>
          <w:tcPr>
            <w:tcW w:w="5132" w:type="dxa"/>
          </w:tcPr>
          <w:p w14:paraId="5FE70746" w14:textId="28DDA513" w:rsidR="00A0707D" w:rsidRPr="00A0707D" w:rsidRDefault="00A0707D" w:rsidP="00537F2A">
            <w:pPr>
              <w:rPr>
                <w:sz w:val="18"/>
                <w:szCs w:val="18"/>
              </w:rPr>
            </w:pPr>
            <w:r w:rsidRPr="00A0707D">
              <w:rPr>
                <w:sz w:val="18"/>
                <w:szCs w:val="18"/>
              </w:rPr>
              <w:t xml:space="preserve">Zestaw </w:t>
            </w:r>
            <w:r w:rsidRPr="00883158">
              <w:rPr>
                <w:sz w:val="18"/>
                <w:szCs w:val="18"/>
              </w:rPr>
              <w:t>8</w:t>
            </w:r>
            <w:r w:rsidRPr="00A0707D">
              <w:rPr>
                <w:sz w:val="18"/>
                <w:szCs w:val="18"/>
              </w:rPr>
              <w:t xml:space="preserve"> par okularów VR wraz z walizką i systemem do ładownia, portalem umożliwiającym zarządzanie zestawem okularów (min. blokowanie, podgląd poszczególnych okularów, podgląd całej klasy, monitorowaniem stanu naładowania, aktywności, temperatury..)</w:t>
            </w:r>
          </w:p>
          <w:p w14:paraId="0363B0B1" w14:textId="77777777" w:rsidR="00A0707D" w:rsidRPr="00A0707D" w:rsidRDefault="00A0707D" w:rsidP="00537F2A">
            <w:pPr>
              <w:rPr>
                <w:sz w:val="18"/>
                <w:szCs w:val="18"/>
              </w:rPr>
            </w:pPr>
            <w:r w:rsidRPr="00A0707D">
              <w:rPr>
                <w:sz w:val="18"/>
                <w:szCs w:val="18"/>
              </w:rPr>
              <w:t>Minimalne parametry okularów</w:t>
            </w:r>
          </w:p>
          <w:p w14:paraId="227E39BD" w14:textId="77777777" w:rsidR="00A0707D" w:rsidRPr="00A0707D" w:rsidRDefault="00A0707D" w:rsidP="00537F2A">
            <w:pPr>
              <w:rPr>
                <w:sz w:val="18"/>
                <w:szCs w:val="18"/>
              </w:rPr>
            </w:pPr>
            <w:r w:rsidRPr="00A0707D">
              <w:rPr>
                <w:sz w:val="18"/>
                <w:szCs w:val="18"/>
              </w:rPr>
              <w:t>Specyfikacja urządzenia :</w:t>
            </w:r>
          </w:p>
          <w:p w14:paraId="5F79CD6B" w14:textId="77777777" w:rsidR="00A0707D" w:rsidRPr="00A0707D" w:rsidRDefault="00A0707D" w:rsidP="00537F2A">
            <w:pPr>
              <w:rPr>
                <w:sz w:val="18"/>
                <w:szCs w:val="18"/>
              </w:rPr>
            </w:pPr>
            <w:r w:rsidRPr="00A0707D">
              <w:rPr>
                <w:sz w:val="18"/>
                <w:szCs w:val="18"/>
              </w:rPr>
              <w:t xml:space="preserve">Ośmiordzeniowy procesor </w:t>
            </w:r>
            <w:proofErr w:type="spellStart"/>
            <w:r w:rsidRPr="00A0707D">
              <w:rPr>
                <w:sz w:val="18"/>
                <w:szCs w:val="18"/>
              </w:rPr>
              <w:t>Qualcomm</w:t>
            </w:r>
            <w:proofErr w:type="spellEnd"/>
            <w:r w:rsidRPr="00A0707D">
              <w:rPr>
                <w:sz w:val="18"/>
                <w:szCs w:val="18"/>
              </w:rPr>
              <w:t xml:space="preserve"> </w:t>
            </w:r>
            <w:proofErr w:type="spellStart"/>
            <w:r w:rsidRPr="00A0707D">
              <w:rPr>
                <w:sz w:val="18"/>
                <w:szCs w:val="18"/>
              </w:rPr>
              <w:t>Snapdragon</w:t>
            </w:r>
            <w:proofErr w:type="spellEnd"/>
            <w:r w:rsidRPr="00A0707D">
              <w:rPr>
                <w:sz w:val="18"/>
                <w:szCs w:val="18"/>
              </w:rPr>
              <w:t xml:space="preserve"> XR1 Ładowanie </w:t>
            </w:r>
          </w:p>
          <w:p w14:paraId="5ECA5FD4" w14:textId="77777777" w:rsidR="00A0707D" w:rsidRPr="00A0707D" w:rsidRDefault="00A0707D" w:rsidP="00537F2A">
            <w:pPr>
              <w:rPr>
                <w:sz w:val="18"/>
                <w:szCs w:val="18"/>
              </w:rPr>
            </w:pPr>
            <w:r w:rsidRPr="00A0707D">
              <w:rPr>
                <w:sz w:val="18"/>
                <w:szCs w:val="18"/>
              </w:rPr>
              <w:t>Wejście USB-C dla kontrolera ręcznego</w:t>
            </w:r>
          </w:p>
          <w:p w14:paraId="14CB3FAE" w14:textId="77777777" w:rsidR="00A0707D" w:rsidRPr="00A0707D" w:rsidRDefault="00A0707D" w:rsidP="00537F2A">
            <w:pPr>
              <w:rPr>
                <w:sz w:val="18"/>
                <w:szCs w:val="18"/>
              </w:rPr>
            </w:pPr>
            <w:r w:rsidRPr="00A0707D">
              <w:rPr>
                <w:sz w:val="18"/>
                <w:szCs w:val="18"/>
              </w:rPr>
              <w:t xml:space="preserve">Soczewka </w:t>
            </w:r>
            <w:proofErr w:type="spellStart"/>
            <w:r w:rsidRPr="00A0707D">
              <w:rPr>
                <w:sz w:val="18"/>
                <w:szCs w:val="18"/>
              </w:rPr>
              <w:t>Fresnela</w:t>
            </w:r>
            <w:proofErr w:type="spellEnd"/>
            <w:r w:rsidRPr="00A0707D">
              <w:rPr>
                <w:sz w:val="18"/>
                <w:szCs w:val="18"/>
              </w:rPr>
              <w:t xml:space="preserve"> / soczewka </w:t>
            </w:r>
            <w:proofErr w:type="spellStart"/>
            <w:r w:rsidRPr="00A0707D">
              <w:rPr>
                <w:sz w:val="18"/>
                <w:szCs w:val="18"/>
              </w:rPr>
              <w:t>asferyczna</w:t>
            </w:r>
            <w:proofErr w:type="spellEnd"/>
            <w:r w:rsidRPr="00A0707D">
              <w:rPr>
                <w:sz w:val="18"/>
                <w:szCs w:val="18"/>
              </w:rPr>
              <w:t xml:space="preserve"> 100 stopni FOV            </w:t>
            </w:r>
          </w:p>
          <w:p w14:paraId="5456ACC2" w14:textId="77777777" w:rsidR="00A0707D" w:rsidRPr="00A0707D" w:rsidRDefault="00A0707D" w:rsidP="00537F2A">
            <w:pPr>
              <w:rPr>
                <w:sz w:val="18"/>
                <w:szCs w:val="18"/>
              </w:rPr>
            </w:pPr>
            <w:r w:rsidRPr="00A0707D">
              <w:rPr>
                <w:sz w:val="18"/>
                <w:szCs w:val="18"/>
              </w:rPr>
              <w:t xml:space="preserve">Polimerowa bateria </w:t>
            </w:r>
            <w:proofErr w:type="spellStart"/>
            <w:r w:rsidRPr="00A0707D">
              <w:rPr>
                <w:sz w:val="18"/>
                <w:szCs w:val="18"/>
              </w:rPr>
              <w:t>litowo</w:t>
            </w:r>
            <w:proofErr w:type="spellEnd"/>
            <w:r w:rsidRPr="00A0707D">
              <w:rPr>
                <w:sz w:val="18"/>
                <w:szCs w:val="18"/>
              </w:rPr>
              <w:t xml:space="preserve">-jonowa 4000 </w:t>
            </w:r>
            <w:proofErr w:type="spellStart"/>
            <w:r w:rsidRPr="00A0707D">
              <w:rPr>
                <w:sz w:val="18"/>
                <w:szCs w:val="18"/>
              </w:rPr>
              <w:t>mAh</w:t>
            </w:r>
            <w:proofErr w:type="spellEnd"/>
          </w:p>
          <w:p w14:paraId="1C2E714F" w14:textId="77777777" w:rsidR="00A0707D" w:rsidRPr="00A0707D" w:rsidRDefault="00A0707D" w:rsidP="00537F2A">
            <w:pPr>
              <w:rPr>
                <w:sz w:val="18"/>
                <w:szCs w:val="18"/>
              </w:rPr>
            </w:pPr>
            <w:r w:rsidRPr="00A0707D">
              <w:rPr>
                <w:sz w:val="18"/>
                <w:szCs w:val="18"/>
              </w:rPr>
              <w:t xml:space="preserve">Przedni aparat 13 </w:t>
            </w:r>
            <w:proofErr w:type="spellStart"/>
            <w:r w:rsidRPr="00A0707D">
              <w:rPr>
                <w:sz w:val="18"/>
                <w:szCs w:val="18"/>
              </w:rPr>
              <w:t>Mpx</w:t>
            </w:r>
            <w:proofErr w:type="spellEnd"/>
            <w:r w:rsidRPr="00A0707D">
              <w:rPr>
                <w:sz w:val="18"/>
                <w:szCs w:val="18"/>
              </w:rPr>
              <w:t xml:space="preserve"> z </w:t>
            </w:r>
            <w:proofErr w:type="spellStart"/>
            <w:r w:rsidRPr="00A0707D">
              <w:rPr>
                <w:sz w:val="18"/>
                <w:szCs w:val="18"/>
              </w:rPr>
              <w:t>autofokusem</w:t>
            </w:r>
            <w:proofErr w:type="spellEnd"/>
            <w:r w:rsidRPr="00A0707D">
              <w:rPr>
                <w:sz w:val="18"/>
                <w:szCs w:val="18"/>
              </w:rPr>
              <w:t xml:space="preserve">  </w:t>
            </w:r>
          </w:p>
          <w:p w14:paraId="3CBDAD94" w14:textId="77777777" w:rsidR="00A0707D" w:rsidRPr="00A0707D" w:rsidRDefault="00A0707D" w:rsidP="00537F2A">
            <w:pPr>
              <w:rPr>
                <w:sz w:val="18"/>
                <w:szCs w:val="18"/>
              </w:rPr>
            </w:pPr>
            <w:r w:rsidRPr="00A0707D">
              <w:rPr>
                <w:sz w:val="18"/>
                <w:szCs w:val="18"/>
              </w:rPr>
              <w:t>Mocowanie na głowę z regulacją w 3 kierunkach za pomocą podwójnych pasków z tyłu</w:t>
            </w:r>
          </w:p>
          <w:p w14:paraId="53B8E45A" w14:textId="77777777" w:rsidR="00A0707D" w:rsidRPr="00A0707D" w:rsidRDefault="00A0707D" w:rsidP="00537F2A">
            <w:pPr>
              <w:rPr>
                <w:sz w:val="18"/>
                <w:szCs w:val="18"/>
              </w:rPr>
            </w:pPr>
            <w:r w:rsidRPr="00A0707D">
              <w:rPr>
                <w:sz w:val="18"/>
                <w:szCs w:val="18"/>
              </w:rPr>
              <w:t xml:space="preserve">Min. 5,5-calowy szybki wyświetlacz o wysokiej rozdzielczości 2560 x 1440             </w:t>
            </w:r>
          </w:p>
          <w:p w14:paraId="771D2583" w14:textId="1ACD1268" w:rsidR="00A0707D" w:rsidRDefault="00A0707D" w:rsidP="00537F2A">
            <w:pPr>
              <w:rPr>
                <w:sz w:val="18"/>
                <w:szCs w:val="18"/>
              </w:rPr>
            </w:pPr>
            <w:r w:rsidRPr="00A0707D">
              <w:rPr>
                <w:sz w:val="18"/>
                <w:szCs w:val="18"/>
              </w:rPr>
              <w:t xml:space="preserve">Min </w:t>
            </w:r>
            <w:r w:rsidR="00165C84">
              <w:rPr>
                <w:sz w:val="18"/>
                <w:szCs w:val="18"/>
              </w:rPr>
              <w:t>4</w:t>
            </w:r>
            <w:r w:rsidRPr="00A0707D">
              <w:rPr>
                <w:sz w:val="18"/>
                <w:szCs w:val="18"/>
              </w:rPr>
              <w:t xml:space="preserve"> GB DDR RAM i 64 GB wewnętrznej pamięci masowej</w:t>
            </w:r>
          </w:p>
          <w:p w14:paraId="4847E996" w14:textId="24FB3608" w:rsidR="006E0208" w:rsidRPr="00A0707D" w:rsidRDefault="006E0208" w:rsidP="00537F2A">
            <w:pPr>
              <w:rPr>
                <w:sz w:val="18"/>
                <w:szCs w:val="18"/>
              </w:rPr>
            </w:pPr>
            <w:r w:rsidRPr="006E0208">
              <w:rPr>
                <w:sz w:val="18"/>
                <w:szCs w:val="18"/>
              </w:rPr>
              <w:t xml:space="preserve">802.11 a/b/g/n Dual Band </w:t>
            </w:r>
            <w:proofErr w:type="spellStart"/>
            <w:r w:rsidRPr="006E0208">
              <w:rPr>
                <w:sz w:val="18"/>
                <w:szCs w:val="18"/>
              </w:rPr>
              <w:t>WiFi</w:t>
            </w:r>
            <w:proofErr w:type="spellEnd"/>
            <w:r w:rsidRPr="006E0208">
              <w:rPr>
                <w:sz w:val="18"/>
                <w:szCs w:val="18"/>
              </w:rPr>
              <w:t xml:space="preserve"> 2.4/5Ghz + Bluetooth 4.2</w:t>
            </w:r>
          </w:p>
          <w:p w14:paraId="3435041B" w14:textId="77777777" w:rsidR="00A0707D" w:rsidRPr="00A0707D" w:rsidRDefault="00A0707D" w:rsidP="00537F2A">
            <w:pPr>
              <w:rPr>
                <w:sz w:val="18"/>
                <w:szCs w:val="18"/>
              </w:rPr>
            </w:pPr>
            <w:r w:rsidRPr="00A0707D">
              <w:rPr>
                <w:sz w:val="18"/>
                <w:szCs w:val="18"/>
              </w:rPr>
              <w:t xml:space="preserve">Do czterech godzin pracy na jednym ładowaniu.              </w:t>
            </w:r>
          </w:p>
          <w:p w14:paraId="70EB60D7" w14:textId="77777777" w:rsidR="00A0707D" w:rsidRPr="00A0707D" w:rsidRDefault="00A0707D" w:rsidP="00537F2A">
            <w:pPr>
              <w:rPr>
                <w:sz w:val="18"/>
                <w:szCs w:val="18"/>
              </w:rPr>
            </w:pPr>
            <w:r w:rsidRPr="00A0707D">
              <w:rPr>
                <w:sz w:val="18"/>
                <w:szCs w:val="18"/>
              </w:rPr>
              <w:t>Zintegrowane podwójne głośniki</w:t>
            </w:r>
          </w:p>
          <w:p w14:paraId="10EEFA91" w14:textId="3933EB52" w:rsidR="00A0707D" w:rsidRDefault="00A0707D" w:rsidP="00537F2A">
            <w:pPr>
              <w:rPr>
                <w:sz w:val="18"/>
                <w:szCs w:val="18"/>
              </w:rPr>
            </w:pPr>
            <w:r w:rsidRPr="00A0707D">
              <w:rPr>
                <w:sz w:val="18"/>
                <w:szCs w:val="18"/>
              </w:rPr>
              <w:t>Ręczny kontroler z portem USB C x</w:t>
            </w:r>
            <w:r w:rsidR="00165C84">
              <w:rPr>
                <w:sz w:val="18"/>
                <w:szCs w:val="18"/>
              </w:rPr>
              <w:t xml:space="preserve"> 8</w:t>
            </w:r>
          </w:p>
          <w:p w14:paraId="17D7797D" w14:textId="52A89FAB" w:rsidR="00165C84" w:rsidRPr="00A0707D" w:rsidRDefault="00165C84" w:rsidP="00537F2A">
            <w:pPr>
              <w:rPr>
                <w:sz w:val="18"/>
                <w:szCs w:val="18"/>
              </w:rPr>
            </w:pPr>
            <w:r w:rsidRPr="00165C84">
              <w:rPr>
                <w:sz w:val="18"/>
                <w:szCs w:val="18"/>
              </w:rPr>
              <w:t>Kostka Rzeczywistość Mieszana</w:t>
            </w:r>
            <w:r>
              <w:rPr>
                <w:sz w:val="18"/>
                <w:szCs w:val="18"/>
              </w:rPr>
              <w:t xml:space="preserve"> x 8</w:t>
            </w:r>
          </w:p>
          <w:p w14:paraId="11BAFBFB" w14:textId="0F094E8A" w:rsidR="00A0707D" w:rsidRPr="00883158" w:rsidRDefault="00A0707D" w:rsidP="00537F2A">
            <w:pPr>
              <w:rPr>
                <w:sz w:val="18"/>
                <w:szCs w:val="18"/>
              </w:rPr>
            </w:pPr>
            <w:r w:rsidRPr="00A0707D">
              <w:rPr>
                <w:sz w:val="18"/>
                <w:szCs w:val="18"/>
              </w:rPr>
              <w:t>Produkt powinien po</w:t>
            </w:r>
            <w:r w:rsidR="00165C84">
              <w:rPr>
                <w:sz w:val="18"/>
                <w:szCs w:val="18"/>
              </w:rPr>
              <w:t>s</w:t>
            </w:r>
            <w:r w:rsidRPr="00A0707D">
              <w:rPr>
                <w:sz w:val="18"/>
                <w:szCs w:val="18"/>
              </w:rPr>
              <w:t>iadać autoryzowany punkt serwisowy w Polsce, materiały, instrukcje w języku polskim</w:t>
            </w:r>
            <w:r w:rsidR="00B151EA">
              <w:rPr>
                <w:sz w:val="18"/>
                <w:szCs w:val="18"/>
              </w:rPr>
              <w:t>.</w:t>
            </w:r>
          </w:p>
        </w:tc>
        <w:tc>
          <w:tcPr>
            <w:tcW w:w="567" w:type="dxa"/>
          </w:tcPr>
          <w:p w14:paraId="0C37C498" w14:textId="77777777" w:rsidR="003018D1" w:rsidRDefault="00883158" w:rsidP="003018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14:paraId="4D618833" w14:textId="176B58BB" w:rsidR="00A0707D" w:rsidRPr="00A0707D" w:rsidRDefault="003018D1" w:rsidP="003018D1">
            <w:pPr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  <w:r>
              <w:rPr>
                <w:sz w:val="18"/>
                <w:szCs w:val="18"/>
              </w:rPr>
              <w:br/>
              <w:t xml:space="preserve">(razem </w:t>
            </w:r>
            <w:r>
              <w:rPr>
                <w:sz w:val="18"/>
                <w:szCs w:val="18"/>
              </w:rPr>
              <w:br/>
              <w:t>16 szt. okularów)</w:t>
            </w:r>
          </w:p>
        </w:tc>
        <w:tc>
          <w:tcPr>
            <w:tcW w:w="2268" w:type="dxa"/>
          </w:tcPr>
          <w:p w14:paraId="31B2F953" w14:textId="77777777" w:rsidR="00A0707D" w:rsidRPr="00A0707D" w:rsidRDefault="00A0707D" w:rsidP="00537F2A">
            <w:pPr>
              <w:rPr>
                <w:sz w:val="18"/>
                <w:szCs w:val="18"/>
              </w:rPr>
            </w:pPr>
            <w:r w:rsidRPr="00A0707D">
              <w:rPr>
                <w:sz w:val="18"/>
                <w:szCs w:val="18"/>
              </w:rPr>
              <w:t>Producent.......................</w:t>
            </w:r>
          </w:p>
          <w:p w14:paraId="3A13B51A" w14:textId="77777777" w:rsidR="00A0707D" w:rsidRPr="00A0707D" w:rsidRDefault="00A0707D" w:rsidP="00537F2A">
            <w:pPr>
              <w:rPr>
                <w:sz w:val="18"/>
                <w:szCs w:val="18"/>
              </w:rPr>
            </w:pPr>
            <w:r w:rsidRPr="00A0707D">
              <w:rPr>
                <w:sz w:val="18"/>
                <w:szCs w:val="18"/>
              </w:rPr>
              <w:t>Nazwa ..............................</w:t>
            </w:r>
          </w:p>
          <w:p w14:paraId="21177905" w14:textId="77777777" w:rsidR="00A0707D" w:rsidRPr="00A0707D" w:rsidRDefault="00A0707D" w:rsidP="00537F2A">
            <w:pPr>
              <w:rPr>
                <w:sz w:val="18"/>
                <w:szCs w:val="18"/>
              </w:rPr>
            </w:pPr>
            <w:r w:rsidRPr="00A0707D">
              <w:rPr>
                <w:sz w:val="18"/>
                <w:szCs w:val="18"/>
              </w:rPr>
              <w:t>Symbol .............................</w:t>
            </w:r>
          </w:p>
        </w:tc>
      </w:tr>
      <w:tr w:rsidR="00883158" w:rsidRPr="00A0707D" w14:paraId="4DD4456E" w14:textId="77777777" w:rsidTr="00883158">
        <w:tc>
          <w:tcPr>
            <w:tcW w:w="1809" w:type="dxa"/>
          </w:tcPr>
          <w:p w14:paraId="0941E466" w14:textId="2ACA26E9" w:rsidR="00883158" w:rsidRPr="00A0707D" w:rsidRDefault="00883158" w:rsidP="00D601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Oprogramowanie do okularów VR</w:t>
            </w:r>
          </w:p>
        </w:tc>
        <w:tc>
          <w:tcPr>
            <w:tcW w:w="5132" w:type="dxa"/>
          </w:tcPr>
          <w:p w14:paraId="2B56D1EF" w14:textId="59712D37" w:rsidR="00883158" w:rsidRPr="00A0707D" w:rsidRDefault="00883158" w:rsidP="00D60184">
            <w:pPr>
              <w:rPr>
                <w:sz w:val="18"/>
                <w:szCs w:val="18"/>
              </w:rPr>
            </w:pPr>
            <w:r w:rsidRPr="00A0707D">
              <w:rPr>
                <w:sz w:val="18"/>
                <w:szCs w:val="18"/>
              </w:rPr>
              <w:t xml:space="preserve">Portal powinien zawierać min. 14 modułów dydaktycznych takich jak: biologia, chemia, fizyka, geografia, historia, matematyka, sztuka, muzyka, religia, </w:t>
            </w:r>
            <w:proofErr w:type="spellStart"/>
            <w:r w:rsidRPr="00A0707D">
              <w:rPr>
                <w:sz w:val="18"/>
                <w:szCs w:val="18"/>
              </w:rPr>
              <w:t>wf</w:t>
            </w:r>
            <w:proofErr w:type="spellEnd"/>
            <w:r w:rsidRPr="00A0707D">
              <w:rPr>
                <w:sz w:val="18"/>
                <w:szCs w:val="18"/>
              </w:rPr>
              <w:t>, technologia. Portal ma zawierać min</w:t>
            </w:r>
            <w:r w:rsidR="00165C84">
              <w:rPr>
                <w:sz w:val="18"/>
                <w:szCs w:val="18"/>
              </w:rPr>
              <w:t>.</w:t>
            </w:r>
            <w:r w:rsidRPr="00A0707D">
              <w:rPr>
                <w:sz w:val="18"/>
                <w:szCs w:val="18"/>
              </w:rPr>
              <w:t xml:space="preserve"> 1000 gotowych do wykorzystania na lekcji materiałów zawierających wizualizacje miejsc w trybie 360°, trójwymiarowe obiekty i złożone struktury na wyciągnięcie ręki.  </w:t>
            </w:r>
          </w:p>
          <w:p w14:paraId="3CC09604" w14:textId="77777777" w:rsidR="00883158" w:rsidRPr="00A0707D" w:rsidRDefault="00883158" w:rsidP="00D60184">
            <w:pPr>
              <w:rPr>
                <w:sz w:val="18"/>
                <w:szCs w:val="18"/>
              </w:rPr>
            </w:pPr>
            <w:r w:rsidRPr="00A0707D">
              <w:rPr>
                <w:sz w:val="18"/>
                <w:szCs w:val="18"/>
              </w:rPr>
              <w:t>Portal dodatkowo powinien zawierać min. 235 scen wirtualnych, gdzie uczniowie mogą odkrywać, wgłębiać się i badać otoczenie, jakby byli tam osobiści. Portal powinien umożliwiać:</w:t>
            </w:r>
          </w:p>
          <w:p w14:paraId="4347E946" w14:textId="77777777" w:rsidR="00883158" w:rsidRPr="00A0707D" w:rsidRDefault="00883158" w:rsidP="00D60184">
            <w:pPr>
              <w:rPr>
                <w:sz w:val="18"/>
                <w:szCs w:val="18"/>
              </w:rPr>
            </w:pPr>
            <w:r w:rsidRPr="00A0707D">
              <w:rPr>
                <w:sz w:val="18"/>
                <w:szCs w:val="18"/>
              </w:rPr>
              <w:t>- Imersja (całkowite zanurzenie w procesie uczenia), sprzyjająca zaangażowaniu</w:t>
            </w:r>
          </w:p>
          <w:p w14:paraId="38CD09C2" w14:textId="77777777" w:rsidR="00883158" w:rsidRPr="00A0707D" w:rsidRDefault="00883158" w:rsidP="00D60184">
            <w:pPr>
              <w:rPr>
                <w:sz w:val="18"/>
                <w:szCs w:val="18"/>
              </w:rPr>
            </w:pPr>
            <w:r w:rsidRPr="00A0707D">
              <w:rPr>
                <w:sz w:val="18"/>
                <w:szCs w:val="18"/>
              </w:rPr>
              <w:t xml:space="preserve">- Możliwość bieżącej analizy danych nt. </w:t>
            </w:r>
            <w:proofErr w:type="spellStart"/>
            <w:r w:rsidRPr="00A0707D">
              <w:rPr>
                <w:sz w:val="18"/>
                <w:szCs w:val="18"/>
              </w:rPr>
              <w:t>zachowań</w:t>
            </w:r>
            <w:proofErr w:type="spellEnd"/>
            <w:r w:rsidRPr="00A0707D">
              <w:rPr>
                <w:sz w:val="18"/>
                <w:szCs w:val="18"/>
              </w:rPr>
              <w:t>/działań użytkowników</w:t>
            </w:r>
          </w:p>
          <w:p w14:paraId="2CFC1D76" w14:textId="77777777" w:rsidR="00883158" w:rsidRPr="00A0707D" w:rsidRDefault="00883158" w:rsidP="00D60184">
            <w:pPr>
              <w:rPr>
                <w:sz w:val="18"/>
                <w:szCs w:val="18"/>
              </w:rPr>
            </w:pPr>
            <w:r w:rsidRPr="00A0707D">
              <w:rPr>
                <w:sz w:val="18"/>
                <w:szCs w:val="18"/>
              </w:rPr>
              <w:t>- Duża skalowalność działań dydaktycznych</w:t>
            </w:r>
          </w:p>
          <w:p w14:paraId="5F03045E" w14:textId="77777777" w:rsidR="00883158" w:rsidRPr="00A0707D" w:rsidRDefault="00883158" w:rsidP="00D60184">
            <w:pPr>
              <w:rPr>
                <w:sz w:val="18"/>
                <w:szCs w:val="18"/>
              </w:rPr>
            </w:pPr>
            <w:r w:rsidRPr="00A0707D">
              <w:rPr>
                <w:sz w:val="18"/>
                <w:szCs w:val="18"/>
              </w:rPr>
              <w:t>- Możliwość stosowania w dowolnym miejscu i czasie</w:t>
            </w:r>
          </w:p>
          <w:p w14:paraId="45657473" w14:textId="53CAED37" w:rsidR="00883158" w:rsidRPr="00A0707D" w:rsidRDefault="00883158" w:rsidP="00D60184">
            <w:pPr>
              <w:rPr>
                <w:sz w:val="18"/>
                <w:szCs w:val="18"/>
              </w:rPr>
            </w:pPr>
            <w:r w:rsidRPr="00A0707D">
              <w:rPr>
                <w:sz w:val="18"/>
                <w:szCs w:val="18"/>
              </w:rPr>
              <w:t>- Atrakcyjna, nowoczesna forma kształcenia</w:t>
            </w:r>
          </w:p>
          <w:p w14:paraId="6031380B" w14:textId="77777777" w:rsidR="00883158" w:rsidRPr="00A0707D" w:rsidRDefault="00883158" w:rsidP="00D60184">
            <w:pPr>
              <w:rPr>
                <w:sz w:val="18"/>
                <w:szCs w:val="18"/>
              </w:rPr>
            </w:pPr>
            <w:r w:rsidRPr="00A0707D">
              <w:rPr>
                <w:sz w:val="18"/>
                <w:szCs w:val="18"/>
              </w:rPr>
              <w:t xml:space="preserve">Portal musi być systematycznie wzbogacany o nowe treści przez wszystkich korzystających z niego użytkowników.  </w:t>
            </w:r>
          </w:p>
          <w:p w14:paraId="5B3FD6C9" w14:textId="6F70C1E2" w:rsidR="00883158" w:rsidRPr="00883158" w:rsidRDefault="00883158" w:rsidP="00D60184">
            <w:pPr>
              <w:rPr>
                <w:sz w:val="18"/>
                <w:szCs w:val="18"/>
              </w:rPr>
            </w:pPr>
            <w:r w:rsidRPr="00165C84">
              <w:rPr>
                <w:b/>
                <w:sz w:val="18"/>
                <w:szCs w:val="18"/>
              </w:rPr>
              <w:t>Dostęp na 3 lata</w:t>
            </w:r>
            <w:r w:rsidRPr="00883158">
              <w:rPr>
                <w:sz w:val="18"/>
                <w:szCs w:val="18"/>
              </w:rPr>
              <w:t>.</w:t>
            </w:r>
          </w:p>
        </w:tc>
        <w:tc>
          <w:tcPr>
            <w:tcW w:w="567" w:type="dxa"/>
          </w:tcPr>
          <w:p w14:paraId="3B1FC03A" w14:textId="77777777" w:rsidR="00883158" w:rsidRPr="00A0707D" w:rsidRDefault="00883158" w:rsidP="003018D1">
            <w:pPr>
              <w:jc w:val="center"/>
              <w:rPr>
                <w:sz w:val="18"/>
                <w:szCs w:val="18"/>
              </w:rPr>
            </w:pPr>
            <w:r w:rsidRPr="00A0707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14:paraId="4C1E376D" w14:textId="77777777" w:rsidR="00883158" w:rsidRPr="00A0707D" w:rsidRDefault="00883158" w:rsidP="00D60184">
            <w:pPr>
              <w:rPr>
                <w:sz w:val="18"/>
                <w:szCs w:val="18"/>
              </w:rPr>
            </w:pPr>
            <w:r w:rsidRPr="00A0707D">
              <w:rPr>
                <w:sz w:val="18"/>
                <w:szCs w:val="18"/>
              </w:rPr>
              <w:t>Producent.......................</w:t>
            </w:r>
          </w:p>
          <w:p w14:paraId="3E413FF1" w14:textId="77777777" w:rsidR="00883158" w:rsidRPr="00A0707D" w:rsidRDefault="00883158" w:rsidP="00D60184">
            <w:pPr>
              <w:rPr>
                <w:sz w:val="18"/>
                <w:szCs w:val="18"/>
              </w:rPr>
            </w:pPr>
            <w:r w:rsidRPr="00A0707D">
              <w:rPr>
                <w:sz w:val="18"/>
                <w:szCs w:val="18"/>
              </w:rPr>
              <w:t>Nazwa ..............................</w:t>
            </w:r>
          </w:p>
          <w:p w14:paraId="683ED73E" w14:textId="77777777" w:rsidR="00883158" w:rsidRPr="00A0707D" w:rsidRDefault="00883158" w:rsidP="00D60184">
            <w:pPr>
              <w:rPr>
                <w:sz w:val="18"/>
                <w:szCs w:val="18"/>
              </w:rPr>
            </w:pPr>
            <w:r w:rsidRPr="00A0707D">
              <w:rPr>
                <w:sz w:val="18"/>
                <w:szCs w:val="18"/>
              </w:rPr>
              <w:t>Symbol .............................</w:t>
            </w:r>
          </w:p>
        </w:tc>
      </w:tr>
      <w:tr w:rsidR="00AA3257" w:rsidRPr="00A0707D" w14:paraId="224D1614" w14:textId="77777777" w:rsidTr="00883158">
        <w:tc>
          <w:tcPr>
            <w:tcW w:w="1809" w:type="dxa"/>
          </w:tcPr>
          <w:p w14:paraId="44BC8452" w14:textId="51A5A41B" w:rsidR="00AA3257" w:rsidRDefault="00AA3257" w:rsidP="00D601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Szkolenie dla nauczycieli</w:t>
            </w:r>
          </w:p>
        </w:tc>
        <w:tc>
          <w:tcPr>
            <w:tcW w:w="5132" w:type="dxa"/>
          </w:tcPr>
          <w:p w14:paraId="49CAAF4D" w14:textId="77777777" w:rsidR="00AA3257" w:rsidRDefault="00433657" w:rsidP="00D601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Szkolenie dla nauczycieli z obsługi okularów oraz oprogramowania.</w:t>
            </w:r>
          </w:p>
          <w:p w14:paraId="0F2D105D" w14:textId="32981A54" w:rsidR="00FE6B40" w:rsidRPr="00A0707D" w:rsidRDefault="00FE6B40" w:rsidP="00D601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Liczba nauczycieli: 20</w:t>
            </w:r>
          </w:p>
        </w:tc>
        <w:tc>
          <w:tcPr>
            <w:tcW w:w="567" w:type="dxa"/>
          </w:tcPr>
          <w:p w14:paraId="4ED979B4" w14:textId="7C05146D" w:rsidR="00AA3257" w:rsidRPr="00A0707D" w:rsidRDefault="00433657" w:rsidP="003018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14:paraId="081ED7E5" w14:textId="77777777" w:rsidR="00AA3257" w:rsidRPr="00A0707D" w:rsidRDefault="00AA3257" w:rsidP="00D60184">
            <w:pPr>
              <w:rPr>
                <w:sz w:val="18"/>
                <w:szCs w:val="18"/>
              </w:rPr>
            </w:pPr>
          </w:p>
        </w:tc>
      </w:tr>
    </w:tbl>
    <w:p w14:paraId="3FB916F3" w14:textId="77777777" w:rsidR="00A0707D" w:rsidRPr="00A0707D" w:rsidRDefault="00A0707D" w:rsidP="00A0707D">
      <w:pPr>
        <w:rPr>
          <w:sz w:val="18"/>
          <w:szCs w:val="18"/>
        </w:rPr>
      </w:pPr>
    </w:p>
    <w:p w14:paraId="62E752D8" w14:textId="77777777" w:rsidR="00A0707D" w:rsidRPr="00A0707D" w:rsidRDefault="00A0707D" w:rsidP="00A0707D">
      <w:pPr>
        <w:rPr>
          <w:sz w:val="18"/>
          <w:szCs w:val="18"/>
        </w:rPr>
      </w:pPr>
    </w:p>
    <w:p w14:paraId="52F5E935" w14:textId="77777777" w:rsidR="00A0707D" w:rsidRPr="00A0707D" w:rsidRDefault="00A0707D" w:rsidP="00A0707D">
      <w:pPr>
        <w:rPr>
          <w:sz w:val="18"/>
          <w:szCs w:val="18"/>
        </w:rPr>
      </w:pPr>
    </w:p>
    <w:p w14:paraId="71FAF9D4" w14:textId="77777777" w:rsidR="00812273" w:rsidRPr="00A0707D" w:rsidRDefault="00812273">
      <w:pPr>
        <w:rPr>
          <w:sz w:val="18"/>
          <w:szCs w:val="18"/>
        </w:rPr>
      </w:pPr>
    </w:p>
    <w:sectPr w:rsidR="00812273" w:rsidRPr="00A070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A76"/>
    <w:rsid w:val="00011657"/>
    <w:rsid w:val="00103E99"/>
    <w:rsid w:val="00165C84"/>
    <w:rsid w:val="001B7D50"/>
    <w:rsid w:val="003018D1"/>
    <w:rsid w:val="00433657"/>
    <w:rsid w:val="004E2A76"/>
    <w:rsid w:val="006E0208"/>
    <w:rsid w:val="00812273"/>
    <w:rsid w:val="00883158"/>
    <w:rsid w:val="008F094E"/>
    <w:rsid w:val="00A0707D"/>
    <w:rsid w:val="00AA3257"/>
    <w:rsid w:val="00B151EA"/>
    <w:rsid w:val="00ED3C3E"/>
    <w:rsid w:val="00FE6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C1BD8"/>
  <w15:chartTrackingRefBased/>
  <w15:docId w15:val="{DAC18EFE-8F4D-43E4-9B8A-5987D9A57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0707D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E2A76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E2A76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E2A76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E2A76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14:ligatures w14:val="standardContextua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E2A76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14:ligatures w14:val="standardContextua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E2A76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14:ligatures w14:val="standardContextua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E2A76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14:ligatures w14:val="standardContextua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E2A76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14:ligatures w14:val="standardContextua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E2A76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E2A7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E2A7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E2A7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E2A76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E2A76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E2A76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E2A76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E2A76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E2A76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4E2A76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ytuZnak">
    <w:name w:val="Tytuł Znak"/>
    <w:basedOn w:val="Domylnaczcionkaakapitu"/>
    <w:link w:val="Tytu"/>
    <w:uiPriority w:val="10"/>
    <w:rsid w:val="004E2A7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E2A76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PodtytuZnak">
    <w:name w:val="Podtytuł Znak"/>
    <w:basedOn w:val="Domylnaczcionkaakapitu"/>
    <w:link w:val="Podtytu"/>
    <w:uiPriority w:val="11"/>
    <w:rsid w:val="004E2A7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4E2A76"/>
    <w:pPr>
      <w:spacing w:before="160" w:after="160" w:line="259" w:lineRule="auto"/>
      <w:jc w:val="center"/>
    </w:pPr>
    <w:rPr>
      <w:rFonts w:asciiTheme="minorHAnsi" w:hAnsiTheme="minorHAnsi" w:cstheme="minorBidi"/>
      <w:i/>
      <w:iCs/>
      <w:color w:val="404040" w:themeColor="text1" w:themeTint="BF"/>
      <w:kern w:val="2"/>
      <w14:ligatures w14:val="standardContextual"/>
    </w:rPr>
  </w:style>
  <w:style w:type="character" w:customStyle="1" w:styleId="CytatZnak">
    <w:name w:val="Cytat Znak"/>
    <w:basedOn w:val="Domylnaczcionkaakapitu"/>
    <w:link w:val="Cytat"/>
    <w:uiPriority w:val="29"/>
    <w:rsid w:val="004E2A76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4E2A76"/>
    <w:pPr>
      <w:spacing w:after="160" w:line="259" w:lineRule="auto"/>
      <w:ind w:left="720"/>
      <w:contextualSpacing/>
    </w:pPr>
    <w:rPr>
      <w:rFonts w:asciiTheme="minorHAnsi" w:hAnsiTheme="minorHAnsi" w:cstheme="minorBidi"/>
      <w:kern w:val="2"/>
      <w14:ligatures w14:val="standardContextual"/>
    </w:rPr>
  </w:style>
  <w:style w:type="character" w:styleId="Wyrnienieintensywne">
    <w:name w:val="Intense Emphasis"/>
    <w:basedOn w:val="Domylnaczcionkaakapitu"/>
    <w:uiPriority w:val="21"/>
    <w:qFormat/>
    <w:rsid w:val="004E2A76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E2A7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hAnsiTheme="minorHAnsi" w:cstheme="minorBidi"/>
      <w:i/>
      <w:iCs/>
      <w:color w:val="0F4761" w:themeColor="accent1" w:themeShade="BF"/>
      <w:kern w:val="2"/>
      <w14:ligatures w14:val="standardContextua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E2A76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4E2A76"/>
    <w:rPr>
      <w:b/>
      <w:bCs/>
      <w:smallCaps/>
      <w:color w:val="0F4761" w:themeColor="accent1" w:themeShade="BF"/>
      <w:spacing w:val="5"/>
    </w:rPr>
  </w:style>
  <w:style w:type="table" w:styleId="Tabela-Siatka">
    <w:name w:val="Table Grid"/>
    <w:basedOn w:val="Standardowy"/>
    <w:uiPriority w:val="39"/>
    <w:rsid w:val="00A0707D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21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2135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Liguziński</dc:creator>
  <cp:keywords/>
  <dc:description/>
  <cp:lastModifiedBy>Sekretariat</cp:lastModifiedBy>
  <cp:revision>3</cp:revision>
  <cp:lastPrinted>2024-07-11T10:58:00Z</cp:lastPrinted>
  <dcterms:created xsi:type="dcterms:W3CDTF">2024-07-11T11:01:00Z</dcterms:created>
  <dcterms:modified xsi:type="dcterms:W3CDTF">2024-07-11T11:02:00Z</dcterms:modified>
</cp:coreProperties>
</file>