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256" w:rsidRDefault="001A1DFE">
      <w:pPr>
        <w:pStyle w:val="Nagwek10"/>
        <w:keepNext/>
        <w:keepLines/>
      </w:pPr>
      <w:bookmarkStart w:id="0" w:name="bookmark0"/>
      <w:r>
        <w:rPr>
          <w:rStyle w:val="Nagwek1"/>
          <w:b/>
          <w:bCs/>
        </w:rPr>
        <w:t>Przedmiar</w:t>
      </w:r>
      <w:bookmarkStart w:id="1" w:name="_GoBack"/>
      <w:bookmarkEnd w:id="0"/>
      <w:bookmarkEnd w:id="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6"/>
        <w:gridCol w:w="6485"/>
      </w:tblGrid>
      <w:tr w:rsidR="00770256" w:rsidTr="001A1DFE">
        <w:tblPrEx>
          <w:tblCellMar>
            <w:top w:w="0" w:type="dxa"/>
            <w:bottom w:w="0" w:type="dxa"/>
          </w:tblCellMar>
        </w:tblPrEx>
        <w:trPr>
          <w:trHeight w:hRule="exact" w:val="1829"/>
        </w:trPr>
        <w:tc>
          <w:tcPr>
            <w:tcW w:w="1786" w:type="dxa"/>
            <w:shd w:val="clear" w:color="auto" w:fill="auto"/>
          </w:tcPr>
          <w:p w:rsidR="00770256" w:rsidRDefault="001A1DFE">
            <w:pPr>
              <w:pStyle w:val="Inne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Obiekt</w:t>
            </w:r>
          </w:p>
          <w:p w:rsidR="00770256" w:rsidRDefault="001A1DFE">
            <w:pPr>
              <w:pStyle w:val="Inne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Branża Lokalizacja Inwestor</w:t>
            </w:r>
          </w:p>
        </w:tc>
        <w:tc>
          <w:tcPr>
            <w:tcW w:w="6485" w:type="dxa"/>
            <w:shd w:val="clear" w:color="auto" w:fill="auto"/>
          </w:tcPr>
          <w:p w:rsidR="00770256" w:rsidRDefault="001A1DFE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Budynek biurowo-techniczny stan wykończeniowy</w:t>
            </w:r>
          </w:p>
          <w:p w:rsidR="00770256" w:rsidRDefault="001A1DFE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SANITARNA</w:t>
            </w:r>
          </w:p>
          <w:p w:rsidR="00770256" w:rsidRDefault="001A1DFE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596/11, 596/17 i część działki 596/3 obr. 0002 Łąka gm. Trzebownisko</w:t>
            </w:r>
          </w:p>
          <w:p w:rsidR="00770256" w:rsidRDefault="001A1DFE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Gmina Trzebownisko z siedzibą w Trzebownisku 976</w:t>
            </w:r>
          </w:p>
          <w:p w:rsidR="00770256" w:rsidRDefault="001A1DFE">
            <w:pPr>
              <w:pStyle w:val="Inne0"/>
              <w:ind w:firstLine="180"/>
              <w:rPr>
                <w:sz w:val="22"/>
                <w:szCs w:val="22"/>
              </w:rPr>
            </w:pPr>
            <w:r>
              <w:rPr>
                <w:rStyle w:val="Inne"/>
                <w:sz w:val="22"/>
                <w:szCs w:val="22"/>
              </w:rPr>
              <w:t>36-001 Trzebownisko</w:t>
            </w:r>
          </w:p>
        </w:tc>
      </w:tr>
    </w:tbl>
    <w:p w:rsidR="00770256" w:rsidRDefault="00770256">
      <w:pPr>
        <w:spacing w:after="79" w:line="1" w:lineRule="exact"/>
      </w:pPr>
    </w:p>
    <w:p w:rsidR="00770256" w:rsidRDefault="001A1DFE">
      <w:pPr>
        <w:pStyle w:val="Teksttreci20"/>
      </w:pPr>
      <w:r>
        <w:rPr>
          <w:rStyle w:val="Teksttreci2"/>
        </w:rPr>
        <w:t xml:space="preserve">Stawka </w:t>
      </w:r>
      <w:r>
        <w:rPr>
          <w:rStyle w:val="Teksttreci2"/>
        </w:rPr>
        <w:t>robocizny Koszty zakupu Koszty pośrednie Zysk</w:t>
      </w:r>
      <w:r>
        <w:br w:type="page"/>
      </w:r>
    </w:p>
    <w:p w:rsidR="00770256" w:rsidRDefault="001A1DFE">
      <w:pPr>
        <w:pStyle w:val="Teksttreci0"/>
        <w:jc w:val="lef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6865620</wp:posOffset>
                </wp:positionH>
                <wp:positionV relativeFrom="paragraph">
                  <wp:posOffset>12700</wp:posOffset>
                </wp:positionV>
                <wp:extent cx="450850" cy="11557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1155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70256" w:rsidRDefault="001A1DFE">
                            <w:pPr>
                              <w:pStyle w:val="Teksttreci0"/>
                              <w:jc w:val="right"/>
                            </w:pPr>
                            <w:r>
                              <w:rPr>
                                <w:rStyle w:val="Teksttreci"/>
                              </w:rPr>
                              <w:t>Strona 2/5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540.60000000000002pt;margin-top:1.pt;width:35.5pt;height:9.0999999999999996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rStyle w:val="CharStyle3"/>
                        </w:rPr>
                        <w:t>Strona 2/5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Style w:val="Teksttreci"/>
        </w:rPr>
        <w:t>Rodos 7.0.17 [L138213]</w:t>
      </w:r>
    </w:p>
    <w:p w:rsidR="00770256" w:rsidRDefault="001A1DFE">
      <w:pPr>
        <w:pStyle w:val="Podpistabeli0"/>
        <w:ind w:left="4742"/>
      </w:pPr>
      <w:r>
        <w:rPr>
          <w:rStyle w:val="Podpistabeli"/>
          <w:b/>
          <w:bCs/>
        </w:rPr>
        <w:t>Przedmiar</w:t>
      </w:r>
    </w:p>
    <w:p w:rsidR="00770256" w:rsidRDefault="001A1DFE">
      <w:pPr>
        <w:pStyle w:val="Podpistabeli0"/>
      </w:pPr>
      <w:r>
        <w:rPr>
          <w:rStyle w:val="Podpistabeli"/>
        </w:rPr>
        <w:t>Budynek biurowo-techniczny stan wykończeniowy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"/>
        <w:gridCol w:w="965"/>
        <w:gridCol w:w="6466"/>
        <w:gridCol w:w="341"/>
        <w:gridCol w:w="624"/>
        <w:gridCol w:w="907"/>
        <w:gridCol w:w="624"/>
      </w:tblGrid>
      <w:tr w:rsidR="00770256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Nr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Podstawa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Opis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Jm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center"/>
            </w:pPr>
            <w:r>
              <w:rPr>
                <w:rStyle w:val="Inne"/>
              </w:rPr>
              <w:t>Cena jednostkowa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  <w:b/>
                <w:bCs/>
              </w:rPr>
              <w:t>1. BIAŁY MONTAŻ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0229/05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Zlewozmywak z blachy</w:t>
            </w:r>
            <w:r>
              <w:rPr>
                <w:rStyle w:val="Inne"/>
              </w:rPr>
              <w:t xml:space="preserve"> nierdzewnej na szafce 1 komorowy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0229/05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Komora gospodarcza MOP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0230/02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Umywalki pojedyncze z syfonem na ścianie lub szafce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kpl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0137/02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Baterie umywalkowe lub zmywakowe stojące o średnicy </w:t>
            </w:r>
            <w:r>
              <w:rPr>
                <w:rStyle w:val="Inne"/>
              </w:rPr>
              <w:t>nominalnej 15mm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0230/02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Umywalki pojedyncze z syfonem dla niepełnosprawnych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kpl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0137/02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Baterie umywalkowe dla niepełnosprawnych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center"/>
            </w:pPr>
            <w:r>
              <w:rPr>
                <w:rStyle w:val="Inne"/>
              </w:rPr>
              <w:t>Kalkulacja indywidualna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Uchwyty dla niepełnosprawnych do umywalki (uchwyt </w:t>
            </w:r>
            <w:r>
              <w:rPr>
                <w:rStyle w:val="Inne"/>
              </w:rPr>
              <w:t>uchylny 2 szt., uchwyt stały - 1 szt., uchwyt ścienny - 1 szt.)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kpl.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0233/05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Miska ustępowa na stelażu z przyciskiem spłukującym kolor biały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kpl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0233/05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Miska ustępowa na stelażu dla niepełnosprawnych z przyciskiem </w:t>
            </w:r>
            <w:r>
              <w:rPr>
                <w:rStyle w:val="Inne"/>
              </w:rPr>
              <w:t>spłukującym kolor biały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kpl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0234/01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Pisuary pojedyncze na stelażu z zaworem spłukującym ciśnieniowym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kpl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0232/02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Brodziki natryskowe z tworzyw sztucznych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kpl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both"/>
            </w:pPr>
            <w:r>
              <w:rPr>
                <w:rStyle w:val="Inne"/>
              </w:rPr>
              <w:t>KNR-W 2-15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0137/09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Baterie natryskowe z natryskiem </w:t>
            </w:r>
            <w:r>
              <w:rPr>
                <w:rStyle w:val="Inne"/>
              </w:rPr>
              <w:t>przesuwnym o średnicy nominalnej 15mm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center"/>
            </w:pPr>
            <w:r>
              <w:rPr>
                <w:rStyle w:val="Inne"/>
              </w:rPr>
              <w:t>KNR 0-31 0107/01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Wykonanie podejść dopływowych o średnicy nominalnej 15mm do baterii wody zimnej lub ciepłej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center"/>
            </w:pPr>
            <w:r>
              <w:rPr>
                <w:rStyle w:val="Inne"/>
              </w:rPr>
              <w:t>KNR 0-31 0106/01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Wykonanie podejścia dopływowego o średnicy nominalnej 15mm do wody </w:t>
            </w:r>
            <w:r>
              <w:rPr>
                <w:rStyle w:val="Inne"/>
              </w:rPr>
              <w:t>zimnej lub ciepłej pralek automatycznych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center"/>
            </w:pPr>
            <w:r>
              <w:rPr>
                <w:rStyle w:val="Inne"/>
              </w:rPr>
              <w:t>KNR 0-31 0106/03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Wykonanie podejścia dopływowego o średnicy nominalnej 15mm do wody zimnej lub ciepłej zaworów czerpalnych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KNR 0-31</w:t>
            </w:r>
          </w:p>
          <w:p w:rsidR="00770256" w:rsidRDefault="001A1DFE">
            <w:pPr>
              <w:pStyle w:val="Inne0"/>
              <w:ind w:firstLine="160"/>
            </w:pPr>
            <w:r>
              <w:rPr>
                <w:rStyle w:val="Inne"/>
              </w:rPr>
              <w:t>0107/05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Wykonanie podejść dopływowych elastycznych w </w:t>
            </w:r>
            <w:r>
              <w:rPr>
                <w:rStyle w:val="Inne"/>
              </w:rPr>
              <w:t>oplocie stalowym o średnicy nominalnej 15mm do płuczek ustępowych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center"/>
            </w:pPr>
            <w:r>
              <w:rPr>
                <w:rStyle w:val="Inne"/>
              </w:rPr>
              <w:t>KNNR 4 0211/03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Dodatki za wykonanie podejść odpływowych z PVC o śr. 110 mm o połączeniach wciskowych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szt.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center"/>
            </w:pPr>
            <w:r>
              <w:rPr>
                <w:rStyle w:val="Inne"/>
              </w:rPr>
              <w:t>KNNR 4 0211/01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Dodatki za wykonanie podejść odpływowych z PVC o </w:t>
            </w:r>
            <w:r>
              <w:rPr>
                <w:rStyle w:val="Inne"/>
              </w:rPr>
              <w:t>śr. 75-50 mm o połączeniach wciskowych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szt.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spacing w:after="60"/>
              <w:jc w:val="right"/>
            </w:pPr>
            <w:r>
              <w:rPr>
                <w:rStyle w:val="Inne"/>
              </w:rPr>
              <w:t>Razem</w:t>
            </w:r>
          </w:p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Podatek VAT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Ogółem kosztorys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</w:tbl>
    <w:p w:rsidR="00770256" w:rsidRDefault="00770256">
      <w:pPr>
        <w:sectPr w:rsidR="00770256">
          <w:pgSz w:w="11900" w:h="16840"/>
          <w:pgMar w:top="380" w:right="392" w:bottom="6060" w:left="1222" w:header="0" w:footer="3" w:gutter="0"/>
          <w:pgNumType w:start="1"/>
          <w:cols w:space="720"/>
          <w:noEndnote/>
          <w:docGrid w:linePitch="360"/>
        </w:sectPr>
      </w:pPr>
    </w:p>
    <w:p w:rsidR="00770256" w:rsidRDefault="001A1DFE">
      <w:pPr>
        <w:pStyle w:val="Teksttreci0"/>
        <w:tabs>
          <w:tab w:val="left" w:pos="9586"/>
        </w:tabs>
      </w:pPr>
      <w:r>
        <w:rPr>
          <w:rStyle w:val="Teksttreci"/>
        </w:rPr>
        <w:t>Rodos 7.0.17 [L138213]</w:t>
      </w:r>
      <w:r>
        <w:rPr>
          <w:rStyle w:val="Teksttreci"/>
        </w:rPr>
        <w:tab/>
        <w:t>Strona 3/5</w:t>
      </w:r>
    </w:p>
    <w:p w:rsidR="00770256" w:rsidRDefault="001A1DFE">
      <w:pPr>
        <w:pStyle w:val="Teksttreci0"/>
      </w:pPr>
      <w:r>
        <w:rPr>
          <w:rStyle w:val="Teksttreci"/>
          <w:b/>
          <w:bCs/>
        </w:rPr>
        <w:t>Zestawienie robocizny</w:t>
      </w:r>
    </w:p>
    <w:p w:rsidR="00770256" w:rsidRDefault="001A1DFE">
      <w:pPr>
        <w:pStyle w:val="Podpistabeli0"/>
      </w:pPr>
      <w:r>
        <w:rPr>
          <w:rStyle w:val="Podpistabeli"/>
        </w:rPr>
        <w:t>Budynek biurowo-techniczny stan wykończeniowy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"/>
        <w:gridCol w:w="7766"/>
        <w:gridCol w:w="341"/>
        <w:gridCol w:w="624"/>
        <w:gridCol w:w="566"/>
        <w:gridCol w:w="629"/>
      </w:tblGrid>
      <w:tr w:rsidR="0077025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Lp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Jm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Monterzy instalacji sanitarnych i ogrzewania gr.III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5,56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Robocizna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ind w:firstLine="240"/>
            </w:pPr>
            <w:r>
              <w:rPr>
                <w:rStyle w:val="Inne"/>
              </w:rPr>
              <w:t>19,39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Robotnicy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ind w:firstLine="240"/>
            </w:pPr>
            <w:r>
              <w:rPr>
                <w:rStyle w:val="Inne"/>
              </w:rPr>
              <w:t>51,87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Robotnicy gr.I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r-g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0,63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Razem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ind w:firstLine="240"/>
            </w:pPr>
            <w:r>
              <w:rPr>
                <w:rStyle w:val="Inne"/>
              </w:rPr>
              <w:t>77,45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</w:tbl>
    <w:p w:rsidR="00770256" w:rsidRDefault="00770256">
      <w:pPr>
        <w:sectPr w:rsidR="00770256">
          <w:pgSz w:w="11900" w:h="16840"/>
          <w:pgMar w:top="380" w:right="374" w:bottom="380" w:left="1224" w:header="0" w:footer="3" w:gutter="0"/>
          <w:cols w:space="720"/>
          <w:noEndnote/>
          <w:docGrid w:linePitch="360"/>
        </w:sectPr>
      </w:pPr>
    </w:p>
    <w:p w:rsidR="00770256" w:rsidRDefault="001A1DFE">
      <w:pPr>
        <w:pStyle w:val="Teksttreci0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>
                <wp:simplePos x="0" y="0"/>
                <wp:positionH relativeFrom="page">
                  <wp:posOffset>6867525</wp:posOffset>
                </wp:positionH>
                <wp:positionV relativeFrom="paragraph">
                  <wp:posOffset>12700</wp:posOffset>
                </wp:positionV>
                <wp:extent cx="450850" cy="11557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1155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70256" w:rsidRDefault="001A1DFE">
                            <w:pPr>
                              <w:pStyle w:val="Teksttreci0"/>
                              <w:jc w:val="right"/>
                            </w:pPr>
                            <w:r>
                              <w:rPr>
                                <w:rStyle w:val="Teksttreci"/>
                              </w:rPr>
                              <w:t>Strona 4/5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540.75pt;margin-top:1.pt;width:35.5pt;height:9.0999999999999996pt;z-index:-125829373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rStyle w:val="CharStyle3"/>
                        </w:rPr>
                        <w:t>Strona 4/5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Style w:val="Teksttreci"/>
        </w:rPr>
        <w:t>Rodos 7.0.17 [L138213]</w:t>
      </w:r>
    </w:p>
    <w:p w:rsidR="00770256" w:rsidRDefault="001A1DFE">
      <w:pPr>
        <w:pStyle w:val="Podpistabeli0"/>
        <w:jc w:val="center"/>
      </w:pPr>
      <w:r>
        <w:rPr>
          <w:rStyle w:val="Podpistabeli"/>
          <w:b/>
          <w:bCs/>
        </w:rPr>
        <w:t>Zestawienie materiałów</w:t>
      </w:r>
    </w:p>
    <w:p w:rsidR="00770256" w:rsidRDefault="001A1DFE">
      <w:pPr>
        <w:pStyle w:val="Podpistabeli0"/>
      </w:pPr>
      <w:r>
        <w:rPr>
          <w:rStyle w:val="Podpistabeli"/>
        </w:rPr>
        <w:t>Budynek biurowo-techniczny stan wykończeniowy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"/>
        <w:gridCol w:w="7766"/>
        <w:gridCol w:w="341"/>
        <w:gridCol w:w="624"/>
        <w:gridCol w:w="566"/>
        <w:gridCol w:w="629"/>
      </w:tblGrid>
      <w:tr w:rsidR="0077025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Lp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Jm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Baterie natryskowe mosiężne z natryskiem przesuwnym 15mm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Baterie umywalkowe i zlewozmywakowe stojące, mosiężne, standardowe 15mm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Baterie umywalkowe niepeł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Brodziki natryskowe z tworzyw sztucznych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Deska dla niepełnosprawnych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Komora gospodarcza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Kształtki kanalizacyjne z PVC o śr. 50 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Kształtki kanalizacyjne z PVC o śr. 110 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Miski ustępowe </w:t>
            </w:r>
            <w:r>
              <w:rPr>
                <w:rStyle w:val="Inne"/>
              </w:rPr>
              <w:t>porcelanowe niepełnosprawnych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Miski ustępowe porcelanowe z deską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Pisuary porcelanowe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Płuczki samoczynne do pisuarów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Podejścia dopływowe elastyczne w oplocie stalowym o średnicy nominalnej 15mm do płuczek </w:t>
            </w:r>
            <w:r>
              <w:rPr>
                <w:rStyle w:val="Inne"/>
              </w:rPr>
              <w:t>ustępowych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3,09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Podejścia dopływowe o średnicy nominalnej 15mm do baterii wody zimnej lub ciepłej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Podejście dopływowe o średnicy nominalnej 15mm do wody zimnej lub ciepłej pralek automatycznych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1,03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Podejście dopływowe o </w:t>
            </w:r>
            <w:r>
              <w:rPr>
                <w:rStyle w:val="Inne"/>
              </w:rPr>
              <w:t>średnicy nominalnej 15mm do wody zimnej lub ciepłej zaworów czerpalnych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8,24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Spusty do brodzików natryskowych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18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Stelaż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19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Syfony umywalkowe ze spustem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20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Uchwyty do rurociągów z PVC o śr. 50 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21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Uchwyty do </w:t>
            </w:r>
            <w:r>
              <w:rPr>
                <w:rStyle w:val="Inne"/>
              </w:rPr>
              <w:t>rurociągów z PVC o śr. 110 mm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22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Umywalki pojedyncze np. Koło Nova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23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Umywalki pojedyncze np. Koło Nova niep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24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Zawory spłukujące do misek ustępowych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25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Zestaw montażowy pisuar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26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 xml:space="preserve">Zlewozmywaki z blachy </w:t>
            </w:r>
            <w:r>
              <w:rPr>
                <w:rStyle w:val="Inne"/>
              </w:rPr>
              <w:t>nierdzewnej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szt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Razem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Materiały pomocnicze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Ogółem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</w:tbl>
    <w:p w:rsidR="00770256" w:rsidRDefault="00770256">
      <w:pPr>
        <w:sectPr w:rsidR="00770256">
          <w:pgSz w:w="11900" w:h="16840"/>
          <w:pgMar w:top="380" w:right="389" w:bottom="380" w:left="1224" w:header="0" w:footer="3" w:gutter="0"/>
          <w:cols w:space="720"/>
          <w:noEndnote/>
          <w:docGrid w:linePitch="360"/>
        </w:sectPr>
      </w:pPr>
    </w:p>
    <w:p w:rsidR="00770256" w:rsidRDefault="001A1DFE">
      <w:pPr>
        <w:pStyle w:val="Teksttreci0"/>
        <w:tabs>
          <w:tab w:val="left" w:pos="9586"/>
        </w:tabs>
      </w:pPr>
      <w:r>
        <w:rPr>
          <w:rStyle w:val="Teksttreci"/>
        </w:rPr>
        <w:t>Rodos 7.0.17 [L138213]</w:t>
      </w:r>
      <w:r>
        <w:rPr>
          <w:rStyle w:val="Teksttreci"/>
        </w:rPr>
        <w:tab/>
        <w:t>Strona 5/5</w:t>
      </w:r>
    </w:p>
    <w:p w:rsidR="00770256" w:rsidRDefault="001A1DFE">
      <w:pPr>
        <w:pStyle w:val="Teksttreci0"/>
      </w:pPr>
      <w:r>
        <w:rPr>
          <w:rStyle w:val="Teksttreci"/>
          <w:b/>
          <w:bCs/>
        </w:rPr>
        <w:t>Zestawienie sprzętu</w:t>
      </w:r>
    </w:p>
    <w:p w:rsidR="00770256" w:rsidRDefault="001A1DFE">
      <w:pPr>
        <w:pStyle w:val="Podpistabeli0"/>
      </w:pPr>
      <w:r>
        <w:rPr>
          <w:rStyle w:val="Podpistabeli"/>
        </w:rPr>
        <w:t>Budynek biurowo-techniczny stan wykończeniowy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"/>
        <w:gridCol w:w="7766"/>
        <w:gridCol w:w="341"/>
        <w:gridCol w:w="624"/>
        <w:gridCol w:w="566"/>
        <w:gridCol w:w="629"/>
      </w:tblGrid>
      <w:tr w:rsidR="0077025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Lp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Nazwa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center"/>
            </w:pPr>
            <w:r>
              <w:rPr>
                <w:rStyle w:val="Inne"/>
              </w:rPr>
              <w:t>Jm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ind w:right="140"/>
              <w:jc w:val="right"/>
            </w:pPr>
            <w:r>
              <w:rPr>
                <w:rStyle w:val="Inne"/>
              </w:rPr>
              <w:t>Ilość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Cena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Wartość</w:t>
            </w: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Samochód dostawczy 0,9t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center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0,2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Środek transportowy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</w:pPr>
            <w:r>
              <w:rPr>
                <w:rStyle w:val="Inne"/>
              </w:rPr>
              <w:t>m-g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1,98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  <w:tr w:rsidR="0077025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Razem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1A1DFE">
            <w:pPr>
              <w:pStyle w:val="Inne0"/>
              <w:jc w:val="right"/>
            </w:pPr>
            <w:r>
              <w:rPr>
                <w:rStyle w:val="Inne"/>
              </w:rPr>
              <w:t>2,18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56" w:rsidRDefault="00770256">
            <w:pPr>
              <w:rPr>
                <w:sz w:val="10"/>
                <w:szCs w:val="10"/>
              </w:rPr>
            </w:pPr>
          </w:p>
        </w:tc>
      </w:tr>
    </w:tbl>
    <w:p w:rsidR="00000000" w:rsidRDefault="001A1DFE"/>
    <w:sectPr w:rsidR="00000000">
      <w:pgSz w:w="11900" w:h="16840"/>
      <w:pgMar w:top="380" w:right="374" w:bottom="380" w:left="12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A1DFE">
      <w:r>
        <w:separator/>
      </w:r>
    </w:p>
  </w:endnote>
  <w:endnote w:type="continuationSeparator" w:id="0">
    <w:p w:rsidR="00000000" w:rsidRDefault="001A1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256" w:rsidRDefault="00770256"/>
  </w:footnote>
  <w:footnote w:type="continuationSeparator" w:id="0">
    <w:p w:rsidR="00770256" w:rsidRDefault="0077025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56"/>
    <w:rsid w:val="001A1DFE"/>
    <w:rsid w:val="0077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225BA-4EBC-4AB3-9593-5EBD1C3EC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Teksttreci0">
    <w:name w:val="Tekst treści"/>
    <w:basedOn w:val="Normalny"/>
    <w:link w:val="Teksttreci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 #1"/>
    <w:basedOn w:val="Normalny"/>
    <w:link w:val="Nagwek1"/>
    <w:pPr>
      <w:spacing w:before="960" w:after="840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20">
    <w:name w:val="Tekst treści (2)"/>
    <w:basedOn w:val="Normalny"/>
    <w:link w:val="Teksttreci2"/>
    <w:pPr>
      <w:spacing w:after="4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DE686F9B</Template>
  <TotalTime>1</TotalTime>
  <Pages>5</Pages>
  <Words>646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Trzebownisko biały montaz</dc:title>
  <dc:subject/>
  <dc:creator>akapu</dc:creator>
  <cp:keywords/>
  <cp:lastModifiedBy>Zbigniew Pawlarczyk</cp:lastModifiedBy>
  <cp:revision>2</cp:revision>
  <dcterms:created xsi:type="dcterms:W3CDTF">2022-06-08T08:01:00Z</dcterms:created>
  <dcterms:modified xsi:type="dcterms:W3CDTF">2022-06-08T08:02:00Z</dcterms:modified>
</cp:coreProperties>
</file>