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E9E8" w14:textId="77777777" w:rsidR="003F66C0" w:rsidRDefault="003F66C0"/>
    <w:p w14:paraId="76A61F07" w14:textId="77777777" w:rsidR="003F66C0" w:rsidRPr="00DA4921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5E015464" w14:textId="02E014BE" w:rsidR="003F66C0" w:rsidRPr="00DA4921" w:rsidRDefault="003F66C0" w:rsidP="003F66C0">
      <w:pPr>
        <w:jc w:val="right"/>
        <w:rPr>
          <w:rFonts w:ascii="Calibri" w:hAnsi="Calibri" w:cs="Calibri"/>
          <w:sz w:val="18"/>
          <w:szCs w:val="18"/>
        </w:rPr>
      </w:pPr>
      <w:r w:rsidRPr="00F51599">
        <w:rPr>
          <w:rFonts w:ascii="Calibri" w:hAnsi="Calibri" w:cs="Calibri"/>
          <w:color w:val="FF0000"/>
          <w:sz w:val="18"/>
          <w:szCs w:val="18"/>
        </w:rPr>
        <w:t xml:space="preserve">                                                                                                                       </w:t>
      </w:r>
      <w:r w:rsidRPr="00F51599">
        <w:rPr>
          <w:rFonts w:ascii="Calibri" w:hAnsi="Calibri"/>
          <w:b/>
          <w:bCs/>
          <w:color w:val="FF0000"/>
          <w:sz w:val="20"/>
          <w:szCs w:val="20"/>
        </w:rPr>
        <w:t>Załącznik nr 2.5 do</w:t>
      </w:r>
      <w:r w:rsidRPr="00F51599">
        <w:rPr>
          <w:rFonts w:ascii="Calibri" w:hAnsi="Calibri"/>
          <w:color w:val="FF0000"/>
          <w:sz w:val="20"/>
          <w:szCs w:val="20"/>
        </w:rPr>
        <w:t xml:space="preserve">  </w:t>
      </w:r>
      <w:r w:rsidRPr="00F51599">
        <w:rPr>
          <w:rFonts w:ascii="Calibri" w:hAnsi="Calibri"/>
          <w:b/>
          <w:bCs/>
          <w:color w:val="FF0000"/>
          <w:sz w:val="20"/>
          <w:szCs w:val="20"/>
        </w:rPr>
        <w:t>SWZ</w:t>
      </w:r>
      <w:r w:rsidRPr="00F51599">
        <w:rPr>
          <w:rFonts w:ascii="Calibri" w:hAnsi="Calibri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0C4DB1EF" w14:textId="77777777" w:rsidR="003F66C0" w:rsidRPr="00F34CFA" w:rsidRDefault="003F66C0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1BAFD8CC" w14:textId="77777777" w:rsidR="003F66C0" w:rsidRPr="00F34CFA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441CBBB6" w14:textId="77777777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1D5A1866" w14:textId="77777777" w:rsidR="003F66C0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2466CE62" w14:textId="138080F5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Pr="00DA492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3F66C0">
        <w:rPr>
          <w:rFonts w:ascii="Calibri" w:hAnsi="Calibri" w:cs="Calibri"/>
          <w:b/>
          <w:bCs/>
          <w:sz w:val="18"/>
          <w:szCs w:val="18"/>
        </w:rPr>
        <w:t>Podkład medyczny w rolce</w:t>
      </w:r>
    </w:p>
    <w:p w14:paraId="17084A77" w14:textId="77777777" w:rsidR="003F66C0" w:rsidRPr="00F34CFA" w:rsidRDefault="003F66C0" w:rsidP="003F66C0">
      <w:pPr>
        <w:rPr>
          <w:rFonts w:ascii="Calibri" w:hAnsi="Calibri" w:cs="Calibri"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19"/>
        <w:gridCol w:w="1134"/>
        <w:gridCol w:w="851"/>
        <w:gridCol w:w="850"/>
        <w:gridCol w:w="851"/>
        <w:gridCol w:w="708"/>
        <w:gridCol w:w="851"/>
        <w:gridCol w:w="784"/>
        <w:gridCol w:w="567"/>
        <w:gridCol w:w="1134"/>
        <w:gridCol w:w="1134"/>
        <w:gridCol w:w="1134"/>
      </w:tblGrid>
      <w:tr w:rsidR="003F66C0" w:rsidRPr="00A43073" w14:paraId="1AAC18F5" w14:textId="77777777" w:rsidTr="00F51599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1D67EF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291835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E92A809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4B4521A2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6281ED1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3C32FF09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6EBE36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83CB1A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1361BE" w14:textId="77777777" w:rsidR="003F66C0" w:rsidRPr="00587603" w:rsidRDefault="003F66C0" w:rsidP="00B50FC8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995977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0A00D9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CF5DC6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4D3FB6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7F91E73B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60B287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67ADB4B1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F9C75D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42620530" w14:textId="52470386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6DEA70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24C7A906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3F66C0" w:rsidRPr="00A43073" w14:paraId="36CA9A5A" w14:textId="77777777" w:rsidTr="00F51599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374F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B667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6C0E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1860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2B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DCDD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013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F3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A77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A8CB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283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E5B3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CE36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CD444E" w:rsidRPr="00A43073" w14:paraId="79D117AF" w14:textId="77777777" w:rsidTr="00F51599">
        <w:trPr>
          <w:trHeight w:val="9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3308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868F" w14:textId="169B9EEC" w:rsidR="00CD444E" w:rsidRPr="003F66C0" w:rsidRDefault="00CD444E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Podk</w:t>
            </w:r>
            <w:r w:rsidR="00404C80">
              <w:rPr>
                <w:rFonts w:ascii="Calibri" w:hAnsi="Calibri" w:cs="Calibri"/>
                <w:sz w:val="18"/>
                <w:szCs w:val="18"/>
              </w:rPr>
              <w:t>ł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ad </w:t>
            </w: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podfoliowany</w:t>
            </w:r>
            <w:proofErr w:type="spellEnd"/>
            <w:r w:rsidRPr="003F66C0">
              <w:rPr>
                <w:rFonts w:ascii="Calibri" w:hAnsi="Calibri" w:cs="Calibri"/>
                <w:sz w:val="18"/>
                <w:szCs w:val="18"/>
              </w:rPr>
              <w:t xml:space="preserve"> w rolce, nieprzemakaln</w:t>
            </w:r>
            <w:r w:rsidR="00404C80">
              <w:rPr>
                <w:rFonts w:ascii="Calibri" w:hAnsi="Calibri" w:cs="Calibri"/>
                <w:sz w:val="18"/>
                <w:szCs w:val="18"/>
              </w:rPr>
              <w:t>y</w:t>
            </w:r>
            <w:r w:rsidRPr="003F66C0">
              <w:rPr>
                <w:rFonts w:ascii="Calibri" w:hAnsi="Calibri" w:cs="Calibri"/>
                <w:sz w:val="18"/>
                <w:szCs w:val="18"/>
              </w:rPr>
              <w:t>, jednorazowego użytku, ok. 130-150 szt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w rolce. Wykonany z </w:t>
            </w: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podfoliowanej</w:t>
            </w:r>
            <w:proofErr w:type="spellEnd"/>
            <w:r w:rsidRPr="003F66C0">
              <w:rPr>
                <w:rFonts w:ascii="Calibri" w:hAnsi="Calibri" w:cs="Calibri"/>
                <w:sz w:val="18"/>
                <w:szCs w:val="18"/>
              </w:rPr>
              <w:t xml:space="preserve"> celulozy. Perforacja co 38 cm. Miękki, wodoodporny, chłonny i trwały.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ED1" w14:textId="0A1594F3" w:rsidR="00CD444E" w:rsidRPr="003F66C0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1599">
              <w:rPr>
                <w:rFonts w:ascii="Calibri" w:hAnsi="Calibri" w:cs="Calibri"/>
                <w:color w:val="FF0000"/>
                <w:sz w:val="18"/>
                <w:szCs w:val="18"/>
              </w:rPr>
              <w:t>58</w:t>
            </w:r>
            <w:r w:rsidR="00F51599" w:rsidRPr="00F51599">
              <w:rPr>
                <w:rFonts w:ascii="Calibri" w:hAnsi="Calibri" w:cs="Calibri"/>
                <w:color w:val="FF0000"/>
                <w:sz w:val="18"/>
                <w:szCs w:val="18"/>
              </w:rPr>
              <w:t>cm</w:t>
            </w:r>
            <w:r w:rsidRPr="00F5159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x 50m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C414" w14:textId="1E4199AE" w:rsidR="00CD444E" w:rsidRPr="003F66C0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A6E9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32B9" w14:textId="3A3FD209" w:rsidR="00CD444E" w:rsidRPr="003F66C0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95A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4B0E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44C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822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F568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505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D2C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2CD8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CD444E" w:rsidRPr="00A43073" w14:paraId="41085FC6" w14:textId="77777777" w:rsidTr="00F51599">
        <w:trPr>
          <w:trHeight w:val="9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7DC6" w14:textId="77777777" w:rsidR="00CD444E" w:rsidRPr="00731A4B" w:rsidRDefault="00CD444E" w:rsidP="00CD444E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FAA" w14:textId="24A9B280" w:rsidR="00CD444E" w:rsidRPr="003F66C0" w:rsidRDefault="00404C80" w:rsidP="00CD444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Podk</w:t>
            </w:r>
            <w:r>
              <w:rPr>
                <w:rFonts w:ascii="Calibri" w:hAnsi="Calibri" w:cs="Calibri"/>
                <w:sz w:val="18"/>
                <w:szCs w:val="18"/>
              </w:rPr>
              <w:t>ł</w:t>
            </w:r>
            <w:r w:rsidRPr="003F66C0">
              <w:rPr>
                <w:rFonts w:ascii="Calibri" w:hAnsi="Calibri" w:cs="Calibri"/>
                <w:sz w:val="18"/>
                <w:szCs w:val="18"/>
              </w:rPr>
              <w:t>ad</w:t>
            </w:r>
            <w:r w:rsidR="00CD444E"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D444E" w:rsidRPr="003F66C0">
              <w:rPr>
                <w:rFonts w:ascii="Calibri" w:hAnsi="Calibri" w:cs="Calibri"/>
                <w:sz w:val="18"/>
                <w:szCs w:val="18"/>
              </w:rPr>
              <w:t>podfoliowany</w:t>
            </w:r>
            <w:proofErr w:type="spellEnd"/>
            <w:r w:rsidR="00CD444E" w:rsidRPr="003F66C0">
              <w:rPr>
                <w:rFonts w:ascii="Calibri" w:hAnsi="Calibri" w:cs="Calibri"/>
                <w:sz w:val="18"/>
                <w:szCs w:val="18"/>
              </w:rPr>
              <w:t xml:space="preserve"> w rolce, nieprzemakaln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CD444E" w:rsidRPr="003F66C0">
              <w:rPr>
                <w:rFonts w:ascii="Calibri" w:hAnsi="Calibri" w:cs="Calibri"/>
                <w:sz w:val="18"/>
                <w:szCs w:val="18"/>
              </w:rPr>
              <w:t>, jednorazowego użytku, ok. 130-150 szt</w:t>
            </w:r>
            <w:r w:rsidR="00CD444E">
              <w:rPr>
                <w:rFonts w:ascii="Calibri" w:hAnsi="Calibri" w:cs="Calibri"/>
                <w:sz w:val="18"/>
                <w:szCs w:val="18"/>
              </w:rPr>
              <w:t>.</w:t>
            </w:r>
            <w:r w:rsidR="00CD444E" w:rsidRPr="003F66C0">
              <w:rPr>
                <w:rFonts w:ascii="Calibri" w:hAnsi="Calibri" w:cs="Calibri"/>
                <w:sz w:val="18"/>
                <w:szCs w:val="18"/>
              </w:rPr>
              <w:t xml:space="preserve"> w rolce. Wykonany z </w:t>
            </w:r>
            <w:proofErr w:type="spellStart"/>
            <w:r w:rsidR="00CD444E" w:rsidRPr="003F66C0">
              <w:rPr>
                <w:rFonts w:ascii="Calibri" w:hAnsi="Calibri" w:cs="Calibri"/>
                <w:sz w:val="18"/>
                <w:szCs w:val="18"/>
              </w:rPr>
              <w:t>podfoliowanej</w:t>
            </w:r>
            <w:proofErr w:type="spellEnd"/>
            <w:r w:rsidR="00CD444E" w:rsidRPr="003F66C0">
              <w:rPr>
                <w:rFonts w:ascii="Calibri" w:hAnsi="Calibri" w:cs="Calibri"/>
                <w:sz w:val="18"/>
                <w:szCs w:val="18"/>
              </w:rPr>
              <w:t xml:space="preserve"> celulozy. Perforacja co 38 cm. Miękki, wodoodporny, chłonny i trwały.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4BB1" w14:textId="1EFC7CDB" w:rsidR="00CD444E" w:rsidRPr="003F66C0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1599">
              <w:rPr>
                <w:rFonts w:ascii="Calibri" w:hAnsi="Calibri" w:cs="Calibri"/>
                <w:color w:val="FF0000"/>
                <w:sz w:val="18"/>
                <w:szCs w:val="18"/>
              </w:rPr>
              <w:t>50</w:t>
            </w:r>
            <w:r w:rsidR="00F51599" w:rsidRPr="00F51599">
              <w:rPr>
                <w:rFonts w:ascii="Calibri" w:hAnsi="Calibri" w:cs="Calibri"/>
                <w:color w:val="FF0000"/>
                <w:sz w:val="18"/>
                <w:szCs w:val="18"/>
              </w:rPr>
              <w:t>cm</w:t>
            </w:r>
            <w:r w:rsidRPr="00F5159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x 50m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6D62" w14:textId="128FA429" w:rsidR="00CD444E" w:rsidRPr="003F66C0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A6E94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F9F" w14:textId="6666BDBC" w:rsidR="00CD444E" w:rsidRPr="003F66C0" w:rsidRDefault="00CD444E" w:rsidP="00CD444E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3 000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CE3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3069" w14:textId="77777777" w:rsidR="00CD444E" w:rsidRPr="00A43073" w:rsidRDefault="00CD444E" w:rsidP="00CD444E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EDDB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CFDE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1AF0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583A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B0C4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73F" w14:textId="77777777" w:rsidR="00CD444E" w:rsidRPr="00A43073" w:rsidRDefault="00CD444E" w:rsidP="00CD444E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66C0" w:rsidRPr="00A43073" w14:paraId="2A06F69D" w14:textId="77777777" w:rsidTr="00B50FC8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794EF822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65921BF2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0CD3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DC3C270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82FBA27" w14:textId="77777777" w:rsidR="003F66C0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A055133" w14:textId="77777777" w:rsidR="003F66C0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908BBA4" w14:textId="70905AD6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F133934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F864354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2CD1B346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3D76265" w14:textId="40332276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5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78E6679F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A224209" w14:textId="77777777" w:rsidR="003F66C0" w:rsidRPr="00F34CFA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F4C3619" w14:textId="77777777" w:rsidR="003F66C0" w:rsidRDefault="003F66C0" w:rsidP="003F66C0"/>
    <w:p w14:paraId="282BE71B" w14:textId="77777777" w:rsidR="003F66C0" w:rsidRPr="00DA4921" w:rsidRDefault="003F66C0" w:rsidP="003F66C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374DCB8E" w14:textId="0912E272" w:rsidR="003F66C0" w:rsidRPr="00DA4921" w:rsidRDefault="003F66C0" w:rsidP="003F66C0">
      <w:pPr>
        <w:jc w:val="right"/>
        <w:rPr>
          <w:rFonts w:ascii="Calibri" w:hAnsi="Calibri" w:cs="Calibri"/>
          <w:sz w:val="18"/>
          <w:szCs w:val="18"/>
        </w:rPr>
      </w:pPr>
      <w:r w:rsidRPr="00F51599">
        <w:rPr>
          <w:rFonts w:ascii="Calibri" w:hAnsi="Calibri" w:cs="Calibri"/>
          <w:color w:val="FF0000"/>
          <w:sz w:val="18"/>
          <w:szCs w:val="18"/>
        </w:rPr>
        <w:t xml:space="preserve">                                                                                                                       </w:t>
      </w:r>
      <w:r w:rsidRPr="00F51599">
        <w:rPr>
          <w:rFonts w:ascii="Calibri" w:hAnsi="Calibri"/>
          <w:b/>
          <w:bCs/>
          <w:color w:val="FF0000"/>
          <w:sz w:val="20"/>
          <w:szCs w:val="20"/>
        </w:rPr>
        <w:t>Załącznik nr 2.6 do</w:t>
      </w:r>
      <w:r w:rsidRPr="00F51599">
        <w:rPr>
          <w:rFonts w:ascii="Calibri" w:hAnsi="Calibri"/>
          <w:color w:val="FF0000"/>
          <w:sz w:val="20"/>
          <w:szCs w:val="20"/>
        </w:rPr>
        <w:t xml:space="preserve">  </w:t>
      </w:r>
      <w:r w:rsidRPr="00F51599">
        <w:rPr>
          <w:rFonts w:ascii="Calibri" w:hAnsi="Calibri"/>
          <w:b/>
          <w:bCs/>
          <w:color w:val="FF0000"/>
          <w:sz w:val="20"/>
          <w:szCs w:val="20"/>
        </w:rPr>
        <w:t>SWZ</w:t>
      </w:r>
      <w:r w:rsidRPr="00F51599">
        <w:rPr>
          <w:rFonts w:ascii="Calibri" w:hAnsi="Calibri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541DCCA5" w14:textId="77777777" w:rsidR="003F66C0" w:rsidRPr="00F34CFA" w:rsidRDefault="003F66C0" w:rsidP="0011251C">
      <w:pPr>
        <w:rPr>
          <w:rFonts w:ascii="Calibri" w:hAnsi="Calibri" w:cs="Calibri"/>
          <w:b/>
          <w:bCs/>
          <w:sz w:val="18"/>
          <w:szCs w:val="18"/>
        </w:rPr>
      </w:pPr>
    </w:p>
    <w:p w14:paraId="1640B10F" w14:textId="77777777" w:rsidR="003F66C0" w:rsidRPr="00F34CFA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4AD53B21" w14:textId="77777777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714A410B" w14:textId="77777777" w:rsidR="003F66C0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p w14:paraId="48AE3DF4" w14:textId="597A0B13" w:rsidR="003F66C0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Pr="00DA492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3F66C0">
        <w:rPr>
          <w:rFonts w:ascii="Calibri" w:hAnsi="Calibri" w:cs="Calibri"/>
          <w:b/>
          <w:bCs/>
          <w:sz w:val="18"/>
          <w:szCs w:val="18"/>
        </w:rPr>
        <w:t>Elektrody EDGE SYSTEM ze złączem QUIK- COMBO</w:t>
      </w:r>
    </w:p>
    <w:p w14:paraId="4BD7D6EA" w14:textId="77777777" w:rsidR="003F66C0" w:rsidRPr="00DA4921" w:rsidRDefault="003F66C0" w:rsidP="003F66C0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850"/>
        <w:gridCol w:w="851"/>
        <w:gridCol w:w="708"/>
        <w:gridCol w:w="851"/>
        <w:gridCol w:w="784"/>
        <w:gridCol w:w="567"/>
        <w:gridCol w:w="1134"/>
        <w:gridCol w:w="1134"/>
        <w:gridCol w:w="1134"/>
      </w:tblGrid>
      <w:tr w:rsidR="003F66C0" w:rsidRPr="00A43073" w14:paraId="7BDD1F97" w14:textId="77777777" w:rsidTr="00B50FC8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33CF17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9C5D2E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5AF6D8C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60A8AC6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2D7A8B86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514752FE" w14:textId="77777777" w:rsidR="003F66C0" w:rsidRPr="00587603" w:rsidRDefault="003F66C0" w:rsidP="00B50FC8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47C6C5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A14E02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3A5F6C" w14:textId="77777777" w:rsidR="003F66C0" w:rsidRPr="00587603" w:rsidRDefault="003F66C0" w:rsidP="00B50FC8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6B6AA7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E78041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30138E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6B1589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E2618A3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8C0653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64DB6136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2D4442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16A08A8B" w14:textId="70464160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EFC5EC" w14:textId="77777777" w:rsidR="003F66C0" w:rsidRPr="00587603" w:rsidRDefault="003F66C0" w:rsidP="00B50FC8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3488B6E4" w14:textId="77777777" w:rsidR="003F66C0" w:rsidRPr="00587603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3F66C0" w:rsidRPr="00A43073" w14:paraId="190432DE" w14:textId="77777777" w:rsidTr="00B50FC8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F118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0EB1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8893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34EF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A43E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BC30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32DD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0F5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77C3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2572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4355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E134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7E9E" w14:textId="77777777" w:rsidR="003F66C0" w:rsidRPr="00BE5926" w:rsidRDefault="003F66C0" w:rsidP="00B50FC8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3F66C0" w:rsidRPr="00A43073" w14:paraId="65EAF384" w14:textId="77777777" w:rsidTr="00924BE9">
        <w:trPr>
          <w:trHeight w:val="9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1C5B" w14:textId="77777777" w:rsidR="003F66C0" w:rsidRPr="00731A4B" w:rsidRDefault="003F66C0" w:rsidP="003F66C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A141" w14:textId="79BFE2AF" w:rsidR="003F66C0" w:rsidRPr="003F66C0" w:rsidRDefault="003F66C0" w:rsidP="003F66C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Elektrody EDGE SYSTEM ze złączem QUIK- COMBO - przeznaczone do LIFEPAKA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>- jednorazowe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- do stymulacji, defibrylacji i odczytu EKG,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- </w:t>
            </w: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 w:rsidRPr="003F66C0">
              <w:rPr>
                <w:rFonts w:ascii="Calibri" w:hAnsi="Calibri" w:cs="Calibri"/>
                <w:sz w:val="18"/>
                <w:szCs w:val="18"/>
              </w:rPr>
              <w:t xml:space="preserve"> = 2 sztuki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1E6B" w14:textId="51685799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 xml:space="preserve"> dla dorosłych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E2C69D" w14:textId="1E61616E" w:rsidR="003F66C0" w:rsidRPr="003F66C0" w:rsidRDefault="00CD444E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A436A" w14:textId="231E174A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ECD6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917A" w14:textId="77777777" w:rsidR="003F66C0" w:rsidRPr="00A43073" w:rsidRDefault="003F66C0" w:rsidP="003F66C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D6F5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1C1D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7DB2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3E48F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4C6B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721E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66C0" w:rsidRPr="00A43073" w14:paraId="0951F960" w14:textId="77777777" w:rsidTr="00924BE9">
        <w:trPr>
          <w:trHeight w:val="9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EA4B" w14:textId="77777777" w:rsidR="003F66C0" w:rsidRPr="00731A4B" w:rsidRDefault="003F66C0" w:rsidP="003F66C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02D6" w14:textId="5470249C" w:rsidR="003F66C0" w:rsidRPr="003F66C0" w:rsidRDefault="003F66C0" w:rsidP="003F66C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D444E">
              <w:rPr>
                <w:rFonts w:ascii="Calibri" w:hAnsi="Calibri" w:cs="Calibri"/>
                <w:b/>
                <w:bCs/>
                <w:sz w:val="18"/>
                <w:szCs w:val="18"/>
              </w:rPr>
              <w:t>Elektrody EDGE SYSTEM ze złączem QUIK- COMBO - przeznaczone do LIFEPAKA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>- jednorazowe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- do stymulacji, defibrylacji i odczytu EKG, </w:t>
            </w: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- </w:t>
            </w: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 w:rsidRPr="003F66C0">
              <w:rPr>
                <w:rFonts w:ascii="Calibri" w:hAnsi="Calibri" w:cs="Calibri"/>
                <w:sz w:val="18"/>
                <w:szCs w:val="18"/>
              </w:rPr>
              <w:t xml:space="preserve"> = 2 sztuki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7913" w14:textId="6D394D62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br/>
              <w:t xml:space="preserve"> dla dzieci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13AF20" w14:textId="1504A510" w:rsidR="003F66C0" w:rsidRPr="003F66C0" w:rsidRDefault="00CD444E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3F66C0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3F6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218EC" w14:textId="1366B473" w:rsidR="003F66C0" w:rsidRPr="003F66C0" w:rsidRDefault="003F66C0" w:rsidP="003F66C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F66C0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D559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9957" w14:textId="77777777" w:rsidR="003F66C0" w:rsidRPr="00A43073" w:rsidRDefault="003F66C0" w:rsidP="003F66C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688F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1A81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97B6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FA95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FB52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6C8" w14:textId="77777777" w:rsidR="003F66C0" w:rsidRPr="00A43073" w:rsidRDefault="003F66C0" w:rsidP="003F6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F66C0" w:rsidRPr="00A43073" w14:paraId="5F97AAE2" w14:textId="77777777" w:rsidTr="00B50FC8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8D88EF3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16F0C72A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434B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0C34E18" w14:textId="77777777" w:rsidR="003F66C0" w:rsidRPr="00A43073" w:rsidRDefault="003F66C0" w:rsidP="00B50FC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9C44D53" w14:textId="77777777" w:rsidR="003F66C0" w:rsidRDefault="003F66C0" w:rsidP="003F66C0"/>
    <w:p w14:paraId="3062CEE2" w14:textId="77777777" w:rsidR="00F51599" w:rsidRPr="00F51599" w:rsidRDefault="00F51599" w:rsidP="00F51599">
      <w:pPr>
        <w:suppressAutoHyphens/>
        <w:rPr>
          <w:rFonts w:ascii="Calibri" w:hAnsi="Calibri" w:cs="Calibri"/>
          <w:b/>
          <w:color w:val="FF0000"/>
          <w:sz w:val="20"/>
          <w:szCs w:val="20"/>
          <w:u w:val="single"/>
          <w:lang w:eastAsia="zh-CN"/>
        </w:rPr>
      </w:pPr>
      <w:r w:rsidRPr="00F51599">
        <w:rPr>
          <w:rFonts w:ascii="Calibri" w:hAnsi="Calibri" w:cs="Calibri"/>
          <w:b/>
          <w:color w:val="FF0000"/>
          <w:sz w:val="20"/>
          <w:szCs w:val="20"/>
          <w:u w:val="single"/>
          <w:lang w:eastAsia="zh-CN"/>
        </w:rPr>
        <w:t>Wymagania dla Części nr 6:</w:t>
      </w:r>
    </w:p>
    <w:p w14:paraId="59A7767D" w14:textId="77777777" w:rsidR="00F51599" w:rsidRPr="00F51599" w:rsidRDefault="00F51599" w:rsidP="00F51599">
      <w:pPr>
        <w:suppressAutoHyphens/>
        <w:rPr>
          <w:rFonts w:ascii="Calibri" w:hAnsi="Calibri" w:cs="Calibri"/>
          <w:b/>
          <w:color w:val="FF0000"/>
          <w:sz w:val="20"/>
          <w:szCs w:val="20"/>
          <w:u w:val="single"/>
          <w:lang w:eastAsia="zh-CN"/>
        </w:rPr>
      </w:pPr>
    </w:p>
    <w:p w14:paraId="461CF39D" w14:textId="77777777" w:rsidR="00021B0B" w:rsidRPr="00021B0B" w:rsidRDefault="00021B0B" w:rsidP="00021B0B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color w:val="FF0000"/>
          <w:sz w:val="20"/>
          <w:szCs w:val="20"/>
        </w:rPr>
      </w:pPr>
      <w:r w:rsidRPr="00021B0B">
        <w:rPr>
          <w:rFonts w:ascii="Calibri" w:hAnsi="Calibri" w:cs="Calibri"/>
          <w:b/>
          <w:bCs/>
          <w:color w:val="FF0000"/>
          <w:sz w:val="20"/>
          <w:szCs w:val="20"/>
        </w:rPr>
        <w:t>Zamawiający wymaga, aby elektrody określone w pozycji 1 i 2 posiadały warstwę przewodzącą wykonaną z Ag/</w:t>
      </w:r>
      <w:proofErr w:type="spellStart"/>
      <w:r w:rsidRPr="00021B0B">
        <w:rPr>
          <w:rFonts w:ascii="Calibri" w:hAnsi="Calibri" w:cs="Calibri"/>
          <w:b/>
          <w:bCs/>
          <w:color w:val="FF0000"/>
          <w:sz w:val="20"/>
          <w:szCs w:val="20"/>
        </w:rPr>
        <w:t>AgCl</w:t>
      </w:r>
      <w:proofErr w:type="spellEnd"/>
      <w:r w:rsidRPr="00021B0B">
        <w:rPr>
          <w:rFonts w:ascii="Calibri" w:hAnsi="Calibri" w:cs="Calibri"/>
          <w:b/>
          <w:bCs/>
          <w:color w:val="FF0000"/>
          <w:sz w:val="20"/>
          <w:szCs w:val="20"/>
        </w:rPr>
        <w:t xml:space="preserve">.  </w:t>
      </w:r>
    </w:p>
    <w:p w14:paraId="35E57452" w14:textId="77777777" w:rsidR="00F51599" w:rsidRPr="00F51599" w:rsidRDefault="00F51599" w:rsidP="00F51599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/>
          <w:color w:val="FF0000"/>
          <w:sz w:val="20"/>
          <w:szCs w:val="20"/>
          <w:lang w:eastAsia="zh-CN"/>
        </w:rPr>
      </w:pPr>
      <w:r w:rsidRPr="00F51599">
        <w:rPr>
          <w:rFonts w:ascii="Calibri" w:hAnsi="Calibri" w:cs="Calibri"/>
          <w:b/>
          <w:bCs/>
          <w:color w:val="FF0000"/>
          <w:sz w:val="20"/>
          <w:szCs w:val="20"/>
        </w:rPr>
        <w:t>Zamawiający wymaga, aby elektrody wielofunkcyjne dla dorosłych określone w pozycji 1,</w:t>
      </w:r>
      <w:r w:rsidRPr="00F515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1599">
        <w:rPr>
          <w:rFonts w:ascii="Calibri" w:hAnsi="Calibri" w:cs="Calibri"/>
          <w:b/>
          <w:bCs/>
          <w:color w:val="FF0000"/>
          <w:sz w:val="20"/>
          <w:szCs w:val="20"/>
        </w:rPr>
        <w:t xml:space="preserve">posiadały powierzchnię przewodzącą pojedynczej elektrody min. 102cm² (204cm² dla pary) oraz zintegrowane odprowadzenie kompatybilne ze wskazanymi w SWZ defibrylatorami. </w:t>
      </w:r>
    </w:p>
    <w:p w14:paraId="3EAC39D7" w14:textId="77777777" w:rsidR="00F51599" w:rsidRPr="00F51599" w:rsidRDefault="00F51599" w:rsidP="00F51599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F51599">
        <w:rPr>
          <w:rFonts w:ascii="Calibri" w:hAnsi="Calibri" w:cs="Calibri"/>
          <w:b/>
          <w:bCs/>
          <w:color w:val="FF0000"/>
          <w:sz w:val="20"/>
          <w:szCs w:val="20"/>
        </w:rPr>
        <w:t>Zamawiający wymaga, aby elektrody wielofunkcyjne dla dzieci określone w pozycji 2, posiadały powierzchnię przewodzącą pojedynczej elektrody min. 51cm² (102cm² dla pary) oraz zintegrowane odprowadzenie kompatybilne ze wskazanymi w SWZ defibrylatorami.</w:t>
      </w:r>
    </w:p>
    <w:p w14:paraId="7DAFEC28" w14:textId="77777777" w:rsidR="00021B0B" w:rsidRDefault="00021B0B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4547615" w14:textId="735E249F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lastRenderedPageBreak/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742E15E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BCC8F8A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01AB8A69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CE9997D" w14:textId="7F9959B9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6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18B224DC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53CCB3D" w14:textId="77777777" w:rsidR="00197744" w:rsidRPr="00F34CFA" w:rsidRDefault="00197744" w:rsidP="00197744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084DA94C" w14:textId="77777777" w:rsidR="00197744" w:rsidRDefault="00197744" w:rsidP="00197744"/>
    <w:p w14:paraId="4A1921BA" w14:textId="77777777" w:rsidR="003F19C4" w:rsidRDefault="003F19C4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AD92771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39436D9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6F1161A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77126CB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12EC9CFF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E3B1A4B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FBC0A26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5CC01A3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C073C7C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FE7659A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128602B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1C4DD520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5552397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1831A9A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4D94C27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5A213FB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DD02144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4F2DE79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3AEE520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3EE0F3F6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1BDB4E5C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5EDC721E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F943E00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6FC03FD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5106096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286158B0" w14:textId="77777777" w:rsidR="00F51599" w:rsidRDefault="00F51599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7AD24FAA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FFCA8EA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4499CD70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09E80142" w14:textId="77777777" w:rsidR="006E129C" w:rsidRDefault="006E129C" w:rsidP="00CC454A">
      <w:pPr>
        <w:rPr>
          <w:rFonts w:ascii="Calibri" w:hAnsi="Calibri" w:cs="Calibri"/>
          <w:b/>
          <w:bCs/>
          <w:sz w:val="18"/>
          <w:szCs w:val="18"/>
        </w:rPr>
      </w:pPr>
    </w:p>
    <w:p w14:paraId="62937738" w14:textId="77777777" w:rsidR="006E129C" w:rsidRPr="00DA4921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4E518D57" w14:textId="4158478C" w:rsidR="006E129C" w:rsidRPr="00DA4921" w:rsidRDefault="006E129C" w:rsidP="006E129C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</w:t>
      </w:r>
      <w:r w:rsidRPr="00F51599">
        <w:rPr>
          <w:rFonts w:ascii="Calibri" w:hAnsi="Calibri"/>
          <w:b/>
          <w:bCs/>
          <w:color w:val="FF0000"/>
          <w:sz w:val="20"/>
          <w:szCs w:val="20"/>
        </w:rPr>
        <w:t>Załącznik nr 2.17 do</w:t>
      </w:r>
      <w:r w:rsidRPr="00F51599">
        <w:rPr>
          <w:rFonts w:ascii="Calibri" w:hAnsi="Calibri"/>
          <w:color w:val="FF0000"/>
          <w:sz w:val="20"/>
          <w:szCs w:val="20"/>
        </w:rPr>
        <w:t xml:space="preserve">  </w:t>
      </w:r>
      <w:r w:rsidRPr="00F51599">
        <w:rPr>
          <w:rFonts w:ascii="Calibri" w:hAnsi="Calibri"/>
          <w:b/>
          <w:bCs/>
          <w:color w:val="FF0000"/>
          <w:sz w:val="20"/>
          <w:szCs w:val="20"/>
        </w:rPr>
        <w:t>SWZ</w:t>
      </w:r>
      <w:r w:rsidRPr="00F51599">
        <w:rPr>
          <w:rFonts w:ascii="Calibri" w:hAnsi="Calibri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29A80EF6" w14:textId="77777777" w:rsidR="006E129C" w:rsidRPr="00F34CFA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115E9811" w14:textId="3DE719EB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142DF75A" w14:textId="5C18FC43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17.</w:t>
      </w:r>
      <w:r w:rsidRPr="00CC454A">
        <w:t xml:space="preserve"> </w:t>
      </w:r>
      <w:r w:rsidR="005A0C30" w:rsidRPr="005A0C30">
        <w:rPr>
          <w:rFonts w:ascii="Calibri" w:hAnsi="Calibri" w:cs="Calibri"/>
          <w:b/>
          <w:bCs/>
          <w:sz w:val="18"/>
          <w:szCs w:val="18"/>
        </w:rPr>
        <w:t xml:space="preserve">Zgłębniki </w:t>
      </w:r>
      <w:proofErr w:type="spellStart"/>
      <w:r w:rsidR="005A0C30" w:rsidRPr="005A0C30">
        <w:rPr>
          <w:rFonts w:ascii="Calibri" w:hAnsi="Calibri" w:cs="Calibri"/>
          <w:b/>
          <w:bCs/>
          <w:sz w:val="18"/>
          <w:szCs w:val="18"/>
        </w:rPr>
        <w:t>ga</w:t>
      </w:r>
      <w:r w:rsidR="00801397">
        <w:rPr>
          <w:rFonts w:ascii="Calibri" w:hAnsi="Calibri" w:cs="Calibri"/>
          <w:b/>
          <w:bCs/>
          <w:sz w:val="18"/>
          <w:szCs w:val="18"/>
        </w:rPr>
        <w:t>s</w:t>
      </w:r>
      <w:r w:rsidR="005A0C30" w:rsidRPr="005A0C30">
        <w:rPr>
          <w:rFonts w:ascii="Calibri" w:hAnsi="Calibri" w:cs="Calibri"/>
          <w:b/>
          <w:bCs/>
          <w:sz w:val="18"/>
          <w:szCs w:val="18"/>
        </w:rPr>
        <w:t>trostomijne</w:t>
      </w:r>
      <w:proofErr w:type="spellEnd"/>
    </w:p>
    <w:p w14:paraId="6FDDE51C" w14:textId="77777777" w:rsidR="005A0C30" w:rsidRDefault="005A0C30" w:rsidP="006E129C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61"/>
        <w:gridCol w:w="992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6E129C" w:rsidRPr="00A43073" w14:paraId="69019367" w14:textId="77777777" w:rsidTr="008356A7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76F776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003372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7C2847D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0C6194B7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692FA23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F92D966" w14:textId="77777777" w:rsidR="006E129C" w:rsidRPr="00587603" w:rsidRDefault="006E129C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AAD8DF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4ED368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1101F1" w14:textId="77777777" w:rsidR="006E129C" w:rsidRPr="00587603" w:rsidRDefault="006E129C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844720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A988E4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F56CD2" w14:textId="256569BC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5C6D89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1FE2F1EB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0679358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008C820C" w14:textId="3E961568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65A921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3C161541" w14:textId="050E9C6D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FC58AF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3A41C8" w14:textId="77777777" w:rsidR="006E129C" w:rsidRPr="00587603" w:rsidRDefault="006E129C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73FA6BAC" w14:textId="77777777" w:rsidR="006E129C" w:rsidRPr="00587603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6E129C" w:rsidRPr="00A43073" w14:paraId="594A91C2" w14:textId="77777777" w:rsidTr="008356A7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C23D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869C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F09A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2D5F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ECA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5DF4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02C8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5B6A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EA86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C836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7591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0D1F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491D" w14:textId="77777777" w:rsidR="006E129C" w:rsidRPr="00BE5926" w:rsidRDefault="006E129C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5A0C30" w:rsidRPr="00A43073" w14:paraId="50B4FAC3" w14:textId="77777777" w:rsidTr="005A0C30">
        <w:trPr>
          <w:trHeight w:val="17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B079" w14:textId="77777777" w:rsidR="005A0C30" w:rsidRPr="00731A4B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CC224" w14:textId="043501D0" w:rsidR="005A0C30" w:rsidRPr="005A0C30" w:rsidRDefault="005A0C30" w:rsidP="005A0C3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Zgłębnik typu BENGMARK PEG/J 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- zgłębnik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jejunostomijny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do żywienia pacjentów bezpośrednio do jelita czczego lub dwunastnicy poprzez wytworzoną wcześniej gastrostomię (tylko w połączeniu z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Flocare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® PEG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18)  nie wymagający interwencji na otwartej jamie brzusznej. Rozmiar zgłębnika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jejunostomijnego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: średnica zewnętrzna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9 długość 105cm,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 ze zgłębnikiem dojelitowym, z możliwością równoczesnego opróżniania żołądka.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08AB0" w14:textId="00933A5B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9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długość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105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B550D7" w14:textId="2B327037" w:rsidR="005A0C30" w:rsidRPr="005A0C30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B05D8" w14:textId="4907C430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2316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0F6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92A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68CB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E0A2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52C3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C740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5DF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A0C30" w:rsidRPr="00A43073" w14:paraId="11CF2C65" w14:textId="77777777" w:rsidTr="00E37E2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E102" w14:textId="77777777" w:rsidR="005A0C30" w:rsidRPr="00731A4B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DF38" w14:textId="0BEE2763" w:rsidR="005A0C30" w:rsidRPr="005A0C30" w:rsidRDefault="005A0C30" w:rsidP="005A0C30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Flocar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PEG - zestaw do przezskórnej endoskopowej gastrostomii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, jałowy, do zak</w:t>
            </w:r>
            <w:r w:rsidR="004F128C">
              <w:rPr>
                <w:rFonts w:ascii="Calibri" w:hAnsi="Calibri" w:cs="Calibri"/>
                <w:sz w:val="18"/>
                <w:szCs w:val="18"/>
              </w:rPr>
              <w:t>ł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adania techniką "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pull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" pod kontrolą endoskopii. Prze</w:t>
            </w:r>
            <w:r w:rsidR="004F128C">
              <w:rPr>
                <w:rFonts w:ascii="Calibri" w:hAnsi="Calibri" w:cs="Calibri"/>
                <w:sz w:val="18"/>
                <w:szCs w:val="18"/>
              </w:rPr>
              <w:t>z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roczysty, poliuretanowy zgłębnik długości 40 cm, pasmo znacznika widoczne w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rtg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, posiada silikonową płytkę mocującą. Końcówka PEG po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kryta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hydromerem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, zakończona pętlą dla łatwego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wło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żenia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przez powłoki brzuszne. 12 cm podziałka od strony płytki wewnętrznej. Płytka zewnętrzna wykonana z silikonu i służy umocowania zgłębnika oraz zabezpieczająca przed zagięciem się zgłębnika. Wyposażona w zacisk, który zabezpiecza odpowiednią pozycję zgłębnika</w:t>
            </w:r>
            <w:r w:rsidR="004F128C">
              <w:rPr>
                <w:rFonts w:ascii="Calibri" w:hAnsi="Calibri" w:cs="Calibri"/>
                <w:sz w:val="18"/>
                <w:szCs w:val="18"/>
              </w:rPr>
              <w:t>.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 Wyposażona w poliuretanowy łącznik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do żywienia i zacisk do regulacji przepływu. Rozmiar </w:t>
            </w:r>
            <w:r w:rsidRPr="00F51599">
              <w:rPr>
                <w:rFonts w:ascii="Calibri" w:hAnsi="Calibri" w:cs="Calibri"/>
                <w:color w:val="FF0000"/>
                <w:sz w:val="18"/>
                <w:szCs w:val="18"/>
              </w:rPr>
              <w:t>18</w:t>
            </w:r>
            <w:r w:rsidR="00F51599" w:rsidRPr="00F51599">
              <w:rPr>
                <w:rFonts w:ascii="Calibri" w:hAnsi="Calibri" w:cs="Calibri"/>
                <w:color w:val="FF0000"/>
                <w:sz w:val="18"/>
                <w:szCs w:val="18"/>
              </w:rPr>
              <w:t>Ch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 dł. 40 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4AD8" w14:textId="524318FC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15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18 </w:t>
            </w:r>
            <w:proofErr w:type="spellStart"/>
            <w:r w:rsidR="00F51599" w:rsidRPr="00F515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Ch</w:t>
            </w:r>
            <w:proofErr w:type="spellEnd"/>
            <w:r w:rsidRPr="00F515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długość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40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BC4911" w14:textId="479DD8CD" w:rsidR="005A0C30" w:rsidRPr="00FC58AF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C58AF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C9BE" w14:textId="0D93085E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A0C30"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838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5FB6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864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14E9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0DA7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A5C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4CB1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E403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A0C30" w:rsidRPr="00A43073" w14:paraId="01A2D3EC" w14:textId="77777777" w:rsidTr="005A0C30">
        <w:trPr>
          <w:trHeight w:val="8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E858" w14:textId="77777777" w:rsid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6703" w14:textId="2DF22292" w:rsidR="005A0C30" w:rsidRPr="005A0C30" w:rsidRDefault="005A0C30" w:rsidP="005A0C30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Zgłębnik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gastrostomijny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"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Flocare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" G-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tube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, silikonowy, balonowy zgł</w:t>
            </w:r>
            <w:r w:rsidR="004F128C">
              <w:rPr>
                <w:rFonts w:ascii="Calibri" w:hAnsi="Calibri" w:cs="Calibri"/>
                <w:sz w:val="18"/>
                <w:szCs w:val="18"/>
              </w:rPr>
              <w:t>ę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bnik używany jako początkowy zgłębnik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gastrostomijny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podczas interwencji operacyjnej, jałowy.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BF46" w14:textId="7A3C781E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18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20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EAA75" w14:textId="7CD907E3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3608" w14:textId="2D108C5F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720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AC2A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A12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D9F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E864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5394B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BA79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B80F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A0C30" w:rsidRPr="00A43073" w14:paraId="51BB5D19" w14:textId="77777777" w:rsidTr="005A0C30">
        <w:trPr>
          <w:trHeight w:val="42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4B56" w14:textId="493BF007" w:rsid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lastRenderedPageBreak/>
              <w:t>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A37" w14:textId="11B08716" w:rsidR="005A0C30" w:rsidRPr="005A0C30" w:rsidRDefault="005A0C30" w:rsidP="005A0C30">
            <w:pPr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Zgłębnik PUR do żywienia drogą przewody pokarmowego 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dożołądkowego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lub dojelitowego)  z końcówką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kompa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tybilną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z aparatem do żywienia dojelitowego do pompy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Flocar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800: bliższy koniec zgłębnika zakończony złączem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ENFit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służącym do łączenia z zestawami do podaży diet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Flocare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; ze złączem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ENFit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>. Zgłębnik wykonany z miękkiego, przezroczystego poliuretanu, nie twardniejący przy dłuższym stosowaniu. Zgłębnik do wymi</w:t>
            </w:r>
            <w:r w:rsidR="004F128C">
              <w:rPr>
                <w:rFonts w:ascii="Calibri" w:hAnsi="Calibri" w:cs="Calibri"/>
                <w:sz w:val="18"/>
                <w:szCs w:val="18"/>
              </w:rPr>
              <w:t>any</w:t>
            </w:r>
            <w:r w:rsidRPr="005A0C30">
              <w:rPr>
                <w:rFonts w:ascii="Calibri" w:hAnsi="Calibri" w:cs="Calibri"/>
                <w:sz w:val="18"/>
                <w:szCs w:val="18"/>
              </w:rPr>
              <w:t xml:space="preserve"> co 42 dni (6 tygodni), zawierający centymetrową podziałkę znakowaną co 1 cm ułatwiającą kontrolowanie długości wprowadza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nego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zgłębnika, metalową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trójskrętną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prowadnicę (pokrytą silikonem) z kulkową końcówką ułatwiającą jej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wprowa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A0C30">
              <w:rPr>
                <w:rFonts w:ascii="Calibri" w:hAnsi="Calibri" w:cs="Calibri"/>
                <w:sz w:val="18"/>
                <w:szCs w:val="18"/>
              </w:rPr>
              <w:t>dzanie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do światła zgłębnika oraz 3 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cieniodajne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linie kontra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5A0C30">
              <w:rPr>
                <w:rFonts w:ascii="Calibri" w:hAnsi="Calibri" w:cs="Calibri"/>
                <w:sz w:val="18"/>
                <w:szCs w:val="18"/>
              </w:rPr>
              <w:t>stujące</w:t>
            </w:r>
            <w:proofErr w:type="spellEnd"/>
            <w:r w:rsidRPr="005A0C30">
              <w:rPr>
                <w:rFonts w:ascii="Calibri" w:hAnsi="Calibri" w:cs="Calibri"/>
                <w:sz w:val="18"/>
                <w:szCs w:val="18"/>
              </w:rPr>
              <w:t xml:space="preserve"> w promieniach RTG. Dalszy koniec zgłębnika musi posiadać dwa boczne otwory i jeden centralny przelotowy. Zgłębnik nie może zawierać DEHP i lateksu. Pakowany pojedynczo w blister papier-folia gwarantujący sterylność przez 60 miesięcy. Rozmiar zgłębnika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średnica zewnętrzna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12 długość 110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DC1" w14:textId="258C41ED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>Ch</w:t>
            </w:r>
            <w:proofErr w:type="spellEnd"/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12 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długość</w:t>
            </w:r>
            <w:r w:rsidRPr="005A0C30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110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703C8" w14:textId="10C9E3A3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46F" w14:textId="2C2EA315" w:rsidR="005A0C30" w:rsidRPr="005A0C30" w:rsidRDefault="005A0C30" w:rsidP="005A0C30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0C30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BEE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08A0" w14:textId="77777777" w:rsidR="005A0C30" w:rsidRPr="00A43073" w:rsidRDefault="005A0C30" w:rsidP="005A0C30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C0B0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DC41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BEC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9C33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2498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3C7" w14:textId="77777777" w:rsidR="005A0C30" w:rsidRPr="00A43073" w:rsidRDefault="005A0C30" w:rsidP="005A0C3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6E129C" w:rsidRPr="00A43073" w14:paraId="60328475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EA8A840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074B7CD7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0FE06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F1E15AE" w14:textId="77777777" w:rsidR="006E129C" w:rsidRPr="00A43073" w:rsidRDefault="006E129C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0D106AF4" w14:textId="77777777" w:rsidR="006E129C" w:rsidRDefault="006E129C" w:rsidP="006E129C"/>
    <w:p w14:paraId="49E3BC13" w14:textId="32339513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17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40B30FE6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075D315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32F8F04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28E63BF" w14:textId="6E45B7A4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17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B956150" w14:textId="77777777" w:rsidR="006E129C" w:rsidRPr="00F34CFA" w:rsidRDefault="006E129C" w:rsidP="006E129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CC32C7A" w14:textId="77777777" w:rsidR="006E129C" w:rsidRPr="005B7849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468E2C3F" w14:textId="77777777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57444441" w14:textId="77777777" w:rsidR="006E129C" w:rsidRDefault="006E129C" w:rsidP="006E129C">
      <w:pPr>
        <w:rPr>
          <w:rFonts w:ascii="Calibri" w:hAnsi="Calibri" w:cs="Calibri"/>
          <w:b/>
          <w:bCs/>
          <w:sz w:val="18"/>
          <w:szCs w:val="18"/>
        </w:rPr>
      </w:pPr>
    </w:p>
    <w:p w14:paraId="0169AB99" w14:textId="77777777" w:rsidR="00542AC6" w:rsidRPr="00DA4921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lastRenderedPageBreak/>
        <w:t>……………………..</w:t>
      </w:r>
      <w:r>
        <w:br/>
      </w:r>
      <w:r w:rsidRPr="00805BC9">
        <w:rPr>
          <w:rFonts w:ascii="Calibri" w:hAnsi="Calibri" w:cs="Calibri"/>
          <w:sz w:val="20"/>
          <w:szCs w:val="20"/>
        </w:rPr>
        <w:t xml:space="preserve">     (Dane Wykonawcy</w:t>
      </w:r>
      <w:r>
        <w:rPr>
          <w:rFonts w:ascii="Calibri" w:hAnsi="Calibri" w:cs="Calibri"/>
          <w:sz w:val="20"/>
          <w:szCs w:val="20"/>
        </w:rPr>
        <w:t>)</w:t>
      </w:r>
    </w:p>
    <w:p w14:paraId="4DE8CDC5" w14:textId="1F74D414" w:rsidR="00542AC6" w:rsidRPr="00DA4921" w:rsidRDefault="00542AC6" w:rsidP="00542AC6">
      <w:pPr>
        <w:jc w:val="right"/>
        <w:rPr>
          <w:rFonts w:ascii="Calibri" w:hAnsi="Calibri" w:cs="Calibri"/>
          <w:sz w:val="18"/>
          <w:szCs w:val="18"/>
        </w:rPr>
      </w:pPr>
      <w:r w:rsidRPr="00F34CF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</w:t>
      </w:r>
      <w:r w:rsidRPr="00F51599">
        <w:rPr>
          <w:rFonts w:ascii="Calibri" w:hAnsi="Calibri"/>
          <w:b/>
          <w:bCs/>
          <w:color w:val="FF0000"/>
          <w:sz w:val="20"/>
          <w:szCs w:val="20"/>
        </w:rPr>
        <w:t>Załącznik nr 2.29 do</w:t>
      </w:r>
      <w:r w:rsidRPr="00F51599">
        <w:rPr>
          <w:rFonts w:ascii="Calibri" w:hAnsi="Calibri"/>
          <w:color w:val="FF0000"/>
          <w:sz w:val="20"/>
          <w:szCs w:val="20"/>
        </w:rPr>
        <w:t xml:space="preserve">  </w:t>
      </w:r>
      <w:r w:rsidRPr="00F51599">
        <w:rPr>
          <w:rFonts w:ascii="Calibri" w:hAnsi="Calibri"/>
          <w:b/>
          <w:bCs/>
          <w:color w:val="FF0000"/>
          <w:sz w:val="20"/>
          <w:szCs w:val="20"/>
        </w:rPr>
        <w:t>SWZ</w:t>
      </w:r>
      <w:r w:rsidRPr="00F51599">
        <w:rPr>
          <w:rFonts w:ascii="Calibri" w:hAnsi="Calibri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628">
        <w:rPr>
          <w:rFonts w:ascii="Calibri" w:hAnsi="Calibri"/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DZP/</w:t>
      </w:r>
      <w:r>
        <w:rPr>
          <w:rFonts w:ascii="Calibri" w:hAnsi="Calibri"/>
          <w:b/>
          <w:bCs/>
          <w:sz w:val="20"/>
          <w:szCs w:val="20"/>
        </w:rPr>
        <w:t>24</w:t>
      </w:r>
      <w:r w:rsidRPr="00712628">
        <w:rPr>
          <w:rFonts w:ascii="Calibri" w:hAnsi="Calibri"/>
          <w:b/>
          <w:bCs/>
          <w:sz w:val="20"/>
          <w:szCs w:val="20"/>
        </w:rPr>
        <w:t>/202</w:t>
      </w:r>
      <w:r>
        <w:rPr>
          <w:rFonts w:ascii="Calibri" w:hAnsi="Calibri"/>
          <w:b/>
          <w:bCs/>
          <w:sz w:val="20"/>
          <w:szCs w:val="20"/>
        </w:rPr>
        <w:t>4</w:t>
      </w:r>
    </w:p>
    <w:p w14:paraId="772AD974" w14:textId="77777777" w:rsidR="00542AC6" w:rsidRPr="00F34CFA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</w:p>
    <w:p w14:paraId="41E5291B" w14:textId="77777777" w:rsidR="00542AC6" w:rsidRPr="00F34CFA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FORMULARZ ASORTYMENTOWO- CENOWY</w:t>
      </w:r>
    </w:p>
    <w:p w14:paraId="0F66D54A" w14:textId="77777777" w:rsidR="00542AC6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</w:p>
    <w:p w14:paraId="7711419C" w14:textId="601BB8F6" w:rsidR="00542AC6" w:rsidRPr="00CC454A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  <w:r w:rsidRPr="00DA4921">
        <w:rPr>
          <w:rFonts w:ascii="Calibri" w:hAnsi="Calibri" w:cs="Calibri"/>
          <w:b/>
          <w:bCs/>
          <w:sz w:val="18"/>
          <w:szCs w:val="18"/>
        </w:rPr>
        <w:t xml:space="preserve">Część nr </w:t>
      </w:r>
      <w:r>
        <w:rPr>
          <w:rFonts w:ascii="Calibri" w:hAnsi="Calibri" w:cs="Calibri"/>
          <w:b/>
          <w:bCs/>
          <w:sz w:val="18"/>
          <w:szCs w:val="18"/>
        </w:rPr>
        <w:t>29.</w:t>
      </w:r>
      <w:r w:rsidRPr="00CC454A">
        <w:t xml:space="preserve"> </w:t>
      </w:r>
      <w:r w:rsidRPr="00542AC6">
        <w:rPr>
          <w:rFonts w:ascii="Calibri" w:hAnsi="Calibri" w:cs="Calibri"/>
          <w:b/>
          <w:bCs/>
          <w:sz w:val="18"/>
          <w:szCs w:val="18"/>
        </w:rPr>
        <w:t>Igły iniekcyjne</w:t>
      </w:r>
    </w:p>
    <w:p w14:paraId="6C0EF3AE" w14:textId="77777777" w:rsidR="00542AC6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6"/>
        <w:gridCol w:w="1417"/>
        <w:gridCol w:w="851"/>
        <w:gridCol w:w="708"/>
        <w:gridCol w:w="851"/>
        <w:gridCol w:w="642"/>
        <w:gridCol w:w="850"/>
        <w:gridCol w:w="993"/>
        <w:gridCol w:w="567"/>
        <w:gridCol w:w="1134"/>
        <w:gridCol w:w="1134"/>
        <w:gridCol w:w="1134"/>
      </w:tblGrid>
      <w:tr w:rsidR="00542AC6" w:rsidRPr="00A43073" w14:paraId="1E469E5B" w14:textId="77777777" w:rsidTr="00E7168D">
        <w:trPr>
          <w:trHeight w:val="1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A75DB7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C2E090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asortymentu wraz z opisem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2DDF2A" w14:textId="77777777" w:rsidR="00542AC6" w:rsidRPr="00587603" w:rsidRDefault="00542AC6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78D702A1" w14:textId="77777777" w:rsidR="00542AC6" w:rsidRPr="00587603" w:rsidRDefault="00542AC6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6B8CD96A" w14:textId="77777777" w:rsidR="00542AC6" w:rsidRPr="00587603" w:rsidRDefault="00542AC6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</w:p>
          <w:p w14:paraId="157DAC53" w14:textId="77777777" w:rsidR="00542AC6" w:rsidRPr="00587603" w:rsidRDefault="00542AC6" w:rsidP="008356A7">
            <w:pPr>
              <w:suppressAutoHyphens/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Rozmiar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48A686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92944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Ilość na 24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br/>
              <w:t xml:space="preserve">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20CD39" w14:textId="77777777" w:rsidR="00542AC6" w:rsidRPr="00587603" w:rsidRDefault="00542AC6" w:rsidP="008356A7">
            <w:pPr>
              <w:suppressAutoHyphens/>
              <w:ind w:left="107" w:hanging="107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Nazwa handlowa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6DF466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Kod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45CE17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000473" w14:textId="39C4A9B1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netto PLN</w:t>
            </w:r>
            <w:r w:rsidRPr="00587603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B77D2D" w14:textId="77777777" w:rsidR="00542AC6" w:rsidRPr="00587603" w:rsidRDefault="00542AC6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VAT</w:t>
            </w:r>
          </w:p>
          <w:p w14:paraId="414A198A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C29614" w14:textId="77777777" w:rsidR="00542AC6" w:rsidRPr="00587603" w:rsidRDefault="00542AC6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Cena jednostkowa brutto PLN</w:t>
            </w:r>
          </w:p>
          <w:p w14:paraId="0E045A08" w14:textId="48AEB10F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(kol.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FE9370" w14:textId="77777777" w:rsidR="00542AC6" w:rsidRPr="00587603" w:rsidRDefault="00542AC6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 netto PLN</w:t>
            </w:r>
          </w:p>
          <w:p w14:paraId="5C6B01CF" w14:textId="40119A3C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</w:t>
            </w:r>
            <w:r w:rsidR="00C30C8D">
              <w:rPr>
                <w:rFonts w:ascii="Calibri" w:eastAsia="MS Mincho" w:hAnsi="Calibri"/>
                <w:b/>
                <w:bCs/>
                <w:sz w:val="14"/>
                <w:szCs w:val="14"/>
              </w:rPr>
              <w:t>.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5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 x kol.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9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313F0A" w14:textId="77777777" w:rsidR="00542AC6" w:rsidRPr="00587603" w:rsidRDefault="00542AC6" w:rsidP="008356A7">
            <w:pPr>
              <w:jc w:val="center"/>
              <w:rPr>
                <w:rFonts w:ascii="Calibri" w:eastAsia="MS Mincho" w:hAnsi="Calibri"/>
                <w:b/>
                <w:bCs/>
                <w:sz w:val="14"/>
                <w:szCs w:val="14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Wartość brutto PLN</w:t>
            </w:r>
          </w:p>
          <w:p w14:paraId="4C4C1822" w14:textId="77777777" w:rsidR="00542AC6" w:rsidRPr="00587603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(kol. 1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2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 xml:space="preserve">+kol. </w:t>
            </w:r>
            <w:r>
              <w:rPr>
                <w:rFonts w:ascii="Calibri" w:eastAsia="MS Mincho" w:hAnsi="Calibri"/>
                <w:b/>
                <w:bCs/>
                <w:sz w:val="14"/>
                <w:szCs w:val="14"/>
              </w:rPr>
              <w:t>10</w:t>
            </w:r>
            <w:r w:rsidRPr="00587603">
              <w:rPr>
                <w:rFonts w:ascii="Calibri" w:eastAsia="MS Mincho" w:hAnsi="Calibri"/>
                <w:b/>
                <w:bCs/>
                <w:sz w:val="14"/>
                <w:szCs w:val="14"/>
              </w:rPr>
              <w:t>)</w:t>
            </w:r>
          </w:p>
        </w:tc>
      </w:tr>
      <w:tr w:rsidR="00542AC6" w:rsidRPr="00A43073" w14:paraId="4EB21FAC" w14:textId="77777777" w:rsidTr="00E7168D">
        <w:trPr>
          <w:trHeight w:val="2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BFE9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FFA0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686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0B67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4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527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5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DEA1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6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8893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7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512F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8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537D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9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ACF7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10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4F4E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11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396D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12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FF7D" w14:textId="77777777" w:rsidR="00542AC6" w:rsidRPr="00BE5926" w:rsidRDefault="00542AC6" w:rsidP="008356A7">
            <w:pPr>
              <w:suppressAutoHyphens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13</w:t>
            </w:r>
            <w:r w:rsidRPr="00BE5926">
              <w:rPr>
                <w:rFonts w:ascii="Calibri" w:hAnsi="Calibri" w:cs="Calibri"/>
                <w:b/>
                <w:bCs/>
                <w:sz w:val="14"/>
                <w:szCs w:val="14"/>
                <w:lang w:eastAsia="zh-CN"/>
              </w:rPr>
              <w:t>.</w:t>
            </w:r>
          </w:p>
        </w:tc>
      </w:tr>
      <w:tr w:rsidR="00542AC6" w:rsidRPr="00A43073" w14:paraId="03FB4937" w14:textId="77777777" w:rsidTr="00E7168D">
        <w:trPr>
          <w:trHeight w:val="1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B58" w14:textId="77777777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731A4B">
              <w:rPr>
                <w:rFonts w:ascii="Calibri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24AFD" w14:textId="43E3CFF7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Igła tępa  (BFN ) typu SOL-M™ do rozpuszczania leków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jednorazowa, jałowa, nasadka igły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dopaso</w:t>
            </w:r>
            <w:r w:rsidR="00E7168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wana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końcówki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luer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-lock,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apirogenna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z bocznym otworem, zapobiegająca pienieniu leków,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przecho</w:t>
            </w:r>
            <w:r w:rsidR="00E7168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dząca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szybko i łatwo przez gumowy korek fiolki, kształt ostrza zapobiegający zatykaniu igły, szlif ołówkowy. Opakowanie = 100 sztuk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39258" w14:textId="2F4DB3B8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>18G x 25 mm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lub 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18G x 30mm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09EB" w14:textId="52F464EC" w:rsidR="00542AC6" w:rsidRPr="00542AC6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4EF1" w14:textId="04D08BBA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53D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BE2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B6FC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CFFE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2A13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5FCD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0BB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A83F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615A5E93" w14:textId="77777777" w:rsidTr="00E7168D">
        <w:trPr>
          <w:trHeight w:val="1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5F30" w14:textId="7E41112E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1F612C" w14:textId="15AE1418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Igły iniekcyjne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Wykonane ze stali nierdzewnej ostrzone w trzech płaszczyznach, pokryte silikonem. Polipropylenowa nasadka kodowana kolorystycznie zgodnie z kodem ISO.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Starylna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pakowana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pojedyn</w:t>
            </w:r>
            <w:r w:rsidR="00E7168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czo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blister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. Opakowanie =100 szt.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EDAE5A" w14:textId="4164CBAD" w:rsidR="00EE1B7A" w:rsidRPr="00EE1B7A" w:rsidRDefault="00EE1B7A" w:rsidP="00542AC6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EE1B7A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0,5 x 16mm,</w:t>
            </w:r>
          </w:p>
          <w:p w14:paraId="7CDF9951" w14:textId="767C4EF3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0,5 x 25mm, </w:t>
            </w:r>
            <w:r w:rsidR="00E7168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>0,6 x 30mm - 32mm,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0,6 x 40mm, </w:t>
            </w:r>
            <w:r w:rsidR="00E7168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>0,7 x 30mm - 32mm,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0,7 x 40mm, </w:t>
            </w:r>
            <w:r w:rsidR="00E7168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>0,8 x 40mm,</w:t>
            </w: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0,9 x 40mm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AB71" w14:textId="500C6DE0" w:rsidR="00542AC6" w:rsidRPr="00542AC6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0FE" w14:textId="07E0159A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4 000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736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51A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D023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C9AB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A82B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86DFC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9D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7FB1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351EB4F4" w14:textId="77777777" w:rsidTr="00E7168D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FC52" w14:textId="3D24A3EE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3B89F" w14:textId="52459CA2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Igły iniekcyjne.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Wykonane ze stali nierdzewnej ostrzone w trzech płaszczyznach, pokryte silikonem. Polipropylenowa nasadka kodowana kolorystycznie zgodnie z kodem ISO. Sterylna, pakowana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pojedyn</w:t>
            </w:r>
            <w:r w:rsidR="00E7168D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czo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blister </w:t>
            </w:r>
            <w:proofErr w:type="spellStart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pack</w:t>
            </w:r>
            <w:proofErr w:type="spellEnd"/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, opakowanie zbiorcze a'100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E75A4" w14:textId="0FAD6DB2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1,1x40mm, 1,2x40mm,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F229" w14:textId="0B55F7B8" w:rsidR="00542AC6" w:rsidRPr="00542AC6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0A13" w14:textId="7C0D0E34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6C6C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25E7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F160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BD48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189F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5EB5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2285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F6D9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10793998" w14:textId="77777777" w:rsidTr="00E7168D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45DB" w14:textId="5A00EF6E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lastRenderedPageBreak/>
              <w:t>4.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B2F6" w14:textId="1BE6E238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Igły do pena</w:t>
            </w:r>
            <w:r w:rsidRPr="00542AC6">
              <w:rPr>
                <w:rFonts w:ascii="Calibri" w:hAnsi="Calibri" w:cs="Calibri"/>
                <w:color w:val="000000"/>
                <w:sz w:val="18"/>
                <w:szCs w:val="18"/>
              </w:rPr>
              <w:t>, jałowe, pakowane pojedynczo, opakowanie zbiorcze po 100szt.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93706" w14:textId="2F95E26F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15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30G </w:t>
            </w:r>
            <w:r w:rsidR="00F51599" w:rsidRPr="00F515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0,3</w:t>
            </w:r>
            <w:r w:rsidRPr="00F515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x </w:t>
            </w:r>
            <w:r w:rsidR="00F51599" w:rsidRPr="00F515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8</w:t>
            </w:r>
            <w:r w:rsidRPr="00F515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mm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A8BD" w14:textId="1157F4D2" w:rsidR="00542AC6" w:rsidRPr="00BF4F9F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200C" w14:textId="7657E7E4" w:rsidR="00542AC6" w:rsidRPr="006D1500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6D1500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277A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5939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BABF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FF7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360D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53EA6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3C5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2402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09D8AE85" w14:textId="77777777" w:rsidTr="00E7168D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4008" w14:textId="7B697499" w:rsidR="00542AC6" w:rsidRPr="00731A4B" w:rsidRDefault="00542AC6" w:rsidP="00542AC6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C3525" w14:textId="73AA797C" w:rsidR="00542AC6" w:rsidRPr="00542AC6" w:rsidRDefault="00542AC6" w:rsidP="00542AC6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Przyrząd do pobierania i aspirowania płynów oraz przygotowania leków z fiolek </w:t>
            </w:r>
            <w:r w:rsidRPr="00542AC6">
              <w:rPr>
                <w:rFonts w:ascii="Calibri" w:hAnsi="Calibri" w:cs="Calibri"/>
                <w:sz w:val="18"/>
                <w:szCs w:val="18"/>
              </w:rPr>
              <w:t xml:space="preserve">z filtrem bakteryjnym 0,2 µm, charakteryzujący się łatwością w obsłudze, odpornością na alkohole i tłuszcze, bez zawartości lateksu, PCV oraz DEHP; sterylizowany tlenkiem etylenu, z szczelną zatyczką samozatrzaskowa zamykająca łącznik zapewniającą maksymalną ochronę przed zanieczyszczeniami.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4EF95CC" w14:textId="6E0372B8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8648" w14:textId="1554F39C" w:rsidR="00542AC6" w:rsidRPr="00542AC6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4376" w14:textId="77125766" w:rsidR="00542AC6" w:rsidRPr="00542AC6" w:rsidRDefault="00542AC6" w:rsidP="00542AC6">
            <w:pPr>
              <w:suppressAutoHyphens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542AC6">
              <w:rPr>
                <w:rFonts w:ascii="Calibri" w:hAnsi="Calibri" w:cs="Calibri"/>
                <w:sz w:val="18"/>
                <w:szCs w:val="18"/>
              </w:rPr>
              <w:t>35 000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CE67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24D" w14:textId="77777777" w:rsidR="00542AC6" w:rsidRPr="00A43073" w:rsidRDefault="00542AC6" w:rsidP="00542AC6">
            <w:pPr>
              <w:suppressAutoHyphens/>
              <w:jc w:val="center"/>
              <w:rPr>
                <w:rFonts w:ascii="Calibri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463F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AEC3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3A72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E574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7C44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108D" w14:textId="77777777" w:rsidR="00542AC6" w:rsidRPr="00A43073" w:rsidRDefault="00542AC6" w:rsidP="00542AC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42AC6" w:rsidRPr="00A43073" w14:paraId="2778F215" w14:textId="77777777" w:rsidTr="008356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5A346BAA" w14:textId="77777777" w:rsidR="00542AC6" w:rsidRPr="00A43073" w:rsidRDefault="00542AC6" w:rsidP="008356A7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</w:tcPr>
          <w:p w14:paraId="28134ACD" w14:textId="77777777" w:rsidR="00542AC6" w:rsidRPr="00A43073" w:rsidRDefault="00542AC6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4307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RAZEM WARTOŚĆ NETTO/BRUTTO: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5F7C" w14:textId="77777777" w:rsidR="00542AC6" w:rsidRPr="00A43073" w:rsidRDefault="00542AC6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940D6B0" w14:textId="77777777" w:rsidR="00542AC6" w:rsidRPr="00A43073" w:rsidRDefault="00542AC6" w:rsidP="008356A7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5EBE8CB" w14:textId="77777777" w:rsidR="00542AC6" w:rsidRDefault="00542AC6" w:rsidP="00542AC6"/>
    <w:p w14:paraId="264E936E" w14:textId="3E20602B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netto części nr </w:t>
      </w:r>
      <w:r>
        <w:rPr>
          <w:rFonts w:ascii="Calibri" w:hAnsi="Calibri" w:cs="Calibri"/>
          <w:b/>
          <w:bCs/>
          <w:sz w:val="18"/>
          <w:szCs w:val="18"/>
        </w:rPr>
        <w:t>29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2F7ABB14" w14:textId="77777777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267B91F" w14:textId="77777777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30359F59" w14:textId="77777777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42EDEF2" w14:textId="1D1DD913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 xml:space="preserve">Łączna wartość brutto części nr </w:t>
      </w:r>
      <w:r>
        <w:rPr>
          <w:rFonts w:ascii="Calibri" w:hAnsi="Calibri" w:cs="Calibri"/>
          <w:b/>
          <w:bCs/>
          <w:sz w:val="18"/>
          <w:szCs w:val="18"/>
        </w:rPr>
        <w:t>29</w:t>
      </w:r>
      <w:r w:rsidRPr="00F34CFA">
        <w:rPr>
          <w:rFonts w:ascii="Calibri" w:hAnsi="Calibri" w:cs="Calibri"/>
          <w:b/>
          <w:bCs/>
          <w:sz w:val="18"/>
          <w:szCs w:val="18"/>
        </w:rPr>
        <w:t xml:space="preserve"> : …........................... PLN</w:t>
      </w:r>
    </w:p>
    <w:p w14:paraId="652B9392" w14:textId="77777777" w:rsidR="00542AC6" w:rsidRPr="00F34CFA" w:rsidRDefault="00542AC6" w:rsidP="00542AC6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3C947F1" w14:textId="77777777" w:rsidR="00542AC6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  <w:r w:rsidRPr="00F34CFA">
        <w:rPr>
          <w:rFonts w:ascii="Calibri" w:hAnsi="Calibri" w:cs="Calibri"/>
          <w:b/>
          <w:bCs/>
          <w:sz w:val="18"/>
          <w:szCs w:val="18"/>
        </w:rPr>
        <w:t>(Słownie: …......................................................................................................................................................)</w:t>
      </w:r>
    </w:p>
    <w:p w14:paraId="6BD9C4B6" w14:textId="77777777" w:rsidR="00542AC6" w:rsidRDefault="00542AC6" w:rsidP="00542AC6">
      <w:pPr>
        <w:rPr>
          <w:rFonts w:ascii="Calibri" w:hAnsi="Calibri" w:cs="Calibri"/>
          <w:b/>
          <w:bCs/>
          <w:sz w:val="18"/>
          <w:szCs w:val="18"/>
        </w:rPr>
      </w:pPr>
    </w:p>
    <w:p w14:paraId="21602B4B" w14:textId="77777777" w:rsidR="00542AC6" w:rsidRDefault="00542AC6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D3D8BC3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01E173D4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AB450F6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51B227CA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27BCF616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131C0438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41970D6A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7042C1E3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p w14:paraId="622F497D" w14:textId="77777777" w:rsidR="006D1500" w:rsidRDefault="006D1500" w:rsidP="00F52ACA">
      <w:pPr>
        <w:rPr>
          <w:rFonts w:ascii="Calibri" w:hAnsi="Calibri" w:cs="Calibri"/>
          <w:b/>
          <w:bCs/>
          <w:sz w:val="18"/>
          <w:szCs w:val="18"/>
        </w:rPr>
      </w:pPr>
    </w:p>
    <w:sectPr w:rsidR="006D1500" w:rsidSect="004B324E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F945" w14:textId="77777777" w:rsidR="00205AA1" w:rsidRDefault="00205AA1" w:rsidP="00404C80">
      <w:r>
        <w:separator/>
      </w:r>
    </w:p>
  </w:endnote>
  <w:endnote w:type="continuationSeparator" w:id="0">
    <w:p w14:paraId="0C5A45DA" w14:textId="77777777" w:rsidR="00205AA1" w:rsidRDefault="00205AA1" w:rsidP="0040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1331926"/>
      <w:docPartObj>
        <w:docPartGallery w:val="Page Numbers (Bottom of Page)"/>
        <w:docPartUnique/>
      </w:docPartObj>
    </w:sdtPr>
    <w:sdtContent>
      <w:p w14:paraId="717220D1" w14:textId="6A567C56" w:rsidR="00404C80" w:rsidRDefault="00404C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4F9EF" w14:textId="77777777" w:rsidR="00404C80" w:rsidRDefault="00404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CCEB5" w14:textId="77777777" w:rsidR="00205AA1" w:rsidRDefault="00205AA1" w:rsidP="00404C80">
      <w:r>
        <w:separator/>
      </w:r>
    </w:p>
  </w:footnote>
  <w:footnote w:type="continuationSeparator" w:id="0">
    <w:p w14:paraId="62407F1A" w14:textId="77777777" w:rsidR="00205AA1" w:rsidRDefault="00205AA1" w:rsidP="0040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3A2B"/>
    <w:multiLevelType w:val="hybridMultilevel"/>
    <w:tmpl w:val="8B3C26FA"/>
    <w:lvl w:ilvl="0" w:tplc="FFFFFFFF">
      <w:start w:val="6"/>
      <w:numFmt w:val="lowerLetter"/>
      <w:suff w:val="nothing"/>
      <w:lvlText w:val="%1."/>
      <w:lvlJc w:val="left"/>
      <w:pPr>
        <w:ind w:left="142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250A"/>
    <w:multiLevelType w:val="hybridMultilevel"/>
    <w:tmpl w:val="266C4B6E"/>
    <w:styleLink w:val="WW8Num4131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10695">
    <w:abstractNumId w:val="0"/>
  </w:num>
  <w:num w:numId="2" w16cid:durableId="52193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B2"/>
    <w:rsid w:val="00003C4E"/>
    <w:rsid w:val="00021B0B"/>
    <w:rsid w:val="00053191"/>
    <w:rsid w:val="000C638F"/>
    <w:rsid w:val="000E69B2"/>
    <w:rsid w:val="0011251C"/>
    <w:rsid w:val="00197744"/>
    <w:rsid w:val="001F4D97"/>
    <w:rsid w:val="00205AA1"/>
    <w:rsid w:val="00215F04"/>
    <w:rsid w:val="0029402D"/>
    <w:rsid w:val="002A72DE"/>
    <w:rsid w:val="002E05BA"/>
    <w:rsid w:val="003330ED"/>
    <w:rsid w:val="003F19C4"/>
    <w:rsid w:val="003F66C0"/>
    <w:rsid w:val="00404C80"/>
    <w:rsid w:val="004560D0"/>
    <w:rsid w:val="004702EE"/>
    <w:rsid w:val="00480540"/>
    <w:rsid w:val="004B324E"/>
    <w:rsid w:val="004D5912"/>
    <w:rsid w:val="004F128C"/>
    <w:rsid w:val="00506389"/>
    <w:rsid w:val="00542AC6"/>
    <w:rsid w:val="005653EC"/>
    <w:rsid w:val="005A0C30"/>
    <w:rsid w:val="005B6ED8"/>
    <w:rsid w:val="005B7849"/>
    <w:rsid w:val="005C0C8B"/>
    <w:rsid w:val="006616AE"/>
    <w:rsid w:val="006D1500"/>
    <w:rsid w:val="006E129C"/>
    <w:rsid w:val="0078086A"/>
    <w:rsid w:val="00801397"/>
    <w:rsid w:val="008718B3"/>
    <w:rsid w:val="009634E2"/>
    <w:rsid w:val="00965CA5"/>
    <w:rsid w:val="0098505B"/>
    <w:rsid w:val="009D4F21"/>
    <w:rsid w:val="00A01440"/>
    <w:rsid w:val="00A41E82"/>
    <w:rsid w:val="00AC62C2"/>
    <w:rsid w:val="00B30343"/>
    <w:rsid w:val="00B51910"/>
    <w:rsid w:val="00BB64EA"/>
    <w:rsid w:val="00BF4F9F"/>
    <w:rsid w:val="00C30C8D"/>
    <w:rsid w:val="00CC454A"/>
    <w:rsid w:val="00CD444E"/>
    <w:rsid w:val="00D56047"/>
    <w:rsid w:val="00DA4921"/>
    <w:rsid w:val="00DD64C3"/>
    <w:rsid w:val="00E7168D"/>
    <w:rsid w:val="00E77C18"/>
    <w:rsid w:val="00EA7A01"/>
    <w:rsid w:val="00EE1B7A"/>
    <w:rsid w:val="00F51599"/>
    <w:rsid w:val="00F52ACA"/>
    <w:rsid w:val="00F92770"/>
    <w:rsid w:val="00FB4887"/>
    <w:rsid w:val="00FC06C1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ACCE"/>
  <w15:chartTrackingRefBased/>
  <w15:docId w15:val="{19695876-1C28-436B-BB8F-9267DB3F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4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C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C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8Num4131">
    <w:name w:val="WW8Num4131"/>
    <w:basedOn w:val="Bezlisty"/>
    <w:rsid w:val="00F5159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190C-671D-4185-8CA7-2752DF33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Wojewódzki</dc:creator>
  <cp:keywords/>
  <dc:description/>
  <cp:lastModifiedBy>Szpital Wojewódzki</cp:lastModifiedBy>
  <cp:revision>5</cp:revision>
  <cp:lastPrinted>2024-04-05T06:44:00Z</cp:lastPrinted>
  <dcterms:created xsi:type="dcterms:W3CDTF">2024-05-14T11:41:00Z</dcterms:created>
  <dcterms:modified xsi:type="dcterms:W3CDTF">2024-05-16T09:54:00Z</dcterms:modified>
</cp:coreProperties>
</file>