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C6C3" w14:textId="77777777" w:rsidR="00213F76" w:rsidRPr="00213F76" w:rsidRDefault="00213F76" w:rsidP="00213F76">
      <w:pPr>
        <w:jc w:val="both"/>
        <w:rPr>
          <w:rFonts w:ascii="Arial" w:hAnsi="Arial" w:cs="Arial"/>
          <w:sz w:val="20"/>
          <w:szCs w:val="20"/>
        </w:rPr>
      </w:pPr>
    </w:p>
    <w:p w14:paraId="13B68ED8" w14:textId="0B51874D" w:rsidR="00213F76" w:rsidRDefault="00213F76" w:rsidP="00213F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F76">
        <w:rPr>
          <w:rFonts w:ascii="Arial" w:hAnsi="Arial" w:cs="Arial"/>
          <w:b/>
          <w:bCs/>
          <w:sz w:val="20"/>
          <w:szCs w:val="20"/>
        </w:rPr>
        <w:t>WYMAGANIA DOTYCZĄCE DOSTAWY</w:t>
      </w:r>
      <w:r w:rsidR="00694DF3">
        <w:rPr>
          <w:rFonts w:ascii="Arial" w:hAnsi="Arial" w:cs="Arial"/>
          <w:b/>
          <w:bCs/>
          <w:sz w:val="20"/>
          <w:szCs w:val="20"/>
        </w:rPr>
        <w:t>,</w:t>
      </w:r>
      <w:r w:rsidRPr="00213F76">
        <w:rPr>
          <w:rFonts w:ascii="Arial" w:hAnsi="Arial" w:cs="Arial"/>
          <w:b/>
          <w:bCs/>
          <w:sz w:val="20"/>
          <w:szCs w:val="20"/>
        </w:rPr>
        <w:t xml:space="preserve"> INSTALACJI</w:t>
      </w:r>
      <w:r w:rsidR="00694DF3">
        <w:rPr>
          <w:rFonts w:ascii="Arial" w:hAnsi="Arial" w:cs="Arial"/>
          <w:b/>
          <w:bCs/>
          <w:sz w:val="20"/>
          <w:szCs w:val="20"/>
        </w:rPr>
        <w:t>,</w:t>
      </w:r>
      <w:r w:rsidRPr="00213F76">
        <w:rPr>
          <w:rFonts w:ascii="Arial" w:hAnsi="Arial" w:cs="Arial"/>
          <w:b/>
          <w:bCs/>
          <w:sz w:val="20"/>
          <w:szCs w:val="20"/>
        </w:rPr>
        <w:t xml:space="preserve"> KONFIGURACJI ORAZ URUCHOMIENIA</w:t>
      </w:r>
    </w:p>
    <w:p w14:paraId="51C04E84" w14:textId="3D9E180D" w:rsidR="00111823" w:rsidRPr="00213F76" w:rsidRDefault="00111823" w:rsidP="00213F7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CELEM REALIZACJI PAKIETU I</w:t>
      </w:r>
    </w:p>
    <w:p w14:paraId="09313F34" w14:textId="77777777" w:rsidR="00213F76" w:rsidRPr="00213F76" w:rsidRDefault="00213F76" w:rsidP="00213F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BE1B18" w14:textId="4E50FAE9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Wdrożenie (wycenę wdrożenia każdego z elementów opisanych w pozycji wdrożenie należy doliczyć do odpowiadających im kategorii sprzętu, oprogramowania, który będzie instalowany, wdrażany)</w:t>
      </w:r>
    </w:p>
    <w:p w14:paraId="7A22399D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Stan obecny :</w:t>
      </w:r>
    </w:p>
    <w:p w14:paraId="3A320214" w14:textId="78748134" w:rsidR="00FE3F45" w:rsidRPr="00213F76" w:rsidRDefault="00F80C63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W chwili obecnej </w:t>
      </w:r>
      <w:r w:rsidR="00813749" w:rsidRPr="00213F76">
        <w:rPr>
          <w:rFonts w:ascii="Arial" w:hAnsi="Arial" w:cs="Arial"/>
          <w:sz w:val="20"/>
          <w:szCs w:val="20"/>
        </w:rPr>
        <w:t>zarówno klaster serwerów bazodanowych Oracle jak i macierz z udostępnionymi zasobami połączone są za pośrednictwem przełącznika światłowodowego SAN firmy Brocade</w:t>
      </w:r>
      <w:r w:rsidR="006E7809" w:rsidRPr="00213F76">
        <w:rPr>
          <w:rFonts w:ascii="Arial" w:hAnsi="Arial" w:cs="Arial"/>
          <w:sz w:val="20"/>
          <w:szCs w:val="20"/>
        </w:rPr>
        <w:t>. Zasoby wykorzystywane przez aplikacje Eskualp oraz Impuls są zlokalizowane na macierzy firmy Dell Compellent</w:t>
      </w:r>
      <w:r w:rsidR="00FA5929" w:rsidRPr="00213F76">
        <w:rPr>
          <w:rFonts w:ascii="Arial" w:hAnsi="Arial" w:cs="Arial"/>
          <w:sz w:val="20"/>
          <w:szCs w:val="20"/>
        </w:rPr>
        <w:t xml:space="preserve">. Zasoby macierzy udostępnione są również na potrzeby usług katalogowych w domenie. </w:t>
      </w:r>
    </w:p>
    <w:p w14:paraId="24F56A2A" w14:textId="77777777" w:rsidR="00DB7C89" w:rsidRPr="00213F76" w:rsidRDefault="00DB7C89" w:rsidP="00213F76">
      <w:pPr>
        <w:jc w:val="both"/>
        <w:rPr>
          <w:rFonts w:ascii="Arial" w:hAnsi="Arial" w:cs="Arial"/>
          <w:sz w:val="20"/>
          <w:szCs w:val="20"/>
        </w:rPr>
      </w:pPr>
    </w:p>
    <w:p w14:paraId="2B86985A" w14:textId="77777777" w:rsidR="00FE3F45" w:rsidRPr="00213F76" w:rsidRDefault="00FE3F45" w:rsidP="00213F76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Wymagania ogólne</w:t>
      </w:r>
    </w:p>
    <w:p w14:paraId="658F7B6D" w14:textId="05186643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Celem wdrożenia </w:t>
      </w:r>
      <w:r w:rsidR="00DB7C89" w:rsidRPr="00213F76">
        <w:rPr>
          <w:rFonts w:ascii="Arial" w:hAnsi="Arial" w:cs="Arial"/>
          <w:sz w:val="20"/>
          <w:szCs w:val="20"/>
        </w:rPr>
        <w:t xml:space="preserve">jest </w:t>
      </w:r>
      <w:r w:rsidR="00024BF9" w:rsidRPr="00213F76">
        <w:rPr>
          <w:rFonts w:ascii="Arial" w:hAnsi="Arial" w:cs="Arial"/>
          <w:sz w:val="20"/>
          <w:szCs w:val="20"/>
        </w:rPr>
        <w:t>przygotowanie</w:t>
      </w:r>
      <w:r w:rsidR="00DB7C89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platformy informatycznej pozwalającej na uruchamiani</w:t>
      </w:r>
      <w:r w:rsidR="00024BF9" w:rsidRPr="00213F76">
        <w:rPr>
          <w:rFonts w:ascii="Arial" w:hAnsi="Arial" w:cs="Arial"/>
          <w:sz w:val="20"/>
          <w:szCs w:val="20"/>
        </w:rPr>
        <w:t>e</w:t>
      </w:r>
      <w:r w:rsidRPr="00213F76">
        <w:rPr>
          <w:rFonts w:ascii="Arial" w:hAnsi="Arial" w:cs="Arial"/>
          <w:sz w:val="20"/>
          <w:szCs w:val="20"/>
        </w:rPr>
        <w:t xml:space="preserve"> systemów, aplikacji i świadczenia usług cyfrowych oraz stworzenie i przetestowanie procedur zapewniających ciągłość pracy systemu w tym tworzenia kopii zapasowych w oparciu o dostarczone w ramach umowy urządzenia i oprogramowanie.</w:t>
      </w:r>
    </w:p>
    <w:p w14:paraId="4C7EF06B" w14:textId="5A151E9C" w:rsidR="00FE3F45" w:rsidRPr="00213F76" w:rsidRDefault="00DB7C8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Dostawa, i</w:t>
      </w:r>
      <w:r w:rsidR="00FE3F45" w:rsidRPr="00213F76">
        <w:rPr>
          <w:rFonts w:ascii="Arial" w:hAnsi="Arial" w:cs="Arial"/>
          <w:sz w:val="20"/>
          <w:szCs w:val="20"/>
        </w:rPr>
        <w:t>nstalacje</w:t>
      </w:r>
      <w:r w:rsidRPr="00213F76">
        <w:rPr>
          <w:rFonts w:ascii="Arial" w:hAnsi="Arial" w:cs="Arial"/>
          <w:sz w:val="20"/>
          <w:szCs w:val="20"/>
        </w:rPr>
        <w:t xml:space="preserve">, </w:t>
      </w:r>
      <w:r w:rsidR="00FE3F45" w:rsidRPr="00213F76">
        <w:rPr>
          <w:rFonts w:ascii="Arial" w:hAnsi="Arial" w:cs="Arial"/>
          <w:sz w:val="20"/>
          <w:szCs w:val="20"/>
        </w:rPr>
        <w:t>konfiguracje</w:t>
      </w:r>
      <w:r w:rsidRPr="00213F76">
        <w:rPr>
          <w:rFonts w:ascii="Arial" w:hAnsi="Arial" w:cs="Arial"/>
          <w:sz w:val="20"/>
          <w:szCs w:val="20"/>
        </w:rPr>
        <w:t xml:space="preserve"> i uruchomienie</w:t>
      </w:r>
      <w:r w:rsidR="00FE3F45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poszczególnych elementów</w:t>
      </w:r>
      <w:r w:rsidR="00FE3F45" w:rsidRPr="00213F76">
        <w:rPr>
          <w:rFonts w:ascii="Arial" w:hAnsi="Arial" w:cs="Arial"/>
          <w:sz w:val="20"/>
          <w:szCs w:val="20"/>
        </w:rPr>
        <w:t xml:space="preserve"> systemu mają odbywać się zgodnie z najlepszymi praktykami przedstawianymi przez producentów poszczególnych urządzeń i oprogramowania.</w:t>
      </w:r>
    </w:p>
    <w:p w14:paraId="3CDA2152" w14:textId="77777777" w:rsidR="00FE3F45" w:rsidRPr="00213F76" w:rsidRDefault="00FE3F45" w:rsidP="00213F76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Uwagi do wdrożenia</w:t>
      </w:r>
    </w:p>
    <w:p w14:paraId="173D2893" w14:textId="2BCF7A8D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Wszystkie prace wdrożeniowe </w:t>
      </w:r>
      <w:r w:rsidR="00DB7C89" w:rsidRPr="00213F76">
        <w:rPr>
          <w:rFonts w:ascii="Arial" w:hAnsi="Arial" w:cs="Arial"/>
          <w:sz w:val="20"/>
          <w:szCs w:val="20"/>
        </w:rPr>
        <w:t>muszą</w:t>
      </w:r>
      <w:r w:rsidRPr="00213F76">
        <w:rPr>
          <w:rFonts w:ascii="Arial" w:hAnsi="Arial" w:cs="Arial"/>
          <w:sz w:val="20"/>
          <w:szCs w:val="20"/>
        </w:rPr>
        <w:t xml:space="preserve"> zostać wykonane w obecności pracownika </w:t>
      </w:r>
      <w:r w:rsidR="00DB7C89" w:rsidRPr="00213F76">
        <w:rPr>
          <w:rFonts w:ascii="Arial" w:hAnsi="Arial" w:cs="Arial"/>
          <w:sz w:val="20"/>
          <w:szCs w:val="20"/>
        </w:rPr>
        <w:t>Zespołu ds. Informaty</w:t>
      </w:r>
      <w:r w:rsidR="00553870" w:rsidRPr="00213F76">
        <w:rPr>
          <w:rFonts w:ascii="Arial" w:hAnsi="Arial" w:cs="Arial"/>
          <w:sz w:val="20"/>
          <w:szCs w:val="20"/>
        </w:rPr>
        <w:t>ki</w:t>
      </w:r>
      <w:r w:rsidRPr="00213F76">
        <w:rPr>
          <w:rFonts w:ascii="Arial" w:hAnsi="Arial" w:cs="Arial"/>
          <w:sz w:val="20"/>
          <w:szCs w:val="20"/>
        </w:rPr>
        <w:t xml:space="preserve"> bez przerywania pracy systemów, w dniach i godzinach roboczych. </w:t>
      </w:r>
      <w:r w:rsidR="00DB7C89" w:rsidRPr="00213F76">
        <w:rPr>
          <w:rFonts w:ascii="Arial" w:hAnsi="Arial" w:cs="Arial"/>
          <w:sz w:val="20"/>
          <w:szCs w:val="20"/>
        </w:rPr>
        <w:t>D</w:t>
      </w:r>
      <w:r w:rsidRPr="00213F76">
        <w:rPr>
          <w:rFonts w:ascii="Arial" w:hAnsi="Arial" w:cs="Arial"/>
          <w:sz w:val="20"/>
          <w:szCs w:val="20"/>
        </w:rPr>
        <w:t>opuszcza</w:t>
      </w:r>
      <w:r w:rsidR="00DB7C89" w:rsidRPr="00213F76">
        <w:rPr>
          <w:rFonts w:ascii="Arial" w:hAnsi="Arial" w:cs="Arial"/>
          <w:sz w:val="20"/>
          <w:szCs w:val="20"/>
        </w:rPr>
        <w:t xml:space="preserve"> się</w:t>
      </w:r>
      <w:r w:rsidRPr="00213F76">
        <w:rPr>
          <w:rFonts w:ascii="Arial" w:hAnsi="Arial" w:cs="Arial"/>
          <w:sz w:val="20"/>
          <w:szCs w:val="20"/>
        </w:rPr>
        <w:t xml:space="preserve"> możliwość wykonywania części prac zdalnie poprzez bezpieczne połączenie SSL-VPN na zasadach określonych przez </w:t>
      </w:r>
      <w:r w:rsidR="00553870" w:rsidRPr="00213F76">
        <w:rPr>
          <w:rFonts w:ascii="Arial" w:hAnsi="Arial" w:cs="Arial"/>
          <w:sz w:val="20"/>
          <w:szCs w:val="20"/>
        </w:rPr>
        <w:t>Zespół ds. Informatyki</w:t>
      </w:r>
      <w:r w:rsidRPr="00213F76">
        <w:rPr>
          <w:rFonts w:ascii="Arial" w:hAnsi="Arial" w:cs="Arial"/>
          <w:sz w:val="20"/>
          <w:szCs w:val="20"/>
        </w:rPr>
        <w:t xml:space="preserve"> na wniosek Wykonawcy.</w:t>
      </w:r>
    </w:p>
    <w:p w14:paraId="204A4474" w14:textId="3B4F07EB" w:rsidR="00FE3F45" w:rsidRPr="00213F76" w:rsidRDefault="0055387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 s</w:t>
      </w:r>
      <w:r w:rsidR="00FE3F45" w:rsidRPr="00213F76">
        <w:rPr>
          <w:rFonts w:ascii="Arial" w:hAnsi="Arial" w:cs="Arial"/>
          <w:sz w:val="20"/>
          <w:szCs w:val="20"/>
        </w:rPr>
        <w:t>zczególn</w:t>
      </w:r>
      <w:r w:rsidRPr="00213F76">
        <w:rPr>
          <w:rFonts w:ascii="Arial" w:hAnsi="Arial" w:cs="Arial"/>
          <w:sz w:val="20"/>
          <w:szCs w:val="20"/>
        </w:rPr>
        <w:t>ych</w:t>
      </w:r>
      <w:r w:rsidR="00FE3F45" w:rsidRPr="00213F76">
        <w:rPr>
          <w:rFonts w:ascii="Arial" w:hAnsi="Arial" w:cs="Arial"/>
          <w:sz w:val="20"/>
          <w:szCs w:val="20"/>
        </w:rPr>
        <w:t xml:space="preserve"> przypadk</w:t>
      </w:r>
      <w:r w:rsidRPr="00213F76">
        <w:rPr>
          <w:rFonts w:ascii="Arial" w:hAnsi="Arial" w:cs="Arial"/>
          <w:sz w:val="20"/>
          <w:szCs w:val="20"/>
        </w:rPr>
        <w:t>ach gdy</w:t>
      </w:r>
      <w:r w:rsidR="00FE3F45" w:rsidRPr="00213F76">
        <w:rPr>
          <w:rFonts w:ascii="Arial" w:hAnsi="Arial" w:cs="Arial"/>
          <w:sz w:val="20"/>
          <w:szCs w:val="20"/>
        </w:rPr>
        <w:t xml:space="preserve"> wymaga</w:t>
      </w:r>
      <w:r w:rsidRPr="00213F76">
        <w:rPr>
          <w:rFonts w:ascii="Arial" w:hAnsi="Arial" w:cs="Arial"/>
          <w:sz w:val="20"/>
          <w:szCs w:val="20"/>
        </w:rPr>
        <w:t>ne będzie</w:t>
      </w:r>
      <w:r w:rsidR="00FE3F45" w:rsidRPr="00213F76">
        <w:rPr>
          <w:rFonts w:ascii="Arial" w:hAnsi="Arial" w:cs="Arial"/>
          <w:sz w:val="20"/>
          <w:szCs w:val="20"/>
        </w:rPr>
        <w:t xml:space="preserve"> wstrzymani</w:t>
      </w:r>
      <w:r w:rsidRPr="00213F76">
        <w:rPr>
          <w:rFonts w:ascii="Arial" w:hAnsi="Arial" w:cs="Arial"/>
          <w:sz w:val="20"/>
          <w:szCs w:val="20"/>
        </w:rPr>
        <w:t>e</w:t>
      </w:r>
      <w:r w:rsidR="00FE3F45" w:rsidRPr="00213F76">
        <w:rPr>
          <w:rFonts w:ascii="Arial" w:hAnsi="Arial" w:cs="Arial"/>
          <w:sz w:val="20"/>
          <w:szCs w:val="20"/>
        </w:rPr>
        <w:t xml:space="preserve"> pracy </w:t>
      </w:r>
      <w:r w:rsidRPr="00213F76">
        <w:rPr>
          <w:rFonts w:ascii="Arial" w:hAnsi="Arial" w:cs="Arial"/>
          <w:sz w:val="20"/>
          <w:szCs w:val="20"/>
        </w:rPr>
        <w:t xml:space="preserve">systemów Szpitala działania takie </w:t>
      </w:r>
      <w:r w:rsidR="00FE3F45" w:rsidRPr="00213F76">
        <w:rPr>
          <w:rFonts w:ascii="Arial" w:hAnsi="Arial" w:cs="Arial"/>
          <w:sz w:val="20"/>
          <w:szCs w:val="20"/>
        </w:rPr>
        <w:t xml:space="preserve">muszą zostać skonsultowane i zaakceptowane przez </w:t>
      </w:r>
      <w:r w:rsidRPr="00213F76">
        <w:rPr>
          <w:rFonts w:ascii="Arial" w:hAnsi="Arial" w:cs="Arial"/>
          <w:sz w:val="20"/>
          <w:szCs w:val="20"/>
        </w:rPr>
        <w:t>Zespół ds. Informatyki</w:t>
      </w:r>
      <w:r w:rsidR="00FE3F45" w:rsidRPr="00213F76">
        <w:rPr>
          <w:rFonts w:ascii="Arial" w:hAnsi="Arial" w:cs="Arial"/>
          <w:sz w:val="20"/>
          <w:szCs w:val="20"/>
        </w:rPr>
        <w:t xml:space="preserve">, z co najmniej </w:t>
      </w:r>
      <w:r w:rsidRPr="00213F76">
        <w:rPr>
          <w:rFonts w:ascii="Arial" w:hAnsi="Arial" w:cs="Arial"/>
          <w:sz w:val="20"/>
          <w:szCs w:val="20"/>
        </w:rPr>
        <w:t>trzy dniowym</w:t>
      </w:r>
      <w:r w:rsidR="00FE3F45" w:rsidRPr="00213F76">
        <w:rPr>
          <w:rFonts w:ascii="Arial" w:hAnsi="Arial" w:cs="Arial"/>
          <w:sz w:val="20"/>
          <w:szCs w:val="20"/>
        </w:rPr>
        <w:t xml:space="preserve"> wyprzedzeniem.</w:t>
      </w:r>
    </w:p>
    <w:p w14:paraId="5C30E0B1" w14:textId="248A4B2F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Dostarczane do Zamawiającego w ramach przedmiotu umowy, urządzenia należy wyposażyć we wszystkie niezbędne interfejsy i okablowanie tak, aby możliwe było zrealizowanie opisanych w SWZ funkcjonalności. Do urządzeń muszą być dostarczone wszystkie wymagane licencje umożliwiające poprawną prace urządzeń w zakresie wymaganych w SWZ funkcjonalności.</w:t>
      </w:r>
    </w:p>
    <w:p w14:paraId="5A28DC3D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Zamawiający wymaga instalacji dostarczanych rozwiązań przez wykwalifikowany personel. </w:t>
      </w:r>
    </w:p>
    <w:p w14:paraId="6C95E640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Kwalifikacje muszą być potwierdzone certyfikatami wystawianymi przez producenta oferowanego rozwiązania :</w:t>
      </w:r>
    </w:p>
    <w:p w14:paraId="518A9857" w14:textId="3AC675C5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1.</w:t>
      </w:r>
      <w:r w:rsidR="00FE3F45" w:rsidRPr="00213F76">
        <w:rPr>
          <w:rFonts w:ascii="Arial" w:hAnsi="Arial" w:cs="Arial"/>
          <w:sz w:val="20"/>
          <w:szCs w:val="20"/>
        </w:rPr>
        <w:tab/>
        <w:t>UTM</w:t>
      </w:r>
      <w:r w:rsidR="00D2515C" w:rsidRPr="00213F76">
        <w:rPr>
          <w:rFonts w:ascii="Arial" w:hAnsi="Arial" w:cs="Arial"/>
          <w:sz w:val="20"/>
          <w:szCs w:val="20"/>
        </w:rPr>
        <w:t xml:space="preserve"> urządzenia do zabezpieczenia sieci Zamawiającego</w:t>
      </w:r>
      <w:r w:rsidR="00FE3F45" w:rsidRPr="00213F76">
        <w:rPr>
          <w:rFonts w:ascii="Arial" w:hAnsi="Arial" w:cs="Arial"/>
          <w:sz w:val="20"/>
          <w:szCs w:val="20"/>
        </w:rPr>
        <w:t>,</w:t>
      </w:r>
    </w:p>
    <w:p w14:paraId="0C744840" w14:textId="145BE150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2.</w:t>
      </w:r>
      <w:r w:rsidR="00FE3F45" w:rsidRPr="00213F76">
        <w:rPr>
          <w:rFonts w:ascii="Arial" w:hAnsi="Arial" w:cs="Arial"/>
          <w:sz w:val="20"/>
          <w:szCs w:val="20"/>
        </w:rPr>
        <w:tab/>
        <w:t>macierz</w:t>
      </w:r>
      <w:r w:rsidR="00D2515C" w:rsidRPr="00213F76">
        <w:rPr>
          <w:rFonts w:ascii="Arial" w:hAnsi="Arial" w:cs="Arial"/>
          <w:sz w:val="20"/>
          <w:szCs w:val="20"/>
        </w:rPr>
        <w:t>e</w:t>
      </w:r>
      <w:r w:rsidR="00FE3F45" w:rsidRPr="00213F76">
        <w:rPr>
          <w:rFonts w:ascii="Arial" w:hAnsi="Arial" w:cs="Arial"/>
          <w:sz w:val="20"/>
          <w:szCs w:val="20"/>
        </w:rPr>
        <w:t xml:space="preserve"> dyskow</w:t>
      </w:r>
      <w:r w:rsidR="00D2515C" w:rsidRPr="00213F76">
        <w:rPr>
          <w:rFonts w:ascii="Arial" w:hAnsi="Arial" w:cs="Arial"/>
          <w:sz w:val="20"/>
          <w:szCs w:val="20"/>
        </w:rPr>
        <w:t>e</w:t>
      </w:r>
      <w:r w:rsidR="00FE3F45" w:rsidRPr="00213F76">
        <w:rPr>
          <w:rFonts w:ascii="Arial" w:hAnsi="Arial" w:cs="Arial"/>
          <w:sz w:val="20"/>
          <w:szCs w:val="20"/>
        </w:rPr>
        <w:t>,</w:t>
      </w:r>
    </w:p>
    <w:p w14:paraId="1C895A86" w14:textId="57C35A34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 zakresie instalacji</w:t>
      </w:r>
      <w:r w:rsidR="00D2515C" w:rsidRPr="00213F76">
        <w:rPr>
          <w:rFonts w:ascii="Arial" w:hAnsi="Arial" w:cs="Arial"/>
          <w:sz w:val="20"/>
          <w:szCs w:val="20"/>
        </w:rPr>
        <w:t xml:space="preserve"> oraz </w:t>
      </w:r>
      <w:r w:rsidRPr="00213F76">
        <w:rPr>
          <w:rFonts w:ascii="Arial" w:hAnsi="Arial" w:cs="Arial"/>
          <w:sz w:val="20"/>
          <w:szCs w:val="20"/>
        </w:rPr>
        <w:t>wdrożenia dostarczan</w:t>
      </w:r>
      <w:r w:rsidR="00D2515C" w:rsidRPr="00213F76">
        <w:rPr>
          <w:rFonts w:ascii="Arial" w:hAnsi="Arial" w:cs="Arial"/>
          <w:sz w:val="20"/>
          <w:szCs w:val="20"/>
        </w:rPr>
        <w:t>ych</w:t>
      </w:r>
      <w:r w:rsidRPr="00213F76">
        <w:rPr>
          <w:rFonts w:ascii="Arial" w:hAnsi="Arial" w:cs="Arial"/>
          <w:sz w:val="20"/>
          <w:szCs w:val="20"/>
        </w:rPr>
        <w:t xml:space="preserve"> rozwiąza</w:t>
      </w:r>
      <w:r w:rsidR="00D2515C" w:rsidRPr="00213F76">
        <w:rPr>
          <w:rFonts w:ascii="Arial" w:hAnsi="Arial" w:cs="Arial"/>
          <w:sz w:val="20"/>
          <w:szCs w:val="20"/>
        </w:rPr>
        <w:t>ń</w:t>
      </w:r>
      <w:r w:rsidRPr="00213F76">
        <w:rPr>
          <w:rFonts w:ascii="Arial" w:hAnsi="Arial" w:cs="Arial"/>
          <w:sz w:val="20"/>
          <w:szCs w:val="20"/>
        </w:rPr>
        <w:t xml:space="preserve">. </w:t>
      </w:r>
      <w:r w:rsidR="00D2515C" w:rsidRPr="00213F76">
        <w:rPr>
          <w:rFonts w:ascii="Arial" w:hAnsi="Arial" w:cs="Arial"/>
          <w:sz w:val="20"/>
          <w:szCs w:val="20"/>
        </w:rPr>
        <w:t>C</w:t>
      </w:r>
      <w:r w:rsidRPr="00213F76">
        <w:rPr>
          <w:rFonts w:ascii="Arial" w:hAnsi="Arial" w:cs="Arial"/>
          <w:sz w:val="20"/>
          <w:szCs w:val="20"/>
        </w:rPr>
        <w:t>ertyfikaty należy przedstawić na każde żądanie Zamawiającego po podpisaniu umowy.</w:t>
      </w:r>
    </w:p>
    <w:p w14:paraId="5C629940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</w:p>
    <w:p w14:paraId="4D9E0C88" w14:textId="34D29131" w:rsidR="00FE3F45" w:rsidRPr="00213F76" w:rsidRDefault="00D2515C" w:rsidP="00213F76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lastRenderedPageBreak/>
        <w:t>Realizacja</w:t>
      </w:r>
      <w:r w:rsidR="00FE3F45" w:rsidRPr="00213F76">
        <w:rPr>
          <w:rFonts w:ascii="Arial" w:hAnsi="Arial" w:cs="Arial"/>
          <w:sz w:val="20"/>
          <w:szCs w:val="20"/>
        </w:rPr>
        <w:t xml:space="preserve"> usług wdrożeniowych</w:t>
      </w:r>
    </w:p>
    <w:p w14:paraId="4353A6E8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 ramach realizacji przedmiotu zamówienia Wykonawca będzie zobowiązany do:</w:t>
      </w:r>
    </w:p>
    <w:p w14:paraId="7B36E287" w14:textId="1F03E117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1.</w:t>
      </w:r>
      <w:r w:rsidR="00FE3F45" w:rsidRPr="00213F76">
        <w:rPr>
          <w:rFonts w:ascii="Arial" w:hAnsi="Arial" w:cs="Arial"/>
          <w:sz w:val="20"/>
          <w:szCs w:val="20"/>
        </w:rPr>
        <w:tab/>
        <w:t xml:space="preserve">przygotowania planu i harmonogramu wdrożenia, </w:t>
      </w:r>
    </w:p>
    <w:p w14:paraId="039D437E" w14:textId="7037FE83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2.</w:t>
      </w:r>
      <w:r w:rsidR="00FE3F45" w:rsidRPr="00213F76">
        <w:rPr>
          <w:rFonts w:ascii="Arial" w:hAnsi="Arial" w:cs="Arial"/>
          <w:sz w:val="20"/>
          <w:szCs w:val="20"/>
        </w:rPr>
        <w:tab/>
        <w:t>dostawy</w:t>
      </w:r>
      <w:r w:rsidR="00D2515C" w:rsidRPr="00213F76">
        <w:rPr>
          <w:rFonts w:ascii="Arial" w:hAnsi="Arial" w:cs="Arial"/>
          <w:sz w:val="20"/>
          <w:szCs w:val="20"/>
        </w:rPr>
        <w:t>, montażu</w:t>
      </w:r>
      <w:r w:rsidR="00FE3F45" w:rsidRPr="00213F76">
        <w:rPr>
          <w:rFonts w:ascii="Arial" w:hAnsi="Arial" w:cs="Arial"/>
          <w:sz w:val="20"/>
          <w:szCs w:val="20"/>
        </w:rPr>
        <w:t xml:space="preserve"> i instalacji</w:t>
      </w:r>
      <w:r w:rsidR="00D2515C" w:rsidRPr="00213F76">
        <w:rPr>
          <w:rFonts w:ascii="Arial" w:hAnsi="Arial" w:cs="Arial"/>
          <w:sz w:val="20"/>
          <w:szCs w:val="20"/>
        </w:rPr>
        <w:t xml:space="preserve"> poszczególnych</w:t>
      </w:r>
      <w:r w:rsidR="00FE3F45" w:rsidRPr="00213F76">
        <w:rPr>
          <w:rFonts w:ascii="Arial" w:hAnsi="Arial" w:cs="Arial"/>
          <w:sz w:val="20"/>
          <w:szCs w:val="20"/>
        </w:rPr>
        <w:t xml:space="preserve"> komponentów systemu,</w:t>
      </w:r>
    </w:p>
    <w:p w14:paraId="4332E25C" w14:textId="25583B1D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3.</w:t>
      </w:r>
      <w:r w:rsidR="00FE3F45" w:rsidRPr="00213F76">
        <w:rPr>
          <w:rFonts w:ascii="Arial" w:hAnsi="Arial" w:cs="Arial"/>
          <w:sz w:val="20"/>
          <w:szCs w:val="20"/>
        </w:rPr>
        <w:tab/>
        <w:t>konfiguracji urządzeń i oprogramowania zgodnie z planem wdrożenia,</w:t>
      </w:r>
    </w:p>
    <w:p w14:paraId="1222B5FF" w14:textId="33C08C5E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4.</w:t>
      </w:r>
      <w:r w:rsidR="00FE3F45" w:rsidRPr="00213F76">
        <w:rPr>
          <w:rFonts w:ascii="Arial" w:hAnsi="Arial" w:cs="Arial"/>
          <w:sz w:val="20"/>
          <w:szCs w:val="20"/>
        </w:rPr>
        <w:tab/>
        <w:t>wykonania testów działania urządzeń i oprogramowania</w:t>
      </w:r>
      <w:r w:rsidR="004B048A" w:rsidRPr="00213F76">
        <w:rPr>
          <w:rFonts w:ascii="Arial" w:hAnsi="Arial" w:cs="Arial"/>
          <w:sz w:val="20"/>
          <w:szCs w:val="20"/>
        </w:rPr>
        <w:t xml:space="preserve"> oraz całości rozwiązania,</w:t>
      </w:r>
    </w:p>
    <w:p w14:paraId="58ACB18E" w14:textId="724973F8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5.</w:t>
      </w:r>
      <w:r w:rsidR="00FE3F45" w:rsidRPr="00213F76">
        <w:rPr>
          <w:rFonts w:ascii="Arial" w:hAnsi="Arial" w:cs="Arial"/>
          <w:sz w:val="20"/>
          <w:szCs w:val="20"/>
        </w:rPr>
        <w:tab/>
        <w:t>opracowanie i wdrożenie procedur użytkowych,</w:t>
      </w:r>
    </w:p>
    <w:p w14:paraId="74247E15" w14:textId="3046A696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6.</w:t>
      </w:r>
      <w:r w:rsidR="00FE3F45" w:rsidRPr="00213F76">
        <w:rPr>
          <w:rFonts w:ascii="Arial" w:hAnsi="Arial" w:cs="Arial"/>
          <w:sz w:val="20"/>
          <w:szCs w:val="20"/>
        </w:rPr>
        <w:tab/>
        <w:t xml:space="preserve">opracowanie i wdrożenie procedur </w:t>
      </w:r>
      <w:r w:rsidR="00D2515C" w:rsidRPr="00213F76">
        <w:rPr>
          <w:rFonts w:ascii="Arial" w:hAnsi="Arial" w:cs="Arial"/>
          <w:sz w:val="20"/>
          <w:szCs w:val="20"/>
        </w:rPr>
        <w:t>odzyskania pełnej sprawności systemu po awarii</w:t>
      </w:r>
      <w:r w:rsidR="00FE3F45" w:rsidRPr="00213F76">
        <w:rPr>
          <w:rFonts w:ascii="Arial" w:hAnsi="Arial" w:cs="Arial"/>
          <w:sz w:val="20"/>
          <w:szCs w:val="20"/>
        </w:rPr>
        <w:t>,</w:t>
      </w:r>
    </w:p>
    <w:p w14:paraId="3705E23E" w14:textId="39901414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7.</w:t>
      </w:r>
      <w:r w:rsidR="00FE3F45" w:rsidRPr="00213F76">
        <w:rPr>
          <w:rFonts w:ascii="Arial" w:hAnsi="Arial" w:cs="Arial"/>
          <w:sz w:val="20"/>
          <w:szCs w:val="20"/>
        </w:rPr>
        <w:tab/>
        <w:t>wykonania dokumentacji powykonawczej,</w:t>
      </w:r>
    </w:p>
    <w:p w14:paraId="77C52CAD" w14:textId="0D929861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8.</w:t>
      </w:r>
      <w:r w:rsidR="00FE3F45" w:rsidRPr="00213F76">
        <w:rPr>
          <w:rFonts w:ascii="Arial" w:hAnsi="Arial" w:cs="Arial"/>
          <w:sz w:val="20"/>
          <w:szCs w:val="20"/>
        </w:rPr>
        <w:tab/>
        <w:t>przeprowadzenia instruktarzu dla administratorów Zamawiającego,</w:t>
      </w:r>
    </w:p>
    <w:p w14:paraId="624FE5FA" w14:textId="2AFEC072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Wszystkie prace muszą być prowadzone z zachowaniem należytej staranności, zgodnie z najlepszymi praktykami branżowymi</w:t>
      </w:r>
      <w:r w:rsidR="004B048A" w:rsidRPr="00213F76">
        <w:rPr>
          <w:rFonts w:ascii="Arial" w:hAnsi="Arial" w:cs="Arial"/>
          <w:sz w:val="20"/>
          <w:szCs w:val="20"/>
        </w:rPr>
        <w:t>.</w:t>
      </w:r>
    </w:p>
    <w:p w14:paraId="2E368ED9" w14:textId="77777777" w:rsidR="00FE3F45" w:rsidRPr="00213F76" w:rsidRDefault="00FE3F45" w:rsidP="00213F76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Plan wdrożenia</w:t>
      </w:r>
    </w:p>
    <w:p w14:paraId="7E12EB4D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Wykonawca opracuje plan wdrożenia w ciągu 10 dni roboczych od dnia podpisania Umowy.</w:t>
      </w:r>
    </w:p>
    <w:p w14:paraId="36D9EC53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Plan wdrożenia będzie wykonany przez Wykonawcę w oparciu o najlepsze praktyki branżowe, zgodnie z wytycznymi producentów oferowanych rozwiązań. W ramach Planu wdrożenia Wykonawca przygotuje następujące dokumenty:</w:t>
      </w:r>
    </w:p>
    <w:p w14:paraId="614BEFA9" w14:textId="4FE1B1FD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1.</w:t>
      </w:r>
      <w:r w:rsidR="00FE3F45" w:rsidRPr="00213F76">
        <w:rPr>
          <w:rFonts w:ascii="Arial" w:hAnsi="Arial" w:cs="Arial"/>
          <w:sz w:val="20"/>
          <w:szCs w:val="20"/>
        </w:rPr>
        <w:tab/>
      </w:r>
      <w:r w:rsidR="004B048A" w:rsidRPr="00213F76">
        <w:rPr>
          <w:rFonts w:ascii="Arial" w:hAnsi="Arial" w:cs="Arial"/>
          <w:sz w:val="20"/>
          <w:szCs w:val="20"/>
        </w:rPr>
        <w:t>S</w:t>
      </w:r>
      <w:r w:rsidR="00FE3F45" w:rsidRPr="00213F76">
        <w:rPr>
          <w:rFonts w:ascii="Arial" w:hAnsi="Arial" w:cs="Arial"/>
          <w:sz w:val="20"/>
          <w:szCs w:val="20"/>
        </w:rPr>
        <w:t>zczegółowy Plan Wdrożenia,</w:t>
      </w:r>
    </w:p>
    <w:p w14:paraId="3936197C" w14:textId="43A1E6C6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2.</w:t>
      </w:r>
      <w:r w:rsidR="00FE3F45" w:rsidRPr="00213F76">
        <w:rPr>
          <w:rFonts w:ascii="Arial" w:hAnsi="Arial" w:cs="Arial"/>
          <w:sz w:val="20"/>
          <w:szCs w:val="20"/>
        </w:rPr>
        <w:tab/>
      </w:r>
      <w:r w:rsidR="004B048A" w:rsidRPr="00213F76">
        <w:rPr>
          <w:rFonts w:ascii="Arial" w:hAnsi="Arial" w:cs="Arial"/>
          <w:sz w:val="20"/>
          <w:szCs w:val="20"/>
        </w:rPr>
        <w:t>H</w:t>
      </w:r>
      <w:r w:rsidR="00FE3F45" w:rsidRPr="00213F76">
        <w:rPr>
          <w:rFonts w:ascii="Arial" w:hAnsi="Arial" w:cs="Arial"/>
          <w:sz w:val="20"/>
          <w:szCs w:val="20"/>
        </w:rPr>
        <w:t>armonogram Wdrożenia.</w:t>
      </w:r>
    </w:p>
    <w:p w14:paraId="6B7C83E2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Plan oraz Harmonogram wdrożenia zostanie zaakceptowany przez Zamawiającego w terminie najpóźniej 5 dni roboczych od daty jego złożenia. W razie wystąpienia uwag Zamawiającego do powyższych dokumentów, Wykonawca jest zobowiązany nanieść poprawki w terminie 2 dni roboczych, a Zamawiający zaakceptuje poprawki również maksymalnie w ciągu 2 dni roboczych.</w:t>
      </w:r>
    </w:p>
    <w:p w14:paraId="22DC6D24" w14:textId="343B0B6B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Szczegółowy Plan Wdrożenia obejmować będzie określenie szczegółowo wszystkich parametrów logicznych i fizycznych dla urządzeń, oprogramowania i usług objętych przedmiotem zamówienia, w tym w szczególności: </w:t>
      </w:r>
      <w:r w:rsidR="004B048A" w:rsidRPr="00213F76">
        <w:rPr>
          <w:rFonts w:ascii="Arial" w:hAnsi="Arial" w:cs="Arial"/>
          <w:sz w:val="20"/>
          <w:szCs w:val="20"/>
        </w:rPr>
        <w:t>p</w:t>
      </w:r>
      <w:r w:rsidRPr="00213F76">
        <w:rPr>
          <w:rFonts w:ascii="Arial" w:hAnsi="Arial" w:cs="Arial"/>
          <w:sz w:val="20"/>
          <w:szCs w:val="20"/>
        </w:rPr>
        <w:t xml:space="preserve">lan </w:t>
      </w:r>
      <w:r w:rsidR="004B048A" w:rsidRPr="00213F76">
        <w:rPr>
          <w:rFonts w:ascii="Arial" w:hAnsi="Arial" w:cs="Arial"/>
          <w:sz w:val="20"/>
          <w:szCs w:val="20"/>
        </w:rPr>
        <w:t>m</w:t>
      </w:r>
      <w:r w:rsidRPr="00213F76">
        <w:rPr>
          <w:rFonts w:ascii="Arial" w:hAnsi="Arial" w:cs="Arial"/>
          <w:sz w:val="20"/>
          <w:szCs w:val="20"/>
        </w:rPr>
        <w:t>ontażu i podłączenia sprzętu, podłączenie zasilania, konfiguracje sieci LAN (adresacje IP sieci zarządzania i produkcyjne, wdrożenie i podział VLANów),</w:t>
      </w:r>
      <w:r w:rsidR="004B048A" w:rsidRPr="00213F76">
        <w:rPr>
          <w:rFonts w:ascii="Arial" w:hAnsi="Arial" w:cs="Arial"/>
          <w:sz w:val="20"/>
          <w:szCs w:val="20"/>
        </w:rPr>
        <w:t>podłączenie i </w:t>
      </w:r>
      <w:r w:rsidRPr="00213F76">
        <w:rPr>
          <w:rFonts w:ascii="Arial" w:hAnsi="Arial" w:cs="Arial"/>
          <w:sz w:val="20"/>
          <w:szCs w:val="20"/>
        </w:rPr>
        <w:t>konfigurację sieci SAN, konfigurację urządzeń i oprogramowania, nazewnictwo, plan testów odbiorczych.</w:t>
      </w:r>
    </w:p>
    <w:p w14:paraId="7D53B140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Harmonogram obejmował będzie:</w:t>
      </w:r>
    </w:p>
    <w:p w14:paraId="0EC3E6C7" w14:textId="16534C8C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1.</w:t>
      </w:r>
      <w:r w:rsidRPr="00213F76">
        <w:rPr>
          <w:rFonts w:ascii="Arial" w:hAnsi="Arial" w:cs="Arial"/>
          <w:sz w:val="20"/>
          <w:szCs w:val="20"/>
        </w:rPr>
        <w:tab/>
        <w:t>termin rozpoczęcia realizacji prac</w:t>
      </w:r>
      <w:r w:rsidR="004B048A" w:rsidRPr="00213F76">
        <w:rPr>
          <w:rFonts w:ascii="Arial" w:hAnsi="Arial" w:cs="Arial"/>
          <w:sz w:val="20"/>
          <w:szCs w:val="20"/>
        </w:rPr>
        <w:t xml:space="preserve"> liczony</w:t>
      </w:r>
      <w:r w:rsidRPr="00213F76">
        <w:rPr>
          <w:rFonts w:ascii="Arial" w:hAnsi="Arial" w:cs="Arial"/>
          <w:sz w:val="20"/>
          <w:szCs w:val="20"/>
        </w:rPr>
        <w:t xml:space="preserve"> od momentu podpisania umowy,</w:t>
      </w:r>
    </w:p>
    <w:p w14:paraId="0C7923F5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2.</w:t>
      </w:r>
      <w:r w:rsidRPr="00213F76">
        <w:rPr>
          <w:rFonts w:ascii="Arial" w:hAnsi="Arial" w:cs="Arial"/>
          <w:sz w:val="20"/>
          <w:szCs w:val="20"/>
        </w:rPr>
        <w:tab/>
        <w:t>termin zakończenia realizacji prac,</w:t>
      </w:r>
    </w:p>
    <w:p w14:paraId="1E65224E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3.</w:t>
      </w:r>
      <w:r w:rsidRPr="00213F76">
        <w:rPr>
          <w:rFonts w:ascii="Arial" w:hAnsi="Arial" w:cs="Arial"/>
          <w:sz w:val="20"/>
          <w:szCs w:val="20"/>
        </w:rPr>
        <w:tab/>
        <w:t>podział prac na etapy, termin i czas trwania poszczególnych etapów, zależności pomiędzy poszczególnymi etapami,</w:t>
      </w:r>
    </w:p>
    <w:p w14:paraId="28E1DBEF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4.</w:t>
      </w:r>
      <w:r w:rsidRPr="00213F76">
        <w:rPr>
          <w:rFonts w:ascii="Arial" w:hAnsi="Arial" w:cs="Arial"/>
          <w:sz w:val="20"/>
          <w:szCs w:val="20"/>
        </w:rPr>
        <w:tab/>
        <w:t>osoby odpowiedzialne ze strony Wykonawcy za realizacje poszczególnych etapów,</w:t>
      </w:r>
    </w:p>
    <w:p w14:paraId="7BBF323E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5.</w:t>
      </w:r>
      <w:r w:rsidRPr="00213F76">
        <w:rPr>
          <w:rFonts w:ascii="Arial" w:hAnsi="Arial" w:cs="Arial"/>
          <w:sz w:val="20"/>
          <w:szCs w:val="20"/>
        </w:rPr>
        <w:tab/>
        <w:t>termin odbioru,</w:t>
      </w:r>
    </w:p>
    <w:p w14:paraId="70F76D3B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6.</w:t>
      </w:r>
      <w:r w:rsidRPr="00213F76">
        <w:rPr>
          <w:rFonts w:ascii="Arial" w:hAnsi="Arial" w:cs="Arial"/>
          <w:sz w:val="20"/>
          <w:szCs w:val="20"/>
        </w:rPr>
        <w:tab/>
        <w:t>harmonogram winien być sporządzony w postaci pliku MS Excel lub równoważnego.</w:t>
      </w:r>
    </w:p>
    <w:p w14:paraId="5F266240" w14:textId="77777777" w:rsidR="00FE3F45" w:rsidRPr="00213F76" w:rsidRDefault="00FE3F45" w:rsidP="00213F76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lastRenderedPageBreak/>
        <w:t>Wdrożenie (opis ogólny)</w:t>
      </w:r>
    </w:p>
    <w:p w14:paraId="5E9407CA" w14:textId="47ACB780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</w:r>
      <w:r w:rsidR="008638E9" w:rsidRPr="00213F76">
        <w:rPr>
          <w:rFonts w:ascii="Arial" w:hAnsi="Arial" w:cs="Arial"/>
          <w:sz w:val="20"/>
          <w:szCs w:val="20"/>
        </w:rPr>
        <w:t>M</w:t>
      </w:r>
      <w:r w:rsidRPr="00213F76">
        <w:rPr>
          <w:rFonts w:ascii="Arial" w:hAnsi="Arial" w:cs="Arial"/>
          <w:sz w:val="20"/>
          <w:szCs w:val="20"/>
        </w:rPr>
        <w:t>acierze dyskowe, urządzenia UTM i inne należy dostarczyć do siedziby Zamawiającego</w:t>
      </w:r>
      <w:r w:rsidR="008638E9" w:rsidRPr="00213F76">
        <w:rPr>
          <w:rFonts w:ascii="Arial" w:hAnsi="Arial" w:cs="Arial"/>
          <w:sz w:val="20"/>
          <w:szCs w:val="20"/>
        </w:rPr>
        <w:t>,</w:t>
      </w:r>
      <w:r w:rsidRPr="00213F76">
        <w:rPr>
          <w:rFonts w:ascii="Arial" w:hAnsi="Arial" w:cs="Arial"/>
          <w:sz w:val="20"/>
          <w:szCs w:val="20"/>
        </w:rPr>
        <w:t xml:space="preserve"> rozładować i wnieść do wskazanego przez Zamawiającego miejsca. Zainstalować w szafach RACK Zamawiającego i podpiąć do istniejącej infrastruktury zgodnie z ustaleniami poczynionymi z Zamawiającym.</w:t>
      </w:r>
    </w:p>
    <w:p w14:paraId="6FFBC8B7" w14:textId="351F09E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>Wykonawca w ramach wdrożenia</w:t>
      </w:r>
      <w:r w:rsidR="008638E9" w:rsidRPr="00213F76">
        <w:rPr>
          <w:rFonts w:ascii="Arial" w:hAnsi="Arial" w:cs="Arial"/>
          <w:sz w:val="20"/>
          <w:szCs w:val="20"/>
        </w:rPr>
        <w:t xml:space="preserve"> dostarczy, zamontuje,</w:t>
      </w:r>
      <w:r w:rsidRPr="00213F76">
        <w:rPr>
          <w:rFonts w:ascii="Arial" w:hAnsi="Arial" w:cs="Arial"/>
          <w:sz w:val="20"/>
          <w:szCs w:val="20"/>
        </w:rPr>
        <w:t xml:space="preserve"> zainstaluje, skonfiguruje i dostosuje do potrzeb Zamawiającego całość sprzętu i oprogramowania będącego przedmiotem umowy. W zakresie takim aby możliwe było ich użytkowanie przez Zamawiającego zgodnie z przeznaczeniem i celem zakupu.</w:t>
      </w:r>
    </w:p>
    <w:p w14:paraId="02CACF50" w14:textId="57DEF98C" w:rsidR="00157840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>Zamawiający wymaga by zarówno macierz jak również działające serwery muszą być połączone za pomocą sieci SAN</w:t>
      </w:r>
    </w:p>
    <w:p w14:paraId="295009BF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>Macierze dyskowe muszą zostać skonfigurowane zgodnie z wytycznymi Zamawiającego i mają działać w trybie klastra.</w:t>
      </w:r>
    </w:p>
    <w:p w14:paraId="5A65791C" w14:textId="7BAE2CA6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 xml:space="preserve">Zamawiający wymaga migracji </w:t>
      </w:r>
      <w:r w:rsidR="008638E9" w:rsidRPr="00213F76">
        <w:rPr>
          <w:rFonts w:ascii="Arial" w:hAnsi="Arial" w:cs="Arial"/>
          <w:sz w:val="20"/>
          <w:szCs w:val="20"/>
        </w:rPr>
        <w:t>wszystkich danych z obecnie działającej macierzy</w:t>
      </w:r>
      <w:r w:rsidRPr="00213F76">
        <w:rPr>
          <w:rFonts w:ascii="Arial" w:hAnsi="Arial" w:cs="Arial"/>
          <w:sz w:val="20"/>
          <w:szCs w:val="20"/>
        </w:rPr>
        <w:t xml:space="preserve"> do nowej</w:t>
      </w:r>
      <w:r w:rsidR="008638E9" w:rsidRPr="00213F76">
        <w:rPr>
          <w:rFonts w:ascii="Arial" w:hAnsi="Arial" w:cs="Arial"/>
          <w:sz w:val="20"/>
          <w:szCs w:val="20"/>
        </w:rPr>
        <w:t xml:space="preserve"> zgodnie z uzgodnieniami dokonanymi z Zamawiającym</w:t>
      </w:r>
      <w:r w:rsidRPr="00213F76">
        <w:rPr>
          <w:rFonts w:ascii="Arial" w:hAnsi="Arial" w:cs="Arial"/>
          <w:sz w:val="20"/>
          <w:szCs w:val="20"/>
        </w:rPr>
        <w:t xml:space="preserve">. W ramach umowy Wykonawca w uzgodnionym z Zamawiającym terminie dokona migracji w taki sposób, aby wszystkie </w:t>
      </w:r>
      <w:r w:rsidR="002513CD" w:rsidRPr="00213F76">
        <w:rPr>
          <w:rFonts w:ascii="Arial" w:hAnsi="Arial" w:cs="Arial"/>
          <w:sz w:val="20"/>
          <w:szCs w:val="20"/>
        </w:rPr>
        <w:t xml:space="preserve">materiały i pliki </w:t>
      </w:r>
      <w:r w:rsidRPr="00213F76">
        <w:rPr>
          <w:rFonts w:ascii="Arial" w:hAnsi="Arial" w:cs="Arial"/>
          <w:sz w:val="20"/>
          <w:szCs w:val="20"/>
        </w:rPr>
        <w:t>były dostępne dla użytkowników końcowych w trakcie wykonywania migracji. Jeśli z przyczyn technicznych migracja online dla wybranego zasobu będzie niedostępna Wykonawca uzgodni z Zamawiającym termin i czas niedostępności zasobu (np. godziny nocne, sobota).</w:t>
      </w:r>
    </w:p>
    <w:p w14:paraId="01E4074F" w14:textId="2AD19344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>Zamawiający wymaga konfiguracji dostarczonych urządzeń UTM zgodnie z wymaganiami Zamawiającego</w:t>
      </w:r>
      <w:r w:rsidR="002513CD" w:rsidRPr="00213F76">
        <w:rPr>
          <w:rFonts w:ascii="Arial" w:hAnsi="Arial" w:cs="Arial"/>
          <w:sz w:val="20"/>
          <w:szCs w:val="20"/>
        </w:rPr>
        <w:t xml:space="preserve">. </w:t>
      </w:r>
    </w:p>
    <w:p w14:paraId="450B66C1" w14:textId="292FE72C" w:rsidR="002513CD" w:rsidRPr="00213F76" w:rsidRDefault="002513CD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>Możliwa jest migracja części konfiguracji obecnie z obecnie uruchomionych urządzeń typu UTM</w:t>
      </w:r>
    </w:p>
    <w:p w14:paraId="23F916E6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>Zamawiający wymaga wdrożenia polityki backupu i odtwarzania danych zgodnie z wymaganiami Zamawiającego zawartymi w niniejszym załączniku. Po zakończeniu wdrożenia Zamawiający wymaga dostarczenia dokumentacji opisującej szczegółowo zaimplementowaną politykę backupu i odtwarzania danych dla całego dostarczonego w ramach umowy środowiska.</w:t>
      </w:r>
    </w:p>
    <w:p w14:paraId="01FA7A72" w14:textId="5FAA9FDE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Pr="00213F76">
        <w:rPr>
          <w:rFonts w:ascii="Arial" w:hAnsi="Arial" w:cs="Arial"/>
          <w:sz w:val="20"/>
          <w:szCs w:val="20"/>
        </w:rPr>
        <w:tab/>
        <w:t>W ramach wdrożenia Zamawiający wymaga instruktarzu dla  administratorów (</w:t>
      </w:r>
      <w:r w:rsidR="00157840" w:rsidRPr="00213F76">
        <w:rPr>
          <w:rFonts w:ascii="Arial" w:hAnsi="Arial" w:cs="Arial"/>
          <w:sz w:val="20"/>
          <w:szCs w:val="20"/>
        </w:rPr>
        <w:t>4</w:t>
      </w:r>
      <w:r w:rsidRPr="00213F76">
        <w:rPr>
          <w:rFonts w:ascii="Arial" w:hAnsi="Arial" w:cs="Arial"/>
          <w:sz w:val="20"/>
          <w:szCs w:val="20"/>
        </w:rPr>
        <w:t xml:space="preserve"> osoby) Zamawiającego w zakresie niezbędnym do prawidłowego i bezpiecznego użytkowania dostarczonych rozwiązań sprzętowych i programowych np. udostępnianie zasobów z macierzy, tworzenie i wykonywanie zadań backupu, odtwarzanie danych.</w:t>
      </w:r>
    </w:p>
    <w:p w14:paraId="5DCBCCC3" w14:textId="77777777" w:rsidR="00FE3F45" w:rsidRPr="00213F76" w:rsidRDefault="00FE3F45" w:rsidP="00213F76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Wdrożenie (opis szczegółowy)</w:t>
      </w:r>
    </w:p>
    <w:p w14:paraId="6E7B4A78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Zamawiający wymaga wykonania poniższych usług związanych z montażem i uruchomieniem urządzeń:</w:t>
      </w:r>
    </w:p>
    <w:p w14:paraId="0AE4D170" w14:textId="696F6EE0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1.</w:t>
      </w:r>
      <w:r w:rsidR="00157840" w:rsidRPr="00213F76">
        <w:rPr>
          <w:rFonts w:ascii="Arial" w:hAnsi="Arial" w:cs="Arial"/>
          <w:sz w:val="20"/>
          <w:szCs w:val="20"/>
        </w:rPr>
        <w:tab/>
      </w:r>
      <w:r w:rsidRPr="00213F76">
        <w:rPr>
          <w:rFonts w:ascii="Arial" w:hAnsi="Arial" w:cs="Arial"/>
          <w:sz w:val="20"/>
          <w:szCs w:val="20"/>
        </w:rPr>
        <w:t>Instalacja infrastruktury serwerowo sieciowej ( macierze, przełączniki SAN, przełączniki LAN, zasilacze UPS itp.):</w:t>
      </w:r>
    </w:p>
    <w:p w14:paraId="07436246" w14:textId="67EE04C8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- Montaż zaoferowanych serwerów w szafach </w:t>
      </w:r>
      <w:r w:rsidR="002513CD" w:rsidRPr="00213F76">
        <w:rPr>
          <w:rFonts w:ascii="Arial" w:hAnsi="Arial" w:cs="Arial"/>
          <w:sz w:val="20"/>
          <w:szCs w:val="20"/>
        </w:rPr>
        <w:t>RACK</w:t>
      </w:r>
      <w:r w:rsidRPr="00213F76">
        <w:rPr>
          <w:rFonts w:ascii="Arial" w:hAnsi="Arial" w:cs="Arial"/>
          <w:sz w:val="20"/>
          <w:szCs w:val="20"/>
        </w:rPr>
        <w:t>, we wskazanych przez Zamawiającego dwóch lokalizacjach</w:t>
      </w:r>
    </w:p>
    <w:p w14:paraId="37CB1D7F" w14:textId="6179F29C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Aktualizacja</w:t>
      </w:r>
      <w:r w:rsidR="00645E10" w:rsidRPr="00213F76">
        <w:rPr>
          <w:rFonts w:ascii="Arial" w:hAnsi="Arial" w:cs="Arial"/>
          <w:sz w:val="20"/>
          <w:szCs w:val="20"/>
        </w:rPr>
        <w:t xml:space="preserve"> oprogramowania</w:t>
      </w:r>
      <w:r w:rsidRPr="00213F76">
        <w:rPr>
          <w:rFonts w:ascii="Arial" w:hAnsi="Arial" w:cs="Arial"/>
          <w:sz w:val="20"/>
          <w:szCs w:val="20"/>
        </w:rPr>
        <w:t xml:space="preserve"> firmware komponentów do najnowszej, zalecanej przez producenta wersji</w:t>
      </w:r>
    </w:p>
    <w:p w14:paraId="1E5D3D2A" w14:textId="3F11239C" w:rsidR="00645E10" w:rsidRPr="00213F76" w:rsidRDefault="00645E1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Podłączenie do istniejącej infrastruktury LAN i SAN dostarczonych urządzeń</w:t>
      </w:r>
    </w:p>
    <w:p w14:paraId="0F8FEA05" w14:textId="598F8E1E" w:rsidR="00645E10" w:rsidRPr="00213F76" w:rsidRDefault="00645E1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Podłączenie urządzeń do UPS</w:t>
      </w:r>
    </w:p>
    <w:p w14:paraId="762604C1" w14:textId="77777777" w:rsidR="00645E10" w:rsidRPr="00213F76" w:rsidRDefault="00645E10" w:rsidP="00213F76">
      <w:pPr>
        <w:jc w:val="both"/>
        <w:rPr>
          <w:rFonts w:ascii="Arial" w:hAnsi="Arial" w:cs="Arial"/>
          <w:sz w:val="20"/>
          <w:szCs w:val="20"/>
        </w:rPr>
      </w:pPr>
    </w:p>
    <w:p w14:paraId="42FF6695" w14:textId="72FD809B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lastRenderedPageBreak/>
        <w:t>2.</w:t>
      </w:r>
      <w:r w:rsidR="00157840" w:rsidRPr="00213F76">
        <w:rPr>
          <w:rFonts w:ascii="Arial" w:hAnsi="Arial" w:cs="Arial"/>
          <w:sz w:val="20"/>
          <w:szCs w:val="20"/>
        </w:rPr>
        <w:tab/>
      </w:r>
      <w:r w:rsidRPr="00213F76">
        <w:rPr>
          <w:rFonts w:ascii="Arial" w:hAnsi="Arial" w:cs="Arial"/>
          <w:sz w:val="20"/>
          <w:szCs w:val="20"/>
        </w:rPr>
        <w:t>Instalacja macierzy dyskowych</w:t>
      </w:r>
    </w:p>
    <w:p w14:paraId="13A59151" w14:textId="6B780FAD" w:rsidR="00645E10" w:rsidRPr="00213F76" w:rsidRDefault="00645E1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Demontaż obecnej macierzy, po wcześniejszym przeniesieniu danych</w:t>
      </w:r>
    </w:p>
    <w:p w14:paraId="5B0F3C6B" w14:textId="5CFA9150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- Montaż zaoferowanych macierzy dyskowych w szafie </w:t>
      </w:r>
      <w:r w:rsidR="00645E10" w:rsidRPr="00213F76">
        <w:rPr>
          <w:rFonts w:ascii="Arial" w:hAnsi="Arial" w:cs="Arial"/>
          <w:sz w:val="20"/>
          <w:szCs w:val="20"/>
        </w:rPr>
        <w:t>RACK</w:t>
      </w:r>
      <w:r w:rsidRPr="00213F76">
        <w:rPr>
          <w:rFonts w:ascii="Arial" w:hAnsi="Arial" w:cs="Arial"/>
          <w:sz w:val="20"/>
          <w:szCs w:val="20"/>
        </w:rPr>
        <w:t>, we wskazanych przez Zamawiającego lokalizacjach</w:t>
      </w:r>
    </w:p>
    <w:p w14:paraId="728DA9FD" w14:textId="7D1B463A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Podłączenie macierzy dyskowych do infrastruktury zasilania, sieci LAN</w:t>
      </w:r>
      <w:r w:rsidR="00CE741E" w:rsidRPr="00213F76">
        <w:rPr>
          <w:rFonts w:ascii="Arial" w:hAnsi="Arial" w:cs="Arial"/>
          <w:sz w:val="20"/>
          <w:szCs w:val="20"/>
        </w:rPr>
        <w:t>, SAN</w:t>
      </w:r>
    </w:p>
    <w:p w14:paraId="3FBF35F0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 Inicjalizacja i konfiguracja macierzy dyskowych oraz wszystkich komponentów, konfiguracja klastra</w:t>
      </w:r>
    </w:p>
    <w:p w14:paraId="258508BD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Aktualizacja mikrokodów (firmware) komponentów macierzy dyskowych do najnowszej, zalecanej przez producenta wersji</w:t>
      </w:r>
    </w:p>
    <w:p w14:paraId="7BACF83F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Organizacja przestrzeni dyskowej w odpowiednie grupy RAID – zgodnie z założeniami Zamawiającego</w:t>
      </w:r>
    </w:p>
    <w:p w14:paraId="35BC94EE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- Konfiguracja stref dostępu do macierzy dyskowych w sieciach SAN dla systemów serwerowych </w:t>
      </w:r>
    </w:p>
    <w:p w14:paraId="1EAA34AC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Rejestracja inicjatorów WWN systemów serwerowych w macierzach dyskowych (tzw. rejestracja hostów)</w:t>
      </w:r>
    </w:p>
    <w:p w14:paraId="02B36588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Utworzenie wirtualnych wolumenów (tzw. LUN) zgodnie z założeniami Zamawiającego</w:t>
      </w:r>
    </w:p>
    <w:p w14:paraId="374ACAFA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Prezentacja utworzonych wolumenów dla systemów serwerowych zgodnie z założeniami Zamawiającego</w:t>
      </w:r>
    </w:p>
    <w:p w14:paraId="4B59B7FB" w14:textId="1A62198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Konfiguracja mechanizmu powiadamiania (tzw. notyfikacje) poprzez protokoły SNMP, SMTP.</w:t>
      </w:r>
    </w:p>
    <w:p w14:paraId="40793C36" w14:textId="7CFEF621" w:rsidR="00CE741E" w:rsidRPr="00213F76" w:rsidRDefault="00CE741E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Udostępnienie zasobów poszczególnych macierzy na potrzeby działających serwerów bazodanowych oraz serwerów plików systemu domenowego.</w:t>
      </w:r>
    </w:p>
    <w:p w14:paraId="5C354DCB" w14:textId="1CF22E3F" w:rsidR="00CE741E" w:rsidRPr="00213F76" w:rsidRDefault="00CE741E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Sprawdzenie poprawności działania i ponowne uruchomienie serwerów bazodanowych i kontrolerów domeny.</w:t>
      </w:r>
    </w:p>
    <w:p w14:paraId="7AFA7667" w14:textId="4C8D73BD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3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ab/>
      </w:r>
      <w:r w:rsidR="00FE3F45" w:rsidRPr="00213F76">
        <w:rPr>
          <w:rFonts w:ascii="Arial" w:hAnsi="Arial" w:cs="Arial"/>
          <w:sz w:val="20"/>
          <w:szCs w:val="20"/>
        </w:rPr>
        <w:t>Konfiguracja sieci SAN</w:t>
      </w:r>
    </w:p>
    <w:p w14:paraId="759D345E" w14:textId="3F24E50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="00CE741E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Podłączenie oferowanej macierzy do sieci FC</w:t>
      </w:r>
    </w:p>
    <w:p w14:paraId="2AEEEA2B" w14:textId="0572324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="00CE741E" w:rsidRPr="00213F76">
        <w:rPr>
          <w:rFonts w:ascii="Arial" w:hAnsi="Arial" w:cs="Arial"/>
          <w:sz w:val="20"/>
          <w:szCs w:val="20"/>
        </w:rPr>
        <w:t xml:space="preserve"> Sprawdzenie podłączonych serwerów</w:t>
      </w:r>
      <w:r w:rsidRPr="00213F76">
        <w:rPr>
          <w:rFonts w:ascii="Arial" w:hAnsi="Arial" w:cs="Arial"/>
          <w:sz w:val="20"/>
          <w:szCs w:val="20"/>
        </w:rPr>
        <w:t xml:space="preserve"> do sieci FC</w:t>
      </w:r>
    </w:p>
    <w:p w14:paraId="2A9A3C61" w14:textId="1FB6B405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="00CE741E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Definicja stref dostępu w sieci SAN (zoning), a w szczególności:</w:t>
      </w:r>
    </w:p>
    <w:p w14:paraId="7A0B1706" w14:textId="08FEA7C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="00CE741E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Definicja aliasów</w:t>
      </w:r>
    </w:p>
    <w:p w14:paraId="167F2D74" w14:textId="2C765D2C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</w:t>
      </w:r>
      <w:r w:rsidR="00CE741E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Definicja stref dostępu dla zapewnienia dostępu do danych macierzy dyskowych dla maszyn fizycznych.</w:t>
      </w:r>
    </w:p>
    <w:p w14:paraId="27FF80C0" w14:textId="2534CE1B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4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="00FE3F45" w:rsidRPr="00213F76">
        <w:rPr>
          <w:rFonts w:ascii="Arial" w:hAnsi="Arial" w:cs="Arial"/>
          <w:sz w:val="20"/>
          <w:szCs w:val="20"/>
        </w:rPr>
        <w:tab/>
        <w:t>Testy niezawodności</w:t>
      </w:r>
    </w:p>
    <w:p w14:paraId="0FFB15C7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Na każdym etapie implementacji wdrażanego systemu należy przeprowadzić testy wysokiej dostępności systemu, poprzez symulacje uszkodzenia pojedynczych punktów awarii.</w:t>
      </w:r>
    </w:p>
    <w:p w14:paraId="5EF3A5C1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Awaria przełącznika LAN</w:t>
      </w:r>
    </w:p>
    <w:p w14:paraId="442AC6FD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Awaria pojedynczych połączeń obudów z główną infrastrukturą sieci LAN Zamawiającego</w:t>
      </w:r>
    </w:p>
    <w:p w14:paraId="3820A4A3" w14:textId="7D744DA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- </w:t>
      </w:r>
      <w:r w:rsidR="00060727" w:rsidRPr="00213F76">
        <w:rPr>
          <w:rFonts w:ascii="Arial" w:hAnsi="Arial" w:cs="Arial"/>
          <w:sz w:val="20"/>
          <w:szCs w:val="20"/>
        </w:rPr>
        <w:t>A</w:t>
      </w:r>
      <w:r w:rsidRPr="00213F76">
        <w:rPr>
          <w:rFonts w:ascii="Arial" w:hAnsi="Arial" w:cs="Arial"/>
          <w:sz w:val="20"/>
          <w:szCs w:val="20"/>
        </w:rPr>
        <w:t>waria pojedynczych ścieżek dostępu do danych</w:t>
      </w:r>
    </w:p>
    <w:p w14:paraId="06D879C3" w14:textId="7D78A258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Awaria pojedynczego serwera</w:t>
      </w:r>
    </w:p>
    <w:p w14:paraId="17F915A3" w14:textId="14C690BE" w:rsidR="0024371A" w:rsidRPr="00213F76" w:rsidRDefault="0024371A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Awaria klastra bazodanowego obecnie działającego u Zamawiającego</w:t>
      </w:r>
    </w:p>
    <w:p w14:paraId="2A9672E0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Awaria pojedynczego kontrolera macierzy dyskowej</w:t>
      </w:r>
    </w:p>
    <w:p w14:paraId="68C1C720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lastRenderedPageBreak/>
        <w:t>- Awaria macierzy dyskowej</w:t>
      </w:r>
    </w:p>
    <w:p w14:paraId="6D0108F7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- Awaria ośrodka przetwarzania danych</w:t>
      </w:r>
    </w:p>
    <w:p w14:paraId="21ED0122" w14:textId="521D4AC1" w:rsidR="00FE3F45" w:rsidRPr="00213F76" w:rsidRDefault="00060727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5.</w:t>
      </w:r>
      <w:r w:rsidRPr="00213F76">
        <w:rPr>
          <w:rFonts w:ascii="Arial" w:hAnsi="Arial" w:cs="Arial"/>
          <w:sz w:val="20"/>
          <w:szCs w:val="20"/>
        </w:rPr>
        <w:tab/>
      </w:r>
      <w:r w:rsidR="00FE3F45" w:rsidRPr="00213F76">
        <w:rPr>
          <w:rFonts w:ascii="Arial" w:hAnsi="Arial" w:cs="Arial"/>
          <w:sz w:val="20"/>
          <w:szCs w:val="20"/>
        </w:rPr>
        <w:t>Zamawiający wymaga konfiguracji dostarczonych urządzeń UTM zgodnie z wymaganiami Zamawiającego, praca w klastrze A-A.</w:t>
      </w:r>
    </w:p>
    <w:p w14:paraId="1C5129BB" w14:textId="1DBBCEED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a.</w:t>
      </w:r>
      <w:r w:rsidR="006E6A19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 xml:space="preserve">montaż dostarczonych urządzeń w szafach </w:t>
      </w:r>
      <w:r w:rsidR="00060727" w:rsidRPr="00213F76">
        <w:rPr>
          <w:rFonts w:ascii="Arial" w:hAnsi="Arial" w:cs="Arial"/>
          <w:sz w:val="20"/>
          <w:szCs w:val="20"/>
        </w:rPr>
        <w:t>RACK</w:t>
      </w:r>
    </w:p>
    <w:p w14:paraId="70BA9D22" w14:textId="194C531D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b.</w:t>
      </w:r>
      <w:r w:rsidR="006E6A19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aktualizacja firmware/systemu operacyjnego urządzeń do najnowszych zalecanych przez producenta wersji</w:t>
      </w:r>
    </w:p>
    <w:p w14:paraId="422B1604" w14:textId="7448F20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c. Konfiguracja dostarczonych urządzeń zgodnie z wymaganiami zamawiającego. Zamawiający udostępni plik konfiguracyjny (plik kopii) posiadanych urządzeń UTM </w:t>
      </w:r>
      <w:r w:rsidR="00AF71FA" w:rsidRPr="00213F76">
        <w:rPr>
          <w:rFonts w:ascii="Arial" w:hAnsi="Arial" w:cs="Arial"/>
          <w:sz w:val="20"/>
          <w:szCs w:val="20"/>
        </w:rPr>
        <w:t>PaloAlto 500</w:t>
      </w:r>
      <w:r w:rsidRPr="00213F76">
        <w:rPr>
          <w:rFonts w:ascii="Arial" w:hAnsi="Arial" w:cs="Arial"/>
          <w:sz w:val="20"/>
          <w:szCs w:val="20"/>
        </w:rPr>
        <w:t xml:space="preserve"> zastępowanych przez dostarczone w ramach umowy urządzenia UTM po zawarciu umowy. Konfiguracja wstępna dla dostarczonych urządzeń UTM taka jak dla obecnie użytkowanych urządzeń </w:t>
      </w:r>
      <w:r w:rsidR="00AF71FA" w:rsidRPr="00213F76">
        <w:rPr>
          <w:rFonts w:ascii="Arial" w:hAnsi="Arial" w:cs="Arial"/>
          <w:sz w:val="20"/>
          <w:szCs w:val="20"/>
        </w:rPr>
        <w:t>PaloAlto 500</w:t>
      </w:r>
      <w:r w:rsidRPr="00213F76">
        <w:rPr>
          <w:rFonts w:ascii="Arial" w:hAnsi="Arial" w:cs="Arial"/>
          <w:sz w:val="20"/>
          <w:szCs w:val="20"/>
        </w:rPr>
        <w:t>. Wykonawca zobowiązany jest dostosować w/w konfiguracje do dostarczanych urządzeń oraz dokonać jej weryfikacji pod kątem wydajności, bezpieczeństwa i przyjętymi dobrymi praktykami w tym zakresie.</w:t>
      </w:r>
    </w:p>
    <w:p w14:paraId="09F86A41" w14:textId="52D2991E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d.</w:t>
      </w:r>
      <w:r w:rsidR="006E6A19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Testy niezawodności: awaria pojedynczego łącza WAN, LAN, awaria UTM</w:t>
      </w:r>
    </w:p>
    <w:p w14:paraId="505A36F7" w14:textId="7A4D0820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6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ab/>
      </w:r>
      <w:r w:rsidR="00FE3F45" w:rsidRPr="00213F76">
        <w:rPr>
          <w:rFonts w:ascii="Arial" w:hAnsi="Arial" w:cs="Arial"/>
          <w:sz w:val="20"/>
          <w:szCs w:val="20"/>
        </w:rPr>
        <w:t>Migracja serwerów plików</w:t>
      </w:r>
    </w:p>
    <w:p w14:paraId="2FFB7B32" w14:textId="3F79485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Zamawiający wymaga migracji serwerów plików do nowej infrastruktury. W ramach umowy Wykonawca w uzgodnionym z Zamawiającym terminie dokona migracji serwerów plików na nowe dostarczone w ramach umowy środowisko w taki sposób, aby wszystkie wymienione powyżej serwery plików były dostępne dla użytkowników końcowych w trakcie wykonywania migracji. Jeśli z przyczyn technicznych migracja online dla wybranego zasobu będzie niedostępna Wykonawca uzgodni z Zamawiającym termin i czas niedostępności zasobu (np. godziny nocne, sobota).</w:t>
      </w:r>
    </w:p>
    <w:p w14:paraId="5DB2025B" w14:textId="7DCCC5F7" w:rsidR="00FE3F45" w:rsidRPr="00213F76" w:rsidRDefault="00157840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7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ab/>
      </w:r>
      <w:r w:rsidR="00FE3F45" w:rsidRPr="00213F76">
        <w:rPr>
          <w:rFonts w:ascii="Arial" w:hAnsi="Arial" w:cs="Arial"/>
          <w:sz w:val="20"/>
          <w:szCs w:val="20"/>
        </w:rPr>
        <w:t>Opracowanie i wdrożenie procedur użytkowych</w:t>
      </w:r>
    </w:p>
    <w:p w14:paraId="11114B0E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Opracowania i wdrożenie procedur odbywa się zgodnie z zaakceptowanym przez Zamawiającego planem i harmonogramem wdrożenia, w tym:</w:t>
      </w:r>
    </w:p>
    <w:p w14:paraId="1D2944A4" w14:textId="07ACC470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a.</w:t>
      </w:r>
      <w:r w:rsidR="00FE3F45" w:rsidRPr="00213F76">
        <w:rPr>
          <w:rFonts w:ascii="Arial" w:hAnsi="Arial" w:cs="Arial"/>
          <w:sz w:val="20"/>
          <w:szCs w:val="20"/>
        </w:rPr>
        <w:tab/>
      </w:r>
      <w:r w:rsidR="00157840" w:rsidRPr="00213F76">
        <w:rPr>
          <w:rFonts w:ascii="Arial" w:hAnsi="Arial" w:cs="Arial"/>
          <w:sz w:val="20"/>
          <w:szCs w:val="20"/>
        </w:rPr>
        <w:t>O</w:t>
      </w:r>
      <w:r w:rsidR="00FE3F45" w:rsidRPr="00213F76">
        <w:rPr>
          <w:rFonts w:ascii="Arial" w:hAnsi="Arial" w:cs="Arial"/>
          <w:sz w:val="20"/>
          <w:szCs w:val="20"/>
        </w:rPr>
        <w:t>pracowanie procedury udostępniania zasobów z macierzy dyskowej,</w:t>
      </w:r>
    </w:p>
    <w:p w14:paraId="533AF8BB" w14:textId="5E3AEB81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b.</w:t>
      </w:r>
      <w:r w:rsidR="00FE3F45" w:rsidRPr="00213F76">
        <w:rPr>
          <w:rFonts w:ascii="Arial" w:hAnsi="Arial" w:cs="Arial"/>
          <w:sz w:val="20"/>
          <w:szCs w:val="20"/>
        </w:rPr>
        <w:tab/>
        <w:t>opracowanie procedury modyfikacji konfiguracji sieci SAN,</w:t>
      </w:r>
    </w:p>
    <w:p w14:paraId="75682E41" w14:textId="548B9870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c.</w:t>
      </w:r>
      <w:r w:rsidR="00FE3F45" w:rsidRPr="00213F76">
        <w:rPr>
          <w:rFonts w:ascii="Arial" w:hAnsi="Arial" w:cs="Arial"/>
          <w:sz w:val="20"/>
          <w:szCs w:val="20"/>
        </w:rPr>
        <w:tab/>
        <w:t>opracowanie procedury backupu środowiska wirtualnego,</w:t>
      </w:r>
    </w:p>
    <w:p w14:paraId="38C35C97" w14:textId="69C113A2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d. </w:t>
      </w:r>
      <w:r w:rsidR="00FE3F45" w:rsidRPr="00213F76">
        <w:rPr>
          <w:rFonts w:ascii="Arial" w:hAnsi="Arial" w:cs="Arial"/>
          <w:sz w:val="20"/>
          <w:szCs w:val="20"/>
        </w:rPr>
        <w:t xml:space="preserve">Opracowanie procedur </w:t>
      </w:r>
      <w:r w:rsidR="00060727" w:rsidRPr="00213F76">
        <w:rPr>
          <w:rFonts w:ascii="Arial" w:hAnsi="Arial" w:cs="Arial"/>
          <w:sz w:val="20"/>
          <w:szCs w:val="20"/>
        </w:rPr>
        <w:t>uruchamiania systemu po awarii</w:t>
      </w:r>
    </w:p>
    <w:p w14:paraId="39C3D2C4" w14:textId="1A462EEB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8.</w:t>
      </w:r>
      <w:r w:rsidRPr="00213F76">
        <w:rPr>
          <w:rFonts w:ascii="Arial" w:hAnsi="Arial" w:cs="Arial"/>
          <w:sz w:val="20"/>
          <w:szCs w:val="20"/>
        </w:rPr>
        <w:tab/>
      </w:r>
      <w:r w:rsidR="00FE3F45" w:rsidRPr="00213F76">
        <w:rPr>
          <w:rFonts w:ascii="Arial" w:hAnsi="Arial" w:cs="Arial"/>
          <w:sz w:val="20"/>
          <w:szCs w:val="20"/>
        </w:rPr>
        <w:t xml:space="preserve">Opracowania i wdrożenie procedur </w:t>
      </w:r>
      <w:r w:rsidR="00060727" w:rsidRPr="00213F76">
        <w:rPr>
          <w:rFonts w:ascii="Arial" w:hAnsi="Arial" w:cs="Arial"/>
          <w:sz w:val="20"/>
          <w:szCs w:val="20"/>
        </w:rPr>
        <w:t>uruchamiania systemu po awarii</w:t>
      </w:r>
      <w:r w:rsidR="00FE3F45" w:rsidRPr="00213F76">
        <w:rPr>
          <w:rFonts w:ascii="Arial" w:hAnsi="Arial" w:cs="Arial"/>
          <w:sz w:val="20"/>
          <w:szCs w:val="20"/>
        </w:rPr>
        <w:t xml:space="preserve"> odbywa się zgodnie z zaakceptowanym przez Zamawiającego planem i harmonogramem wdrożenia, w tym:</w:t>
      </w:r>
    </w:p>
    <w:p w14:paraId="28796EBD" w14:textId="29587089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a. </w:t>
      </w:r>
      <w:r w:rsidR="00FE3F45" w:rsidRPr="00213F76">
        <w:rPr>
          <w:rFonts w:ascii="Arial" w:hAnsi="Arial" w:cs="Arial"/>
          <w:sz w:val="20"/>
          <w:szCs w:val="20"/>
        </w:rPr>
        <w:t xml:space="preserve">opracowanie procedury </w:t>
      </w:r>
      <w:r w:rsidR="00060727" w:rsidRPr="00213F76">
        <w:rPr>
          <w:rFonts w:ascii="Arial" w:hAnsi="Arial" w:cs="Arial"/>
          <w:sz w:val="20"/>
          <w:szCs w:val="20"/>
        </w:rPr>
        <w:t>uruchamiania systemu po awarii</w:t>
      </w:r>
      <w:r w:rsidR="00FE3F45" w:rsidRPr="00213F76">
        <w:rPr>
          <w:rFonts w:ascii="Arial" w:hAnsi="Arial" w:cs="Arial"/>
          <w:sz w:val="20"/>
          <w:szCs w:val="20"/>
        </w:rPr>
        <w:t xml:space="preserve"> dla serwerów zarządzania infrastrukturą wirtualną,</w:t>
      </w:r>
    </w:p>
    <w:p w14:paraId="559A11B7" w14:textId="3B2C5D76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b. </w:t>
      </w:r>
      <w:r w:rsidR="00FE3F45" w:rsidRPr="00213F76">
        <w:rPr>
          <w:rFonts w:ascii="Arial" w:hAnsi="Arial" w:cs="Arial"/>
          <w:sz w:val="20"/>
          <w:szCs w:val="20"/>
        </w:rPr>
        <w:t xml:space="preserve">opracowanie procedury </w:t>
      </w:r>
      <w:r w:rsidR="00060727" w:rsidRPr="00213F76">
        <w:rPr>
          <w:rFonts w:ascii="Arial" w:hAnsi="Arial" w:cs="Arial"/>
          <w:sz w:val="20"/>
          <w:szCs w:val="20"/>
        </w:rPr>
        <w:t>uruchamiania systemu po awarii</w:t>
      </w:r>
      <w:r w:rsidR="00FE3F45" w:rsidRPr="00213F76">
        <w:rPr>
          <w:rFonts w:ascii="Arial" w:hAnsi="Arial" w:cs="Arial"/>
          <w:sz w:val="20"/>
          <w:szCs w:val="20"/>
        </w:rPr>
        <w:t xml:space="preserve"> dla serwera backupu,</w:t>
      </w:r>
    </w:p>
    <w:p w14:paraId="12A67725" w14:textId="6C86B8DA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9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ab/>
      </w:r>
      <w:r w:rsidR="00FE3F45" w:rsidRPr="00213F76">
        <w:rPr>
          <w:rFonts w:ascii="Arial" w:hAnsi="Arial" w:cs="Arial"/>
          <w:sz w:val="20"/>
          <w:szCs w:val="20"/>
        </w:rPr>
        <w:t>Dokumentacja powykonawcza</w:t>
      </w:r>
    </w:p>
    <w:p w14:paraId="17357BDE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Przygotowanie dokumentacji powykonawczej obejmującej minimum takie dane jak:</w:t>
      </w:r>
    </w:p>
    <w:p w14:paraId="79DDBAAD" w14:textId="3B1E9D86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a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 xml:space="preserve"> </w:t>
      </w:r>
      <w:r w:rsidR="00FE3F45" w:rsidRPr="00213F76">
        <w:rPr>
          <w:rFonts w:ascii="Arial" w:hAnsi="Arial" w:cs="Arial"/>
          <w:sz w:val="20"/>
          <w:szCs w:val="20"/>
        </w:rPr>
        <w:t>plan rozmieszczenia fizycznego urządzeń systemu w infrastrukturze Zamawiającego,</w:t>
      </w:r>
    </w:p>
    <w:p w14:paraId="4A4F868B" w14:textId="5A43BC76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b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 xml:space="preserve"> </w:t>
      </w:r>
      <w:r w:rsidR="00FE3F45" w:rsidRPr="00213F76">
        <w:rPr>
          <w:rFonts w:ascii="Arial" w:hAnsi="Arial" w:cs="Arial"/>
          <w:sz w:val="20"/>
          <w:szCs w:val="20"/>
        </w:rPr>
        <w:t>schemat i konfigurację połączeń sieci zarządzania LAN, SAN</w:t>
      </w:r>
    </w:p>
    <w:p w14:paraId="67E95A89" w14:textId="33CCE043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c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 xml:space="preserve"> </w:t>
      </w:r>
      <w:r w:rsidR="00FE3F45" w:rsidRPr="00213F76">
        <w:rPr>
          <w:rFonts w:ascii="Arial" w:hAnsi="Arial" w:cs="Arial"/>
          <w:sz w:val="20"/>
          <w:szCs w:val="20"/>
        </w:rPr>
        <w:t>adresację urządzeń i sieci LAN,</w:t>
      </w:r>
    </w:p>
    <w:p w14:paraId="7E432404" w14:textId="7065751B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lastRenderedPageBreak/>
        <w:t>d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 xml:space="preserve"> </w:t>
      </w:r>
      <w:r w:rsidR="00FE3F45" w:rsidRPr="00213F76">
        <w:rPr>
          <w:rFonts w:ascii="Arial" w:hAnsi="Arial" w:cs="Arial"/>
          <w:sz w:val="20"/>
          <w:szCs w:val="20"/>
        </w:rPr>
        <w:t>konfigurację kont i uprawnień użytkowników administracyjnych,</w:t>
      </w:r>
    </w:p>
    <w:p w14:paraId="00ADFA01" w14:textId="1842B366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e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 xml:space="preserve"> </w:t>
      </w:r>
      <w:r w:rsidR="00FE3F45" w:rsidRPr="00213F76">
        <w:rPr>
          <w:rFonts w:ascii="Arial" w:hAnsi="Arial" w:cs="Arial"/>
          <w:sz w:val="20"/>
          <w:szCs w:val="20"/>
        </w:rPr>
        <w:t>dokładny opis polityk backupu,</w:t>
      </w:r>
    </w:p>
    <w:p w14:paraId="2D5C9CA2" w14:textId="13A56BDA" w:rsidR="00FE3F45" w:rsidRPr="00213F76" w:rsidRDefault="006E6A19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f</w:t>
      </w:r>
      <w:r w:rsidR="00FE3F45" w:rsidRPr="00213F76">
        <w:rPr>
          <w:rFonts w:ascii="Arial" w:hAnsi="Arial" w:cs="Arial"/>
          <w:sz w:val="20"/>
          <w:szCs w:val="20"/>
        </w:rPr>
        <w:t>.</w:t>
      </w:r>
      <w:r w:rsidRPr="00213F76">
        <w:rPr>
          <w:rFonts w:ascii="Arial" w:hAnsi="Arial" w:cs="Arial"/>
          <w:sz w:val="20"/>
          <w:szCs w:val="20"/>
        </w:rPr>
        <w:t xml:space="preserve"> </w:t>
      </w:r>
      <w:r w:rsidR="00FE3F45" w:rsidRPr="00213F76">
        <w:rPr>
          <w:rFonts w:ascii="Arial" w:hAnsi="Arial" w:cs="Arial"/>
          <w:sz w:val="20"/>
          <w:szCs w:val="20"/>
        </w:rPr>
        <w:t xml:space="preserve">dokładny opis procedur </w:t>
      </w:r>
      <w:r w:rsidRPr="00213F76">
        <w:rPr>
          <w:rFonts w:ascii="Arial" w:hAnsi="Arial" w:cs="Arial"/>
          <w:sz w:val="20"/>
          <w:szCs w:val="20"/>
        </w:rPr>
        <w:t>uruchamiania systemu po awarii</w:t>
      </w:r>
      <w:r w:rsidR="00FE3F45" w:rsidRPr="00213F76">
        <w:rPr>
          <w:rFonts w:ascii="Arial" w:hAnsi="Arial" w:cs="Arial"/>
          <w:sz w:val="20"/>
          <w:szCs w:val="20"/>
        </w:rPr>
        <w:t>.</w:t>
      </w:r>
    </w:p>
    <w:p w14:paraId="54F1AE87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</w:p>
    <w:p w14:paraId="56C16106" w14:textId="6872FE72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Wykonawca po zakończeniu procesu wdrożenia, po podpisaniu protokołu odbioru końcowego wdrożenia, od dnia podpisania protokołu odbioru końcowego bez zastrzeżeń zapewnia w ramach udzielonej gwarancji 12 miesięcy wsparcia technicznego nad dostarczonym sprzętem </w:t>
      </w:r>
      <w:r w:rsidR="005334E0" w:rsidRPr="00213F76">
        <w:rPr>
          <w:rFonts w:ascii="Arial" w:hAnsi="Arial" w:cs="Arial"/>
          <w:sz w:val="20"/>
          <w:szCs w:val="20"/>
        </w:rPr>
        <w:t>i</w:t>
      </w:r>
      <w:r w:rsidR="005334E0">
        <w:rPr>
          <w:rFonts w:ascii="Arial" w:hAnsi="Arial" w:cs="Arial"/>
          <w:sz w:val="20"/>
          <w:szCs w:val="20"/>
        </w:rPr>
        <w:t> </w:t>
      </w:r>
      <w:r w:rsidRPr="00213F76">
        <w:rPr>
          <w:rFonts w:ascii="Arial" w:hAnsi="Arial" w:cs="Arial"/>
          <w:sz w:val="20"/>
          <w:szCs w:val="20"/>
        </w:rPr>
        <w:t>oprogramowaniem.</w:t>
      </w:r>
    </w:p>
    <w:p w14:paraId="53B3FB98" w14:textId="2AD8308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a)</w:t>
      </w:r>
      <w:r w:rsidRPr="00213F76">
        <w:rPr>
          <w:rFonts w:ascii="Arial" w:hAnsi="Arial" w:cs="Arial"/>
          <w:sz w:val="20"/>
          <w:szCs w:val="20"/>
        </w:rPr>
        <w:tab/>
        <w:t>Wykonawca w ramach wsparcia technicznego zapewnia 1 wizytę w miesiącu w pierwszym kwartale, następnie 1 wizytę na kwartał (do wykorzystania w dowolnym dogodnym dla Zamawiającego terminie, czas trwania wizyty 8h). W ramach wizyty Wykonawca:</w:t>
      </w:r>
    </w:p>
    <w:p w14:paraId="3AC7DCF2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•</w:t>
      </w:r>
      <w:r w:rsidRPr="00213F76">
        <w:rPr>
          <w:rFonts w:ascii="Arial" w:hAnsi="Arial" w:cs="Arial"/>
          <w:sz w:val="20"/>
          <w:szCs w:val="20"/>
        </w:rPr>
        <w:tab/>
        <w:t>dokonuje weryfikacji (audytu) poprawności działania sprzętu i oprogramowania, w szczególności weryfikowana jest procedura wykonywania backupu i poprawności odtwarzania, wraz z naprawą wykrytych w trakcie audytu błędów i problemów,</w:t>
      </w:r>
    </w:p>
    <w:p w14:paraId="20740AE1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•</w:t>
      </w:r>
      <w:r w:rsidRPr="00213F76">
        <w:rPr>
          <w:rFonts w:ascii="Arial" w:hAnsi="Arial" w:cs="Arial"/>
          <w:sz w:val="20"/>
          <w:szCs w:val="20"/>
        </w:rPr>
        <w:tab/>
        <w:t>dokonuje instalacji i wdrożenia nowych wersji firmware dla dostarczonego sprzętu,</w:t>
      </w:r>
    </w:p>
    <w:p w14:paraId="1ED220D9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•</w:t>
      </w:r>
      <w:r w:rsidRPr="00213F76">
        <w:rPr>
          <w:rFonts w:ascii="Arial" w:hAnsi="Arial" w:cs="Arial"/>
          <w:sz w:val="20"/>
          <w:szCs w:val="20"/>
        </w:rPr>
        <w:tab/>
        <w:t>dokonuje instalacji i wdrożenia  nowych wersji oprogramowania aplikacyjnego,</w:t>
      </w:r>
    </w:p>
    <w:p w14:paraId="7E42E6C4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•</w:t>
      </w:r>
      <w:r w:rsidRPr="00213F76">
        <w:rPr>
          <w:rFonts w:ascii="Arial" w:hAnsi="Arial" w:cs="Arial"/>
          <w:sz w:val="20"/>
          <w:szCs w:val="20"/>
        </w:rPr>
        <w:tab/>
        <w:t>dokonuje bieżącej optymalizacji i dostosowania konfiguracji sprzętu i oprogramowania uwzględniające obecne potrzeby Zamawiającego,</w:t>
      </w:r>
    </w:p>
    <w:p w14:paraId="679BE769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•</w:t>
      </w:r>
      <w:r w:rsidRPr="00213F76">
        <w:rPr>
          <w:rFonts w:ascii="Arial" w:hAnsi="Arial" w:cs="Arial"/>
          <w:sz w:val="20"/>
          <w:szCs w:val="20"/>
        </w:rPr>
        <w:tab/>
        <w:t>przygotowuje raport z wizyty, który zawiera informacje szczegółowe o tym co zostało zrobione wraz z ewentualnymi zaleceniami.</w:t>
      </w:r>
    </w:p>
    <w:p w14:paraId="63098ADF" w14:textId="1E25A841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b)</w:t>
      </w:r>
      <w:r w:rsidRPr="00213F76">
        <w:rPr>
          <w:rFonts w:ascii="Arial" w:hAnsi="Arial" w:cs="Arial"/>
          <w:sz w:val="20"/>
          <w:szCs w:val="20"/>
        </w:rPr>
        <w:tab/>
        <w:t xml:space="preserve">Wykonawca w ramach wsparcia zapewnia korzystanie z nieograniczonej ilości kontaktów telefonicznych, emaliowych, połączeń zdalnego dostępu (np. za pośrednictwem oprogramowania </w:t>
      </w:r>
      <w:r w:rsidR="006E6A19" w:rsidRPr="00213F76">
        <w:rPr>
          <w:rFonts w:ascii="Arial" w:hAnsi="Arial" w:cs="Arial"/>
          <w:sz w:val="20"/>
          <w:szCs w:val="20"/>
        </w:rPr>
        <w:t>do zdanej pracy</w:t>
      </w:r>
      <w:r w:rsidRPr="00213F76">
        <w:rPr>
          <w:rFonts w:ascii="Arial" w:hAnsi="Arial" w:cs="Arial"/>
          <w:sz w:val="20"/>
          <w:szCs w:val="20"/>
        </w:rPr>
        <w:t>). W ramach usługi Wykonawca, udziela bezpłatnie wszelkich porad, konsultacji i pomocy technicznej odnośnie sprzętu i oprogramowania będącego przedmiotem umowy. Wsparcie to świadczone będzie przez 8h miesięcznie.</w:t>
      </w:r>
    </w:p>
    <w:p w14:paraId="00218427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c)</w:t>
      </w:r>
      <w:r w:rsidRPr="00213F76">
        <w:rPr>
          <w:rFonts w:ascii="Arial" w:hAnsi="Arial" w:cs="Arial"/>
          <w:sz w:val="20"/>
          <w:szCs w:val="20"/>
        </w:rPr>
        <w:tab/>
        <w:t>Wizyty w ramach wsparcia technicznego opisane w punkcie a) realizowane są maksymalnie w terminie 2 dni roboczych od momentu zgłoszenia tego faktu Wykonawcy, pomoc w ramach wsparcia technicznego opisanego w punkcie b) realizowana jest  maksymalnie  w terminie do 2 godzin od momentu zgłoszenia tego faktu Wykonawcy.</w:t>
      </w:r>
    </w:p>
    <w:p w14:paraId="052EFB4B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</w:p>
    <w:p w14:paraId="766B1B86" w14:textId="77777777" w:rsidR="00FE3F45" w:rsidRPr="00213F76" w:rsidRDefault="00FE3F45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Obsługę serwisową w ramach udzielonej gwarancji sprzętu i oprogramowania objętego Umową  będzie realizował Producent/Autoryzowany Przedstawiciel Producenta. </w:t>
      </w:r>
    </w:p>
    <w:p w14:paraId="75DD22A4" w14:textId="324D98A6" w:rsidR="00385E37" w:rsidRPr="00213F76" w:rsidRDefault="00385E37" w:rsidP="00213F76">
      <w:pPr>
        <w:jc w:val="both"/>
        <w:rPr>
          <w:rFonts w:ascii="Arial" w:hAnsi="Arial" w:cs="Arial"/>
          <w:sz w:val="20"/>
          <w:szCs w:val="20"/>
        </w:rPr>
      </w:pPr>
    </w:p>
    <w:p w14:paraId="65E5E148" w14:textId="6FD2AF02" w:rsidR="00C023DB" w:rsidRPr="00213F76" w:rsidRDefault="00C023DB" w:rsidP="00213F76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Specyfikacja</w:t>
      </w:r>
      <w:r w:rsidR="004269D8">
        <w:rPr>
          <w:rFonts w:ascii="Arial" w:hAnsi="Arial" w:cs="Arial"/>
          <w:sz w:val="20"/>
          <w:szCs w:val="20"/>
        </w:rPr>
        <w:t xml:space="preserve"> gwarancyjnych</w:t>
      </w:r>
      <w:r w:rsidRPr="00213F76">
        <w:rPr>
          <w:rFonts w:ascii="Arial" w:hAnsi="Arial" w:cs="Arial"/>
          <w:sz w:val="20"/>
          <w:szCs w:val="20"/>
        </w:rPr>
        <w:t xml:space="preserve"> usług</w:t>
      </w:r>
      <w:r w:rsidR="004269D8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serwisowych po instalacji, wdrożeniu i uruchomieniu.</w:t>
      </w:r>
    </w:p>
    <w:p w14:paraId="0E723FC2" w14:textId="16C80383" w:rsidR="00C023DB" w:rsidRDefault="00C023DB" w:rsidP="00213F76">
      <w:pPr>
        <w:jc w:val="both"/>
        <w:rPr>
          <w:rFonts w:ascii="Arial" w:hAnsi="Arial" w:cs="Arial"/>
          <w:sz w:val="20"/>
          <w:szCs w:val="20"/>
        </w:rPr>
      </w:pPr>
    </w:p>
    <w:p w14:paraId="04ED9950" w14:textId="77777777" w:rsidR="001D4A2B" w:rsidRPr="00FB5D46" w:rsidRDefault="004269D8" w:rsidP="00FB5D4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B5D46">
        <w:rPr>
          <w:rFonts w:ascii="Arial" w:hAnsi="Arial" w:cs="Arial"/>
          <w:sz w:val="20"/>
          <w:szCs w:val="20"/>
        </w:rPr>
        <w:t xml:space="preserve">W ramach udzielonej gwarancji - przez okres 36 miesięcy od daty podpisania Końcowego Protokołu Odbioru – bezusterkowego, Wykonawca zapewni pełną funkcjonalność systemu w skład którego wchodzą dostarczone urządzenia i oprogramowanie - poprzez bezpłatne usuwanie awarii, usterek i wad dostarczonych urządzeń, </w:t>
      </w:r>
      <w:r w:rsidR="00795EFA" w:rsidRPr="00FB5D46">
        <w:rPr>
          <w:rFonts w:ascii="Arial" w:hAnsi="Arial" w:cs="Arial"/>
          <w:sz w:val="20"/>
          <w:szCs w:val="20"/>
        </w:rPr>
        <w:t>d</w:t>
      </w:r>
      <w:r w:rsidRPr="00FB5D46">
        <w:rPr>
          <w:rFonts w:ascii="Arial" w:hAnsi="Arial" w:cs="Arial"/>
          <w:sz w:val="20"/>
          <w:szCs w:val="20"/>
        </w:rPr>
        <w:t xml:space="preserve">ostarczanie nowych wersji oprogramowania oraz udzielanie bezpłatnych konsultacji. </w:t>
      </w:r>
    </w:p>
    <w:p w14:paraId="726BE9B6" w14:textId="77777777" w:rsidR="00323076" w:rsidRDefault="001D4A2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B5D46">
        <w:rPr>
          <w:rFonts w:ascii="Arial" w:hAnsi="Arial" w:cs="Arial"/>
          <w:sz w:val="20"/>
          <w:szCs w:val="20"/>
        </w:rPr>
        <w:lastRenderedPageBreak/>
        <w:t xml:space="preserve">Zamawiający wymaga, by serwis był autoryzowany przez producenta urządzeń, tj. by zapewniona była naprawa lub wymiana urządzeń lub ich części, na części nowe i oryginalne, zgodnie z metodyką i zaleceniami producenta. </w:t>
      </w:r>
    </w:p>
    <w:p w14:paraId="123B6553" w14:textId="69F8373C" w:rsidR="004269D8" w:rsidRPr="00FB5D46" w:rsidRDefault="001D4A2B" w:rsidP="00FB5D4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B5D46">
        <w:rPr>
          <w:rFonts w:ascii="Arial" w:hAnsi="Arial" w:cs="Arial"/>
          <w:sz w:val="20"/>
          <w:szCs w:val="20"/>
        </w:rPr>
        <w:t>Zamawiający zastrzega, że serwis usług gwarancyjnych ma być świadczony w miejscu instalacji urządzeń.</w:t>
      </w:r>
    </w:p>
    <w:p w14:paraId="28CF70D3" w14:textId="1C43270F" w:rsidR="00C023DB" w:rsidRPr="00213F76" w:rsidRDefault="00C023DB" w:rsidP="00FB5D4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Wymagane godziny pracy serwisu Wykonawcy: 7.30-15.30 od poniedziałku do piątku w dni robocze. </w:t>
      </w:r>
    </w:p>
    <w:p w14:paraId="39280F51" w14:textId="1B04D867" w:rsidR="00C023DB" w:rsidRPr="00213F76" w:rsidRDefault="00C023DB" w:rsidP="00FB5D4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Wymagany czas reakcji serwisu Wykonawcy na zgłoszenie serwisowe: max. 4 godziny od momentu zaewidencjonowania zgłoszenia serwisowego przez Użytkownika Zamawiającego. Zamawiający wymaga by w czasie max. 4 godzin, o których mowa w zdaniu poprzednim, Wykonawca nadał zgłoszeniu serwisowemu status warunkujący jego realizację lub odrzucenie.</w:t>
      </w:r>
    </w:p>
    <w:p w14:paraId="50E066E6" w14:textId="012D298A" w:rsidR="00C023DB" w:rsidRPr="00213F76" w:rsidRDefault="00C023DB" w:rsidP="00FB5D4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Użytkownik Zamawiającego będzie miał możliwość zaewidencjonować następujące zgłoszenia serwisowe:</w:t>
      </w:r>
    </w:p>
    <w:p w14:paraId="474931EE" w14:textId="29FFD19C" w:rsidR="00C023DB" w:rsidRPr="00213F76" w:rsidRDefault="00C023DB" w:rsidP="00FB5D46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awaria - oznacza sytuację, w której nie jest możliwe prawidłowe używanie części lub </w:t>
      </w:r>
      <w:r w:rsidR="00C47AF8" w:rsidRPr="00213F76">
        <w:rPr>
          <w:rFonts w:ascii="Arial" w:hAnsi="Arial" w:cs="Arial"/>
          <w:sz w:val="20"/>
          <w:szCs w:val="20"/>
        </w:rPr>
        <w:t>całości</w:t>
      </w:r>
      <w:r w:rsidRPr="00213F76">
        <w:rPr>
          <w:rFonts w:ascii="Arial" w:hAnsi="Arial" w:cs="Arial"/>
          <w:sz w:val="20"/>
          <w:szCs w:val="20"/>
        </w:rPr>
        <w:t xml:space="preserve"> uruchomionego </w:t>
      </w:r>
      <w:r w:rsidR="00323076">
        <w:rPr>
          <w:rFonts w:ascii="Arial" w:hAnsi="Arial" w:cs="Arial"/>
          <w:sz w:val="20"/>
          <w:szCs w:val="20"/>
        </w:rPr>
        <w:t>systemu</w:t>
      </w:r>
      <w:r w:rsidRPr="00213F76">
        <w:rPr>
          <w:rFonts w:ascii="Arial" w:hAnsi="Arial" w:cs="Arial"/>
          <w:sz w:val="20"/>
          <w:szCs w:val="20"/>
        </w:rPr>
        <w:t>.</w:t>
      </w:r>
    </w:p>
    <w:p w14:paraId="5E0D6395" w14:textId="29E3223E" w:rsidR="00C023DB" w:rsidRPr="00213F76" w:rsidRDefault="00C023DB" w:rsidP="00FB5D46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usterka - błąd, mimo identyfikacji którego nadal funkcjonuje system lecz jego eksploatacja jest uciążliwa, skomplikowana lub spowolniona, a usuniecie błędu wymaga wykonania prac serwisowych inżynierów danej </w:t>
      </w:r>
      <w:r w:rsidR="00C47AF8" w:rsidRPr="00213F76">
        <w:rPr>
          <w:rFonts w:ascii="Arial" w:hAnsi="Arial" w:cs="Arial"/>
          <w:sz w:val="20"/>
          <w:szCs w:val="20"/>
        </w:rPr>
        <w:t>specjalności</w:t>
      </w:r>
      <w:r w:rsidRPr="00213F76">
        <w:rPr>
          <w:rFonts w:ascii="Arial" w:hAnsi="Arial" w:cs="Arial"/>
          <w:sz w:val="20"/>
          <w:szCs w:val="20"/>
        </w:rPr>
        <w:t>.</w:t>
      </w:r>
    </w:p>
    <w:p w14:paraId="42B22917" w14:textId="782AF16F" w:rsidR="00C023DB" w:rsidRPr="00213F76" w:rsidRDefault="00C023DB" w:rsidP="00FB5D46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konsultacja - usługa świadczona przez Wykonawcę polegająca na bieżącym udzielaniu Zamawiającemu wyjaśnień  w kwestiach dotyczących działania systemu w całości lub jego części.</w:t>
      </w:r>
    </w:p>
    <w:p w14:paraId="57276B94" w14:textId="17C8274C" w:rsidR="00C023DB" w:rsidRPr="00213F76" w:rsidRDefault="00C023DB" w:rsidP="00FB5D4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Obsługa zgłoszenia serwisowego przebiegać powinna na zasadach określonych we wskazanych niżej procedurach realizacji przewidzianych dla poszczególnych usług:</w:t>
      </w:r>
    </w:p>
    <w:p w14:paraId="1E56EF99" w14:textId="77777777" w:rsidR="00C023DB" w:rsidRPr="00213F76" w:rsidRDefault="00C023DB" w:rsidP="00FB5D46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Awaria</w:t>
      </w:r>
    </w:p>
    <w:p w14:paraId="15F6AE75" w14:textId="77777777" w:rsidR="00C023DB" w:rsidRPr="00213F76" w:rsidRDefault="00C023DB" w:rsidP="00FB5D46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Usterka</w:t>
      </w:r>
    </w:p>
    <w:p w14:paraId="338F6CF6" w14:textId="77777777" w:rsidR="00C023DB" w:rsidRPr="00213F76" w:rsidRDefault="00C023DB" w:rsidP="00FB5D46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Konsultacje</w:t>
      </w:r>
    </w:p>
    <w:p w14:paraId="5CE77527" w14:textId="022840F5" w:rsidR="00C023DB" w:rsidRPr="00213F76" w:rsidRDefault="00C023DB" w:rsidP="00213F76">
      <w:pPr>
        <w:jc w:val="both"/>
        <w:rPr>
          <w:rFonts w:ascii="Arial" w:hAnsi="Arial" w:cs="Arial"/>
          <w:sz w:val="20"/>
          <w:szCs w:val="20"/>
        </w:rPr>
      </w:pPr>
    </w:p>
    <w:p w14:paraId="4D72A346" w14:textId="77777777" w:rsidR="00C023DB" w:rsidRPr="00213F76" w:rsidRDefault="00C023DB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Zasady świadczenia usług – tabela skrócona: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63"/>
        <w:gridCol w:w="2676"/>
        <w:gridCol w:w="3473"/>
      </w:tblGrid>
      <w:tr w:rsidR="00C023DB" w:rsidRPr="00213F76" w14:paraId="5C871D68" w14:textId="77777777" w:rsidTr="002D7BAB">
        <w:tc>
          <w:tcPr>
            <w:tcW w:w="550" w:type="dxa"/>
          </w:tcPr>
          <w:p w14:paraId="128BAAD0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363" w:type="dxa"/>
          </w:tcPr>
          <w:p w14:paraId="1324B187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Rodzaj świadczonych usług</w:t>
            </w:r>
          </w:p>
        </w:tc>
        <w:tc>
          <w:tcPr>
            <w:tcW w:w="2676" w:type="dxa"/>
          </w:tcPr>
          <w:p w14:paraId="01BB31DB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Czas wykonania zlecenia serwisowego</w:t>
            </w:r>
          </w:p>
        </w:tc>
        <w:tc>
          <w:tcPr>
            <w:tcW w:w="3473" w:type="dxa"/>
          </w:tcPr>
          <w:p w14:paraId="05745FAD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Warunki świadczenia usług</w:t>
            </w:r>
          </w:p>
        </w:tc>
      </w:tr>
      <w:tr w:rsidR="00C023DB" w:rsidRPr="00213F76" w14:paraId="6EFFFF9C" w14:textId="77777777" w:rsidTr="002D7BAB">
        <w:tc>
          <w:tcPr>
            <w:tcW w:w="550" w:type="dxa"/>
          </w:tcPr>
          <w:p w14:paraId="0B89C24E" w14:textId="3EFF064E" w:rsidR="00C023DB" w:rsidRPr="00213F76" w:rsidRDefault="00AC2B2E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63" w:type="dxa"/>
          </w:tcPr>
          <w:p w14:paraId="3EEFD199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Usterka</w:t>
            </w:r>
          </w:p>
        </w:tc>
        <w:tc>
          <w:tcPr>
            <w:tcW w:w="2676" w:type="dxa"/>
          </w:tcPr>
          <w:p w14:paraId="1148BB51" w14:textId="1BF6F652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 xml:space="preserve">czas usunięcia – max. </w:t>
            </w:r>
            <w:r w:rsidR="00C47AF8">
              <w:rPr>
                <w:rFonts w:ascii="Arial" w:hAnsi="Arial" w:cs="Arial"/>
                <w:sz w:val="20"/>
                <w:szCs w:val="20"/>
              </w:rPr>
              <w:t>5</w:t>
            </w:r>
            <w:r w:rsidR="00C47AF8" w:rsidRPr="00213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F76">
              <w:rPr>
                <w:rFonts w:ascii="Arial" w:hAnsi="Arial" w:cs="Arial"/>
                <w:sz w:val="20"/>
                <w:szCs w:val="20"/>
              </w:rPr>
              <w:t xml:space="preserve">dni roboczych lub najbliższa aktualizacja </w:t>
            </w:r>
            <w:r w:rsidR="00323076">
              <w:rPr>
                <w:rFonts w:ascii="Arial" w:hAnsi="Arial" w:cs="Arial"/>
                <w:sz w:val="20"/>
                <w:szCs w:val="20"/>
              </w:rPr>
              <w:t>systemu</w:t>
            </w:r>
            <w:r w:rsidRPr="00213F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73" w:type="dxa"/>
          </w:tcPr>
          <w:p w14:paraId="2E46D902" w14:textId="569BA8BA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 xml:space="preserve">O przedłużeniu czasu usunięcia </w:t>
            </w:r>
            <w:r w:rsidR="00AC2B2E" w:rsidRPr="00213F76">
              <w:rPr>
                <w:rFonts w:ascii="Arial" w:hAnsi="Arial" w:cs="Arial"/>
                <w:sz w:val="20"/>
                <w:szCs w:val="20"/>
              </w:rPr>
              <w:t>usterki</w:t>
            </w:r>
            <w:r w:rsidRPr="00213F76">
              <w:rPr>
                <w:rFonts w:ascii="Arial" w:hAnsi="Arial" w:cs="Arial"/>
                <w:sz w:val="20"/>
                <w:szCs w:val="20"/>
              </w:rPr>
              <w:t xml:space="preserve"> Wykonawca poinformuje z </w:t>
            </w:r>
            <w:r w:rsidR="00C47AF8">
              <w:rPr>
                <w:rFonts w:ascii="Arial" w:hAnsi="Arial" w:cs="Arial"/>
                <w:sz w:val="20"/>
                <w:szCs w:val="20"/>
              </w:rPr>
              <w:t>2</w:t>
            </w:r>
            <w:r w:rsidR="00C47AF8" w:rsidRPr="00213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F76">
              <w:rPr>
                <w:rFonts w:ascii="Arial" w:hAnsi="Arial" w:cs="Arial"/>
                <w:sz w:val="20"/>
                <w:szCs w:val="20"/>
              </w:rPr>
              <w:t xml:space="preserve">dniowym wyprzedzeniem czyli naj później </w:t>
            </w:r>
            <w:r w:rsidR="00C47AF8">
              <w:rPr>
                <w:rFonts w:ascii="Arial" w:hAnsi="Arial" w:cs="Arial"/>
                <w:sz w:val="20"/>
                <w:szCs w:val="20"/>
              </w:rPr>
              <w:t>1</w:t>
            </w:r>
            <w:r w:rsidR="00C47AF8" w:rsidRPr="00213F7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C47AF8">
              <w:rPr>
                <w:rFonts w:ascii="Arial" w:hAnsi="Arial" w:cs="Arial"/>
                <w:sz w:val="20"/>
                <w:szCs w:val="20"/>
              </w:rPr>
              <w:t>zień</w:t>
            </w:r>
            <w:r w:rsidR="00C47AF8" w:rsidRPr="00213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F76">
              <w:rPr>
                <w:rFonts w:ascii="Arial" w:hAnsi="Arial" w:cs="Arial"/>
                <w:sz w:val="20"/>
                <w:szCs w:val="20"/>
              </w:rPr>
              <w:t>prz</w:t>
            </w:r>
            <w:r w:rsidR="00AC2B2E" w:rsidRPr="00213F76">
              <w:rPr>
                <w:rFonts w:ascii="Arial" w:hAnsi="Arial" w:cs="Arial"/>
                <w:sz w:val="20"/>
                <w:szCs w:val="20"/>
              </w:rPr>
              <w:t>e</w:t>
            </w:r>
            <w:r w:rsidRPr="00213F76">
              <w:rPr>
                <w:rFonts w:ascii="Arial" w:hAnsi="Arial" w:cs="Arial"/>
                <w:sz w:val="20"/>
                <w:szCs w:val="20"/>
              </w:rPr>
              <w:t xml:space="preserve">d końcem maksymalnego czasu realizacji </w:t>
            </w:r>
            <w:r w:rsidR="00AC2B2E" w:rsidRPr="00213F76">
              <w:rPr>
                <w:rFonts w:ascii="Arial" w:hAnsi="Arial" w:cs="Arial"/>
                <w:sz w:val="20"/>
                <w:szCs w:val="20"/>
              </w:rPr>
              <w:t>usunięcia</w:t>
            </w:r>
            <w:r w:rsidRPr="00213F76">
              <w:rPr>
                <w:rFonts w:ascii="Arial" w:hAnsi="Arial" w:cs="Arial"/>
                <w:sz w:val="20"/>
                <w:szCs w:val="20"/>
              </w:rPr>
              <w:t xml:space="preserve"> usterki.</w:t>
            </w:r>
          </w:p>
        </w:tc>
      </w:tr>
      <w:tr w:rsidR="00C023DB" w:rsidRPr="00213F76" w14:paraId="1E7CDD15" w14:textId="77777777" w:rsidTr="002D7BAB">
        <w:tc>
          <w:tcPr>
            <w:tcW w:w="550" w:type="dxa"/>
          </w:tcPr>
          <w:p w14:paraId="6DFDF45D" w14:textId="77F9A36A" w:rsidR="00C023DB" w:rsidRPr="00213F76" w:rsidRDefault="00AC2B2E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63" w:type="dxa"/>
          </w:tcPr>
          <w:p w14:paraId="429474D1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 xml:space="preserve">Awaria </w:t>
            </w:r>
          </w:p>
        </w:tc>
        <w:tc>
          <w:tcPr>
            <w:tcW w:w="2676" w:type="dxa"/>
          </w:tcPr>
          <w:p w14:paraId="7EF99A02" w14:textId="2CA4C010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 xml:space="preserve">czas usunięcia – </w:t>
            </w:r>
            <w:r w:rsidR="005334E0">
              <w:rPr>
                <w:rFonts w:ascii="Arial" w:hAnsi="Arial" w:cs="Arial"/>
                <w:sz w:val="20"/>
                <w:szCs w:val="20"/>
              </w:rPr>
              <w:t>36</w:t>
            </w:r>
            <w:r w:rsidR="005334E0" w:rsidRPr="00213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F76"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  <w:p w14:paraId="54525875" w14:textId="27892E4D" w:rsidR="00AC2B2E" w:rsidRPr="00213F76" w:rsidRDefault="00AC2B2E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(zapis uzależniony od złożonej oferty Wykonawcy)</w:t>
            </w:r>
          </w:p>
        </w:tc>
        <w:tc>
          <w:tcPr>
            <w:tcW w:w="3473" w:type="dxa"/>
          </w:tcPr>
          <w:p w14:paraId="761854DF" w14:textId="2A06902F" w:rsidR="00C023DB" w:rsidRPr="00213F76" w:rsidRDefault="00AC2B2E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Czas liczony w godzinach od upływu czasu reakcji serwisu Wykonawcy do momentu usunięcia awarii.</w:t>
            </w:r>
          </w:p>
        </w:tc>
      </w:tr>
      <w:tr w:rsidR="00C023DB" w:rsidRPr="00213F76" w14:paraId="288BC641" w14:textId="77777777" w:rsidTr="002D7BAB">
        <w:tc>
          <w:tcPr>
            <w:tcW w:w="550" w:type="dxa"/>
          </w:tcPr>
          <w:p w14:paraId="7A550586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63" w:type="dxa"/>
          </w:tcPr>
          <w:p w14:paraId="2AC1E369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Konsultacja</w:t>
            </w:r>
          </w:p>
        </w:tc>
        <w:tc>
          <w:tcPr>
            <w:tcW w:w="2676" w:type="dxa"/>
          </w:tcPr>
          <w:p w14:paraId="6B3E0530" w14:textId="77777777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czas wykonania  max. 10 dni roboczych</w:t>
            </w:r>
          </w:p>
        </w:tc>
        <w:tc>
          <w:tcPr>
            <w:tcW w:w="3473" w:type="dxa"/>
          </w:tcPr>
          <w:p w14:paraId="4559FEAB" w14:textId="584B958D" w:rsidR="00C023DB" w:rsidRPr="00213F76" w:rsidRDefault="00C023DB" w:rsidP="00213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F76">
              <w:rPr>
                <w:rFonts w:ascii="Arial" w:hAnsi="Arial" w:cs="Arial"/>
                <w:sz w:val="20"/>
                <w:szCs w:val="20"/>
              </w:rPr>
              <w:t>Czas liczony w dniach roboczych od upływu czasu reakcji serwisu Wykonawcy.</w:t>
            </w:r>
            <w:r w:rsidR="00787D1D">
              <w:rPr>
                <w:rFonts w:ascii="Arial" w:hAnsi="Arial" w:cs="Arial"/>
                <w:sz w:val="20"/>
                <w:szCs w:val="20"/>
              </w:rPr>
              <w:t xml:space="preserve"> Zamawiający przewiduje 10 godzin na każde 12 miesięcy gwarancyjnych usług serwisowych.</w:t>
            </w:r>
          </w:p>
        </w:tc>
      </w:tr>
    </w:tbl>
    <w:p w14:paraId="5E7B785A" w14:textId="77777777" w:rsidR="00C023DB" w:rsidRPr="00213F76" w:rsidRDefault="00C023DB" w:rsidP="00213F76">
      <w:pPr>
        <w:jc w:val="both"/>
        <w:rPr>
          <w:rFonts w:ascii="Arial" w:hAnsi="Arial" w:cs="Arial"/>
          <w:sz w:val="20"/>
          <w:szCs w:val="20"/>
        </w:rPr>
      </w:pPr>
    </w:p>
    <w:p w14:paraId="41C4F6DA" w14:textId="77777777" w:rsidR="00C023DB" w:rsidRPr="00213F76" w:rsidRDefault="00C023DB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Szczegółowy zakres oraz warunki realizacji usług:</w:t>
      </w:r>
    </w:p>
    <w:p w14:paraId="3C3EE116" w14:textId="4768ED25" w:rsidR="00C023DB" w:rsidRPr="00213F76" w:rsidRDefault="00C47AF8" w:rsidP="00213F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Usterka</w:t>
      </w:r>
    </w:p>
    <w:p w14:paraId="534DE54E" w14:textId="73631CC3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Zgłoszenie serwisowe będzie wysyłane do Wykonawcy od poniedziałku do piątku w dni robocze, w godzinach od 7:30 do 15:30.</w:t>
      </w:r>
    </w:p>
    <w:p w14:paraId="6E62B2C8" w14:textId="00E05D8F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lastRenderedPageBreak/>
        <w:t>Czas usunięcia błędu: max do 5 dni roboczych liczonych od upływu czasu reakcji serwisu Wykonawcy na zgłoszenie serwisowe do dnia usunięcia błędu aplikacji.</w:t>
      </w:r>
    </w:p>
    <w:p w14:paraId="5B718D81" w14:textId="4A0D1A83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Po usunięciu błędu i wykonaniu testu poprawnego działania </w:t>
      </w:r>
      <w:r w:rsidR="00D71E75">
        <w:rPr>
          <w:rFonts w:ascii="Arial" w:hAnsi="Arial" w:cs="Arial"/>
          <w:sz w:val="20"/>
          <w:szCs w:val="20"/>
        </w:rPr>
        <w:t>systemu</w:t>
      </w:r>
      <w:r w:rsidRPr="00213F76">
        <w:rPr>
          <w:rFonts w:ascii="Arial" w:hAnsi="Arial" w:cs="Arial"/>
          <w:sz w:val="20"/>
          <w:szCs w:val="20"/>
        </w:rPr>
        <w:t>, zaakceptowanego przez Zamawiającego, zgłoszenie serwisowe traktowane jest jako zakończone. Testy wykonywan</w:t>
      </w:r>
      <w:r w:rsidR="00213F76">
        <w:rPr>
          <w:rFonts w:ascii="Arial" w:hAnsi="Arial" w:cs="Arial"/>
          <w:sz w:val="20"/>
          <w:szCs w:val="20"/>
        </w:rPr>
        <w:t>e</w:t>
      </w:r>
      <w:r w:rsidRPr="00213F76">
        <w:rPr>
          <w:rFonts w:ascii="Arial" w:hAnsi="Arial" w:cs="Arial"/>
          <w:sz w:val="20"/>
          <w:szCs w:val="20"/>
        </w:rPr>
        <w:t xml:space="preserve"> są w dniu zgłoszenia przez Wykonawcę usun</w:t>
      </w:r>
      <w:r w:rsidR="00213F76">
        <w:rPr>
          <w:rFonts w:ascii="Arial" w:hAnsi="Arial" w:cs="Arial"/>
          <w:sz w:val="20"/>
          <w:szCs w:val="20"/>
        </w:rPr>
        <w:t>i</w:t>
      </w:r>
      <w:r w:rsidRPr="00213F76">
        <w:rPr>
          <w:rFonts w:ascii="Arial" w:hAnsi="Arial" w:cs="Arial"/>
          <w:sz w:val="20"/>
          <w:szCs w:val="20"/>
        </w:rPr>
        <w:t>ęcia usterki lub w dniu roboczym następnym.</w:t>
      </w:r>
    </w:p>
    <w:p w14:paraId="2E4E689A" w14:textId="664D597F" w:rsidR="00C023DB" w:rsidRPr="00213F76" w:rsidRDefault="00C023DB" w:rsidP="00213F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Awaria</w:t>
      </w:r>
    </w:p>
    <w:p w14:paraId="110FB484" w14:textId="6C545A10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Czas usunięcia awarii - </w:t>
      </w:r>
      <w:r w:rsidR="00346280">
        <w:rPr>
          <w:rFonts w:ascii="Arial" w:hAnsi="Arial" w:cs="Arial"/>
          <w:sz w:val="20"/>
          <w:szCs w:val="20"/>
        </w:rPr>
        <w:t>maksymalnie 36</w:t>
      </w:r>
      <w:r w:rsidR="00346280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 xml:space="preserve">godzin (zapis uzależniony od złożonej oferty Wykonawcy) od upływu czasu reakcji serwisu Wykonawcy do godziny całkowitego usunięcia awarii i wykonania przez Wykonawcę testu poprawnego działania </w:t>
      </w:r>
      <w:r w:rsidR="00D71E75">
        <w:rPr>
          <w:rFonts w:ascii="Arial" w:hAnsi="Arial" w:cs="Arial"/>
          <w:sz w:val="20"/>
          <w:szCs w:val="20"/>
        </w:rPr>
        <w:t>systemu</w:t>
      </w:r>
      <w:r w:rsidRPr="00213F76">
        <w:rPr>
          <w:rFonts w:ascii="Arial" w:hAnsi="Arial" w:cs="Arial"/>
          <w:sz w:val="20"/>
          <w:szCs w:val="20"/>
        </w:rPr>
        <w:t>, zaakceptowanego przez Zamawiającego.</w:t>
      </w:r>
    </w:p>
    <w:p w14:paraId="228CD3E4" w14:textId="7D6E14BA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Po usunięciu awarii i wykonaniu przez Wykonawcę testu poprawnego działania </w:t>
      </w:r>
      <w:r w:rsidR="00D71E75">
        <w:rPr>
          <w:rFonts w:ascii="Arial" w:hAnsi="Arial" w:cs="Arial"/>
          <w:sz w:val="20"/>
          <w:szCs w:val="20"/>
        </w:rPr>
        <w:t>systemu</w:t>
      </w:r>
      <w:r w:rsidRPr="00213F76">
        <w:rPr>
          <w:rFonts w:ascii="Arial" w:hAnsi="Arial" w:cs="Arial"/>
          <w:sz w:val="20"/>
          <w:szCs w:val="20"/>
        </w:rPr>
        <w:t>, zaakceptowanego przez Zamawiającego, zgłoszenie serwisowe traktowane jest jako zakończone.</w:t>
      </w:r>
    </w:p>
    <w:p w14:paraId="0FA9A48D" w14:textId="34948898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 xml:space="preserve">Zgłoszenie serwisowe jest ostatecznie zamykane jeżeli upłynęło 14 dni od terminu usunięcia Awarii i wykonania testu </w:t>
      </w:r>
      <w:r w:rsidR="00D71E75">
        <w:rPr>
          <w:rFonts w:ascii="Arial" w:hAnsi="Arial" w:cs="Arial"/>
          <w:sz w:val="20"/>
          <w:szCs w:val="20"/>
        </w:rPr>
        <w:t>systemu</w:t>
      </w:r>
      <w:r w:rsidR="00D71E75" w:rsidRPr="00213F76">
        <w:rPr>
          <w:rFonts w:ascii="Arial" w:hAnsi="Arial" w:cs="Arial"/>
          <w:sz w:val="20"/>
          <w:szCs w:val="20"/>
        </w:rPr>
        <w:t xml:space="preserve"> </w:t>
      </w:r>
      <w:r w:rsidRPr="00213F76">
        <w:rPr>
          <w:rFonts w:ascii="Arial" w:hAnsi="Arial" w:cs="Arial"/>
          <w:sz w:val="20"/>
          <w:szCs w:val="20"/>
        </w:rPr>
        <w:t>zaakceptowanego przez Zamawiającego, a Zamawiający nie wniósł w tym czasie zastrzeżeń do wyniku.</w:t>
      </w:r>
    </w:p>
    <w:p w14:paraId="7A1A7D13" w14:textId="38BC6653" w:rsidR="00C023DB" w:rsidRPr="00213F76" w:rsidRDefault="00C023DB" w:rsidP="00213F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Konsultacja</w:t>
      </w:r>
    </w:p>
    <w:p w14:paraId="653D4985" w14:textId="3B735CD0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Przyjęcie zgłoszenia Konsultacji związane jest z podjęciem następujących działań:</w:t>
      </w:r>
    </w:p>
    <w:p w14:paraId="7B3A6AD3" w14:textId="67850B93" w:rsidR="00C023DB" w:rsidRPr="00213F76" w:rsidRDefault="00C023DB" w:rsidP="00213F76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wskazanie Użytkownikowi w dokumentacji lub materiałach szkoleniowych zapisów, w których znajdują się informacje dotyczące przedmiotu zgłoszenia serwisowego,</w:t>
      </w:r>
    </w:p>
    <w:p w14:paraId="0B2115FE" w14:textId="39F1DFDF" w:rsidR="00C023DB" w:rsidRPr="00213F76" w:rsidRDefault="00C023DB" w:rsidP="00213F76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wskazanie Użytkownikowi miejsca, w którym można powziąć informacje na temat przedmiotu zgłoszenia, jeżeli było ono uprzednio przedmiotem działań serwisowych inicjowanych przez innych Użytkowników, w szczególności do zamieszczonych w serwisie.</w:t>
      </w:r>
    </w:p>
    <w:p w14:paraId="0F557623" w14:textId="49D92B93" w:rsidR="00C023DB" w:rsidRPr="00213F76" w:rsidRDefault="00C023DB" w:rsidP="00213F76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udzielenie konsultacji i wyjaśnień w kwestiach stanowiących przedmiot zgłoszenia.</w:t>
      </w:r>
    </w:p>
    <w:p w14:paraId="5CA1CD6B" w14:textId="5DE88D7A" w:rsidR="00C023DB" w:rsidRPr="00213F76" w:rsidRDefault="00C023DB" w:rsidP="00213F7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Po uznaniu przez Użytkownika i pracownika serwisu, że jego realizacja dobiegła końca, status zgłoszenia zmienia się na zakończone.</w:t>
      </w:r>
    </w:p>
    <w:p w14:paraId="11DCEB87" w14:textId="46525E42" w:rsidR="00C023DB" w:rsidRPr="00213F76" w:rsidRDefault="00C023DB" w:rsidP="00213F76">
      <w:pPr>
        <w:jc w:val="both"/>
        <w:rPr>
          <w:rFonts w:ascii="Arial" w:hAnsi="Arial" w:cs="Arial"/>
          <w:sz w:val="20"/>
          <w:szCs w:val="20"/>
        </w:rPr>
      </w:pPr>
      <w:r w:rsidRPr="00213F76">
        <w:rPr>
          <w:rFonts w:ascii="Arial" w:hAnsi="Arial" w:cs="Arial"/>
          <w:sz w:val="20"/>
          <w:szCs w:val="20"/>
        </w:rPr>
        <w:t>Po upływie 14 dni od terminu, w którym zgłoszenie serwisowe uzyskało status zakończone, a Użytkownik nie wniósł do niego zastrzeżeń, zgłoszenie serwisowe jest ostatecznie zamykane.</w:t>
      </w:r>
    </w:p>
    <w:sectPr w:rsidR="00C023DB" w:rsidRPr="00213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19CC" w14:textId="77777777" w:rsidR="002C43CC" w:rsidRDefault="002C43CC" w:rsidP="00213F76">
      <w:pPr>
        <w:spacing w:after="0" w:line="240" w:lineRule="auto"/>
      </w:pPr>
      <w:r>
        <w:separator/>
      </w:r>
    </w:p>
  </w:endnote>
  <w:endnote w:type="continuationSeparator" w:id="0">
    <w:p w14:paraId="729A9DE3" w14:textId="77777777" w:rsidR="002C43CC" w:rsidRDefault="002C43CC" w:rsidP="0021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3466" w14:textId="77777777" w:rsidR="002C43CC" w:rsidRDefault="002C43CC" w:rsidP="00213F76">
      <w:pPr>
        <w:spacing w:after="0" w:line="240" w:lineRule="auto"/>
      </w:pPr>
      <w:r>
        <w:separator/>
      </w:r>
    </w:p>
  </w:footnote>
  <w:footnote w:type="continuationSeparator" w:id="0">
    <w:p w14:paraId="7FE29745" w14:textId="77777777" w:rsidR="002C43CC" w:rsidRDefault="002C43CC" w:rsidP="0021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20EF" w14:textId="0478E51A" w:rsidR="00213F76" w:rsidRDefault="00213F76" w:rsidP="00213F76">
    <w:pPr>
      <w:pStyle w:val="Default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Zamawiający:</w:t>
    </w:r>
  </w:p>
  <w:p w14:paraId="08807680" w14:textId="77777777" w:rsidR="00213F76" w:rsidRDefault="00213F76" w:rsidP="00213F76">
    <w:pPr>
      <w:pStyle w:val="Default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434EC1C6" w14:textId="77777777" w:rsidR="00213F76" w:rsidRDefault="00213F76" w:rsidP="00213F76">
    <w:pPr>
      <w:pStyle w:val="Default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Postępowanie przetargowe: ZP-11/22</w:t>
    </w:r>
  </w:p>
  <w:p w14:paraId="3F6CA864" w14:textId="0329526A" w:rsidR="00213F76" w:rsidRDefault="00213F76" w:rsidP="00213F76">
    <w:pPr>
      <w:pStyle w:val="Default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Załącznik C do SWZ</w:t>
    </w:r>
  </w:p>
  <w:p w14:paraId="64A7C1E5" w14:textId="6CD00C68" w:rsidR="00213F76" w:rsidRDefault="00213F76">
    <w:pPr>
      <w:pStyle w:val="Nagwek"/>
    </w:pPr>
  </w:p>
  <w:p w14:paraId="580A8810" w14:textId="77777777" w:rsidR="00213F76" w:rsidRDefault="00213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E041FC"/>
    <w:multiLevelType w:val="multilevel"/>
    <w:tmpl w:val="78A4C4BA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3D08B2"/>
    <w:multiLevelType w:val="hybridMultilevel"/>
    <w:tmpl w:val="7A8C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2D0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7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FD1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195C98"/>
    <w:multiLevelType w:val="hybridMultilevel"/>
    <w:tmpl w:val="E7D2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45"/>
    <w:rsid w:val="00024BF9"/>
    <w:rsid w:val="00060727"/>
    <w:rsid w:val="00111823"/>
    <w:rsid w:val="0015645F"/>
    <w:rsid w:val="00157840"/>
    <w:rsid w:val="001D4A2B"/>
    <w:rsid w:val="001F2C95"/>
    <w:rsid w:val="00213F76"/>
    <w:rsid w:val="002247FB"/>
    <w:rsid w:val="0024371A"/>
    <w:rsid w:val="002513CD"/>
    <w:rsid w:val="002C43CC"/>
    <w:rsid w:val="002D7BAB"/>
    <w:rsid w:val="00323076"/>
    <w:rsid w:val="00345C88"/>
    <w:rsid w:val="00346280"/>
    <w:rsid w:val="00385E37"/>
    <w:rsid w:val="004269D8"/>
    <w:rsid w:val="004835A8"/>
    <w:rsid w:val="004B048A"/>
    <w:rsid w:val="005334E0"/>
    <w:rsid w:val="00553870"/>
    <w:rsid w:val="0055594A"/>
    <w:rsid w:val="005A5770"/>
    <w:rsid w:val="00645E10"/>
    <w:rsid w:val="00694DF3"/>
    <w:rsid w:val="006A7E19"/>
    <w:rsid w:val="006E6A19"/>
    <w:rsid w:val="006E7809"/>
    <w:rsid w:val="00787D1D"/>
    <w:rsid w:val="00795EFA"/>
    <w:rsid w:val="00803ABD"/>
    <w:rsid w:val="00813749"/>
    <w:rsid w:val="008638E9"/>
    <w:rsid w:val="00882AFC"/>
    <w:rsid w:val="00944B23"/>
    <w:rsid w:val="00AC2B2E"/>
    <w:rsid w:val="00AF71FA"/>
    <w:rsid w:val="00B44199"/>
    <w:rsid w:val="00BC2A05"/>
    <w:rsid w:val="00C023DB"/>
    <w:rsid w:val="00C47AF8"/>
    <w:rsid w:val="00C94C57"/>
    <w:rsid w:val="00C95D94"/>
    <w:rsid w:val="00CE741E"/>
    <w:rsid w:val="00CF15E6"/>
    <w:rsid w:val="00D2515C"/>
    <w:rsid w:val="00D71E75"/>
    <w:rsid w:val="00DB7C89"/>
    <w:rsid w:val="00E92EE4"/>
    <w:rsid w:val="00ED5D99"/>
    <w:rsid w:val="00F80C63"/>
    <w:rsid w:val="00FA5929"/>
    <w:rsid w:val="00FB5D46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7AD0"/>
  <w15:chartTrackingRefBased/>
  <w15:docId w15:val="{2C2B2AA5-8C05-48C3-9848-76A15BAD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5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023DB"/>
    <w:pPr>
      <w:ind w:left="720"/>
      <w:contextualSpacing/>
    </w:pPr>
  </w:style>
  <w:style w:type="table" w:styleId="Tabela-Siatka">
    <w:name w:val="Table Grid"/>
    <w:basedOn w:val="Standardowy"/>
    <w:uiPriority w:val="39"/>
    <w:rsid w:val="00C0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F76"/>
  </w:style>
  <w:style w:type="paragraph" w:styleId="Stopka">
    <w:name w:val="footer"/>
    <w:basedOn w:val="Normalny"/>
    <w:link w:val="StopkaZnak"/>
    <w:uiPriority w:val="99"/>
    <w:unhideWhenUsed/>
    <w:rsid w:val="0021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F76"/>
  </w:style>
  <w:style w:type="paragraph" w:customStyle="1" w:styleId="Default">
    <w:name w:val="Default"/>
    <w:qFormat/>
    <w:rsid w:val="00213F76"/>
    <w:pPr>
      <w:suppressAutoHyphens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"rafal skorus" &lt;rafal.skorus@babinski.pl&gt;</dc:creator>
  <cp:keywords/>
  <dc:description/>
  <cp:lastModifiedBy>Rafal</cp:lastModifiedBy>
  <cp:revision>9</cp:revision>
  <dcterms:created xsi:type="dcterms:W3CDTF">2022-04-04T07:47:00Z</dcterms:created>
  <dcterms:modified xsi:type="dcterms:W3CDTF">2022-04-04T11:05:00Z</dcterms:modified>
</cp:coreProperties>
</file>