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B429F" w14:textId="40C30240" w:rsidR="00E6258F" w:rsidRDefault="00E6258F" w:rsidP="00F16A42">
      <w:pPr>
        <w:pStyle w:val="Tekstpodstawowy"/>
        <w:ind w:right="3"/>
        <w:rPr>
          <w:rFonts w:ascii="Times New Roman" w:hAnsi="Times New Roman"/>
          <w:b/>
          <w:sz w:val="22"/>
          <w:szCs w:val="22"/>
        </w:rPr>
      </w:pPr>
      <w:bookmarkStart w:id="0" w:name="_top"/>
      <w:bookmarkEnd w:id="0"/>
    </w:p>
    <w:p w14:paraId="03B5B787" w14:textId="77777777" w:rsidR="00854C40" w:rsidRDefault="00854C40" w:rsidP="00F16A42">
      <w:pPr>
        <w:pStyle w:val="Tekstpodstawowy"/>
        <w:ind w:right="3"/>
        <w:rPr>
          <w:rFonts w:ascii="Times New Roman" w:hAnsi="Times New Roman"/>
          <w:b/>
          <w:sz w:val="22"/>
          <w:szCs w:val="22"/>
        </w:rPr>
      </w:pPr>
    </w:p>
    <w:p w14:paraId="143A1F41" w14:textId="77777777" w:rsidR="00336014" w:rsidRPr="00F16A42" w:rsidRDefault="00336014" w:rsidP="00F16A42">
      <w:pPr>
        <w:pStyle w:val="Tekstpodstawowy"/>
        <w:ind w:right="3"/>
        <w:rPr>
          <w:rFonts w:ascii="Times New Roman" w:hAnsi="Times New Roman"/>
          <w:b/>
          <w:sz w:val="22"/>
          <w:szCs w:val="22"/>
        </w:rPr>
      </w:pPr>
    </w:p>
    <w:p w14:paraId="55B79B29" w14:textId="77777777" w:rsidR="00912616" w:rsidRPr="00F16A42" w:rsidRDefault="00912616" w:rsidP="00F16A42">
      <w:pPr>
        <w:pStyle w:val="Tekstpodstawowy"/>
        <w:ind w:right="3"/>
        <w:rPr>
          <w:rFonts w:ascii="Times New Roman" w:hAnsi="Times New Roman"/>
          <w:b/>
          <w:sz w:val="22"/>
          <w:szCs w:val="22"/>
        </w:rPr>
      </w:pPr>
    </w:p>
    <w:p w14:paraId="70B9828E" w14:textId="0054E46A" w:rsidR="00002024" w:rsidRDefault="00244434" w:rsidP="00F16A42">
      <w:pPr>
        <w:pStyle w:val="Tekstpodstawowy"/>
        <w:ind w:right="6"/>
        <w:jc w:val="center"/>
        <w:rPr>
          <w:rFonts w:ascii="Times New Roman" w:hAnsi="Times New Roman"/>
          <w:b/>
          <w:sz w:val="22"/>
          <w:szCs w:val="22"/>
        </w:rPr>
      </w:pPr>
      <w:r>
        <w:rPr>
          <w:rFonts w:ascii="Times New Roman" w:hAnsi="Times New Roman"/>
          <w:b/>
          <w:sz w:val="22"/>
          <w:szCs w:val="22"/>
        </w:rPr>
        <w:t>OPIS POTRZEB I WYMAGAŃ</w:t>
      </w:r>
    </w:p>
    <w:p w14:paraId="46012CF0" w14:textId="77777777" w:rsidR="003E70B8" w:rsidRPr="00F16A42" w:rsidRDefault="003E70B8" w:rsidP="00AD0FAB">
      <w:pPr>
        <w:pStyle w:val="Tekstpodstawowy"/>
        <w:ind w:right="3"/>
        <w:rPr>
          <w:rFonts w:ascii="Times New Roman" w:hAnsi="Times New Roman"/>
          <w:sz w:val="22"/>
          <w:szCs w:val="22"/>
        </w:rPr>
      </w:pPr>
    </w:p>
    <w:p w14:paraId="3625D006" w14:textId="28181997" w:rsidR="00752981" w:rsidRPr="00F16A42" w:rsidRDefault="00752981" w:rsidP="00F16A42">
      <w:pPr>
        <w:pStyle w:val="Tekstpodstawowy"/>
        <w:ind w:right="3"/>
        <w:jc w:val="center"/>
        <w:rPr>
          <w:rFonts w:ascii="Times New Roman" w:hAnsi="Times New Roman"/>
          <w:sz w:val="22"/>
          <w:szCs w:val="22"/>
        </w:rPr>
      </w:pPr>
      <w:r w:rsidRPr="00F16A42">
        <w:rPr>
          <w:rFonts w:ascii="Times New Roman" w:hAnsi="Times New Roman"/>
          <w:sz w:val="22"/>
          <w:szCs w:val="22"/>
        </w:rPr>
        <w:t>w postępowaniu o udzielenie zamówienia publicznego</w:t>
      </w:r>
      <w:r w:rsidR="006A04A2" w:rsidRPr="00F16A42">
        <w:rPr>
          <w:rFonts w:ascii="Times New Roman" w:hAnsi="Times New Roman"/>
          <w:sz w:val="22"/>
          <w:szCs w:val="22"/>
        </w:rPr>
        <w:t xml:space="preserve"> na roboty budowlane</w:t>
      </w:r>
      <w:r w:rsidR="00244434">
        <w:rPr>
          <w:rFonts w:ascii="Times New Roman" w:hAnsi="Times New Roman"/>
          <w:sz w:val="22"/>
          <w:szCs w:val="22"/>
        </w:rPr>
        <w:t xml:space="preserve"> i usługi towarzyszące</w:t>
      </w:r>
    </w:p>
    <w:p w14:paraId="768B03D1" w14:textId="77777777" w:rsidR="00244434" w:rsidRDefault="00752981" w:rsidP="00F16A42">
      <w:pPr>
        <w:pStyle w:val="Tekstpodstawowy"/>
        <w:ind w:right="6"/>
        <w:jc w:val="center"/>
        <w:rPr>
          <w:rFonts w:ascii="Times New Roman" w:hAnsi="Times New Roman"/>
          <w:sz w:val="22"/>
          <w:szCs w:val="22"/>
        </w:rPr>
      </w:pPr>
      <w:r w:rsidRPr="00F16A42">
        <w:rPr>
          <w:rFonts w:ascii="Times New Roman" w:hAnsi="Times New Roman"/>
          <w:sz w:val="22"/>
          <w:szCs w:val="22"/>
        </w:rPr>
        <w:t xml:space="preserve">prowadzonym w trybie </w:t>
      </w:r>
      <w:r w:rsidR="003E70B8" w:rsidRPr="00F16A42">
        <w:rPr>
          <w:rFonts w:ascii="Times New Roman" w:hAnsi="Times New Roman"/>
          <w:sz w:val="22"/>
          <w:szCs w:val="22"/>
        </w:rPr>
        <w:t xml:space="preserve">podstawowym </w:t>
      </w:r>
      <w:r w:rsidR="005229A9">
        <w:rPr>
          <w:rFonts w:ascii="Times New Roman" w:hAnsi="Times New Roman"/>
          <w:sz w:val="22"/>
          <w:szCs w:val="22"/>
        </w:rPr>
        <w:t xml:space="preserve">z </w:t>
      </w:r>
      <w:r w:rsidR="00244434">
        <w:rPr>
          <w:rFonts w:ascii="Times New Roman" w:hAnsi="Times New Roman"/>
          <w:sz w:val="22"/>
          <w:szCs w:val="22"/>
        </w:rPr>
        <w:t>przeprowadzeniem</w:t>
      </w:r>
      <w:r w:rsidR="003E70B8" w:rsidRPr="00F16A42">
        <w:rPr>
          <w:rFonts w:ascii="Times New Roman" w:hAnsi="Times New Roman"/>
          <w:sz w:val="22"/>
          <w:szCs w:val="22"/>
        </w:rPr>
        <w:t xml:space="preserve"> negocjacji</w:t>
      </w:r>
    </w:p>
    <w:p w14:paraId="63AA520A" w14:textId="2CE20949" w:rsidR="00912616" w:rsidRPr="00F16A42" w:rsidRDefault="00244434" w:rsidP="00F16A42">
      <w:pPr>
        <w:pStyle w:val="Tekstpodstawowy"/>
        <w:ind w:right="6"/>
        <w:jc w:val="center"/>
        <w:rPr>
          <w:rFonts w:ascii="Times New Roman" w:hAnsi="Times New Roman"/>
          <w:sz w:val="22"/>
          <w:szCs w:val="22"/>
        </w:rPr>
      </w:pPr>
      <w:r>
        <w:rPr>
          <w:rFonts w:ascii="Times New Roman" w:hAnsi="Times New Roman"/>
          <w:sz w:val="22"/>
          <w:szCs w:val="22"/>
        </w:rPr>
        <w:t xml:space="preserve">(art. 275 ust. 3 ustawy </w:t>
      </w:r>
      <w:proofErr w:type="spellStart"/>
      <w:r>
        <w:rPr>
          <w:rFonts w:ascii="Times New Roman" w:hAnsi="Times New Roman"/>
          <w:sz w:val="22"/>
          <w:szCs w:val="22"/>
        </w:rPr>
        <w:t>Pzp</w:t>
      </w:r>
      <w:proofErr w:type="spellEnd"/>
      <w:r>
        <w:rPr>
          <w:rFonts w:ascii="Times New Roman" w:hAnsi="Times New Roman"/>
          <w:sz w:val="22"/>
          <w:szCs w:val="22"/>
        </w:rPr>
        <w:t>)</w:t>
      </w:r>
    </w:p>
    <w:p w14:paraId="181A3E00" w14:textId="77777777" w:rsidR="003E70B8" w:rsidRPr="00F16A42" w:rsidRDefault="003E70B8" w:rsidP="00F16A42">
      <w:pPr>
        <w:pStyle w:val="Tekstpodstawowy"/>
        <w:ind w:right="6"/>
        <w:jc w:val="center"/>
        <w:rPr>
          <w:rFonts w:ascii="Times New Roman" w:hAnsi="Times New Roman"/>
          <w:sz w:val="22"/>
          <w:szCs w:val="22"/>
        </w:rPr>
      </w:pPr>
    </w:p>
    <w:p w14:paraId="41C93CD9" w14:textId="77777777" w:rsidR="00912616" w:rsidRPr="00F16A42" w:rsidRDefault="009F4CC1" w:rsidP="00F16A42">
      <w:pPr>
        <w:pStyle w:val="Tekstpodstawowy"/>
        <w:ind w:right="6"/>
        <w:jc w:val="center"/>
        <w:rPr>
          <w:rFonts w:ascii="Times New Roman" w:hAnsi="Times New Roman"/>
          <w:sz w:val="22"/>
          <w:szCs w:val="22"/>
        </w:rPr>
      </w:pPr>
      <w:r w:rsidRPr="00F16A42">
        <w:rPr>
          <w:rFonts w:ascii="Times New Roman" w:hAnsi="Times New Roman"/>
          <w:sz w:val="22"/>
          <w:szCs w:val="22"/>
        </w:rPr>
        <w:t>na</w:t>
      </w:r>
    </w:p>
    <w:p w14:paraId="32A85CBE" w14:textId="77777777" w:rsidR="003E70B8" w:rsidRPr="00F16A42" w:rsidRDefault="003E70B8" w:rsidP="00F16A42">
      <w:pPr>
        <w:pStyle w:val="Tekstpodstawowy"/>
        <w:ind w:right="6"/>
        <w:jc w:val="center"/>
        <w:rPr>
          <w:rFonts w:ascii="Times New Roman" w:hAnsi="Times New Roman"/>
          <w:b/>
          <w:sz w:val="22"/>
          <w:szCs w:val="22"/>
        </w:rPr>
      </w:pPr>
    </w:p>
    <w:p w14:paraId="4D552391" w14:textId="13823E88" w:rsidR="00244434" w:rsidRDefault="00752981" w:rsidP="00244434">
      <w:pPr>
        <w:pStyle w:val="Tekstpodstawowy"/>
        <w:ind w:right="6"/>
        <w:jc w:val="center"/>
        <w:rPr>
          <w:rFonts w:ascii="Times New Roman" w:hAnsi="Times New Roman"/>
          <w:b/>
          <w:sz w:val="22"/>
          <w:szCs w:val="22"/>
        </w:rPr>
      </w:pPr>
      <w:bookmarkStart w:id="1" w:name="_Hlk137620184"/>
      <w:bookmarkStart w:id="2" w:name="_Hlk136591374"/>
      <w:r w:rsidRPr="00F16A42">
        <w:rPr>
          <w:rFonts w:ascii="Times New Roman" w:hAnsi="Times New Roman"/>
          <w:b/>
          <w:sz w:val="22"/>
          <w:szCs w:val="22"/>
        </w:rPr>
        <w:t>Wykonanie</w:t>
      </w:r>
      <w:r w:rsidR="00A50996" w:rsidRPr="00F16A42">
        <w:rPr>
          <w:rFonts w:ascii="Times New Roman" w:hAnsi="Times New Roman"/>
          <w:b/>
          <w:sz w:val="22"/>
          <w:szCs w:val="22"/>
        </w:rPr>
        <w:t xml:space="preserve"> </w:t>
      </w:r>
      <w:r w:rsidR="00002024">
        <w:rPr>
          <w:rFonts w:ascii="Times New Roman" w:hAnsi="Times New Roman"/>
          <w:b/>
          <w:sz w:val="22"/>
          <w:szCs w:val="22"/>
        </w:rPr>
        <w:t xml:space="preserve">robót budowlanych w zakresie dostosowania do </w:t>
      </w:r>
      <w:bookmarkStart w:id="3" w:name="_Hlk133578911"/>
      <w:r w:rsidR="00002024">
        <w:rPr>
          <w:rFonts w:ascii="Times New Roman" w:hAnsi="Times New Roman"/>
          <w:b/>
          <w:sz w:val="22"/>
          <w:szCs w:val="22"/>
        </w:rPr>
        <w:t>wymogów ochrony przeciwpożarowej</w:t>
      </w:r>
      <w:bookmarkEnd w:id="3"/>
      <w:r w:rsidR="00002024">
        <w:rPr>
          <w:rFonts w:ascii="Times New Roman" w:hAnsi="Times New Roman"/>
          <w:b/>
          <w:sz w:val="22"/>
          <w:szCs w:val="22"/>
        </w:rPr>
        <w:t xml:space="preserve"> wybranych elementów i instalacji </w:t>
      </w:r>
    </w:p>
    <w:p w14:paraId="31F66A7D" w14:textId="65C8C202" w:rsidR="00244434" w:rsidRPr="00F16A42" w:rsidRDefault="00244434" w:rsidP="00244434">
      <w:pPr>
        <w:pStyle w:val="Tekstpodstawowy"/>
        <w:ind w:right="6"/>
        <w:jc w:val="center"/>
        <w:rPr>
          <w:rFonts w:ascii="Times New Roman" w:hAnsi="Times New Roman"/>
          <w:b/>
          <w:sz w:val="22"/>
          <w:szCs w:val="22"/>
        </w:rPr>
      </w:pPr>
      <w:r>
        <w:rPr>
          <w:rFonts w:ascii="Times New Roman" w:hAnsi="Times New Roman"/>
          <w:b/>
          <w:sz w:val="22"/>
          <w:szCs w:val="22"/>
        </w:rPr>
        <w:t xml:space="preserve">oraz wykonywanie usług konserwacji urządzeń i systemów przeciwpożarowych zainstalowanych w </w:t>
      </w:r>
      <w:r w:rsidRPr="00F16A42">
        <w:rPr>
          <w:rFonts w:ascii="Times New Roman" w:hAnsi="Times New Roman"/>
          <w:b/>
          <w:sz w:val="22"/>
          <w:szCs w:val="22"/>
        </w:rPr>
        <w:t>Gmachu Chemi</w:t>
      </w:r>
      <w:r>
        <w:rPr>
          <w:rFonts w:ascii="Times New Roman" w:hAnsi="Times New Roman"/>
          <w:b/>
          <w:sz w:val="22"/>
          <w:szCs w:val="22"/>
        </w:rPr>
        <w:t>i Politechniki Warszawskiej</w:t>
      </w:r>
      <w:r w:rsidRPr="00F16A42">
        <w:rPr>
          <w:rFonts w:ascii="Times New Roman" w:hAnsi="Times New Roman"/>
          <w:b/>
          <w:sz w:val="22"/>
          <w:szCs w:val="22"/>
        </w:rPr>
        <w:t xml:space="preserve"> w Warszawie przy ul. </w:t>
      </w:r>
      <w:r>
        <w:rPr>
          <w:rFonts w:ascii="Times New Roman" w:hAnsi="Times New Roman"/>
          <w:b/>
          <w:sz w:val="22"/>
          <w:szCs w:val="22"/>
        </w:rPr>
        <w:t>Noakowskiego 3</w:t>
      </w:r>
      <w:bookmarkEnd w:id="1"/>
    </w:p>
    <w:bookmarkEnd w:id="2"/>
    <w:p w14:paraId="7FFAC41B" w14:textId="6D15C7B8" w:rsidR="005D639F" w:rsidRPr="00F16A42" w:rsidRDefault="005D639F" w:rsidP="00F16A42">
      <w:pPr>
        <w:pStyle w:val="Tekstpodstawowy"/>
        <w:ind w:right="6"/>
        <w:jc w:val="center"/>
        <w:rPr>
          <w:rFonts w:ascii="Times New Roman" w:hAnsi="Times New Roman"/>
          <w:b/>
          <w:sz w:val="22"/>
          <w:szCs w:val="22"/>
        </w:rPr>
      </w:pPr>
    </w:p>
    <w:p w14:paraId="4ACC2A00" w14:textId="157425BC" w:rsidR="00334B6B" w:rsidRPr="00F16A42" w:rsidRDefault="00334B6B" w:rsidP="00F16A42">
      <w:pPr>
        <w:pStyle w:val="Tekstpodstawowy"/>
        <w:ind w:right="6"/>
        <w:jc w:val="center"/>
        <w:rPr>
          <w:rFonts w:ascii="Times New Roman" w:hAnsi="Times New Roman"/>
          <w:b/>
          <w:sz w:val="22"/>
          <w:szCs w:val="22"/>
        </w:rPr>
      </w:pPr>
    </w:p>
    <w:p w14:paraId="52422CE7" w14:textId="77777777" w:rsidR="003E70B8" w:rsidRPr="00F16A42" w:rsidRDefault="003E70B8" w:rsidP="00F16A42">
      <w:pPr>
        <w:ind w:right="6"/>
        <w:rPr>
          <w:rStyle w:val="Pogrubienie"/>
          <w:b w:val="0"/>
          <w:sz w:val="22"/>
          <w:szCs w:val="22"/>
        </w:rPr>
      </w:pPr>
    </w:p>
    <w:p w14:paraId="4FC185BD" w14:textId="0752EAFA" w:rsidR="005D639F" w:rsidRPr="00F16A42" w:rsidRDefault="001F6819" w:rsidP="00F16A42">
      <w:pPr>
        <w:ind w:right="6"/>
        <w:jc w:val="center"/>
        <w:rPr>
          <w:rStyle w:val="Pogrubienie"/>
          <w:sz w:val="22"/>
          <w:szCs w:val="22"/>
        </w:rPr>
      </w:pPr>
      <w:r w:rsidRPr="00F16A42">
        <w:rPr>
          <w:rStyle w:val="Pogrubienie"/>
          <w:b w:val="0"/>
          <w:sz w:val="22"/>
          <w:szCs w:val="22"/>
        </w:rPr>
        <w:t xml:space="preserve">Nr </w:t>
      </w:r>
      <w:r w:rsidRPr="00244434">
        <w:rPr>
          <w:rStyle w:val="Pogrubienie"/>
          <w:b w:val="0"/>
          <w:sz w:val="22"/>
          <w:szCs w:val="22"/>
        </w:rPr>
        <w:t>postępowani</w:t>
      </w:r>
      <w:r w:rsidR="00233A38" w:rsidRPr="00244434">
        <w:rPr>
          <w:rStyle w:val="Pogrubienie"/>
          <w:b w:val="0"/>
          <w:sz w:val="22"/>
          <w:szCs w:val="22"/>
        </w:rPr>
        <w:t xml:space="preserve">a </w:t>
      </w:r>
      <w:r w:rsidR="00233A38" w:rsidRPr="00244434">
        <w:rPr>
          <w:rStyle w:val="Pogrubienie"/>
          <w:sz w:val="22"/>
          <w:szCs w:val="22"/>
        </w:rPr>
        <w:t>WCh</w:t>
      </w:r>
      <w:r w:rsidR="00455823" w:rsidRPr="00244434">
        <w:rPr>
          <w:rStyle w:val="Pogrubienie"/>
          <w:sz w:val="22"/>
          <w:szCs w:val="22"/>
        </w:rPr>
        <w:t>.26</w:t>
      </w:r>
      <w:r w:rsidR="00E9409C" w:rsidRPr="00244434">
        <w:rPr>
          <w:rStyle w:val="Pogrubienie"/>
          <w:sz w:val="22"/>
          <w:szCs w:val="22"/>
        </w:rPr>
        <w:t>1.</w:t>
      </w:r>
      <w:r w:rsidR="0036773E" w:rsidRPr="00244434">
        <w:rPr>
          <w:rStyle w:val="Pogrubienie"/>
          <w:sz w:val="22"/>
          <w:szCs w:val="22"/>
        </w:rPr>
        <w:t>0</w:t>
      </w:r>
      <w:r w:rsidR="00244434" w:rsidRPr="00244434">
        <w:rPr>
          <w:rStyle w:val="Pogrubienie"/>
          <w:sz w:val="22"/>
          <w:szCs w:val="22"/>
        </w:rPr>
        <w:t>6</w:t>
      </w:r>
      <w:r w:rsidR="00E9409C" w:rsidRPr="00244434">
        <w:rPr>
          <w:rStyle w:val="Pogrubienie"/>
          <w:sz w:val="22"/>
          <w:szCs w:val="22"/>
        </w:rPr>
        <w:t>.2023</w:t>
      </w:r>
    </w:p>
    <w:p w14:paraId="4E348C1C" w14:textId="77777777" w:rsidR="003E70B8" w:rsidRPr="00F16A42" w:rsidRDefault="003E70B8" w:rsidP="00F16A42">
      <w:pPr>
        <w:ind w:right="6"/>
        <w:jc w:val="center"/>
        <w:rPr>
          <w:rStyle w:val="Pogrubienie"/>
          <w:sz w:val="22"/>
          <w:szCs w:val="22"/>
        </w:rPr>
      </w:pPr>
    </w:p>
    <w:p w14:paraId="52E0C6A4" w14:textId="77777777" w:rsidR="003E70B8" w:rsidRPr="00F16A42" w:rsidRDefault="003E70B8" w:rsidP="00F16A42">
      <w:pPr>
        <w:pStyle w:val="Tekstpodstawowy"/>
        <w:ind w:right="6"/>
        <w:rPr>
          <w:rFonts w:ascii="Times New Roman" w:hAnsi="Times New Roman"/>
          <w:b/>
          <w:sz w:val="22"/>
          <w:szCs w:val="22"/>
        </w:rPr>
      </w:pPr>
    </w:p>
    <w:p w14:paraId="14315128" w14:textId="77777777" w:rsidR="003E70B8" w:rsidRPr="00F16A42" w:rsidRDefault="003E70B8" w:rsidP="00F16A42">
      <w:pPr>
        <w:pStyle w:val="Tekstpodstawowy"/>
        <w:ind w:right="6"/>
        <w:rPr>
          <w:rFonts w:ascii="Times New Roman" w:hAnsi="Times New Roman"/>
          <w:b/>
          <w:sz w:val="22"/>
          <w:szCs w:val="22"/>
        </w:rPr>
      </w:pPr>
    </w:p>
    <w:p w14:paraId="43031B43" w14:textId="4C439B53" w:rsidR="007312FF" w:rsidRPr="00F16A42" w:rsidRDefault="00E279E9" w:rsidP="00F16A42">
      <w:pPr>
        <w:pStyle w:val="Tekstpodstawowy"/>
        <w:ind w:right="6"/>
        <w:rPr>
          <w:rFonts w:ascii="Times New Roman" w:hAnsi="Times New Roman"/>
          <w:b/>
          <w:sz w:val="22"/>
          <w:szCs w:val="22"/>
        </w:rPr>
      </w:pPr>
      <w:r w:rsidRPr="00F16A42">
        <w:rPr>
          <w:rFonts w:ascii="Times New Roman" w:hAnsi="Times New Roman"/>
          <w:b/>
          <w:sz w:val="22"/>
          <w:szCs w:val="22"/>
        </w:rPr>
        <w:t>Integralną częścią</w:t>
      </w:r>
      <w:r w:rsidR="00BD73E6" w:rsidRPr="00F16A42">
        <w:rPr>
          <w:rFonts w:ascii="Times New Roman" w:hAnsi="Times New Roman"/>
          <w:b/>
          <w:sz w:val="22"/>
          <w:szCs w:val="22"/>
        </w:rPr>
        <w:t xml:space="preserve"> niniejsze</w:t>
      </w:r>
      <w:r w:rsidR="00002024">
        <w:rPr>
          <w:rFonts w:ascii="Times New Roman" w:hAnsi="Times New Roman"/>
          <w:b/>
          <w:sz w:val="22"/>
          <w:szCs w:val="22"/>
        </w:rPr>
        <w:t xml:space="preserve">go </w:t>
      </w:r>
      <w:r w:rsidR="00E35317">
        <w:rPr>
          <w:rFonts w:ascii="Times New Roman" w:hAnsi="Times New Roman"/>
          <w:b/>
          <w:sz w:val="22"/>
          <w:szCs w:val="22"/>
        </w:rPr>
        <w:t>Opisu potrzeb i wymagań</w:t>
      </w:r>
      <w:r w:rsidR="00002024">
        <w:rPr>
          <w:rFonts w:ascii="Times New Roman" w:hAnsi="Times New Roman"/>
          <w:b/>
          <w:sz w:val="22"/>
          <w:szCs w:val="22"/>
        </w:rPr>
        <w:t xml:space="preserve"> są</w:t>
      </w:r>
      <w:r w:rsidR="00912616" w:rsidRPr="00F16A42">
        <w:rPr>
          <w:rFonts w:ascii="Times New Roman" w:hAnsi="Times New Roman"/>
          <w:b/>
          <w:sz w:val="22"/>
          <w:szCs w:val="22"/>
        </w:rPr>
        <w:t>:</w:t>
      </w:r>
    </w:p>
    <w:p w14:paraId="63E9B0E9" w14:textId="1674BC27" w:rsidR="007312FF" w:rsidRPr="00F16A42" w:rsidRDefault="00BD73E6" w:rsidP="00F3506B">
      <w:pPr>
        <w:tabs>
          <w:tab w:val="left" w:pos="1560"/>
        </w:tabs>
        <w:ind w:right="3"/>
        <w:rPr>
          <w:bCs/>
          <w:sz w:val="22"/>
          <w:szCs w:val="22"/>
        </w:rPr>
      </w:pPr>
      <w:r w:rsidRPr="00F16A42">
        <w:rPr>
          <w:sz w:val="22"/>
          <w:szCs w:val="22"/>
        </w:rPr>
        <w:t xml:space="preserve">Załącznik nr </w:t>
      </w:r>
      <w:r w:rsidR="00B01DA0" w:rsidRPr="00F16A42">
        <w:rPr>
          <w:bCs/>
          <w:sz w:val="22"/>
          <w:szCs w:val="22"/>
        </w:rPr>
        <w:t>1</w:t>
      </w:r>
      <w:r w:rsidR="007312FF" w:rsidRPr="00F16A42">
        <w:rPr>
          <w:bCs/>
          <w:sz w:val="22"/>
          <w:szCs w:val="22"/>
        </w:rPr>
        <w:t>:</w:t>
      </w:r>
      <w:r w:rsidR="00002024">
        <w:rPr>
          <w:bCs/>
          <w:sz w:val="22"/>
          <w:szCs w:val="22"/>
        </w:rPr>
        <w:tab/>
      </w:r>
      <w:r w:rsidR="00002024">
        <w:rPr>
          <w:bCs/>
          <w:sz w:val="22"/>
          <w:szCs w:val="22"/>
        </w:rPr>
        <w:tab/>
      </w:r>
      <w:r w:rsidR="007312FF" w:rsidRPr="00F16A42">
        <w:rPr>
          <w:bCs/>
          <w:sz w:val="22"/>
          <w:szCs w:val="22"/>
        </w:rPr>
        <w:t>Form</w:t>
      </w:r>
      <w:r w:rsidR="004350B0" w:rsidRPr="00F16A42">
        <w:rPr>
          <w:bCs/>
          <w:sz w:val="22"/>
          <w:szCs w:val="22"/>
        </w:rPr>
        <w:t xml:space="preserve">ularz </w:t>
      </w:r>
      <w:r w:rsidR="006D10EA">
        <w:rPr>
          <w:bCs/>
          <w:sz w:val="22"/>
          <w:szCs w:val="22"/>
        </w:rPr>
        <w:t xml:space="preserve">oferty </w:t>
      </w:r>
      <w:r w:rsidR="00683C25">
        <w:rPr>
          <w:bCs/>
          <w:sz w:val="22"/>
          <w:szCs w:val="22"/>
        </w:rPr>
        <w:t>wstępnej</w:t>
      </w:r>
      <w:r w:rsidR="000B17A5" w:rsidRPr="00F16A42">
        <w:rPr>
          <w:bCs/>
          <w:sz w:val="22"/>
          <w:szCs w:val="22"/>
        </w:rPr>
        <w:t>;</w:t>
      </w:r>
    </w:p>
    <w:p w14:paraId="09498664" w14:textId="1F80FDE1" w:rsidR="00A86F03" w:rsidRPr="00F16A42" w:rsidRDefault="007F1797" w:rsidP="00F3506B">
      <w:pPr>
        <w:tabs>
          <w:tab w:val="left" w:pos="1560"/>
        </w:tabs>
        <w:ind w:right="3"/>
        <w:rPr>
          <w:sz w:val="22"/>
          <w:szCs w:val="22"/>
        </w:rPr>
      </w:pPr>
      <w:r w:rsidRPr="00F16A42">
        <w:rPr>
          <w:sz w:val="22"/>
          <w:szCs w:val="22"/>
        </w:rPr>
        <w:t xml:space="preserve">Załącznik nr </w:t>
      </w:r>
      <w:r w:rsidR="00B01DA0" w:rsidRPr="00F16A42">
        <w:rPr>
          <w:sz w:val="22"/>
          <w:szCs w:val="22"/>
        </w:rPr>
        <w:t>2</w:t>
      </w:r>
      <w:r w:rsidR="009A716A" w:rsidRPr="00F16A42">
        <w:rPr>
          <w:sz w:val="22"/>
          <w:szCs w:val="22"/>
        </w:rPr>
        <w:t>:</w:t>
      </w:r>
      <w:r w:rsidR="00002024">
        <w:rPr>
          <w:sz w:val="22"/>
          <w:szCs w:val="22"/>
        </w:rPr>
        <w:tab/>
      </w:r>
      <w:r w:rsidR="00002024">
        <w:rPr>
          <w:sz w:val="22"/>
          <w:szCs w:val="22"/>
        </w:rPr>
        <w:tab/>
      </w:r>
      <w:r w:rsidR="00FC4490" w:rsidRPr="00F16A42">
        <w:rPr>
          <w:sz w:val="22"/>
          <w:szCs w:val="22"/>
        </w:rPr>
        <w:t>O</w:t>
      </w:r>
      <w:r w:rsidR="00E8214F" w:rsidRPr="00F16A42">
        <w:rPr>
          <w:sz w:val="22"/>
          <w:szCs w:val="22"/>
        </w:rPr>
        <w:t>świadcze</w:t>
      </w:r>
      <w:r w:rsidR="0016647E" w:rsidRPr="00F16A42">
        <w:rPr>
          <w:sz w:val="22"/>
          <w:szCs w:val="22"/>
        </w:rPr>
        <w:t>ni</w:t>
      </w:r>
      <w:r w:rsidR="00FC4490" w:rsidRPr="00F16A42">
        <w:rPr>
          <w:sz w:val="22"/>
          <w:szCs w:val="22"/>
        </w:rPr>
        <w:t>e</w:t>
      </w:r>
      <w:r w:rsidR="0016647E" w:rsidRPr="00F16A42">
        <w:rPr>
          <w:sz w:val="22"/>
          <w:szCs w:val="22"/>
        </w:rPr>
        <w:t xml:space="preserve"> o </w:t>
      </w:r>
      <w:r w:rsidR="000B17A5" w:rsidRPr="00F16A42">
        <w:rPr>
          <w:sz w:val="22"/>
          <w:szCs w:val="22"/>
        </w:rPr>
        <w:t>niepodleganiu wykluczeniu</w:t>
      </w:r>
      <w:r w:rsidR="00A86F03" w:rsidRPr="00F16A42">
        <w:rPr>
          <w:sz w:val="22"/>
          <w:szCs w:val="22"/>
        </w:rPr>
        <w:t>;</w:t>
      </w:r>
    </w:p>
    <w:p w14:paraId="1734BC81" w14:textId="182FBCE8" w:rsidR="007312FF" w:rsidRPr="00F16A42" w:rsidRDefault="00A86F03" w:rsidP="00F3506B">
      <w:pPr>
        <w:tabs>
          <w:tab w:val="left" w:pos="1560"/>
        </w:tabs>
        <w:ind w:right="3"/>
        <w:rPr>
          <w:sz w:val="22"/>
          <w:szCs w:val="22"/>
        </w:rPr>
      </w:pPr>
      <w:r w:rsidRPr="00F16A42">
        <w:rPr>
          <w:sz w:val="22"/>
          <w:szCs w:val="22"/>
        </w:rPr>
        <w:t>Załącznik nr 3:</w:t>
      </w:r>
      <w:r w:rsidR="00002024">
        <w:rPr>
          <w:sz w:val="22"/>
          <w:szCs w:val="22"/>
        </w:rPr>
        <w:tab/>
      </w:r>
      <w:r w:rsidR="00002024">
        <w:rPr>
          <w:sz w:val="22"/>
          <w:szCs w:val="22"/>
        </w:rPr>
        <w:tab/>
      </w:r>
      <w:r w:rsidR="00FC4490" w:rsidRPr="00F16A42">
        <w:rPr>
          <w:sz w:val="22"/>
          <w:szCs w:val="22"/>
        </w:rPr>
        <w:t>O</w:t>
      </w:r>
      <w:r w:rsidRPr="00F16A42">
        <w:rPr>
          <w:sz w:val="22"/>
          <w:szCs w:val="22"/>
        </w:rPr>
        <w:t>świadczenia</w:t>
      </w:r>
      <w:r w:rsidR="000B17A5" w:rsidRPr="00F16A42">
        <w:rPr>
          <w:sz w:val="22"/>
          <w:szCs w:val="22"/>
        </w:rPr>
        <w:t xml:space="preserve"> </w:t>
      </w:r>
      <w:r w:rsidR="00251924">
        <w:rPr>
          <w:sz w:val="22"/>
          <w:szCs w:val="22"/>
        </w:rPr>
        <w:t xml:space="preserve">o </w:t>
      </w:r>
      <w:r w:rsidR="000B17A5" w:rsidRPr="00F16A42">
        <w:rPr>
          <w:sz w:val="22"/>
          <w:szCs w:val="22"/>
        </w:rPr>
        <w:t>spełnianiu warunków udziału w postepowaniu</w:t>
      </w:r>
      <w:r w:rsidR="003B60FC" w:rsidRPr="00F16A42">
        <w:rPr>
          <w:sz w:val="22"/>
          <w:szCs w:val="22"/>
        </w:rPr>
        <w:t>;</w:t>
      </w:r>
    </w:p>
    <w:p w14:paraId="1EB9D32B" w14:textId="670A74D5" w:rsidR="00A86F03" w:rsidRPr="00F16A42" w:rsidRDefault="00A86F03" w:rsidP="00F3506B">
      <w:pPr>
        <w:tabs>
          <w:tab w:val="left" w:pos="1560"/>
        </w:tabs>
        <w:ind w:right="3"/>
        <w:rPr>
          <w:sz w:val="22"/>
          <w:szCs w:val="22"/>
        </w:rPr>
      </w:pPr>
      <w:r w:rsidRPr="00F16A42">
        <w:rPr>
          <w:sz w:val="22"/>
          <w:szCs w:val="22"/>
        </w:rPr>
        <w:t>Załącznik nr 4:</w:t>
      </w:r>
      <w:r w:rsidR="00002024">
        <w:rPr>
          <w:sz w:val="22"/>
          <w:szCs w:val="22"/>
        </w:rPr>
        <w:tab/>
      </w:r>
      <w:r w:rsidR="00002024">
        <w:rPr>
          <w:sz w:val="22"/>
          <w:szCs w:val="22"/>
        </w:rPr>
        <w:tab/>
      </w:r>
      <w:r w:rsidR="00FC4490" w:rsidRPr="00F16A42">
        <w:rPr>
          <w:sz w:val="22"/>
          <w:szCs w:val="22"/>
        </w:rPr>
        <w:t>O</w:t>
      </w:r>
      <w:r w:rsidR="00B63E73" w:rsidRPr="00F16A42">
        <w:rPr>
          <w:sz w:val="22"/>
          <w:szCs w:val="22"/>
        </w:rPr>
        <w:t>świadczenia o z</w:t>
      </w:r>
      <w:r w:rsidRPr="00F16A42">
        <w:rPr>
          <w:sz w:val="22"/>
          <w:szCs w:val="22"/>
        </w:rPr>
        <w:t>obowiązani</w:t>
      </w:r>
      <w:r w:rsidR="00B63E73" w:rsidRPr="00F16A42">
        <w:rPr>
          <w:sz w:val="22"/>
          <w:szCs w:val="22"/>
        </w:rPr>
        <w:t>u</w:t>
      </w:r>
      <w:r w:rsidRPr="00F16A42">
        <w:rPr>
          <w:sz w:val="22"/>
          <w:szCs w:val="22"/>
        </w:rPr>
        <w:t xml:space="preserve">  podmiotu o oddaniu Wykonawcy swoich zasobów</w:t>
      </w:r>
      <w:r w:rsidR="00B63E73" w:rsidRPr="00F16A42">
        <w:rPr>
          <w:sz w:val="22"/>
          <w:szCs w:val="22"/>
        </w:rPr>
        <w:t xml:space="preserve">; </w:t>
      </w:r>
    </w:p>
    <w:p w14:paraId="52B2595B" w14:textId="182D44B5" w:rsidR="00052F8D" w:rsidRDefault="00BD73E6" w:rsidP="00F3506B">
      <w:pPr>
        <w:tabs>
          <w:tab w:val="left" w:pos="1560"/>
        </w:tabs>
        <w:ind w:right="3"/>
        <w:rPr>
          <w:bCs/>
          <w:sz w:val="22"/>
          <w:szCs w:val="22"/>
        </w:rPr>
      </w:pPr>
      <w:r w:rsidRPr="00F16A42">
        <w:rPr>
          <w:sz w:val="22"/>
          <w:szCs w:val="22"/>
        </w:rPr>
        <w:t xml:space="preserve">Załącznik nr </w:t>
      </w:r>
      <w:r w:rsidR="00683C25">
        <w:rPr>
          <w:bCs/>
          <w:sz w:val="22"/>
          <w:szCs w:val="22"/>
        </w:rPr>
        <w:t>5</w:t>
      </w:r>
      <w:r w:rsidR="007312FF" w:rsidRPr="00F16A42">
        <w:rPr>
          <w:bCs/>
          <w:sz w:val="22"/>
          <w:szCs w:val="22"/>
        </w:rPr>
        <w:t>:</w:t>
      </w:r>
      <w:r w:rsidR="00E60604">
        <w:rPr>
          <w:bCs/>
          <w:sz w:val="22"/>
          <w:szCs w:val="22"/>
        </w:rPr>
        <w:tab/>
      </w:r>
      <w:r w:rsidR="00E60604">
        <w:rPr>
          <w:bCs/>
          <w:sz w:val="22"/>
          <w:szCs w:val="22"/>
        </w:rPr>
        <w:tab/>
      </w:r>
      <w:r w:rsidR="00052F8D" w:rsidRPr="00232720">
        <w:rPr>
          <w:bCs/>
          <w:sz w:val="22"/>
          <w:szCs w:val="22"/>
        </w:rPr>
        <w:t>Oświadczenie</w:t>
      </w:r>
      <w:r w:rsidR="00D9675D" w:rsidRPr="00232720">
        <w:rPr>
          <w:bCs/>
          <w:sz w:val="22"/>
          <w:szCs w:val="22"/>
        </w:rPr>
        <w:t xml:space="preserve"> z art. 117 ust. 4 ustawy </w:t>
      </w:r>
      <w:proofErr w:type="spellStart"/>
      <w:r w:rsidR="00D9675D" w:rsidRPr="00232720">
        <w:rPr>
          <w:bCs/>
          <w:sz w:val="22"/>
          <w:szCs w:val="22"/>
        </w:rPr>
        <w:t>Pzp</w:t>
      </w:r>
      <w:proofErr w:type="spellEnd"/>
      <w:r w:rsidR="00D9675D" w:rsidRPr="00232720">
        <w:rPr>
          <w:bCs/>
          <w:sz w:val="22"/>
          <w:szCs w:val="22"/>
        </w:rPr>
        <w:t>;</w:t>
      </w:r>
    </w:p>
    <w:p w14:paraId="1BB199AA" w14:textId="2BF8B3D8" w:rsidR="00363A5E" w:rsidRPr="00232720" w:rsidRDefault="00363A5E" w:rsidP="00F3506B">
      <w:pPr>
        <w:tabs>
          <w:tab w:val="left" w:pos="1560"/>
        </w:tabs>
        <w:ind w:right="3"/>
        <w:rPr>
          <w:bCs/>
          <w:sz w:val="22"/>
          <w:szCs w:val="22"/>
        </w:rPr>
      </w:pPr>
      <w:r>
        <w:rPr>
          <w:bCs/>
          <w:sz w:val="22"/>
          <w:szCs w:val="22"/>
        </w:rPr>
        <w:t>Załącznik nr 6:</w:t>
      </w:r>
      <w:r>
        <w:rPr>
          <w:bCs/>
          <w:sz w:val="22"/>
          <w:szCs w:val="22"/>
        </w:rPr>
        <w:tab/>
      </w:r>
      <w:r>
        <w:rPr>
          <w:bCs/>
          <w:sz w:val="22"/>
          <w:szCs w:val="22"/>
        </w:rPr>
        <w:tab/>
        <w:t>Oświadczenie o aktualności informacji danych zawartych Załączniku nr 2</w:t>
      </w:r>
    </w:p>
    <w:p w14:paraId="17C632F0" w14:textId="7FCD62E6" w:rsidR="00D639E7" w:rsidRPr="00F16A42" w:rsidRDefault="00D639E7" w:rsidP="00F3506B">
      <w:pPr>
        <w:tabs>
          <w:tab w:val="left" w:pos="1560"/>
        </w:tabs>
        <w:ind w:right="3"/>
        <w:rPr>
          <w:bCs/>
          <w:sz w:val="22"/>
          <w:szCs w:val="22"/>
        </w:rPr>
      </w:pPr>
      <w:r w:rsidRPr="00232720">
        <w:rPr>
          <w:bCs/>
          <w:sz w:val="22"/>
          <w:szCs w:val="22"/>
        </w:rPr>
        <w:t xml:space="preserve">Załącznik nr </w:t>
      </w:r>
      <w:r w:rsidR="00363A5E">
        <w:rPr>
          <w:bCs/>
          <w:sz w:val="22"/>
          <w:szCs w:val="22"/>
        </w:rPr>
        <w:t>7</w:t>
      </w:r>
      <w:r w:rsidRPr="00232720">
        <w:rPr>
          <w:bCs/>
          <w:sz w:val="22"/>
          <w:szCs w:val="22"/>
        </w:rPr>
        <w:t>:</w:t>
      </w:r>
      <w:r w:rsidR="00E60604" w:rsidRPr="00232720">
        <w:rPr>
          <w:bCs/>
          <w:sz w:val="22"/>
          <w:szCs w:val="22"/>
        </w:rPr>
        <w:tab/>
      </w:r>
      <w:r w:rsidR="00E60604" w:rsidRPr="00232720">
        <w:rPr>
          <w:bCs/>
          <w:sz w:val="22"/>
          <w:szCs w:val="22"/>
        </w:rPr>
        <w:tab/>
      </w:r>
      <w:r w:rsidRPr="00232720">
        <w:rPr>
          <w:bCs/>
          <w:sz w:val="22"/>
          <w:szCs w:val="22"/>
        </w:rPr>
        <w:t>Opis zamówienia</w:t>
      </w:r>
      <w:r w:rsidR="00426094" w:rsidRPr="00232720">
        <w:rPr>
          <w:bCs/>
          <w:sz w:val="22"/>
          <w:szCs w:val="22"/>
        </w:rPr>
        <w:t xml:space="preserve"> – dokumentacja projektowa.</w:t>
      </w:r>
    </w:p>
    <w:p w14:paraId="48B5B8F5" w14:textId="77777777" w:rsidR="00450C9C" w:rsidRPr="00F16A42" w:rsidRDefault="00450C9C" w:rsidP="00F16A42">
      <w:pPr>
        <w:pStyle w:val="Tekstpodstawowywcity"/>
        <w:ind w:left="0" w:right="3"/>
        <w:rPr>
          <w:sz w:val="22"/>
          <w:szCs w:val="22"/>
        </w:rPr>
      </w:pPr>
    </w:p>
    <w:p w14:paraId="4B08E0C1" w14:textId="2EA32BA6" w:rsidR="00F12EC8" w:rsidRDefault="00F12EC8" w:rsidP="00630F5E">
      <w:pPr>
        <w:pStyle w:val="Tekstpodstawowywcity"/>
        <w:ind w:left="0" w:right="3"/>
        <w:rPr>
          <w:sz w:val="22"/>
          <w:szCs w:val="22"/>
        </w:rPr>
      </w:pPr>
    </w:p>
    <w:p w14:paraId="44CE497C" w14:textId="77777777" w:rsidR="00F12EC8" w:rsidRPr="00F12EC8" w:rsidRDefault="00F12EC8" w:rsidP="00F16A42">
      <w:pPr>
        <w:pStyle w:val="Tekstpodstawowywcity"/>
        <w:ind w:left="5529" w:right="3" w:firstLine="850"/>
        <w:rPr>
          <w:sz w:val="22"/>
          <w:szCs w:val="22"/>
        </w:rPr>
      </w:pPr>
    </w:p>
    <w:p w14:paraId="5EB23C89" w14:textId="10BDB70A" w:rsidR="005D639F" w:rsidRPr="00F12EC8" w:rsidRDefault="00BC4F21" w:rsidP="00F16A42">
      <w:pPr>
        <w:tabs>
          <w:tab w:val="center" w:pos="7088"/>
        </w:tabs>
        <w:jc w:val="both"/>
        <w:rPr>
          <w:sz w:val="22"/>
          <w:szCs w:val="22"/>
        </w:rPr>
      </w:pPr>
      <w:r w:rsidRPr="00F12EC8">
        <w:rPr>
          <w:sz w:val="22"/>
          <w:szCs w:val="22"/>
        </w:rPr>
        <w:tab/>
      </w:r>
      <w:r w:rsidR="006A04A2" w:rsidRPr="00F12EC8">
        <w:rPr>
          <w:sz w:val="22"/>
          <w:szCs w:val="22"/>
        </w:rPr>
        <w:t>Zatwierdzam</w:t>
      </w:r>
    </w:p>
    <w:p w14:paraId="670993BA" w14:textId="226453C3" w:rsidR="00BC4F21" w:rsidRPr="00F12EC8" w:rsidRDefault="00FE579C" w:rsidP="00F16A42">
      <w:pPr>
        <w:tabs>
          <w:tab w:val="center" w:pos="7371"/>
        </w:tabs>
        <w:jc w:val="both"/>
        <w:rPr>
          <w:sz w:val="22"/>
          <w:szCs w:val="22"/>
        </w:rPr>
      </w:pPr>
      <w:r w:rsidRPr="00F12EC8">
        <w:rPr>
          <w:sz w:val="22"/>
          <w:szCs w:val="22"/>
        </w:rPr>
        <w:tab/>
      </w:r>
    </w:p>
    <w:p w14:paraId="215B203C" w14:textId="77777777" w:rsidR="00D9675D" w:rsidRDefault="00D9675D" w:rsidP="00F16A42">
      <w:pPr>
        <w:tabs>
          <w:tab w:val="center" w:pos="7088"/>
        </w:tabs>
        <w:jc w:val="both"/>
        <w:rPr>
          <w:sz w:val="22"/>
          <w:szCs w:val="22"/>
        </w:rPr>
      </w:pPr>
    </w:p>
    <w:p w14:paraId="3E7267D8" w14:textId="77777777" w:rsidR="00630F5E" w:rsidRPr="008E5409" w:rsidRDefault="00630F5E" w:rsidP="00630F5E">
      <w:pPr>
        <w:ind w:left="4248" w:firstLine="708"/>
        <w:jc w:val="both"/>
        <w:rPr>
          <w:sz w:val="22"/>
          <w:szCs w:val="22"/>
          <w:lang w:eastAsia="en-US"/>
        </w:rPr>
      </w:pPr>
      <w:r w:rsidRPr="008E5409">
        <w:rPr>
          <w:sz w:val="22"/>
          <w:szCs w:val="22"/>
          <w:lang w:eastAsia="en-US"/>
        </w:rPr>
        <w:t>Podpis w oryginale</w:t>
      </w:r>
    </w:p>
    <w:p w14:paraId="4606A3AF" w14:textId="77777777" w:rsidR="00630F5E" w:rsidRPr="008E5409" w:rsidRDefault="00630F5E" w:rsidP="00630F5E">
      <w:pPr>
        <w:jc w:val="both"/>
        <w:rPr>
          <w:sz w:val="22"/>
          <w:szCs w:val="22"/>
          <w:lang w:eastAsia="en-US"/>
        </w:rPr>
      </w:pPr>
      <w:r w:rsidRPr="008E5409">
        <w:rPr>
          <w:sz w:val="22"/>
          <w:szCs w:val="22"/>
          <w:lang w:eastAsia="en-US"/>
        </w:rPr>
        <w:t xml:space="preserve">                                                                                          Dziekan </w:t>
      </w:r>
    </w:p>
    <w:p w14:paraId="07C23EBA" w14:textId="77777777" w:rsidR="00630F5E" w:rsidRPr="008E5409" w:rsidRDefault="00630F5E" w:rsidP="00630F5E">
      <w:pPr>
        <w:ind w:left="4248" w:firstLine="708"/>
        <w:jc w:val="both"/>
        <w:rPr>
          <w:sz w:val="22"/>
          <w:szCs w:val="22"/>
          <w:lang w:eastAsia="en-US"/>
        </w:rPr>
      </w:pPr>
      <w:r w:rsidRPr="008E5409">
        <w:rPr>
          <w:sz w:val="22"/>
          <w:szCs w:val="22"/>
          <w:lang w:eastAsia="en-US"/>
        </w:rPr>
        <w:t>Wydziału Chemicznego</w:t>
      </w:r>
    </w:p>
    <w:p w14:paraId="41ED2A5B" w14:textId="77777777" w:rsidR="00630F5E" w:rsidRPr="008E5409" w:rsidRDefault="00630F5E" w:rsidP="00630F5E">
      <w:pPr>
        <w:ind w:left="4248" w:firstLine="708"/>
        <w:jc w:val="both"/>
        <w:rPr>
          <w:sz w:val="22"/>
          <w:szCs w:val="22"/>
          <w:lang w:eastAsia="en-US"/>
        </w:rPr>
      </w:pPr>
      <w:r w:rsidRPr="008E5409">
        <w:rPr>
          <w:sz w:val="22"/>
          <w:szCs w:val="22"/>
          <w:lang w:eastAsia="en-US"/>
        </w:rPr>
        <w:t>(-) prof. dr hab. inż. Władysław Wieczorek</w:t>
      </w:r>
    </w:p>
    <w:p w14:paraId="6FB5F16A" w14:textId="77777777" w:rsidR="00706E5F" w:rsidRDefault="00706E5F" w:rsidP="00F16A42">
      <w:pPr>
        <w:tabs>
          <w:tab w:val="center" w:pos="7088"/>
        </w:tabs>
        <w:jc w:val="both"/>
        <w:rPr>
          <w:sz w:val="22"/>
          <w:szCs w:val="22"/>
        </w:rPr>
      </w:pPr>
    </w:p>
    <w:p w14:paraId="12A970F1" w14:textId="77777777" w:rsidR="00706E5F" w:rsidRDefault="00706E5F" w:rsidP="00F16A42">
      <w:pPr>
        <w:tabs>
          <w:tab w:val="center" w:pos="7088"/>
        </w:tabs>
        <w:jc w:val="both"/>
        <w:rPr>
          <w:sz w:val="22"/>
          <w:szCs w:val="22"/>
        </w:rPr>
      </w:pPr>
    </w:p>
    <w:p w14:paraId="0D6E2E58" w14:textId="77777777" w:rsidR="00706E5F" w:rsidRDefault="00706E5F" w:rsidP="00F16A42">
      <w:pPr>
        <w:tabs>
          <w:tab w:val="center" w:pos="7088"/>
        </w:tabs>
        <w:jc w:val="both"/>
        <w:rPr>
          <w:sz w:val="22"/>
          <w:szCs w:val="22"/>
        </w:rPr>
      </w:pPr>
    </w:p>
    <w:p w14:paraId="6E049C8C" w14:textId="77777777" w:rsidR="00B6702F" w:rsidRPr="00F12EC8" w:rsidRDefault="00B6702F" w:rsidP="00F16A42">
      <w:pPr>
        <w:tabs>
          <w:tab w:val="center" w:pos="7088"/>
        </w:tabs>
        <w:jc w:val="both"/>
        <w:rPr>
          <w:sz w:val="22"/>
          <w:szCs w:val="22"/>
        </w:rPr>
      </w:pPr>
    </w:p>
    <w:p w14:paraId="3F06AC45" w14:textId="77777777" w:rsidR="00F12EC8" w:rsidRDefault="00F12EC8" w:rsidP="00F16A42">
      <w:pPr>
        <w:pStyle w:val="Tekstpodstawowy"/>
        <w:ind w:right="3"/>
        <w:rPr>
          <w:rFonts w:ascii="Times New Roman" w:hAnsi="Times New Roman"/>
          <w:color w:val="000000"/>
          <w:sz w:val="22"/>
          <w:szCs w:val="22"/>
        </w:rPr>
      </w:pPr>
    </w:p>
    <w:p w14:paraId="5DF4D78A" w14:textId="77777777" w:rsidR="00AD0FAB" w:rsidRPr="00F12EC8" w:rsidRDefault="00AD0FAB" w:rsidP="00F16A42">
      <w:pPr>
        <w:pStyle w:val="Tekstpodstawowy"/>
        <w:ind w:right="3"/>
        <w:rPr>
          <w:rFonts w:ascii="Times New Roman" w:hAnsi="Times New Roman"/>
          <w:color w:val="000000"/>
          <w:sz w:val="22"/>
          <w:szCs w:val="22"/>
        </w:rPr>
      </w:pPr>
    </w:p>
    <w:p w14:paraId="469ED0A7" w14:textId="5C911CFF" w:rsidR="00912616" w:rsidRPr="00F12EC8" w:rsidRDefault="00CB2348" w:rsidP="00F16A42">
      <w:pPr>
        <w:ind w:right="3"/>
        <w:jc w:val="center"/>
        <w:rPr>
          <w:sz w:val="22"/>
          <w:szCs w:val="22"/>
        </w:rPr>
      </w:pPr>
      <w:r w:rsidRPr="00706E5F">
        <w:rPr>
          <w:sz w:val="22"/>
          <w:szCs w:val="22"/>
        </w:rPr>
        <w:t>Warszawa, dnia</w:t>
      </w:r>
      <w:r w:rsidR="00B9550D" w:rsidRPr="00706E5F">
        <w:rPr>
          <w:sz w:val="22"/>
          <w:szCs w:val="22"/>
        </w:rPr>
        <w:t xml:space="preserve"> </w:t>
      </w:r>
      <w:r w:rsidR="00FE2C6D">
        <w:rPr>
          <w:sz w:val="22"/>
          <w:szCs w:val="22"/>
        </w:rPr>
        <w:t>15</w:t>
      </w:r>
      <w:r w:rsidR="00883A11">
        <w:rPr>
          <w:sz w:val="22"/>
          <w:szCs w:val="22"/>
        </w:rPr>
        <w:t>.06.2023</w:t>
      </w:r>
    </w:p>
    <w:p w14:paraId="55B763D8" w14:textId="77777777" w:rsidR="006A04A2" w:rsidRPr="00F12EC8" w:rsidRDefault="006A04A2" w:rsidP="00F16A42">
      <w:pPr>
        <w:pStyle w:val="Tekstpodstawowy"/>
        <w:ind w:right="3"/>
        <w:jc w:val="both"/>
        <w:rPr>
          <w:rFonts w:ascii="Times New Roman" w:hAnsi="Times New Roman"/>
          <w:sz w:val="22"/>
          <w:szCs w:val="22"/>
        </w:rPr>
      </w:pPr>
    </w:p>
    <w:p w14:paraId="777E32C0" w14:textId="41F75579" w:rsidR="00083E04" w:rsidRPr="00F12EC8" w:rsidRDefault="006A04A2" w:rsidP="00F16A42">
      <w:pPr>
        <w:pStyle w:val="Tekstpodstawowy"/>
        <w:ind w:right="6"/>
        <w:jc w:val="both"/>
        <w:rPr>
          <w:rFonts w:ascii="Times New Roman" w:hAnsi="Times New Roman"/>
          <w:sz w:val="22"/>
          <w:szCs w:val="22"/>
        </w:rPr>
      </w:pPr>
      <w:r w:rsidRPr="00F12EC8">
        <w:rPr>
          <w:rFonts w:ascii="Times New Roman" w:hAnsi="Times New Roman"/>
          <w:sz w:val="22"/>
          <w:szCs w:val="22"/>
        </w:rPr>
        <w:t>Niniejsz</w:t>
      </w:r>
      <w:r w:rsidR="00AD0FAB">
        <w:rPr>
          <w:rFonts w:ascii="Times New Roman" w:hAnsi="Times New Roman"/>
          <w:sz w:val="22"/>
          <w:szCs w:val="22"/>
        </w:rPr>
        <w:t xml:space="preserve">y Opis potrzeb i wymagań </w:t>
      </w:r>
      <w:r w:rsidRPr="00F12EC8">
        <w:rPr>
          <w:rFonts w:ascii="Times New Roman" w:hAnsi="Times New Roman"/>
          <w:sz w:val="22"/>
          <w:szCs w:val="22"/>
        </w:rPr>
        <w:t>zwan</w:t>
      </w:r>
      <w:r w:rsidR="00AD0FAB">
        <w:rPr>
          <w:rFonts w:ascii="Times New Roman" w:hAnsi="Times New Roman"/>
          <w:sz w:val="22"/>
          <w:szCs w:val="22"/>
        </w:rPr>
        <w:t>y</w:t>
      </w:r>
      <w:r w:rsidRPr="00F12EC8">
        <w:rPr>
          <w:rFonts w:ascii="Times New Roman" w:hAnsi="Times New Roman"/>
          <w:sz w:val="22"/>
          <w:szCs w:val="22"/>
        </w:rPr>
        <w:t xml:space="preserve"> jest w dalszej treści</w:t>
      </w:r>
      <w:r w:rsidR="00AD0FAB">
        <w:rPr>
          <w:rFonts w:ascii="Times New Roman" w:hAnsi="Times New Roman"/>
          <w:sz w:val="22"/>
          <w:szCs w:val="22"/>
        </w:rPr>
        <w:t xml:space="preserve"> „Opisem” lub </w:t>
      </w:r>
      <w:r w:rsidRPr="00F12EC8">
        <w:rPr>
          <w:rFonts w:ascii="Times New Roman" w:hAnsi="Times New Roman"/>
          <w:sz w:val="22"/>
          <w:szCs w:val="22"/>
        </w:rPr>
        <w:t>„</w:t>
      </w:r>
      <w:r w:rsidR="00AD0FAB">
        <w:rPr>
          <w:rFonts w:ascii="Times New Roman" w:hAnsi="Times New Roman"/>
          <w:sz w:val="22"/>
          <w:szCs w:val="22"/>
        </w:rPr>
        <w:t>OPiW</w:t>
      </w:r>
      <w:r w:rsidRPr="00F12EC8">
        <w:rPr>
          <w:rFonts w:ascii="Times New Roman" w:hAnsi="Times New Roman"/>
          <w:sz w:val="22"/>
          <w:szCs w:val="22"/>
        </w:rPr>
        <w:t>”.</w:t>
      </w:r>
      <w:r w:rsidR="00F34CD5" w:rsidRPr="00F12EC8">
        <w:rPr>
          <w:rFonts w:ascii="Times New Roman" w:hAnsi="Times New Roman"/>
          <w:sz w:val="22"/>
          <w:szCs w:val="22"/>
        </w:rPr>
        <w:t xml:space="preserve"> </w:t>
      </w:r>
    </w:p>
    <w:p w14:paraId="786D0BDE" w14:textId="7B430736" w:rsidR="00BD73E6" w:rsidRPr="00F16A42" w:rsidRDefault="006A04A2" w:rsidP="00F16A42">
      <w:pPr>
        <w:pStyle w:val="Tekstpodstawowy"/>
        <w:ind w:right="6"/>
        <w:jc w:val="both"/>
        <w:rPr>
          <w:rFonts w:ascii="Times New Roman" w:hAnsi="Times New Roman"/>
          <w:sz w:val="22"/>
          <w:szCs w:val="22"/>
        </w:rPr>
        <w:sectPr w:rsidR="00BD73E6" w:rsidRPr="00F16A42" w:rsidSect="003B1D4E">
          <w:headerReference w:type="default" r:id="rId8"/>
          <w:footerReference w:type="even" r:id="rId9"/>
          <w:footerReference w:type="default" r:id="rId10"/>
          <w:headerReference w:type="first" r:id="rId11"/>
          <w:footerReference w:type="first" r:id="rId12"/>
          <w:type w:val="continuous"/>
          <w:pgSz w:w="11909" w:h="16834"/>
          <w:pgMar w:top="1417" w:right="1417" w:bottom="1417" w:left="1417" w:header="709" w:footer="709" w:gutter="0"/>
          <w:paperSrc w:first="15" w:other="15"/>
          <w:pgNumType w:start="1"/>
          <w:cols w:space="60"/>
          <w:noEndnote/>
          <w:titlePg/>
          <w:docGrid w:linePitch="326"/>
        </w:sectPr>
      </w:pPr>
      <w:r w:rsidRPr="00F12EC8">
        <w:rPr>
          <w:rFonts w:ascii="Times New Roman" w:hAnsi="Times New Roman"/>
          <w:sz w:val="22"/>
          <w:szCs w:val="22"/>
        </w:rPr>
        <w:t>Zamawiający oczekuje, że przed przystąpienie</w:t>
      </w:r>
      <w:r w:rsidR="00167C4B" w:rsidRPr="00F12EC8">
        <w:rPr>
          <w:rFonts w:ascii="Times New Roman" w:hAnsi="Times New Roman"/>
          <w:sz w:val="22"/>
          <w:szCs w:val="22"/>
        </w:rPr>
        <w:t xml:space="preserve">m do </w:t>
      </w:r>
      <w:r w:rsidR="00AD0FAB">
        <w:rPr>
          <w:rFonts w:ascii="Times New Roman" w:hAnsi="Times New Roman"/>
          <w:sz w:val="22"/>
          <w:szCs w:val="22"/>
        </w:rPr>
        <w:t>negocjacji</w:t>
      </w:r>
      <w:r w:rsidR="00167C4B" w:rsidRPr="00F12EC8">
        <w:rPr>
          <w:rFonts w:ascii="Times New Roman" w:hAnsi="Times New Roman"/>
          <w:sz w:val="22"/>
          <w:szCs w:val="22"/>
        </w:rPr>
        <w:t xml:space="preserve"> każdy</w:t>
      </w:r>
      <w:r w:rsidR="00AD0FAB">
        <w:rPr>
          <w:rFonts w:ascii="Times New Roman" w:hAnsi="Times New Roman"/>
          <w:sz w:val="22"/>
          <w:szCs w:val="22"/>
        </w:rPr>
        <w:t xml:space="preserve"> </w:t>
      </w:r>
      <w:r w:rsidR="00167C4B" w:rsidRPr="00F12EC8">
        <w:rPr>
          <w:rFonts w:ascii="Times New Roman" w:hAnsi="Times New Roman"/>
          <w:sz w:val="22"/>
          <w:szCs w:val="22"/>
        </w:rPr>
        <w:t xml:space="preserve">z </w:t>
      </w:r>
      <w:r w:rsidR="00713B5D" w:rsidRPr="00F12EC8">
        <w:rPr>
          <w:rFonts w:ascii="Times New Roman" w:hAnsi="Times New Roman"/>
          <w:sz w:val="22"/>
          <w:szCs w:val="22"/>
        </w:rPr>
        <w:t>W</w:t>
      </w:r>
      <w:r w:rsidRPr="00F12EC8">
        <w:rPr>
          <w:rFonts w:ascii="Times New Roman" w:hAnsi="Times New Roman"/>
          <w:sz w:val="22"/>
          <w:szCs w:val="22"/>
        </w:rPr>
        <w:t>ykonawców dokładnie zapozna się z niniejsz</w:t>
      </w:r>
      <w:r w:rsidR="00AD0FAB">
        <w:rPr>
          <w:rFonts w:ascii="Times New Roman" w:hAnsi="Times New Roman"/>
          <w:sz w:val="22"/>
          <w:szCs w:val="22"/>
        </w:rPr>
        <w:t>ym Opisem</w:t>
      </w:r>
      <w:r w:rsidRPr="00F12EC8">
        <w:rPr>
          <w:rFonts w:ascii="Times New Roman" w:hAnsi="Times New Roman"/>
          <w:sz w:val="22"/>
          <w:szCs w:val="22"/>
        </w:rPr>
        <w:t xml:space="preserve"> oraz kompletem materiałów przekazanych </w:t>
      </w:r>
      <w:r w:rsidR="00AD0FAB">
        <w:rPr>
          <w:rFonts w:ascii="Times New Roman" w:hAnsi="Times New Roman"/>
          <w:sz w:val="22"/>
          <w:szCs w:val="22"/>
        </w:rPr>
        <w:t>w celu podjęcia negocjacji i  opracowania oferty.</w:t>
      </w:r>
    </w:p>
    <w:p w14:paraId="0A6D4979" w14:textId="77777777" w:rsidR="009B7CA7" w:rsidRPr="00F16A42" w:rsidRDefault="00450C9C" w:rsidP="00F16A42">
      <w:pPr>
        <w:numPr>
          <w:ilvl w:val="0"/>
          <w:numId w:val="6"/>
        </w:numPr>
        <w:ind w:left="426" w:hanging="426"/>
        <w:jc w:val="both"/>
        <w:rPr>
          <w:b/>
          <w:sz w:val="22"/>
          <w:szCs w:val="22"/>
        </w:rPr>
      </w:pPr>
      <w:bookmarkStart w:id="4" w:name="_Ref95725588"/>
      <w:r w:rsidRPr="00F16A42">
        <w:rPr>
          <w:b/>
          <w:sz w:val="22"/>
          <w:szCs w:val="22"/>
        </w:rPr>
        <w:lastRenderedPageBreak/>
        <w:t xml:space="preserve">Nazwa i dane </w:t>
      </w:r>
      <w:r w:rsidR="006A04A2" w:rsidRPr="00F16A42">
        <w:rPr>
          <w:b/>
          <w:sz w:val="22"/>
          <w:szCs w:val="22"/>
        </w:rPr>
        <w:t>Zamawiając</w:t>
      </w:r>
      <w:r w:rsidRPr="00F16A42">
        <w:rPr>
          <w:b/>
          <w:sz w:val="22"/>
          <w:szCs w:val="22"/>
        </w:rPr>
        <w:t>ego</w:t>
      </w:r>
      <w:r w:rsidR="004528C6" w:rsidRPr="00F16A42">
        <w:rPr>
          <w:b/>
          <w:sz w:val="22"/>
          <w:szCs w:val="22"/>
        </w:rPr>
        <w:t>:</w:t>
      </w:r>
      <w:bookmarkEnd w:id="4"/>
    </w:p>
    <w:p w14:paraId="1DA86A52" w14:textId="66F4EA1E" w:rsidR="009B7CA7" w:rsidRPr="00F16A42" w:rsidRDefault="005D639F" w:rsidP="00F16A42">
      <w:pPr>
        <w:ind w:left="426"/>
        <w:jc w:val="both"/>
        <w:rPr>
          <w:sz w:val="22"/>
          <w:szCs w:val="22"/>
        </w:rPr>
      </w:pPr>
      <w:r w:rsidRPr="00F16A42">
        <w:rPr>
          <w:b/>
          <w:sz w:val="22"/>
          <w:szCs w:val="22"/>
        </w:rPr>
        <w:t>Politechnik</w:t>
      </w:r>
      <w:r w:rsidR="006A04A2" w:rsidRPr="00F16A42">
        <w:rPr>
          <w:b/>
          <w:sz w:val="22"/>
          <w:szCs w:val="22"/>
        </w:rPr>
        <w:t>a Warszawska</w:t>
      </w:r>
    </w:p>
    <w:p w14:paraId="61038A94" w14:textId="55831931" w:rsidR="009B7CA7" w:rsidRPr="00F16A42" w:rsidRDefault="002F5AE6" w:rsidP="00F16A42">
      <w:pPr>
        <w:ind w:left="426"/>
        <w:jc w:val="both"/>
        <w:rPr>
          <w:sz w:val="22"/>
          <w:szCs w:val="22"/>
        </w:rPr>
      </w:pPr>
      <w:r w:rsidRPr="00F16A42">
        <w:rPr>
          <w:sz w:val="22"/>
          <w:szCs w:val="22"/>
        </w:rPr>
        <w:t xml:space="preserve">adres: </w:t>
      </w:r>
      <w:r w:rsidR="005D639F" w:rsidRPr="00F16A42">
        <w:rPr>
          <w:sz w:val="22"/>
          <w:szCs w:val="22"/>
        </w:rPr>
        <w:t>00-66</w:t>
      </w:r>
      <w:r w:rsidR="005A1868" w:rsidRPr="00F16A42">
        <w:rPr>
          <w:sz w:val="22"/>
          <w:szCs w:val="22"/>
        </w:rPr>
        <w:t>1</w:t>
      </w:r>
      <w:r w:rsidR="005D639F" w:rsidRPr="00F16A42">
        <w:rPr>
          <w:sz w:val="22"/>
          <w:szCs w:val="22"/>
        </w:rPr>
        <w:t xml:space="preserve"> Warszawa, </w:t>
      </w:r>
      <w:r w:rsidR="005A1868" w:rsidRPr="00F16A42">
        <w:rPr>
          <w:sz w:val="22"/>
          <w:szCs w:val="22"/>
        </w:rPr>
        <w:t>Plac Politechniki 1</w:t>
      </w:r>
    </w:p>
    <w:p w14:paraId="5FE831D8" w14:textId="77777777" w:rsidR="009B7CA7" w:rsidRPr="00F16A42" w:rsidRDefault="005D639F" w:rsidP="00F16A42">
      <w:pPr>
        <w:ind w:left="426"/>
        <w:jc w:val="both"/>
        <w:rPr>
          <w:sz w:val="22"/>
          <w:szCs w:val="22"/>
        </w:rPr>
      </w:pPr>
      <w:r w:rsidRPr="00F16A42">
        <w:rPr>
          <w:sz w:val="22"/>
          <w:szCs w:val="22"/>
        </w:rPr>
        <w:t>NIP: 525-000-58-34; REGON: 000001554</w:t>
      </w:r>
    </w:p>
    <w:p w14:paraId="7DBB268B" w14:textId="740DD366" w:rsidR="009B7CA7" w:rsidRDefault="005D639F" w:rsidP="007C1C84">
      <w:pPr>
        <w:ind w:left="426"/>
      </w:pPr>
      <w:r w:rsidRPr="00F16A42">
        <w:rPr>
          <w:sz w:val="22"/>
          <w:szCs w:val="22"/>
        </w:rPr>
        <w:t xml:space="preserve">Adres strony </w:t>
      </w:r>
      <w:r w:rsidR="00B0608A" w:rsidRPr="00F16A42">
        <w:rPr>
          <w:sz w:val="22"/>
          <w:szCs w:val="22"/>
        </w:rPr>
        <w:t>internetowe</w:t>
      </w:r>
      <w:r w:rsidR="00BE50E4" w:rsidRPr="00F16A42">
        <w:rPr>
          <w:sz w:val="22"/>
          <w:szCs w:val="22"/>
        </w:rPr>
        <w:t>j</w:t>
      </w:r>
      <w:r w:rsidR="00B0608A" w:rsidRPr="00F16A42">
        <w:rPr>
          <w:sz w:val="22"/>
          <w:szCs w:val="22"/>
        </w:rPr>
        <w:t xml:space="preserve"> prowadzonego</w:t>
      </w:r>
      <w:r w:rsidR="00C45EA6" w:rsidRPr="00F16A42">
        <w:rPr>
          <w:sz w:val="22"/>
          <w:szCs w:val="22"/>
        </w:rPr>
        <w:t xml:space="preserve"> postępowania</w:t>
      </w:r>
      <w:bookmarkStart w:id="5" w:name="_Hlk116390038"/>
      <w:r w:rsidR="007C1C84">
        <w:rPr>
          <w:sz w:val="22"/>
          <w:szCs w:val="22"/>
        </w:rPr>
        <w:t xml:space="preserve"> </w:t>
      </w:r>
    </w:p>
    <w:p w14:paraId="66B85273" w14:textId="7CC4E21E" w:rsidR="00E90140" w:rsidRPr="00F16A42" w:rsidRDefault="00E90140" w:rsidP="007C1C84">
      <w:pPr>
        <w:ind w:left="426"/>
        <w:rPr>
          <w:sz w:val="22"/>
          <w:szCs w:val="22"/>
        </w:rPr>
      </w:pPr>
      <w:r w:rsidRPr="00E90140">
        <w:rPr>
          <w:sz w:val="22"/>
          <w:szCs w:val="22"/>
        </w:rPr>
        <w:t>https://platformazakupowa.pl/transakcja/769045</w:t>
      </w:r>
    </w:p>
    <w:bookmarkEnd w:id="5"/>
    <w:p w14:paraId="0FC299EF" w14:textId="7FEC1670" w:rsidR="009B7CA7" w:rsidRPr="00F16A42" w:rsidRDefault="00C45EA6" w:rsidP="00F16A42">
      <w:pPr>
        <w:ind w:left="426"/>
        <w:jc w:val="both"/>
        <w:rPr>
          <w:sz w:val="22"/>
          <w:szCs w:val="22"/>
          <w:lang w:val="de-DE"/>
        </w:rPr>
      </w:pPr>
      <w:proofErr w:type="spellStart"/>
      <w:r w:rsidRPr="00F16A42">
        <w:rPr>
          <w:sz w:val="22"/>
          <w:szCs w:val="22"/>
          <w:lang w:val="de-DE"/>
        </w:rPr>
        <w:t>e-mail</w:t>
      </w:r>
      <w:proofErr w:type="spellEnd"/>
      <w:r w:rsidRPr="00F16A42">
        <w:rPr>
          <w:sz w:val="22"/>
          <w:szCs w:val="22"/>
          <w:lang w:val="de-DE"/>
        </w:rPr>
        <w:t xml:space="preserve">: </w:t>
      </w:r>
      <w:r w:rsidR="00DB5035" w:rsidRPr="00F16A42">
        <w:rPr>
          <w:sz w:val="22"/>
          <w:szCs w:val="22"/>
          <w:lang w:val="de-DE"/>
        </w:rPr>
        <w:t>zamowienia.</w:t>
      </w:r>
      <w:r w:rsidR="00C62785" w:rsidRPr="00F16A42">
        <w:rPr>
          <w:sz w:val="22"/>
          <w:szCs w:val="22"/>
          <w:lang w:val="de-DE"/>
        </w:rPr>
        <w:t>wch</w:t>
      </w:r>
      <w:r w:rsidR="00B0608A" w:rsidRPr="00F16A42">
        <w:rPr>
          <w:sz w:val="22"/>
          <w:szCs w:val="22"/>
          <w:lang w:val="de-DE"/>
        </w:rPr>
        <w:t>@pw.edu.pl</w:t>
      </w:r>
    </w:p>
    <w:p w14:paraId="37982DFB" w14:textId="77777777" w:rsidR="009B7CA7" w:rsidRPr="00F16A42" w:rsidRDefault="005D639F" w:rsidP="00F16A42">
      <w:pPr>
        <w:ind w:left="426"/>
        <w:jc w:val="both"/>
        <w:rPr>
          <w:sz w:val="22"/>
          <w:szCs w:val="22"/>
        </w:rPr>
      </w:pPr>
      <w:r w:rsidRPr="00F16A42">
        <w:rPr>
          <w:sz w:val="22"/>
          <w:szCs w:val="22"/>
        </w:rPr>
        <w:t>Godziny urzędowania: 8</w:t>
      </w:r>
      <w:r w:rsidR="00876CF4" w:rsidRPr="00F16A42">
        <w:rPr>
          <w:sz w:val="22"/>
          <w:szCs w:val="22"/>
        </w:rPr>
        <w:t>.00</w:t>
      </w:r>
      <w:r w:rsidR="00C45EA6" w:rsidRPr="00F16A42">
        <w:rPr>
          <w:sz w:val="22"/>
          <w:szCs w:val="22"/>
        </w:rPr>
        <w:t>-16</w:t>
      </w:r>
      <w:r w:rsidR="00876CF4" w:rsidRPr="00F16A42">
        <w:rPr>
          <w:sz w:val="22"/>
          <w:szCs w:val="22"/>
        </w:rPr>
        <w:t>.0</w:t>
      </w:r>
      <w:r w:rsidRPr="00F16A42">
        <w:rPr>
          <w:sz w:val="22"/>
          <w:szCs w:val="22"/>
        </w:rPr>
        <w:t>0 (czasu urzędowego obowiązującego na terytorium Rzeczpospolitej Polskiej) w dni robocze (dni robocze</w:t>
      </w:r>
      <w:r w:rsidR="009B7CA7" w:rsidRPr="00F16A42">
        <w:rPr>
          <w:sz w:val="22"/>
          <w:szCs w:val="22"/>
        </w:rPr>
        <w:t xml:space="preserve"> – </w:t>
      </w:r>
      <w:r w:rsidRPr="00F16A42">
        <w:rPr>
          <w:sz w:val="22"/>
          <w:szCs w:val="22"/>
        </w:rPr>
        <w:t>to dni</w:t>
      </w:r>
      <w:r w:rsidR="00167C4B" w:rsidRPr="00F16A42">
        <w:rPr>
          <w:sz w:val="22"/>
          <w:szCs w:val="22"/>
        </w:rPr>
        <w:t xml:space="preserve"> inne niż dni ustawowo wolne od </w:t>
      </w:r>
      <w:r w:rsidRPr="00F16A42">
        <w:rPr>
          <w:sz w:val="22"/>
          <w:szCs w:val="22"/>
        </w:rPr>
        <w:t xml:space="preserve">pracy oraz dni ustanowione przez </w:t>
      </w:r>
      <w:r w:rsidR="00564E8C" w:rsidRPr="00F16A42">
        <w:rPr>
          <w:sz w:val="22"/>
          <w:szCs w:val="22"/>
        </w:rPr>
        <w:t>Z</w:t>
      </w:r>
      <w:r w:rsidRPr="00F16A42">
        <w:rPr>
          <w:sz w:val="22"/>
          <w:szCs w:val="22"/>
        </w:rPr>
        <w:t>amawiaj</w:t>
      </w:r>
      <w:r w:rsidR="00912616" w:rsidRPr="00F16A42">
        <w:rPr>
          <w:sz w:val="22"/>
          <w:szCs w:val="22"/>
        </w:rPr>
        <w:t>ącego jako dni wolne od pracy).</w:t>
      </w:r>
    </w:p>
    <w:p w14:paraId="6428CCF3" w14:textId="0F30ADDE" w:rsidR="00083E04" w:rsidRPr="00F16A42" w:rsidRDefault="005D639F" w:rsidP="00F16A42">
      <w:pPr>
        <w:ind w:left="426"/>
        <w:jc w:val="both"/>
        <w:rPr>
          <w:b/>
          <w:sz w:val="22"/>
          <w:szCs w:val="22"/>
        </w:rPr>
      </w:pPr>
      <w:r w:rsidRPr="00F16A42">
        <w:rPr>
          <w:sz w:val="22"/>
          <w:szCs w:val="22"/>
        </w:rPr>
        <w:t>Postępowanie, którego dotyczy niniejszy dokumen</w:t>
      </w:r>
      <w:r w:rsidR="00460A02" w:rsidRPr="00F16A42">
        <w:rPr>
          <w:sz w:val="22"/>
          <w:szCs w:val="22"/>
        </w:rPr>
        <w:t xml:space="preserve">t </w:t>
      </w:r>
      <w:r w:rsidR="00233A38" w:rsidRPr="00F16A42">
        <w:rPr>
          <w:sz w:val="22"/>
          <w:szCs w:val="22"/>
        </w:rPr>
        <w:t xml:space="preserve">oznaczone jest znakiem: </w:t>
      </w:r>
      <w:r w:rsidR="00233A38" w:rsidRPr="00AB309F">
        <w:rPr>
          <w:b/>
          <w:sz w:val="22"/>
          <w:szCs w:val="22"/>
        </w:rPr>
        <w:t>WCh</w:t>
      </w:r>
      <w:r w:rsidR="00AB309F" w:rsidRPr="00AB309F">
        <w:rPr>
          <w:b/>
          <w:sz w:val="22"/>
          <w:szCs w:val="22"/>
        </w:rPr>
        <w:t>.26</w:t>
      </w:r>
      <w:r w:rsidR="007C1C84">
        <w:rPr>
          <w:b/>
          <w:sz w:val="22"/>
          <w:szCs w:val="22"/>
        </w:rPr>
        <w:t>1.</w:t>
      </w:r>
      <w:r w:rsidR="0036773E">
        <w:rPr>
          <w:b/>
          <w:sz w:val="22"/>
          <w:szCs w:val="22"/>
        </w:rPr>
        <w:t>0</w:t>
      </w:r>
      <w:r w:rsidR="00AD0FAB">
        <w:rPr>
          <w:b/>
          <w:sz w:val="22"/>
          <w:szCs w:val="22"/>
        </w:rPr>
        <w:t>6</w:t>
      </w:r>
      <w:r w:rsidR="007C1C84">
        <w:rPr>
          <w:b/>
          <w:sz w:val="22"/>
          <w:szCs w:val="22"/>
        </w:rPr>
        <w:t>.2023</w:t>
      </w:r>
      <w:r w:rsidR="00713B5D" w:rsidRPr="00F16A42">
        <w:rPr>
          <w:b/>
          <w:sz w:val="22"/>
          <w:szCs w:val="22"/>
        </w:rPr>
        <w:t>.</w:t>
      </w:r>
      <w:r w:rsidR="00713B5D" w:rsidRPr="00F16A42">
        <w:rPr>
          <w:sz w:val="22"/>
          <w:szCs w:val="22"/>
        </w:rPr>
        <w:t xml:space="preserve"> </w:t>
      </w:r>
      <w:r w:rsidRPr="00F16A42">
        <w:rPr>
          <w:sz w:val="22"/>
          <w:szCs w:val="22"/>
        </w:rPr>
        <w:t>Wykonawcy zobowiązani są do powoływania</w:t>
      </w:r>
      <w:r w:rsidR="00E80106" w:rsidRPr="00F16A42">
        <w:rPr>
          <w:sz w:val="22"/>
          <w:szCs w:val="22"/>
        </w:rPr>
        <w:t xml:space="preserve"> się na wyżej podane oznaczenie </w:t>
      </w:r>
      <w:r w:rsidRPr="00F16A42">
        <w:rPr>
          <w:sz w:val="22"/>
          <w:szCs w:val="22"/>
        </w:rPr>
        <w:t>we wszel</w:t>
      </w:r>
      <w:r w:rsidR="000D34EA" w:rsidRPr="00F16A42">
        <w:rPr>
          <w:sz w:val="22"/>
          <w:szCs w:val="22"/>
        </w:rPr>
        <w:t xml:space="preserve">kich kontaktach z </w:t>
      </w:r>
      <w:r w:rsidR="00876CF4" w:rsidRPr="00F16A42">
        <w:rPr>
          <w:sz w:val="22"/>
          <w:szCs w:val="22"/>
        </w:rPr>
        <w:t>Z</w:t>
      </w:r>
      <w:r w:rsidR="000D34EA" w:rsidRPr="00F16A42">
        <w:rPr>
          <w:sz w:val="22"/>
          <w:szCs w:val="22"/>
        </w:rPr>
        <w:t>amawiającym.</w:t>
      </w:r>
    </w:p>
    <w:p w14:paraId="0C4B6D28" w14:textId="77777777" w:rsidR="00B0608A" w:rsidRPr="00F16A42" w:rsidRDefault="00B0608A" w:rsidP="00F16A42">
      <w:pPr>
        <w:ind w:left="426"/>
        <w:jc w:val="both"/>
        <w:rPr>
          <w:b/>
          <w:sz w:val="22"/>
          <w:szCs w:val="22"/>
        </w:rPr>
      </w:pPr>
    </w:p>
    <w:p w14:paraId="44A75A11" w14:textId="77777777" w:rsidR="005D639F" w:rsidRPr="00F16A42" w:rsidRDefault="000D34EA" w:rsidP="00F16A42">
      <w:pPr>
        <w:numPr>
          <w:ilvl w:val="0"/>
          <w:numId w:val="6"/>
        </w:numPr>
        <w:ind w:left="426" w:hanging="426"/>
        <w:jc w:val="both"/>
        <w:rPr>
          <w:b/>
          <w:sz w:val="22"/>
          <w:szCs w:val="22"/>
        </w:rPr>
      </w:pPr>
      <w:bookmarkStart w:id="6" w:name="_Ref95727015"/>
      <w:r w:rsidRPr="00F16A42">
        <w:rPr>
          <w:b/>
          <w:sz w:val="22"/>
          <w:szCs w:val="22"/>
        </w:rPr>
        <w:t>Tryb postępowania</w:t>
      </w:r>
      <w:r w:rsidR="004528C6" w:rsidRPr="00F16A42">
        <w:rPr>
          <w:b/>
          <w:sz w:val="22"/>
          <w:szCs w:val="22"/>
        </w:rPr>
        <w:t>:</w:t>
      </w:r>
      <w:bookmarkEnd w:id="6"/>
    </w:p>
    <w:p w14:paraId="63372367" w14:textId="3F71142F" w:rsidR="003F4E23" w:rsidRPr="00F16A42" w:rsidRDefault="00B0608A" w:rsidP="00F16A42">
      <w:pPr>
        <w:pStyle w:val="Lista2"/>
        <w:ind w:left="426" w:right="3" w:firstLine="0"/>
        <w:jc w:val="both"/>
        <w:rPr>
          <w:sz w:val="22"/>
          <w:szCs w:val="22"/>
        </w:rPr>
      </w:pPr>
      <w:r w:rsidRPr="00F16A42">
        <w:rPr>
          <w:sz w:val="22"/>
          <w:szCs w:val="22"/>
        </w:rPr>
        <w:t xml:space="preserve">Postępowanie o udzielenie zamówienia publicznego prowadzone jest w trybie podstawowym, na podstawie art. 275 pkt </w:t>
      </w:r>
      <w:r w:rsidR="00AD0FAB">
        <w:rPr>
          <w:sz w:val="22"/>
          <w:szCs w:val="22"/>
        </w:rPr>
        <w:t>3</w:t>
      </w:r>
      <w:r w:rsidRPr="00F16A42">
        <w:rPr>
          <w:sz w:val="22"/>
          <w:szCs w:val="22"/>
        </w:rPr>
        <w:t xml:space="preserve"> ustawy z dnia 11 września 2019 r. - Prawo zamówień publicznych (</w:t>
      </w:r>
      <w:proofErr w:type="spellStart"/>
      <w:r w:rsidR="00531FB4" w:rsidRPr="00F16A42">
        <w:rPr>
          <w:sz w:val="22"/>
          <w:szCs w:val="22"/>
        </w:rPr>
        <w:t>t.j</w:t>
      </w:r>
      <w:proofErr w:type="spellEnd"/>
      <w:r w:rsidR="00531FB4" w:rsidRPr="00F16A42">
        <w:rPr>
          <w:sz w:val="22"/>
          <w:szCs w:val="22"/>
        </w:rPr>
        <w:t xml:space="preserve">. </w:t>
      </w:r>
      <w:r w:rsidRPr="00F16A42">
        <w:rPr>
          <w:sz w:val="22"/>
          <w:szCs w:val="22"/>
        </w:rPr>
        <w:t>Dz.</w:t>
      </w:r>
      <w:r w:rsidR="006539B7" w:rsidRPr="00F16A42">
        <w:rPr>
          <w:sz w:val="22"/>
          <w:szCs w:val="22"/>
        </w:rPr>
        <w:t> </w:t>
      </w:r>
      <w:r w:rsidRPr="00F16A42">
        <w:rPr>
          <w:sz w:val="22"/>
          <w:szCs w:val="22"/>
        </w:rPr>
        <w:t>U. z 20</w:t>
      </w:r>
      <w:r w:rsidR="00143069" w:rsidRPr="00F16A42">
        <w:rPr>
          <w:sz w:val="22"/>
          <w:szCs w:val="22"/>
        </w:rPr>
        <w:t>2</w:t>
      </w:r>
      <w:r w:rsidR="00147AAC">
        <w:rPr>
          <w:sz w:val="22"/>
          <w:szCs w:val="22"/>
        </w:rPr>
        <w:t>2</w:t>
      </w:r>
      <w:r w:rsidRPr="00F16A42">
        <w:rPr>
          <w:sz w:val="22"/>
          <w:szCs w:val="22"/>
        </w:rPr>
        <w:t xml:space="preserve"> r., poz. </w:t>
      </w:r>
      <w:r w:rsidR="00143069" w:rsidRPr="00F16A42">
        <w:rPr>
          <w:sz w:val="22"/>
          <w:szCs w:val="22"/>
        </w:rPr>
        <w:t>1</w:t>
      </w:r>
      <w:r w:rsidR="00147AAC">
        <w:rPr>
          <w:sz w:val="22"/>
          <w:szCs w:val="22"/>
        </w:rPr>
        <w:t>710</w:t>
      </w:r>
      <w:r w:rsidRPr="00F16A42">
        <w:rPr>
          <w:sz w:val="22"/>
          <w:szCs w:val="22"/>
        </w:rPr>
        <w:t>)</w:t>
      </w:r>
      <w:r w:rsidR="00167C4B" w:rsidRPr="00F16A42">
        <w:rPr>
          <w:sz w:val="22"/>
          <w:szCs w:val="22"/>
        </w:rPr>
        <w:t xml:space="preserve">, zwanej dalej </w:t>
      </w:r>
      <w:r w:rsidR="005A1868" w:rsidRPr="00F16A42">
        <w:rPr>
          <w:sz w:val="22"/>
          <w:szCs w:val="22"/>
        </w:rPr>
        <w:t>„</w:t>
      </w:r>
      <w:r w:rsidR="005D639F" w:rsidRPr="00F16A42">
        <w:rPr>
          <w:sz w:val="22"/>
          <w:szCs w:val="22"/>
        </w:rPr>
        <w:t xml:space="preserve">ustawą </w:t>
      </w:r>
      <w:proofErr w:type="spellStart"/>
      <w:r w:rsidR="005D639F" w:rsidRPr="00F16A42">
        <w:rPr>
          <w:sz w:val="22"/>
          <w:szCs w:val="22"/>
        </w:rPr>
        <w:t>Pzp</w:t>
      </w:r>
      <w:proofErr w:type="spellEnd"/>
      <w:r w:rsidR="005A1868" w:rsidRPr="00F16A42">
        <w:rPr>
          <w:sz w:val="22"/>
          <w:szCs w:val="22"/>
        </w:rPr>
        <w:t>”</w:t>
      </w:r>
      <w:r w:rsidR="005D639F" w:rsidRPr="00F16A42">
        <w:rPr>
          <w:sz w:val="22"/>
          <w:szCs w:val="22"/>
        </w:rPr>
        <w:t>.</w:t>
      </w:r>
    </w:p>
    <w:p w14:paraId="7466DDD1" w14:textId="0C4E2B28" w:rsidR="0084092C" w:rsidRPr="00F16A42" w:rsidRDefault="00BD73E6" w:rsidP="00D73C8C">
      <w:pPr>
        <w:pStyle w:val="Lista2"/>
        <w:ind w:left="426" w:right="3" w:firstLine="0"/>
        <w:jc w:val="both"/>
        <w:rPr>
          <w:sz w:val="22"/>
          <w:szCs w:val="22"/>
        </w:rPr>
      </w:pPr>
      <w:r w:rsidRPr="00F16A42">
        <w:rPr>
          <w:sz w:val="22"/>
          <w:szCs w:val="22"/>
        </w:rPr>
        <w:t>W zakresie nieuregulowanym niniejsz</w:t>
      </w:r>
      <w:r w:rsidR="00AD0FAB">
        <w:rPr>
          <w:sz w:val="22"/>
          <w:szCs w:val="22"/>
        </w:rPr>
        <w:t>ym</w:t>
      </w:r>
      <w:r w:rsidRPr="00F16A42">
        <w:rPr>
          <w:sz w:val="22"/>
          <w:szCs w:val="22"/>
        </w:rPr>
        <w:t xml:space="preserve"> </w:t>
      </w:r>
      <w:r w:rsidR="00AD0FAB">
        <w:rPr>
          <w:sz w:val="22"/>
          <w:szCs w:val="22"/>
        </w:rPr>
        <w:t>OPiW</w:t>
      </w:r>
      <w:r w:rsidRPr="00F16A42">
        <w:rPr>
          <w:sz w:val="22"/>
          <w:szCs w:val="22"/>
        </w:rPr>
        <w:t xml:space="preserve">, zastosowanie mają przepisy ustawy </w:t>
      </w:r>
      <w:proofErr w:type="spellStart"/>
      <w:r w:rsidRPr="00F16A42">
        <w:rPr>
          <w:sz w:val="22"/>
          <w:szCs w:val="22"/>
        </w:rPr>
        <w:t>Pzp</w:t>
      </w:r>
      <w:proofErr w:type="spellEnd"/>
      <w:r w:rsidR="00305AE5" w:rsidRPr="00F16A42">
        <w:rPr>
          <w:sz w:val="22"/>
          <w:szCs w:val="22"/>
        </w:rPr>
        <w:t>.</w:t>
      </w:r>
    </w:p>
    <w:p w14:paraId="619C3B65" w14:textId="77777777" w:rsidR="00B0608A" w:rsidRPr="00F16A42" w:rsidRDefault="00B0608A" w:rsidP="00F16A42">
      <w:pPr>
        <w:pStyle w:val="Lista2"/>
        <w:ind w:left="0" w:right="6" w:firstLine="0"/>
        <w:jc w:val="both"/>
        <w:rPr>
          <w:sz w:val="22"/>
          <w:szCs w:val="22"/>
        </w:rPr>
      </w:pPr>
    </w:p>
    <w:p w14:paraId="419F7280" w14:textId="77777777" w:rsidR="002A43BC" w:rsidRPr="00F16A42" w:rsidRDefault="002A43BC" w:rsidP="00F16A42">
      <w:pPr>
        <w:numPr>
          <w:ilvl w:val="0"/>
          <w:numId w:val="6"/>
        </w:numPr>
        <w:ind w:left="426" w:hanging="426"/>
        <w:jc w:val="both"/>
        <w:rPr>
          <w:b/>
          <w:sz w:val="22"/>
          <w:szCs w:val="22"/>
        </w:rPr>
      </w:pPr>
      <w:bookmarkStart w:id="7" w:name="_Ref95727043"/>
      <w:r w:rsidRPr="00F16A42">
        <w:rPr>
          <w:b/>
          <w:sz w:val="22"/>
          <w:szCs w:val="22"/>
        </w:rPr>
        <w:t>Informacja, czy Zamawiający przewiduje wybór najkorzystniejszej oferty z możliwością prowadzenia negocjacji</w:t>
      </w:r>
      <w:r w:rsidR="004528C6" w:rsidRPr="00F16A42">
        <w:rPr>
          <w:b/>
          <w:sz w:val="22"/>
          <w:szCs w:val="22"/>
        </w:rPr>
        <w:t>:</w:t>
      </w:r>
      <w:bookmarkEnd w:id="7"/>
    </w:p>
    <w:p w14:paraId="12CAA8CA" w14:textId="2F20D291" w:rsidR="008E56AE" w:rsidRDefault="002A43BC" w:rsidP="008E56AE">
      <w:pPr>
        <w:pStyle w:val="Akapitzlist"/>
        <w:numPr>
          <w:ilvl w:val="1"/>
          <w:numId w:val="6"/>
        </w:numPr>
        <w:ind w:left="426" w:hanging="426"/>
        <w:jc w:val="both"/>
        <w:rPr>
          <w:bCs/>
          <w:sz w:val="22"/>
          <w:szCs w:val="22"/>
        </w:rPr>
      </w:pPr>
      <w:r w:rsidRPr="008E56AE">
        <w:rPr>
          <w:bCs/>
          <w:sz w:val="22"/>
          <w:szCs w:val="22"/>
        </w:rPr>
        <w:t>Zamawiający przewiduje wyb</w:t>
      </w:r>
      <w:r w:rsidR="00AD0FAB" w:rsidRPr="008E56AE">
        <w:rPr>
          <w:bCs/>
          <w:sz w:val="22"/>
          <w:szCs w:val="22"/>
        </w:rPr>
        <w:t>ór</w:t>
      </w:r>
      <w:r w:rsidRPr="008E56AE">
        <w:rPr>
          <w:bCs/>
          <w:sz w:val="22"/>
          <w:szCs w:val="22"/>
        </w:rPr>
        <w:t xml:space="preserve"> najkorzystniejszej oferty </w:t>
      </w:r>
      <w:r w:rsidR="00AD0FAB" w:rsidRPr="008E56AE">
        <w:rPr>
          <w:bCs/>
          <w:sz w:val="22"/>
          <w:szCs w:val="22"/>
        </w:rPr>
        <w:t>po</w:t>
      </w:r>
      <w:r w:rsidRPr="008E56AE">
        <w:rPr>
          <w:bCs/>
          <w:sz w:val="22"/>
          <w:szCs w:val="22"/>
        </w:rPr>
        <w:t xml:space="preserve"> </w:t>
      </w:r>
      <w:r w:rsidR="00D7118B">
        <w:rPr>
          <w:bCs/>
          <w:sz w:val="22"/>
          <w:szCs w:val="22"/>
        </w:rPr>
        <w:t>prze</w:t>
      </w:r>
      <w:r w:rsidRPr="008E56AE">
        <w:rPr>
          <w:bCs/>
          <w:sz w:val="22"/>
          <w:szCs w:val="22"/>
        </w:rPr>
        <w:t>prowadzeni</w:t>
      </w:r>
      <w:r w:rsidR="00AD0FAB" w:rsidRPr="008E56AE">
        <w:rPr>
          <w:bCs/>
          <w:sz w:val="22"/>
          <w:szCs w:val="22"/>
        </w:rPr>
        <w:t>u</w:t>
      </w:r>
      <w:r w:rsidRPr="008E56AE">
        <w:rPr>
          <w:bCs/>
          <w:sz w:val="22"/>
          <w:szCs w:val="22"/>
        </w:rPr>
        <w:t xml:space="preserve"> negocjacji</w:t>
      </w:r>
      <w:r w:rsidR="00AD0FAB" w:rsidRPr="008E56AE">
        <w:rPr>
          <w:bCs/>
          <w:sz w:val="22"/>
          <w:szCs w:val="22"/>
        </w:rPr>
        <w:t>. Po przeprowadzonych negocjacjach z wykonawcami Zamawiający opracuje Specyfikację Warunków Zamówienia i przekaże ja wykonawcom celem złożenia oferty.</w:t>
      </w:r>
    </w:p>
    <w:p w14:paraId="6FBA3AD6" w14:textId="1BEFB56A" w:rsidR="008E56AE" w:rsidRPr="00232720" w:rsidRDefault="00BB37EC" w:rsidP="008E56AE">
      <w:pPr>
        <w:pStyle w:val="Akapitzlist"/>
        <w:numPr>
          <w:ilvl w:val="1"/>
          <w:numId w:val="6"/>
        </w:numPr>
        <w:ind w:left="426" w:hanging="426"/>
        <w:jc w:val="both"/>
        <w:rPr>
          <w:bCs/>
          <w:color w:val="00B050"/>
          <w:sz w:val="22"/>
          <w:szCs w:val="22"/>
        </w:rPr>
      </w:pPr>
      <w:r w:rsidRPr="00232720">
        <w:rPr>
          <w:rFonts w:eastAsiaTheme="majorEastAsia"/>
          <w:sz w:val="22"/>
          <w:szCs w:val="22"/>
          <w:lang w:eastAsia="en-US"/>
        </w:rPr>
        <w:t xml:space="preserve">Zamawiający nie przewiduje ograniczenia liczby </w:t>
      </w:r>
      <w:r w:rsidR="005D4662" w:rsidRPr="00232720">
        <w:rPr>
          <w:rFonts w:eastAsiaTheme="majorEastAsia"/>
          <w:sz w:val="22"/>
          <w:szCs w:val="22"/>
          <w:lang w:eastAsia="en-US"/>
        </w:rPr>
        <w:t xml:space="preserve">wykonawców. </w:t>
      </w:r>
    </w:p>
    <w:p w14:paraId="146D73A1" w14:textId="44F46B03" w:rsidR="00BB37EC" w:rsidRPr="008E56AE" w:rsidRDefault="008E56AE" w:rsidP="008E56AE">
      <w:pPr>
        <w:pStyle w:val="Akapitzlist"/>
        <w:numPr>
          <w:ilvl w:val="1"/>
          <w:numId w:val="6"/>
        </w:numPr>
        <w:ind w:left="426" w:hanging="426"/>
        <w:jc w:val="both"/>
        <w:rPr>
          <w:bCs/>
          <w:sz w:val="22"/>
          <w:szCs w:val="22"/>
        </w:rPr>
      </w:pPr>
      <w:r w:rsidRPr="008E56AE">
        <w:rPr>
          <w:rFonts w:eastAsiaTheme="majorEastAsia"/>
          <w:sz w:val="22"/>
          <w:szCs w:val="22"/>
          <w:lang w:eastAsia="en-US"/>
        </w:rPr>
        <w:t>N</w:t>
      </w:r>
      <w:r w:rsidR="00BB37EC" w:rsidRPr="008E56AE">
        <w:rPr>
          <w:rFonts w:eastAsiaTheme="majorEastAsia"/>
          <w:sz w:val="22"/>
          <w:szCs w:val="22"/>
          <w:lang w:eastAsia="en-US"/>
        </w:rPr>
        <w:t>egocjacje dotyczyć będą</w:t>
      </w:r>
      <w:r w:rsidRPr="008E56AE">
        <w:rPr>
          <w:rFonts w:eastAsiaTheme="majorEastAsia"/>
          <w:sz w:val="22"/>
          <w:szCs w:val="22"/>
          <w:lang w:eastAsia="en-US"/>
        </w:rPr>
        <w:t>:</w:t>
      </w:r>
    </w:p>
    <w:p w14:paraId="023E6089" w14:textId="60523363" w:rsidR="008E56AE" w:rsidRDefault="008E56AE" w:rsidP="008E56AE">
      <w:pPr>
        <w:pStyle w:val="Akapitzlist"/>
        <w:numPr>
          <w:ilvl w:val="3"/>
          <w:numId w:val="6"/>
        </w:numPr>
        <w:ind w:left="851" w:hanging="425"/>
        <w:jc w:val="both"/>
        <w:rPr>
          <w:rFonts w:eastAsiaTheme="majorEastAsia"/>
          <w:sz w:val="22"/>
          <w:szCs w:val="22"/>
          <w:lang w:eastAsia="en-US"/>
        </w:rPr>
      </w:pPr>
      <w:r>
        <w:rPr>
          <w:rFonts w:eastAsiaTheme="majorEastAsia"/>
          <w:sz w:val="22"/>
          <w:szCs w:val="22"/>
          <w:lang w:eastAsia="en-US"/>
        </w:rPr>
        <w:t xml:space="preserve">zakresu </w:t>
      </w:r>
      <w:r w:rsidR="00F41D55">
        <w:rPr>
          <w:rFonts w:eastAsiaTheme="majorEastAsia"/>
          <w:sz w:val="22"/>
          <w:szCs w:val="22"/>
          <w:lang w:eastAsia="en-US"/>
        </w:rPr>
        <w:t xml:space="preserve">i szacunkowej wartości </w:t>
      </w:r>
      <w:r>
        <w:rPr>
          <w:rFonts w:eastAsiaTheme="majorEastAsia"/>
          <w:sz w:val="22"/>
          <w:szCs w:val="22"/>
          <w:lang w:eastAsia="en-US"/>
        </w:rPr>
        <w:t>zamówienia, którego Zamawiający udziel</w:t>
      </w:r>
      <w:r w:rsidR="00D7118B">
        <w:rPr>
          <w:rFonts w:eastAsiaTheme="majorEastAsia"/>
          <w:sz w:val="22"/>
          <w:szCs w:val="22"/>
          <w:lang w:eastAsia="en-US"/>
        </w:rPr>
        <w:t>i</w:t>
      </w:r>
      <w:r>
        <w:rPr>
          <w:rFonts w:eastAsiaTheme="majorEastAsia"/>
          <w:sz w:val="22"/>
          <w:szCs w:val="22"/>
          <w:lang w:eastAsia="en-US"/>
        </w:rPr>
        <w:t xml:space="preserve"> w ramach zamówienia podstawowego;</w:t>
      </w:r>
    </w:p>
    <w:p w14:paraId="403CE7B8" w14:textId="1278A987" w:rsidR="008E56AE" w:rsidRDefault="008E56AE" w:rsidP="008E56AE">
      <w:pPr>
        <w:pStyle w:val="Akapitzlist"/>
        <w:numPr>
          <w:ilvl w:val="3"/>
          <w:numId w:val="6"/>
        </w:numPr>
        <w:ind w:left="851" w:hanging="425"/>
        <w:jc w:val="both"/>
        <w:rPr>
          <w:rFonts w:eastAsiaTheme="majorEastAsia"/>
          <w:sz w:val="22"/>
          <w:szCs w:val="22"/>
          <w:lang w:eastAsia="en-US"/>
        </w:rPr>
      </w:pPr>
      <w:r>
        <w:rPr>
          <w:rFonts w:eastAsiaTheme="majorEastAsia"/>
          <w:sz w:val="22"/>
          <w:szCs w:val="22"/>
          <w:lang w:eastAsia="en-US"/>
        </w:rPr>
        <w:t xml:space="preserve">zakresu </w:t>
      </w:r>
      <w:r w:rsidR="00F41D55">
        <w:rPr>
          <w:rFonts w:eastAsiaTheme="majorEastAsia"/>
          <w:sz w:val="22"/>
          <w:szCs w:val="22"/>
          <w:lang w:eastAsia="en-US"/>
        </w:rPr>
        <w:t xml:space="preserve">i szacunkowej wartości </w:t>
      </w:r>
      <w:r>
        <w:rPr>
          <w:rFonts w:eastAsiaTheme="majorEastAsia"/>
          <w:sz w:val="22"/>
          <w:szCs w:val="22"/>
          <w:lang w:eastAsia="en-US"/>
        </w:rPr>
        <w:t xml:space="preserve">zamówienia, którego Zamawiający </w:t>
      </w:r>
      <w:r w:rsidR="00F41D55">
        <w:rPr>
          <w:rFonts w:eastAsiaTheme="majorEastAsia"/>
          <w:sz w:val="22"/>
          <w:szCs w:val="22"/>
          <w:lang w:eastAsia="en-US"/>
        </w:rPr>
        <w:t xml:space="preserve">będzie mógł </w:t>
      </w:r>
      <w:r>
        <w:rPr>
          <w:rFonts w:eastAsiaTheme="majorEastAsia"/>
          <w:sz w:val="22"/>
          <w:szCs w:val="22"/>
          <w:lang w:eastAsia="en-US"/>
        </w:rPr>
        <w:t>udziel</w:t>
      </w:r>
      <w:r w:rsidR="00F41D55">
        <w:rPr>
          <w:rFonts w:eastAsiaTheme="majorEastAsia"/>
          <w:sz w:val="22"/>
          <w:szCs w:val="22"/>
          <w:lang w:eastAsia="en-US"/>
        </w:rPr>
        <w:t>ić</w:t>
      </w:r>
      <w:r>
        <w:rPr>
          <w:rFonts w:eastAsiaTheme="majorEastAsia"/>
          <w:sz w:val="22"/>
          <w:szCs w:val="22"/>
          <w:lang w:eastAsia="en-US"/>
        </w:rPr>
        <w:t xml:space="preserve"> na zasadach</w:t>
      </w:r>
      <w:r w:rsidR="00F41D55">
        <w:rPr>
          <w:rFonts w:eastAsiaTheme="majorEastAsia"/>
          <w:sz w:val="22"/>
          <w:szCs w:val="22"/>
          <w:lang w:eastAsia="en-US"/>
        </w:rPr>
        <w:t xml:space="preserve"> prawa opcji</w:t>
      </w:r>
      <w:r w:rsidR="008F3895">
        <w:rPr>
          <w:rFonts w:eastAsiaTheme="majorEastAsia"/>
          <w:sz w:val="22"/>
          <w:szCs w:val="22"/>
          <w:lang w:eastAsia="en-US"/>
        </w:rPr>
        <w:t xml:space="preserve"> lub wznowienia</w:t>
      </w:r>
      <w:r w:rsidR="00F41D55">
        <w:rPr>
          <w:rFonts w:eastAsiaTheme="majorEastAsia"/>
          <w:sz w:val="22"/>
          <w:szCs w:val="22"/>
          <w:lang w:eastAsia="en-US"/>
        </w:rPr>
        <w:t>;</w:t>
      </w:r>
    </w:p>
    <w:p w14:paraId="12028269" w14:textId="5E482D72" w:rsidR="00F41D55" w:rsidRDefault="00F41D55" w:rsidP="008E56AE">
      <w:pPr>
        <w:pStyle w:val="Akapitzlist"/>
        <w:numPr>
          <w:ilvl w:val="3"/>
          <w:numId w:val="6"/>
        </w:numPr>
        <w:ind w:left="851" w:hanging="425"/>
        <w:jc w:val="both"/>
        <w:rPr>
          <w:rFonts w:eastAsiaTheme="majorEastAsia"/>
          <w:sz w:val="22"/>
          <w:szCs w:val="22"/>
          <w:lang w:eastAsia="en-US"/>
        </w:rPr>
      </w:pPr>
      <w:r>
        <w:rPr>
          <w:rFonts w:eastAsiaTheme="majorEastAsia"/>
          <w:sz w:val="22"/>
          <w:szCs w:val="22"/>
          <w:lang w:eastAsia="en-US"/>
        </w:rPr>
        <w:t xml:space="preserve">zakresu i szacunkowej wartości zamówienia, którego Zamawiający będzie mógł udzielić w oparciu o </w:t>
      </w:r>
      <w:bookmarkStart w:id="8" w:name="_Hlk135998130"/>
      <w:r>
        <w:rPr>
          <w:rFonts w:eastAsiaTheme="majorEastAsia"/>
          <w:sz w:val="22"/>
          <w:szCs w:val="22"/>
          <w:lang w:eastAsia="en-US"/>
        </w:rPr>
        <w:t>art. 214 ust. 1 pkt. 7</w:t>
      </w:r>
      <w:r w:rsidR="00A83B4E">
        <w:rPr>
          <w:rFonts w:eastAsiaTheme="majorEastAsia"/>
          <w:sz w:val="22"/>
          <w:szCs w:val="22"/>
          <w:lang w:eastAsia="en-US"/>
        </w:rPr>
        <w:t xml:space="preserve"> ustawy Prawo zamówień publicznych</w:t>
      </w:r>
      <w:r>
        <w:rPr>
          <w:rFonts w:eastAsiaTheme="majorEastAsia"/>
          <w:sz w:val="22"/>
          <w:szCs w:val="22"/>
          <w:lang w:eastAsia="en-US"/>
        </w:rPr>
        <w:t>;</w:t>
      </w:r>
    </w:p>
    <w:p w14:paraId="5DB42A02" w14:textId="5DE5B384" w:rsidR="00F41D55" w:rsidRDefault="00F41D55" w:rsidP="008E56AE">
      <w:pPr>
        <w:pStyle w:val="Akapitzlist"/>
        <w:numPr>
          <w:ilvl w:val="3"/>
          <w:numId w:val="6"/>
        </w:numPr>
        <w:ind w:left="851" w:hanging="425"/>
        <w:jc w:val="both"/>
        <w:rPr>
          <w:rFonts w:eastAsiaTheme="majorEastAsia"/>
          <w:sz w:val="22"/>
          <w:szCs w:val="22"/>
          <w:lang w:eastAsia="en-US"/>
        </w:rPr>
      </w:pPr>
      <w:r>
        <w:rPr>
          <w:rFonts w:eastAsiaTheme="majorEastAsia"/>
          <w:sz w:val="22"/>
          <w:szCs w:val="22"/>
          <w:lang w:eastAsia="en-US"/>
        </w:rPr>
        <w:t xml:space="preserve">sposobu realizacji zamówienia w zakresie zachowania </w:t>
      </w:r>
      <w:bookmarkEnd w:id="8"/>
      <w:r>
        <w:rPr>
          <w:rFonts w:eastAsiaTheme="majorEastAsia"/>
          <w:sz w:val="22"/>
          <w:szCs w:val="22"/>
          <w:lang w:eastAsia="en-US"/>
        </w:rPr>
        <w:t>obowiązujących warunków gwarancyjnych istniejącej infrastruktury przeciwpożarowej budynku;</w:t>
      </w:r>
    </w:p>
    <w:p w14:paraId="13E04D34" w14:textId="3227A782" w:rsidR="00F41D55" w:rsidRDefault="00F41D55" w:rsidP="008E56AE">
      <w:pPr>
        <w:pStyle w:val="Akapitzlist"/>
        <w:numPr>
          <w:ilvl w:val="3"/>
          <w:numId w:val="6"/>
        </w:numPr>
        <w:ind w:left="851" w:hanging="425"/>
        <w:jc w:val="both"/>
        <w:rPr>
          <w:rFonts w:eastAsiaTheme="majorEastAsia"/>
          <w:sz w:val="22"/>
          <w:szCs w:val="22"/>
          <w:lang w:eastAsia="en-US"/>
        </w:rPr>
      </w:pPr>
      <w:r>
        <w:rPr>
          <w:rFonts w:eastAsiaTheme="majorEastAsia"/>
          <w:sz w:val="22"/>
          <w:szCs w:val="22"/>
          <w:lang w:eastAsia="en-US"/>
        </w:rPr>
        <w:t>warunków objęcia gwarancją wykonanych robót i instalacji w stosunku do istniejących urządzeń i instalacji będących na gwarancji;</w:t>
      </w:r>
    </w:p>
    <w:p w14:paraId="005E1A6F" w14:textId="48018474" w:rsidR="00F41D55" w:rsidRDefault="00F41D55" w:rsidP="008E56AE">
      <w:pPr>
        <w:pStyle w:val="Akapitzlist"/>
        <w:numPr>
          <w:ilvl w:val="3"/>
          <w:numId w:val="6"/>
        </w:numPr>
        <w:ind w:left="851" w:hanging="425"/>
        <w:jc w:val="both"/>
        <w:rPr>
          <w:rFonts w:eastAsiaTheme="majorEastAsia"/>
          <w:sz w:val="22"/>
          <w:szCs w:val="22"/>
          <w:lang w:eastAsia="en-US"/>
        </w:rPr>
      </w:pPr>
      <w:r>
        <w:rPr>
          <w:rFonts w:eastAsiaTheme="majorEastAsia"/>
          <w:sz w:val="22"/>
          <w:szCs w:val="22"/>
          <w:lang w:eastAsia="en-US"/>
        </w:rPr>
        <w:t>warunków objęcia obowiązku wykonywania usług konserwacji systemów i urządzeń przeciwpożarowych</w:t>
      </w:r>
      <w:r w:rsidR="00D7118B">
        <w:rPr>
          <w:rFonts w:eastAsiaTheme="majorEastAsia"/>
          <w:sz w:val="22"/>
          <w:szCs w:val="22"/>
          <w:lang w:eastAsia="en-US"/>
        </w:rPr>
        <w:t>, w związku z wbudowaniem nowych elementów w tych systemach</w:t>
      </w:r>
      <w:r>
        <w:rPr>
          <w:rFonts w:eastAsiaTheme="majorEastAsia"/>
          <w:sz w:val="22"/>
          <w:szCs w:val="22"/>
          <w:lang w:eastAsia="en-US"/>
        </w:rPr>
        <w:t>;</w:t>
      </w:r>
    </w:p>
    <w:p w14:paraId="040166D3" w14:textId="585E7F4B" w:rsidR="00F41D55" w:rsidRDefault="00F41D55" w:rsidP="008E56AE">
      <w:pPr>
        <w:pStyle w:val="Akapitzlist"/>
        <w:numPr>
          <w:ilvl w:val="3"/>
          <w:numId w:val="6"/>
        </w:numPr>
        <w:ind w:left="851" w:hanging="425"/>
        <w:jc w:val="both"/>
        <w:rPr>
          <w:rFonts w:eastAsiaTheme="majorEastAsia"/>
          <w:sz w:val="22"/>
          <w:szCs w:val="22"/>
          <w:lang w:eastAsia="en-US"/>
        </w:rPr>
      </w:pPr>
      <w:r>
        <w:rPr>
          <w:rFonts w:eastAsiaTheme="majorEastAsia"/>
          <w:sz w:val="22"/>
          <w:szCs w:val="22"/>
          <w:lang w:eastAsia="en-US"/>
        </w:rPr>
        <w:t>warunków ewentualnego podwykonawstwa i sposobu jego podziału w zakresie wykonania robót budowlanych</w:t>
      </w:r>
      <w:r w:rsidR="00D7118B">
        <w:rPr>
          <w:rFonts w:eastAsiaTheme="majorEastAsia"/>
          <w:sz w:val="22"/>
          <w:szCs w:val="22"/>
          <w:lang w:eastAsia="en-US"/>
        </w:rPr>
        <w:t xml:space="preserve"> </w:t>
      </w:r>
      <w:r w:rsidR="00D0378F">
        <w:rPr>
          <w:rFonts w:eastAsiaTheme="majorEastAsia"/>
          <w:sz w:val="22"/>
          <w:szCs w:val="22"/>
          <w:lang w:eastAsia="en-US"/>
        </w:rPr>
        <w:t>oraz wykonywania usług przewidzianych w niniejszym OPiW;</w:t>
      </w:r>
    </w:p>
    <w:p w14:paraId="284949A1" w14:textId="6884BF18" w:rsidR="00F52430" w:rsidRDefault="00F52430" w:rsidP="008E56AE">
      <w:pPr>
        <w:pStyle w:val="Akapitzlist"/>
        <w:numPr>
          <w:ilvl w:val="3"/>
          <w:numId w:val="6"/>
        </w:numPr>
        <w:ind w:left="851" w:hanging="425"/>
        <w:jc w:val="both"/>
        <w:rPr>
          <w:rFonts w:eastAsiaTheme="majorEastAsia"/>
          <w:sz w:val="22"/>
          <w:szCs w:val="22"/>
          <w:lang w:eastAsia="en-US"/>
        </w:rPr>
      </w:pPr>
      <w:r>
        <w:rPr>
          <w:rFonts w:eastAsiaTheme="majorEastAsia"/>
          <w:sz w:val="22"/>
          <w:szCs w:val="22"/>
          <w:lang w:eastAsia="en-US"/>
        </w:rPr>
        <w:t>termin</w:t>
      </w:r>
      <w:r w:rsidR="00D7118B">
        <w:rPr>
          <w:rFonts w:eastAsiaTheme="majorEastAsia"/>
          <w:sz w:val="22"/>
          <w:szCs w:val="22"/>
          <w:lang w:eastAsia="en-US"/>
        </w:rPr>
        <w:t>u</w:t>
      </w:r>
      <w:r>
        <w:rPr>
          <w:rFonts w:eastAsiaTheme="majorEastAsia"/>
          <w:sz w:val="22"/>
          <w:szCs w:val="22"/>
          <w:lang w:eastAsia="en-US"/>
        </w:rPr>
        <w:t xml:space="preserve"> realizacji zamówienia; jednak nie dłuższ</w:t>
      </w:r>
      <w:r w:rsidR="00D7118B">
        <w:rPr>
          <w:rFonts w:eastAsiaTheme="majorEastAsia"/>
          <w:sz w:val="22"/>
          <w:szCs w:val="22"/>
          <w:lang w:eastAsia="en-US"/>
        </w:rPr>
        <w:t>ego</w:t>
      </w:r>
      <w:r>
        <w:rPr>
          <w:rFonts w:eastAsiaTheme="majorEastAsia"/>
          <w:sz w:val="22"/>
          <w:szCs w:val="22"/>
          <w:lang w:eastAsia="en-US"/>
        </w:rPr>
        <w:t xml:space="preserve"> niż 270 dni od daty wprowadzenia wykonawcy na teren robót, z zastrzeżeniem wykonywania robót w budynku będącym w ciągłym </w:t>
      </w:r>
      <w:r w:rsidRPr="00F5175E">
        <w:rPr>
          <w:rFonts w:eastAsiaTheme="majorEastAsia"/>
          <w:sz w:val="22"/>
          <w:szCs w:val="22"/>
          <w:lang w:eastAsia="en-US"/>
        </w:rPr>
        <w:t>użytkowaniu</w:t>
      </w:r>
      <w:r w:rsidR="001061B9" w:rsidRPr="00F5175E">
        <w:rPr>
          <w:rFonts w:eastAsiaTheme="majorEastAsia"/>
          <w:sz w:val="22"/>
          <w:szCs w:val="22"/>
          <w:lang w:eastAsia="en-US"/>
        </w:rPr>
        <w:t xml:space="preserve"> oraz </w:t>
      </w:r>
      <w:r w:rsidR="008C09D2" w:rsidRPr="00F5175E">
        <w:rPr>
          <w:rFonts w:eastAsiaTheme="majorEastAsia"/>
          <w:sz w:val="22"/>
          <w:szCs w:val="22"/>
          <w:lang w:eastAsia="en-US"/>
        </w:rPr>
        <w:t xml:space="preserve">terminu wykonania usługi od daty zakończenia i odbioru robót budowlanych </w:t>
      </w:r>
      <w:r w:rsidR="004B6234" w:rsidRPr="00F5175E">
        <w:rPr>
          <w:rFonts w:eastAsiaTheme="majorEastAsia"/>
          <w:sz w:val="22"/>
          <w:szCs w:val="22"/>
          <w:lang w:eastAsia="en-US"/>
        </w:rPr>
        <w:t>minimum 12 miesięcy;</w:t>
      </w:r>
    </w:p>
    <w:p w14:paraId="59B14763" w14:textId="1F216812" w:rsidR="00F52430" w:rsidRDefault="00F52430" w:rsidP="008E56AE">
      <w:pPr>
        <w:pStyle w:val="Akapitzlist"/>
        <w:numPr>
          <w:ilvl w:val="3"/>
          <w:numId w:val="6"/>
        </w:numPr>
        <w:ind w:left="851" w:hanging="425"/>
        <w:jc w:val="both"/>
        <w:rPr>
          <w:rFonts w:eastAsiaTheme="majorEastAsia"/>
          <w:sz w:val="22"/>
          <w:szCs w:val="22"/>
          <w:lang w:eastAsia="en-US"/>
        </w:rPr>
      </w:pPr>
      <w:r>
        <w:rPr>
          <w:rFonts w:eastAsiaTheme="majorEastAsia"/>
          <w:sz w:val="22"/>
          <w:szCs w:val="22"/>
          <w:lang w:eastAsia="en-US"/>
        </w:rPr>
        <w:t>rodzaju dokumentacji, która zostanie przedłożona do oceny Zamawiającego w celu udowodnienia spełnienia warunków ochrony przeciwpożarowej dla wbudowanych, dostosowanych i przebudowanych elementów architektonicznych, urządzeń i instalacji przeciwpożarowych;</w:t>
      </w:r>
    </w:p>
    <w:p w14:paraId="31C1F0A4" w14:textId="3A0C595D" w:rsidR="00E944EF" w:rsidRPr="008F3895" w:rsidRDefault="005654ED" w:rsidP="008E56AE">
      <w:pPr>
        <w:pStyle w:val="Akapitzlist"/>
        <w:numPr>
          <w:ilvl w:val="3"/>
          <w:numId w:val="6"/>
        </w:numPr>
        <w:ind w:left="851" w:hanging="425"/>
        <w:jc w:val="both"/>
        <w:rPr>
          <w:rFonts w:eastAsiaTheme="majorEastAsia"/>
          <w:sz w:val="22"/>
          <w:szCs w:val="22"/>
          <w:lang w:eastAsia="en-US"/>
        </w:rPr>
      </w:pPr>
      <w:r w:rsidRPr="008F3895">
        <w:rPr>
          <w:rFonts w:eastAsiaTheme="majorEastAsia"/>
          <w:sz w:val="22"/>
          <w:szCs w:val="22"/>
          <w:lang w:eastAsia="en-US"/>
        </w:rPr>
        <w:t xml:space="preserve">zapisów projektowanych </w:t>
      </w:r>
      <w:r w:rsidR="00CB2DFE" w:rsidRPr="008F3895">
        <w:rPr>
          <w:rFonts w:eastAsiaTheme="majorEastAsia"/>
          <w:sz w:val="22"/>
          <w:szCs w:val="22"/>
          <w:lang w:eastAsia="en-US"/>
        </w:rPr>
        <w:t>postanowień umowy</w:t>
      </w:r>
      <w:r w:rsidR="008F3895">
        <w:rPr>
          <w:rFonts w:eastAsiaTheme="majorEastAsia"/>
          <w:sz w:val="22"/>
          <w:szCs w:val="22"/>
          <w:lang w:eastAsia="en-US"/>
        </w:rPr>
        <w:t>.</w:t>
      </w:r>
    </w:p>
    <w:p w14:paraId="006FDA7E" w14:textId="77777777" w:rsidR="002A43BC" w:rsidRPr="00F16A42" w:rsidRDefault="002A43BC" w:rsidP="00F16A42">
      <w:pPr>
        <w:ind w:left="426"/>
        <w:jc w:val="both"/>
        <w:rPr>
          <w:bCs/>
          <w:sz w:val="22"/>
          <w:szCs w:val="22"/>
        </w:rPr>
      </w:pPr>
    </w:p>
    <w:p w14:paraId="5E1DB81D" w14:textId="3A21AAD0" w:rsidR="002F5AE6" w:rsidRPr="00F5175E" w:rsidRDefault="004350B0" w:rsidP="00F16A42">
      <w:pPr>
        <w:numPr>
          <w:ilvl w:val="0"/>
          <w:numId w:val="6"/>
        </w:numPr>
        <w:ind w:left="426" w:hanging="426"/>
        <w:jc w:val="both"/>
        <w:rPr>
          <w:b/>
          <w:sz w:val="22"/>
          <w:szCs w:val="22"/>
        </w:rPr>
      </w:pPr>
      <w:r w:rsidRPr="00F5175E">
        <w:rPr>
          <w:b/>
          <w:sz w:val="22"/>
          <w:szCs w:val="22"/>
        </w:rPr>
        <w:t xml:space="preserve">Opis </w:t>
      </w:r>
      <w:r w:rsidR="000D34EA" w:rsidRPr="00F5175E">
        <w:rPr>
          <w:b/>
          <w:sz w:val="22"/>
          <w:szCs w:val="22"/>
        </w:rPr>
        <w:t>zamówienia</w:t>
      </w:r>
      <w:r w:rsidR="004528C6" w:rsidRPr="00F5175E">
        <w:rPr>
          <w:b/>
          <w:sz w:val="22"/>
          <w:szCs w:val="22"/>
        </w:rPr>
        <w:t>:</w:t>
      </w:r>
    </w:p>
    <w:p w14:paraId="1A4BE47D" w14:textId="019C7E16" w:rsidR="008346BF" w:rsidRPr="00F5175E" w:rsidRDefault="00F6527F" w:rsidP="00C42A8C">
      <w:pPr>
        <w:numPr>
          <w:ilvl w:val="1"/>
          <w:numId w:val="6"/>
        </w:numPr>
        <w:ind w:left="426" w:hanging="426"/>
        <w:jc w:val="both"/>
        <w:rPr>
          <w:sz w:val="22"/>
          <w:szCs w:val="22"/>
        </w:rPr>
      </w:pPr>
      <w:r w:rsidRPr="00F5175E">
        <w:rPr>
          <w:sz w:val="22"/>
          <w:szCs w:val="22"/>
        </w:rPr>
        <w:t>Z</w:t>
      </w:r>
      <w:r w:rsidR="00FF2F9D" w:rsidRPr="00F5175E">
        <w:rPr>
          <w:sz w:val="22"/>
          <w:szCs w:val="22"/>
        </w:rPr>
        <w:t>amówieni</w:t>
      </w:r>
      <w:r w:rsidRPr="00F5175E">
        <w:rPr>
          <w:sz w:val="22"/>
          <w:szCs w:val="22"/>
        </w:rPr>
        <w:t>e</w:t>
      </w:r>
      <w:r w:rsidR="00FF2F9D" w:rsidRPr="00F5175E">
        <w:rPr>
          <w:sz w:val="22"/>
          <w:szCs w:val="22"/>
        </w:rPr>
        <w:t xml:space="preserve"> </w:t>
      </w:r>
      <w:r w:rsidRPr="00F5175E">
        <w:rPr>
          <w:sz w:val="22"/>
          <w:szCs w:val="22"/>
        </w:rPr>
        <w:t>obejmować będzie</w:t>
      </w:r>
      <w:r w:rsidR="00FF2F9D" w:rsidRPr="00F5175E">
        <w:rPr>
          <w:sz w:val="22"/>
          <w:szCs w:val="22"/>
        </w:rPr>
        <w:t xml:space="preserve"> w</w:t>
      </w:r>
      <w:r w:rsidR="00D0378F" w:rsidRPr="00F5175E">
        <w:rPr>
          <w:sz w:val="22"/>
          <w:szCs w:val="22"/>
        </w:rPr>
        <w:t>ykonanie robót budowlanych w zakresie dostosowania do wymogów ochrony przeciwpożarowej wybranych elementów i instalacji oraz wykonywanie usług konserwacji urządzeń i systemów przeciwpożarowych zainstalowanych w Gmachu Chemii Politechniki Warszawskiej w Warszawie przy ul. Noakowskiego 3</w:t>
      </w:r>
      <w:r w:rsidR="000909FA" w:rsidRPr="00F5175E">
        <w:rPr>
          <w:sz w:val="22"/>
          <w:szCs w:val="22"/>
        </w:rPr>
        <w:t xml:space="preserve"> oraz wykonania usługi </w:t>
      </w:r>
      <w:r w:rsidR="00FB07AA" w:rsidRPr="00F5175E">
        <w:rPr>
          <w:sz w:val="22"/>
          <w:szCs w:val="22"/>
        </w:rPr>
        <w:t>konserwacji urządzeń i systemów przeciwpożarowych zainstalowanych</w:t>
      </w:r>
      <w:r w:rsidR="009F5445" w:rsidRPr="00F5175E">
        <w:rPr>
          <w:sz w:val="22"/>
          <w:szCs w:val="22"/>
        </w:rPr>
        <w:t xml:space="preserve"> w Gmachu Chemii PW.</w:t>
      </w:r>
    </w:p>
    <w:p w14:paraId="70164C70" w14:textId="77777777" w:rsidR="00F5175E" w:rsidRDefault="00F5175E" w:rsidP="00F16A42">
      <w:pPr>
        <w:pStyle w:val="Lista2"/>
        <w:ind w:left="426" w:right="3" w:firstLine="0"/>
        <w:jc w:val="both"/>
        <w:rPr>
          <w:b/>
          <w:sz w:val="22"/>
          <w:szCs w:val="22"/>
        </w:rPr>
      </w:pPr>
    </w:p>
    <w:p w14:paraId="6C89559E" w14:textId="5CE59F1F" w:rsidR="008346BF" w:rsidRPr="00F16A42" w:rsidRDefault="008346BF" w:rsidP="00F16A42">
      <w:pPr>
        <w:pStyle w:val="Lista2"/>
        <w:ind w:left="426" w:right="3" w:firstLine="0"/>
        <w:jc w:val="both"/>
        <w:rPr>
          <w:b/>
          <w:sz w:val="22"/>
          <w:szCs w:val="22"/>
        </w:rPr>
      </w:pPr>
      <w:r w:rsidRPr="00F16A42">
        <w:rPr>
          <w:b/>
          <w:sz w:val="22"/>
          <w:szCs w:val="22"/>
        </w:rPr>
        <w:t>Wspólny Słownik Zamówień CPV:</w:t>
      </w:r>
    </w:p>
    <w:p w14:paraId="527D4B2A" w14:textId="340E0D73" w:rsidR="004134DF" w:rsidRPr="00F16A42" w:rsidRDefault="004134DF" w:rsidP="00F16A42">
      <w:pPr>
        <w:pStyle w:val="Lista2"/>
        <w:ind w:left="425" w:right="6" w:firstLine="0"/>
        <w:jc w:val="both"/>
        <w:rPr>
          <w:color w:val="000000"/>
          <w:sz w:val="22"/>
          <w:szCs w:val="22"/>
        </w:rPr>
      </w:pPr>
      <w:r w:rsidRPr="00F16A42">
        <w:rPr>
          <w:color w:val="000000"/>
          <w:sz w:val="22"/>
          <w:szCs w:val="22"/>
        </w:rPr>
        <w:t>45453000-7</w:t>
      </w:r>
      <w:r w:rsidR="007C5F4D" w:rsidRPr="00F16A42">
        <w:rPr>
          <w:color w:val="000000"/>
          <w:sz w:val="22"/>
          <w:szCs w:val="22"/>
        </w:rPr>
        <w:tab/>
      </w:r>
      <w:r w:rsidRPr="00F16A42">
        <w:rPr>
          <w:color w:val="000000"/>
          <w:sz w:val="22"/>
          <w:szCs w:val="22"/>
        </w:rPr>
        <w:t>Roboty remontowe i renowacyjne</w:t>
      </w:r>
    </w:p>
    <w:p w14:paraId="6BA66FCE" w14:textId="5C9B7250" w:rsidR="008346BF" w:rsidRPr="00F16A42" w:rsidRDefault="008346BF" w:rsidP="00F16A42">
      <w:pPr>
        <w:pStyle w:val="Lista2"/>
        <w:ind w:left="426" w:right="3" w:firstLine="0"/>
        <w:jc w:val="both"/>
        <w:rPr>
          <w:color w:val="000000"/>
          <w:sz w:val="22"/>
          <w:szCs w:val="22"/>
        </w:rPr>
      </w:pPr>
      <w:r w:rsidRPr="00F16A42">
        <w:rPr>
          <w:color w:val="000000"/>
          <w:sz w:val="22"/>
          <w:szCs w:val="22"/>
        </w:rPr>
        <w:t>45223000-6</w:t>
      </w:r>
      <w:r w:rsidRPr="00F16A42">
        <w:rPr>
          <w:color w:val="000000"/>
          <w:sz w:val="22"/>
          <w:szCs w:val="22"/>
        </w:rPr>
        <w:tab/>
        <w:t>Roboty budowlane w zakresie konstrukcji</w:t>
      </w:r>
    </w:p>
    <w:p w14:paraId="24776F49" w14:textId="77777777" w:rsidR="007C5F4D" w:rsidRPr="00F16A42" w:rsidRDefault="008346BF" w:rsidP="00F16A42">
      <w:pPr>
        <w:pStyle w:val="Lista2"/>
        <w:ind w:left="426" w:right="3" w:firstLine="0"/>
        <w:jc w:val="both"/>
        <w:rPr>
          <w:sz w:val="22"/>
          <w:szCs w:val="22"/>
        </w:rPr>
      </w:pPr>
      <w:r w:rsidRPr="00F16A42">
        <w:rPr>
          <w:sz w:val="22"/>
          <w:szCs w:val="22"/>
        </w:rPr>
        <w:t>45214410-7</w:t>
      </w:r>
      <w:r w:rsidRPr="00F16A42">
        <w:rPr>
          <w:sz w:val="22"/>
          <w:szCs w:val="22"/>
        </w:rPr>
        <w:tab/>
        <w:t>Roboty budowlane z zakresie politechnik</w:t>
      </w:r>
    </w:p>
    <w:p w14:paraId="2EBC34CD" w14:textId="77777777" w:rsidR="008346BF" w:rsidRPr="00F16A42" w:rsidRDefault="008346BF" w:rsidP="00F16A42">
      <w:pPr>
        <w:pStyle w:val="Lista2"/>
        <w:ind w:left="426" w:right="3" w:firstLine="0"/>
        <w:jc w:val="both"/>
        <w:rPr>
          <w:sz w:val="22"/>
          <w:szCs w:val="22"/>
        </w:rPr>
      </w:pPr>
      <w:r w:rsidRPr="00F16A42">
        <w:rPr>
          <w:sz w:val="22"/>
          <w:szCs w:val="22"/>
        </w:rPr>
        <w:t>45111000-8</w:t>
      </w:r>
      <w:r w:rsidRPr="00F16A42">
        <w:rPr>
          <w:sz w:val="22"/>
          <w:szCs w:val="22"/>
        </w:rPr>
        <w:tab/>
        <w:t>Roboty w zakresie burzenia, roboty ziemne</w:t>
      </w:r>
    </w:p>
    <w:p w14:paraId="60FE3587" w14:textId="65FEDFB0" w:rsidR="008346BF" w:rsidRDefault="008346BF" w:rsidP="00D0378F">
      <w:pPr>
        <w:pStyle w:val="Lista2"/>
        <w:ind w:left="426" w:right="3" w:firstLine="0"/>
        <w:jc w:val="both"/>
        <w:rPr>
          <w:color w:val="000000"/>
          <w:sz w:val="22"/>
          <w:szCs w:val="22"/>
        </w:rPr>
      </w:pPr>
      <w:r w:rsidRPr="00F16A42">
        <w:rPr>
          <w:sz w:val="22"/>
          <w:szCs w:val="22"/>
        </w:rPr>
        <w:t>45111300-1</w:t>
      </w:r>
      <w:r w:rsidRPr="00F16A42">
        <w:rPr>
          <w:sz w:val="22"/>
          <w:szCs w:val="22"/>
        </w:rPr>
        <w:tab/>
      </w:r>
      <w:r w:rsidRPr="00F16A42">
        <w:rPr>
          <w:color w:val="000000"/>
          <w:sz w:val="22"/>
          <w:szCs w:val="22"/>
        </w:rPr>
        <w:t>Roboty rozbiórkowe</w:t>
      </w:r>
    </w:p>
    <w:p w14:paraId="78161EB9" w14:textId="1522215E" w:rsidR="00D0378F" w:rsidRDefault="00D0378F" w:rsidP="00D0378F">
      <w:pPr>
        <w:pStyle w:val="Lista2"/>
        <w:ind w:left="426" w:right="3" w:firstLine="0"/>
        <w:jc w:val="both"/>
        <w:rPr>
          <w:color w:val="000000"/>
          <w:sz w:val="22"/>
          <w:szCs w:val="22"/>
        </w:rPr>
      </w:pPr>
      <w:r w:rsidRPr="00D0378F">
        <w:rPr>
          <w:color w:val="000000"/>
          <w:sz w:val="22"/>
          <w:szCs w:val="22"/>
        </w:rPr>
        <w:t>45311100-1</w:t>
      </w:r>
      <w:r>
        <w:rPr>
          <w:color w:val="000000"/>
          <w:sz w:val="22"/>
          <w:szCs w:val="22"/>
        </w:rPr>
        <w:tab/>
      </w:r>
      <w:r w:rsidRPr="00D0378F">
        <w:rPr>
          <w:color w:val="000000"/>
          <w:sz w:val="22"/>
          <w:szCs w:val="22"/>
        </w:rPr>
        <w:t>Roboty w zakresie okablowania elektrycznego</w:t>
      </w:r>
    </w:p>
    <w:p w14:paraId="1D4FC017" w14:textId="37A59239" w:rsidR="00D0378F" w:rsidRPr="00F16A42" w:rsidRDefault="00D0378F" w:rsidP="00D0378F">
      <w:pPr>
        <w:pStyle w:val="Lista2"/>
        <w:ind w:left="426" w:right="3" w:firstLine="0"/>
        <w:jc w:val="both"/>
        <w:rPr>
          <w:color w:val="000000"/>
          <w:sz w:val="22"/>
          <w:szCs w:val="22"/>
        </w:rPr>
      </w:pPr>
      <w:r w:rsidRPr="00D0378F">
        <w:rPr>
          <w:color w:val="000000"/>
          <w:sz w:val="22"/>
          <w:szCs w:val="22"/>
        </w:rPr>
        <w:t>45312100-8</w:t>
      </w:r>
      <w:r>
        <w:rPr>
          <w:color w:val="000000"/>
          <w:sz w:val="22"/>
          <w:szCs w:val="22"/>
        </w:rPr>
        <w:tab/>
      </w:r>
      <w:r w:rsidRPr="00D0378F">
        <w:rPr>
          <w:color w:val="000000"/>
          <w:sz w:val="22"/>
          <w:szCs w:val="22"/>
        </w:rPr>
        <w:t>Instalowanie przeciwpożarowych systemów alarmowych</w:t>
      </w:r>
    </w:p>
    <w:p w14:paraId="4A4B6CE7" w14:textId="53D77184" w:rsidR="008346BF" w:rsidRDefault="008346BF" w:rsidP="00F16A42">
      <w:pPr>
        <w:tabs>
          <w:tab w:val="left" w:pos="709"/>
        </w:tabs>
        <w:ind w:left="426"/>
        <w:jc w:val="both"/>
        <w:rPr>
          <w:color w:val="000000"/>
          <w:sz w:val="22"/>
          <w:szCs w:val="22"/>
        </w:rPr>
      </w:pPr>
      <w:r w:rsidRPr="00F16A42">
        <w:rPr>
          <w:color w:val="000000"/>
          <w:sz w:val="22"/>
          <w:szCs w:val="22"/>
        </w:rPr>
        <w:t>45410000-4</w:t>
      </w:r>
      <w:r w:rsidRPr="00F16A42">
        <w:rPr>
          <w:color w:val="000000"/>
          <w:sz w:val="22"/>
          <w:szCs w:val="22"/>
        </w:rPr>
        <w:tab/>
        <w:t>Tynkowanie i kładzenie okładzin ściennych</w:t>
      </w:r>
    </w:p>
    <w:p w14:paraId="22BC4B08" w14:textId="78CF6EC4" w:rsidR="00FF2F9D" w:rsidRDefault="00FF2F9D" w:rsidP="00FF2F9D">
      <w:pPr>
        <w:tabs>
          <w:tab w:val="left" w:pos="709"/>
        </w:tabs>
        <w:ind w:left="426"/>
        <w:jc w:val="both"/>
        <w:rPr>
          <w:color w:val="000000"/>
          <w:sz w:val="22"/>
          <w:szCs w:val="22"/>
        </w:rPr>
      </w:pPr>
      <w:r w:rsidRPr="00FF2F9D">
        <w:rPr>
          <w:color w:val="000000"/>
          <w:sz w:val="22"/>
          <w:szCs w:val="22"/>
        </w:rPr>
        <w:t>75251110-4</w:t>
      </w:r>
      <w:r>
        <w:rPr>
          <w:color w:val="000000"/>
          <w:sz w:val="22"/>
          <w:szCs w:val="22"/>
        </w:rPr>
        <w:tab/>
      </w:r>
      <w:r w:rsidRPr="00FF2F9D">
        <w:rPr>
          <w:color w:val="000000"/>
          <w:sz w:val="22"/>
          <w:szCs w:val="22"/>
        </w:rPr>
        <w:t>Usługi ochrony przeciwpożarowej</w:t>
      </w:r>
    </w:p>
    <w:p w14:paraId="70439A8D" w14:textId="77777777" w:rsidR="00D0378F" w:rsidRPr="00F16A42" w:rsidRDefault="00D0378F" w:rsidP="00F16A42">
      <w:pPr>
        <w:tabs>
          <w:tab w:val="left" w:pos="709"/>
        </w:tabs>
        <w:ind w:left="426"/>
        <w:jc w:val="both"/>
        <w:rPr>
          <w:b/>
          <w:sz w:val="22"/>
          <w:szCs w:val="22"/>
        </w:rPr>
      </w:pPr>
    </w:p>
    <w:p w14:paraId="62424FD8" w14:textId="38A2B0C6" w:rsidR="008346BF" w:rsidRPr="00F16A42" w:rsidRDefault="008346BF" w:rsidP="00F16A42">
      <w:pPr>
        <w:numPr>
          <w:ilvl w:val="1"/>
          <w:numId w:val="6"/>
        </w:numPr>
        <w:ind w:left="426" w:hanging="426"/>
        <w:jc w:val="both"/>
        <w:rPr>
          <w:color w:val="000000"/>
          <w:sz w:val="22"/>
          <w:szCs w:val="22"/>
        </w:rPr>
      </w:pPr>
      <w:r w:rsidRPr="00F16A42">
        <w:rPr>
          <w:color w:val="000000"/>
          <w:sz w:val="22"/>
          <w:szCs w:val="22"/>
        </w:rPr>
        <w:t xml:space="preserve">Zakres rzeczowy </w:t>
      </w:r>
      <w:r w:rsidR="00D7118B">
        <w:rPr>
          <w:color w:val="000000"/>
          <w:sz w:val="22"/>
          <w:szCs w:val="22"/>
        </w:rPr>
        <w:t>zamówienia</w:t>
      </w:r>
      <w:r w:rsidRPr="00F16A42">
        <w:rPr>
          <w:color w:val="000000"/>
          <w:sz w:val="22"/>
          <w:szCs w:val="22"/>
        </w:rPr>
        <w:t xml:space="preserve"> obejmuje:</w:t>
      </w:r>
    </w:p>
    <w:p w14:paraId="62CE45F2" w14:textId="3F8093B6" w:rsidR="00FF2F9D" w:rsidRDefault="008346BF" w:rsidP="008632AC">
      <w:pPr>
        <w:numPr>
          <w:ilvl w:val="1"/>
          <w:numId w:val="15"/>
        </w:numPr>
        <w:ind w:left="851" w:hanging="425"/>
        <w:jc w:val="both"/>
        <w:rPr>
          <w:color w:val="000000"/>
          <w:sz w:val="22"/>
          <w:szCs w:val="22"/>
        </w:rPr>
      </w:pPr>
      <w:r w:rsidRPr="00F16A42">
        <w:rPr>
          <w:color w:val="000000"/>
          <w:sz w:val="22"/>
          <w:szCs w:val="22"/>
        </w:rPr>
        <w:t xml:space="preserve">wykonanie </w:t>
      </w:r>
      <w:r w:rsidR="009D596D" w:rsidRPr="00F16A42">
        <w:rPr>
          <w:color w:val="000000"/>
          <w:sz w:val="22"/>
          <w:szCs w:val="22"/>
        </w:rPr>
        <w:t xml:space="preserve">robót budowlanych </w:t>
      </w:r>
      <w:r w:rsidR="00031BFB" w:rsidRPr="00F16A42">
        <w:rPr>
          <w:color w:val="000000"/>
          <w:sz w:val="22"/>
          <w:szCs w:val="22"/>
        </w:rPr>
        <w:t>w zakresie</w:t>
      </w:r>
      <w:r w:rsidR="009D596D" w:rsidRPr="00F16A42">
        <w:rPr>
          <w:color w:val="000000"/>
          <w:sz w:val="22"/>
          <w:szCs w:val="22"/>
        </w:rPr>
        <w:t xml:space="preserve"> </w:t>
      </w:r>
      <w:r w:rsidR="00FF2F9D">
        <w:rPr>
          <w:color w:val="000000"/>
          <w:sz w:val="22"/>
          <w:szCs w:val="22"/>
        </w:rPr>
        <w:t>instalacji klap przeciwpożarowych oraz włączenie ich do istniejącego systemu przeciwpożarowego;</w:t>
      </w:r>
    </w:p>
    <w:p w14:paraId="5D2F0525" w14:textId="0ED477A8" w:rsidR="00D7118B" w:rsidRDefault="00FF2F9D" w:rsidP="008632AC">
      <w:pPr>
        <w:numPr>
          <w:ilvl w:val="1"/>
          <w:numId w:val="15"/>
        </w:numPr>
        <w:ind w:left="851" w:hanging="425"/>
        <w:jc w:val="both"/>
        <w:rPr>
          <w:color w:val="000000"/>
          <w:sz w:val="22"/>
          <w:szCs w:val="22"/>
        </w:rPr>
      </w:pPr>
      <w:r w:rsidRPr="00F16A42">
        <w:rPr>
          <w:color w:val="000000"/>
          <w:sz w:val="22"/>
          <w:szCs w:val="22"/>
        </w:rPr>
        <w:t>wykonanie robót budowlanych w zakresie</w:t>
      </w:r>
      <w:r>
        <w:rPr>
          <w:color w:val="000000"/>
          <w:sz w:val="22"/>
          <w:szCs w:val="22"/>
        </w:rPr>
        <w:t xml:space="preserve"> wymiany drzwi na drzwi przeciwpożarowe, w tym drzwi na chwytaku elektromagnetycznym wraz z włączeniem do istniejącego systemu przeciwpożarowego </w:t>
      </w:r>
      <w:r w:rsidR="00D7118B">
        <w:rPr>
          <w:color w:val="000000"/>
          <w:sz w:val="22"/>
          <w:szCs w:val="22"/>
        </w:rPr>
        <w:t>oraz dostosowanie istniejących drzwi przeciwpożarowych do spełnienia wymogu dymoszczelności;</w:t>
      </w:r>
    </w:p>
    <w:p w14:paraId="183E2548" w14:textId="6FE53D2C" w:rsidR="00FF2F9D" w:rsidRDefault="00FF2F9D" w:rsidP="008632AC">
      <w:pPr>
        <w:numPr>
          <w:ilvl w:val="1"/>
          <w:numId w:val="15"/>
        </w:numPr>
        <w:ind w:left="851" w:hanging="425"/>
        <w:jc w:val="both"/>
        <w:rPr>
          <w:color w:val="000000"/>
          <w:sz w:val="22"/>
          <w:szCs w:val="22"/>
        </w:rPr>
      </w:pPr>
      <w:r>
        <w:rPr>
          <w:color w:val="000000"/>
          <w:sz w:val="22"/>
          <w:szCs w:val="22"/>
        </w:rPr>
        <w:t>budowa ścian o wymaganej klasie odporności ogniowej lub dostosowanie istniejących ścian do wymaganej klasy odporności ogniowej;</w:t>
      </w:r>
    </w:p>
    <w:p w14:paraId="4BB4EE0C" w14:textId="72E0FD68" w:rsidR="00FF2F9D" w:rsidRDefault="00FF2F9D" w:rsidP="008632AC">
      <w:pPr>
        <w:numPr>
          <w:ilvl w:val="1"/>
          <w:numId w:val="15"/>
        </w:numPr>
        <w:ind w:left="851" w:hanging="425"/>
        <w:jc w:val="both"/>
        <w:rPr>
          <w:color w:val="000000"/>
          <w:sz w:val="22"/>
          <w:szCs w:val="22"/>
        </w:rPr>
      </w:pPr>
      <w:r>
        <w:rPr>
          <w:color w:val="000000"/>
          <w:sz w:val="22"/>
          <w:szCs w:val="22"/>
        </w:rPr>
        <w:t>wykonanie przebudowy szatni i przygotowanie instalacji przeciwpożarowej do instalacji kurtyn</w:t>
      </w:r>
      <w:r w:rsidR="00232720">
        <w:rPr>
          <w:color w:val="000000"/>
          <w:sz w:val="22"/>
          <w:szCs w:val="22"/>
        </w:rPr>
        <w:t>/żaluzji</w:t>
      </w:r>
      <w:r>
        <w:rPr>
          <w:color w:val="000000"/>
          <w:sz w:val="22"/>
          <w:szCs w:val="22"/>
        </w:rPr>
        <w:t xml:space="preserve"> przeciwpożarowych wraz z budową ścian i montażem drzwi o odpowiedniej klasie odporności ogniowej;</w:t>
      </w:r>
    </w:p>
    <w:p w14:paraId="094E502B" w14:textId="5B5B051A" w:rsidR="00F5175E" w:rsidRDefault="00F5175E" w:rsidP="008632AC">
      <w:pPr>
        <w:numPr>
          <w:ilvl w:val="1"/>
          <w:numId w:val="15"/>
        </w:numPr>
        <w:ind w:left="851" w:hanging="425"/>
        <w:jc w:val="both"/>
        <w:rPr>
          <w:color w:val="000000"/>
          <w:sz w:val="22"/>
          <w:szCs w:val="22"/>
        </w:rPr>
      </w:pPr>
      <w:r w:rsidRPr="00F5175E">
        <w:rPr>
          <w:sz w:val="22"/>
          <w:szCs w:val="22"/>
        </w:rPr>
        <w:t>wykon</w:t>
      </w:r>
      <w:r>
        <w:rPr>
          <w:sz w:val="22"/>
          <w:szCs w:val="22"/>
        </w:rPr>
        <w:t>ywanie</w:t>
      </w:r>
      <w:r w:rsidRPr="00F5175E">
        <w:rPr>
          <w:sz w:val="22"/>
          <w:szCs w:val="22"/>
        </w:rPr>
        <w:t xml:space="preserve"> usługi </w:t>
      </w:r>
      <w:r>
        <w:rPr>
          <w:sz w:val="22"/>
          <w:szCs w:val="22"/>
        </w:rPr>
        <w:t xml:space="preserve">przeglądów i </w:t>
      </w:r>
      <w:r w:rsidRPr="00F5175E">
        <w:rPr>
          <w:sz w:val="22"/>
          <w:szCs w:val="22"/>
        </w:rPr>
        <w:t>konserwacji urządzeń i systemów przeciwpożarowych</w:t>
      </w:r>
      <w:r>
        <w:rPr>
          <w:sz w:val="22"/>
          <w:szCs w:val="22"/>
        </w:rPr>
        <w:t>;</w:t>
      </w:r>
      <w:r w:rsidRPr="00F5175E">
        <w:rPr>
          <w:sz w:val="22"/>
          <w:szCs w:val="22"/>
        </w:rPr>
        <w:t xml:space="preserve"> </w:t>
      </w:r>
    </w:p>
    <w:p w14:paraId="6C89EF16" w14:textId="0CFBE88D" w:rsidR="007C5F4D" w:rsidRDefault="008346BF" w:rsidP="00D7118B">
      <w:pPr>
        <w:ind w:left="426"/>
        <w:jc w:val="both"/>
        <w:rPr>
          <w:color w:val="000000"/>
          <w:sz w:val="22"/>
          <w:szCs w:val="22"/>
        </w:rPr>
      </w:pPr>
      <w:r w:rsidRPr="00F16A42">
        <w:rPr>
          <w:color w:val="000000"/>
          <w:sz w:val="22"/>
          <w:szCs w:val="22"/>
        </w:rPr>
        <w:t>w oparciu o</w:t>
      </w:r>
      <w:r w:rsidR="00FF2F9D">
        <w:rPr>
          <w:color w:val="000000"/>
          <w:sz w:val="22"/>
          <w:szCs w:val="22"/>
        </w:rPr>
        <w:t xml:space="preserve"> dokumentację projektową architektoniczno-budowlaną w zakresie wydzielenia strefy pożarowej w podpiwniczeniu Gmachu Chemii Politechniki Warszawskiej oraz </w:t>
      </w:r>
      <w:r w:rsidR="002C4FE9" w:rsidRPr="00FF2F9D">
        <w:rPr>
          <w:color w:val="000000"/>
          <w:sz w:val="22"/>
          <w:szCs w:val="22"/>
        </w:rPr>
        <w:t xml:space="preserve">ekspertyzę techniczną </w:t>
      </w:r>
      <w:r w:rsidR="00FF2F9D">
        <w:rPr>
          <w:color w:val="000000"/>
          <w:sz w:val="22"/>
          <w:szCs w:val="22"/>
        </w:rPr>
        <w:t>stanu ochrony przeciwpożarowej przedmiotowego budynku</w:t>
      </w:r>
      <w:r w:rsidR="00F5175E">
        <w:rPr>
          <w:color w:val="000000"/>
          <w:sz w:val="22"/>
          <w:szCs w:val="22"/>
        </w:rPr>
        <w:t xml:space="preserve"> oraz zapisy niniejszego OPiW.</w:t>
      </w:r>
    </w:p>
    <w:p w14:paraId="3B66E910" w14:textId="77777777" w:rsidR="00A534C2" w:rsidRPr="00FF2F9D" w:rsidRDefault="00A534C2" w:rsidP="00232720">
      <w:pPr>
        <w:jc w:val="both"/>
        <w:rPr>
          <w:color w:val="000000"/>
          <w:sz w:val="22"/>
          <w:szCs w:val="22"/>
        </w:rPr>
      </w:pPr>
    </w:p>
    <w:p w14:paraId="0DCEAA2A" w14:textId="225EBB38" w:rsidR="00A534C2" w:rsidRDefault="00A534C2" w:rsidP="00F16A42">
      <w:pPr>
        <w:numPr>
          <w:ilvl w:val="1"/>
          <w:numId w:val="6"/>
        </w:numPr>
        <w:ind w:left="426" w:hanging="426"/>
        <w:jc w:val="both"/>
        <w:rPr>
          <w:sz w:val="22"/>
          <w:szCs w:val="22"/>
        </w:rPr>
      </w:pPr>
      <w:r>
        <w:rPr>
          <w:sz w:val="22"/>
          <w:szCs w:val="22"/>
        </w:rPr>
        <w:t>Szczegółowy opis potrzeb i wymagań Zamawiającego:</w:t>
      </w:r>
    </w:p>
    <w:p w14:paraId="60D3A7BB" w14:textId="6D2F8D3A" w:rsidR="00E10CD2" w:rsidRDefault="00A534C2" w:rsidP="00184FD1">
      <w:pPr>
        <w:ind w:left="426"/>
        <w:jc w:val="both"/>
        <w:rPr>
          <w:sz w:val="22"/>
          <w:szCs w:val="22"/>
        </w:rPr>
      </w:pPr>
      <w:r>
        <w:rPr>
          <w:sz w:val="22"/>
          <w:szCs w:val="22"/>
        </w:rPr>
        <w:t xml:space="preserve">Zamawiający informuje, iż roboty budowlane będące przedmiotem zamówienia dotyczą </w:t>
      </w:r>
      <w:r w:rsidR="00B769E3">
        <w:rPr>
          <w:sz w:val="22"/>
          <w:szCs w:val="22"/>
        </w:rPr>
        <w:t>kolejnego etapu</w:t>
      </w:r>
      <w:r>
        <w:rPr>
          <w:sz w:val="22"/>
          <w:szCs w:val="22"/>
        </w:rPr>
        <w:t xml:space="preserve"> dostosowania budynku – Gmachu Chemii Politechniki Warszawskiej – do </w:t>
      </w:r>
      <w:r w:rsidRPr="00A534C2">
        <w:rPr>
          <w:sz w:val="22"/>
          <w:szCs w:val="22"/>
        </w:rPr>
        <w:t>wymogów ochrony przeciwpożarowej</w:t>
      </w:r>
      <w:r>
        <w:rPr>
          <w:sz w:val="22"/>
          <w:szCs w:val="22"/>
        </w:rPr>
        <w:t>. Zadanie dotyczy realizacji robót, których wykonanie okazało się niezbędne po zakończeniu realizacji robót objętych wcześniej realizowanym zamówieniem. W trakcie wykonywanych robót rozbiórkowych ścian, ścian konstrukcyjnych, działowych i stropów w i nad podpiwniczeniem gmachu inwentaryzowane były otwory transferowe i kanały, które nie były możliwe do zinwentaryzowani</w:t>
      </w:r>
      <w:r w:rsidR="00B769E3">
        <w:rPr>
          <w:sz w:val="22"/>
          <w:szCs w:val="22"/>
        </w:rPr>
        <w:t>a</w:t>
      </w:r>
      <w:r>
        <w:rPr>
          <w:sz w:val="22"/>
          <w:szCs w:val="22"/>
        </w:rPr>
        <w:t xml:space="preserve"> na etapie opracowywanej wówczas dokumentacji projektowej. Zamawiający z najwyższą starannością i w ścisłej współpracy </w:t>
      </w:r>
      <w:r w:rsidR="00B769E3">
        <w:rPr>
          <w:sz w:val="22"/>
          <w:szCs w:val="22"/>
        </w:rPr>
        <w:t xml:space="preserve">z </w:t>
      </w:r>
      <w:r>
        <w:rPr>
          <w:sz w:val="22"/>
          <w:szCs w:val="22"/>
        </w:rPr>
        <w:t>ówczesnym wykonawcą dokonywał starań aby doprojektowywać i dokonywać zmian na etapie budowlanym, jednak ich zakres przekroczył możliwości finansowe i formalne. W ramach opisanych wyżej wykonywanych rob</w:t>
      </w:r>
      <w:r w:rsidR="00D7118B">
        <w:rPr>
          <w:sz w:val="22"/>
          <w:szCs w:val="22"/>
        </w:rPr>
        <w:t>otach</w:t>
      </w:r>
      <w:r>
        <w:rPr>
          <w:sz w:val="22"/>
          <w:szCs w:val="22"/>
        </w:rPr>
        <w:t xml:space="preserve"> budowlanych została zbudowana instalacja SSP</w:t>
      </w:r>
      <w:r w:rsidR="00F52430">
        <w:rPr>
          <w:sz w:val="22"/>
          <w:szCs w:val="22"/>
        </w:rPr>
        <w:t xml:space="preserve"> i</w:t>
      </w:r>
      <w:r>
        <w:rPr>
          <w:sz w:val="22"/>
          <w:szCs w:val="22"/>
        </w:rPr>
        <w:t xml:space="preserve"> DSO </w:t>
      </w:r>
      <w:r w:rsidR="008C161F">
        <w:rPr>
          <w:sz w:val="22"/>
          <w:szCs w:val="22"/>
        </w:rPr>
        <w:t>opart</w:t>
      </w:r>
      <w:r w:rsidR="00F52430">
        <w:rPr>
          <w:sz w:val="22"/>
          <w:szCs w:val="22"/>
        </w:rPr>
        <w:t>a</w:t>
      </w:r>
      <w:r w:rsidR="008C161F">
        <w:rPr>
          <w:sz w:val="22"/>
          <w:szCs w:val="22"/>
        </w:rPr>
        <w:t xml:space="preserve"> na centrali POLON6000 </w:t>
      </w:r>
      <w:r w:rsidR="00F52430">
        <w:rPr>
          <w:sz w:val="22"/>
          <w:szCs w:val="22"/>
        </w:rPr>
        <w:t>oraz instalacja</w:t>
      </w:r>
      <w:r>
        <w:rPr>
          <w:sz w:val="22"/>
          <w:szCs w:val="22"/>
        </w:rPr>
        <w:t xml:space="preserve"> oświetlenia awaryjnego w podpiwniczeniu Gmachu Chemii.</w:t>
      </w:r>
      <w:r w:rsidR="00F52430">
        <w:rPr>
          <w:sz w:val="22"/>
          <w:szCs w:val="22"/>
        </w:rPr>
        <w:t xml:space="preserve"> </w:t>
      </w:r>
    </w:p>
    <w:p w14:paraId="4A58E65C" w14:textId="49680984" w:rsidR="008C161F" w:rsidRDefault="00E10CD2" w:rsidP="00A534C2">
      <w:pPr>
        <w:ind w:left="426"/>
        <w:jc w:val="both"/>
        <w:rPr>
          <w:sz w:val="22"/>
          <w:szCs w:val="22"/>
        </w:rPr>
      </w:pPr>
      <w:r>
        <w:rPr>
          <w:sz w:val="22"/>
          <w:szCs w:val="22"/>
        </w:rPr>
        <w:t xml:space="preserve">Zakres zamówienia </w:t>
      </w:r>
      <w:bookmarkStart w:id="9" w:name="_Hlk136592041"/>
      <w:r w:rsidRPr="00E10CD2">
        <w:rPr>
          <w:sz w:val="22"/>
          <w:szCs w:val="22"/>
        </w:rPr>
        <w:t>nie podlega</w:t>
      </w:r>
      <w:r>
        <w:rPr>
          <w:sz w:val="22"/>
          <w:szCs w:val="22"/>
        </w:rPr>
        <w:t>jący</w:t>
      </w:r>
      <w:r w:rsidRPr="00E10CD2">
        <w:rPr>
          <w:sz w:val="22"/>
          <w:szCs w:val="22"/>
        </w:rPr>
        <w:t xml:space="preserve"> negocjacjom i stanowi</w:t>
      </w:r>
      <w:r>
        <w:rPr>
          <w:sz w:val="22"/>
          <w:szCs w:val="22"/>
        </w:rPr>
        <w:t>ący</w:t>
      </w:r>
      <w:r w:rsidRPr="00E10CD2">
        <w:rPr>
          <w:sz w:val="22"/>
          <w:szCs w:val="22"/>
        </w:rPr>
        <w:t xml:space="preserve"> minimalne wymaganie Zamawiającego dotyczące realizacji zamówienia</w:t>
      </w:r>
      <w:bookmarkEnd w:id="9"/>
      <w:r>
        <w:rPr>
          <w:sz w:val="22"/>
          <w:szCs w:val="22"/>
        </w:rPr>
        <w:t>:</w:t>
      </w:r>
    </w:p>
    <w:p w14:paraId="090C9B8B" w14:textId="3DCF36BD" w:rsidR="00D7118B" w:rsidRDefault="00A534C2" w:rsidP="00D7118B">
      <w:pPr>
        <w:pStyle w:val="Akapitzlist"/>
        <w:numPr>
          <w:ilvl w:val="3"/>
          <w:numId w:val="6"/>
        </w:numPr>
        <w:ind w:left="851" w:hanging="425"/>
        <w:jc w:val="both"/>
        <w:rPr>
          <w:sz w:val="22"/>
          <w:szCs w:val="22"/>
        </w:rPr>
      </w:pPr>
      <w:r w:rsidRPr="003C7F49">
        <w:rPr>
          <w:sz w:val="22"/>
          <w:szCs w:val="22"/>
        </w:rPr>
        <w:t xml:space="preserve">zainstalowanie </w:t>
      </w:r>
      <w:r w:rsidR="008C161F" w:rsidRPr="003C7F49">
        <w:rPr>
          <w:sz w:val="22"/>
          <w:szCs w:val="22"/>
        </w:rPr>
        <w:t>1</w:t>
      </w:r>
      <w:r w:rsidR="000054D8">
        <w:rPr>
          <w:sz w:val="22"/>
          <w:szCs w:val="22"/>
        </w:rPr>
        <w:t>2</w:t>
      </w:r>
      <w:r w:rsidR="008C161F" w:rsidRPr="003C7F49">
        <w:rPr>
          <w:sz w:val="22"/>
          <w:szCs w:val="22"/>
        </w:rPr>
        <w:t xml:space="preserve"> klap przeciwpożarowych i włączenie ich do istniejącego systemu przeciwpożarowego</w:t>
      </w:r>
      <w:r w:rsidR="003C7F49">
        <w:rPr>
          <w:sz w:val="22"/>
          <w:szCs w:val="22"/>
        </w:rPr>
        <w:t>;</w:t>
      </w:r>
      <w:r w:rsidR="008C161F" w:rsidRPr="003C7F49">
        <w:rPr>
          <w:sz w:val="22"/>
          <w:szCs w:val="22"/>
        </w:rPr>
        <w:t xml:space="preserve"> </w:t>
      </w:r>
      <w:r w:rsidR="003C7F49">
        <w:rPr>
          <w:sz w:val="22"/>
          <w:szCs w:val="22"/>
        </w:rPr>
        <w:t>z</w:t>
      </w:r>
      <w:r w:rsidR="008C161F" w:rsidRPr="003C7F49">
        <w:rPr>
          <w:sz w:val="22"/>
          <w:szCs w:val="22"/>
        </w:rPr>
        <w:t>ałożono, iż klapy zostaną podpięte do istniejących modułów EKS-4001</w:t>
      </w:r>
      <w:r w:rsidR="009F16AC" w:rsidRPr="003C7F49">
        <w:rPr>
          <w:sz w:val="22"/>
          <w:szCs w:val="22"/>
        </w:rPr>
        <w:t>, a cały system zostanie przeprogramowany do zgodności z dokumentacją projektową stanowiącą podstawę wykonania przedmiotowej inwestycji</w:t>
      </w:r>
      <w:r w:rsidR="003C7F49">
        <w:rPr>
          <w:sz w:val="22"/>
          <w:szCs w:val="22"/>
        </w:rPr>
        <w:t>;</w:t>
      </w:r>
      <w:r w:rsidR="009F16AC" w:rsidRPr="003C7F49">
        <w:rPr>
          <w:sz w:val="22"/>
          <w:szCs w:val="22"/>
        </w:rPr>
        <w:t xml:space="preserve"> </w:t>
      </w:r>
      <w:r w:rsidR="003C7F49">
        <w:rPr>
          <w:sz w:val="22"/>
          <w:szCs w:val="22"/>
        </w:rPr>
        <w:t>w</w:t>
      </w:r>
      <w:r w:rsidR="009F16AC" w:rsidRPr="003C7F49">
        <w:rPr>
          <w:sz w:val="22"/>
          <w:szCs w:val="22"/>
        </w:rPr>
        <w:t xml:space="preserve">ykaz klap pożarowych oraz istniejących modułów i założenie wykonawcze określone jest w </w:t>
      </w:r>
      <w:r w:rsidR="003C7F49" w:rsidRPr="003C7F49">
        <w:rPr>
          <w:sz w:val="22"/>
          <w:szCs w:val="22"/>
        </w:rPr>
        <w:t>T</w:t>
      </w:r>
      <w:r w:rsidR="009F16AC" w:rsidRPr="003C7F49">
        <w:rPr>
          <w:sz w:val="22"/>
          <w:szCs w:val="22"/>
        </w:rPr>
        <w:t>abeli nr 1 niniejszego punktu OPiW</w:t>
      </w:r>
      <w:r w:rsidR="003C7F49">
        <w:rPr>
          <w:sz w:val="22"/>
          <w:szCs w:val="22"/>
        </w:rPr>
        <w:t>;</w:t>
      </w:r>
      <w:r w:rsidR="009F16AC" w:rsidRPr="003C7F49">
        <w:rPr>
          <w:sz w:val="22"/>
          <w:szCs w:val="22"/>
        </w:rPr>
        <w:t xml:space="preserve"> </w:t>
      </w:r>
      <w:r w:rsidR="003C7F49">
        <w:rPr>
          <w:sz w:val="22"/>
          <w:szCs w:val="22"/>
        </w:rPr>
        <w:t>p</w:t>
      </w:r>
      <w:r w:rsidR="009F16AC" w:rsidRPr="003C7F49">
        <w:rPr>
          <w:sz w:val="22"/>
          <w:szCs w:val="22"/>
        </w:rPr>
        <w:t>onadto Zamawiający zaznacza, iż wbudowanie klap ppoż. będzie wymagało wykonania robót instalacyjnych z zakresie instalacji centralnego ogrzewania, które przechodzą przez część kanałów</w:t>
      </w:r>
      <w:r w:rsidR="003C7F49">
        <w:rPr>
          <w:sz w:val="22"/>
          <w:szCs w:val="22"/>
        </w:rPr>
        <w:t>;</w:t>
      </w:r>
      <w:r w:rsidR="009F16AC" w:rsidRPr="003C7F49">
        <w:rPr>
          <w:sz w:val="22"/>
          <w:szCs w:val="22"/>
        </w:rPr>
        <w:t xml:space="preserve"> </w:t>
      </w:r>
      <w:r w:rsidR="003C7F49">
        <w:rPr>
          <w:sz w:val="22"/>
          <w:szCs w:val="22"/>
        </w:rPr>
        <w:t>w</w:t>
      </w:r>
      <w:r w:rsidR="009F16AC" w:rsidRPr="003C7F49">
        <w:rPr>
          <w:sz w:val="22"/>
          <w:szCs w:val="22"/>
        </w:rPr>
        <w:t xml:space="preserve"> tym zakresie konieczne jest przesunięcie części instalacji i zaworów odcinających w taki sposób aby było możliwe odpowiednie zamurowanie części otworów do klasy REI120 i wówczas wbudowanie konkretnej klapy pożarowej</w:t>
      </w:r>
      <w:r w:rsidR="003C4660">
        <w:rPr>
          <w:sz w:val="22"/>
          <w:szCs w:val="22"/>
        </w:rPr>
        <w:t>;</w:t>
      </w:r>
      <w:r w:rsidR="009F16AC" w:rsidRPr="003C7F49">
        <w:rPr>
          <w:sz w:val="22"/>
          <w:szCs w:val="22"/>
        </w:rPr>
        <w:t xml:space="preserve"> przy czym </w:t>
      </w:r>
      <w:r w:rsidR="003C7F49" w:rsidRPr="003C7F49">
        <w:rPr>
          <w:sz w:val="22"/>
          <w:szCs w:val="22"/>
        </w:rPr>
        <w:t>Z</w:t>
      </w:r>
      <w:r w:rsidR="009F16AC" w:rsidRPr="003C7F49">
        <w:rPr>
          <w:sz w:val="22"/>
          <w:szCs w:val="22"/>
        </w:rPr>
        <w:t>amawiający zaznacz</w:t>
      </w:r>
      <w:r w:rsidR="003C7F49" w:rsidRPr="003C7F49">
        <w:rPr>
          <w:sz w:val="22"/>
          <w:szCs w:val="22"/>
        </w:rPr>
        <w:t>a</w:t>
      </w:r>
      <w:r w:rsidR="009F16AC" w:rsidRPr="003C7F49">
        <w:rPr>
          <w:sz w:val="22"/>
          <w:szCs w:val="22"/>
        </w:rPr>
        <w:t xml:space="preserve">, iż w </w:t>
      </w:r>
      <w:r w:rsidR="00B769E3">
        <w:rPr>
          <w:sz w:val="22"/>
          <w:szCs w:val="22"/>
        </w:rPr>
        <w:t>T</w:t>
      </w:r>
      <w:r w:rsidR="009F16AC" w:rsidRPr="003C7F49">
        <w:rPr>
          <w:sz w:val="22"/>
          <w:szCs w:val="22"/>
        </w:rPr>
        <w:t>abeli</w:t>
      </w:r>
      <w:r w:rsidR="00B769E3">
        <w:rPr>
          <w:sz w:val="22"/>
          <w:szCs w:val="22"/>
        </w:rPr>
        <w:t xml:space="preserve"> nr</w:t>
      </w:r>
      <w:r w:rsidR="009F16AC" w:rsidRPr="003C7F49">
        <w:rPr>
          <w:sz w:val="22"/>
          <w:szCs w:val="22"/>
        </w:rPr>
        <w:t xml:space="preserve"> 1 wskazane są dane, które będą wykonane odmiennie od dokumentacji z uwagi na już wykonane inne prace od momentu zakończenia robót głównych</w:t>
      </w:r>
      <w:r w:rsidR="003C7F49">
        <w:rPr>
          <w:sz w:val="22"/>
          <w:szCs w:val="22"/>
        </w:rPr>
        <w:t>;</w:t>
      </w:r>
    </w:p>
    <w:p w14:paraId="4A563A6E" w14:textId="5173D5E3" w:rsidR="00E10CD2" w:rsidRPr="00E10CD2" w:rsidRDefault="00E10CD2" w:rsidP="00E10CD2">
      <w:pPr>
        <w:pStyle w:val="Akapitzlist"/>
        <w:numPr>
          <w:ilvl w:val="3"/>
          <w:numId w:val="6"/>
        </w:numPr>
        <w:ind w:left="851" w:hanging="425"/>
        <w:jc w:val="both"/>
        <w:rPr>
          <w:sz w:val="22"/>
          <w:szCs w:val="22"/>
        </w:rPr>
      </w:pPr>
      <w:r w:rsidRPr="007319F6">
        <w:rPr>
          <w:sz w:val="22"/>
          <w:szCs w:val="22"/>
        </w:rPr>
        <w:t xml:space="preserve">montaż </w:t>
      </w:r>
      <w:r w:rsidR="00A83B4E">
        <w:rPr>
          <w:sz w:val="22"/>
          <w:szCs w:val="22"/>
        </w:rPr>
        <w:t>2</w:t>
      </w:r>
      <w:r w:rsidRPr="007319F6">
        <w:rPr>
          <w:sz w:val="22"/>
          <w:szCs w:val="22"/>
        </w:rPr>
        <w:t xml:space="preserve"> klap </w:t>
      </w:r>
      <w:r w:rsidR="00A83B4E" w:rsidRPr="003C7F49">
        <w:rPr>
          <w:sz w:val="22"/>
          <w:szCs w:val="22"/>
        </w:rPr>
        <w:t>przeciwpożarowych</w:t>
      </w:r>
      <w:r w:rsidR="00A83B4E" w:rsidRPr="007319F6">
        <w:rPr>
          <w:sz w:val="22"/>
          <w:szCs w:val="22"/>
        </w:rPr>
        <w:t xml:space="preserve"> </w:t>
      </w:r>
      <w:r w:rsidRPr="007319F6">
        <w:rPr>
          <w:sz w:val="22"/>
          <w:szCs w:val="22"/>
        </w:rPr>
        <w:t>prostokątnych 700x700 wraz modułami sterującymi i wpięciem do systemu ppoż. w klatkach schodowych K2 i K3 w nawiewach transferowych korytarzy i pomieszczeń na parterze gmachu; klapy zostały wskazane jako „do montażu nr 13 i 14” w Tabeli nr 1;</w:t>
      </w:r>
    </w:p>
    <w:p w14:paraId="1638EF13" w14:textId="22686C5E" w:rsidR="00E10CD2" w:rsidRPr="00E10CD2" w:rsidRDefault="00E10CD2" w:rsidP="00E10CD2">
      <w:pPr>
        <w:pStyle w:val="Akapitzlist"/>
        <w:numPr>
          <w:ilvl w:val="3"/>
          <w:numId w:val="6"/>
        </w:numPr>
        <w:ind w:left="851" w:hanging="425"/>
        <w:jc w:val="both"/>
        <w:rPr>
          <w:sz w:val="22"/>
          <w:szCs w:val="22"/>
        </w:rPr>
      </w:pPr>
      <w:r w:rsidRPr="00E10CD2">
        <w:rPr>
          <w:sz w:val="22"/>
          <w:szCs w:val="22"/>
        </w:rPr>
        <w:t>demontaż i utylizacj</w:t>
      </w:r>
      <w:r w:rsidR="00A83B4E">
        <w:rPr>
          <w:sz w:val="22"/>
          <w:szCs w:val="22"/>
        </w:rPr>
        <w:t>a</w:t>
      </w:r>
      <w:r w:rsidRPr="00E10CD2">
        <w:rPr>
          <w:sz w:val="22"/>
          <w:szCs w:val="22"/>
        </w:rPr>
        <w:t xml:space="preserve"> istniejących okien (2 naświetla) przy schodach zejść do piwnicy w klatkach K2 i K3 oraz ich zamurowanie i obróbka obostronna do uzyskania klasy odporności ogniowej REI120,; wymiary otworów w glifach 3200 x 550 mm;</w:t>
      </w:r>
      <w:r w:rsidRPr="00E10CD2">
        <w:rPr>
          <w:b/>
          <w:bCs/>
          <w:sz w:val="22"/>
          <w:szCs w:val="22"/>
        </w:rPr>
        <w:t xml:space="preserve"> </w:t>
      </w:r>
    </w:p>
    <w:p w14:paraId="79A9679A" w14:textId="38647024" w:rsidR="007319F6" w:rsidRDefault="009F16AC" w:rsidP="007319F6">
      <w:pPr>
        <w:pStyle w:val="Akapitzlist"/>
        <w:numPr>
          <w:ilvl w:val="3"/>
          <w:numId w:val="6"/>
        </w:numPr>
        <w:ind w:left="851" w:hanging="425"/>
        <w:jc w:val="both"/>
        <w:rPr>
          <w:sz w:val="22"/>
          <w:szCs w:val="22"/>
        </w:rPr>
      </w:pPr>
      <w:r w:rsidRPr="00D7118B">
        <w:rPr>
          <w:sz w:val="22"/>
          <w:szCs w:val="22"/>
        </w:rPr>
        <w:t>wymian</w:t>
      </w:r>
      <w:r w:rsidR="00A83B4E">
        <w:rPr>
          <w:sz w:val="22"/>
          <w:szCs w:val="22"/>
        </w:rPr>
        <w:t>a</w:t>
      </w:r>
      <w:r w:rsidRPr="00D7118B">
        <w:rPr>
          <w:sz w:val="22"/>
          <w:szCs w:val="22"/>
        </w:rPr>
        <w:t xml:space="preserve"> </w:t>
      </w:r>
      <w:r w:rsidR="003C7F49" w:rsidRPr="00D7118B">
        <w:rPr>
          <w:sz w:val="22"/>
          <w:szCs w:val="22"/>
        </w:rPr>
        <w:t xml:space="preserve">na parterze obiektu </w:t>
      </w:r>
      <w:r w:rsidRPr="00D7118B">
        <w:rPr>
          <w:sz w:val="22"/>
          <w:szCs w:val="22"/>
        </w:rPr>
        <w:t xml:space="preserve">istniejących </w:t>
      </w:r>
      <w:r w:rsidR="00A83B4E">
        <w:rPr>
          <w:sz w:val="22"/>
          <w:szCs w:val="22"/>
        </w:rPr>
        <w:t xml:space="preserve">bezklasowych </w:t>
      </w:r>
      <w:r w:rsidRPr="00D7118B">
        <w:rPr>
          <w:sz w:val="22"/>
          <w:szCs w:val="22"/>
        </w:rPr>
        <w:t>drzwi w obrębie klatek schodowych K2 i K3 na drzwi przeciwpożarowe klasy EI30</w:t>
      </w:r>
      <w:r w:rsidR="003C7F49" w:rsidRPr="00D7118B">
        <w:rPr>
          <w:sz w:val="22"/>
          <w:szCs w:val="22"/>
        </w:rPr>
        <w:t>s</w:t>
      </w:r>
      <w:r w:rsidRPr="00D7118B">
        <w:rPr>
          <w:sz w:val="22"/>
          <w:szCs w:val="22"/>
        </w:rPr>
        <w:t xml:space="preserve"> / </w:t>
      </w:r>
      <w:r w:rsidR="003C7F49" w:rsidRPr="00D7118B">
        <w:rPr>
          <w:sz w:val="22"/>
          <w:szCs w:val="22"/>
        </w:rPr>
        <w:t>EI</w:t>
      </w:r>
      <w:r w:rsidRPr="00D7118B">
        <w:rPr>
          <w:sz w:val="22"/>
          <w:szCs w:val="22"/>
        </w:rPr>
        <w:t>60</w:t>
      </w:r>
      <w:r w:rsidR="003C7F49" w:rsidRPr="00D7118B">
        <w:rPr>
          <w:sz w:val="22"/>
          <w:szCs w:val="22"/>
        </w:rPr>
        <w:t>s</w:t>
      </w:r>
      <w:r w:rsidRPr="00D7118B">
        <w:rPr>
          <w:sz w:val="22"/>
          <w:szCs w:val="22"/>
        </w:rPr>
        <w:t xml:space="preserve"> (wg dokumentacji i wykazu</w:t>
      </w:r>
      <w:r w:rsidR="003C7F49" w:rsidRPr="00D7118B">
        <w:rPr>
          <w:sz w:val="22"/>
          <w:szCs w:val="22"/>
        </w:rPr>
        <w:t xml:space="preserve"> określonego w Tabeli nr 2 niniejszego punktu OPiW</w:t>
      </w:r>
      <w:r w:rsidRPr="00D7118B">
        <w:rPr>
          <w:sz w:val="22"/>
          <w:szCs w:val="22"/>
        </w:rPr>
        <w:t>) wraz z dostosowaniem istniejących ścianek do odporności ogniowej REI</w:t>
      </w:r>
      <w:r w:rsidR="003C7F49" w:rsidRPr="00D7118B">
        <w:rPr>
          <w:sz w:val="22"/>
          <w:szCs w:val="22"/>
        </w:rPr>
        <w:t>60</w:t>
      </w:r>
      <w:r w:rsidR="003C4660" w:rsidRPr="00D7118B">
        <w:rPr>
          <w:sz w:val="22"/>
          <w:szCs w:val="22"/>
        </w:rPr>
        <w:t>;</w:t>
      </w:r>
      <w:r w:rsidR="003C7F49" w:rsidRPr="00D7118B">
        <w:rPr>
          <w:sz w:val="22"/>
          <w:szCs w:val="22"/>
        </w:rPr>
        <w:t xml:space="preserve"> Zamawiający zaznacza, iż będzie wymagał </w:t>
      </w:r>
      <w:r w:rsidR="00E10CD2">
        <w:rPr>
          <w:sz w:val="22"/>
          <w:szCs w:val="22"/>
        </w:rPr>
        <w:t>złożenia</w:t>
      </w:r>
      <w:r w:rsidR="003C7F49" w:rsidRPr="00D7118B">
        <w:rPr>
          <w:sz w:val="22"/>
          <w:szCs w:val="22"/>
        </w:rPr>
        <w:t xml:space="preserve"> przez Wykonawcę dokumentu </w:t>
      </w:r>
      <w:r w:rsidR="00E10CD2">
        <w:rPr>
          <w:sz w:val="22"/>
          <w:szCs w:val="22"/>
        </w:rPr>
        <w:t>potwierdzającego</w:t>
      </w:r>
      <w:r w:rsidR="003C7F49" w:rsidRPr="00D7118B">
        <w:rPr>
          <w:sz w:val="22"/>
          <w:szCs w:val="22"/>
        </w:rPr>
        <w:t xml:space="preserve"> zgodności wykonanych robót dostosowawczych</w:t>
      </w:r>
      <w:r w:rsidR="00E10CD2">
        <w:rPr>
          <w:sz w:val="22"/>
          <w:szCs w:val="22"/>
        </w:rPr>
        <w:t xml:space="preserve"> (</w:t>
      </w:r>
      <w:r w:rsidR="003C7F49" w:rsidRPr="007319F6">
        <w:rPr>
          <w:sz w:val="22"/>
          <w:szCs w:val="22"/>
        </w:rPr>
        <w:t>ściana bezklasowa do REI60 lub REI120) do wymogów przepisów ochrony przeciwpożarowych;</w:t>
      </w:r>
    </w:p>
    <w:p w14:paraId="1B2BA472" w14:textId="41B42E12" w:rsidR="00232720" w:rsidRDefault="00232720" w:rsidP="00232720">
      <w:pPr>
        <w:pStyle w:val="Akapitzlist"/>
        <w:numPr>
          <w:ilvl w:val="3"/>
          <w:numId w:val="6"/>
        </w:numPr>
        <w:ind w:left="851" w:hanging="425"/>
        <w:jc w:val="both"/>
        <w:rPr>
          <w:sz w:val="22"/>
          <w:szCs w:val="22"/>
        </w:rPr>
      </w:pPr>
      <w:r w:rsidRPr="007319F6">
        <w:rPr>
          <w:sz w:val="22"/>
          <w:szCs w:val="22"/>
        </w:rPr>
        <w:t>wykonanie przebudowy szatni w klatce schodowej K2 wraz z montażem drzwi EI30s i przystosowaniem do montażu kurtyny przeciwpożarowej z możliwością wpięcia kurtyny do systemu przeciwpożarowego (wg dokumentacji / na wzór szatni w klatce schodowej K3</w:t>
      </w:r>
      <w:r w:rsidR="00A83B4E">
        <w:rPr>
          <w:sz w:val="22"/>
          <w:szCs w:val="22"/>
        </w:rPr>
        <w:t xml:space="preserve"> – odbicie lustrzane</w:t>
      </w:r>
      <w:r w:rsidR="00824F3D">
        <w:rPr>
          <w:sz w:val="22"/>
          <w:szCs w:val="22"/>
        </w:rPr>
        <w:t xml:space="preserve"> –</w:t>
      </w:r>
      <w:r w:rsidR="00A83B4E">
        <w:rPr>
          <w:sz w:val="22"/>
          <w:szCs w:val="22"/>
        </w:rPr>
        <w:t xml:space="preserve"> rys</w:t>
      </w:r>
      <w:r w:rsidR="00824F3D">
        <w:rPr>
          <w:sz w:val="22"/>
          <w:szCs w:val="22"/>
        </w:rPr>
        <w:t>unki</w:t>
      </w:r>
      <w:r w:rsidR="00A83B4E">
        <w:rPr>
          <w:sz w:val="22"/>
          <w:szCs w:val="22"/>
        </w:rPr>
        <w:t xml:space="preserve"> </w:t>
      </w:r>
      <w:r w:rsidR="00824F3D">
        <w:rPr>
          <w:sz w:val="22"/>
          <w:szCs w:val="22"/>
        </w:rPr>
        <w:t xml:space="preserve">projektowe </w:t>
      </w:r>
      <w:r w:rsidR="00A83B4E">
        <w:rPr>
          <w:sz w:val="22"/>
          <w:szCs w:val="22"/>
        </w:rPr>
        <w:t>szatni K3 dołączon</w:t>
      </w:r>
      <w:r w:rsidR="00824F3D">
        <w:rPr>
          <w:sz w:val="22"/>
          <w:szCs w:val="22"/>
        </w:rPr>
        <w:t>e</w:t>
      </w:r>
      <w:r w:rsidR="00A83B4E">
        <w:rPr>
          <w:sz w:val="22"/>
          <w:szCs w:val="22"/>
        </w:rPr>
        <w:t xml:space="preserve"> do dokumentacji projektowej)</w:t>
      </w:r>
      <w:r w:rsidRPr="007319F6">
        <w:rPr>
          <w:sz w:val="22"/>
          <w:szCs w:val="22"/>
        </w:rPr>
        <w:t xml:space="preserve">; w niniejszym zakresie Zamawiający wymaga </w:t>
      </w:r>
      <w:r w:rsidR="00AD00B8">
        <w:rPr>
          <w:sz w:val="22"/>
          <w:szCs w:val="22"/>
        </w:rPr>
        <w:t xml:space="preserve">także </w:t>
      </w:r>
      <w:r w:rsidRPr="007319F6">
        <w:rPr>
          <w:sz w:val="22"/>
          <w:szCs w:val="22"/>
        </w:rPr>
        <w:t xml:space="preserve">przygotowania instalacji umożliwiającej wpięcie kurtyny przeciwpożarowej do systemu przeciwpożarowego w istniejącej szatni w klatce schodowej K3; </w:t>
      </w:r>
    </w:p>
    <w:p w14:paraId="2F25ADB0" w14:textId="77777777" w:rsidR="006C41D9" w:rsidRDefault="00F9385B" w:rsidP="006C41D9">
      <w:pPr>
        <w:pStyle w:val="Akapitzlist"/>
        <w:numPr>
          <w:ilvl w:val="3"/>
          <w:numId w:val="6"/>
        </w:numPr>
        <w:ind w:left="851" w:hanging="425"/>
        <w:jc w:val="both"/>
        <w:rPr>
          <w:sz w:val="22"/>
          <w:szCs w:val="22"/>
        </w:rPr>
      </w:pPr>
      <w:r w:rsidRPr="007319F6">
        <w:rPr>
          <w:sz w:val="22"/>
          <w:szCs w:val="22"/>
        </w:rPr>
        <w:t>udzieleni</w:t>
      </w:r>
      <w:r>
        <w:rPr>
          <w:sz w:val="22"/>
          <w:szCs w:val="22"/>
        </w:rPr>
        <w:t>e</w:t>
      </w:r>
      <w:r w:rsidRPr="007319F6">
        <w:rPr>
          <w:sz w:val="22"/>
          <w:szCs w:val="22"/>
        </w:rPr>
        <w:t xml:space="preserve"> gwarancji na funkcjonowanie istniejących systemów przeciwpożarowych </w:t>
      </w:r>
      <w:r>
        <w:rPr>
          <w:sz w:val="22"/>
          <w:szCs w:val="22"/>
        </w:rPr>
        <w:t xml:space="preserve">przynajmniej </w:t>
      </w:r>
      <w:r w:rsidRPr="007319F6">
        <w:rPr>
          <w:sz w:val="22"/>
          <w:szCs w:val="22"/>
        </w:rPr>
        <w:t>do końca obecnego okresu gwarancji tj. do dnia 28.09.2024</w:t>
      </w:r>
      <w:r>
        <w:rPr>
          <w:sz w:val="22"/>
          <w:szCs w:val="22"/>
        </w:rPr>
        <w:t xml:space="preserve"> r.;</w:t>
      </w:r>
    </w:p>
    <w:p w14:paraId="451F965F" w14:textId="77777777" w:rsidR="006C41D9" w:rsidRDefault="00597751" w:rsidP="006C41D9">
      <w:pPr>
        <w:pStyle w:val="Akapitzlist"/>
        <w:numPr>
          <w:ilvl w:val="3"/>
          <w:numId w:val="6"/>
        </w:numPr>
        <w:ind w:left="851" w:hanging="425"/>
        <w:jc w:val="both"/>
        <w:rPr>
          <w:sz w:val="22"/>
          <w:szCs w:val="22"/>
        </w:rPr>
      </w:pPr>
      <w:r w:rsidRPr="006C41D9">
        <w:rPr>
          <w:sz w:val="22"/>
          <w:szCs w:val="22"/>
        </w:rPr>
        <w:t>opracowanie kompletnej dokumentacji powykonawczej w</w:t>
      </w:r>
      <w:r w:rsidR="00936024" w:rsidRPr="006C41D9">
        <w:rPr>
          <w:sz w:val="22"/>
          <w:szCs w:val="22"/>
        </w:rPr>
        <w:t xml:space="preserve"> formie inwentaryzacji powykonawczej w</w:t>
      </w:r>
      <w:r w:rsidRPr="006C41D9">
        <w:rPr>
          <w:sz w:val="22"/>
          <w:szCs w:val="22"/>
        </w:rPr>
        <w:t xml:space="preserve"> oparciu o dokumentację projektową i faktycznie wykonane roboty, wraz z rzutami piwnicy i parteru Gmachu Chemii, z naniesionymi wydzieleniami przeciwpożarowymi, drzwiami przeciwpożarowymi, klapami pożarowymi oraz czujkami i modułami SSP wraz z ich opisami zgodnymi ze stanem faktycznym zaprogramowanym w systemie przeciwpożarowym; dokumentacja wykonana na dzień odbiorów robót i uzgodniona przez rzeczoznawcę ds. zabezpieczeń ppoż.</w:t>
      </w:r>
      <w:r w:rsidR="0094152B" w:rsidRPr="006C41D9">
        <w:rPr>
          <w:sz w:val="22"/>
          <w:szCs w:val="22"/>
        </w:rPr>
        <w:t xml:space="preserve"> w zakresie realizacji zadań określonych w pkt. 1-5 powyżej;</w:t>
      </w:r>
    </w:p>
    <w:p w14:paraId="087368CC" w14:textId="62006B41" w:rsidR="00936024" w:rsidRPr="006C41D9" w:rsidRDefault="00936024" w:rsidP="006C41D9">
      <w:pPr>
        <w:pStyle w:val="Akapitzlist"/>
        <w:numPr>
          <w:ilvl w:val="3"/>
          <w:numId w:val="6"/>
        </w:numPr>
        <w:ind w:left="851" w:hanging="425"/>
        <w:jc w:val="both"/>
        <w:rPr>
          <w:sz w:val="22"/>
          <w:szCs w:val="22"/>
        </w:rPr>
      </w:pPr>
      <w:r w:rsidRPr="006C41D9">
        <w:rPr>
          <w:sz w:val="22"/>
          <w:szCs w:val="22"/>
        </w:rPr>
        <w:t>wykonywanie usług sukcesywnych przeglądów technicznych i czynności konserwacyjnych urządzeń oraz systemów przeciwpożarowych (SSP i DSO wraz z centralą, oświetlenie awaryjne wraz z centralą, urządzenia odbiorcze alarmów pożarowych, przeciwpożarowe klapy odcinające, kurtyny dymowe, drzwi i inne zamknięcia przeciwpożarowe wyposażone w system sterowania)</w:t>
      </w:r>
      <w:r w:rsidR="00135778" w:rsidRPr="006C41D9">
        <w:rPr>
          <w:sz w:val="22"/>
          <w:szCs w:val="22"/>
        </w:rPr>
        <w:t xml:space="preserve"> w okresie jednego roku</w:t>
      </w:r>
      <w:r w:rsidRPr="006C41D9">
        <w:rPr>
          <w:sz w:val="22"/>
          <w:szCs w:val="22"/>
        </w:rPr>
        <w:t>; szczegółowy zakres i harmonogram przedstawiony jest w Tabeli nr 3 niniejszego punktu OPiW.</w:t>
      </w:r>
    </w:p>
    <w:p w14:paraId="3D8A3183" w14:textId="52129803" w:rsidR="00232720" w:rsidRPr="00A83B4E" w:rsidRDefault="008F3895" w:rsidP="00A83B4E">
      <w:pPr>
        <w:pStyle w:val="Akapitzlist"/>
        <w:ind w:left="426"/>
        <w:jc w:val="both"/>
        <w:rPr>
          <w:sz w:val="22"/>
          <w:szCs w:val="22"/>
        </w:rPr>
      </w:pPr>
      <w:r w:rsidRPr="008F3895">
        <w:rPr>
          <w:sz w:val="22"/>
          <w:szCs w:val="22"/>
        </w:rPr>
        <w:t>Zakres zamówienia podlegający negocjacjom</w:t>
      </w:r>
      <w:r>
        <w:rPr>
          <w:sz w:val="22"/>
          <w:szCs w:val="22"/>
        </w:rPr>
        <w:t xml:space="preserve">, który Zamawiający wprowadzi do Specyfikacji Warunków Zamówienia jako zamówienie </w:t>
      </w:r>
      <w:r w:rsidR="00A83B4E">
        <w:rPr>
          <w:sz w:val="22"/>
          <w:szCs w:val="22"/>
        </w:rPr>
        <w:t xml:space="preserve">podstawowe, zamówienie </w:t>
      </w:r>
      <w:r>
        <w:rPr>
          <w:sz w:val="22"/>
          <w:szCs w:val="22"/>
        </w:rPr>
        <w:t xml:space="preserve">udzielane na </w:t>
      </w:r>
      <w:r w:rsidR="00A83B4E">
        <w:rPr>
          <w:sz w:val="22"/>
          <w:szCs w:val="22"/>
        </w:rPr>
        <w:t>zasadach</w:t>
      </w:r>
      <w:r>
        <w:rPr>
          <w:sz w:val="22"/>
          <w:szCs w:val="22"/>
        </w:rPr>
        <w:t xml:space="preserve"> wznowienia, </w:t>
      </w:r>
      <w:r w:rsidR="00A83B4E">
        <w:rPr>
          <w:sz w:val="22"/>
          <w:szCs w:val="22"/>
        </w:rPr>
        <w:t xml:space="preserve">zamówienie udzielane na zasadach </w:t>
      </w:r>
      <w:r>
        <w:rPr>
          <w:sz w:val="22"/>
          <w:szCs w:val="22"/>
        </w:rPr>
        <w:t>prawa opcji lub zamówieni</w:t>
      </w:r>
      <w:r w:rsidR="00A83B4E">
        <w:rPr>
          <w:sz w:val="22"/>
          <w:szCs w:val="22"/>
        </w:rPr>
        <w:t>e,</w:t>
      </w:r>
      <w:r>
        <w:rPr>
          <w:sz w:val="22"/>
          <w:szCs w:val="22"/>
        </w:rPr>
        <w:t xml:space="preserve"> o którym mowa w art. </w:t>
      </w:r>
      <w:r w:rsidR="00A83B4E" w:rsidRPr="00A83B4E">
        <w:rPr>
          <w:sz w:val="22"/>
          <w:szCs w:val="22"/>
        </w:rPr>
        <w:t>art. 214 ust. 1 pkt. 7 ustawy Prawo zamówień publicznych</w:t>
      </w:r>
      <w:r w:rsidR="00A83B4E">
        <w:rPr>
          <w:sz w:val="22"/>
          <w:szCs w:val="22"/>
        </w:rPr>
        <w:t xml:space="preserve">. Zamawiający wymaga aby wykonawca w ofercie podlegającej negocjacjom podał </w:t>
      </w:r>
      <w:r w:rsidR="00051B07">
        <w:rPr>
          <w:sz w:val="22"/>
          <w:szCs w:val="22"/>
        </w:rPr>
        <w:t xml:space="preserve">wstępne </w:t>
      </w:r>
      <w:r w:rsidR="00DF0265">
        <w:rPr>
          <w:sz w:val="22"/>
          <w:szCs w:val="22"/>
        </w:rPr>
        <w:t>propozycje</w:t>
      </w:r>
      <w:r w:rsidR="00A83B4E">
        <w:rPr>
          <w:sz w:val="22"/>
          <w:szCs w:val="22"/>
        </w:rPr>
        <w:t xml:space="preserve"> rozwiązań technicznych i formalnych dotyczących </w:t>
      </w:r>
      <w:r w:rsidR="00DF0265">
        <w:rPr>
          <w:sz w:val="22"/>
          <w:szCs w:val="22"/>
        </w:rPr>
        <w:t>określonych niżej elementów zamówienia:</w:t>
      </w:r>
    </w:p>
    <w:p w14:paraId="67A4D294" w14:textId="72EDE61F" w:rsidR="00936024" w:rsidRDefault="00232720" w:rsidP="008632AC">
      <w:pPr>
        <w:pStyle w:val="Akapitzlist"/>
        <w:numPr>
          <w:ilvl w:val="5"/>
          <w:numId w:val="33"/>
        </w:numPr>
        <w:ind w:left="851" w:hanging="425"/>
        <w:jc w:val="both"/>
        <w:rPr>
          <w:sz w:val="22"/>
          <w:szCs w:val="22"/>
        </w:rPr>
      </w:pPr>
      <w:r w:rsidRPr="007319F6">
        <w:rPr>
          <w:sz w:val="22"/>
          <w:szCs w:val="22"/>
        </w:rPr>
        <w:t xml:space="preserve">wykonanie </w:t>
      </w:r>
      <w:r w:rsidR="00A83B4E" w:rsidRPr="007319F6">
        <w:rPr>
          <w:sz w:val="22"/>
          <w:szCs w:val="22"/>
        </w:rPr>
        <w:t xml:space="preserve">wydzielenia przeciwpożarowego </w:t>
      </w:r>
      <w:r w:rsidRPr="007319F6">
        <w:rPr>
          <w:sz w:val="22"/>
          <w:szCs w:val="22"/>
        </w:rPr>
        <w:t xml:space="preserve">pomieszczenia technicznego urządzeń przeciwpożarowych w zakresie budowy ścianek REI120 pełnej wysokości z drzwiami </w:t>
      </w:r>
      <w:r>
        <w:rPr>
          <w:sz w:val="22"/>
          <w:szCs w:val="22"/>
        </w:rPr>
        <w:t xml:space="preserve">przeszklonymi klasy </w:t>
      </w:r>
      <w:r w:rsidRPr="007319F6">
        <w:rPr>
          <w:sz w:val="22"/>
          <w:szCs w:val="22"/>
        </w:rPr>
        <w:t>EI60s</w:t>
      </w:r>
      <w:r w:rsidR="00DF0265">
        <w:rPr>
          <w:sz w:val="22"/>
          <w:szCs w:val="22"/>
        </w:rPr>
        <w:t xml:space="preserve"> – Zamawiający wymaga określenia materiałów i sposobu wyk</w:t>
      </w:r>
      <w:r w:rsidR="006F1C7E">
        <w:rPr>
          <w:sz w:val="22"/>
          <w:szCs w:val="22"/>
        </w:rPr>
        <w:t>on</w:t>
      </w:r>
      <w:r w:rsidR="00DF0265">
        <w:rPr>
          <w:sz w:val="22"/>
          <w:szCs w:val="22"/>
        </w:rPr>
        <w:t>ania wydzielenia;</w:t>
      </w:r>
    </w:p>
    <w:p w14:paraId="3928F932" w14:textId="06052BC8" w:rsidR="00936024" w:rsidRDefault="00A83B4E" w:rsidP="008632AC">
      <w:pPr>
        <w:pStyle w:val="Akapitzlist"/>
        <w:numPr>
          <w:ilvl w:val="5"/>
          <w:numId w:val="33"/>
        </w:numPr>
        <w:ind w:left="851" w:hanging="425"/>
        <w:jc w:val="both"/>
        <w:rPr>
          <w:sz w:val="22"/>
          <w:szCs w:val="22"/>
        </w:rPr>
      </w:pPr>
      <w:r w:rsidRPr="00936024">
        <w:rPr>
          <w:sz w:val="22"/>
          <w:szCs w:val="22"/>
        </w:rPr>
        <w:t>wykonanie i montaż kurtyn/żaluzji</w:t>
      </w:r>
      <w:r w:rsidR="00DF0265" w:rsidRPr="00936024">
        <w:rPr>
          <w:sz w:val="22"/>
          <w:szCs w:val="22"/>
        </w:rPr>
        <w:t xml:space="preserve"> wraz z wpięciem do systemu ppoż. – Zamawiający wymaga określenia rodzaju „kurtyny” wraz z opisem sposob</w:t>
      </w:r>
      <w:r w:rsidR="006F1C7E">
        <w:rPr>
          <w:sz w:val="22"/>
          <w:szCs w:val="22"/>
        </w:rPr>
        <w:t>u</w:t>
      </w:r>
      <w:r w:rsidR="00DF0265" w:rsidRPr="00936024">
        <w:rPr>
          <w:sz w:val="22"/>
          <w:szCs w:val="22"/>
        </w:rPr>
        <w:t xml:space="preserve"> montażu i zasady działania;</w:t>
      </w:r>
    </w:p>
    <w:p w14:paraId="3E5C1CA8" w14:textId="711CE86F" w:rsidR="00936024" w:rsidRDefault="00232720" w:rsidP="008632AC">
      <w:pPr>
        <w:pStyle w:val="Akapitzlist"/>
        <w:numPr>
          <w:ilvl w:val="5"/>
          <w:numId w:val="33"/>
        </w:numPr>
        <w:ind w:left="851" w:hanging="425"/>
        <w:jc w:val="both"/>
        <w:rPr>
          <w:sz w:val="22"/>
          <w:szCs w:val="22"/>
        </w:rPr>
      </w:pPr>
      <w:r w:rsidRPr="00936024">
        <w:rPr>
          <w:sz w:val="22"/>
          <w:szCs w:val="22"/>
        </w:rPr>
        <w:t>dostosowani</w:t>
      </w:r>
      <w:r w:rsidR="0094152B">
        <w:rPr>
          <w:sz w:val="22"/>
          <w:szCs w:val="22"/>
        </w:rPr>
        <w:t>e</w:t>
      </w:r>
      <w:r w:rsidRPr="00936024">
        <w:rPr>
          <w:sz w:val="22"/>
          <w:szCs w:val="22"/>
        </w:rPr>
        <w:t xml:space="preserve"> istniejących drzwi EI60/EI30 </w:t>
      </w:r>
      <w:r w:rsidR="0094152B" w:rsidRPr="00936024">
        <w:rPr>
          <w:sz w:val="22"/>
          <w:szCs w:val="22"/>
        </w:rPr>
        <w:t xml:space="preserve">(wg </w:t>
      </w:r>
      <w:r w:rsidR="0094152B">
        <w:rPr>
          <w:sz w:val="22"/>
          <w:szCs w:val="22"/>
        </w:rPr>
        <w:t>T</w:t>
      </w:r>
      <w:r w:rsidR="0094152B" w:rsidRPr="00936024">
        <w:rPr>
          <w:sz w:val="22"/>
          <w:szCs w:val="22"/>
        </w:rPr>
        <w:t>abeli</w:t>
      </w:r>
      <w:r w:rsidR="0094152B">
        <w:rPr>
          <w:sz w:val="22"/>
          <w:szCs w:val="22"/>
        </w:rPr>
        <w:t xml:space="preserve"> 2</w:t>
      </w:r>
      <w:r w:rsidR="0094152B" w:rsidRPr="00936024">
        <w:rPr>
          <w:sz w:val="22"/>
          <w:szCs w:val="22"/>
        </w:rPr>
        <w:t>)</w:t>
      </w:r>
      <w:r w:rsidR="0094152B">
        <w:rPr>
          <w:sz w:val="22"/>
          <w:szCs w:val="22"/>
        </w:rPr>
        <w:t xml:space="preserve"> </w:t>
      </w:r>
      <w:r w:rsidRPr="00936024">
        <w:rPr>
          <w:sz w:val="22"/>
          <w:szCs w:val="22"/>
        </w:rPr>
        <w:t>do klasy EI60s/EI30s (dymoszczelne) z zachowaniem atestu/gwarancji pożarowej</w:t>
      </w:r>
      <w:r w:rsidR="00DF0265" w:rsidRPr="00936024">
        <w:rPr>
          <w:sz w:val="22"/>
          <w:szCs w:val="22"/>
        </w:rPr>
        <w:t xml:space="preserve"> – Zamawiający wymaga określenia sposobu wykonania dostosowania oraz określenia dokumentu jaki przedłoży Zamawiającemu na potwierdzenie uzyskania wymaganej klasy odporności przeciwpożarowej;</w:t>
      </w:r>
    </w:p>
    <w:p w14:paraId="5CB5FC23" w14:textId="0D9C17CF" w:rsidR="00936024" w:rsidRDefault="00DF0265" w:rsidP="008632AC">
      <w:pPr>
        <w:pStyle w:val="Akapitzlist"/>
        <w:numPr>
          <w:ilvl w:val="5"/>
          <w:numId w:val="33"/>
        </w:numPr>
        <w:ind w:left="851" w:hanging="425"/>
        <w:jc w:val="both"/>
        <w:rPr>
          <w:sz w:val="22"/>
          <w:szCs w:val="22"/>
        </w:rPr>
      </w:pPr>
      <w:r w:rsidRPr="00936024">
        <w:rPr>
          <w:sz w:val="22"/>
          <w:szCs w:val="22"/>
        </w:rPr>
        <w:t xml:space="preserve">dostosowanie istniejących 2 </w:t>
      </w:r>
      <w:proofErr w:type="spellStart"/>
      <w:r w:rsidRPr="00936024">
        <w:rPr>
          <w:sz w:val="22"/>
          <w:szCs w:val="22"/>
        </w:rPr>
        <w:t>kpl</w:t>
      </w:r>
      <w:proofErr w:type="spellEnd"/>
      <w:r w:rsidRPr="00936024">
        <w:rPr>
          <w:sz w:val="22"/>
          <w:szCs w:val="22"/>
        </w:rPr>
        <w:t xml:space="preserve">. drzwi w korytarzach (wg </w:t>
      </w:r>
      <w:r w:rsidR="0094152B">
        <w:rPr>
          <w:sz w:val="22"/>
          <w:szCs w:val="22"/>
        </w:rPr>
        <w:t>T</w:t>
      </w:r>
      <w:r w:rsidRPr="00936024">
        <w:rPr>
          <w:sz w:val="22"/>
          <w:szCs w:val="22"/>
        </w:rPr>
        <w:t>abeli</w:t>
      </w:r>
      <w:r w:rsidR="0094152B">
        <w:rPr>
          <w:sz w:val="22"/>
          <w:szCs w:val="22"/>
        </w:rPr>
        <w:t xml:space="preserve"> 2</w:t>
      </w:r>
      <w:r w:rsidRPr="00936024">
        <w:rPr>
          <w:sz w:val="22"/>
          <w:szCs w:val="22"/>
        </w:rPr>
        <w:t xml:space="preserve">) do klasy dymoszczelnych i montażu przy jednych z nich chwytaka elektromagnetycznego, z włączeniem go do systemu przeciwpożarowego; w tym celu wymagana jest budowa linii zasilającej i dozorowej ppoż. dla poziomu parteru z modułami EKS serii 6000; trasa instalacji zaprojektowana w istniejących korytach instalacyjnych ppoż. w podpiwniczeniu budynku – Zamawiający wymaga określenia sposobu wykonania dostosowania </w:t>
      </w:r>
      <w:r w:rsidR="00AD00B8">
        <w:rPr>
          <w:sz w:val="22"/>
          <w:szCs w:val="22"/>
        </w:rPr>
        <w:t xml:space="preserve">drzwi </w:t>
      </w:r>
      <w:r w:rsidRPr="00936024">
        <w:rPr>
          <w:sz w:val="22"/>
          <w:szCs w:val="22"/>
        </w:rPr>
        <w:t>oraz określenia dokumentu jaki przedłoży Zamawiającemu na potwierdzenie uzyskania wymaganej klasy odporności przeciwpożarowej;</w:t>
      </w:r>
    </w:p>
    <w:p w14:paraId="75610C17" w14:textId="45C6C61D" w:rsidR="00936024" w:rsidRDefault="003C7F49" w:rsidP="008632AC">
      <w:pPr>
        <w:pStyle w:val="Akapitzlist"/>
        <w:numPr>
          <w:ilvl w:val="5"/>
          <w:numId w:val="33"/>
        </w:numPr>
        <w:ind w:left="851" w:hanging="425"/>
        <w:jc w:val="both"/>
        <w:rPr>
          <w:sz w:val="22"/>
          <w:szCs w:val="22"/>
        </w:rPr>
      </w:pPr>
      <w:r w:rsidRPr="00936024">
        <w:rPr>
          <w:sz w:val="22"/>
          <w:szCs w:val="22"/>
        </w:rPr>
        <w:t xml:space="preserve">wykonanie konstrukcji przeciwpożarowej aluminiowej </w:t>
      </w:r>
      <w:r w:rsidR="00E10CD2" w:rsidRPr="00936024">
        <w:rPr>
          <w:sz w:val="22"/>
          <w:szCs w:val="22"/>
        </w:rPr>
        <w:t xml:space="preserve">dymoszczelnej </w:t>
      </w:r>
      <w:r w:rsidRPr="00936024">
        <w:rPr>
          <w:sz w:val="22"/>
          <w:szCs w:val="22"/>
        </w:rPr>
        <w:t>wraz z drzwiami klasy EI60</w:t>
      </w:r>
      <w:r w:rsidR="00AD00B8">
        <w:rPr>
          <w:sz w:val="22"/>
          <w:szCs w:val="22"/>
        </w:rPr>
        <w:t>s</w:t>
      </w:r>
      <w:r w:rsidRPr="00936024">
        <w:rPr>
          <w:sz w:val="22"/>
          <w:szCs w:val="22"/>
        </w:rPr>
        <w:t xml:space="preserve"> (dla całej konstrukcji) w klatce schodowej K1 na parterze gmachu (wg dokumentacji i Tabeli 2) odzwierciedlające</w:t>
      </w:r>
      <w:r w:rsidR="008F0483" w:rsidRPr="00936024">
        <w:rPr>
          <w:sz w:val="22"/>
          <w:szCs w:val="22"/>
        </w:rPr>
        <w:t>j</w:t>
      </w:r>
      <w:r w:rsidRPr="00936024">
        <w:rPr>
          <w:sz w:val="22"/>
          <w:szCs w:val="22"/>
        </w:rPr>
        <w:t xml:space="preserve"> istniejące konstrukcje w tej samej klatce schodowej (schemat istniejącej konstrukcji dołączony do dokumentacji projektowej</w:t>
      </w:r>
      <w:r w:rsidR="008A5FFA" w:rsidRPr="00936024">
        <w:rPr>
          <w:sz w:val="22"/>
          <w:szCs w:val="22"/>
        </w:rPr>
        <w:t>, przy czym nowa konstrukcja z drzwiami o wymiarach 2x</w:t>
      </w:r>
      <w:r w:rsidR="007319F6" w:rsidRPr="00936024">
        <w:rPr>
          <w:sz w:val="22"/>
          <w:szCs w:val="22"/>
        </w:rPr>
        <w:t>min.</w:t>
      </w:r>
      <w:r w:rsidR="008A5FFA" w:rsidRPr="00936024">
        <w:rPr>
          <w:sz w:val="22"/>
          <w:szCs w:val="22"/>
        </w:rPr>
        <w:t>90/2</w:t>
      </w:r>
      <w:r w:rsidR="008D62DA" w:rsidRPr="00936024">
        <w:rPr>
          <w:sz w:val="22"/>
          <w:szCs w:val="22"/>
        </w:rPr>
        <w:t>1</w:t>
      </w:r>
      <w:r w:rsidR="008A5FFA" w:rsidRPr="00936024">
        <w:rPr>
          <w:sz w:val="22"/>
          <w:szCs w:val="22"/>
        </w:rPr>
        <w:t>00mm</w:t>
      </w:r>
      <w:r w:rsidRPr="00936024">
        <w:rPr>
          <w:sz w:val="22"/>
          <w:szCs w:val="22"/>
        </w:rPr>
        <w:t>); skrzydła drzwi muszą być w pozycji stale otwartej na chwytakach elektromagnetycznych, z włączeniem do systemu przeciwpożarowego; w tym celu wymagana jest budowa linii zasilającej i dozorowej ppoż. dla poziomu parteru</w:t>
      </w:r>
      <w:r w:rsidR="007319F6" w:rsidRPr="00936024">
        <w:rPr>
          <w:sz w:val="22"/>
          <w:szCs w:val="22"/>
        </w:rPr>
        <w:t xml:space="preserve"> z modułami EKS serii 6000</w:t>
      </w:r>
      <w:r w:rsidRPr="00936024">
        <w:rPr>
          <w:sz w:val="22"/>
          <w:szCs w:val="22"/>
        </w:rPr>
        <w:t>; trasa instalacji zaprojektowana w istniejących korytach instalacyjnych ppoż. w podpiwniczeniu budynku</w:t>
      </w:r>
      <w:r w:rsidR="00DF0265" w:rsidRPr="00936024">
        <w:rPr>
          <w:sz w:val="22"/>
          <w:szCs w:val="22"/>
        </w:rPr>
        <w:t xml:space="preserve"> – Zamawiający wymaga złożenia projektu konstrukcji (w formie rysunku technicznego);</w:t>
      </w:r>
    </w:p>
    <w:p w14:paraId="585CF0FE" w14:textId="220D37A7" w:rsidR="00936024" w:rsidRDefault="0082702B" w:rsidP="008632AC">
      <w:pPr>
        <w:pStyle w:val="Akapitzlist"/>
        <w:numPr>
          <w:ilvl w:val="5"/>
          <w:numId w:val="33"/>
        </w:numPr>
        <w:ind w:left="851" w:hanging="425"/>
        <w:jc w:val="both"/>
        <w:rPr>
          <w:sz w:val="22"/>
          <w:szCs w:val="22"/>
        </w:rPr>
      </w:pPr>
      <w:r w:rsidRPr="00936024">
        <w:rPr>
          <w:sz w:val="22"/>
          <w:szCs w:val="22"/>
        </w:rPr>
        <w:t>wykonanie instalacji i włączenie do systemu przeciwpożarowego dwóch istniejących wind</w:t>
      </w:r>
      <w:r w:rsidR="007319F6" w:rsidRPr="00936024">
        <w:rPr>
          <w:sz w:val="22"/>
          <w:szCs w:val="22"/>
        </w:rPr>
        <w:t xml:space="preserve"> wraz z montażem nowych modułów kontrolno-sterujących</w:t>
      </w:r>
      <w:r w:rsidR="00597751" w:rsidRPr="00936024">
        <w:rPr>
          <w:sz w:val="22"/>
          <w:szCs w:val="22"/>
        </w:rPr>
        <w:t xml:space="preserve"> – Zamawiający wymaga opisu sposob</w:t>
      </w:r>
      <w:r w:rsidR="00AD00B8">
        <w:rPr>
          <w:sz w:val="22"/>
          <w:szCs w:val="22"/>
        </w:rPr>
        <w:t>u</w:t>
      </w:r>
      <w:r w:rsidR="00597751" w:rsidRPr="00936024">
        <w:rPr>
          <w:sz w:val="22"/>
          <w:szCs w:val="22"/>
        </w:rPr>
        <w:t xml:space="preserve"> wykonania włączenia wind i sposobu zadziałania w przypadku wywołania alarmu pożarowego;</w:t>
      </w:r>
    </w:p>
    <w:p w14:paraId="2945E345" w14:textId="0AC23AF8" w:rsidR="007319F6" w:rsidRDefault="0082702B" w:rsidP="008632AC">
      <w:pPr>
        <w:pStyle w:val="Akapitzlist"/>
        <w:numPr>
          <w:ilvl w:val="5"/>
          <w:numId w:val="33"/>
        </w:numPr>
        <w:ind w:left="851" w:hanging="425"/>
        <w:jc w:val="both"/>
        <w:rPr>
          <w:sz w:val="22"/>
          <w:szCs w:val="22"/>
        </w:rPr>
      </w:pPr>
      <w:r w:rsidRPr="00936024">
        <w:rPr>
          <w:sz w:val="22"/>
          <w:szCs w:val="22"/>
        </w:rPr>
        <w:t>przystosowanie istniejących drzwi ppoż. EI60 w terenowych czerpniach powietrza w podpiwniczeniu tak aby w przypadku alarmu drzwi domykały się</w:t>
      </w:r>
      <w:r w:rsidR="00597751" w:rsidRPr="00936024">
        <w:rPr>
          <w:sz w:val="22"/>
          <w:szCs w:val="22"/>
        </w:rPr>
        <w:t xml:space="preserve"> -– Zamawiający wymaga opisu sposob</w:t>
      </w:r>
      <w:r w:rsidR="00936024" w:rsidRPr="00936024">
        <w:rPr>
          <w:sz w:val="22"/>
          <w:szCs w:val="22"/>
        </w:rPr>
        <w:t>u</w:t>
      </w:r>
      <w:r w:rsidR="00597751" w:rsidRPr="00936024">
        <w:rPr>
          <w:sz w:val="22"/>
          <w:szCs w:val="22"/>
        </w:rPr>
        <w:t xml:space="preserve"> wykonania dostosowania;</w:t>
      </w:r>
    </w:p>
    <w:p w14:paraId="7ADFAC73" w14:textId="77777777" w:rsidR="00545106" w:rsidRDefault="00936024" w:rsidP="008632AC">
      <w:pPr>
        <w:pStyle w:val="Akapitzlist"/>
        <w:numPr>
          <w:ilvl w:val="5"/>
          <w:numId w:val="33"/>
        </w:numPr>
        <w:ind w:left="851" w:hanging="425"/>
        <w:jc w:val="both"/>
        <w:rPr>
          <w:sz w:val="22"/>
          <w:szCs w:val="22"/>
        </w:rPr>
      </w:pPr>
      <w:r>
        <w:rPr>
          <w:sz w:val="22"/>
          <w:szCs w:val="22"/>
        </w:rPr>
        <w:t xml:space="preserve">określenie sposobu udzielenia, warunków i okresu gwarancji jaką Wykonawca może udzielić na funkcjonowanie wszystkich systemów przeciwpożarowych niezależnie od gwarancji na  </w:t>
      </w:r>
      <w:r w:rsidRPr="00936024">
        <w:rPr>
          <w:sz w:val="22"/>
          <w:szCs w:val="22"/>
        </w:rPr>
        <w:t>elementy tych systemów</w:t>
      </w:r>
      <w:r>
        <w:rPr>
          <w:sz w:val="22"/>
          <w:szCs w:val="22"/>
        </w:rPr>
        <w:t>.</w:t>
      </w:r>
    </w:p>
    <w:p w14:paraId="45491441" w14:textId="4128D982" w:rsidR="00545106" w:rsidRPr="00545106" w:rsidRDefault="00545106" w:rsidP="008632AC">
      <w:pPr>
        <w:pStyle w:val="Akapitzlist"/>
        <w:numPr>
          <w:ilvl w:val="5"/>
          <w:numId w:val="33"/>
        </w:numPr>
        <w:ind w:left="851" w:hanging="425"/>
        <w:jc w:val="both"/>
        <w:rPr>
          <w:sz w:val="22"/>
          <w:szCs w:val="22"/>
        </w:rPr>
      </w:pPr>
      <w:r w:rsidRPr="00545106">
        <w:rPr>
          <w:sz w:val="22"/>
          <w:szCs w:val="22"/>
        </w:rPr>
        <w:t>opracowanie kompletnej dokumentacji powykonawczej w formie inwentaryzacji powykonawczej w oparciu o dokumentację projektową i faktycznie wykonane roboty, wraz z rzutami piwnicy i parteru Gmachu Chemii, z naniesionymi wydzieleniami przeciwpożarowymi, drzwiami przeciwpożarowymi, klapami pożarowymi oraz czujkami i modułami SSP wraz z ich opisami zgodnymi ze stanem faktycznym zaprogramowanym w systemie przeciwpożarowym; dokumentacja wykonana na dzień odbiorów robót i uzgodniona przez rzeczoznawcę ds. zabezpieczeń ppoż.</w:t>
      </w:r>
      <w:r w:rsidR="0094152B">
        <w:rPr>
          <w:sz w:val="22"/>
          <w:szCs w:val="22"/>
        </w:rPr>
        <w:t xml:space="preserve">, w zakresie realizacji zadań określonych w pkt. 9-15 powyżej; </w:t>
      </w:r>
    </w:p>
    <w:p w14:paraId="0CAF7F63" w14:textId="78D4825C" w:rsidR="00135778" w:rsidRPr="00135778" w:rsidRDefault="00135778" w:rsidP="008632AC">
      <w:pPr>
        <w:pStyle w:val="Akapitzlist"/>
        <w:numPr>
          <w:ilvl w:val="5"/>
          <w:numId w:val="33"/>
        </w:numPr>
        <w:ind w:left="851" w:hanging="425"/>
        <w:jc w:val="both"/>
        <w:rPr>
          <w:sz w:val="22"/>
          <w:szCs w:val="22"/>
        </w:rPr>
      </w:pPr>
      <w:r w:rsidRPr="00135778">
        <w:rPr>
          <w:sz w:val="22"/>
          <w:szCs w:val="22"/>
        </w:rPr>
        <w:t xml:space="preserve">wykonywanie usług sukcesywnych przeglądów technicznych i czynności konserwacyjnych urządzeń oraz systemów przeciwpożarowych (SSP i DSO wraz z centralą, oświetlenie awaryjne wraz z centralą, urządzenia odbiorcze alarmów pożarowych, przeciwpożarowe klapy odcinające, kurtyny dymowe, drzwi i inne zamknięcia przeciwpożarowe wyposażone w system sterowania) w okresie </w:t>
      </w:r>
      <w:r>
        <w:rPr>
          <w:sz w:val="22"/>
          <w:szCs w:val="22"/>
        </w:rPr>
        <w:t>kolejnych 3 lat</w:t>
      </w:r>
      <w:r w:rsidRPr="00135778">
        <w:rPr>
          <w:sz w:val="22"/>
          <w:szCs w:val="22"/>
        </w:rPr>
        <w:t>; szczegółowy zakres i harmonogram przedstawiony jest w Tabeli nr 3 niniejszego punktu OPiW</w:t>
      </w:r>
      <w:r w:rsidR="00545106">
        <w:rPr>
          <w:sz w:val="22"/>
          <w:szCs w:val="22"/>
        </w:rPr>
        <w:t xml:space="preserve"> – w ramach negocjacji zostanie ustalony szczegółowy opis czynności w ramach poszczególnych elementów usługi</w:t>
      </w:r>
      <w:r w:rsidRPr="00135778">
        <w:rPr>
          <w:sz w:val="22"/>
          <w:szCs w:val="22"/>
        </w:rPr>
        <w:t>.</w:t>
      </w:r>
    </w:p>
    <w:p w14:paraId="319A9BCA" w14:textId="60AA3F86" w:rsidR="007319F6" w:rsidRPr="00936024" w:rsidRDefault="00936024" w:rsidP="00936024">
      <w:pPr>
        <w:ind w:left="426"/>
        <w:jc w:val="both"/>
        <w:rPr>
          <w:sz w:val="22"/>
          <w:szCs w:val="22"/>
        </w:rPr>
      </w:pPr>
      <w:r>
        <w:rPr>
          <w:sz w:val="22"/>
          <w:szCs w:val="22"/>
        </w:rPr>
        <w:t>W</w:t>
      </w:r>
      <w:r w:rsidR="00F52430" w:rsidRPr="00936024">
        <w:rPr>
          <w:sz w:val="22"/>
          <w:szCs w:val="22"/>
        </w:rPr>
        <w:t xml:space="preserve"> celu przeprowadzenia negocjacji wymagane będzie dokonanie szczegółowych ustaleń i zaproponowanie rozwiązań, które zapewnią prawidłowe wykonanie robót określonych w dokumentacji i punktach 1-</w:t>
      </w:r>
      <w:r w:rsidR="007319F6" w:rsidRPr="00936024">
        <w:rPr>
          <w:sz w:val="22"/>
          <w:szCs w:val="22"/>
        </w:rPr>
        <w:t>8</w:t>
      </w:r>
      <w:r w:rsidR="00F52430" w:rsidRPr="00936024">
        <w:rPr>
          <w:sz w:val="22"/>
          <w:szCs w:val="22"/>
        </w:rPr>
        <w:t xml:space="preserve"> powyżej</w:t>
      </w:r>
      <w:r>
        <w:rPr>
          <w:sz w:val="22"/>
          <w:szCs w:val="22"/>
        </w:rPr>
        <w:t>.</w:t>
      </w:r>
      <w:r w:rsidR="00F52430" w:rsidRPr="00936024">
        <w:rPr>
          <w:sz w:val="22"/>
          <w:szCs w:val="22"/>
        </w:rPr>
        <w:t xml:space="preserve"> Zamawiający szczególn</w:t>
      </w:r>
      <w:r w:rsidR="00F76E5D" w:rsidRPr="00936024">
        <w:rPr>
          <w:sz w:val="22"/>
          <w:szCs w:val="22"/>
        </w:rPr>
        <w:t>ą</w:t>
      </w:r>
      <w:r w:rsidR="00F52430" w:rsidRPr="00936024">
        <w:rPr>
          <w:sz w:val="22"/>
          <w:szCs w:val="22"/>
        </w:rPr>
        <w:t xml:space="preserve"> uwagę zwraca na ustalenie warunków gwarancji</w:t>
      </w:r>
      <w:r w:rsidR="00F76E5D" w:rsidRPr="00936024">
        <w:rPr>
          <w:sz w:val="22"/>
          <w:szCs w:val="22"/>
        </w:rPr>
        <w:t xml:space="preserve">, </w:t>
      </w:r>
      <w:r w:rsidR="00B769E3" w:rsidRPr="00936024">
        <w:rPr>
          <w:sz w:val="22"/>
          <w:szCs w:val="22"/>
        </w:rPr>
        <w:t xml:space="preserve">w tym </w:t>
      </w:r>
      <w:r w:rsidR="003C4660" w:rsidRPr="00936024">
        <w:rPr>
          <w:sz w:val="22"/>
          <w:szCs w:val="22"/>
        </w:rPr>
        <w:t>udzielenia</w:t>
      </w:r>
      <w:r w:rsidR="00F76E5D" w:rsidRPr="00936024">
        <w:rPr>
          <w:sz w:val="22"/>
          <w:szCs w:val="22"/>
        </w:rPr>
        <w:t xml:space="preserve"> gwarancji na funkcjonowanie </w:t>
      </w:r>
      <w:r w:rsidR="003C4660" w:rsidRPr="00936024">
        <w:rPr>
          <w:sz w:val="22"/>
          <w:szCs w:val="22"/>
        </w:rPr>
        <w:t xml:space="preserve">istniejących </w:t>
      </w:r>
      <w:r w:rsidR="00F76E5D" w:rsidRPr="00936024">
        <w:rPr>
          <w:sz w:val="22"/>
          <w:szCs w:val="22"/>
        </w:rPr>
        <w:t xml:space="preserve">systemów przeciwpożarowych </w:t>
      </w:r>
      <w:r w:rsidR="00B769E3" w:rsidRPr="00936024">
        <w:rPr>
          <w:sz w:val="22"/>
          <w:szCs w:val="22"/>
        </w:rPr>
        <w:t xml:space="preserve">do końca </w:t>
      </w:r>
      <w:r w:rsidR="003C4660" w:rsidRPr="00936024">
        <w:rPr>
          <w:sz w:val="22"/>
          <w:szCs w:val="22"/>
        </w:rPr>
        <w:t>obecnego</w:t>
      </w:r>
      <w:r w:rsidR="00B769E3" w:rsidRPr="00936024">
        <w:rPr>
          <w:sz w:val="22"/>
          <w:szCs w:val="22"/>
        </w:rPr>
        <w:t xml:space="preserve"> okresu </w:t>
      </w:r>
      <w:r w:rsidR="003C4660" w:rsidRPr="00936024">
        <w:rPr>
          <w:sz w:val="22"/>
          <w:szCs w:val="22"/>
        </w:rPr>
        <w:t>gwarancji</w:t>
      </w:r>
      <w:r w:rsidRPr="00936024">
        <w:rPr>
          <w:sz w:val="22"/>
          <w:szCs w:val="22"/>
        </w:rPr>
        <w:t xml:space="preserve"> w stosunku do gwarancji na roboty budowlane</w:t>
      </w:r>
      <w:r w:rsidR="00AD00B8">
        <w:rPr>
          <w:sz w:val="22"/>
          <w:szCs w:val="22"/>
        </w:rPr>
        <w:t>,</w:t>
      </w:r>
      <w:r w:rsidRPr="00936024">
        <w:rPr>
          <w:sz w:val="22"/>
          <w:szCs w:val="22"/>
        </w:rPr>
        <w:t xml:space="preserve"> jak</w:t>
      </w:r>
      <w:r w:rsidR="00AD00B8">
        <w:rPr>
          <w:sz w:val="22"/>
          <w:szCs w:val="22"/>
        </w:rPr>
        <w:t>ą</w:t>
      </w:r>
      <w:r w:rsidRPr="00936024">
        <w:rPr>
          <w:sz w:val="22"/>
          <w:szCs w:val="22"/>
        </w:rPr>
        <w:t xml:space="preserve"> Wykonawca będzie musiał udziel</w:t>
      </w:r>
      <w:r>
        <w:rPr>
          <w:sz w:val="22"/>
          <w:szCs w:val="22"/>
        </w:rPr>
        <w:t>ić</w:t>
      </w:r>
      <w:r w:rsidRPr="00936024">
        <w:rPr>
          <w:sz w:val="22"/>
          <w:szCs w:val="22"/>
        </w:rPr>
        <w:t xml:space="preserve"> zgodnie z obow</w:t>
      </w:r>
      <w:r>
        <w:rPr>
          <w:sz w:val="22"/>
          <w:szCs w:val="22"/>
        </w:rPr>
        <w:t>iąz</w:t>
      </w:r>
      <w:r w:rsidRPr="00936024">
        <w:rPr>
          <w:sz w:val="22"/>
          <w:szCs w:val="22"/>
        </w:rPr>
        <w:t>ującymi przepisami prawa</w:t>
      </w:r>
      <w:r>
        <w:rPr>
          <w:sz w:val="22"/>
          <w:szCs w:val="22"/>
        </w:rPr>
        <w:t>.</w:t>
      </w:r>
      <w:r w:rsidR="003C4660" w:rsidRPr="00936024">
        <w:rPr>
          <w:b/>
          <w:bCs/>
          <w:sz w:val="22"/>
          <w:szCs w:val="22"/>
        </w:rPr>
        <w:t xml:space="preserve"> </w:t>
      </w:r>
      <w:r w:rsidR="00F76E5D" w:rsidRPr="00936024">
        <w:rPr>
          <w:sz w:val="22"/>
          <w:szCs w:val="22"/>
        </w:rPr>
        <w:t xml:space="preserve">Zamawiający zwraca uwagę na konieczność złożenia oferty na </w:t>
      </w:r>
      <w:r w:rsidR="00AD00B8" w:rsidRPr="00936024">
        <w:rPr>
          <w:sz w:val="22"/>
          <w:szCs w:val="22"/>
        </w:rPr>
        <w:t>wykon</w:t>
      </w:r>
      <w:r w:rsidR="00AD00B8">
        <w:rPr>
          <w:sz w:val="22"/>
          <w:szCs w:val="22"/>
        </w:rPr>
        <w:t>ywanie</w:t>
      </w:r>
      <w:r w:rsidR="00F76E5D" w:rsidRPr="00936024">
        <w:rPr>
          <w:sz w:val="22"/>
          <w:szCs w:val="22"/>
        </w:rPr>
        <w:t xml:space="preserve"> usług konserwacyjnych urządzeń przeciwpożarowych</w:t>
      </w:r>
      <w:r>
        <w:rPr>
          <w:sz w:val="22"/>
          <w:szCs w:val="22"/>
        </w:rPr>
        <w:t>.</w:t>
      </w:r>
      <w:r w:rsidR="00F76E5D" w:rsidRPr="00936024">
        <w:rPr>
          <w:sz w:val="22"/>
          <w:szCs w:val="22"/>
        </w:rPr>
        <w:t xml:space="preserve"> </w:t>
      </w:r>
      <w:r>
        <w:rPr>
          <w:sz w:val="22"/>
          <w:szCs w:val="22"/>
        </w:rPr>
        <w:t>Z</w:t>
      </w:r>
      <w:r w:rsidR="00F76E5D" w:rsidRPr="00936024">
        <w:rPr>
          <w:sz w:val="22"/>
          <w:szCs w:val="22"/>
        </w:rPr>
        <w:t>akres i sposób realizacji usług w stosunku do warunków gwarancji</w:t>
      </w:r>
      <w:r w:rsidR="003C4660" w:rsidRPr="00936024">
        <w:rPr>
          <w:sz w:val="22"/>
          <w:szCs w:val="22"/>
        </w:rPr>
        <w:t>, ewentualnego wydłużenia okresu gwarancji</w:t>
      </w:r>
      <w:r w:rsidR="00F76E5D" w:rsidRPr="00936024">
        <w:rPr>
          <w:sz w:val="22"/>
          <w:szCs w:val="22"/>
        </w:rPr>
        <w:t xml:space="preserve"> będzie stanowił element negocjacji i stanowi jed</w:t>
      </w:r>
      <w:r w:rsidR="003C4660" w:rsidRPr="00936024">
        <w:rPr>
          <w:sz w:val="22"/>
          <w:szCs w:val="22"/>
        </w:rPr>
        <w:t>en</w:t>
      </w:r>
      <w:r w:rsidR="00F76E5D" w:rsidRPr="00936024">
        <w:rPr>
          <w:sz w:val="22"/>
          <w:szCs w:val="22"/>
        </w:rPr>
        <w:t xml:space="preserve"> ze szczególnie istotnych elementów niniejszego zamówienia</w:t>
      </w:r>
      <w:r>
        <w:rPr>
          <w:sz w:val="22"/>
          <w:szCs w:val="22"/>
        </w:rPr>
        <w:t>.</w:t>
      </w:r>
    </w:p>
    <w:p w14:paraId="15728966" w14:textId="77777777" w:rsidR="00F5175E" w:rsidRDefault="00F5175E" w:rsidP="00DC0660">
      <w:pPr>
        <w:pStyle w:val="Akapitzlist"/>
        <w:tabs>
          <w:tab w:val="left" w:pos="1276"/>
        </w:tabs>
        <w:ind w:left="0"/>
        <w:jc w:val="both"/>
        <w:rPr>
          <w:sz w:val="22"/>
          <w:szCs w:val="22"/>
        </w:rPr>
      </w:pPr>
    </w:p>
    <w:p w14:paraId="3CB462D1" w14:textId="77777777" w:rsidR="00F5175E" w:rsidRDefault="00F5175E" w:rsidP="00DC0660">
      <w:pPr>
        <w:pStyle w:val="Akapitzlist"/>
        <w:tabs>
          <w:tab w:val="left" w:pos="1276"/>
        </w:tabs>
        <w:ind w:left="0"/>
        <w:jc w:val="both"/>
        <w:rPr>
          <w:b/>
          <w:bCs/>
          <w:sz w:val="22"/>
          <w:szCs w:val="22"/>
        </w:rPr>
      </w:pPr>
    </w:p>
    <w:p w14:paraId="0BD6E8D2" w14:textId="4DDF9561" w:rsidR="004339F6" w:rsidRPr="004339F6" w:rsidRDefault="004339F6" w:rsidP="00DC0660">
      <w:pPr>
        <w:pStyle w:val="Akapitzlist"/>
        <w:tabs>
          <w:tab w:val="left" w:pos="1276"/>
        </w:tabs>
        <w:ind w:left="0"/>
        <w:jc w:val="both"/>
        <w:rPr>
          <w:b/>
          <w:bCs/>
          <w:sz w:val="22"/>
          <w:szCs w:val="22"/>
        </w:rPr>
      </w:pPr>
      <w:r w:rsidRPr="004339F6">
        <w:rPr>
          <w:b/>
          <w:bCs/>
          <w:sz w:val="22"/>
          <w:szCs w:val="22"/>
        </w:rPr>
        <w:t>Tabela nr 1</w:t>
      </w:r>
      <w:r w:rsidR="00DC0660">
        <w:rPr>
          <w:b/>
          <w:bCs/>
          <w:sz w:val="22"/>
          <w:szCs w:val="22"/>
        </w:rPr>
        <w:t>:</w:t>
      </w:r>
      <w:r w:rsidR="00DC0660">
        <w:rPr>
          <w:b/>
          <w:bCs/>
          <w:sz w:val="22"/>
          <w:szCs w:val="22"/>
        </w:rPr>
        <w:tab/>
      </w:r>
      <w:r w:rsidR="003C4660">
        <w:rPr>
          <w:b/>
          <w:bCs/>
          <w:sz w:val="22"/>
          <w:szCs w:val="22"/>
        </w:rPr>
        <w:t>Wykaz klap ppoż. istniejących i przeznaczonych do montażu</w:t>
      </w:r>
    </w:p>
    <w:tbl>
      <w:tblPr>
        <w:tblpPr w:leftFromText="141" w:rightFromText="141" w:vertAnchor="text" w:horzAnchor="margin" w:tblpXSpec="center" w:tblpY="46"/>
        <w:tblW w:w="9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704"/>
        <w:gridCol w:w="915"/>
        <w:gridCol w:w="1048"/>
        <w:gridCol w:w="1270"/>
        <w:gridCol w:w="1136"/>
        <w:gridCol w:w="835"/>
        <w:gridCol w:w="1248"/>
        <w:gridCol w:w="1909"/>
      </w:tblGrid>
      <w:tr w:rsidR="004232F5" w:rsidRPr="004339F6" w14:paraId="7BB345D8" w14:textId="77777777" w:rsidTr="004232F5">
        <w:trPr>
          <w:trHeight w:val="945"/>
        </w:trPr>
        <w:tc>
          <w:tcPr>
            <w:tcW w:w="704" w:type="dxa"/>
            <w:shd w:val="clear" w:color="auto" w:fill="auto"/>
            <w:vAlign w:val="center"/>
            <w:hideMark/>
          </w:tcPr>
          <w:p w14:paraId="0AF6987D" w14:textId="77777777" w:rsidR="004232F5" w:rsidRPr="004339F6" w:rsidRDefault="004232F5" w:rsidP="00090EB2">
            <w:pPr>
              <w:jc w:val="center"/>
              <w:rPr>
                <w:color w:val="000000"/>
                <w:sz w:val="20"/>
                <w:szCs w:val="20"/>
              </w:rPr>
            </w:pPr>
            <w:r>
              <w:rPr>
                <w:color w:val="000000"/>
                <w:sz w:val="20"/>
                <w:szCs w:val="20"/>
              </w:rPr>
              <w:t>N</w:t>
            </w:r>
            <w:r w:rsidRPr="004339F6">
              <w:rPr>
                <w:color w:val="000000"/>
                <w:sz w:val="20"/>
                <w:szCs w:val="20"/>
              </w:rPr>
              <w:t>r klapy</w:t>
            </w:r>
            <w:r>
              <w:rPr>
                <w:color w:val="000000"/>
                <w:sz w:val="20"/>
                <w:szCs w:val="20"/>
              </w:rPr>
              <w:t xml:space="preserve"> obecny</w:t>
            </w:r>
          </w:p>
        </w:tc>
        <w:tc>
          <w:tcPr>
            <w:tcW w:w="915" w:type="dxa"/>
            <w:vAlign w:val="center"/>
          </w:tcPr>
          <w:p w14:paraId="3144973A" w14:textId="77777777" w:rsidR="004232F5" w:rsidRPr="004339F6" w:rsidRDefault="004232F5" w:rsidP="00090EB2">
            <w:pPr>
              <w:jc w:val="center"/>
              <w:rPr>
                <w:color w:val="000000"/>
                <w:sz w:val="20"/>
                <w:szCs w:val="20"/>
              </w:rPr>
            </w:pPr>
            <w:r>
              <w:rPr>
                <w:color w:val="000000"/>
                <w:sz w:val="20"/>
                <w:szCs w:val="20"/>
              </w:rPr>
              <w:t>N</w:t>
            </w:r>
            <w:r w:rsidRPr="004339F6">
              <w:rPr>
                <w:color w:val="000000"/>
                <w:sz w:val="20"/>
                <w:szCs w:val="20"/>
              </w:rPr>
              <w:t>r klapy</w:t>
            </w:r>
            <w:r>
              <w:rPr>
                <w:color w:val="000000"/>
                <w:sz w:val="20"/>
                <w:szCs w:val="20"/>
              </w:rPr>
              <w:t xml:space="preserve"> docelowy</w:t>
            </w:r>
          </w:p>
        </w:tc>
        <w:tc>
          <w:tcPr>
            <w:tcW w:w="1048" w:type="dxa"/>
            <w:shd w:val="clear" w:color="auto" w:fill="auto"/>
            <w:vAlign w:val="center"/>
            <w:hideMark/>
          </w:tcPr>
          <w:p w14:paraId="2F6A5F2B" w14:textId="77777777" w:rsidR="004232F5" w:rsidRPr="004339F6" w:rsidRDefault="004232F5" w:rsidP="00090EB2">
            <w:pPr>
              <w:jc w:val="center"/>
              <w:rPr>
                <w:color w:val="000000"/>
                <w:sz w:val="20"/>
                <w:szCs w:val="20"/>
              </w:rPr>
            </w:pPr>
            <w:r w:rsidRPr="004339F6">
              <w:rPr>
                <w:color w:val="000000"/>
                <w:sz w:val="20"/>
                <w:szCs w:val="20"/>
              </w:rPr>
              <w:t>Rodzaj</w:t>
            </w:r>
            <w:r>
              <w:rPr>
                <w:color w:val="000000"/>
                <w:sz w:val="20"/>
                <w:szCs w:val="20"/>
              </w:rPr>
              <w:t xml:space="preserve"> klapy</w:t>
            </w:r>
          </w:p>
        </w:tc>
        <w:tc>
          <w:tcPr>
            <w:tcW w:w="1270" w:type="dxa"/>
            <w:shd w:val="clear" w:color="auto" w:fill="auto"/>
            <w:vAlign w:val="center"/>
            <w:hideMark/>
          </w:tcPr>
          <w:p w14:paraId="1ED1B8F5" w14:textId="77777777" w:rsidR="004232F5" w:rsidRPr="004339F6" w:rsidRDefault="004232F5" w:rsidP="00090EB2">
            <w:pPr>
              <w:jc w:val="center"/>
              <w:rPr>
                <w:color w:val="000000"/>
                <w:sz w:val="20"/>
                <w:szCs w:val="20"/>
              </w:rPr>
            </w:pPr>
            <w:r>
              <w:rPr>
                <w:color w:val="000000"/>
                <w:sz w:val="20"/>
                <w:szCs w:val="20"/>
              </w:rPr>
              <w:t>R</w:t>
            </w:r>
            <w:r w:rsidRPr="004339F6">
              <w:rPr>
                <w:color w:val="000000"/>
                <w:sz w:val="20"/>
                <w:szCs w:val="20"/>
              </w:rPr>
              <w:t>ozmiar [mm]</w:t>
            </w:r>
          </w:p>
        </w:tc>
        <w:tc>
          <w:tcPr>
            <w:tcW w:w="1136" w:type="dxa"/>
            <w:shd w:val="clear" w:color="auto" w:fill="auto"/>
            <w:vAlign w:val="center"/>
            <w:hideMark/>
          </w:tcPr>
          <w:p w14:paraId="6EB15BA7" w14:textId="77777777" w:rsidR="004232F5" w:rsidRPr="004339F6" w:rsidRDefault="004232F5" w:rsidP="00090EB2">
            <w:pPr>
              <w:jc w:val="center"/>
              <w:rPr>
                <w:color w:val="000000"/>
                <w:sz w:val="20"/>
                <w:szCs w:val="20"/>
              </w:rPr>
            </w:pPr>
            <w:r>
              <w:rPr>
                <w:color w:val="000000"/>
                <w:sz w:val="20"/>
                <w:szCs w:val="20"/>
              </w:rPr>
              <w:t>S</w:t>
            </w:r>
            <w:r w:rsidRPr="004339F6">
              <w:rPr>
                <w:color w:val="000000"/>
                <w:sz w:val="20"/>
                <w:szCs w:val="20"/>
              </w:rPr>
              <w:t>tan</w:t>
            </w:r>
          </w:p>
        </w:tc>
        <w:tc>
          <w:tcPr>
            <w:tcW w:w="835" w:type="dxa"/>
            <w:vAlign w:val="center"/>
          </w:tcPr>
          <w:p w14:paraId="25160EE7" w14:textId="77777777" w:rsidR="004232F5" w:rsidRDefault="004232F5" w:rsidP="00090EB2">
            <w:pPr>
              <w:jc w:val="center"/>
              <w:rPr>
                <w:color w:val="000000"/>
                <w:sz w:val="20"/>
                <w:szCs w:val="20"/>
              </w:rPr>
            </w:pPr>
            <w:r>
              <w:rPr>
                <w:color w:val="000000"/>
                <w:sz w:val="20"/>
                <w:szCs w:val="20"/>
              </w:rPr>
              <w:t>Lp.</w:t>
            </w:r>
          </w:p>
          <w:p w14:paraId="5A4689DC" w14:textId="77777777" w:rsidR="004232F5" w:rsidRPr="004339F6" w:rsidRDefault="004232F5" w:rsidP="00090EB2">
            <w:pPr>
              <w:jc w:val="center"/>
              <w:rPr>
                <w:color w:val="000000"/>
                <w:sz w:val="20"/>
                <w:szCs w:val="20"/>
              </w:rPr>
            </w:pPr>
            <w:r>
              <w:rPr>
                <w:color w:val="000000"/>
                <w:sz w:val="20"/>
                <w:szCs w:val="20"/>
              </w:rPr>
              <w:t>klap do montażu</w:t>
            </w:r>
          </w:p>
        </w:tc>
        <w:tc>
          <w:tcPr>
            <w:tcW w:w="1248" w:type="dxa"/>
            <w:shd w:val="clear" w:color="auto" w:fill="auto"/>
            <w:vAlign w:val="center"/>
            <w:hideMark/>
          </w:tcPr>
          <w:p w14:paraId="5F23A3DF" w14:textId="77777777" w:rsidR="004232F5" w:rsidRPr="004339F6" w:rsidRDefault="004232F5" w:rsidP="00090EB2">
            <w:pPr>
              <w:jc w:val="center"/>
              <w:rPr>
                <w:color w:val="000000"/>
                <w:sz w:val="20"/>
                <w:szCs w:val="20"/>
              </w:rPr>
            </w:pPr>
            <w:r>
              <w:rPr>
                <w:color w:val="000000"/>
                <w:sz w:val="20"/>
                <w:szCs w:val="20"/>
              </w:rPr>
              <w:t>N</w:t>
            </w:r>
            <w:r w:rsidRPr="004339F6">
              <w:rPr>
                <w:color w:val="000000"/>
                <w:sz w:val="20"/>
                <w:szCs w:val="20"/>
              </w:rPr>
              <w:t>r modułu [istniejący opis]</w:t>
            </w:r>
          </w:p>
        </w:tc>
        <w:tc>
          <w:tcPr>
            <w:tcW w:w="1909" w:type="dxa"/>
            <w:shd w:val="clear" w:color="auto" w:fill="auto"/>
            <w:vAlign w:val="center"/>
            <w:hideMark/>
          </w:tcPr>
          <w:p w14:paraId="755291E0" w14:textId="77777777" w:rsidR="004232F5" w:rsidRPr="004339F6" w:rsidRDefault="004232F5" w:rsidP="00090EB2">
            <w:pPr>
              <w:jc w:val="center"/>
              <w:rPr>
                <w:color w:val="000000"/>
                <w:sz w:val="20"/>
                <w:szCs w:val="20"/>
              </w:rPr>
            </w:pPr>
            <w:r>
              <w:rPr>
                <w:color w:val="000000"/>
                <w:sz w:val="20"/>
                <w:szCs w:val="20"/>
              </w:rPr>
              <w:t>U</w:t>
            </w:r>
            <w:r w:rsidRPr="004339F6">
              <w:rPr>
                <w:color w:val="000000"/>
                <w:sz w:val="20"/>
                <w:szCs w:val="20"/>
              </w:rPr>
              <w:t>wagi</w:t>
            </w:r>
            <w:r>
              <w:rPr>
                <w:color w:val="000000"/>
                <w:sz w:val="20"/>
                <w:szCs w:val="20"/>
              </w:rPr>
              <w:t xml:space="preserve"> / dodatkowe informacje</w:t>
            </w:r>
          </w:p>
        </w:tc>
      </w:tr>
      <w:tr w:rsidR="004232F5" w:rsidRPr="004339F6" w14:paraId="7685A9B8" w14:textId="77777777" w:rsidTr="004232F5">
        <w:trPr>
          <w:trHeight w:val="315"/>
        </w:trPr>
        <w:tc>
          <w:tcPr>
            <w:tcW w:w="704" w:type="dxa"/>
            <w:shd w:val="clear" w:color="auto" w:fill="F2F2F2" w:themeFill="background1" w:themeFillShade="F2"/>
            <w:vAlign w:val="center"/>
            <w:hideMark/>
          </w:tcPr>
          <w:p w14:paraId="278B58E5" w14:textId="77777777" w:rsidR="004232F5" w:rsidRPr="004339F6" w:rsidRDefault="004232F5" w:rsidP="00090EB2">
            <w:pPr>
              <w:jc w:val="center"/>
              <w:rPr>
                <w:color w:val="000000"/>
                <w:sz w:val="20"/>
                <w:szCs w:val="20"/>
              </w:rPr>
            </w:pPr>
            <w:r w:rsidRPr="004339F6">
              <w:rPr>
                <w:color w:val="000000"/>
                <w:sz w:val="20"/>
                <w:szCs w:val="20"/>
              </w:rPr>
              <w:t>1</w:t>
            </w:r>
          </w:p>
        </w:tc>
        <w:tc>
          <w:tcPr>
            <w:tcW w:w="915" w:type="dxa"/>
            <w:shd w:val="clear" w:color="auto" w:fill="F2F2F2" w:themeFill="background1" w:themeFillShade="F2"/>
            <w:vAlign w:val="center"/>
          </w:tcPr>
          <w:p w14:paraId="27DE128C" w14:textId="77777777" w:rsidR="004232F5" w:rsidRPr="004339F6" w:rsidRDefault="004232F5" w:rsidP="00090EB2">
            <w:pPr>
              <w:jc w:val="center"/>
              <w:rPr>
                <w:color w:val="000000"/>
                <w:sz w:val="20"/>
                <w:szCs w:val="20"/>
              </w:rPr>
            </w:pPr>
            <w:r>
              <w:rPr>
                <w:color w:val="000000"/>
                <w:sz w:val="20"/>
                <w:szCs w:val="20"/>
              </w:rPr>
              <w:t>1</w:t>
            </w:r>
          </w:p>
        </w:tc>
        <w:tc>
          <w:tcPr>
            <w:tcW w:w="1048" w:type="dxa"/>
            <w:shd w:val="clear" w:color="auto" w:fill="F2F2F2" w:themeFill="background1" w:themeFillShade="F2"/>
            <w:vAlign w:val="center"/>
            <w:hideMark/>
          </w:tcPr>
          <w:p w14:paraId="0D7A5808" w14:textId="77777777" w:rsidR="004232F5" w:rsidRPr="004339F6" w:rsidRDefault="004232F5" w:rsidP="00090EB2">
            <w:pPr>
              <w:jc w:val="center"/>
              <w:rPr>
                <w:color w:val="000000"/>
                <w:sz w:val="20"/>
                <w:szCs w:val="20"/>
              </w:rPr>
            </w:pPr>
            <w:r w:rsidRPr="004339F6">
              <w:rPr>
                <w:color w:val="000000"/>
                <w:sz w:val="20"/>
                <w:szCs w:val="20"/>
              </w:rPr>
              <w:t>prostokątna</w:t>
            </w:r>
          </w:p>
        </w:tc>
        <w:tc>
          <w:tcPr>
            <w:tcW w:w="1270" w:type="dxa"/>
            <w:shd w:val="clear" w:color="auto" w:fill="F2F2F2" w:themeFill="background1" w:themeFillShade="F2"/>
            <w:vAlign w:val="center"/>
            <w:hideMark/>
          </w:tcPr>
          <w:p w14:paraId="298FF636" w14:textId="77777777" w:rsidR="004232F5" w:rsidRPr="004339F6" w:rsidRDefault="004232F5" w:rsidP="00090EB2">
            <w:pPr>
              <w:jc w:val="center"/>
              <w:rPr>
                <w:color w:val="000000"/>
                <w:sz w:val="20"/>
                <w:szCs w:val="20"/>
              </w:rPr>
            </w:pPr>
            <w:r w:rsidRPr="004339F6">
              <w:rPr>
                <w:color w:val="000000"/>
                <w:sz w:val="20"/>
                <w:szCs w:val="20"/>
              </w:rPr>
              <w:t>350/700</w:t>
            </w:r>
          </w:p>
        </w:tc>
        <w:tc>
          <w:tcPr>
            <w:tcW w:w="1136" w:type="dxa"/>
            <w:shd w:val="clear" w:color="auto" w:fill="F2F2F2" w:themeFill="background1" w:themeFillShade="F2"/>
            <w:vAlign w:val="center"/>
            <w:hideMark/>
          </w:tcPr>
          <w:p w14:paraId="12E53E27" w14:textId="77777777" w:rsidR="004232F5" w:rsidRPr="004339F6" w:rsidRDefault="004232F5" w:rsidP="00090EB2">
            <w:pPr>
              <w:jc w:val="center"/>
              <w:rPr>
                <w:color w:val="000000"/>
                <w:sz w:val="20"/>
                <w:szCs w:val="20"/>
              </w:rPr>
            </w:pPr>
            <w:r w:rsidRPr="004339F6">
              <w:rPr>
                <w:color w:val="000000"/>
                <w:sz w:val="20"/>
                <w:szCs w:val="20"/>
              </w:rPr>
              <w:t>do montażu</w:t>
            </w:r>
          </w:p>
        </w:tc>
        <w:tc>
          <w:tcPr>
            <w:tcW w:w="835" w:type="dxa"/>
            <w:shd w:val="clear" w:color="auto" w:fill="F2F2F2" w:themeFill="background1" w:themeFillShade="F2"/>
            <w:vAlign w:val="center"/>
          </w:tcPr>
          <w:p w14:paraId="7F8E0B0C" w14:textId="77777777" w:rsidR="004232F5" w:rsidRPr="004339F6" w:rsidRDefault="004232F5" w:rsidP="00090EB2">
            <w:pPr>
              <w:jc w:val="center"/>
              <w:rPr>
                <w:color w:val="000000"/>
                <w:sz w:val="20"/>
                <w:szCs w:val="20"/>
              </w:rPr>
            </w:pPr>
            <w:r>
              <w:rPr>
                <w:color w:val="000000"/>
                <w:sz w:val="20"/>
                <w:szCs w:val="20"/>
              </w:rPr>
              <w:t>1</w:t>
            </w:r>
          </w:p>
        </w:tc>
        <w:tc>
          <w:tcPr>
            <w:tcW w:w="1248" w:type="dxa"/>
            <w:shd w:val="clear" w:color="auto" w:fill="F2F2F2" w:themeFill="background1" w:themeFillShade="F2"/>
            <w:vAlign w:val="center"/>
            <w:hideMark/>
          </w:tcPr>
          <w:p w14:paraId="074AC3FF" w14:textId="77777777" w:rsidR="004232F5" w:rsidRPr="004339F6" w:rsidRDefault="004232F5" w:rsidP="00090EB2">
            <w:pPr>
              <w:jc w:val="center"/>
              <w:rPr>
                <w:color w:val="000000"/>
                <w:sz w:val="20"/>
                <w:szCs w:val="20"/>
              </w:rPr>
            </w:pPr>
          </w:p>
        </w:tc>
        <w:tc>
          <w:tcPr>
            <w:tcW w:w="1909" w:type="dxa"/>
            <w:shd w:val="clear" w:color="auto" w:fill="F2F2F2" w:themeFill="background1" w:themeFillShade="F2"/>
            <w:vAlign w:val="center"/>
            <w:hideMark/>
          </w:tcPr>
          <w:p w14:paraId="5A4DD232" w14:textId="75800315" w:rsidR="004232F5" w:rsidRPr="004339F6" w:rsidRDefault="004232F5" w:rsidP="00090EB2">
            <w:pPr>
              <w:jc w:val="center"/>
              <w:rPr>
                <w:color w:val="000000"/>
                <w:sz w:val="20"/>
                <w:szCs w:val="20"/>
              </w:rPr>
            </w:pPr>
            <w:r>
              <w:rPr>
                <w:color w:val="000000"/>
                <w:sz w:val="20"/>
                <w:szCs w:val="20"/>
              </w:rPr>
              <w:t>kanał korytarz 8-20</w:t>
            </w:r>
          </w:p>
        </w:tc>
      </w:tr>
      <w:tr w:rsidR="004232F5" w:rsidRPr="004339F6" w14:paraId="12F6F5BE" w14:textId="77777777" w:rsidTr="004232F5">
        <w:trPr>
          <w:trHeight w:val="315"/>
        </w:trPr>
        <w:tc>
          <w:tcPr>
            <w:tcW w:w="704" w:type="dxa"/>
            <w:shd w:val="clear" w:color="auto" w:fill="auto"/>
            <w:vAlign w:val="center"/>
            <w:hideMark/>
          </w:tcPr>
          <w:p w14:paraId="00CCE4B8" w14:textId="77777777" w:rsidR="004232F5" w:rsidRPr="004339F6" w:rsidRDefault="004232F5" w:rsidP="00090EB2">
            <w:pPr>
              <w:jc w:val="center"/>
              <w:rPr>
                <w:color w:val="000000"/>
                <w:sz w:val="20"/>
                <w:szCs w:val="20"/>
              </w:rPr>
            </w:pPr>
            <w:r w:rsidRPr="004339F6">
              <w:rPr>
                <w:color w:val="000000"/>
                <w:sz w:val="20"/>
                <w:szCs w:val="20"/>
              </w:rPr>
              <w:t>2</w:t>
            </w:r>
          </w:p>
        </w:tc>
        <w:tc>
          <w:tcPr>
            <w:tcW w:w="915" w:type="dxa"/>
            <w:vAlign w:val="center"/>
          </w:tcPr>
          <w:p w14:paraId="4F6F1779" w14:textId="77777777" w:rsidR="004232F5" w:rsidRPr="004339F6" w:rsidRDefault="004232F5" w:rsidP="00090EB2">
            <w:pPr>
              <w:jc w:val="center"/>
              <w:rPr>
                <w:color w:val="000000"/>
                <w:sz w:val="20"/>
                <w:szCs w:val="20"/>
              </w:rPr>
            </w:pPr>
            <w:r>
              <w:rPr>
                <w:color w:val="000000"/>
                <w:sz w:val="20"/>
                <w:szCs w:val="20"/>
              </w:rPr>
              <w:t>2</w:t>
            </w:r>
          </w:p>
        </w:tc>
        <w:tc>
          <w:tcPr>
            <w:tcW w:w="1048" w:type="dxa"/>
            <w:shd w:val="clear" w:color="auto" w:fill="auto"/>
            <w:vAlign w:val="center"/>
            <w:hideMark/>
          </w:tcPr>
          <w:p w14:paraId="73E45260" w14:textId="77777777" w:rsidR="004232F5" w:rsidRPr="004339F6" w:rsidRDefault="004232F5" w:rsidP="00090EB2">
            <w:pPr>
              <w:jc w:val="center"/>
              <w:rPr>
                <w:color w:val="000000"/>
                <w:sz w:val="20"/>
                <w:szCs w:val="20"/>
              </w:rPr>
            </w:pPr>
            <w:r w:rsidRPr="004339F6">
              <w:rPr>
                <w:color w:val="000000"/>
                <w:sz w:val="20"/>
                <w:szCs w:val="20"/>
              </w:rPr>
              <w:t>prostokątna</w:t>
            </w:r>
          </w:p>
        </w:tc>
        <w:tc>
          <w:tcPr>
            <w:tcW w:w="1270" w:type="dxa"/>
            <w:shd w:val="clear" w:color="auto" w:fill="auto"/>
            <w:vAlign w:val="center"/>
            <w:hideMark/>
          </w:tcPr>
          <w:p w14:paraId="193914E1" w14:textId="77777777" w:rsidR="004232F5" w:rsidRPr="004339F6" w:rsidRDefault="004232F5" w:rsidP="00090EB2">
            <w:pPr>
              <w:jc w:val="center"/>
              <w:rPr>
                <w:color w:val="000000"/>
                <w:sz w:val="20"/>
                <w:szCs w:val="20"/>
              </w:rPr>
            </w:pPr>
            <w:r w:rsidRPr="004339F6">
              <w:rPr>
                <w:color w:val="000000"/>
                <w:sz w:val="20"/>
                <w:szCs w:val="20"/>
              </w:rPr>
              <w:t>550/550</w:t>
            </w:r>
          </w:p>
        </w:tc>
        <w:tc>
          <w:tcPr>
            <w:tcW w:w="1136" w:type="dxa"/>
            <w:shd w:val="clear" w:color="auto" w:fill="auto"/>
            <w:vAlign w:val="center"/>
            <w:hideMark/>
          </w:tcPr>
          <w:p w14:paraId="3DE2B3B6" w14:textId="77777777" w:rsidR="004232F5" w:rsidRPr="004339F6" w:rsidRDefault="004232F5" w:rsidP="00090EB2">
            <w:pPr>
              <w:jc w:val="center"/>
              <w:rPr>
                <w:color w:val="000000"/>
                <w:sz w:val="20"/>
                <w:szCs w:val="20"/>
              </w:rPr>
            </w:pPr>
            <w:r w:rsidRPr="004339F6">
              <w:rPr>
                <w:color w:val="000000"/>
                <w:sz w:val="20"/>
                <w:szCs w:val="20"/>
              </w:rPr>
              <w:t>istniejąca</w:t>
            </w:r>
          </w:p>
        </w:tc>
        <w:tc>
          <w:tcPr>
            <w:tcW w:w="835" w:type="dxa"/>
            <w:vAlign w:val="center"/>
          </w:tcPr>
          <w:p w14:paraId="3D151AE5" w14:textId="77777777" w:rsidR="004232F5" w:rsidRPr="004339F6" w:rsidRDefault="004232F5" w:rsidP="00090EB2">
            <w:pPr>
              <w:jc w:val="center"/>
              <w:rPr>
                <w:color w:val="000000"/>
                <w:sz w:val="20"/>
                <w:szCs w:val="20"/>
              </w:rPr>
            </w:pPr>
          </w:p>
        </w:tc>
        <w:tc>
          <w:tcPr>
            <w:tcW w:w="1248" w:type="dxa"/>
            <w:shd w:val="clear" w:color="auto" w:fill="auto"/>
            <w:vAlign w:val="center"/>
            <w:hideMark/>
          </w:tcPr>
          <w:p w14:paraId="6DB58B7F" w14:textId="77777777" w:rsidR="004232F5" w:rsidRPr="004339F6" w:rsidRDefault="004232F5" w:rsidP="00090EB2">
            <w:pPr>
              <w:jc w:val="center"/>
              <w:rPr>
                <w:color w:val="000000"/>
                <w:sz w:val="20"/>
                <w:szCs w:val="20"/>
              </w:rPr>
            </w:pPr>
            <w:r w:rsidRPr="004339F6">
              <w:rPr>
                <w:color w:val="000000"/>
                <w:sz w:val="20"/>
                <w:szCs w:val="20"/>
              </w:rPr>
              <w:t>1/114</w:t>
            </w:r>
          </w:p>
        </w:tc>
        <w:tc>
          <w:tcPr>
            <w:tcW w:w="1909" w:type="dxa"/>
            <w:shd w:val="clear" w:color="auto" w:fill="auto"/>
            <w:vAlign w:val="center"/>
            <w:hideMark/>
          </w:tcPr>
          <w:p w14:paraId="68B56BD7" w14:textId="77777777" w:rsidR="004232F5" w:rsidRPr="004339F6" w:rsidRDefault="004232F5" w:rsidP="00090EB2">
            <w:pPr>
              <w:jc w:val="center"/>
              <w:rPr>
                <w:color w:val="000000"/>
                <w:sz w:val="20"/>
                <w:szCs w:val="20"/>
              </w:rPr>
            </w:pPr>
            <w:r>
              <w:rPr>
                <w:color w:val="000000"/>
                <w:sz w:val="20"/>
                <w:szCs w:val="20"/>
              </w:rPr>
              <w:t>kanał korytarz 8-20</w:t>
            </w:r>
          </w:p>
        </w:tc>
      </w:tr>
      <w:tr w:rsidR="004232F5" w:rsidRPr="004339F6" w14:paraId="789AC943" w14:textId="77777777" w:rsidTr="004232F5">
        <w:trPr>
          <w:trHeight w:val="315"/>
        </w:trPr>
        <w:tc>
          <w:tcPr>
            <w:tcW w:w="704" w:type="dxa"/>
            <w:shd w:val="clear" w:color="auto" w:fill="auto"/>
            <w:vAlign w:val="center"/>
            <w:hideMark/>
          </w:tcPr>
          <w:p w14:paraId="273E3D50" w14:textId="77777777" w:rsidR="004232F5" w:rsidRPr="004339F6" w:rsidRDefault="004232F5" w:rsidP="00090EB2">
            <w:pPr>
              <w:jc w:val="center"/>
              <w:rPr>
                <w:color w:val="000000"/>
                <w:sz w:val="20"/>
                <w:szCs w:val="20"/>
              </w:rPr>
            </w:pPr>
            <w:r w:rsidRPr="004339F6">
              <w:rPr>
                <w:color w:val="000000"/>
                <w:sz w:val="20"/>
                <w:szCs w:val="20"/>
              </w:rPr>
              <w:t>3</w:t>
            </w:r>
          </w:p>
        </w:tc>
        <w:tc>
          <w:tcPr>
            <w:tcW w:w="915" w:type="dxa"/>
            <w:vAlign w:val="center"/>
          </w:tcPr>
          <w:p w14:paraId="19C2DDE3" w14:textId="77777777" w:rsidR="004232F5" w:rsidRPr="004339F6" w:rsidRDefault="004232F5" w:rsidP="00090EB2">
            <w:pPr>
              <w:jc w:val="center"/>
              <w:rPr>
                <w:color w:val="000000"/>
                <w:sz w:val="20"/>
                <w:szCs w:val="20"/>
              </w:rPr>
            </w:pPr>
            <w:r>
              <w:rPr>
                <w:color w:val="000000"/>
                <w:sz w:val="20"/>
                <w:szCs w:val="20"/>
              </w:rPr>
              <w:t>3</w:t>
            </w:r>
          </w:p>
        </w:tc>
        <w:tc>
          <w:tcPr>
            <w:tcW w:w="1048" w:type="dxa"/>
            <w:shd w:val="clear" w:color="auto" w:fill="auto"/>
            <w:vAlign w:val="center"/>
            <w:hideMark/>
          </w:tcPr>
          <w:p w14:paraId="63C70D4D" w14:textId="77777777" w:rsidR="004232F5" w:rsidRPr="004339F6" w:rsidRDefault="004232F5" w:rsidP="00090EB2">
            <w:pPr>
              <w:jc w:val="center"/>
              <w:rPr>
                <w:color w:val="000000"/>
                <w:sz w:val="20"/>
                <w:szCs w:val="20"/>
              </w:rPr>
            </w:pPr>
            <w:r w:rsidRPr="004339F6">
              <w:rPr>
                <w:color w:val="000000"/>
                <w:sz w:val="20"/>
                <w:szCs w:val="20"/>
              </w:rPr>
              <w:t>okrągła</w:t>
            </w:r>
          </w:p>
        </w:tc>
        <w:tc>
          <w:tcPr>
            <w:tcW w:w="1270" w:type="dxa"/>
            <w:shd w:val="clear" w:color="auto" w:fill="auto"/>
            <w:vAlign w:val="center"/>
            <w:hideMark/>
          </w:tcPr>
          <w:p w14:paraId="665639E2" w14:textId="77777777" w:rsidR="004232F5" w:rsidRPr="004339F6" w:rsidRDefault="004232F5" w:rsidP="00090EB2">
            <w:pPr>
              <w:jc w:val="center"/>
              <w:rPr>
                <w:color w:val="000000"/>
                <w:sz w:val="20"/>
                <w:szCs w:val="20"/>
              </w:rPr>
            </w:pPr>
            <w:r w:rsidRPr="004339F6">
              <w:rPr>
                <w:color w:val="000000"/>
                <w:sz w:val="20"/>
                <w:szCs w:val="20"/>
              </w:rPr>
              <w:t>200</w:t>
            </w:r>
          </w:p>
        </w:tc>
        <w:tc>
          <w:tcPr>
            <w:tcW w:w="1136" w:type="dxa"/>
            <w:shd w:val="clear" w:color="auto" w:fill="auto"/>
            <w:vAlign w:val="center"/>
            <w:hideMark/>
          </w:tcPr>
          <w:p w14:paraId="14F7770F" w14:textId="77777777" w:rsidR="004232F5" w:rsidRPr="004339F6" w:rsidRDefault="004232F5" w:rsidP="00090EB2">
            <w:pPr>
              <w:jc w:val="center"/>
              <w:rPr>
                <w:color w:val="000000"/>
                <w:sz w:val="20"/>
                <w:szCs w:val="20"/>
              </w:rPr>
            </w:pPr>
            <w:r w:rsidRPr="004339F6">
              <w:rPr>
                <w:color w:val="000000"/>
                <w:sz w:val="20"/>
                <w:szCs w:val="20"/>
              </w:rPr>
              <w:t>istniejąca</w:t>
            </w:r>
          </w:p>
        </w:tc>
        <w:tc>
          <w:tcPr>
            <w:tcW w:w="835" w:type="dxa"/>
            <w:vAlign w:val="center"/>
          </w:tcPr>
          <w:p w14:paraId="749F39C3" w14:textId="77777777" w:rsidR="004232F5" w:rsidRPr="004339F6" w:rsidRDefault="004232F5" w:rsidP="00090EB2">
            <w:pPr>
              <w:jc w:val="center"/>
              <w:rPr>
                <w:color w:val="000000"/>
                <w:sz w:val="20"/>
                <w:szCs w:val="20"/>
              </w:rPr>
            </w:pPr>
          </w:p>
        </w:tc>
        <w:tc>
          <w:tcPr>
            <w:tcW w:w="1248" w:type="dxa"/>
            <w:shd w:val="clear" w:color="auto" w:fill="auto"/>
            <w:vAlign w:val="center"/>
            <w:hideMark/>
          </w:tcPr>
          <w:p w14:paraId="1B77DA57" w14:textId="77777777" w:rsidR="004232F5" w:rsidRPr="004339F6" w:rsidRDefault="004232F5" w:rsidP="00090EB2">
            <w:pPr>
              <w:jc w:val="center"/>
              <w:rPr>
                <w:color w:val="000000"/>
                <w:sz w:val="20"/>
                <w:szCs w:val="20"/>
              </w:rPr>
            </w:pPr>
            <w:r w:rsidRPr="004339F6">
              <w:rPr>
                <w:color w:val="000000"/>
                <w:sz w:val="20"/>
                <w:szCs w:val="20"/>
              </w:rPr>
              <w:t>1/39</w:t>
            </w:r>
          </w:p>
        </w:tc>
        <w:tc>
          <w:tcPr>
            <w:tcW w:w="1909" w:type="dxa"/>
            <w:shd w:val="clear" w:color="auto" w:fill="auto"/>
            <w:vAlign w:val="center"/>
            <w:hideMark/>
          </w:tcPr>
          <w:p w14:paraId="5FFFEFAE" w14:textId="77777777" w:rsidR="004232F5" w:rsidRPr="004339F6" w:rsidRDefault="004232F5" w:rsidP="00090EB2">
            <w:pPr>
              <w:jc w:val="center"/>
              <w:rPr>
                <w:color w:val="000000"/>
                <w:sz w:val="20"/>
                <w:szCs w:val="20"/>
              </w:rPr>
            </w:pPr>
            <w:r w:rsidRPr="004339F6">
              <w:rPr>
                <w:color w:val="000000"/>
                <w:sz w:val="20"/>
                <w:szCs w:val="20"/>
              </w:rPr>
              <w:t>nawiew do pom. NW3</w:t>
            </w:r>
          </w:p>
        </w:tc>
      </w:tr>
      <w:tr w:rsidR="004232F5" w:rsidRPr="004339F6" w14:paraId="792BF097" w14:textId="77777777" w:rsidTr="004232F5">
        <w:trPr>
          <w:trHeight w:val="315"/>
        </w:trPr>
        <w:tc>
          <w:tcPr>
            <w:tcW w:w="704" w:type="dxa"/>
            <w:shd w:val="clear" w:color="auto" w:fill="auto"/>
            <w:vAlign w:val="center"/>
            <w:hideMark/>
          </w:tcPr>
          <w:p w14:paraId="6528147C" w14:textId="77777777" w:rsidR="004232F5" w:rsidRPr="004339F6" w:rsidRDefault="004232F5" w:rsidP="00090EB2">
            <w:pPr>
              <w:jc w:val="center"/>
              <w:rPr>
                <w:color w:val="000000"/>
                <w:sz w:val="20"/>
                <w:szCs w:val="20"/>
              </w:rPr>
            </w:pPr>
            <w:r w:rsidRPr="004339F6">
              <w:rPr>
                <w:color w:val="000000"/>
                <w:sz w:val="20"/>
                <w:szCs w:val="20"/>
              </w:rPr>
              <w:t>4</w:t>
            </w:r>
          </w:p>
        </w:tc>
        <w:tc>
          <w:tcPr>
            <w:tcW w:w="915" w:type="dxa"/>
            <w:vAlign w:val="center"/>
          </w:tcPr>
          <w:p w14:paraId="4DA6D0B5" w14:textId="77777777" w:rsidR="004232F5" w:rsidRPr="004339F6" w:rsidRDefault="004232F5" w:rsidP="00090EB2">
            <w:pPr>
              <w:jc w:val="center"/>
              <w:rPr>
                <w:color w:val="000000"/>
                <w:sz w:val="20"/>
                <w:szCs w:val="20"/>
              </w:rPr>
            </w:pPr>
            <w:r>
              <w:rPr>
                <w:color w:val="000000"/>
                <w:sz w:val="20"/>
                <w:szCs w:val="20"/>
              </w:rPr>
              <w:t>4</w:t>
            </w:r>
          </w:p>
        </w:tc>
        <w:tc>
          <w:tcPr>
            <w:tcW w:w="1048" w:type="dxa"/>
            <w:shd w:val="clear" w:color="auto" w:fill="auto"/>
            <w:vAlign w:val="center"/>
            <w:hideMark/>
          </w:tcPr>
          <w:p w14:paraId="13A18CAB" w14:textId="77777777" w:rsidR="004232F5" w:rsidRPr="004339F6" w:rsidRDefault="004232F5" w:rsidP="00090EB2">
            <w:pPr>
              <w:jc w:val="center"/>
              <w:rPr>
                <w:color w:val="000000"/>
                <w:sz w:val="20"/>
                <w:szCs w:val="20"/>
              </w:rPr>
            </w:pPr>
            <w:r w:rsidRPr="004339F6">
              <w:rPr>
                <w:color w:val="000000"/>
                <w:sz w:val="20"/>
                <w:szCs w:val="20"/>
              </w:rPr>
              <w:t>prostokątna</w:t>
            </w:r>
          </w:p>
        </w:tc>
        <w:tc>
          <w:tcPr>
            <w:tcW w:w="1270" w:type="dxa"/>
            <w:shd w:val="clear" w:color="auto" w:fill="auto"/>
            <w:vAlign w:val="center"/>
            <w:hideMark/>
          </w:tcPr>
          <w:p w14:paraId="379E3897" w14:textId="77777777" w:rsidR="004232F5" w:rsidRPr="004339F6" w:rsidRDefault="004232F5" w:rsidP="00090EB2">
            <w:pPr>
              <w:jc w:val="center"/>
              <w:rPr>
                <w:color w:val="000000"/>
                <w:sz w:val="20"/>
                <w:szCs w:val="20"/>
              </w:rPr>
            </w:pPr>
            <w:r w:rsidRPr="004339F6">
              <w:rPr>
                <w:color w:val="000000"/>
                <w:sz w:val="20"/>
                <w:szCs w:val="20"/>
              </w:rPr>
              <w:t>400/315</w:t>
            </w:r>
          </w:p>
        </w:tc>
        <w:tc>
          <w:tcPr>
            <w:tcW w:w="1136" w:type="dxa"/>
            <w:shd w:val="clear" w:color="auto" w:fill="auto"/>
            <w:vAlign w:val="center"/>
            <w:hideMark/>
          </w:tcPr>
          <w:p w14:paraId="4BEDC2BC" w14:textId="77777777" w:rsidR="004232F5" w:rsidRPr="004339F6" w:rsidRDefault="004232F5" w:rsidP="00090EB2">
            <w:pPr>
              <w:jc w:val="center"/>
              <w:rPr>
                <w:color w:val="000000"/>
                <w:sz w:val="20"/>
                <w:szCs w:val="20"/>
              </w:rPr>
            </w:pPr>
            <w:r w:rsidRPr="004339F6">
              <w:rPr>
                <w:color w:val="000000"/>
                <w:sz w:val="20"/>
                <w:szCs w:val="20"/>
              </w:rPr>
              <w:t>istniejąca</w:t>
            </w:r>
          </w:p>
        </w:tc>
        <w:tc>
          <w:tcPr>
            <w:tcW w:w="835" w:type="dxa"/>
            <w:vAlign w:val="center"/>
          </w:tcPr>
          <w:p w14:paraId="7B5483E1" w14:textId="77777777" w:rsidR="004232F5" w:rsidRPr="004339F6" w:rsidRDefault="004232F5" w:rsidP="00090EB2">
            <w:pPr>
              <w:jc w:val="center"/>
              <w:rPr>
                <w:color w:val="000000"/>
                <w:sz w:val="20"/>
                <w:szCs w:val="20"/>
              </w:rPr>
            </w:pPr>
          </w:p>
        </w:tc>
        <w:tc>
          <w:tcPr>
            <w:tcW w:w="1248" w:type="dxa"/>
            <w:shd w:val="clear" w:color="auto" w:fill="auto"/>
            <w:vAlign w:val="center"/>
            <w:hideMark/>
          </w:tcPr>
          <w:p w14:paraId="745449EB" w14:textId="77777777" w:rsidR="004232F5" w:rsidRPr="004339F6" w:rsidRDefault="004232F5" w:rsidP="00090EB2">
            <w:pPr>
              <w:jc w:val="center"/>
              <w:rPr>
                <w:color w:val="000000"/>
                <w:sz w:val="20"/>
                <w:szCs w:val="20"/>
              </w:rPr>
            </w:pPr>
            <w:r w:rsidRPr="004339F6">
              <w:rPr>
                <w:color w:val="000000"/>
                <w:sz w:val="20"/>
                <w:szCs w:val="20"/>
              </w:rPr>
              <w:t>1/43</w:t>
            </w:r>
          </w:p>
        </w:tc>
        <w:tc>
          <w:tcPr>
            <w:tcW w:w="1909" w:type="dxa"/>
            <w:shd w:val="clear" w:color="auto" w:fill="auto"/>
            <w:vAlign w:val="center"/>
            <w:hideMark/>
          </w:tcPr>
          <w:p w14:paraId="60A4ADE3" w14:textId="77777777" w:rsidR="004232F5" w:rsidRDefault="004232F5" w:rsidP="00090EB2">
            <w:pPr>
              <w:jc w:val="center"/>
              <w:rPr>
                <w:color w:val="000000"/>
                <w:sz w:val="20"/>
                <w:szCs w:val="20"/>
              </w:rPr>
            </w:pPr>
            <w:r>
              <w:rPr>
                <w:color w:val="000000"/>
                <w:sz w:val="20"/>
                <w:szCs w:val="20"/>
              </w:rPr>
              <w:t>kanał czerpny</w:t>
            </w:r>
          </w:p>
          <w:p w14:paraId="28AFBE80" w14:textId="77777777" w:rsidR="004232F5" w:rsidRPr="004339F6" w:rsidRDefault="004232F5" w:rsidP="00090EB2">
            <w:pPr>
              <w:jc w:val="center"/>
              <w:rPr>
                <w:color w:val="000000"/>
                <w:sz w:val="20"/>
                <w:szCs w:val="20"/>
              </w:rPr>
            </w:pPr>
            <w:r w:rsidRPr="004339F6">
              <w:rPr>
                <w:color w:val="000000"/>
                <w:sz w:val="20"/>
                <w:szCs w:val="20"/>
              </w:rPr>
              <w:t>lab. 25</w:t>
            </w:r>
          </w:p>
        </w:tc>
      </w:tr>
      <w:tr w:rsidR="004232F5" w:rsidRPr="004339F6" w14:paraId="6701F015" w14:textId="77777777" w:rsidTr="004232F5">
        <w:trPr>
          <w:trHeight w:val="315"/>
        </w:trPr>
        <w:tc>
          <w:tcPr>
            <w:tcW w:w="704" w:type="dxa"/>
            <w:shd w:val="clear" w:color="auto" w:fill="auto"/>
            <w:vAlign w:val="center"/>
            <w:hideMark/>
          </w:tcPr>
          <w:p w14:paraId="25B9C49F" w14:textId="77777777" w:rsidR="004232F5" w:rsidRPr="004339F6" w:rsidRDefault="004232F5" w:rsidP="00090EB2">
            <w:pPr>
              <w:jc w:val="center"/>
              <w:rPr>
                <w:color w:val="000000"/>
                <w:sz w:val="20"/>
                <w:szCs w:val="20"/>
              </w:rPr>
            </w:pPr>
            <w:r w:rsidRPr="004339F6">
              <w:rPr>
                <w:color w:val="000000"/>
                <w:sz w:val="20"/>
                <w:szCs w:val="20"/>
              </w:rPr>
              <w:t>5</w:t>
            </w:r>
          </w:p>
        </w:tc>
        <w:tc>
          <w:tcPr>
            <w:tcW w:w="915" w:type="dxa"/>
            <w:vAlign w:val="center"/>
          </w:tcPr>
          <w:p w14:paraId="62B8D3AA" w14:textId="77777777" w:rsidR="004232F5" w:rsidRPr="004339F6" w:rsidRDefault="004232F5" w:rsidP="00090EB2">
            <w:pPr>
              <w:jc w:val="center"/>
              <w:rPr>
                <w:color w:val="000000"/>
                <w:sz w:val="20"/>
                <w:szCs w:val="20"/>
              </w:rPr>
            </w:pPr>
            <w:r>
              <w:rPr>
                <w:color w:val="000000"/>
                <w:sz w:val="20"/>
                <w:szCs w:val="20"/>
              </w:rPr>
              <w:t>5</w:t>
            </w:r>
          </w:p>
        </w:tc>
        <w:tc>
          <w:tcPr>
            <w:tcW w:w="1048" w:type="dxa"/>
            <w:shd w:val="clear" w:color="auto" w:fill="auto"/>
            <w:vAlign w:val="center"/>
            <w:hideMark/>
          </w:tcPr>
          <w:p w14:paraId="679CFAAB" w14:textId="77777777" w:rsidR="004232F5" w:rsidRPr="004339F6" w:rsidRDefault="004232F5" w:rsidP="00090EB2">
            <w:pPr>
              <w:jc w:val="center"/>
              <w:rPr>
                <w:color w:val="000000"/>
                <w:sz w:val="20"/>
                <w:szCs w:val="20"/>
              </w:rPr>
            </w:pPr>
            <w:r w:rsidRPr="004339F6">
              <w:rPr>
                <w:color w:val="000000"/>
                <w:sz w:val="20"/>
                <w:szCs w:val="20"/>
              </w:rPr>
              <w:t>okrągła</w:t>
            </w:r>
          </w:p>
        </w:tc>
        <w:tc>
          <w:tcPr>
            <w:tcW w:w="1270" w:type="dxa"/>
            <w:shd w:val="clear" w:color="auto" w:fill="auto"/>
            <w:vAlign w:val="center"/>
            <w:hideMark/>
          </w:tcPr>
          <w:p w14:paraId="0C497121" w14:textId="77777777" w:rsidR="004232F5" w:rsidRPr="004339F6" w:rsidRDefault="004232F5" w:rsidP="00090EB2">
            <w:pPr>
              <w:jc w:val="center"/>
              <w:rPr>
                <w:color w:val="000000"/>
                <w:sz w:val="20"/>
                <w:szCs w:val="20"/>
              </w:rPr>
            </w:pPr>
            <w:r w:rsidRPr="004339F6">
              <w:rPr>
                <w:color w:val="000000"/>
                <w:sz w:val="20"/>
                <w:szCs w:val="20"/>
              </w:rPr>
              <w:t>250</w:t>
            </w:r>
          </w:p>
        </w:tc>
        <w:tc>
          <w:tcPr>
            <w:tcW w:w="1136" w:type="dxa"/>
            <w:shd w:val="clear" w:color="auto" w:fill="auto"/>
            <w:vAlign w:val="center"/>
            <w:hideMark/>
          </w:tcPr>
          <w:p w14:paraId="7885ADE4" w14:textId="77777777" w:rsidR="004232F5" w:rsidRPr="004339F6" w:rsidRDefault="004232F5" w:rsidP="00090EB2">
            <w:pPr>
              <w:jc w:val="center"/>
              <w:rPr>
                <w:color w:val="000000"/>
                <w:sz w:val="20"/>
                <w:szCs w:val="20"/>
              </w:rPr>
            </w:pPr>
            <w:r w:rsidRPr="004339F6">
              <w:rPr>
                <w:color w:val="000000"/>
                <w:sz w:val="20"/>
                <w:szCs w:val="20"/>
              </w:rPr>
              <w:t>istniejąca</w:t>
            </w:r>
          </w:p>
        </w:tc>
        <w:tc>
          <w:tcPr>
            <w:tcW w:w="835" w:type="dxa"/>
            <w:vAlign w:val="center"/>
          </w:tcPr>
          <w:p w14:paraId="3B6CF8CB" w14:textId="77777777" w:rsidR="004232F5" w:rsidRPr="004339F6" w:rsidRDefault="004232F5" w:rsidP="00090EB2">
            <w:pPr>
              <w:jc w:val="center"/>
              <w:rPr>
                <w:color w:val="000000"/>
                <w:sz w:val="20"/>
                <w:szCs w:val="20"/>
              </w:rPr>
            </w:pPr>
          </w:p>
        </w:tc>
        <w:tc>
          <w:tcPr>
            <w:tcW w:w="1248" w:type="dxa"/>
            <w:shd w:val="clear" w:color="auto" w:fill="auto"/>
            <w:vAlign w:val="center"/>
            <w:hideMark/>
          </w:tcPr>
          <w:p w14:paraId="5E914C0D" w14:textId="77777777" w:rsidR="004232F5" w:rsidRPr="004339F6" w:rsidRDefault="004232F5" w:rsidP="00090EB2">
            <w:pPr>
              <w:jc w:val="center"/>
              <w:rPr>
                <w:color w:val="000000"/>
                <w:sz w:val="20"/>
                <w:szCs w:val="20"/>
              </w:rPr>
            </w:pPr>
            <w:r w:rsidRPr="004339F6">
              <w:rPr>
                <w:color w:val="000000"/>
                <w:sz w:val="20"/>
                <w:szCs w:val="20"/>
              </w:rPr>
              <w:t>1/42</w:t>
            </w:r>
          </w:p>
        </w:tc>
        <w:tc>
          <w:tcPr>
            <w:tcW w:w="1909" w:type="dxa"/>
            <w:shd w:val="clear" w:color="auto" w:fill="auto"/>
            <w:vAlign w:val="center"/>
            <w:hideMark/>
          </w:tcPr>
          <w:p w14:paraId="071F736E" w14:textId="77777777" w:rsidR="004232F5" w:rsidRDefault="004232F5" w:rsidP="00090EB2">
            <w:pPr>
              <w:jc w:val="center"/>
              <w:rPr>
                <w:color w:val="000000"/>
                <w:sz w:val="20"/>
                <w:szCs w:val="20"/>
              </w:rPr>
            </w:pPr>
            <w:r>
              <w:rPr>
                <w:color w:val="000000"/>
                <w:sz w:val="20"/>
                <w:szCs w:val="20"/>
              </w:rPr>
              <w:t>wyrzut na dach</w:t>
            </w:r>
          </w:p>
          <w:p w14:paraId="5C9BFB3B" w14:textId="77777777" w:rsidR="004232F5" w:rsidRPr="004339F6" w:rsidRDefault="004232F5" w:rsidP="00090EB2">
            <w:pPr>
              <w:jc w:val="center"/>
              <w:rPr>
                <w:color w:val="000000"/>
                <w:sz w:val="20"/>
                <w:szCs w:val="20"/>
              </w:rPr>
            </w:pPr>
            <w:r w:rsidRPr="004339F6">
              <w:rPr>
                <w:color w:val="000000"/>
                <w:sz w:val="20"/>
                <w:szCs w:val="20"/>
              </w:rPr>
              <w:t>lab. 25</w:t>
            </w:r>
          </w:p>
        </w:tc>
      </w:tr>
      <w:tr w:rsidR="004232F5" w:rsidRPr="004339F6" w14:paraId="12E0CF0A" w14:textId="77777777" w:rsidTr="004232F5">
        <w:trPr>
          <w:trHeight w:val="315"/>
        </w:trPr>
        <w:tc>
          <w:tcPr>
            <w:tcW w:w="704" w:type="dxa"/>
            <w:shd w:val="clear" w:color="auto" w:fill="auto"/>
            <w:vAlign w:val="center"/>
            <w:hideMark/>
          </w:tcPr>
          <w:p w14:paraId="506433D0" w14:textId="77777777" w:rsidR="004232F5" w:rsidRPr="004339F6" w:rsidRDefault="004232F5" w:rsidP="00090EB2">
            <w:pPr>
              <w:jc w:val="center"/>
              <w:rPr>
                <w:color w:val="000000"/>
                <w:sz w:val="20"/>
                <w:szCs w:val="20"/>
              </w:rPr>
            </w:pPr>
            <w:r w:rsidRPr="004339F6">
              <w:rPr>
                <w:color w:val="000000"/>
                <w:sz w:val="20"/>
                <w:szCs w:val="20"/>
              </w:rPr>
              <w:t>6</w:t>
            </w:r>
          </w:p>
        </w:tc>
        <w:tc>
          <w:tcPr>
            <w:tcW w:w="915" w:type="dxa"/>
            <w:vAlign w:val="center"/>
          </w:tcPr>
          <w:p w14:paraId="2F2498C4" w14:textId="77777777" w:rsidR="004232F5" w:rsidRPr="004339F6" w:rsidRDefault="004232F5" w:rsidP="00090EB2">
            <w:pPr>
              <w:jc w:val="center"/>
              <w:rPr>
                <w:color w:val="000000"/>
                <w:sz w:val="20"/>
                <w:szCs w:val="20"/>
              </w:rPr>
            </w:pPr>
            <w:r>
              <w:rPr>
                <w:color w:val="000000"/>
                <w:sz w:val="20"/>
                <w:szCs w:val="20"/>
              </w:rPr>
              <w:t>6</w:t>
            </w:r>
          </w:p>
        </w:tc>
        <w:tc>
          <w:tcPr>
            <w:tcW w:w="1048" w:type="dxa"/>
            <w:shd w:val="clear" w:color="auto" w:fill="auto"/>
            <w:vAlign w:val="center"/>
            <w:hideMark/>
          </w:tcPr>
          <w:p w14:paraId="2A0567C1" w14:textId="77777777" w:rsidR="004232F5" w:rsidRPr="004339F6" w:rsidRDefault="004232F5" w:rsidP="00090EB2">
            <w:pPr>
              <w:jc w:val="center"/>
              <w:rPr>
                <w:color w:val="000000"/>
                <w:sz w:val="20"/>
                <w:szCs w:val="20"/>
              </w:rPr>
            </w:pPr>
            <w:r w:rsidRPr="004339F6">
              <w:rPr>
                <w:color w:val="000000"/>
                <w:sz w:val="20"/>
                <w:szCs w:val="20"/>
              </w:rPr>
              <w:t>okrągła</w:t>
            </w:r>
          </w:p>
        </w:tc>
        <w:tc>
          <w:tcPr>
            <w:tcW w:w="1270" w:type="dxa"/>
            <w:shd w:val="clear" w:color="auto" w:fill="auto"/>
            <w:vAlign w:val="center"/>
            <w:hideMark/>
          </w:tcPr>
          <w:p w14:paraId="2C6A14B5" w14:textId="77777777" w:rsidR="004232F5" w:rsidRPr="004339F6" w:rsidRDefault="004232F5" w:rsidP="00090EB2">
            <w:pPr>
              <w:jc w:val="center"/>
              <w:rPr>
                <w:color w:val="000000"/>
                <w:sz w:val="20"/>
                <w:szCs w:val="20"/>
              </w:rPr>
            </w:pPr>
            <w:r w:rsidRPr="004339F6">
              <w:rPr>
                <w:color w:val="000000"/>
                <w:sz w:val="20"/>
                <w:szCs w:val="20"/>
              </w:rPr>
              <w:t>250</w:t>
            </w:r>
          </w:p>
        </w:tc>
        <w:tc>
          <w:tcPr>
            <w:tcW w:w="1136" w:type="dxa"/>
            <w:shd w:val="clear" w:color="auto" w:fill="auto"/>
            <w:vAlign w:val="center"/>
            <w:hideMark/>
          </w:tcPr>
          <w:p w14:paraId="7CA92311" w14:textId="77777777" w:rsidR="004232F5" w:rsidRPr="004339F6" w:rsidRDefault="004232F5" w:rsidP="00090EB2">
            <w:pPr>
              <w:jc w:val="center"/>
              <w:rPr>
                <w:color w:val="000000"/>
                <w:sz w:val="20"/>
                <w:szCs w:val="20"/>
              </w:rPr>
            </w:pPr>
            <w:r w:rsidRPr="004339F6">
              <w:rPr>
                <w:color w:val="000000"/>
                <w:sz w:val="20"/>
                <w:szCs w:val="20"/>
              </w:rPr>
              <w:t>istniejąca</w:t>
            </w:r>
          </w:p>
        </w:tc>
        <w:tc>
          <w:tcPr>
            <w:tcW w:w="835" w:type="dxa"/>
            <w:vAlign w:val="center"/>
          </w:tcPr>
          <w:p w14:paraId="7FB32FAB" w14:textId="77777777" w:rsidR="004232F5" w:rsidRPr="004339F6" w:rsidRDefault="004232F5" w:rsidP="00090EB2">
            <w:pPr>
              <w:jc w:val="center"/>
              <w:rPr>
                <w:color w:val="000000"/>
                <w:sz w:val="20"/>
                <w:szCs w:val="20"/>
              </w:rPr>
            </w:pPr>
          </w:p>
        </w:tc>
        <w:tc>
          <w:tcPr>
            <w:tcW w:w="1248" w:type="dxa"/>
            <w:shd w:val="clear" w:color="auto" w:fill="auto"/>
            <w:vAlign w:val="center"/>
            <w:hideMark/>
          </w:tcPr>
          <w:p w14:paraId="1838B3ED" w14:textId="77777777" w:rsidR="004232F5" w:rsidRPr="004339F6" w:rsidRDefault="004232F5" w:rsidP="00090EB2">
            <w:pPr>
              <w:jc w:val="center"/>
              <w:rPr>
                <w:color w:val="000000"/>
                <w:sz w:val="20"/>
                <w:szCs w:val="20"/>
              </w:rPr>
            </w:pPr>
            <w:r w:rsidRPr="004339F6">
              <w:rPr>
                <w:color w:val="000000"/>
                <w:sz w:val="20"/>
                <w:szCs w:val="20"/>
              </w:rPr>
              <w:t>1/42</w:t>
            </w:r>
          </w:p>
        </w:tc>
        <w:tc>
          <w:tcPr>
            <w:tcW w:w="1909" w:type="dxa"/>
            <w:shd w:val="clear" w:color="auto" w:fill="auto"/>
            <w:vAlign w:val="center"/>
            <w:hideMark/>
          </w:tcPr>
          <w:p w14:paraId="525B47DD" w14:textId="77777777" w:rsidR="004232F5" w:rsidRPr="004339F6" w:rsidRDefault="004232F5" w:rsidP="00090EB2">
            <w:pPr>
              <w:jc w:val="center"/>
              <w:rPr>
                <w:color w:val="000000"/>
                <w:sz w:val="20"/>
                <w:szCs w:val="20"/>
              </w:rPr>
            </w:pPr>
            <w:r w:rsidRPr="004339F6">
              <w:rPr>
                <w:color w:val="000000"/>
                <w:sz w:val="20"/>
                <w:szCs w:val="20"/>
              </w:rPr>
              <w:t>wyciąg lab. 25</w:t>
            </w:r>
          </w:p>
        </w:tc>
      </w:tr>
      <w:tr w:rsidR="004232F5" w:rsidRPr="004339F6" w14:paraId="799F7AC2" w14:textId="77777777" w:rsidTr="004232F5">
        <w:trPr>
          <w:trHeight w:val="315"/>
        </w:trPr>
        <w:tc>
          <w:tcPr>
            <w:tcW w:w="704" w:type="dxa"/>
            <w:shd w:val="clear" w:color="auto" w:fill="auto"/>
            <w:vAlign w:val="center"/>
            <w:hideMark/>
          </w:tcPr>
          <w:p w14:paraId="55737FBC" w14:textId="77777777" w:rsidR="004232F5" w:rsidRPr="004339F6" w:rsidRDefault="004232F5" w:rsidP="00090EB2">
            <w:pPr>
              <w:jc w:val="center"/>
              <w:rPr>
                <w:color w:val="000000"/>
                <w:sz w:val="20"/>
                <w:szCs w:val="20"/>
              </w:rPr>
            </w:pPr>
            <w:r w:rsidRPr="004339F6">
              <w:rPr>
                <w:color w:val="000000"/>
                <w:sz w:val="20"/>
                <w:szCs w:val="20"/>
              </w:rPr>
              <w:t>7</w:t>
            </w:r>
          </w:p>
        </w:tc>
        <w:tc>
          <w:tcPr>
            <w:tcW w:w="915" w:type="dxa"/>
            <w:vAlign w:val="center"/>
          </w:tcPr>
          <w:p w14:paraId="4AF8259D" w14:textId="77777777" w:rsidR="004232F5" w:rsidRPr="004339F6" w:rsidRDefault="004232F5" w:rsidP="00090EB2">
            <w:pPr>
              <w:jc w:val="center"/>
              <w:rPr>
                <w:color w:val="000000"/>
                <w:sz w:val="20"/>
                <w:szCs w:val="20"/>
              </w:rPr>
            </w:pPr>
            <w:r>
              <w:rPr>
                <w:color w:val="000000"/>
                <w:sz w:val="20"/>
                <w:szCs w:val="20"/>
              </w:rPr>
              <w:t>7</w:t>
            </w:r>
          </w:p>
        </w:tc>
        <w:tc>
          <w:tcPr>
            <w:tcW w:w="1048" w:type="dxa"/>
            <w:shd w:val="clear" w:color="auto" w:fill="auto"/>
            <w:vAlign w:val="center"/>
            <w:hideMark/>
          </w:tcPr>
          <w:p w14:paraId="2CC7DB77" w14:textId="77777777" w:rsidR="004232F5" w:rsidRPr="004339F6" w:rsidRDefault="004232F5" w:rsidP="00090EB2">
            <w:pPr>
              <w:jc w:val="center"/>
              <w:rPr>
                <w:color w:val="000000"/>
                <w:sz w:val="20"/>
                <w:szCs w:val="20"/>
              </w:rPr>
            </w:pPr>
            <w:r w:rsidRPr="004339F6">
              <w:rPr>
                <w:color w:val="000000"/>
                <w:sz w:val="20"/>
                <w:szCs w:val="20"/>
              </w:rPr>
              <w:t>prostokątna</w:t>
            </w:r>
          </w:p>
        </w:tc>
        <w:tc>
          <w:tcPr>
            <w:tcW w:w="1270" w:type="dxa"/>
            <w:shd w:val="clear" w:color="auto" w:fill="auto"/>
            <w:vAlign w:val="center"/>
            <w:hideMark/>
          </w:tcPr>
          <w:p w14:paraId="0A3B3F7F" w14:textId="77777777" w:rsidR="004232F5" w:rsidRPr="004339F6" w:rsidRDefault="004232F5" w:rsidP="00090EB2">
            <w:pPr>
              <w:jc w:val="center"/>
              <w:rPr>
                <w:color w:val="000000"/>
                <w:sz w:val="20"/>
                <w:szCs w:val="20"/>
              </w:rPr>
            </w:pPr>
            <w:r w:rsidRPr="004339F6">
              <w:rPr>
                <w:color w:val="000000"/>
                <w:sz w:val="20"/>
                <w:szCs w:val="20"/>
              </w:rPr>
              <w:t>500/250</w:t>
            </w:r>
          </w:p>
        </w:tc>
        <w:tc>
          <w:tcPr>
            <w:tcW w:w="1136" w:type="dxa"/>
            <w:shd w:val="clear" w:color="auto" w:fill="auto"/>
            <w:vAlign w:val="center"/>
            <w:hideMark/>
          </w:tcPr>
          <w:p w14:paraId="1DFFA7C2" w14:textId="77777777" w:rsidR="004232F5" w:rsidRPr="004339F6" w:rsidRDefault="004232F5" w:rsidP="00090EB2">
            <w:pPr>
              <w:jc w:val="center"/>
              <w:rPr>
                <w:color w:val="000000"/>
                <w:sz w:val="20"/>
                <w:szCs w:val="20"/>
              </w:rPr>
            </w:pPr>
            <w:r w:rsidRPr="004339F6">
              <w:rPr>
                <w:color w:val="000000"/>
                <w:sz w:val="20"/>
                <w:szCs w:val="20"/>
              </w:rPr>
              <w:t>istniejąca</w:t>
            </w:r>
          </w:p>
        </w:tc>
        <w:tc>
          <w:tcPr>
            <w:tcW w:w="835" w:type="dxa"/>
            <w:vAlign w:val="center"/>
          </w:tcPr>
          <w:p w14:paraId="73D36EED" w14:textId="77777777" w:rsidR="004232F5" w:rsidRPr="004339F6" w:rsidRDefault="004232F5" w:rsidP="00090EB2">
            <w:pPr>
              <w:jc w:val="center"/>
              <w:rPr>
                <w:color w:val="000000"/>
                <w:sz w:val="20"/>
                <w:szCs w:val="20"/>
              </w:rPr>
            </w:pPr>
          </w:p>
        </w:tc>
        <w:tc>
          <w:tcPr>
            <w:tcW w:w="1248" w:type="dxa"/>
            <w:shd w:val="clear" w:color="auto" w:fill="auto"/>
            <w:vAlign w:val="center"/>
            <w:hideMark/>
          </w:tcPr>
          <w:p w14:paraId="115375CF" w14:textId="77777777" w:rsidR="004232F5" w:rsidRPr="004339F6" w:rsidRDefault="004232F5" w:rsidP="00090EB2">
            <w:pPr>
              <w:jc w:val="center"/>
              <w:rPr>
                <w:color w:val="000000"/>
                <w:sz w:val="20"/>
                <w:szCs w:val="20"/>
              </w:rPr>
            </w:pPr>
            <w:r w:rsidRPr="004339F6">
              <w:rPr>
                <w:color w:val="000000"/>
                <w:sz w:val="20"/>
                <w:szCs w:val="20"/>
              </w:rPr>
              <w:t>1/42</w:t>
            </w:r>
          </w:p>
        </w:tc>
        <w:tc>
          <w:tcPr>
            <w:tcW w:w="1909" w:type="dxa"/>
            <w:shd w:val="clear" w:color="auto" w:fill="auto"/>
            <w:vAlign w:val="center"/>
            <w:hideMark/>
          </w:tcPr>
          <w:p w14:paraId="49DB357B" w14:textId="77777777" w:rsidR="004232F5" w:rsidRPr="004339F6" w:rsidRDefault="004232F5" w:rsidP="00090EB2">
            <w:pPr>
              <w:jc w:val="center"/>
              <w:rPr>
                <w:color w:val="000000"/>
                <w:sz w:val="20"/>
                <w:szCs w:val="20"/>
              </w:rPr>
            </w:pPr>
            <w:r w:rsidRPr="004339F6">
              <w:rPr>
                <w:color w:val="000000"/>
                <w:sz w:val="20"/>
                <w:szCs w:val="20"/>
              </w:rPr>
              <w:t>nawiew lab. 25</w:t>
            </w:r>
          </w:p>
        </w:tc>
      </w:tr>
      <w:tr w:rsidR="004232F5" w:rsidRPr="004339F6" w14:paraId="2E418902" w14:textId="77777777" w:rsidTr="004232F5">
        <w:trPr>
          <w:trHeight w:val="315"/>
        </w:trPr>
        <w:tc>
          <w:tcPr>
            <w:tcW w:w="704" w:type="dxa"/>
            <w:shd w:val="clear" w:color="auto" w:fill="auto"/>
            <w:vAlign w:val="center"/>
            <w:hideMark/>
          </w:tcPr>
          <w:p w14:paraId="763564D3" w14:textId="77777777" w:rsidR="004232F5" w:rsidRPr="004339F6" w:rsidRDefault="004232F5" w:rsidP="00090EB2">
            <w:pPr>
              <w:jc w:val="center"/>
              <w:rPr>
                <w:color w:val="000000"/>
                <w:sz w:val="20"/>
                <w:szCs w:val="20"/>
              </w:rPr>
            </w:pPr>
            <w:r w:rsidRPr="004339F6">
              <w:rPr>
                <w:color w:val="000000"/>
                <w:sz w:val="20"/>
                <w:szCs w:val="20"/>
              </w:rPr>
              <w:t>8</w:t>
            </w:r>
          </w:p>
        </w:tc>
        <w:tc>
          <w:tcPr>
            <w:tcW w:w="915" w:type="dxa"/>
            <w:vAlign w:val="center"/>
          </w:tcPr>
          <w:p w14:paraId="7969F8B2" w14:textId="77777777" w:rsidR="004232F5" w:rsidRPr="004339F6" w:rsidRDefault="004232F5" w:rsidP="00090EB2">
            <w:pPr>
              <w:jc w:val="center"/>
              <w:rPr>
                <w:color w:val="000000"/>
                <w:sz w:val="20"/>
                <w:szCs w:val="20"/>
              </w:rPr>
            </w:pPr>
            <w:r>
              <w:rPr>
                <w:color w:val="000000"/>
                <w:sz w:val="20"/>
                <w:szCs w:val="20"/>
              </w:rPr>
              <w:t>8</w:t>
            </w:r>
          </w:p>
        </w:tc>
        <w:tc>
          <w:tcPr>
            <w:tcW w:w="1048" w:type="dxa"/>
            <w:shd w:val="clear" w:color="auto" w:fill="auto"/>
            <w:vAlign w:val="center"/>
            <w:hideMark/>
          </w:tcPr>
          <w:p w14:paraId="7176C337" w14:textId="77777777" w:rsidR="004232F5" w:rsidRPr="004339F6" w:rsidRDefault="004232F5" w:rsidP="00090EB2">
            <w:pPr>
              <w:jc w:val="center"/>
              <w:rPr>
                <w:color w:val="000000"/>
                <w:sz w:val="20"/>
                <w:szCs w:val="20"/>
              </w:rPr>
            </w:pPr>
            <w:r w:rsidRPr="004339F6">
              <w:rPr>
                <w:color w:val="000000"/>
                <w:sz w:val="20"/>
                <w:szCs w:val="20"/>
              </w:rPr>
              <w:t>okrągła</w:t>
            </w:r>
          </w:p>
        </w:tc>
        <w:tc>
          <w:tcPr>
            <w:tcW w:w="1270" w:type="dxa"/>
            <w:shd w:val="clear" w:color="auto" w:fill="auto"/>
            <w:vAlign w:val="center"/>
            <w:hideMark/>
          </w:tcPr>
          <w:p w14:paraId="742C0D3D" w14:textId="77777777" w:rsidR="004232F5" w:rsidRPr="004339F6" w:rsidRDefault="004232F5" w:rsidP="00090EB2">
            <w:pPr>
              <w:jc w:val="center"/>
              <w:rPr>
                <w:color w:val="000000"/>
                <w:sz w:val="20"/>
                <w:szCs w:val="20"/>
              </w:rPr>
            </w:pPr>
            <w:r w:rsidRPr="004339F6">
              <w:rPr>
                <w:color w:val="000000"/>
                <w:sz w:val="20"/>
                <w:szCs w:val="20"/>
              </w:rPr>
              <w:t>200</w:t>
            </w:r>
          </w:p>
        </w:tc>
        <w:tc>
          <w:tcPr>
            <w:tcW w:w="1136" w:type="dxa"/>
            <w:shd w:val="clear" w:color="auto" w:fill="auto"/>
            <w:vAlign w:val="center"/>
            <w:hideMark/>
          </w:tcPr>
          <w:p w14:paraId="5904CB87" w14:textId="77777777" w:rsidR="004232F5" w:rsidRPr="004339F6" w:rsidRDefault="004232F5" w:rsidP="00090EB2">
            <w:pPr>
              <w:jc w:val="center"/>
              <w:rPr>
                <w:color w:val="000000"/>
                <w:sz w:val="20"/>
                <w:szCs w:val="20"/>
              </w:rPr>
            </w:pPr>
            <w:r w:rsidRPr="004339F6">
              <w:rPr>
                <w:color w:val="000000"/>
                <w:sz w:val="20"/>
                <w:szCs w:val="20"/>
              </w:rPr>
              <w:t>istniejąca</w:t>
            </w:r>
          </w:p>
        </w:tc>
        <w:tc>
          <w:tcPr>
            <w:tcW w:w="835" w:type="dxa"/>
            <w:vAlign w:val="center"/>
          </w:tcPr>
          <w:p w14:paraId="2800E950" w14:textId="77777777" w:rsidR="004232F5" w:rsidRPr="004339F6" w:rsidRDefault="004232F5" w:rsidP="00090EB2">
            <w:pPr>
              <w:jc w:val="center"/>
              <w:rPr>
                <w:color w:val="000000"/>
                <w:sz w:val="20"/>
                <w:szCs w:val="20"/>
              </w:rPr>
            </w:pPr>
          </w:p>
        </w:tc>
        <w:tc>
          <w:tcPr>
            <w:tcW w:w="1248" w:type="dxa"/>
            <w:shd w:val="clear" w:color="auto" w:fill="auto"/>
            <w:vAlign w:val="center"/>
            <w:hideMark/>
          </w:tcPr>
          <w:p w14:paraId="460371C9" w14:textId="77777777" w:rsidR="004232F5" w:rsidRPr="004339F6" w:rsidRDefault="004232F5" w:rsidP="00090EB2">
            <w:pPr>
              <w:jc w:val="center"/>
              <w:rPr>
                <w:color w:val="000000"/>
                <w:sz w:val="20"/>
                <w:szCs w:val="20"/>
              </w:rPr>
            </w:pPr>
            <w:r w:rsidRPr="004339F6">
              <w:rPr>
                <w:color w:val="000000"/>
                <w:sz w:val="20"/>
                <w:szCs w:val="20"/>
              </w:rPr>
              <w:t>1/44</w:t>
            </w:r>
          </w:p>
        </w:tc>
        <w:tc>
          <w:tcPr>
            <w:tcW w:w="1909" w:type="dxa"/>
            <w:shd w:val="clear" w:color="auto" w:fill="auto"/>
            <w:vAlign w:val="center"/>
            <w:hideMark/>
          </w:tcPr>
          <w:p w14:paraId="0D31100D" w14:textId="77777777" w:rsidR="004232F5" w:rsidRPr="004339F6" w:rsidRDefault="004232F5" w:rsidP="00090EB2">
            <w:pPr>
              <w:jc w:val="center"/>
              <w:rPr>
                <w:color w:val="000000"/>
                <w:sz w:val="20"/>
                <w:szCs w:val="20"/>
              </w:rPr>
            </w:pPr>
            <w:r w:rsidRPr="004339F6">
              <w:rPr>
                <w:color w:val="000000"/>
                <w:sz w:val="20"/>
                <w:szCs w:val="20"/>
              </w:rPr>
              <w:t>wywie</w:t>
            </w:r>
            <w:r>
              <w:rPr>
                <w:color w:val="000000"/>
                <w:sz w:val="20"/>
                <w:szCs w:val="20"/>
              </w:rPr>
              <w:t>w</w:t>
            </w:r>
            <w:r w:rsidRPr="004339F6">
              <w:rPr>
                <w:color w:val="000000"/>
                <w:sz w:val="20"/>
                <w:szCs w:val="20"/>
              </w:rPr>
              <w:t xml:space="preserve"> z pom. NW3</w:t>
            </w:r>
          </w:p>
        </w:tc>
      </w:tr>
      <w:tr w:rsidR="004232F5" w:rsidRPr="004339F6" w14:paraId="6D777DA4" w14:textId="77777777" w:rsidTr="004232F5">
        <w:trPr>
          <w:trHeight w:val="315"/>
        </w:trPr>
        <w:tc>
          <w:tcPr>
            <w:tcW w:w="704" w:type="dxa"/>
            <w:shd w:val="clear" w:color="auto" w:fill="auto"/>
            <w:vAlign w:val="center"/>
            <w:hideMark/>
          </w:tcPr>
          <w:p w14:paraId="2331D3BE" w14:textId="77777777" w:rsidR="004232F5" w:rsidRPr="004339F6" w:rsidRDefault="004232F5" w:rsidP="00090EB2">
            <w:pPr>
              <w:jc w:val="center"/>
              <w:rPr>
                <w:color w:val="000000"/>
                <w:sz w:val="20"/>
                <w:szCs w:val="20"/>
              </w:rPr>
            </w:pPr>
            <w:r w:rsidRPr="004339F6">
              <w:rPr>
                <w:color w:val="000000"/>
                <w:sz w:val="20"/>
                <w:szCs w:val="20"/>
              </w:rPr>
              <w:t>9</w:t>
            </w:r>
          </w:p>
        </w:tc>
        <w:tc>
          <w:tcPr>
            <w:tcW w:w="915" w:type="dxa"/>
            <w:vAlign w:val="center"/>
          </w:tcPr>
          <w:p w14:paraId="4994D479" w14:textId="77777777" w:rsidR="004232F5" w:rsidRPr="004339F6" w:rsidRDefault="004232F5" w:rsidP="00090EB2">
            <w:pPr>
              <w:jc w:val="center"/>
              <w:rPr>
                <w:color w:val="000000"/>
                <w:sz w:val="20"/>
                <w:szCs w:val="20"/>
              </w:rPr>
            </w:pPr>
            <w:r>
              <w:rPr>
                <w:color w:val="000000"/>
                <w:sz w:val="20"/>
                <w:szCs w:val="20"/>
              </w:rPr>
              <w:t>9</w:t>
            </w:r>
          </w:p>
        </w:tc>
        <w:tc>
          <w:tcPr>
            <w:tcW w:w="1048" w:type="dxa"/>
            <w:shd w:val="clear" w:color="auto" w:fill="auto"/>
            <w:vAlign w:val="center"/>
            <w:hideMark/>
          </w:tcPr>
          <w:p w14:paraId="6DA8057D" w14:textId="77777777" w:rsidR="004232F5" w:rsidRPr="004339F6" w:rsidRDefault="004232F5" w:rsidP="00090EB2">
            <w:pPr>
              <w:jc w:val="center"/>
              <w:rPr>
                <w:color w:val="000000"/>
                <w:sz w:val="20"/>
                <w:szCs w:val="20"/>
              </w:rPr>
            </w:pPr>
            <w:r w:rsidRPr="004339F6">
              <w:rPr>
                <w:color w:val="000000"/>
                <w:sz w:val="20"/>
                <w:szCs w:val="20"/>
              </w:rPr>
              <w:t>okrągła</w:t>
            </w:r>
          </w:p>
        </w:tc>
        <w:tc>
          <w:tcPr>
            <w:tcW w:w="1270" w:type="dxa"/>
            <w:shd w:val="clear" w:color="auto" w:fill="auto"/>
            <w:vAlign w:val="center"/>
            <w:hideMark/>
          </w:tcPr>
          <w:p w14:paraId="61E77CF3" w14:textId="77777777" w:rsidR="004232F5" w:rsidRPr="004339F6" w:rsidRDefault="004232F5" w:rsidP="00090EB2">
            <w:pPr>
              <w:jc w:val="center"/>
              <w:rPr>
                <w:color w:val="000000"/>
                <w:sz w:val="20"/>
                <w:szCs w:val="20"/>
              </w:rPr>
            </w:pPr>
            <w:r w:rsidRPr="004339F6">
              <w:rPr>
                <w:color w:val="000000"/>
                <w:sz w:val="20"/>
                <w:szCs w:val="20"/>
              </w:rPr>
              <w:t>500</w:t>
            </w:r>
          </w:p>
        </w:tc>
        <w:tc>
          <w:tcPr>
            <w:tcW w:w="1136" w:type="dxa"/>
            <w:shd w:val="clear" w:color="auto" w:fill="auto"/>
            <w:vAlign w:val="center"/>
            <w:hideMark/>
          </w:tcPr>
          <w:p w14:paraId="08B16FE4" w14:textId="77777777" w:rsidR="004232F5" w:rsidRPr="004339F6" w:rsidRDefault="004232F5" w:rsidP="00090EB2">
            <w:pPr>
              <w:jc w:val="center"/>
              <w:rPr>
                <w:color w:val="000000"/>
                <w:sz w:val="20"/>
                <w:szCs w:val="20"/>
              </w:rPr>
            </w:pPr>
            <w:r w:rsidRPr="004339F6">
              <w:rPr>
                <w:color w:val="000000"/>
                <w:sz w:val="20"/>
                <w:szCs w:val="20"/>
              </w:rPr>
              <w:t>istniejąca</w:t>
            </w:r>
          </w:p>
        </w:tc>
        <w:tc>
          <w:tcPr>
            <w:tcW w:w="835" w:type="dxa"/>
            <w:vAlign w:val="center"/>
          </w:tcPr>
          <w:p w14:paraId="1A1E29BD" w14:textId="77777777" w:rsidR="004232F5" w:rsidRPr="004339F6" w:rsidRDefault="004232F5" w:rsidP="00090EB2">
            <w:pPr>
              <w:jc w:val="center"/>
              <w:rPr>
                <w:color w:val="000000"/>
                <w:sz w:val="20"/>
                <w:szCs w:val="20"/>
              </w:rPr>
            </w:pPr>
          </w:p>
        </w:tc>
        <w:tc>
          <w:tcPr>
            <w:tcW w:w="1248" w:type="dxa"/>
            <w:shd w:val="clear" w:color="auto" w:fill="auto"/>
            <w:vAlign w:val="center"/>
            <w:hideMark/>
          </w:tcPr>
          <w:p w14:paraId="1233FC13" w14:textId="77777777" w:rsidR="004232F5" w:rsidRPr="004339F6" w:rsidRDefault="004232F5" w:rsidP="00090EB2">
            <w:pPr>
              <w:jc w:val="center"/>
              <w:rPr>
                <w:color w:val="000000"/>
                <w:sz w:val="20"/>
                <w:szCs w:val="20"/>
              </w:rPr>
            </w:pPr>
            <w:r w:rsidRPr="004339F6">
              <w:rPr>
                <w:color w:val="000000"/>
                <w:sz w:val="20"/>
                <w:szCs w:val="20"/>
              </w:rPr>
              <w:t>1/48</w:t>
            </w:r>
          </w:p>
        </w:tc>
        <w:tc>
          <w:tcPr>
            <w:tcW w:w="1909" w:type="dxa"/>
            <w:shd w:val="clear" w:color="auto" w:fill="auto"/>
            <w:vAlign w:val="center"/>
            <w:hideMark/>
          </w:tcPr>
          <w:p w14:paraId="6F5A1228" w14:textId="77777777" w:rsidR="004232F5" w:rsidRPr="004339F6" w:rsidRDefault="004232F5" w:rsidP="00090EB2">
            <w:pPr>
              <w:jc w:val="center"/>
              <w:rPr>
                <w:color w:val="000000"/>
                <w:sz w:val="20"/>
                <w:szCs w:val="20"/>
              </w:rPr>
            </w:pPr>
            <w:r w:rsidRPr="004339F6">
              <w:rPr>
                <w:color w:val="000000"/>
                <w:sz w:val="20"/>
                <w:szCs w:val="20"/>
              </w:rPr>
              <w:t>nawiew do pom. sprężarek</w:t>
            </w:r>
          </w:p>
        </w:tc>
      </w:tr>
      <w:tr w:rsidR="004232F5" w:rsidRPr="004339F6" w14:paraId="1CE69AA6" w14:textId="77777777" w:rsidTr="004232F5">
        <w:trPr>
          <w:trHeight w:val="315"/>
        </w:trPr>
        <w:tc>
          <w:tcPr>
            <w:tcW w:w="704" w:type="dxa"/>
            <w:shd w:val="clear" w:color="auto" w:fill="auto"/>
            <w:vAlign w:val="center"/>
            <w:hideMark/>
          </w:tcPr>
          <w:p w14:paraId="1C1BF930" w14:textId="77777777" w:rsidR="004232F5" w:rsidRPr="004339F6" w:rsidRDefault="004232F5" w:rsidP="00090EB2">
            <w:pPr>
              <w:jc w:val="center"/>
              <w:rPr>
                <w:color w:val="000000"/>
                <w:sz w:val="20"/>
                <w:szCs w:val="20"/>
              </w:rPr>
            </w:pPr>
            <w:r w:rsidRPr="004339F6">
              <w:rPr>
                <w:color w:val="000000"/>
                <w:sz w:val="20"/>
                <w:szCs w:val="20"/>
              </w:rPr>
              <w:t>10</w:t>
            </w:r>
          </w:p>
        </w:tc>
        <w:tc>
          <w:tcPr>
            <w:tcW w:w="915" w:type="dxa"/>
            <w:vAlign w:val="center"/>
          </w:tcPr>
          <w:p w14:paraId="78335C9C" w14:textId="77777777" w:rsidR="004232F5" w:rsidRPr="004339F6" w:rsidRDefault="004232F5" w:rsidP="00090EB2">
            <w:pPr>
              <w:jc w:val="center"/>
              <w:rPr>
                <w:color w:val="000000"/>
                <w:sz w:val="20"/>
                <w:szCs w:val="20"/>
              </w:rPr>
            </w:pPr>
            <w:r>
              <w:rPr>
                <w:color w:val="000000"/>
                <w:sz w:val="20"/>
                <w:szCs w:val="20"/>
              </w:rPr>
              <w:t>10</w:t>
            </w:r>
          </w:p>
        </w:tc>
        <w:tc>
          <w:tcPr>
            <w:tcW w:w="1048" w:type="dxa"/>
            <w:shd w:val="clear" w:color="auto" w:fill="auto"/>
            <w:vAlign w:val="center"/>
            <w:hideMark/>
          </w:tcPr>
          <w:p w14:paraId="6574B306" w14:textId="77777777" w:rsidR="004232F5" w:rsidRPr="004339F6" w:rsidRDefault="004232F5" w:rsidP="00090EB2">
            <w:pPr>
              <w:jc w:val="center"/>
              <w:rPr>
                <w:color w:val="000000"/>
                <w:sz w:val="20"/>
                <w:szCs w:val="20"/>
              </w:rPr>
            </w:pPr>
            <w:r w:rsidRPr="004339F6">
              <w:rPr>
                <w:color w:val="000000"/>
                <w:sz w:val="20"/>
                <w:szCs w:val="20"/>
              </w:rPr>
              <w:t>okrągła</w:t>
            </w:r>
          </w:p>
        </w:tc>
        <w:tc>
          <w:tcPr>
            <w:tcW w:w="1270" w:type="dxa"/>
            <w:shd w:val="clear" w:color="auto" w:fill="auto"/>
            <w:vAlign w:val="center"/>
            <w:hideMark/>
          </w:tcPr>
          <w:p w14:paraId="4904CBD0" w14:textId="77777777" w:rsidR="004232F5" w:rsidRPr="004339F6" w:rsidRDefault="004232F5" w:rsidP="00090EB2">
            <w:pPr>
              <w:jc w:val="center"/>
              <w:rPr>
                <w:color w:val="000000"/>
                <w:sz w:val="20"/>
                <w:szCs w:val="20"/>
              </w:rPr>
            </w:pPr>
            <w:r w:rsidRPr="004339F6">
              <w:rPr>
                <w:color w:val="000000"/>
                <w:sz w:val="20"/>
                <w:szCs w:val="20"/>
              </w:rPr>
              <w:t>315</w:t>
            </w:r>
          </w:p>
        </w:tc>
        <w:tc>
          <w:tcPr>
            <w:tcW w:w="1136" w:type="dxa"/>
            <w:shd w:val="clear" w:color="auto" w:fill="auto"/>
            <w:vAlign w:val="center"/>
            <w:hideMark/>
          </w:tcPr>
          <w:p w14:paraId="580BD436" w14:textId="77777777" w:rsidR="004232F5" w:rsidRPr="004339F6" w:rsidRDefault="004232F5" w:rsidP="00090EB2">
            <w:pPr>
              <w:jc w:val="center"/>
              <w:rPr>
                <w:color w:val="000000"/>
                <w:sz w:val="20"/>
                <w:szCs w:val="20"/>
              </w:rPr>
            </w:pPr>
            <w:r w:rsidRPr="004339F6">
              <w:rPr>
                <w:color w:val="000000"/>
                <w:sz w:val="20"/>
                <w:szCs w:val="20"/>
              </w:rPr>
              <w:t>istniejąca</w:t>
            </w:r>
          </w:p>
        </w:tc>
        <w:tc>
          <w:tcPr>
            <w:tcW w:w="835" w:type="dxa"/>
            <w:vAlign w:val="center"/>
          </w:tcPr>
          <w:p w14:paraId="58D8F9CD" w14:textId="77777777" w:rsidR="004232F5" w:rsidRPr="004339F6" w:rsidRDefault="004232F5" w:rsidP="00090EB2">
            <w:pPr>
              <w:jc w:val="center"/>
              <w:rPr>
                <w:color w:val="000000"/>
                <w:sz w:val="20"/>
                <w:szCs w:val="20"/>
              </w:rPr>
            </w:pPr>
          </w:p>
        </w:tc>
        <w:tc>
          <w:tcPr>
            <w:tcW w:w="1248" w:type="dxa"/>
            <w:shd w:val="clear" w:color="auto" w:fill="auto"/>
            <w:vAlign w:val="center"/>
            <w:hideMark/>
          </w:tcPr>
          <w:p w14:paraId="16F413AD" w14:textId="77777777" w:rsidR="004232F5" w:rsidRPr="004339F6" w:rsidRDefault="004232F5" w:rsidP="00090EB2">
            <w:pPr>
              <w:jc w:val="center"/>
              <w:rPr>
                <w:color w:val="000000"/>
                <w:sz w:val="20"/>
                <w:szCs w:val="20"/>
              </w:rPr>
            </w:pPr>
            <w:r w:rsidRPr="004339F6">
              <w:rPr>
                <w:color w:val="000000"/>
                <w:sz w:val="20"/>
                <w:szCs w:val="20"/>
              </w:rPr>
              <w:t>1/47</w:t>
            </w:r>
          </w:p>
        </w:tc>
        <w:tc>
          <w:tcPr>
            <w:tcW w:w="1909" w:type="dxa"/>
            <w:shd w:val="clear" w:color="auto" w:fill="auto"/>
            <w:vAlign w:val="center"/>
            <w:hideMark/>
          </w:tcPr>
          <w:p w14:paraId="2CA3A466" w14:textId="77777777" w:rsidR="004232F5" w:rsidRPr="004339F6" w:rsidRDefault="004232F5" w:rsidP="00090EB2">
            <w:pPr>
              <w:jc w:val="center"/>
              <w:rPr>
                <w:color w:val="000000"/>
                <w:sz w:val="20"/>
                <w:szCs w:val="20"/>
              </w:rPr>
            </w:pPr>
            <w:r w:rsidRPr="004339F6">
              <w:rPr>
                <w:color w:val="000000"/>
                <w:sz w:val="20"/>
                <w:szCs w:val="20"/>
              </w:rPr>
              <w:t>wyciąg z pom. sprężarek</w:t>
            </w:r>
          </w:p>
        </w:tc>
      </w:tr>
      <w:tr w:rsidR="004232F5" w:rsidRPr="004339F6" w14:paraId="7D447B43" w14:textId="77777777" w:rsidTr="004232F5">
        <w:trPr>
          <w:trHeight w:val="315"/>
        </w:trPr>
        <w:tc>
          <w:tcPr>
            <w:tcW w:w="704" w:type="dxa"/>
            <w:shd w:val="clear" w:color="auto" w:fill="F2F2F2" w:themeFill="background1" w:themeFillShade="F2"/>
            <w:vAlign w:val="center"/>
            <w:hideMark/>
          </w:tcPr>
          <w:p w14:paraId="55C7919E" w14:textId="77777777" w:rsidR="004232F5" w:rsidRPr="004339F6" w:rsidRDefault="004232F5" w:rsidP="00090EB2">
            <w:pPr>
              <w:jc w:val="center"/>
              <w:rPr>
                <w:color w:val="000000"/>
                <w:sz w:val="20"/>
                <w:szCs w:val="20"/>
              </w:rPr>
            </w:pPr>
            <w:r w:rsidRPr="004339F6">
              <w:rPr>
                <w:color w:val="000000"/>
                <w:sz w:val="20"/>
                <w:szCs w:val="20"/>
              </w:rPr>
              <w:t>11</w:t>
            </w:r>
          </w:p>
        </w:tc>
        <w:tc>
          <w:tcPr>
            <w:tcW w:w="915" w:type="dxa"/>
            <w:shd w:val="clear" w:color="auto" w:fill="F2F2F2" w:themeFill="background1" w:themeFillShade="F2"/>
            <w:vAlign w:val="center"/>
          </w:tcPr>
          <w:p w14:paraId="642A46E5" w14:textId="77777777" w:rsidR="004232F5" w:rsidRPr="004339F6" w:rsidRDefault="004232F5" w:rsidP="00090EB2">
            <w:pPr>
              <w:jc w:val="center"/>
              <w:rPr>
                <w:color w:val="000000"/>
                <w:sz w:val="20"/>
                <w:szCs w:val="20"/>
              </w:rPr>
            </w:pPr>
            <w:r>
              <w:rPr>
                <w:color w:val="000000"/>
                <w:sz w:val="20"/>
                <w:szCs w:val="20"/>
              </w:rPr>
              <w:t>11</w:t>
            </w:r>
          </w:p>
        </w:tc>
        <w:tc>
          <w:tcPr>
            <w:tcW w:w="1048" w:type="dxa"/>
            <w:shd w:val="clear" w:color="auto" w:fill="F2F2F2" w:themeFill="background1" w:themeFillShade="F2"/>
            <w:vAlign w:val="center"/>
            <w:hideMark/>
          </w:tcPr>
          <w:p w14:paraId="44EE99A1" w14:textId="77777777" w:rsidR="004232F5" w:rsidRPr="004339F6" w:rsidRDefault="004232F5" w:rsidP="00090EB2">
            <w:pPr>
              <w:jc w:val="center"/>
              <w:rPr>
                <w:color w:val="000000"/>
                <w:sz w:val="20"/>
                <w:szCs w:val="20"/>
              </w:rPr>
            </w:pPr>
            <w:r w:rsidRPr="004339F6">
              <w:rPr>
                <w:color w:val="000000"/>
                <w:sz w:val="20"/>
                <w:szCs w:val="20"/>
              </w:rPr>
              <w:t>prostokątna</w:t>
            </w:r>
          </w:p>
        </w:tc>
        <w:tc>
          <w:tcPr>
            <w:tcW w:w="1270" w:type="dxa"/>
            <w:shd w:val="clear" w:color="auto" w:fill="F2F2F2" w:themeFill="background1" w:themeFillShade="F2"/>
            <w:vAlign w:val="center"/>
            <w:hideMark/>
          </w:tcPr>
          <w:p w14:paraId="1088988C" w14:textId="77777777" w:rsidR="004232F5" w:rsidRPr="004339F6" w:rsidRDefault="004232F5" w:rsidP="00090EB2">
            <w:pPr>
              <w:jc w:val="center"/>
              <w:rPr>
                <w:color w:val="000000"/>
                <w:sz w:val="20"/>
                <w:szCs w:val="20"/>
              </w:rPr>
            </w:pPr>
            <w:r w:rsidRPr="004339F6">
              <w:rPr>
                <w:color w:val="000000"/>
                <w:sz w:val="20"/>
                <w:szCs w:val="20"/>
              </w:rPr>
              <w:t>1300/500</w:t>
            </w:r>
          </w:p>
        </w:tc>
        <w:tc>
          <w:tcPr>
            <w:tcW w:w="1136" w:type="dxa"/>
            <w:shd w:val="clear" w:color="auto" w:fill="F2F2F2" w:themeFill="background1" w:themeFillShade="F2"/>
            <w:vAlign w:val="center"/>
            <w:hideMark/>
          </w:tcPr>
          <w:p w14:paraId="6350EB47" w14:textId="77777777" w:rsidR="004232F5" w:rsidRPr="004339F6" w:rsidRDefault="004232F5" w:rsidP="00090EB2">
            <w:pPr>
              <w:jc w:val="center"/>
              <w:rPr>
                <w:color w:val="000000"/>
                <w:sz w:val="20"/>
                <w:szCs w:val="20"/>
              </w:rPr>
            </w:pPr>
            <w:r w:rsidRPr="004339F6">
              <w:rPr>
                <w:color w:val="000000"/>
                <w:sz w:val="20"/>
                <w:szCs w:val="20"/>
              </w:rPr>
              <w:t>do montażu</w:t>
            </w:r>
          </w:p>
        </w:tc>
        <w:tc>
          <w:tcPr>
            <w:tcW w:w="835" w:type="dxa"/>
            <w:shd w:val="clear" w:color="auto" w:fill="F2F2F2" w:themeFill="background1" w:themeFillShade="F2"/>
            <w:vAlign w:val="center"/>
          </w:tcPr>
          <w:p w14:paraId="325EFA61" w14:textId="77777777" w:rsidR="004232F5" w:rsidRPr="004339F6" w:rsidRDefault="004232F5" w:rsidP="00090EB2">
            <w:pPr>
              <w:jc w:val="center"/>
              <w:rPr>
                <w:color w:val="000000"/>
                <w:sz w:val="20"/>
                <w:szCs w:val="20"/>
              </w:rPr>
            </w:pPr>
            <w:r>
              <w:rPr>
                <w:color w:val="000000"/>
                <w:sz w:val="20"/>
                <w:szCs w:val="20"/>
              </w:rPr>
              <w:t>2</w:t>
            </w:r>
          </w:p>
        </w:tc>
        <w:tc>
          <w:tcPr>
            <w:tcW w:w="1248" w:type="dxa"/>
            <w:shd w:val="clear" w:color="auto" w:fill="F2F2F2" w:themeFill="background1" w:themeFillShade="F2"/>
            <w:vAlign w:val="center"/>
            <w:hideMark/>
          </w:tcPr>
          <w:p w14:paraId="00B8312F" w14:textId="77777777" w:rsidR="004232F5" w:rsidRPr="004339F6" w:rsidRDefault="004232F5" w:rsidP="00090EB2">
            <w:pPr>
              <w:jc w:val="center"/>
              <w:rPr>
                <w:color w:val="000000"/>
                <w:sz w:val="20"/>
                <w:szCs w:val="20"/>
              </w:rPr>
            </w:pPr>
          </w:p>
        </w:tc>
        <w:tc>
          <w:tcPr>
            <w:tcW w:w="1909" w:type="dxa"/>
            <w:shd w:val="clear" w:color="auto" w:fill="F2F2F2" w:themeFill="background1" w:themeFillShade="F2"/>
            <w:vAlign w:val="center"/>
            <w:hideMark/>
          </w:tcPr>
          <w:p w14:paraId="354398AA" w14:textId="77777777" w:rsidR="004232F5" w:rsidRPr="004339F6" w:rsidRDefault="004232F5" w:rsidP="00090EB2">
            <w:pPr>
              <w:jc w:val="center"/>
              <w:rPr>
                <w:color w:val="000000"/>
                <w:sz w:val="20"/>
                <w:szCs w:val="20"/>
              </w:rPr>
            </w:pPr>
            <w:r w:rsidRPr="004339F6">
              <w:rPr>
                <w:color w:val="000000"/>
                <w:sz w:val="20"/>
                <w:szCs w:val="20"/>
              </w:rPr>
              <w:t>przy kablowni</w:t>
            </w:r>
          </w:p>
        </w:tc>
      </w:tr>
      <w:tr w:rsidR="004232F5" w:rsidRPr="004339F6" w14:paraId="35224110" w14:textId="77777777" w:rsidTr="004232F5">
        <w:trPr>
          <w:trHeight w:val="315"/>
        </w:trPr>
        <w:tc>
          <w:tcPr>
            <w:tcW w:w="704" w:type="dxa"/>
            <w:shd w:val="clear" w:color="auto" w:fill="auto"/>
            <w:vAlign w:val="center"/>
            <w:hideMark/>
          </w:tcPr>
          <w:p w14:paraId="4739A5F3" w14:textId="77777777" w:rsidR="004232F5" w:rsidRPr="004339F6" w:rsidRDefault="004232F5" w:rsidP="00090EB2">
            <w:pPr>
              <w:jc w:val="center"/>
              <w:rPr>
                <w:color w:val="000000"/>
                <w:sz w:val="20"/>
                <w:szCs w:val="20"/>
              </w:rPr>
            </w:pPr>
            <w:r w:rsidRPr="004339F6">
              <w:rPr>
                <w:color w:val="000000"/>
                <w:sz w:val="20"/>
                <w:szCs w:val="20"/>
              </w:rPr>
              <w:t>12</w:t>
            </w:r>
          </w:p>
        </w:tc>
        <w:tc>
          <w:tcPr>
            <w:tcW w:w="915" w:type="dxa"/>
            <w:vAlign w:val="center"/>
          </w:tcPr>
          <w:p w14:paraId="09A02D07" w14:textId="77777777" w:rsidR="004232F5" w:rsidRPr="004339F6" w:rsidRDefault="004232F5" w:rsidP="00090EB2">
            <w:pPr>
              <w:jc w:val="center"/>
              <w:rPr>
                <w:color w:val="000000"/>
                <w:sz w:val="20"/>
                <w:szCs w:val="20"/>
              </w:rPr>
            </w:pPr>
            <w:r>
              <w:rPr>
                <w:color w:val="000000"/>
                <w:sz w:val="20"/>
                <w:szCs w:val="20"/>
              </w:rPr>
              <w:t>12</w:t>
            </w:r>
          </w:p>
        </w:tc>
        <w:tc>
          <w:tcPr>
            <w:tcW w:w="1048" w:type="dxa"/>
            <w:shd w:val="clear" w:color="auto" w:fill="auto"/>
            <w:vAlign w:val="center"/>
            <w:hideMark/>
          </w:tcPr>
          <w:p w14:paraId="60EC1F89" w14:textId="77777777" w:rsidR="004232F5" w:rsidRPr="004339F6" w:rsidRDefault="004232F5" w:rsidP="00090EB2">
            <w:pPr>
              <w:jc w:val="center"/>
              <w:rPr>
                <w:color w:val="000000"/>
                <w:sz w:val="20"/>
                <w:szCs w:val="20"/>
              </w:rPr>
            </w:pPr>
            <w:r w:rsidRPr="004339F6">
              <w:rPr>
                <w:color w:val="000000"/>
                <w:sz w:val="20"/>
                <w:szCs w:val="20"/>
              </w:rPr>
              <w:t>prostokątna</w:t>
            </w:r>
          </w:p>
        </w:tc>
        <w:tc>
          <w:tcPr>
            <w:tcW w:w="1270" w:type="dxa"/>
            <w:shd w:val="clear" w:color="auto" w:fill="auto"/>
            <w:vAlign w:val="center"/>
            <w:hideMark/>
          </w:tcPr>
          <w:p w14:paraId="5D82BB3C" w14:textId="77777777" w:rsidR="004232F5" w:rsidRPr="004339F6" w:rsidRDefault="004232F5" w:rsidP="00090EB2">
            <w:pPr>
              <w:jc w:val="center"/>
              <w:rPr>
                <w:color w:val="000000"/>
                <w:sz w:val="20"/>
                <w:szCs w:val="20"/>
              </w:rPr>
            </w:pPr>
            <w:r w:rsidRPr="004339F6">
              <w:rPr>
                <w:color w:val="000000"/>
                <w:sz w:val="20"/>
                <w:szCs w:val="20"/>
              </w:rPr>
              <w:t>800/400</w:t>
            </w:r>
          </w:p>
        </w:tc>
        <w:tc>
          <w:tcPr>
            <w:tcW w:w="1136" w:type="dxa"/>
            <w:shd w:val="clear" w:color="auto" w:fill="auto"/>
            <w:vAlign w:val="center"/>
            <w:hideMark/>
          </w:tcPr>
          <w:p w14:paraId="7B55DF49" w14:textId="77777777" w:rsidR="004232F5" w:rsidRPr="004339F6" w:rsidRDefault="004232F5" w:rsidP="00090EB2">
            <w:pPr>
              <w:jc w:val="center"/>
              <w:rPr>
                <w:color w:val="000000"/>
                <w:sz w:val="20"/>
                <w:szCs w:val="20"/>
              </w:rPr>
            </w:pPr>
            <w:r w:rsidRPr="004339F6">
              <w:rPr>
                <w:color w:val="000000"/>
                <w:sz w:val="20"/>
                <w:szCs w:val="20"/>
              </w:rPr>
              <w:t>istniejąca</w:t>
            </w:r>
          </w:p>
        </w:tc>
        <w:tc>
          <w:tcPr>
            <w:tcW w:w="835" w:type="dxa"/>
            <w:vAlign w:val="center"/>
          </w:tcPr>
          <w:p w14:paraId="2863E257" w14:textId="77777777" w:rsidR="004232F5" w:rsidRPr="004339F6" w:rsidRDefault="004232F5" w:rsidP="00090EB2">
            <w:pPr>
              <w:jc w:val="center"/>
              <w:rPr>
                <w:color w:val="000000"/>
                <w:sz w:val="20"/>
                <w:szCs w:val="20"/>
              </w:rPr>
            </w:pPr>
          </w:p>
        </w:tc>
        <w:tc>
          <w:tcPr>
            <w:tcW w:w="1248" w:type="dxa"/>
            <w:shd w:val="clear" w:color="auto" w:fill="auto"/>
            <w:vAlign w:val="center"/>
            <w:hideMark/>
          </w:tcPr>
          <w:p w14:paraId="1AEEEFF6" w14:textId="77777777" w:rsidR="004232F5" w:rsidRPr="004339F6" w:rsidRDefault="004232F5" w:rsidP="00090EB2">
            <w:pPr>
              <w:jc w:val="center"/>
              <w:rPr>
                <w:color w:val="000000"/>
                <w:sz w:val="20"/>
                <w:szCs w:val="20"/>
              </w:rPr>
            </w:pPr>
            <w:r w:rsidRPr="004339F6">
              <w:rPr>
                <w:color w:val="000000"/>
                <w:sz w:val="20"/>
                <w:szCs w:val="20"/>
              </w:rPr>
              <w:t>1/27</w:t>
            </w:r>
          </w:p>
        </w:tc>
        <w:tc>
          <w:tcPr>
            <w:tcW w:w="1909" w:type="dxa"/>
            <w:shd w:val="clear" w:color="auto" w:fill="auto"/>
            <w:vAlign w:val="center"/>
            <w:hideMark/>
          </w:tcPr>
          <w:p w14:paraId="5B78675D" w14:textId="77777777" w:rsidR="004232F5" w:rsidRPr="004339F6" w:rsidRDefault="004232F5" w:rsidP="00090EB2">
            <w:pPr>
              <w:jc w:val="center"/>
              <w:rPr>
                <w:color w:val="000000"/>
                <w:sz w:val="20"/>
                <w:szCs w:val="20"/>
              </w:rPr>
            </w:pPr>
            <w:r w:rsidRPr="004339F6">
              <w:rPr>
                <w:color w:val="000000"/>
                <w:sz w:val="20"/>
                <w:szCs w:val="20"/>
              </w:rPr>
              <w:t>węzeł cieplny</w:t>
            </w:r>
          </w:p>
        </w:tc>
      </w:tr>
      <w:tr w:rsidR="004232F5" w:rsidRPr="004339F6" w14:paraId="771F17F7" w14:textId="77777777" w:rsidTr="004232F5">
        <w:trPr>
          <w:trHeight w:val="315"/>
        </w:trPr>
        <w:tc>
          <w:tcPr>
            <w:tcW w:w="704" w:type="dxa"/>
            <w:shd w:val="clear" w:color="auto" w:fill="F2F2F2" w:themeFill="background1" w:themeFillShade="F2"/>
            <w:vAlign w:val="center"/>
            <w:hideMark/>
          </w:tcPr>
          <w:p w14:paraId="7E26DA53" w14:textId="77777777" w:rsidR="004232F5" w:rsidRPr="004339F6" w:rsidRDefault="004232F5" w:rsidP="00090EB2">
            <w:pPr>
              <w:jc w:val="center"/>
              <w:rPr>
                <w:color w:val="000000"/>
                <w:sz w:val="20"/>
                <w:szCs w:val="20"/>
              </w:rPr>
            </w:pPr>
            <w:r w:rsidRPr="004339F6">
              <w:rPr>
                <w:color w:val="000000"/>
                <w:sz w:val="20"/>
                <w:szCs w:val="20"/>
              </w:rPr>
              <w:t>13</w:t>
            </w:r>
          </w:p>
        </w:tc>
        <w:tc>
          <w:tcPr>
            <w:tcW w:w="915" w:type="dxa"/>
            <w:shd w:val="clear" w:color="auto" w:fill="F2F2F2" w:themeFill="background1" w:themeFillShade="F2"/>
            <w:vAlign w:val="center"/>
          </w:tcPr>
          <w:p w14:paraId="3392A85A" w14:textId="77777777" w:rsidR="004232F5" w:rsidRPr="004339F6" w:rsidRDefault="004232F5" w:rsidP="00090EB2">
            <w:pPr>
              <w:jc w:val="center"/>
              <w:rPr>
                <w:color w:val="000000"/>
                <w:sz w:val="20"/>
                <w:szCs w:val="20"/>
              </w:rPr>
            </w:pPr>
            <w:r>
              <w:rPr>
                <w:color w:val="000000"/>
                <w:sz w:val="20"/>
                <w:szCs w:val="20"/>
              </w:rPr>
              <w:t>13</w:t>
            </w:r>
          </w:p>
        </w:tc>
        <w:tc>
          <w:tcPr>
            <w:tcW w:w="1048" w:type="dxa"/>
            <w:shd w:val="clear" w:color="auto" w:fill="F2F2F2" w:themeFill="background1" w:themeFillShade="F2"/>
            <w:vAlign w:val="center"/>
            <w:hideMark/>
          </w:tcPr>
          <w:p w14:paraId="1C514476" w14:textId="77777777" w:rsidR="004232F5" w:rsidRPr="004339F6" w:rsidRDefault="004232F5" w:rsidP="00090EB2">
            <w:pPr>
              <w:jc w:val="center"/>
              <w:rPr>
                <w:color w:val="000000"/>
                <w:sz w:val="20"/>
                <w:szCs w:val="20"/>
              </w:rPr>
            </w:pPr>
            <w:r w:rsidRPr="004339F6">
              <w:rPr>
                <w:color w:val="000000"/>
                <w:sz w:val="20"/>
                <w:szCs w:val="20"/>
              </w:rPr>
              <w:t>prostokątna</w:t>
            </w:r>
          </w:p>
        </w:tc>
        <w:tc>
          <w:tcPr>
            <w:tcW w:w="1270" w:type="dxa"/>
            <w:shd w:val="clear" w:color="auto" w:fill="F2F2F2" w:themeFill="background1" w:themeFillShade="F2"/>
            <w:vAlign w:val="center"/>
            <w:hideMark/>
          </w:tcPr>
          <w:p w14:paraId="74BC2C72" w14:textId="77777777" w:rsidR="004232F5" w:rsidRPr="004339F6" w:rsidRDefault="004232F5" w:rsidP="00090EB2">
            <w:pPr>
              <w:jc w:val="center"/>
              <w:rPr>
                <w:color w:val="000000"/>
                <w:sz w:val="20"/>
                <w:szCs w:val="20"/>
              </w:rPr>
            </w:pPr>
            <w:r w:rsidRPr="004339F6">
              <w:rPr>
                <w:color w:val="000000"/>
                <w:sz w:val="20"/>
                <w:szCs w:val="20"/>
              </w:rPr>
              <w:t>500/500</w:t>
            </w:r>
          </w:p>
        </w:tc>
        <w:tc>
          <w:tcPr>
            <w:tcW w:w="1136" w:type="dxa"/>
            <w:shd w:val="clear" w:color="auto" w:fill="F2F2F2" w:themeFill="background1" w:themeFillShade="F2"/>
            <w:vAlign w:val="center"/>
            <w:hideMark/>
          </w:tcPr>
          <w:p w14:paraId="7201F97D" w14:textId="77777777" w:rsidR="004232F5" w:rsidRPr="004339F6" w:rsidRDefault="004232F5" w:rsidP="00090EB2">
            <w:pPr>
              <w:jc w:val="center"/>
              <w:rPr>
                <w:color w:val="000000"/>
                <w:sz w:val="20"/>
                <w:szCs w:val="20"/>
              </w:rPr>
            </w:pPr>
            <w:r w:rsidRPr="004339F6">
              <w:rPr>
                <w:color w:val="000000"/>
                <w:sz w:val="20"/>
                <w:szCs w:val="20"/>
              </w:rPr>
              <w:t>do montażu</w:t>
            </w:r>
          </w:p>
        </w:tc>
        <w:tc>
          <w:tcPr>
            <w:tcW w:w="835" w:type="dxa"/>
            <w:shd w:val="clear" w:color="auto" w:fill="F2F2F2" w:themeFill="background1" w:themeFillShade="F2"/>
            <w:vAlign w:val="center"/>
          </w:tcPr>
          <w:p w14:paraId="50CD15CA" w14:textId="77777777" w:rsidR="004232F5" w:rsidRPr="004339F6" w:rsidRDefault="004232F5" w:rsidP="00090EB2">
            <w:pPr>
              <w:jc w:val="center"/>
              <w:rPr>
                <w:color w:val="000000"/>
                <w:sz w:val="20"/>
                <w:szCs w:val="20"/>
              </w:rPr>
            </w:pPr>
            <w:r>
              <w:rPr>
                <w:color w:val="000000"/>
                <w:sz w:val="20"/>
                <w:szCs w:val="20"/>
              </w:rPr>
              <w:t>3</w:t>
            </w:r>
          </w:p>
        </w:tc>
        <w:tc>
          <w:tcPr>
            <w:tcW w:w="1248" w:type="dxa"/>
            <w:shd w:val="clear" w:color="auto" w:fill="F2F2F2" w:themeFill="background1" w:themeFillShade="F2"/>
            <w:vAlign w:val="center"/>
            <w:hideMark/>
          </w:tcPr>
          <w:p w14:paraId="66C9B714" w14:textId="77777777" w:rsidR="004232F5" w:rsidRPr="004339F6" w:rsidRDefault="004232F5" w:rsidP="00090EB2">
            <w:pPr>
              <w:jc w:val="center"/>
              <w:rPr>
                <w:color w:val="000000"/>
                <w:sz w:val="20"/>
                <w:szCs w:val="20"/>
              </w:rPr>
            </w:pPr>
          </w:p>
        </w:tc>
        <w:tc>
          <w:tcPr>
            <w:tcW w:w="1909" w:type="dxa"/>
            <w:shd w:val="clear" w:color="auto" w:fill="F2F2F2" w:themeFill="background1" w:themeFillShade="F2"/>
            <w:vAlign w:val="center"/>
            <w:hideMark/>
          </w:tcPr>
          <w:p w14:paraId="63816C28" w14:textId="77777777" w:rsidR="004232F5" w:rsidRPr="004339F6" w:rsidRDefault="004232F5" w:rsidP="00090EB2">
            <w:pPr>
              <w:jc w:val="center"/>
              <w:rPr>
                <w:color w:val="000000"/>
                <w:sz w:val="20"/>
                <w:szCs w:val="20"/>
              </w:rPr>
            </w:pPr>
            <w:r>
              <w:rPr>
                <w:color w:val="000000"/>
                <w:sz w:val="20"/>
                <w:szCs w:val="20"/>
              </w:rPr>
              <w:t>kanał korytarz 30-42</w:t>
            </w:r>
          </w:p>
        </w:tc>
      </w:tr>
      <w:tr w:rsidR="004232F5" w:rsidRPr="004339F6" w14:paraId="6525FFC0" w14:textId="77777777" w:rsidTr="004232F5">
        <w:trPr>
          <w:trHeight w:val="315"/>
        </w:trPr>
        <w:tc>
          <w:tcPr>
            <w:tcW w:w="704" w:type="dxa"/>
            <w:shd w:val="clear" w:color="auto" w:fill="auto"/>
            <w:vAlign w:val="center"/>
            <w:hideMark/>
          </w:tcPr>
          <w:p w14:paraId="7EE74BF9" w14:textId="77777777" w:rsidR="004232F5" w:rsidRPr="004339F6" w:rsidRDefault="004232F5" w:rsidP="00090EB2">
            <w:pPr>
              <w:jc w:val="center"/>
              <w:rPr>
                <w:color w:val="000000"/>
                <w:sz w:val="20"/>
                <w:szCs w:val="20"/>
              </w:rPr>
            </w:pPr>
            <w:r w:rsidRPr="004339F6">
              <w:rPr>
                <w:color w:val="000000"/>
                <w:sz w:val="20"/>
                <w:szCs w:val="20"/>
              </w:rPr>
              <w:t>14</w:t>
            </w:r>
          </w:p>
        </w:tc>
        <w:tc>
          <w:tcPr>
            <w:tcW w:w="915" w:type="dxa"/>
            <w:vAlign w:val="center"/>
          </w:tcPr>
          <w:p w14:paraId="0A5A895E" w14:textId="77777777" w:rsidR="004232F5" w:rsidRPr="004339F6" w:rsidRDefault="004232F5" w:rsidP="00090EB2">
            <w:pPr>
              <w:jc w:val="center"/>
              <w:rPr>
                <w:color w:val="000000"/>
                <w:sz w:val="20"/>
                <w:szCs w:val="20"/>
              </w:rPr>
            </w:pPr>
            <w:r>
              <w:rPr>
                <w:color w:val="000000"/>
                <w:sz w:val="20"/>
                <w:szCs w:val="20"/>
              </w:rPr>
              <w:t>14</w:t>
            </w:r>
          </w:p>
        </w:tc>
        <w:tc>
          <w:tcPr>
            <w:tcW w:w="1048" w:type="dxa"/>
            <w:shd w:val="clear" w:color="auto" w:fill="auto"/>
            <w:vAlign w:val="center"/>
            <w:hideMark/>
          </w:tcPr>
          <w:p w14:paraId="4E54A301" w14:textId="77777777" w:rsidR="004232F5" w:rsidRPr="004339F6" w:rsidRDefault="004232F5" w:rsidP="00090EB2">
            <w:pPr>
              <w:jc w:val="center"/>
              <w:rPr>
                <w:color w:val="000000"/>
                <w:sz w:val="20"/>
                <w:szCs w:val="20"/>
              </w:rPr>
            </w:pPr>
            <w:r w:rsidRPr="004339F6">
              <w:rPr>
                <w:color w:val="000000"/>
                <w:sz w:val="20"/>
                <w:szCs w:val="20"/>
              </w:rPr>
              <w:t>prostokątna</w:t>
            </w:r>
          </w:p>
        </w:tc>
        <w:tc>
          <w:tcPr>
            <w:tcW w:w="1270" w:type="dxa"/>
            <w:shd w:val="clear" w:color="auto" w:fill="auto"/>
            <w:vAlign w:val="center"/>
            <w:hideMark/>
          </w:tcPr>
          <w:p w14:paraId="1FFE3E9F" w14:textId="77777777" w:rsidR="004232F5" w:rsidRPr="004339F6" w:rsidRDefault="004232F5" w:rsidP="00090EB2">
            <w:pPr>
              <w:jc w:val="center"/>
              <w:rPr>
                <w:color w:val="000000"/>
                <w:sz w:val="20"/>
                <w:szCs w:val="20"/>
              </w:rPr>
            </w:pPr>
            <w:r w:rsidRPr="004339F6">
              <w:rPr>
                <w:color w:val="000000"/>
                <w:sz w:val="20"/>
                <w:szCs w:val="20"/>
              </w:rPr>
              <w:t>500/500</w:t>
            </w:r>
          </w:p>
        </w:tc>
        <w:tc>
          <w:tcPr>
            <w:tcW w:w="1136" w:type="dxa"/>
            <w:shd w:val="clear" w:color="auto" w:fill="auto"/>
            <w:vAlign w:val="center"/>
            <w:hideMark/>
          </w:tcPr>
          <w:p w14:paraId="77B52AC2" w14:textId="77777777" w:rsidR="004232F5" w:rsidRPr="004339F6" w:rsidRDefault="004232F5" w:rsidP="00090EB2">
            <w:pPr>
              <w:jc w:val="center"/>
              <w:rPr>
                <w:color w:val="000000"/>
                <w:sz w:val="20"/>
                <w:szCs w:val="20"/>
              </w:rPr>
            </w:pPr>
            <w:r w:rsidRPr="004339F6">
              <w:rPr>
                <w:color w:val="000000"/>
                <w:sz w:val="20"/>
                <w:szCs w:val="20"/>
              </w:rPr>
              <w:t>istniejąca</w:t>
            </w:r>
          </w:p>
        </w:tc>
        <w:tc>
          <w:tcPr>
            <w:tcW w:w="835" w:type="dxa"/>
            <w:vAlign w:val="center"/>
          </w:tcPr>
          <w:p w14:paraId="7C363BE0" w14:textId="77777777" w:rsidR="004232F5" w:rsidRPr="004339F6" w:rsidRDefault="004232F5" w:rsidP="00090EB2">
            <w:pPr>
              <w:jc w:val="center"/>
              <w:rPr>
                <w:color w:val="000000"/>
                <w:sz w:val="20"/>
                <w:szCs w:val="20"/>
              </w:rPr>
            </w:pPr>
          </w:p>
        </w:tc>
        <w:tc>
          <w:tcPr>
            <w:tcW w:w="1248" w:type="dxa"/>
            <w:shd w:val="clear" w:color="auto" w:fill="auto"/>
            <w:vAlign w:val="center"/>
            <w:hideMark/>
          </w:tcPr>
          <w:p w14:paraId="47A3F3B1" w14:textId="77777777" w:rsidR="004232F5" w:rsidRPr="004339F6" w:rsidRDefault="004232F5" w:rsidP="00090EB2">
            <w:pPr>
              <w:jc w:val="center"/>
              <w:rPr>
                <w:color w:val="000000"/>
                <w:sz w:val="20"/>
                <w:szCs w:val="20"/>
              </w:rPr>
            </w:pPr>
            <w:r w:rsidRPr="004339F6">
              <w:rPr>
                <w:color w:val="000000"/>
                <w:sz w:val="20"/>
                <w:szCs w:val="20"/>
              </w:rPr>
              <w:t>1/56</w:t>
            </w:r>
          </w:p>
        </w:tc>
        <w:tc>
          <w:tcPr>
            <w:tcW w:w="1909" w:type="dxa"/>
            <w:shd w:val="clear" w:color="auto" w:fill="auto"/>
            <w:vAlign w:val="center"/>
            <w:hideMark/>
          </w:tcPr>
          <w:p w14:paraId="77C895C1" w14:textId="77777777" w:rsidR="004232F5" w:rsidRPr="004339F6" w:rsidRDefault="004232F5" w:rsidP="00090EB2">
            <w:pPr>
              <w:jc w:val="center"/>
              <w:rPr>
                <w:color w:val="000000"/>
                <w:sz w:val="20"/>
                <w:szCs w:val="20"/>
              </w:rPr>
            </w:pPr>
            <w:r>
              <w:rPr>
                <w:color w:val="000000"/>
                <w:sz w:val="20"/>
                <w:szCs w:val="20"/>
              </w:rPr>
              <w:t>kanał korytarz 30-42</w:t>
            </w:r>
          </w:p>
        </w:tc>
      </w:tr>
      <w:tr w:rsidR="004232F5" w:rsidRPr="004339F6" w14:paraId="0E51B579" w14:textId="77777777" w:rsidTr="004232F5">
        <w:trPr>
          <w:trHeight w:val="315"/>
        </w:trPr>
        <w:tc>
          <w:tcPr>
            <w:tcW w:w="704" w:type="dxa"/>
            <w:shd w:val="clear" w:color="auto" w:fill="F2F2F2" w:themeFill="background1" w:themeFillShade="F2"/>
            <w:vAlign w:val="center"/>
            <w:hideMark/>
          </w:tcPr>
          <w:p w14:paraId="7DD165A7" w14:textId="77777777" w:rsidR="004232F5" w:rsidRPr="004339F6" w:rsidRDefault="004232F5" w:rsidP="00090EB2">
            <w:pPr>
              <w:jc w:val="center"/>
              <w:rPr>
                <w:color w:val="000000"/>
                <w:sz w:val="20"/>
                <w:szCs w:val="20"/>
              </w:rPr>
            </w:pPr>
            <w:r w:rsidRPr="004339F6">
              <w:rPr>
                <w:color w:val="000000"/>
                <w:sz w:val="20"/>
                <w:szCs w:val="20"/>
              </w:rPr>
              <w:t>15</w:t>
            </w:r>
          </w:p>
        </w:tc>
        <w:tc>
          <w:tcPr>
            <w:tcW w:w="915" w:type="dxa"/>
            <w:vMerge w:val="restart"/>
            <w:shd w:val="clear" w:color="auto" w:fill="F2F2F2" w:themeFill="background1" w:themeFillShade="F2"/>
            <w:vAlign w:val="center"/>
          </w:tcPr>
          <w:p w14:paraId="6535B000" w14:textId="77777777" w:rsidR="004232F5" w:rsidRPr="004339F6" w:rsidRDefault="004232F5" w:rsidP="00090EB2">
            <w:pPr>
              <w:jc w:val="center"/>
              <w:rPr>
                <w:color w:val="000000"/>
                <w:sz w:val="20"/>
                <w:szCs w:val="20"/>
              </w:rPr>
            </w:pPr>
            <w:r>
              <w:rPr>
                <w:color w:val="000000"/>
                <w:sz w:val="20"/>
                <w:szCs w:val="20"/>
              </w:rPr>
              <w:t>15</w:t>
            </w:r>
          </w:p>
        </w:tc>
        <w:tc>
          <w:tcPr>
            <w:tcW w:w="1048" w:type="dxa"/>
            <w:shd w:val="clear" w:color="auto" w:fill="F2F2F2" w:themeFill="background1" w:themeFillShade="F2"/>
            <w:vAlign w:val="center"/>
            <w:hideMark/>
          </w:tcPr>
          <w:p w14:paraId="57ADE569" w14:textId="77777777" w:rsidR="004232F5" w:rsidRPr="004339F6" w:rsidRDefault="004232F5" w:rsidP="00090EB2">
            <w:pPr>
              <w:jc w:val="center"/>
              <w:rPr>
                <w:color w:val="000000"/>
                <w:sz w:val="20"/>
                <w:szCs w:val="20"/>
              </w:rPr>
            </w:pPr>
            <w:r w:rsidRPr="004339F6">
              <w:rPr>
                <w:color w:val="000000"/>
                <w:sz w:val="20"/>
                <w:szCs w:val="20"/>
              </w:rPr>
              <w:t>prostokątna</w:t>
            </w:r>
          </w:p>
        </w:tc>
        <w:tc>
          <w:tcPr>
            <w:tcW w:w="1270" w:type="dxa"/>
            <w:shd w:val="clear" w:color="auto" w:fill="F2F2F2" w:themeFill="background1" w:themeFillShade="F2"/>
            <w:vAlign w:val="center"/>
            <w:hideMark/>
          </w:tcPr>
          <w:p w14:paraId="4546DF2F" w14:textId="77777777" w:rsidR="004232F5" w:rsidRPr="004339F6" w:rsidRDefault="004232F5" w:rsidP="00090EB2">
            <w:pPr>
              <w:jc w:val="center"/>
              <w:rPr>
                <w:color w:val="000000"/>
                <w:sz w:val="20"/>
                <w:szCs w:val="20"/>
              </w:rPr>
            </w:pPr>
            <w:r w:rsidRPr="004339F6">
              <w:rPr>
                <w:color w:val="000000"/>
                <w:sz w:val="20"/>
                <w:szCs w:val="20"/>
              </w:rPr>
              <w:t>zmiana</w:t>
            </w:r>
          </w:p>
        </w:tc>
        <w:tc>
          <w:tcPr>
            <w:tcW w:w="1136" w:type="dxa"/>
            <w:vMerge w:val="restart"/>
            <w:shd w:val="clear" w:color="auto" w:fill="F2F2F2" w:themeFill="background1" w:themeFillShade="F2"/>
            <w:vAlign w:val="center"/>
            <w:hideMark/>
          </w:tcPr>
          <w:p w14:paraId="4AECF972" w14:textId="77777777" w:rsidR="004232F5" w:rsidRPr="004339F6" w:rsidRDefault="004232F5" w:rsidP="00090EB2">
            <w:pPr>
              <w:jc w:val="center"/>
              <w:rPr>
                <w:color w:val="000000"/>
                <w:sz w:val="20"/>
                <w:szCs w:val="20"/>
              </w:rPr>
            </w:pPr>
            <w:r w:rsidRPr="004339F6">
              <w:rPr>
                <w:color w:val="000000"/>
                <w:sz w:val="20"/>
                <w:szCs w:val="20"/>
              </w:rPr>
              <w:t>do montażu</w:t>
            </w:r>
          </w:p>
        </w:tc>
        <w:tc>
          <w:tcPr>
            <w:tcW w:w="835" w:type="dxa"/>
            <w:vMerge w:val="restart"/>
            <w:shd w:val="clear" w:color="auto" w:fill="F2F2F2" w:themeFill="background1" w:themeFillShade="F2"/>
            <w:vAlign w:val="center"/>
          </w:tcPr>
          <w:p w14:paraId="002A6F6C" w14:textId="77777777" w:rsidR="004232F5" w:rsidRPr="004339F6" w:rsidRDefault="004232F5" w:rsidP="00090EB2">
            <w:pPr>
              <w:jc w:val="center"/>
              <w:rPr>
                <w:color w:val="000000"/>
                <w:sz w:val="20"/>
                <w:szCs w:val="20"/>
              </w:rPr>
            </w:pPr>
            <w:r>
              <w:rPr>
                <w:color w:val="000000"/>
                <w:sz w:val="20"/>
                <w:szCs w:val="20"/>
              </w:rPr>
              <w:t>4</w:t>
            </w:r>
          </w:p>
        </w:tc>
        <w:tc>
          <w:tcPr>
            <w:tcW w:w="1248" w:type="dxa"/>
            <w:vMerge w:val="restart"/>
            <w:shd w:val="clear" w:color="auto" w:fill="F2F2F2" w:themeFill="background1" w:themeFillShade="F2"/>
            <w:vAlign w:val="center"/>
            <w:hideMark/>
          </w:tcPr>
          <w:p w14:paraId="77013003" w14:textId="77777777" w:rsidR="004232F5" w:rsidRPr="004339F6" w:rsidRDefault="004232F5" w:rsidP="00090EB2">
            <w:pPr>
              <w:jc w:val="center"/>
              <w:rPr>
                <w:color w:val="000000"/>
                <w:sz w:val="20"/>
                <w:szCs w:val="20"/>
              </w:rPr>
            </w:pPr>
          </w:p>
        </w:tc>
        <w:tc>
          <w:tcPr>
            <w:tcW w:w="1909" w:type="dxa"/>
            <w:vMerge w:val="restart"/>
            <w:shd w:val="clear" w:color="auto" w:fill="F2F2F2" w:themeFill="background1" w:themeFillShade="F2"/>
            <w:vAlign w:val="center"/>
            <w:hideMark/>
          </w:tcPr>
          <w:p w14:paraId="039BE2A0" w14:textId="77777777" w:rsidR="004232F5" w:rsidRPr="004339F6" w:rsidRDefault="004232F5" w:rsidP="00090EB2">
            <w:pPr>
              <w:jc w:val="center"/>
              <w:rPr>
                <w:color w:val="000000"/>
                <w:sz w:val="20"/>
                <w:szCs w:val="20"/>
              </w:rPr>
            </w:pPr>
            <w:r w:rsidRPr="004339F6">
              <w:rPr>
                <w:color w:val="000000"/>
                <w:sz w:val="20"/>
                <w:szCs w:val="20"/>
              </w:rPr>
              <w:t>montaż jednej klapy 500/700</w:t>
            </w:r>
          </w:p>
        </w:tc>
      </w:tr>
      <w:tr w:rsidR="004232F5" w:rsidRPr="004339F6" w14:paraId="60FBAFF9" w14:textId="77777777" w:rsidTr="004232F5">
        <w:trPr>
          <w:trHeight w:val="315"/>
        </w:trPr>
        <w:tc>
          <w:tcPr>
            <w:tcW w:w="704" w:type="dxa"/>
            <w:shd w:val="clear" w:color="auto" w:fill="F2F2F2" w:themeFill="background1" w:themeFillShade="F2"/>
            <w:vAlign w:val="center"/>
            <w:hideMark/>
          </w:tcPr>
          <w:p w14:paraId="6FAB8FE9" w14:textId="77777777" w:rsidR="004232F5" w:rsidRPr="004339F6" w:rsidRDefault="004232F5" w:rsidP="00090EB2">
            <w:pPr>
              <w:jc w:val="center"/>
              <w:rPr>
                <w:color w:val="000000"/>
                <w:sz w:val="20"/>
                <w:szCs w:val="20"/>
              </w:rPr>
            </w:pPr>
            <w:r w:rsidRPr="004339F6">
              <w:rPr>
                <w:color w:val="000000"/>
                <w:sz w:val="20"/>
                <w:szCs w:val="20"/>
              </w:rPr>
              <w:t>16</w:t>
            </w:r>
          </w:p>
        </w:tc>
        <w:tc>
          <w:tcPr>
            <w:tcW w:w="915" w:type="dxa"/>
            <w:vMerge/>
            <w:shd w:val="clear" w:color="auto" w:fill="F2F2F2" w:themeFill="background1" w:themeFillShade="F2"/>
            <w:vAlign w:val="center"/>
          </w:tcPr>
          <w:p w14:paraId="23BCDD40" w14:textId="77777777" w:rsidR="004232F5" w:rsidRPr="004339F6" w:rsidRDefault="004232F5" w:rsidP="00090EB2">
            <w:pPr>
              <w:jc w:val="center"/>
              <w:rPr>
                <w:color w:val="000000"/>
                <w:sz w:val="20"/>
                <w:szCs w:val="20"/>
              </w:rPr>
            </w:pPr>
          </w:p>
        </w:tc>
        <w:tc>
          <w:tcPr>
            <w:tcW w:w="1048" w:type="dxa"/>
            <w:shd w:val="clear" w:color="auto" w:fill="F2F2F2" w:themeFill="background1" w:themeFillShade="F2"/>
            <w:vAlign w:val="center"/>
            <w:hideMark/>
          </w:tcPr>
          <w:p w14:paraId="1F80A09E" w14:textId="77777777" w:rsidR="004232F5" w:rsidRPr="004339F6" w:rsidRDefault="004232F5" w:rsidP="00090EB2">
            <w:pPr>
              <w:jc w:val="center"/>
              <w:rPr>
                <w:color w:val="000000"/>
                <w:sz w:val="20"/>
                <w:szCs w:val="20"/>
              </w:rPr>
            </w:pPr>
            <w:r w:rsidRPr="004339F6">
              <w:rPr>
                <w:color w:val="000000"/>
                <w:sz w:val="20"/>
                <w:szCs w:val="20"/>
              </w:rPr>
              <w:t>prostokątna</w:t>
            </w:r>
          </w:p>
        </w:tc>
        <w:tc>
          <w:tcPr>
            <w:tcW w:w="1270" w:type="dxa"/>
            <w:shd w:val="clear" w:color="auto" w:fill="F2F2F2" w:themeFill="background1" w:themeFillShade="F2"/>
            <w:vAlign w:val="center"/>
            <w:hideMark/>
          </w:tcPr>
          <w:p w14:paraId="249E8200" w14:textId="77777777" w:rsidR="004232F5" w:rsidRPr="004339F6" w:rsidRDefault="004232F5" w:rsidP="00090EB2">
            <w:pPr>
              <w:jc w:val="center"/>
              <w:rPr>
                <w:color w:val="000000"/>
                <w:sz w:val="20"/>
                <w:szCs w:val="20"/>
              </w:rPr>
            </w:pPr>
            <w:r w:rsidRPr="004339F6">
              <w:rPr>
                <w:color w:val="000000"/>
                <w:sz w:val="20"/>
                <w:szCs w:val="20"/>
              </w:rPr>
              <w:t>zmiana</w:t>
            </w:r>
          </w:p>
        </w:tc>
        <w:tc>
          <w:tcPr>
            <w:tcW w:w="1136" w:type="dxa"/>
            <w:vMerge/>
            <w:shd w:val="clear" w:color="auto" w:fill="D9D9D9" w:themeFill="background1" w:themeFillShade="D9"/>
            <w:vAlign w:val="center"/>
            <w:hideMark/>
          </w:tcPr>
          <w:p w14:paraId="6FEE011B" w14:textId="77777777" w:rsidR="004232F5" w:rsidRPr="004339F6" w:rsidRDefault="004232F5" w:rsidP="00090EB2">
            <w:pPr>
              <w:jc w:val="center"/>
              <w:rPr>
                <w:color w:val="000000"/>
                <w:sz w:val="20"/>
                <w:szCs w:val="20"/>
              </w:rPr>
            </w:pPr>
          </w:p>
        </w:tc>
        <w:tc>
          <w:tcPr>
            <w:tcW w:w="835" w:type="dxa"/>
            <w:vMerge/>
            <w:shd w:val="clear" w:color="auto" w:fill="D9D9D9" w:themeFill="background1" w:themeFillShade="D9"/>
            <w:vAlign w:val="center"/>
          </w:tcPr>
          <w:p w14:paraId="18AD511D" w14:textId="77777777" w:rsidR="004232F5" w:rsidRPr="004339F6" w:rsidRDefault="004232F5" w:rsidP="00090EB2">
            <w:pPr>
              <w:jc w:val="center"/>
              <w:rPr>
                <w:color w:val="000000"/>
                <w:sz w:val="20"/>
                <w:szCs w:val="20"/>
              </w:rPr>
            </w:pPr>
          </w:p>
        </w:tc>
        <w:tc>
          <w:tcPr>
            <w:tcW w:w="1248" w:type="dxa"/>
            <w:vMerge/>
            <w:shd w:val="clear" w:color="auto" w:fill="D9D9D9" w:themeFill="background1" w:themeFillShade="D9"/>
            <w:vAlign w:val="center"/>
            <w:hideMark/>
          </w:tcPr>
          <w:p w14:paraId="4C0D7304" w14:textId="77777777" w:rsidR="004232F5" w:rsidRPr="004339F6" w:rsidRDefault="004232F5" w:rsidP="00090EB2">
            <w:pPr>
              <w:jc w:val="center"/>
              <w:rPr>
                <w:color w:val="000000"/>
                <w:sz w:val="20"/>
                <w:szCs w:val="20"/>
              </w:rPr>
            </w:pPr>
          </w:p>
        </w:tc>
        <w:tc>
          <w:tcPr>
            <w:tcW w:w="1909" w:type="dxa"/>
            <w:vMerge/>
            <w:shd w:val="clear" w:color="auto" w:fill="D9D9D9" w:themeFill="background1" w:themeFillShade="D9"/>
            <w:vAlign w:val="center"/>
            <w:hideMark/>
          </w:tcPr>
          <w:p w14:paraId="3B02441C" w14:textId="77777777" w:rsidR="004232F5" w:rsidRPr="004339F6" w:rsidRDefault="004232F5" w:rsidP="00090EB2">
            <w:pPr>
              <w:jc w:val="center"/>
              <w:rPr>
                <w:color w:val="000000"/>
                <w:sz w:val="20"/>
                <w:szCs w:val="20"/>
              </w:rPr>
            </w:pPr>
          </w:p>
        </w:tc>
      </w:tr>
      <w:tr w:rsidR="004232F5" w:rsidRPr="004339F6" w14:paraId="077D7638" w14:textId="77777777" w:rsidTr="004232F5">
        <w:trPr>
          <w:trHeight w:val="315"/>
        </w:trPr>
        <w:tc>
          <w:tcPr>
            <w:tcW w:w="704" w:type="dxa"/>
            <w:shd w:val="clear" w:color="auto" w:fill="auto"/>
            <w:vAlign w:val="center"/>
            <w:hideMark/>
          </w:tcPr>
          <w:p w14:paraId="329AE070" w14:textId="77777777" w:rsidR="004232F5" w:rsidRPr="004339F6" w:rsidRDefault="004232F5" w:rsidP="00090EB2">
            <w:pPr>
              <w:jc w:val="center"/>
              <w:rPr>
                <w:color w:val="000000"/>
                <w:sz w:val="20"/>
                <w:szCs w:val="20"/>
              </w:rPr>
            </w:pPr>
            <w:r w:rsidRPr="004339F6">
              <w:rPr>
                <w:color w:val="000000"/>
                <w:sz w:val="20"/>
                <w:szCs w:val="20"/>
              </w:rPr>
              <w:t>17</w:t>
            </w:r>
          </w:p>
        </w:tc>
        <w:tc>
          <w:tcPr>
            <w:tcW w:w="915" w:type="dxa"/>
            <w:vAlign w:val="center"/>
          </w:tcPr>
          <w:p w14:paraId="7AA101A0" w14:textId="77777777" w:rsidR="004232F5" w:rsidRPr="004339F6" w:rsidRDefault="004232F5" w:rsidP="00090EB2">
            <w:pPr>
              <w:jc w:val="center"/>
              <w:rPr>
                <w:color w:val="000000"/>
                <w:sz w:val="20"/>
                <w:szCs w:val="20"/>
              </w:rPr>
            </w:pPr>
            <w:r>
              <w:rPr>
                <w:color w:val="000000"/>
                <w:sz w:val="20"/>
                <w:szCs w:val="20"/>
              </w:rPr>
              <w:t>16</w:t>
            </w:r>
          </w:p>
        </w:tc>
        <w:tc>
          <w:tcPr>
            <w:tcW w:w="1048" w:type="dxa"/>
            <w:shd w:val="clear" w:color="auto" w:fill="auto"/>
            <w:vAlign w:val="center"/>
            <w:hideMark/>
          </w:tcPr>
          <w:p w14:paraId="0DC84845" w14:textId="77777777" w:rsidR="004232F5" w:rsidRPr="004339F6" w:rsidRDefault="004232F5" w:rsidP="00090EB2">
            <w:pPr>
              <w:jc w:val="center"/>
              <w:rPr>
                <w:color w:val="000000"/>
                <w:sz w:val="20"/>
                <w:szCs w:val="20"/>
              </w:rPr>
            </w:pPr>
            <w:r w:rsidRPr="004339F6">
              <w:rPr>
                <w:color w:val="000000"/>
                <w:sz w:val="20"/>
                <w:szCs w:val="20"/>
              </w:rPr>
              <w:t>prostokątna</w:t>
            </w:r>
          </w:p>
        </w:tc>
        <w:tc>
          <w:tcPr>
            <w:tcW w:w="1270" w:type="dxa"/>
            <w:shd w:val="clear" w:color="auto" w:fill="auto"/>
            <w:vAlign w:val="center"/>
            <w:hideMark/>
          </w:tcPr>
          <w:p w14:paraId="57893D55" w14:textId="77777777" w:rsidR="004232F5" w:rsidRPr="004339F6" w:rsidRDefault="004232F5" w:rsidP="00090EB2">
            <w:pPr>
              <w:jc w:val="center"/>
              <w:rPr>
                <w:color w:val="000000"/>
                <w:sz w:val="20"/>
                <w:szCs w:val="20"/>
              </w:rPr>
            </w:pPr>
            <w:r w:rsidRPr="004339F6">
              <w:rPr>
                <w:color w:val="000000"/>
                <w:sz w:val="20"/>
                <w:szCs w:val="20"/>
              </w:rPr>
              <w:t>950/850</w:t>
            </w:r>
          </w:p>
        </w:tc>
        <w:tc>
          <w:tcPr>
            <w:tcW w:w="1136" w:type="dxa"/>
            <w:shd w:val="clear" w:color="auto" w:fill="auto"/>
            <w:vAlign w:val="center"/>
            <w:hideMark/>
          </w:tcPr>
          <w:p w14:paraId="4702BD8B" w14:textId="77777777" w:rsidR="004232F5" w:rsidRPr="004339F6" w:rsidRDefault="004232F5" w:rsidP="00090EB2">
            <w:pPr>
              <w:jc w:val="center"/>
              <w:rPr>
                <w:color w:val="000000"/>
                <w:sz w:val="20"/>
                <w:szCs w:val="20"/>
              </w:rPr>
            </w:pPr>
            <w:r w:rsidRPr="004339F6">
              <w:rPr>
                <w:color w:val="000000"/>
                <w:sz w:val="20"/>
                <w:szCs w:val="20"/>
              </w:rPr>
              <w:t>istniejąca</w:t>
            </w:r>
          </w:p>
        </w:tc>
        <w:tc>
          <w:tcPr>
            <w:tcW w:w="835" w:type="dxa"/>
            <w:vAlign w:val="center"/>
          </w:tcPr>
          <w:p w14:paraId="4F2E6B44" w14:textId="77777777" w:rsidR="004232F5" w:rsidRPr="004339F6" w:rsidRDefault="004232F5" w:rsidP="00090EB2">
            <w:pPr>
              <w:jc w:val="center"/>
              <w:rPr>
                <w:color w:val="000000"/>
                <w:sz w:val="20"/>
                <w:szCs w:val="20"/>
              </w:rPr>
            </w:pPr>
          </w:p>
        </w:tc>
        <w:tc>
          <w:tcPr>
            <w:tcW w:w="1248" w:type="dxa"/>
            <w:shd w:val="clear" w:color="auto" w:fill="auto"/>
            <w:vAlign w:val="center"/>
            <w:hideMark/>
          </w:tcPr>
          <w:p w14:paraId="42D5ED83" w14:textId="77777777" w:rsidR="004232F5" w:rsidRPr="004339F6" w:rsidRDefault="004232F5" w:rsidP="00090EB2">
            <w:pPr>
              <w:jc w:val="center"/>
              <w:rPr>
                <w:color w:val="000000"/>
                <w:sz w:val="20"/>
                <w:szCs w:val="20"/>
              </w:rPr>
            </w:pPr>
            <w:r w:rsidRPr="004339F6">
              <w:rPr>
                <w:color w:val="000000"/>
                <w:sz w:val="20"/>
                <w:szCs w:val="20"/>
              </w:rPr>
              <w:t>1/69</w:t>
            </w:r>
          </w:p>
        </w:tc>
        <w:tc>
          <w:tcPr>
            <w:tcW w:w="1909" w:type="dxa"/>
            <w:shd w:val="clear" w:color="auto" w:fill="auto"/>
            <w:vAlign w:val="center"/>
            <w:hideMark/>
          </w:tcPr>
          <w:p w14:paraId="2405A451" w14:textId="77777777" w:rsidR="004232F5" w:rsidRPr="004339F6" w:rsidRDefault="004232F5" w:rsidP="00090EB2">
            <w:pPr>
              <w:jc w:val="center"/>
              <w:rPr>
                <w:color w:val="000000"/>
                <w:sz w:val="20"/>
                <w:szCs w:val="20"/>
              </w:rPr>
            </w:pPr>
            <w:r w:rsidRPr="004339F6">
              <w:rPr>
                <w:color w:val="000000"/>
                <w:sz w:val="20"/>
                <w:szCs w:val="20"/>
              </w:rPr>
              <w:t>kanał z czerpni</w:t>
            </w:r>
            <w:r>
              <w:rPr>
                <w:color w:val="000000"/>
                <w:sz w:val="20"/>
                <w:szCs w:val="20"/>
              </w:rPr>
              <w:t xml:space="preserve"> terenowej</w:t>
            </w:r>
          </w:p>
        </w:tc>
      </w:tr>
      <w:tr w:rsidR="004232F5" w:rsidRPr="004339F6" w14:paraId="28A74B42" w14:textId="77777777" w:rsidTr="004232F5">
        <w:trPr>
          <w:trHeight w:val="315"/>
        </w:trPr>
        <w:tc>
          <w:tcPr>
            <w:tcW w:w="704" w:type="dxa"/>
            <w:shd w:val="clear" w:color="auto" w:fill="F2F2F2" w:themeFill="background1" w:themeFillShade="F2"/>
            <w:vAlign w:val="center"/>
            <w:hideMark/>
          </w:tcPr>
          <w:p w14:paraId="732CFE0F" w14:textId="77777777" w:rsidR="004232F5" w:rsidRPr="004339F6" w:rsidRDefault="004232F5" w:rsidP="00090EB2">
            <w:pPr>
              <w:jc w:val="center"/>
              <w:rPr>
                <w:color w:val="000000"/>
                <w:sz w:val="20"/>
                <w:szCs w:val="20"/>
              </w:rPr>
            </w:pPr>
            <w:r w:rsidRPr="004339F6">
              <w:rPr>
                <w:color w:val="000000"/>
                <w:sz w:val="20"/>
                <w:szCs w:val="20"/>
              </w:rPr>
              <w:t>18</w:t>
            </w:r>
          </w:p>
        </w:tc>
        <w:tc>
          <w:tcPr>
            <w:tcW w:w="915" w:type="dxa"/>
            <w:shd w:val="clear" w:color="auto" w:fill="F2F2F2" w:themeFill="background1" w:themeFillShade="F2"/>
            <w:vAlign w:val="center"/>
          </w:tcPr>
          <w:p w14:paraId="201B7CBD" w14:textId="77777777" w:rsidR="004232F5" w:rsidRPr="004339F6" w:rsidRDefault="004232F5" w:rsidP="00090EB2">
            <w:pPr>
              <w:jc w:val="center"/>
              <w:rPr>
                <w:color w:val="000000"/>
                <w:sz w:val="20"/>
                <w:szCs w:val="20"/>
              </w:rPr>
            </w:pPr>
            <w:r>
              <w:rPr>
                <w:color w:val="000000"/>
                <w:sz w:val="20"/>
                <w:szCs w:val="20"/>
              </w:rPr>
              <w:t>17</w:t>
            </w:r>
          </w:p>
        </w:tc>
        <w:tc>
          <w:tcPr>
            <w:tcW w:w="1048" w:type="dxa"/>
            <w:shd w:val="clear" w:color="auto" w:fill="F2F2F2" w:themeFill="background1" w:themeFillShade="F2"/>
            <w:vAlign w:val="center"/>
            <w:hideMark/>
          </w:tcPr>
          <w:p w14:paraId="598D18BA" w14:textId="77777777" w:rsidR="004232F5" w:rsidRPr="004339F6" w:rsidRDefault="004232F5" w:rsidP="00090EB2">
            <w:pPr>
              <w:jc w:val="center"/>
              <w:rPr>
                <w:color w:val="000000"/>
                <w:sz w:val="20"/>
                <w:szCs w:val="20"/>
              </w:rPr>
            </w:pPr>
            <w:r w:rsidRPr="004339F6">
              <w:rPr>
                <w:color w:val="000000"/>
                <w:sz w:val="20"/>
                <w:szCs w:val="20"/>
              </w:rPr>
              <w:t>prostokątna</w:t>
            </w:r>
          </w:p>
        </w:tc>
        <w:tc>
          <w:tcPr>
            <w:tcW w:w="1270" w:type="dxa"/>
            <w:shd w:val="clear" w:color="auto" w:fill="F2F2F2" w:themeFill="background1" w:themeFillShade="F2"/>
            <w:vAlign w:val="center"/>
            <w:hideMark/>
          </w:tcPr>
          <w:p w14:paraId="14FA8F02" w14:textId="77777777" w:rsidR="004232F5" w:rsidRPr="004339F6" w:rsidRDefault="004232F5" w:rsidP="00090EB2">
            <w:pPr>
              <w:jc w:val="center"/>
              <w:rPr>
                <w:color w:val="000000"/>
                <w:sz w:val="20"/>
                <w:szCs w:val="20"/>
              </w:rPr>
            </w:pPr>
            <w:r w:rsidRPr="004339F6">
              <w:rPr>
                <w:color w:val="000000"/>
                <w:sz w:val="20"/>
                <w:szCs w:val="20"/>
              </w:rPr>
              <w:t>700/600</w:t>
            </w:r>
          </w:p>
        </w:tc>
        <w:tc>
          <w:tcPr>
            <w:tcW w:w="1136" w:type="dxa"/>
            <w:shd w:val="clear" w:color="auto" w:fill="F2F2F2" w:themeFill="background1" w:themeFillShade="F2"/>
            <w:vAlign w:val="center"/>
            <w:hideMark/>
          </w:tcPr>
          <w:p w14:paraId="6B4D07BB" w14:textId="77777777" w:rsidR="004232F5" w:rsidRPr="004339F6" w:rsidRDefault="004232F5" w:rsidP="00090EB2">
            <w:pPr>
              <w:jc w:val="center"/>
              <w:rPr>
                <w:color w:val="000000"/>
                <w:sz w:val="20"/>
                <w:szCs w:val="20"/>
              </w:rPr>
            </w:pPr>
            <w:r w:rsidRPr="004339F6">
              <w:rPr>
                <w:color w:val="000000"/>
                <w:sz w:val="20"/>
                <w:szCs w:val="20"/>
              </w:rPr>
              <w:t>do montażu</w:t>
            </w:r>
          </w:p>
        </w:tc>
        <w:tc>
          <w:tcPr>
            <w:tcW w:w="835" w:type="dxa"/>
            <w:shd w:val="clear" w:color="auto" w:fill="F2F2F2" w:themeFill="background1" w:themeFillShade="F2"/>
            <w:vAlign w:val="center"/>
          </w:tcPr>
          <w:p w14:paraId="052E8022" w14:textId="77777777" w:rsidR="004232F5" w:rsidRPr="004339F6" w:rsidRDefault="004232F5" w:rsidP="00090EB2">
            <w:pPr>
              <w:jc w:val="center"/>
              <w:rPr>
                <w:color w:val="000000"/>
                <w:sz w:val="20"/>
                <w:szCs w:val="20"/>
              </w:rPr>
            </w:pPr>
            <w:r>
              <w:rPr>
                <w:color w:val="000000"/>
                <w:sz w:val="20"/>
                <w:szCs w:val="20"/>
              </w:rPr>
              <w:t>5</w:t>
            </w:r>
          </w:p>
        </w:tc>
        <w:tc>
          <w:tcPr>
            <w:tcW w:w="1248" w:type="dxa"/>
            <w:shd w:val="clear" w:color="auto" w:fill="F2F2F2" w:themeFill="background1" w:themeFillShade="F2"/>
            <w:vAlign w:val="center"/>
            <w:hideMark/>
          </w:tcPr>
          <w:p w14:paraId="63F63ABE" w14:textId="77777777" w:rsidR="004232F5" w:rsidRPr="004339F6" w:rsidRDefault="004232F5" w:rsidP="00090EB2">
            <w:pPr>
              <w:jc w:val="center"/>
              <w:rPr>
                <w:color w:val="000000"/>
                <w:sz w:val="20"/>
                <w:szCs w:val="20"/>
              </w:rPr>
            </w:pPr>
          </w:p>
        </w:tc>
        <w:tc>
          <w:tcPr>
            <w:tcW w:w="1909" w:type="dxa"/>
            <w:shd w:val="clear" w:color="auto" w:fill="F2F2F2" w:themeFill="background1" w:themeFillShade="F2"/>
            <w:vAlign w:val="center"/>
            <w:hideMark/>
          </w:tcPr>
          <w:p w14:paraId="7838732C" w14:textId="77777777" w:rsidR="004232F5" w:rsidRPr="004339F6" w:rsidRDefault="004232F5" w:rsidP="00090EB2">
            <w:pPr>
              <w:jc w:val="center"/>
              <w:rPr>
                <w:color w:val="000000"/>
                <w:sz w:val="20"/>
                <w:szCs w:val="20"/>
              </w:rPr>
            </w:pPr>
            <w:r>
              <w:rPr>
                <w:color w:val="000000"/>
                <w:sz w:val="20"/>
                <w:szCs w:val="20"/>
              </w:rPr>
              <w:t>kanał korytarz 30-42</w:t>
            </w:r>
          </w:p>
        </w:tc>
      </w:tr>
      <w:tr w:rsidR="004232F5" w:rsidRPr="004339F6" w14:paraId="6966BE73" w14:textId="77777777" w:rsidTr="004232F5">
        <w:trPr>
          <w:trHeight w:val="315"/>
        </w:trPr>
        <w:tc>
          <w:tcPr>
            <w:tcW w:w="704" w:type="dxa"/>
            <w:shd w:val="clear" w:color="auto" w:fill="F2F2F2" w:themeFill="background1" w:themeFillShade="F2"/>
            <w:vAlign w:val="center"/>
            <w:hideMark/>
          </w:tcPr>
          <w:p w14:paraId="34FEE896" w14:textId="77777777" w:rsidR="004232F5" w:rsidRPr="004339F6" w:rsidRDefault="004232F5" w:rsidP="00090EB2">
            <w:pPr>
              <w:jc w:val="center"/>
              <w:rPr>
                <w:color w:val="000000"/>
                <w:sz w:val="20"/>
                <w:szCs w:val="20"/>
              </w:rPr>
            </w:pPr>
            <w:r w:rsidRPr="004339F6">
              <w:rPr>
                <w:color w:val="000000"/>
                <w:sz w:val="20"/>
                <w:szCs w:val="20"/>
              </w:rPr>
              <w:t>19</w:t>
            </w:r>
          </w:p>
        </w:tc>
        <w:tc>
          <w:tcPr>
            <w:tcW w:w="915" w:type="dxa"/>
            <w:shd w:val="clear" w:color="auto" w:fill="F2F2F2" w:themeFill="background1" w:themeFillShade="F2"/>
            <w:vAlign w:val="center"/>
          </w:tcPr>
          <w:p w14:paraId="322D9284" w14:textId="77777777" w:rsidR="004232F5" w:rsidRPr="004339F6" w:rsidRDefault="004232F5" w:rsidP="00090EB2">
            <w:pPr>
              <w:jc w:val="center"/>
              <w:rPr>
                <w:color w:val="000000"/>
                <w:sz w:val="20"/>
                <w:szCs w:val="20"/>
              </w:rPr>
            </w:pPr>
            <w:r>
              <w:rPr>
                <w:color w:val="000000"/>
                <w:sz w:val="20"/>
                <w:szCs w:val="20"/>
              </w:rPr>
              <w:t>18</w:t>
            </w:r>
          </w:p>
        </w:tc>
        <w:tc>
          <w:tcPr>
            <w:tcW w:w="1048" w:type="dxa"/>
            <w:shd w:val="clear" w:color="auto" w:fill="F2F2F2" w:themeFill="background1" w:themeFillShade="F2"/>
            <w:vAlign w:val="center"/>
            <w:hideMark/>
          </w:tcPr>
          <w:p w14:paraId="195AAB7F" w14:textId="77777777" w:rsidR="004232F5" w:rsidRPr="004339F6" w:rsidRDefault="004232F5" w:rsidP="00090EB2">
            <w:pPr>
              <w:jc w:val="center"/>
              <w:rPr>
                <w:color w:val="000000"/>
                <w:sz w:val="20"/>
                <w:szCs w:val="20"/>
              </w:rPr>
            </w:pPr>
            <w:r w:rsidRPr="004339F6">
              <w:rPr>
                <w:color w:val="000000"/>
                <w:sz w:val="20"/>
                <w:szCs w:val="20"/>
              </w:rPr>
              <w:t>prostokątna</w:t>
            </w:r>
          </w:p>
        </w:tc>
        <w:tc>
          <w:tcPr>
            <w:tcW w:w="1270" w:type="dxa"/>
            <w:shd w:val="clear" w:color="auto" w:fill="F2F2F2" w:themeFill="background1" w:themeFillShade="F2"/>
            <w:vAlign w:val="center"/>
            <w:hideMark/>
          </w:tcPr>
          <w:p w14:paraId="4671DCEF" w14:textId="77777777" w:rsidR="004232F5" w:rsidRPr="004339F6" w:rsidRDefault="004232F5" w:rsidP="00090EB2">
            <w:pPr>
              <w:jc w:val="center"/>
              <w:rPr>
                <w:color w:val="000000"/>
                <w:sz w:val="20"/>
                <w:szCs w:val="20"/>
              </w:rPr>
            </w:pPr>
            <w:r w:rsidRPr="004339F6">
              <w:rPr>
                <w:color w:val="000000"/>
                <w:sz w:val="20"/>
                <w:szCs w:val="20"/>
              </w:rPr>
              <w:t>500/800</w:t>
            </w:r>
          </w:p>
        </w:tc>
        <w:tc>
          <w:tcPr>
            <w:tcW w:w="1136" w:type="dxa"/>
            <w:shd w:val="clear" w:color="auto" w:fill="F2F2F2" w:themeFill="background1" w:themeFillShade="F2"/>
            <w:vAlign w:val="center"/>
            <w:hideMark/>
          </w:tcPr>
          <w:p w14:paraId="1935A6B3" w14:textId="77777777" w:rsidR="004232F5" w:rsidRPr="004339F6" w:rsidRDefault="004232F5" w:rsidP="00090EB2">
            <w:pPr>
              <w:jc w:val="center"/>
              <w:rPr>
                <w:color w:val="000000"/>
                <w:sz w:val="20"/>
                <w:szCs w:val="20"/>
              </w:rPr>
            </w:pPr>
            <w:r w:rsidRPr="004339F6">
              <w:rPr>
                <w:color w:val="000000"/>
                <w:sz w:val="20"/>
                <w:szCs w:val="20"/>
              </w:rPr>
              <w:t>do montażu</w:t>
            </w:r>
          </w:p>
        </w:tc>
        <w:tc>
          <w:tcPr>
            <w:tcW w:w="835" w:type="dxa"/>
            <w:shd w:val="clear" w:color="auto" w:fill="F2F2F2" w:themeFill="background1" w:themeFillShade="F2"/>
            <w:vAlign w:val="center"/>
          </w:tcPr>
          <w:p w14:paraId="3A48EDC1" w14:textId="77777777" w:rsidR="004232F5" w:rsidRPr="004339F6" w:rsidRDefault="004232F5" w:rsidP="00090EB2">
            <w:pPr>
              <w:jc w:val="center"/>
              <w:rPr>
                <w:color w:val="000000"/>
                <w:sz w:val="20"/>
                <w:szCs w:val="20"/>
              </w:rPr>
            </w:pPr>
            <w:r>
              <w:rPr>
                <w:color w:val="000000"/>
                <w:sz w:val="20"/>
                <w:szCs w:val="20"/>
              </w:rPr>
              <w:t>6</w:t>
            </w:r>
          </w:p>
        </w:tc>
        <w:tc>
          <w:tcPr>
            <w:tcW w:w="1248" w:type="dxa"/>
            <w:shd w:val="clear" w:color="auto" w:fill="F2F2F2" w:themeFill="background1" w:themeFillShade="F2"/>
            <w:vAlign w:val="center"/>
            <w:hideMark/>
          </w:tcPr>
          <w:p w14:paraId="1AD5DEF4" w14:textId="77777777" w:rsidR="004232F5" w:rsidRPr="004339F6" w:rsidRDefault="004232F5" w:rsidP="00090EB2">
            <w:pPr>
              <w:jc w:val="center"/>
              <w:rPr>
                <w:color w:val="000000"/>
                <w:sz w:val="20"/>
                <w:szCs w:val="20"/>
              </w:rPr>
            </w:pPr>
          </w:p>
        </w:tc>
        <w:tc>
          <w:tcPr>
            <w:tcW w:w="1909" w:type="dxa"/>
            <w:shd w:val="clear" w:color="auto" w:fill="F2F2F2" w:themeFill="background1" w:themeFillShade="F2"/>
            <w:vAlign w:val="center"/>
            <w:hideMark/>
          </w:tcPr>
          <w:p w14:paraId="19D70851" w14:textId="77777777" w:rsidR="004232F5" w:rsidRPr="004339F6" w:rsidRDefault="004232F5" w:rsidP="00090EB2">
            <w:pPr>
              <w:jc w:val="center"/>
              <w:rPr>
                <w:color w:val="000000"/>
                <w:sz w:val="20"/>
                <w:szCs w:val="20"/>
              </w:rPr>
            </w:pPr>
            <w:r>
              <w:rPr>
                <w:color w:val="000000"/>
                <w:sz w:val="20"/>
                <w:szCs w:val="20"/>
              </w:rPr>
              <w:t>kanał korytarz 30-42</w:t>
            </w:r>
          </w:p>
        </w:tc>
      </w:tr>
      <w:tr w:rsidR="004232F5" w:rsidRPr="004339F6" w14:paraId="1FA8E89E" w14:textId="77777777" w:rsidTr="004232F5">
        <w:trPr>
          <w:trHeight w:val="315"/>
        </w:trPr>
        <w:tc>
          <w:tcPr>
            <w:tcW w:w="704" w:type="dxa"/>
            <w:shd w:val="clear" w:color="auto" w:fill="F2F2F2" w:themeFill="background1" w:themeFillShade="F2"/>
            <w:vAlign w:val="center"/>
            <w:hideMark/>
          </w:tcPr>
          <w:p w14:paraId="25A5365E" w14:textId="77777777" w:rsidR="004232F5" w:rsidRPr="004339F6" w:rsidRDefault="004232F5" w:rsidP="00090EB2">
            <w:pPr>
              <w:jc w:val="center"/>
              <w:rPr>
                <w:color w:val="000000"/>
                <w:sz w:val="20"/>
                <w:szCs w:val="20"/>
              </w:rPr>
            </w:pPr>
            <w:r w:rsidRPr="004339F6">
              <w:rPr>
                <w:color w:val="000000"/>
                <w:sz w:val="20"/>
                <w:szCs w:val="20"/>
              </w:rPr>
              <w:t>20</w:t>
            </w:r>
          </w:p>
        </w:tc>
        <w:tc>
          <w:tcPr>
            <w:tcW w:w="915" w:type="dxa"/>
            <w:shd w:val="clear" w:color="auto" w:fill="F2F2F2" w:themeFill="background1" w:themeFillShade="F2"/>
            <w:vAlign w:val="center"/>
          </w:tcPr>
          <w:p w14:paraId="4E237FE7" w14:textId="77777777" w:rsidR="004232F5" w:rsidRPr="004339F6" w:rsidRDefault="004232F5" w:rsidP="00090EB2">
            <w:pPr>
              <w:jc w:val="center"/>
              <w:rPr>
                <w:color w:val="000000"/>
                <w:sz w:val="20"/>
                <w:szCs w:val="20"/>
              </w:rPr>
            </w:pPr>
            <w:r>
              <w:rPr>
                <w:color w:val="000000"/>
                <w:sz w:val="20"/>
                <w:szCs w:val="20"/>
              </w:rPr>
              <w:t>19</w:t>
            </w:r>
          </w:p>
        </w:tc>
        <w:tc>
          <w:tcPr>
            <w:tcW w:w="1048" w:type="dxa"/>
            <w:shd w:val="clear" w:color="auto" w:fill="F2F2F2" w:themeFill="background1" w:themeFillShade="F2"/>
            <w:vAlign w:val="center"/>
            <w:hideMark/>
          </w:tcPr>
          <w:p w14:paraId="42EE8CE5" w14:textId="77777777" w:rsidR="004232F5" w:rsidRPr="004339F6" w:rsidRDefault="004232F5" w:rsidP="00090EB2">
            <w:pPr>
              <w:jc w:val="center"/>
              <w:rPr>
                <w:color w:val="000000"/>
                <w:sz w:val="20"/>
                <w:szCs w:val="20"/>
              </w:rPr>
            </w:pPr>
            <w:r w:rsidRPr="004339F6">
              <w:rPr>
                <w:color w:val="000000"/>
                <w:sz w:val="20"/>
                <w:szCs w:val="20"/>
              </w:rPr>
              <w:t>prostokątna</w:t>
            </w:r>
          </w:p>
        </w:tc>
        <w:tc>
          <w:tcPr>
            <w:tcW w:w="1270" w:type="dxa"/>
            <w:shd w:val="clear" w:color="auto" w:fill="F2F2F2" w:themeFill="background1" w:themeFillShade="F2"/>
            <w:vAlign w:val="center"/>
            <w:hideMark/>
          </w:tcPr>
          <w:p w14:paraId="54A00E13" w14:textId="77777777" w:rsidR="004232F5" w:rsidRPr="004339F6" w:rsidRDefault="004232F5" w:rsidP="00090EB2">
            <w:pPr>
              <w:jc w:val="center"/>
              <w:rPr>
                <w:color w:val="000000"/>
                <w:sz w:val="20"/>
                <w:szCs w:val="20"/>
              </w:rPr>
            </w:pPr>
            <w:r w:rsidRPr="004339F6">
              <w:rPr>
                <w:color w:val="000000"/>
                <w:sz w:val="20"/>
                <w:szCs w:val="20"/>
              </w:rPr>
              <w:t>500/700</w:t>
            </w:r>
          </w:p>
        </w:tc>
        <w:tc>
          <w:tcPr>
            <w:tcW w:w="1136" w:type="dxa"/>
            <w:shd w:val="clear" w:color="auto" w:fill="F2F2F2" w:themeFill="background1" w:themeFillShade="F2"/>
            <w:vAlign w:val="center"/>
            <w:hideMark/>
          </w:tcPr>
          <w:p w14:paraId="1B48C36D" w14:textId="77777777" w:rsidR="004232F5" w:rsidRPr="004339F6" w:rsidRDefault="004232F5" w:rsidP="00090EB2">
            <w:pPr>
              <w:jc w:val="center"/>
              <w:rPr>
                <w:color w:val="000000"/>
                <w:sz w:val="20"/>
                <w:szCs w:val="20"/>
              </w:rPr>
            </w:pPr>
            <w:r w:rsidRPr="004339F6">
              <w:rPr>
                <w:color w:val="000000"/>
                <w:sz w:val="20"/>
                <w:szCs w:val="20"/>
              </w:rPr>
              <w:t>do montażu</w:t>
            </w:r>
          </w:p>
        </w:tc>
        <w:tc>
          <w:tcPr>
            <w:tcW w:w="835" w:type="dxa"/>
            <w:shd w:val="clear" w:color="auto" w:fill="F2F2F2" w:themeFill="background1" w:themeFillShade="F2"/>
            <w:vAlign w:val="center"/>
          </w:tcPr>
          <w:p w14:paraId="517DDBE0" w14:textId="77777777" w:rsidR="004232F5" w:rsidRPr="004339F6" w:rsidRDefault="004232F5" w:rsidP="00090EB2">
            <w:pPr>
              <w:jc w:val="center"/>
              <w:rPr>
                <w:color w:val="000000"/>
                <w:sz w:val="20"/>
                <w:szCs w:val="20"/>
              </w:rPr>
            </w:pPr>
            <w:r>
              <w:rPr>
                <w:color w:val="000000"/>
                <w:sz w:val="20"/>
                <w:szCs w:val="20"/>
              </w:rPr>
              <w:t>7</w:t>
            </w:r>
          </w:p>
        </w:tc>
        <w:tc>
          <w:tcPr>
            <w:tcW w:w="1248" w:type="dxa"/>
            <w:shd w:val="clear" w:color="auto" w:fill="F2F2F2" w:themeFill="background1" w:themeFillShade="F2"/>
            <w:vAlign w:val="center"/>
            <w:hideMark/>
          </w:tcPr>
          <w:p w14:paraId="646911D1" w14:textId="77777777" w:rsidR="004232F5" w:rsidRPr="004339F6" w:rsidRDefault="004232F5" w:rsidP="00090EB2">
            <w:pPr>
              <w:jc w:val="center"/>
              <w:rPr>
                <w:color w:val="000000"/>
                <w:sz w:val="20"/>
                <w:szCs w:val="20"/>
              </w:rPr>
            </w:pPr>
          </w:p>
        </w:tc>
        <w:tc>
          <w:tcPr>
            <w:tcW w:w="1909" w:type="dxa"/>
            <w:shd w:val="clear" w:color="auto" w:fill="F2F2F2" w:themeFill="background1" w:themeFillShade="F2"/>
            <w:vAlign w:val="center"/>
            <w:hideMark/>
          </w:tcPr>
          <w:p w14:paraId="2DDD58EB" w14:textId="77777777" w:rsidR="004232F5" w:rsidRPr="004339F6" w:rsidRDefault="004232F5" w:rsidP="00090EB2">
            <w:pPr>
              <w:jc w:val="center"/>
              <w:rPr>
                <w:color w:val="000000"/>
                <w:sz w:val="20"/>
                <w:szCs w:val="20"/>
              </w:rPr>
            </w:pPr>
            <w:r>
              <w:rPr>
                <w:color w:val="000000"/>
                <w:sz w:val="20"/>
                <w:szCs w:val="20"/>
              </w:rPr>
              <w:t>kanał korytarz 30-42</w:t>
            </w:r>
          </w:p>
        </w:tc>
      </w:tr>
      <w:tr w:rsidR="004232F5" w:rsidRPr="004339F6" w14:paraId="6675713D" w14:textId="77777777" w:rsidTr="004232F5">
        <w:trPr>
          <w:trHeight w:val="315"/>
        </w:trPr>
        <w:tc>
          <w:tcPr>
            <w:tcW w:w="704" w:type="dxa"/>
            <w:shd w:val="clear" w:color="auto" w:fill="auto"/>
            <w:vAlign w:val="center"/>
            <w:hideMark/>
          </w:tcPr>
          <w:p w14:paraId="2DF0C68C" w14:textId="77777777" w:rsidR="004232F5" w:rsidRPr="004339F6" w:rsidRDefault="004232F5" w:rsidP="00090EB2">
            <w:pPr>
              <w:jc w:val="center"/>
              <w:rPr>
                <w:color w:val="000000"/>
                <w:sz w:val="20"/>
                <w:szCs w:val="20"/>
              </w:rPr>
            </w:pPr>
            <w:r w:rsidRPr="004339F6">
              <w:rPr>
                <w:color w:val="000000"/>
                <w:sz w:val="20"/>
                <w:szCs w:val="20"/>
              </w:rPr>
              <w:t>21</w:t>
            </w:r>
          </w:p>
        </w:tc>
        <w:tc>
          <w:tcPr>
            <w:tcW w:w="915" w:type="dxa"/>
            <w:vAlign w:val="center"/>
          </w:tcPr>
          <w:p w14:paraId="08FDB7D6" w14:textId="77777777" w:rsidR="004232F5" w:rsidRPr="004339F6" w:rsidRDefault="004232F5" w:rsidP="00090EB2">
            <w:pPr>
              <w:jc w:val="center"/>
              <w:rPr>
                <w:color w:val="000000"/>
                <w:sz w:val="20"/>
                <w:szCs w:val="20"/>
              </w:rPr>
            </w:pPr>
            <w:r>
              <w:rPr>
                <w:color w:val="000000"/>
                <w:sz w:val="20"/>
                <w:szCs w:val="20"/>
              </w:rPr>
              <w:t>20</w:t>
            </w:r>
          </w:p>
        </w:tc>
        <w:tc>
          <w:tcPr>
            <w:tcW w:w="1048" w:type="dxa"/>
            <w:shd w:val="clear" w:color="auto" w:fill="auto"/>
            <w:vAlign w:val="center"/>
            <w:hideMark/>
          </w:tcPr>
          <w:p w14:paraId="08825175" w14:textId="77777777" w:rsidR="004232F5" w:rsidRPr="004339F6" w:rsidRDefault="004232F5" w:rsidP="00090EB2">
            <w:pPr>
              <w:jc w:val="center"/>
              <w:rPr>
                <w:color w:val="000000"/>
                <w:sz w:val="20"/>
                <w:szCs w:val="20"/>
              </w:rPr>
            </w:pPr>
            <w:r w:rsidRPr="004339F6">
              <w:rPr>
                <w:color w:val="000000"/>
                <w:sz w:val="20"/>
                <w:szCs w:val="20"/>
              </w:rPr>
              <w:t>prostokątna</w:t>
            </w:r>
          </w:p>
        </w:tc>
        <w:tc>
          <w:tcPr>
            <w:tcW w:w="1270" w:type="dxa"/>
            <w:shd w:val="clear" w:color="auto" w:fill="auto"/>
            <w:vAlign w:val="center"/>
            <w:hideMark/>
          </w:tcPr>
          <w:p w14:paraId="0A7B9846" w14:textId="77777777" w:rsidR="004232F5" w:rsidRPr="004339F6" w:rsidRDefault="004232F5" w:rsidP="00090EB2">
            <w:pPr>
              <w:jc w:val="center"/>
              <w:rPr>
                <w:color w:val="000000"/>
                <w:sz w:val="20"/>
                <w:szCs w:val="20"/>
              </w:rPr>
            </w:pPr>
            <w:r w:rsidRPr="004339F6">
              <w:rPr>
                <w:color w:val="000000"/>
                <w:sz w:val="20"/>
                <w:szCs w:val="20"/>
              </w:rPr>
              <w:t>350/660</w:t>
            </w:r>
          </w:p>
        </w:tc>
        <w:tc>
          <w:tcPr>
            <w:tcW w:w="1136" w:type="dxa"/>
            <w:shd w:val="clear" w:color="auto" w:fill="auto"/>
            <w:vAlign w:val="center"/>
            <w:hideMark/>
          </w:tcPr>
          <w:p w14:paraId="428D73B2" w14:textId="77777777" w:rsidR="004232F5" w:rsidRPr="004339F6" w:rsidRDefault="004232F5" w:rsidP="00090EB2">
            <w:pPr>
              <w:jc w:val="center"/>
              <w:rPr>
                <w:color w:val="000000"/>
                <w:sz w:val="20"/>
                <w:szCs w:val="20"/>
              </w:rPr>
            </w:pPr>
            <w:r w:rsidRPr="004339F6">
              <w:rPr>
                <w:color w:val="000000"/>
                <w:sz w:val="20"/>
                <w:szCs w:val="20"/>
              </w:rPr>
              <w:t>istniejąca</w:t>
            </w:r>
          </w:p>
        </w:tc>
        <w:tc>
          <w:tcPr>
            <w:tcW w:w="835" w:type="dxa"/>
            <w:vAlign w:val="center"/>
          </w:tcPr>
          <w:p w14:paraId="479C4B54" w14:textId="77777777" w:rsidR="004232F5" w:rsidRPr="004339F6" w:rsidRDefault="004232F5" w:rsidP="00090EB2">
            <w:pPr>
              <w:jc w:val="center"/>
              <w:rPr>
                <w:color w:val="000000"/>
                <w:sz w:val="20"/>
                <w:szCs w:val="20"/>
              </w:rPr>
            </w:pPr>
          </w:p>
        </w:tc>
        <w:tc>
          <w:tcPr>
            <w:tcW w:w="1248" w:type="dxa"/>
            <w:shd w:val="clear" w:color="auto" w:fill="auto"/>
            <w:vAlign w:val="center"/>
            <w:hideMark/>
          </w:tcPr>
          <w:p w14:paraId="5202C349" w14:textId="77777777" w:rsidR="004232F5" w:rsidRPr="004339F6" w:rsidRDefault="004232F5" w:rsidP="00090EB2">
            <w:pPr>
              <w:jc w:val="center"/>
              <w:rPr>
                <w:color w:val="000000"/>
                <w:sz w:val="20"/>
                <w:szCs w:val="20"/>
              </w:rPr>
            </w:pPr>
            <w:r w:rsidRPr="004339F6">
              <w:rPr>
                <w:color w:val="000000"/>
                <w:sz w:val="20"/>
                <w:szCs w:val="20"/>
              </w:rPr>
              <w:t>1/72</w:t>
            </w:r>
          </w:p>
        </w:tc>
        <w:tc>
          <w:tcPr>
            <w:tcW w:w="1909" w:type="dxa"/>
            <w:shd w:val="clear" w:color="auto" w:fill="auto"/>
            <w:vAlign w:val="center"/>
            <w:hideMark/>
          </w:tcPr>
          <w:p w14:paraId="4F0AA554" w14:textId="77777777" w:rsidR="004232F5" w:rsidRPr="004339F6" w:rsidRDefault="004232F5" w:rsidP="00090EB2">
            <w:pPr>
              <w:jc w:val="center"/>
              <w:rPr>
                <w:color w:val="000000"/>
                <w:sz w:val="20"/>
                <w:szCs w:val="20"/>
              </w:rPr>
            </w:pPr>
            <w:r>
              <w:rPr>
                <w:color w:val="000000"/>
                <w:sz w:val="20"/>
                <w:szCs w:val="20"/>
              </w:rPr>
              <w:t>kanał korytarz 30-42</w:t>
            </w:r>
          </w:p>
        </w:tc>
      </w:tr>
      <w:tr w:rsidR="004232F5" w:rsidRPr="004339F6" w14:paraId="1FBF4F9D" w14:textId="77777777" w:rsidTr="004232F5">
        <w:trPr>
          <w:trHeight w:val="315"/>
        </w:trPr>
        <w:tc>
          <w:tcPr>
            <w:tcW w:w="704" w:type="dxa"/>
            <w:shd w:val="clear" w:color="auto" w:fill="auto"/>
            <w:vAlign w:val="center"/>
            <w:hideMark/>
          </w:tcPr>
          <w:p w14:paraId="42861650" w14:textId="77777777" w:rsidR="004232F5" w:rsidRPr="004339F6" w:rsidRDefault="004232F5" w:rsidP="00090EB2">
            <w:pPr>
              <w:jc w:val="center"/>
              <w:rPr>
                <w:color w:val="000000"/>
                <w:sz w:val="20"/>
                <w:szCs w:val="20"/>
              </w:rPr>
            </w:pPr>
            <w:r w:rsidRPr="004339F6">
              <w:rPr>
                <w:color w:val="000000"/>
                <w:sz w:val="20"/>
                <w:szCs w:val="20"/>
              </w:rPr>
              <w:t>22</w:t>
            </w:r>
          </w:p>
        </w:tc>
        <w:tc>
          <w:tcPr>
            <w:tcW w:w="915" w:type="dxa"/>
            <w:vAlign w:val="center"/>
          </w:tcPr>
          <w:p w14:paraId="2D12DD25" w14:textId="77777777" w:rsidR="004232F5" w:rsidRPr="004339F6" w:rsidRDefault="004232F5" w:rsidP="00090EB2">
            <w:pPr>
              <w:jc w:val="center"/>
              <w:rPr>
                <w:color w:val="000000"/>
                <w:sz w:val="20"/>
                <w:szCs w:val="20"/>
              </w:rPr>
            </w:pPr>
            <w:r>
              <w:rPr>
                <w:color w:val="000000"/>
                <w:sz w:val="20"/>
                <w:szCs w:val="20"/>
              </w:rPr>
              <w:t>do ustalenia</w:t>
            </w:r>
          </w:p>
        </w:tc>
        <w:tc>
          <w:tcPr>
            <w:tcW w:w="1048" w:type="dxa"/>
            <w:shd w:val="clear" w:color="auto" w:fill="auto"/>
            <w:vAlign w:val="center"/>
            <w:hideMark/>
          </w:tcPr>
          <w:p w14:paraId="47BAA55D" w14:textId="77777777" w:rsidR="004232F5" w:rsidRPr="004339F6" w:rsidRDefault="004232F5" w:rsidP="00090EB2">
            <w:pPr>
              <w:jc w:val="center"/>
              <w:rPr>
                <w:color w:val="000000"/>
                <w:sz w:val="20"/>
                <w:szCs w:val="20"/>
              </w:rPr>
            </w:pPr>
            <w:r w:rsidRPr="004339F6">
              <w:rPr>
                <w:color w:val="000000"/>
                <w:sz w:val="20"/>
                <w:szCs w:val="20"/>
              </w:rPr>
              <w:t>prostokątna</w:t>
            </w:r>
          </w:p>
        </w:tc>
        <w:tc>
          <w:tcPr>
            <w:tcW w:w="1270" w:type="dxa"/>
            <w:shd w:val="clear" w:color="auto" w:fill="auto"/>
            <w:vAlign w:val="center"/>
            <w:hideMark/>
          </w:tcPr>
          <w:p w14:paraId="5E66C137" w14:textId="77777777" w:rsidR="004232F5" w:rsidRPr="004339F6" w:rsidRDefault="004232F5" w:rsidP="00090EB2">
            <w:pPr>
              <w:jc w:val="center"/>
              <w:rPr>
                <w:color w:val="000000"/>
                <w:sz w:val="20"/>
                <w:szCs w:val="20"/>
              </w:rPr>
            </w:pPr>
            <w:r w:rsidRPr="004339F6">
              <w:rPr>
                <w:color w:val="000000"/>
                <w:sz w:val="20"/>
                <w:szCs w:val="20"/>
              </w:rPr>
              <w:t>inna realizacja</w:t>
            </w:r>
          </w:p>
        </w:tc>
        <w:tc>
          <w:tcPr>
            <w:tcW w:w="1136" w:type="dxa"/>
            <w:shd w:val="clear" w:color="auto" w:fill="auto"/>
            <w:vAlign w:val="center"/>
            <w:hideMark/>
          </w:tcPr>
          <w:p w14:paraId="270F526B" w14:textId="77777777" w:rsidR="004232F5" w:rsidRPr="004339F6" w:rsidRDefault="004232F5" w:rsidP="00090EB2">
            <w:pPr>
              <w:jc w:val="center"/>
              <w:rPr>
                <w:color w:val="000000"/>
                <w:sz w:val="20"/>
                <w:szCs w:val="20"/>
              </w:rPr>
            </w:pPr>
            <w:r w:rsidRPr="004339F6">
              <w:rPr>
                <w:color w:val="000000"/>
                <w:sz w:val="20"/>
                <w:szCs w:val="20"/>
              </w:rPr>
              <w:t>istniejąca</w:t>
            </w:r>
          </w:p>
        </w:tc>
        <w:tc>
          <w:tcPr>
            <w:tcW w:w="835" w:type="dxa"/>
            <w:vAlign w:val="center"/>
          </w:tcPr>
          <w:p w14:paraId="11D99AE1" w14:textId="77777777" w:rsidR="004232F5" w:rsidRPr="004339F6" w:rsidRDefault="004232F5" w:rsidP="00090EB2">
            <w:pPr>
              <w:jc w:val="center"/>
              <w:rPr>
                <w:color w:val="000000"/>
                <w:sz w:val="20"/>
                <w:szCs w:val="20"/>
              </w:rPr>
            </w:pPr>
          </w:p>
        </w:tc>
        <w:tc>
          <w:tcPr>
            <w:tcW w:w="1248" w:type="dxa"/>
            <w:shd w:val="clear" w:color="auto" w:fill="auto"/>
            <w:vAlign w:val="center"/>
            <w:hideMark/>
          </w:tcPr>
          <w:p w14:paraId="64177291" w14:textId="77777777" w:rsidR="004232F5" w:rsidRPr="004339F6" w:rsidRDefault="004232F5" w:rsidP="00090EB2">
            <w:pPr>
              <w:jc w:val="center"/>
              <w:rPr>
                <w:color w:val="000000"/>
                <w:sz w:val="20"/>
                <w:szCs w:val="20"/>
              </w:rPr>
            </w:pPr>
          </w:p>
        </w:tc>
        <w:tc>
          <w:tcPr>
            <w:tcW w:w="1909" w:type="dxa"/>
            <w:vMerge w:val="restart"/>
            <w:shd w:val="clear" w:color="auto" w:fill="auto"/>
            <w:vAlign w:val="center"/>
            <w:hideMark/>
          </w:tcPr>
          <w:p w14:paraId="729313CB" w14:textId="77777777" w:rsidR="004232F5" w:rsidRDefault="004232F5" w:rsidP="00090EB2">
            <w:pPr>
              <w:jc w:val="center"/>
              <w:rPr>
                <w:color w:val="000000"/>
                <w:sz w:val="20"/>
                <w:szCs w:val="20"/>
              </w:rPr>
            </w:pPr>
            <w:r>
              <w:rPr>
                <w:color w:val="000000"/>
                <w:sz w:val="20"/>
                <w:szCs w:val="20"/>
              </w:rPr>
              <w:t xml:space="preserve">wg projektu </w:t>
            </w:r>
            <w:proofErr w:type="spellStart"/>
            <w:r>
              <w:rPr>
                <w:color w:val="000000"/>
                <w:sz w:val="20"/>
                <w:szCs w:val="20"/>
              </w:rPr>
              <w:t>LTMiS</w:t>
            </w:r>
            <w:proofErr w:type="spellEnd"/>
          </w:p>
          <w:p w14:paraId="0F6B3AE6" w14:textId="77777777" w:rsidR="004232F5" w:rsidRPr="004339F6" w:rsidRDefault="004232F5" w:rsidP="00090EB2">
            <w:pPr>
              <w:jc w:val="center"/>
              <w:rPr>
                <w:color w:val="000000"/>
                <w:sz w:val="20"/>
                <w:szCs w:val="20"/>
              </w:rPr>
            </w:pPr>
            <w:r w:rsidRPr="004339F6">
              <w:rPr>
                <w:color w:val="000000"/>
                <w:sz w:val="20"/>
                <w:szCs w:val="20"/>
              </w:rPr>
              <w:t>(</w:t>
            </w:r>
            <w:r>
              <w:rPr>
                <w:color w:val="000000"/>
                <w:sz w:val="20"/>
                <w:szCs w:val="20"/>
              </w:rPr>
              <w:t xml:space="preserve">w tym miejscu pozostał </w:t>
            </w:r>
            <w:r w:rsidRPr="004339F6">
              <w:rPr>
                <w:color w:val="000000"/>
                <w:sz w:val="20"/>
                <w:szCs w:val="20"/>
              </w:rPr>
              <w:t>wolny moduł 1/74)</w:t>
            </w:r>
          </w:p>
        </w:tc>
      </w:tr>
      <w:tr w:rsidR="004232F5" w:rsidRPr="004339F6" w14:paraId="2501F790" w14:textId="77777777" w:rsidTr="004232F5">
        <w:trPr>
          <w:trHeight w:val="315"/>
        </w:trPr>
        <w:tc>
          <w:tcPr>
            <w:tcW w:w="704" w:type="dxa"/>
            <w:shd w:val="clear" w:color="auto" w:fill="auto"/>
            <w:vAlign w:val="center"/>
            <w:hideMark/>
          </w:tcPr>
          <w:p w14:paraId="095E0D82" w14:textId="77777777" w:rsidR="004232F5" w:rsidRPr="004339F6" w:rsidRDefault="004232F5" w:rsidP="00090EB2">
            <w:pPr>
              <w:jc w:val="center"/>
              <w:rPr>
                <w:color w:val="000000"/>
                <w:sz w:val="20"/>
                <w:szCs w:val="20"/>
              </w:rPr>
            </w:pPr>
            <w:r w:rsidRPr="004339F6">
              <w:rPr>
                <w:color w:val="000000"/>
                <w:sz w:val="20"/>
                <w:szCs w:val="20"/>
              </w:rPr>
              <w:t>23</w:t>
            </w:r>
          </w:p>
        </w:tc>
        <w:tc>
          <w:tcPr>
            <w:tcW w:w="915" w:type="dxa"/>
            <w:vAlign w:val="center"/>
          </w:tcPr>
          <w:p w14:paraId="7838F509" w14:textId="77777777" w:rsidR="004232F5" w:rsidRPr="004339F6" w:rsidRDefault="004232F5" w:rsidP="00090EB2">
            <w:pPr>
              <w:jc w:val="center"/>
              <w:rPr>
                <w:color w:val="000000"/>
                <w:sz w:val="20"/>
                <w:szCs w:val="20"/>
              </w:rPr>
            </w:pPr>
            <w:r>
              <w:rPr>
                <w:color w:val="000000"/>
                <w:sz w:val="20"/>
                <w:szCs w:val="20"/>
              </w:rPr>
              <w:t>do ustalenia</w:t>
            </w:r>
          </w:p>
        </w:tc>
        <w:tc>
          <w:tcPr>
            <w:tcW w:w="1048" w:type="dxa"/>
            <w:shd w:val="clear" w:color="auto" w:fill="auto"/>
            <w:vAlign w:val="center"/>
            <w:hideMark/>
          </w:tcPr>
          <w:p w14:paraId="3C1D5F0B" w14:textId="77777777" w:rsidR="004232F5" w:rsidRPr="004339F6" w:rsidRDefault="004232F5" w:rsidP="00090EB2">
            <w:pPr>
              <w:jc w:val="center"/>
              <w:rPr>
                <w:color w:val="000000"/>
                <w:sz w:val="20"/>
                <w:szCs w:val="20"/>
              </w:rPr>
            </w:pPr>
            <w:r w:rsidRPr="004339F6">
              <w:rPr>
                <w:color w:val="000000"/>
                <w:sz w:val="20"/>
                <w:szCs w:val="20"/>
              </w:rPr>
              <w:t>prostokątna</w:t>
            </w:r>
          </w:p>
        </w:tc>
        <w:tc>
          <w:tcPr>
            <w:tcW w:w="1270" w:type="dxa"/>
            <w:shd w:val="clear" w:color="auto" w:fill="auto"/>
            <w:vAlign w:val="center"/>
            <w:hideMark/>
          </w:tcPr>
          <w:p w14:paraId="4DD3FDBD" w14:textId="77777777" w:rsidR="004232F5" w:rsidRPr="004339F6" w:rsidRDefault="004232F5" w:rsidP="00090EB2">
            <w:pPr>
              <w:jc w:val="center"/>
              <w:rPr>
                <w:color w:val="000000"/>
                <w:sz w:val="20"/>
                <w:szCs w:val="20"/>
              </w:rPr>
            </w:pPr>
            <w:r w:rsidRPr="004339F6">
              <w:rPr>
                <w:color w:val="000000"/>
                <w:sz w:val="20"/>
                <w:szCs w:val="20"/>
              </w:rPr>
              <w:t>inna realizacja</w:t>
            </w:r>
          </w:p>
        </w:tc>
        <w:tc>
          <w:tcPr>
            <w:tcW w:w="1136" w:type="dxa"/>
            <w:shd w:val="clear" w:color="auto" w:fill="auto"/>
            <w:vAlign w:val="center"/>
            <w:hideMark/>
          </w:tcPr>
          <w:p w14:paraId="58BA2635" w14:textId="77777777" w:rsidR="004232F5" w:rsidRPr="004339F6" w:rsidRDefault="004232F5" w:rsidP="00090EB2">
            <w:pPr>
              <w:jc w:val="center"/>
              <w:rPr>
                <w:color w:val="000000"/>
                <w:sz w:val="20"/>
                <w:szCs w:val="20"/>
              </w:rPr>
            </w:pPr>
            <w:r w:rsidRPr="004339F6">
              <w:rPr>
                <w:color w:val="000000"/>
                <w:sz w:val="20"/>
                <w:szCs w:val="20"/>
              </w:rPr>
              <w:t>istniejąca</w:t>
            </w:r>
          </w:p>
        </w:tc>
        <w:tc>
          <w:tcPr>
            <w:tcW w:w="835" w:type="dxa"/>
            <w:vAlign w:val="center"/>
          </w:tcPr>
          <w:p w14:paraId="7858A454" w14:textId="77777777" w:rsidR="004232F5" w:rsidRPr="004339F6" w:rsidRDefault="004232F5" w:rsidP="00090EB2">
            <w:pPr>
              <w:jc w:val="center"/>
              <w:rPr>
                <w:color w:val="000000"/>
                <w:sz w:val="20"/>
                <w:szCs w:val="20"/>
              </w:rPr>
            </w:pPr>
          </w:p>
        </w:tc>
        <w:tc>
          <w:tcPr>
            <w:tcW w:w="1248" w:type="dxa"/>
            <w:shd w:val="clear" w:color="auto" w:fill="auto"/>
            <w:vAlign w:val="center"/>
            <w:hideMark/>
          </w:tcPr>
          <w:p w14:paraId="7BA52BFD" w14:textId="77777777" w:rsidR="004232F5" w:rsidRPr="004339F6" w:rsidRDefault="004232F5" w:rsidP="00090EB2">
            <w:pPr>
              <w:jc w:val="center"/>
              <w:rPr>
                <w:color w:val="000000"/>
                <w:sz w:val="20"/>
                <w:szCs w:val="20"/>
              </w:rPr>
            </w:pPr>
          </w:p>
        </w:tc>
        <w:tc>
          <w:tcPr>
            <w:tcW w:w="1909" w:type="dxa"/>
            <w:vMerge/>
            <w:vAlign w:val="center"/>
            <w:hideMark/>
          </w:tcPr>
          <w:p w14:paraId="0A958452" w14:textId="77777777" w:rsidR="004232F5" w:rsidRPr="004339F6" w:rsidRDefault="004232F5" w:rsidP="00090EB2">
            <w:pPr>
              <w:jc w:val="center"/>
              <w:rPr>
                <w:color w:val="000000"/>
                <w:sz w:val="20"/>
                <w:szCs w:val="20"/>
              </w:rPr>
            </w:pPr>
          </w:p>
        </w:tc>
      </w:tr>
      <w:tr w:rsidR="004232F5" w:rsidRPr="004339F6" w14:paraId="26F53B39" w14:textId="77777777" w:rsidTr="004232F5">
        <w:trPr>
          <w:trHeight w:val="315"/>
        </w:trPr>
        <w:tc>
          <w:tcPr>
            <w:tcW w:w="704" w:type="dxa"/>
            <w:shd w:val="clear" w:color="auto" w:fill="auto"/>
            <w:vAlign w:val="center"/>
            <w:hideMark/>
          </w:tcPr>
          <w:p w14:paraId="57830483" w14:textId="77777777" w:rsidR="004232F5" w:rsidRPr="004339F6" w:rsidRDefault="004232F5" w:rsidP="00090EB2">
            <w:pPr>
              <w:jc w:val="center"/>
              <w:rPr>
                <w:color w:val="000000"/>
                <w:sz w:val="20"/>
                <w:szCs w:val="20"/>
              </w:rPr>
            </w:pPr>
            <w:r w:rsidRPr="004339F6">
              <w:rPr>
                <w:color w:val="000000"/>
                <w:sz w:val="20"/>
                <w:szCs w:val="20"/>
              </w:rPr>
              <w:t>24</w:t>
            </w:r>
          </w:p>
        </w:tc>
        <w:tc>
          <w:tcPr>
            <w:tcW w:w="915" w:type="dxa"/>
            <w:vAlign w:val="center"/>
          </w:tcPr>
          <w:p w14:paraId="5850EE14" w14:textId="77777777" w:rsidR="004232F5" w:rsidRPr="004339F6" w:rsidRDefault="004232F5" w:rsidP="00090EB2">
            <w:pPr>
              <w:jc w:val="center"/>
              <w:rPr>
                <w:color w:val="000000"/>
                <w:sz w:val="20"/>
                <w:szCs w:val="20"/>
              </w:rPr>
            </w:pPr>
            <w:r>
              <w:rPr>
                <w:color w:val="000000"/>
                <w:sz w:val="20"/>
                <w:szCs w:val="20"/>
              </w:rPr>
              <w:t>21</w:t>
            </w:r>
          </w:p>
        </w:tc>
        <w:tc>
          <w:tcPr>
            <w:tcW w:w="1048" w:type="dxa"/>
            <w:shd w:val="clear" w:color="auto" w:fill="auto"/>
            <w:vAlign w:val="center"/>
            <w:hideMark/>
          </w:tcPr>
          <w:p w14:paraId="33CA62F6" w14:textId="77777777" w:rsidR="004232F5" w:rsidRPr="004339F6" w:rsidRDefault="004232F5" w:rsidP="00090EB2">
            <w:pPr>
              <w:jc w:val="center"/>
              <w:rPr>
                <w:color w:val="000000"/>
                <w:sz w:val="20"/>
                <w:szCs w:val="20"/>
              </w:rPr>
            </w:pPr>
            <w:r w:rsidRPr="004339F6">
              <w:rPr>
                <w:color w:val="000000"/>
                <w:sz w:val="20"/>
                <w:szCs w:val="20"/>
              </w:rPr>
              <w:t>prostokątna</w:t>
            </w:r>
          </w:p>
        </w:tc>
        <w:tc>
          <w:tcPr>
            <w:tcW w:w="1270" w:type="dxa"/>
            <w:shd w:val="clear" w:color="auto" w:fill="auto"/>
            <w:vAlign w:val="center"/>
            <w:hideMark/>
          </w:tcPr>
          <w:p w14:paraId="76434E35" w14:textId="77777777" w:rsidR="004232F5" w:rsidRPr="004339F6" w:rsidRDefault="004232F5" w:rsidP="00090EB2">
            <w:pPr>
              <w:jc w:val="center"/>
              <w:rPr>
                <w:color w:val="000000"/>
                <w:sz w:val="20"/>
                <w:szCs w:val="20"/>
              </w:rPr>
            </w:pPr>
            <w:r w:rsidRPr="004339F6">
              <w:rPr>
                <w:color w:val="000000"/>
                <w:sz w:val="20"/>
                <w:szCs w:val="20"/>
              </w:rPr>
              <w:t>315/315</w:t>
            </w:r>
          </w:p>
        </w:tc>
        <w:tc>
          <w:tcPr>
            <w:tcW w:w="1136" w:type="dxa"/>
            <w:shd w:val="clear" w:color="auto" w:fill="auto"/>
            <w:vAlign w:val="center"/>
            <w:hideMark/>
          </w:tcPr>
          <w:p w14:paraId="0F1C351A" w14:textId="77777777" w:rsidR="004232F5" w:rsidRPr="004339F6" w:rsidRDefault="004232F5" w:rsidP="00090EB2">
            <w:pPr>
              <w:jc w:val="center"/>
              <w:rPr>
                <w:color w:val="000000"/>
                <w:sz w:val="20"/>
                <w:szCs w:val="20"/>
              </w:rPr>
            </w:pPr>
            <w:r w:rsidRPr="004339F6">
              <w:rPr>
                <w:color w:val="000000"/>
                <w:sz w:val="20"/>
                <w:szCs w:val="20"/>
              </w:rPr>
              <w:t>istniejąca</w:t>
            </w:r>
          </w:p>
        </w:tc>
        <w:tc>
          <w:tcPr>
            <w:tcW w:w="835" w:type="dxa"/>
            <w:vAlign w:val="center"/>
          </w:tcPr>
          <w:p w14:paraId="482DE503" w14:textId="77777777" w:rsidR="004232F5" w:rsidRPr="004339F6" w:rsidRDefault="004232F5" w:rsidP="00090EB2">
            <w:pPr>
              <w:jc w:val="center"/>
              <w:rPr>
                <w:color w:val="000000"/>
                <w:sz w:val="20"/>
                <w:szCs w:val="20"/>
              </w:rPr>
            </w:pPr>
          </w:p>
        </w:tc>
        <w:tc>
          <w:tcPr>
            <w:tcW w:w="1248" w:type="dxa"/>
            <w:shd w:val="clear" w:color="auto" w:fill="auto"/>
            <w:vAlign w:val="center"/>
            <w:hideMark/>
          </w:tcPr>
          <w:p w14:paraId="23B77145" w14:textId="77777777" w:rsidR="004232F5" w:rsidRPr="004339F6" w:rsidRDefault="004232F5" w:rsidP="00090EB2">
            <w:pPr>
              <w:jc w:val="center"/>
              <w:rPr>
                <w:color w:val="000000"/>
                <w:sz w:val="20"/>
                <w:szCs w:val="20"/>
              </w:rPr>
            </w:pPr>
            <w:r w:rsidRPr="004339F6">
              <w:rPr>
                <w:color w:val="000000"/>
                <w:sz w:val="20"/>
                <w:szCs w:val="20"/>
              </w:rPr>
              <w:t>1/75</w:t>
            </w:r>
          </w:p>
        </w:tc>
        <w:tc>
          <w:tcPr>
            <w:tcW w:w="1909" w:type="dxa"/>
            <w:shd w:val="clear" w:color="auto" w:fill="auto"/>
            <w:vAlign w:val="center"/>
            <w:hideMark/>
          </w:tcPr>
          <w:p w14:paraId="4F811AFD" w14:textId="77777777" w:rsidR="004232F5" w:rsidRPr="004339F6" w:rsidRDefault="004232F5" w:rsidP="00090EB2">
            <w:pPr>
              <w:jc w:val="center"/>
              <w:rPr>
                <w:color w:val="000000"/>
                <w:sz w:val="20"/>
                <w:szCs w:val="20"/>
              </w:rPr>
            </w:pPr>
            <w:r>
              <w:rPr>
                <w:color w:val="000000"/>
                <w:sz w:val="20"/>
                <w:szCs w:val="20"/>
              </w:rPr>
              <w:t>kanał korytarz 43-47</w:t>
            </w:r>
          </w:p>
        </w:tc>
      </w:tr>
      <w:tr w:rsidR="004232F5" w:rsidRPr="004339F6" w14:paraId="413DB5EA" w14:textId="77777777" w:rsidTr="004232F5">
        <w:trPr>
          <w:trHeight w:val="630"/>
        </w:trPr>
        <w:tc>
          <w:tcPr>
            <w:tcW w:w="704" w:type="dxa"/>
            <w:shd w:val="clear" w:color="auto" w:fill="auto"/>
            <w:vAlign w:val="center"/>
            <w:hideMark/>
          </w:tcPr>
          <w:p w14:paraId="28EDAEFC" w14:textId="77777777" w:rsidR="004232F5" w:rsidRPr="004339F6" w:rsidRDefault="004232F5" w:rsidP="00090EB2">
            <w:pPr>
              <w:jc w:val="center"/>
              <w:rPr>
                <w:color w:val="000000"/>
                <w:sz w:val="20"/>
                <w:szCs w:val="20"/>
              </w:rPr>
            </w:pPr>
            <w:r w:rsidRPr="004339F6">
              <w:rPr>
                <w:color w:val="000000"/>
                <w:sz w:val="20"/>
                <w:szCs w:val="20"/>
              </w:rPr>
              <w:t>25</w:t>
            </w:r>
          </w:p>
        </w:tc>
        <w:tc>
          <w:tcPr>
            <w:tcW w:w="915" w:type="dxa"/>
            <w:vAlign w:val="center"/>
          </w:tcPr>
          <w:p w14:paraId="415EB2A4" w14:textId="77777777" w:rsidR="004232F5" w:rsidRPr="004339F6" w:rsidRDefault="004232F5" w:rsidP="00090EB2">
            <w:pPr>
              <w:jc w:val="center"/>
              <w:rPr>
                <w:color w:val="000000"/>
                <w:sz w:val="20"/>
                <w:szCs w:val="20"/>
              </w:rPr>
            </w:pPr>
          </w:p>
        </w:tc>
        <w:tc>
          <w:tcPr>
            <w:tcW w:w="1048" w:type="dxa"/>
            <w:shd w:val="clear" w:color="auto" w:fill="auto"/>
            <w:vAlign w:val="center"/>
            <w:hideMark/>
          </w:tcPr>
          <w:p w14:paraId="68F82726" w14:textId="77777777" w:rsidR="004232F5" w:rsidRPr="004339F6" w:rsidRDefault="004232F5" w:rsidP="00090EB2">
            <w:pPr>
              <w:jc w:val="center"/>
              <w:rPr>
                <w:color w:val="000000"/>
                <w:sz w:val="20"/>
                <w:szCs w:val="20"/>
              </w:rPr>
            </w:pPr>
            <w:r w:rsidRPr="004339F6">
              <w:rPr>
                <w:color w:val="000000"/>
                <w:sz w:val="20"/>
                <w:szCs w:val="20"/>
              </w:rPr>
              <w:t>prostokątna</w:t>
            </w:r>
          </w:p>
        </w:tc>
        <w:tc>
          <w:tcPr>
            <w:tcW w:w="1270" w:type="dxa"/>
            <w:shd w:val="clear" w:color="auto" w:fill="auto"/>
            <w:vAlign w:val="center"/>
            <w:hideMark/>
          </w:tcPr>
          <w:p w14:paraId="1302DA63" w14:textId="77777777" w:rsidR="004232F5" w:rsidRPr="004339F6" w:rsidRDefault="004232F5" w:rsidP="00090EB2">
            <w:pPr>
              <w:jc w:val="center"/>
              <w:rPr>
                <w:color w:val="000000"/>
                <w:sz w:val="20"/>
                <w:szCs w:val="20"/>
              </w:rPr>
            </w:pPr>
            <w:r w:rsidRPr="004339F6">
              <w:rPr>
                <w:color w:val="000000"/>
                <w:sz w:val="20"/>
                <w:szCs w:val="20"/>
              </w:rPr>
              <w:t>likwidacja</w:t>
            </w:r>
          </w:p>
        </w:tc>
        <w:tc>
          <w:tcPr>
            <w:tcW w:w="1136" w:type="dxa"/>
            <w:shd w:val="clear" w:color="auto" w:fill="auto"/>
            <w:vAlign w:val="center"/>
            <w:hideMark/>
          </w:tcPr>
          <w:p w14:paraId="6F80CBEC" w14:textId="77777777" w:rsidR="004232F5" w:rsidRPr="004339F6" w:rsidRDefault="004232F5" w:rsidP="00090EB2">
            <w:pPr>
              <w:jc w:val="center"/>
              <w:rPr>
                <w:color w:val="000000"/>
                <w:sz w:val="20"/>
                <w:szCs w:val="20"/>
              </w:rPr>
            </w:pPr>
            <w:r w:rsidRPr="004339F6">
              <w:rPr>
                <w:color w:val="000000"/>
                <w:sz w:val="20"/>
                <w:szCs w:val="20"/>
              </w:rPr>
              <w:t>zamurowana</w:t>
            </w:r>
          </w:p>
        </w:tc>
        <w:tc>
          <w:tcPr>
            <w:tcW w:w="835" w:type="dxa"/>
            <w:vAlign w:val="center"/>
          </w:tcPr>
          <w:p w14:paraId="3B1C1346" w14:textId="77777777" w:rsidR="004232F5" w:rsidRPr="004339F6" w:rsidRDefault="004232F5" w:rsidP="00090EB2">
            <w:pPr>
              <w:jc w:val="center"/>
              <w:rPr>
                <w:color w:val="000000"/>
                <w:sz w:val="20"/>
                <w:szCs w:val="20"/>
              </w:rPr>
            </w:pPr>
          </w:p>
        </w:tc>
        <w:tc>
          <w:tcPr>
            <w:tcW w:w="1248" w:type="dxa"/>
            <w:shd w:val="clear" w:color="auto" w:fill="auto"/>
            <w:vAlign w:val="center"/>
            <w:hideMark/>
          </w:tcPr>
          <w:p w14:paraId="3F1C25B1" w14:textId="77777777" w:rsidR="004232F5" w:rsidRPr="004339F6" w:rsidRDefault="004232F5" w:rsidP="00090EB2">
            <w:pPr>
              <w:jc w:val="center"/>
              <w:rPr>
                <w:color w:val="000000"/>
                <w:sz w:val="20"/>
                <w:szCs w:val="20"/>
              </w:rPr>
            </w:pPr>
            <w:r w:rsidRPr="004339F6">
              <w:rPr>
                <w:color w:val="000000"/>
                <w:sz w:val="20"/>
                <w:szCs w:val="20"/>
              </w:rPr>
              <w:t>brak</w:t>
            </w:r>
          </w:p>
        </w:tc>
        <w:tc>
          <w:tcPr>
            <w:tcW w:w="1909" w:type="dxa"/>
            <w:shd w:val="clear" w:color="auto" w:fill="auto"/>
            <w:vAlign w:val="center"/>
            <w:hideMark/>
          </w:tcPr>
          <w:p w14:paraId="35DED928" w14:textId="77777777" w:rsidR="004232F5" w:rsidRPr="004339F6" w:rsidRDefault="004232F5" w:rsidP="00090EB2">
            <w:pPr>
              <w:jc w:val="center"/>
              <w:rPr>
                <w:color w:val="000000"/>
                <w:sz w:val="20"/>
                <w:szCs w:val="20"/>
              </w:rPr>
            </w:pPr>
            <w:r w:rsidRPr="004339F6">
              <w:rPr>
                <w:color w:val="000000"/>
                <w:sz w:val="20"/>
                <w:szCs w:val="20"/>
              </w:rPr>
              <w:t>brak kanału, otwór zamurowany</w:t>
            </w:r>
          </w:p>
        </w:tc>
      </w:tr>
      <w:tr w:rsidR="004232F5" w:rsidRPr="004339F6" w14:paraId="4A76BACB" w14:textId="77777777" w:rsidTr="004232F5">
        <w:trPr>
          <w:trHeight w:val="630"/>
        </w:trPr>
        <w:tc>
          <w:tcPr>
            <w:tcW w:w="704" w:type="dxa"/>
            <w:shd w:val="clear" w:color="auto" w:fill="auto"/>
            <w:vAlign w:val="center"/>
            <w:hideMark/>
          </w:tcPr>
          <w:p w14:paraId="77789870" w14:textId="77777777" w:rsidR="004232F5" w:rsidRPr="004339F6" w:rsidRDefault="004232F5" w:rsidP="00090EB2">
            <w:pPr>
              <w:jc w:val="center"/>
              <w:rPr>
                <w:color w:val="000000"/>
                <w:sz w:val="20"/>
                <w:szCs w:val="20"/>
              </w:rPr>
            </w:pPr>
            <w:r w:rsidRPr="004339F6">
              <w:rPr>
                <w:color w:val="000000"/>
                <w:sz w:val="20"/>
                <w:szCs w:val="20"/>
              </w:rPr>
              <w:t>26</w:t>
            </w:r>
          </w:p>
        </w:tc>
        <w:tc>
          <w:tcPr>
            <w:tcW w:w="915" w:type="dxa"/>
            <w:vAlign w:val="center"/>
          </w:tcPr>
          <w:p w14:paraId="687CF6FF" w14:textId="77777777" w:rsidR="004232F5" w:rsidRPr="004339F6" w:rsidRDefault="004232F5" w:rsidP="00090EB2">
            <w:pPr>
              <w:jc w:val="center"/>
              <w:rPr>
                <w:color w:val="000000"/>
                <w:sz w:val="20"/>
                <w:szCs w:val="20"/>
              </w:rPr>
            </w:pPr>
            <w:r>
              <w:rPr>
                <w:color w:val="000000"/>
                <w:sz w:val="20"/>
                <w:szCs w:val="20"/>
              </w:rPr>
              <w:t>22</w:t>
            </w:r>
          </w:p>
        </w:tc>
        <w:tc>
          <w:tcPr>
            <w:tcW w:w="1048" w:type="dxa"/>
            <w:shd w:val="clear" w:color="auto" w:fill="auto"/>
            <w:vAlign w:val="center"/>
            <w:hideMark/>
          </w:tcPr>
          <w:p w14:paraId="1D1C8DA6" w14:textId="77777777" w:rsidR="004232F5" w:rsidRPr="004339F6" w:rsidRDefault="004232F5" w:rsidP="00090EB2">
            <w:pPr>
              <w:jc w:val="center"/>
              <w:rPr>
                <w:color w:val="000000"/>
                <w:sz w:val="20"/>
                <w:szCs w:val="20"/>
              </w:rPr>
            </w:pPr>
            <w:r w:rsidRPr="004339F6">
              <w:rPr>
                <w:color w:val="000000"/>
                <w:sz w:val="20"/>
                <w:szCs w:val="20"/>
              </w:rPr>
              <w:t>prostokątna</w:t>
            </w:r>
          </w:p>
        </w:tc>
        <w:tc>
          <w:tcPr>
            <w:tcW w:w="1270" w:type="dxa"/>
            <w:shd w:val="clear" w:color="auto" w:fill="auto"/>
            <w:vAlign w:val="center"/>
            <w:hideMark/>
          </w:tcPr>
          <w:p w14:paraId="6B72DA31" w14:textId="77777777" w:rsidR="004232F5" w:rsidRPr="004339F6" w:rsidRDefault="004232F5" w:rsidP="00090EB2">
            <w:pPr>
              <w:jc w:val="center"/>
              <w:rPr>
                <w:color w:val="000000"/>
                <w:sz w:val="20"/>
                <w:szCs w:val="20"/>
              </w:rPr>
            </w:pPr>
            <w:r>
              <w:rPr>
                <w:color w:val="000000"/>
                <w:sz w:val="20"/>
                <w:szCs w:val="20"/>
              </w:rPr>
              <w:t>700/</w:t>
            </w:r>
            <w:r w:rsidRPr="004339F6">
              <w:rPr>
                <w:color w:val="000000"/>
                <w:sz w:val="20"/>
                <w:szCs w:val="20"/>
              </w:rPr>
              <w:t>350</w:t>
            </w:r>
          </w:p>
        </w:tc>
        <w:tc>
          <w:tcPr>
            <w:tcW w:w="1136" w:type="dxa"/>
            <w:shd w:val="clear" w:color="auto" w:fill="auto"/>
            <w:vAlign w:val="center"/>
            <w:hideMark/>
          </w:tcPr>
          <w:p w14:paraId="30296F2E" w14:textId="77777777" w:rsidR="004232F5" w:rsidRPr="004339F6" w:rsidRDefault="004232F5" w:rsidP="00090EB2">
            <w:pPr>
              <w:jc w:val="center"/>
              <w:rPr>
                <w:color w:val="000000"/>
                <w:sz w:val="20"/>
                <w:szCs w:val="20"/>
              </w:rPr>
            </w:pPr>
            <w:r w:rsidRPr="004339F6">
              <w:rPr>
                <w:color w:val="000000"/>
                <w:sz w:val="20"/>
                <w:szCs w:val="20"/>
              </w:rPr>
              <w:t>istniejąca</w:t>
            </w:r>
          </w:p>
        </w:tc>
        <w:tc>
          <w:tcPr>
            <w:tcW w:w="835" w:type="dxa"/>
            <w:vAlign w:val="center"/>
          </w:tcPr>
          <w:p w14:paraId="409B0869" w14:textId="77777777" w:rsidR="004232F5" w:rsidRPr="004339F6" w:rsidRDefault="004232F5" w:rsidP="00090EB2">
            <w:pPr>
              <w:jc w:val="center"/>
              <w:rPr>
                <w:color w:val="000000"/>
                <w:sz w:val="20"/>
                <w:szCs w:val="20"/>
              </w:rPr>
            </w:pPr>
          </w:p>
        </w:tc>
        <w:tc>
          <w:tcPr>
            <w:tcW w:w="1248" w:type="dxa"/>
            <w:shd w:val="clear" w:color="auto" w:fill="auto"/>
            <w:vAlign w:val="center"/>
            <w:hideMark/>
          </w:tcPr>
          <w:p w14:paraId="169E6FAD" w14:textId="77777777" w:rsidR="004232F5" w:rsidRPr="004339F6" w:rsidRDefault="004232F5" w:rsidP="00090EB2">
            <w:pPr>
              <w:jc w:val="center"/>
              <w:rPr>
                <w:color w:val="000000"/>
                <w:sz w:val="20"/>
                <w:szCs w:val="20"/>
              </w:rPr>
            </w:pPr>
            <w:r w:rsidRPr="004339F6">
              <w:rPr>
                <w:color w:val="000000"/>
                <w:sz w:val="20"/>
                <w:szCs w:val="20"/>
              </w:rPr>
              <w:t>brak</w:t>
            </w:r>
          </w:p>
        </w:tc>
        <w:tc>
          <w:tcPr>
            <w:tcW w:w="1909" w:type="dxa"/>
            <w:shd w:val="clear" w:color="auto" w:fill="F2F2F2" w:themeFill="background1" w:themeFillShade="F2"/>
            <w:vAlign w:val="center"/>
            <w:hideMark/>
          </w:tcPr>
          <w:p w14:paraId="572EF6EB" w14:textId="77777777" w:rsidR="004232F5" w:rsidRDefault="004232F5" w:rsidP="00090EB2">
            <w:pPr>
              <w:jc w:val="center"/>
              <w:rPr>
                <w:color w:val="000000"/>
                <w:sz w:val="20"/>
                <w:szCs w:val="20"/>
              </w:rPr>
            </w:pPr>
            <w:r>
              <w:rPr>
                <w:color w:val="000000"/>
                <w:sz w:val="20"/>
                <w:szCs w:val="20"/>
              </w:rPr>
              <w:t>kanał czerpny Klatka K1 front budynku /</w:t>
            </w:r>
          </w:p>
          <w:p w14:paraId="3FC3829E" w14:textId="77777777" w:rsidR="004232F5" w:rsidRPr="004339F6" w:rsidRDefault="004232F5" w:rsidP="00090EB2">
            <w:pPr>
              <w:jc w:val="center"/>
              <w:rPr>
                <w:color w:val="000000"/>
                <w:sz w:val="20"/>
                <w:szCs w:val="20"/>
              </w:rPr>
            </w:pPr>
            <w:r w:rsidRPr="004339F6">
              <w:rPr>
                <w:color w:val="000000"/>
                <w:sz w:val="20"/>
                <w:szCs w:val="20"/>
              </w:rPr>
              <w:t>nie podłączona, wymagany montaż modułu EKS4001</w:t>
            </w:r>
          </w:p>
        </w:tc>
      </w:tr>
      <w:tr w:rsidR="004232F5" w:rsidRPr="004339F6" w14:paraId="515F3693" w14:textId="77777777" w:rsidTr="004232F5">
        <w:trPr>
          <w:trHeight w:val="315"/>
        </w:trPr>
        <w:tc>
          <w:tcPr>
            <w:tcW w:w="704" w:type="dxa"/>
            <w:shd w:val="clear" w:color="auto" w:fill="F2F2F2" w:themeFill="background1" w:themeFillShade="F2"/>
            <w:vAlign w:val="center"/>
            <w:hideMark/>
          </w:tcPr>
          <w:p w14:paraId="47E8DDF4" w14:textId="77777777" w:rsidR="004232F5" w:rsidRPr="004339F6" w:rsidRDefault="004232F5" w:rsidP="00090EB2">
            <w:pPr>
              <w:jc w:val="center"/>
              <w:rPr>
                <w:color w:val="000000"/>
                <w:sz w:val="20"/>
                <w:szCs w:val="20"/>
              </w:rPr>
            </w:pPr>
            <w:r w:rsidRPr="004339F6">
              <w:rPr>
                <w:color w:val="000000"/>
                <w:sz w:val="20"/>
                <w:szCs w:val="20"/>
              </w:rPr>
              <w:t>27</w:t>
            </w:r>
          </w:p>
        </w:tc>
        <w:tc>
          <w:tcPr>
            <w:tcW w:w="915" w:type="dxa"/>
            <w:shd w:val="clear" w:color="auto" w:fill="F2F2F2" w:themeFill="background1" w:themeFillShade="F2"/>
            <w:vAlign w:val="center"/>
          </w:tcPr>
          <w:p w14:paraId="4B97BC2C" w14:textId="77777777" w:rsidR="004232F5" w:rsidRPr="004339F6" w:rsidRDefault="004232F5" w:rsidP="00090EB2">
            <w:pPr>
              <w:jc w:val="center"/>
              <w:rPr>
                <w:color w:val="000000"/>
                <w:sz w:val="20"/>
                <w:szCs w:val="20"/>
              </w:rPr>
            </w:pPr>
            <w:r>
              <w:rPr>
                <w:color w:val="000000"/>
                <w:sz w:val="20"/>
                <w:szCs w:val="20"/>
              </w:rPr>
              <w:t>23</w:t>
            </w:r>
          </w:p>
        </w:tc>
        <w:tc>
          <w:tcPr>
            <w:tcW w:w="1048" w:type="dxa"/>
            <w:shd w:val="clear" w:color="auto" w:fill="F2F2F2" w:themeFill="background1" w:themeFillShade="F2"/>
            <w:vAlign w:val="center"/>
            <w:hideMark/>
          </w:tcPr>
          <w:p w14:paraId="171AB85B" w14:textId="77777777" w:rsidR="004232F5" w:rsidRPr="004339F6" w:rsidRDefault="004232F5" w:rsidP="00090EB2">
            <w:pPr>
              <w:jc w:val="center"/>
              <w:rPr>
                <w:color w:val="000000"/>
                <w:sz w:val="20"/>
                <w:szCs w:val="20"/>
              </w:rPr>
            </w:pPr>
            <w:r w:rsidRPr="004339F6">
              <w:rPr>
                <w:color w:val="000000"/>
                <w:sz w:val="20"/>
                <w:szCs w:val="20"/>
              </w:rPr>
              <w:t>prostokątna</w:t>
            </w:r>
          </w:p>
        </w:tc>
        <w:tc>
          <w:tcPr>
            <w:tcW w:w="1270" w:type="dxa"/>
            <w:shd w:val="clear" w:color="auto" w:fill="F2F2F2" w:themeFill="background1" w:themeFillShade="F2"/>
            <w:vAlign w:val="center"/>
            <w:hideMark/>
          </w:tcPr>
          <w:p w14:paraId="771F42C3" w14:textId="77777777" w:rsidR="004232F5" w:rsidRPr="004339F6" w:rsidRDefault="004232F5" w:rsidP="00090EB2">
            <w:pPr>
              <w:jc w:val="center"/>
              <w:rPr>
                <w:color w:val="000000"/>
                <w:sz w:val="20"/>
                <w:szCs w:val="20"/>
              </w:rPr>
            </w:pPr>
            <w:r w:rsidRPr="004339F6">
              <w:rPr>
                <w:color w:val="000000"/>
                <w:sz w:val="20"/>
                <w:szCs w:val="20"/>
              </w:rPr>
              <w:t>600/500</w:t>
            </w:r>
          </w:p>
        </w:tc>
        <w:tc>
          <w:tcPr>
            <w:tcW w:w="1136" w:type="dxa"/>
            <w:shd w:val="clear" w:color="auto" w:fill="F2F2F2" w:themeFill="background1" w:themeFillShade="F2"/>
            <w:vAlign w:val="center"/>
            <w:hideMark/>
          </w:tcPr>
          <w:p w14:paraId="05512C87" w14:textId="77777777" w:rsidR="004232F5" w:rsidRPr="004339F6" w:rsidRDefault="004232F5" w:rsidP="00090EB2">
            <w:pPr>
              <w:jc w:val="center"/>
              <w:rPr>
                <w:color w:val="000000"/>
                <w:sz w:val="20"/>
                <w:szCs w:val="20"/>
              </w:rPr>
            </w:pPr>
            <w:r w:rsidRPr="004339F6">
              <w:rPr>
                <w:color w:val="000000"/>
                <w:sz w:val="20"/>
                <w:szCs w:val="20"/>
              </w:rPr>
              <w:t>do montażu</w:t>
            </w:r>
          </w:p>
        </w:tc>
        <w:tc>
          <w:tcPr>
            <w:tcW w:w="835" w:type="dxa"/>
            <w:shd w:val="clear" w:color="auto" w:fill="F2F2F2" w:themeFill="background1" w:themeFillShade="F2"/>
            <w:vAlign w:val="center"/>
          </w:tcPr>
          <w:p w14:paraId="1625E9EC" w14:textId="77777777" w:rsidR="004232F5" w:rsidRPr="004339F6" w:rsidRDefault="004232F5" w:rsidP="00090EB2">
            <w:pPr>
              <w:jc w:val="center"/>
              <w:rPr>
                <w:color w:val="000000"/>
                <w:sz w:val="20"/>
                <w:szCs w:val="20"/>
              </w:rPr>
            </w:pPr>
            <w:r>
              <w:rPr>
                <w:color w:val="000000"/>
                <w:sz w:val="20"/>
                <w:szCs w:val="20"/>
              </w:rPr>
              <w:t>8</w:t>
            </w:r>
          </w:p>
        </w:tc>
        <w:tc>
          <w:tcPr>
            <w:tcW w:w="1248" w:type="dxa"/>
            <w:shd w:val="clear" w:color="auto" w:fill="F2F2F2" w:themeFill="background1" w:themeFillShade="F2"/>
            <w:vAlign w:val="center"/>
            <w:hideMark/>
          </w:tcPr>
          <w:p w14:paraId="478BC306" w14:textId="77777777" w:rsidR="004232F5" w:rsidRPr="004339F6" w:rsidRDefault="004232F5" w:rsidP="00090EB2">
            <w:pPr>
              <w:jc w:val="center"/>
              <w:rPr>
                <w:color w:val="000000"/>
                <w:sz w:val="20"/>
                <w:szCs w:val="20"/>
              </w:rPr>
            </w:pPr>
          </w:p>
        </w:tc>
        <w:tc>
          <w:tcPr>
            <w:tcW w:w="1909" w:type="dxa"/>
            <w:shd w:val="clear" w:color="auto" w:fill="F2F2F2" w:themeFill="background1" w:themeFillShade="F2"/>
            <w:vAlign w:val="center"/>
            <w:hideMark/>
          </w:tcPr>
          <w:p w14:paraId="57C5912C" w14:textId="77777777" w:rsidR="004232F5" w:rsidRPr="004339F6" w:rsidRDefault="004232F5" w:rsidP="00090EB2">
            <w:pPr>
              <w:jc w:val="center"/>
              <w:rPr>
                <w:color w:val="000000"/>
                <w:sz w:val="20"/>
                <w:szCs w:val="20"/>
              </w:rPr>
            </w:pPr>
            <w:r>
              <w:rPr>
                <w:color w:val="000000"/>
                <w:sz w:val="20"/>
                <w:szCs w:val="20"/>
              </w:rPr>
              <w:t>kanał korytarz 8-20</w:t>
            </w:r>
          </w:p>
        </w:tc>
      </w:tr>
      <w:tr w:rsidR="004232F5" w:rsidRPr="004339F6" w14:paraId="375DBC48" w14:textId="77777777" w:rsidTr="004232F5">
        <w:trPr>
          <w:trHeight w:val="315"/>
        </w:trPr>
        <w:tc>
          <w:tcPr>
            <w:tcW w:w="704" w:type="dxa"/>
            <w:shd w:val="clear" w:color="auto" w:fill="auto"/>
            <w:vAlign w:val="center"/>
            <w:hideMark/>
          </w:tcPr>
          <w:p w14:paraId="4CBD8D54" w14:textId="77777777" w:rsidR="004232F5" w:rsidRPr="004339F6" w:rsidRDefault="004232F5" w:rsidP="00090EB2">
            <w:pPr>
              <w:jc w:val="center"/>
              <w:rPr>
                <w:color w:val="000000"/>
                <w:sz w:val="20"/>
                <w:szCs w:val="20"/>
              </w:rPr>
            </w:pPr>
            <w:r w:rsidRPr="004339F6">
              <w:rPr>
                <w:color w:val="000000"/>
                <w:sz w:val="20"/>
                <w:szCs w:val="20"/>
              </w:rPr>
              <w:t>28</w:t>
            </w:r>
          </w:p>
        </w:tc>
        <w:tc>
          <w:tcPr>
            <w:tcW w:w="915" w:type="dxa"/>
            <w:vAlign w:val="center"/>
          </w:tcPr>
          <w:p w14:paraId="1EE3A6E2" w14:textId="77777777" w:rsidR="004232F5" w:rsidRPr="004339F6" w:rsidRDefault="004232F5" w:rsidP="00090EB2">
            <w:pPr>
              <w:jc w:val="center"/>
              <w:rPr>
                <w:color w:val="000000"/>
                <w:sz w:val="20"/>
                <w:szCs w:val="20"/>
              </w:rPr>
            </w:pPr>
            <w:r>
              <w:rPr>
                <w:color w:val="000000"/>
                <w:sz w:val="20"/>
                <w:szCs w:val="20"/>
              </w:rPr>
              <w:t>24</w:t>
            </w:r>
          </w:p>
        </w:tc>
        <w:tc>
          <w:tcPr>
            <w:tcW w:w="1048" w:type="dxa"/>
            <w:shd w:val="clear" w:color="auto" w:fill="auto"/>
            <w:vAlign w:val="center"/>
            <w:hideMark/>
          </w:tcPr>
          <w:p w14:paraId="1E85FE00" w14:textId="77777777" w:rsidR="004232F5" w:rsidRPr="004339F6" w:rsidRDefault="004232F5" w:rsidP="00090EB2">
            <w:pPr>
              <w:jc w:val="center"/>
              <w:rPr>
                <w:color w:val="000000"/>
                <w:sz w:val="20"/>
                <w:szCs w:val="20"/>
              </w:rPr>
            </w:pPr>
            <w:r w:rsidRPr="004339F6">
              <w:rPr>
                <w:color w:val="000000"/>
                <w:sz w:val="20"/>
                <w:szCs w:val="20"/>
              </w:rPr>
              <w:t>prostokątna</w:t>
            </w:r>
          </w:p>
        </w:tc>
        <w:tc>
          <w:tcPr>
            <w:tcW w:w="1270" w:type="dxa"/>
            <w:shd w:val="clear" w:color="auto" w:fill="auto"/>
            <w:vAlign w:val="center"/>
            <w:hideMark/>
          </w:tcPr>
          <w:p w14:paraId="156E0DEF" w14:textId="77777777" w:rsidR="004232F5" w:rsidRPr="004339F6" w:rsidRDefault="004232F5" w:rsidP="00090EB2">
            <w:pPr>
              <w:jc w:val="center"/>
              <w:rPr>
                <w:color w:val="000000"/>
                <w:sz w:val="20"/>
                <w:szCs w:val="20"/>
              </w:rPr>
            </w:pPr>
            <w:r w:rsidRPr="004339F6">
              <w:rPr>
                <w:color w:val="000000"/>
                <w:sz w:val="20"/>
                <w:szCs w:val="20"/>
              </w:rPr>
              <w:t>250/350</w:t>
            </w:r>
          </w:p>
        </w:tc>
        <w:tc>
          <w:tcPr>
            <w:tcW w:w="1136" w:type="dxa"/>
            <w:shd w:val="clear" w:color="auto" w:fill="auto"/>
            <w:vAlign w:val="center"/>
            <w:hideMark/>
          </w:tcPr>
          <w:p w14:paraId="3A194BB0" w14:textId="77777777" w:rsidR="004232F5" w:rsidRPr="004339F6" w:rsidRDefault="004232F5" w:rsidP="00090EB2">
            <w:pPr>
              <w:jc w:val="center"/>
              <w:rPr>
                <w:color w:val="000000"/>
                <w:sz w:val="20"/>
                <w:szCs w:val="20"/>
              </w:rPr>
            </w:pPr>
            <w:r w:rsidRPr="004339F6">
              <w:rPr>
                <w:color w:val="000000"/>
                <w:sz w:val="20"/>
                <w:szCs w:val="20"/>
              </w:rPr>
              <w:t>istniejąca</w:t>
            </w:r>
          </w:p>
        </w:tc>
        <w:tc>
          <w:tcPr>
            <w:tcW w:w="835" w:type="dxa"/>
            <w:vAlign w:val="center"/>
          </w:tcPr>
          <w:p w14:paraId="77796BD0" w14:textId="77777777" w:rsidR="004232F5" w:rsidRPr="004339F6" w:rsidRDefault="004232F5" w:rsidP="00090EB2">
            <w:pPr>
              <w:jc w:val="center"/>
              <w:rPr>
                <w:color w:val="000000"/>
                <w:sz w:val="20"/>
                <w:szCs w:val="20"/>
              </w:rPr>
            </w:pPr>
          </w:p>
        </w:tc>
        <w:tc>
          <w:tcPr>
            <w:tcW w:w="1248" w:type="dxa"/>
            <w:shd w:val="clear" w:color="auto" w:fill="auto"/>
            <w:vAlign w:val="center"/>
            <w:hideMark/>
          </w:tcPr>
          <w:p w14:paraId="0829F258" w14:textId="77777777" w:rsidR="004232F5" w:rsidRPr="004339F6" w:rsidRDefault="004232F5" w:rsidP="00090EB2">
            <w:pPr>
              <w:jc w:val="center"/>
              <w:rPr>
                <w:color w:val="000000"/>
                <w:sz w:val="20"/>
                <w:szCs w:val="20"/>
              </w:rPr>
            </w:pPr>
            <w:r w:rsidRPr="004339F6">
              <w:rPr>
                <w:color w:val="000000"/>
                <w:sz w:val="20"/>
                <w:szCs w:val="20"/>
              </w:rPr>
              <w:t>1/105</w:t>
            </w:r>
          </w:p>
        </w:tc>
        <w:tc>
          <w:tcPr>
            <w:tcW w:w="1909" w:type="dxa"/>
            <w:shd w:val="clear" w:color="auto" w:fill="auto"/>
            <w:vAlign w:val="center"/>
            <w:hideMark/>
          </w:tcPr>
          <w:p w14:paraId="4C42BD1C" w14:textId="77777777" w:rsidR="004232F5" w:rsidRPr="004339F6" w:rsidRDefault="004232F5" w:rsidP="00090EB2">
            <w:pPr>
              <w:jc w:val="center"/>
              <w:rPr>
                <w:color w:val="000000"/>
                <w:sz w:val="20"/>
                <w:szCs w:val="20"/>
              </w:rPr>
            </w:pPr>
            <w:r>
              <w:rPr>
                <w:color w:val="000000"/>
                <w:sz w:val="20"/>
                <w:szCs w:val="20"/>
              </w:rPr>
              <w:t>kanał korytarz 8-20</w:t>
            </w:r>
          </w:p>
        </w:tc>
      </w:tr>
      <w:tr w:rsidR="004232F5" w:rsidRPr="004339F6" w14:paraId="284F4976" w14:textId="77777777" w:rsidTr="004232F5">
        <w:trPr>
          <w:trHeight w:val="315"/>
        </w:trPr>
        <w:tc>
          <w:tcPr>
            <w:tcW w:w="704" w:type="dxa"/>
            <w:shd w:val="clear" w:color="auto" w:fill="auto"/>
            <w:vAlign w:val="center"/>
            <w:hideMark/>
          </w:tcPr>
          <w:p w14:paraId="220CD938" w14:textId="77777777" w:rsidR="004232F5" w:rsidRPr="004339F6" w:rsidRDefault="004232F5" w:rsidP="00090EB2">
            <w:pPr>
              <w:jc w:val="center"/>
              <w:rPr>
                <w:color w:val="000000"/>
                <w:sz w:val="20"/>
                <w:szCs w:val="20"/>
              </w:rPr>
            </w:pPr>
            <w:r w:rsidRPr="004339F6">
              <w:rPr>
                <w:color w:val="000000"/>
                <w:sz w:val="20"/>
                <w:szCs w:val="20"/>
              </w:rPr>
              <w:t>29</w:t>
            </w:r>
          </w:p>
        </w:tc>
        <w:tc>
          <w:tcPr>
            <w:tcW w:w="915" w:type="dxa"/>
            <w:vAlign w:val="center"/>
          </w:tcPr>
          <w:p w14:paraId="61F6029F" w14:textId="77777777" w:rsidR="004232F5" w:rsidRPr="004339F6" w:rsidRDefault="004232F5" w:rsidP="00090EB2">
            <w:pPr>
              <w:jc w:val="center"/>
              <w:rPr>
                <w:color w:val="000000"/>
                <w:sz w:val="20"/>
                <w:szCs w:val="20"/>
              </w:rPr>
            </w:pPr>
            <w:r>
              <w:rPr>
                <w:color w:val="000000"/>
                <w:sz w:val="20"/>
                <w:szCs w:val="20"/>
              </w:rPr>
              <w:t>25</w:t>
            </w:r>
          </w:p>
        </w:tc>
        <w:tc>
          <w:tcPr>
            <w:tcW w:w="1048" w:type="dxa"/>
            <w:shd w:val="clear" w:color="auto" w:fill="auto"/>
            <w:vAlign w:val="center"/>
            <w:hideMark/>
          </w:tcPr>
          <w:p w14:paraId="35CF8054" w14:textId="77777777" w:rsidR="004232F5" w:rsidRPr="004339F6" w:rsidRDefault="004232F5" w:rsidP="00090EB2">
            <w:pPr>
              <w:jc w:val="center"/>
              <w:rPr>
                <w:color w:val="000000"/>
                <w:sz w:val="20"/>
                <w:szCs w:val="20"/>
              </w:rPr>
            </w:pPr>
            <w:r w:rsidRPr="004339F6">
              <w:rPr>
                <w:color w:val="000000"/>
                <w:sz w:val="20"/>
                <w:szCs w:val="20"/>
              </w:rPr>
              <w:t>prostokątna</w:t>
            </w:r>
          </w:p>
        </w:tc>
        <w:tc>
          <w:tcPr>
            <w:tcW w:w="1270" w:type="dxa"/>
            <w:shd w:val="clear" w:color="auto" w:fill="auto"/>
            <w:vAlign w:val="center"/>
            <w:hideMark/>
          </w:tcPr>
          <w:p w14:paraId="747AE5F0" w14:textId="77777777" w:rsidR="004232F5" w:rsidRPr="004339F6" w:rsidRDefault="004232F5" w:rsidP="00090EB2">
            <w:pPr>
              <w:jc w:val="center"/>
              <w:rPr>
                <w:color w:val="000000"/>
                <w:sz w:val="20"/>
                <w:szCs w:val="20"/>
              </w:rPr>
            </w:pPr>
            <w:r w:rsidRPr="004339F6">
              <w:rPr>
                <w:color w:val="000000"/>
                <w:sz w:val="20"/>
                <w:szCs w:val="20"/>
              </w:rPr>
              <w:t>500/550</w:t>
            </w:r>
          </w:p>
        </w:tc>
        <w:tc>
          <w:tcPr>
            <w:tcW w:w="1136" w:type="dxa"/>
            <w:shd w:val="clear" w:color="auto" w:fill="auto"/>
            <w:vAlign w:val="center"/>
            <w:hideMark/>
          </w:tcPr>
          <w:p w14:paraId="29D416B5" w14:textId="77777777" w:rsidR="004232F5" w:rsidRPr="004339F6" w:rsidRDefault="004232F5" w:rsidP="00090EB2">
            <w:pPr>
              <w:jc w:val="center"/>
              <w:rPr>
                <w:color w:val="000000"/>
                <w:sz w:val="20"/>
                <w:szCs w:val="20"/>
              </w:rPr>
            </w:pPr>
            <w:r w:rsidRPr="004339F6">
              <w:rPr>
                <w:color w:val="000000"/>
                <w:sz w:val="20"/>
                <w:szCs w:val="20"/>
              </w:rPr>
              <w:t>istniejąca</w:t>
            </w:r>
          </w:p>
        </w:tc>
        <w:tc>
          <w:tcPr>
            <w:tcW w:w="835" w:type="dxa"/>
            <w:vAlign w:val="center"/>
          </w:tcPr>
          <w:p w14:paraId="4877F498" w14:textId="77777777" w:rsidR="004232F5" w:rsidRPr="004339F6" w:rsidRDefault="004232F5" w:rsidP="00090EB2">
            <w:pPr>
              <w:jc w:val="center"/>
              <w:rPr>
                <w:color w:val="000000"/>
                <w:sz w:val="20"/>
                <w:szCs w:val="20"/>
              </w:rPr>
            </w:pPr>
          </w:p>
        </w:tc>
        <w:tc>
          <w:tcPr>
            <w:tcW w:w="1248" w:type="dxa"/>
            <w:shd w:val="clear" w:color="auto" w:fill="auto"/>
            <w:vAlign w:val="center"/>
            <w:hideMark/>
          </w:tcPr>
          <w:p w14:paraId="3CEF5910" w14:textId="77777777" w:rsidR="004232F5" w:rsidRPr="004339F6" w:rsidRDefault="004232F5" w:rsidP="00090EB2">
            <w:pPr>
              <w:jc w:val="center"/>
              <w:rPr>
                <w:color w:val="000000"/>
                <w:sz w:val="20"/>
                <w:szCs w:val="20"/>
              </w:rPr>
            </w:pPr>
            <w:r w:rsidRPr="004339F6">
              <w:rPr>
                <w:color w:val="000000"/>
                <w:sz w:val="20"/>
                <w:szCs w:val="20"/>
              </w:rPr>
              <w:t>1/106</w:t>
            </w:r>
          </w:p>
        </w:tc>
        <w:tc>
          <w:tcPr>
            <w:tcW w:w="1909" w:type="dxa"/>
            <w:shd w:val="clear" w:color="auto" w:fill="auto"/>
            <w:vAlign w:val="center"/>
            <w:hideMark/>
          </w:tcPr>
          <w:p w14:paraId="45389F97" w14:textId="77777777" w:rsidR="004232F5" w:rsidRPr="004339F6" w:rsidRDefault="004232F5" w:rsidP="00090EB2">
            <w:pPr>
              <w:jc w:val="center"/>
              <w:rPr>
                <w:color w:val="000000"/>
                <w:sz w:val="20"/>
                <w:szCs w:val="20"/>
              </w:rPr>
            </w:pPr>
            <w:r>
              <w:rPr>
                <w:color w:val="000000"/>
                <w:sz w:val="20"/>
                <w:szCs w:val="20"/>
              </w:rPr>
              <w:t>kanał korytarz 8-20</w:t>
            </w:r>
          </w:p>
        </w:tc>
      </w:tr>
      <w:tr w:rsidR="004232F5" w:rsidRPr="004339F6" w14:paraId="75638B3A" w14:textId="77777777" w:rsidTr="004232F5">
        <w:trPr>
          <w:trHeight w:val="315"/>
        </w:trPr>
        <w:tc>
          <w:tcPr>
            <w:tcW w:w="704" w:type="dxa"/>
            <w:shd w:val="clear" w:color="auto" w:fill="F2F2F2" w:themeFill="background1" w:themeFillShade="F2"/>
            <w:vAlign w:val="center"/>
            <w:hideMark/>
          </w:tcPr>
          <w:p w14:paraId="04C1F309" w14:textId="77777777" w:rsidR="004232F5" w:rsidRPr="004339F6" w:rsidRDefault="004232F5" w:rsidP="00090EB2">
            <w:pPr>
              <w:jc w:val="center"/>
              <w:rPr>
                <w:color w:val="000000"/>
                <w:sz w:val="20"/>
                <w:szCs w:val="20"/>
              </w:rPr>
            </w:pPr>
            <w:r w:rsidRPr="004339F6">
              <w:rPr>
                <w:color w:val="000000"/>
                <w:sz w:val="20"/>
                <w:szCs w:val="20"/>
              </w:rPr>
              <w:t>30</w:t>
            </w:r>
          </w:p>
        </w:tc>
        <w:tc>
          <w:tcPr>
            <w:tcW w:w="915" w:type="dxa"/>
            <w:shd w:val="clear" w:color="auto" w:fill="F2F2F2" w:themeFill="background1" w:themeFillShade="F2"/>
            <w:vAlign w:val="center"/>
          </w:tcPr>
          <w:p w14:paraId="1F955878" w14:textId="77777777" w:rsidR="004232F5" w:rsidRPr="004339F6" w:rsidRDefault="004232F5" w:rsidP="00090EB2">
            <w:pPr>
              <w:jc w:val="center"/>
              <w:rPr>
                <w:color w:val="000000"/>
                <w:sz w:val="20"/>
                <w:szCs w:val="20"/>
              </w:rPr>
            </w:pPr>
            <w:r>
              <w:rPr>
                <w:color w:val="000000"/>
                <w:sz w:val="20"/>
                <w:szCs w:val="20"/>
              </w:rPr>
              <w:t>26</w:t>
            </w:r>
          </w:p>
        </w:tc>
        <w:tc>
          <w:tcPr>
            <w:tcW w:w="1048" w:type="dxa"/>
            <w:shd w:val="clear" w:color="auto" w:fill="F2F2F2" w:themeFill="background1" w:themeFillShade="F2"/>
            <w:vAlign w:val="center"/>
            <w:hideMark/>
          </w:tcPr>
          <w:p w14:paraId="3F6FAFE9" w14:textId="77777777" w:rsidR="004232F5" w:rsidRPr="004339F6" w:rsidRDefault="004232F5" w:rsidP="00090EB2">
            <w:pPr>
              <w:jc w:val="center"/>
              <w:rPr>
                <w:color w:val="000000"/>
                <w:sz w:val="20"/>
                <w:szCs w:val="20"/>
              </w:rPr>
            </w:pPr>
            <w:r w:rsidRPr="004339F6">
              <w:rPr>
                <w:color w:val="000000"/>
                <w:sz w:val="20"/>
                <w:szCs w:val="20"/>
              </w:rPr>
              <w:t>prostokątna</w:t>
            </w:r>
          </w:p>
        </w:tc>
        <w:tc>
          <w:tcPr>
            <w:tcW w:w="1270" w:type="dxa"/>
            <w:shd w:val="clear" w:color="auto" w:fill="F2F2F2" w:themeFill="background1" w:themeFillShade="F2"/>
            <w:vAlign w:val="center"/>
            <w:hideMark/>
          </w:tcPr>
          <w:p w14:paraId="3ABC5FF3" w14:textId="77777777" w:rsidR="004232F5" w:rsidRPr="004339F6" w:rsidRDefault="004232F5" w:rsidP="00090EB2">
            <w:pPr>
              <w:jc w:val="center"/>
              <w:rPr>
                <w:color w:val="000000"/>
                <w:sz w:val="20"/>
                <w:szCs w:val="20"/>
              </w:rPr>
            </w:pPr>
            <w:r w:rsidRPr="004339F6">
              <w:rPr>
                <w:color w:val="000000"/>
                <w:sz w:val="20"/>
                <w:szCs w:val="20"/>
              </w:rPr>
              <w:t>600/600</w:t>
            </w:r>
          </w:p>
        </w:tc>
        <w:tc>
          <w:tcPr>
            <w:tcW w:w="1136" w:type="dxa"/>
            <w:shd w:val="clear" w:color="auto" w:fill="F2F2F2" w:themeFill="background1" w:themeFillShade="F2"/>
            <w:vAlign w:val="center"/>
            <w:hideMark/>
          </w:tcPr>
          <w:p w14:paraId="67B9D31A" w14:textId="77777777" w:rsidR="004232F5" w:rsidRPr="004339F6" w:rsidRDefault="004232F5" w:rsidP="00090EB2">
            <w:pPr>
              <w:jc w:val="center"/>
              <w:rPr>
                <w:color w:val="000000"/>
                <w:sz w:val="20"/>
                <w:szCs w:val="20"/>
              </w:rPr>
            </w:pPr>
            <w:r w:rsidRPr="004339F6">
              <w:rPr>
                <w:color w:val="000000"/>
                <w:sz w:val="20"/>
                <w:szCs w:val="20"/>
              </w:rPr>
              <w:t>do montażu</w:t>
            </w:r>
          </w:p>
        </w:tc>
        <w:tc>
          <w:tcPr>
            <w:tcW w:w="835" w:type="dxa"/>
            <w:shd w:val="clear" w:color="auto" w:fill="F2F2F2" w:themeFill="background1" w:themeFillShade="F2"/>
            <w:vAlign w:val="center"/>
          </w:tcPr>
          <w:p w14:paraId="5EE486E0" w14:textId="77777777" w:rsidR="004232F5" w:rsidRPr="004339F6" w:rsidRDefault="004232F5" w:rsidP="00090EB2">
            <w:pPr>
              <w:jc w:val="center"/>
              <w:rPr>
                <w:color w:val="000000"/>
                <w:sz w:val="20"/>
                <w:szCs w:val="20"/>
              </w:rPr>
            </w:pPr>
            <w:r>
              <w:rPr>
                <w:color w:val="000000"/>
                <w:sz w:val="20"/>
                <w:szCs w:val="20"/>
              </w:rPr>
              <w:t>9</w:t>
            </w:r>
          </w:p>
        </w:tc>
        <w:tc>
          <w:tcPr>
            <w:tcW w:w="1248" w:type="dxa"/>
            <w:shd w:val="clear" w:color="auto" w:fill="F2F2F2" w:themeFill="background1" w:themeFillShade="F2"/>
            <w:vAlign w:val="center"/>
            <w:hideMark/>
          </w:tcPr>
          <w:p w14:paraId="001737F0" w14:textId="77777777" w:rsidR="004232F5" w:rsidRPr="004339F6" w:rsidRDefault="004232F5" w:rsidP="00090EB2">
            <w:pPr>
              <w:jc w:val="center"/>
              <w:rPr>
                <w:color w:val="000000"/>
                <w:sz w:val="20"/>
                <w:szCs w:val="20"/>
              </w:rPr>
            </w:pPr>
          </w:p>
        </w:tc>
        <w:tc>
          <w:tcPr>
            <w:tcW w:w="1909" w:type="dxa"/>
            <w:shd w:val="clear" w:color="auto" w:fill="F2F2F2" w:themeFill="background1" w:themeFillShade="F2"/>
            <w:vAlign w:val="center"/>
            <w:hideMark/>
          </w:tcPr>
          <w:p w14:paraId="15C9AFA2" w14:textId="77777777" w:rsidR="004232F5" w:rsidRPr="004339F6" w:rsidRDefault="004232F5" w:rsidP="00090EB2">
            <w:pPr>
              <w:jc w:val="center"/>
              <w:rPr>
                <w:color w:val="000000"/>
                <w:sz w:val="20"/>
                <w:szCs w:val="20"/>
              </w:rPr>
            </w:pPr>
            <w:r>
              <w:rPr>
                <w:color w:val="000000"/>
                <w:sz w:val="20"/>
                <w:szCs w:val="20"/>
              </w:rPr>
              <w:t>kanał korytarz 8-20</w:t>
            </w:r>
          </w:p>
        </w:tc>
      </w:tr>
      <w:tr w:rsidR="004232F5" w:rsidRPr="004339F6" w14:paraId="6C47EAF7" w14:textId="77777777" w:rsidTr="004232F5">
        <w:trPr>
          <w:trHeight w:val="315"/>
        </w:trPr>
        <w:tc>
          <w:tcPr>
            <w:tcW w:w="704" w:type="dxa"/>
            <w:shd w:val="clear" w:color="auto" w:fill="F2F2F2" w:themeFill="background1" w:themeFillShade="F2"/>
            <w:vAlign w:val="center"/>
            <w:hideMark/>
          </w:tcPr>
          <w:p w14:paraId="06E13278" w14:textId="77777777" w:rsidR="004232F5" w:rsidRPr="004339F6" w:rsidRDefault="004232F5" w:rsidP="00090EB2">
            <w:pPr>
              <w:jc w:val="center"/>
              <w:rPr>
                <w:color w:val="000000"/>
                <w:sz w:val="20"/>
                <w:szCs w:val="20"/>
              </w:rPr>
            </w:pPr>
            <w:r w:rsidRPr="004339F6">
              <w:rPr>
                <w:color w:val="000000"/>
                <w:sz w:val="20"/>
                <w:szCs w:val="20"/>
              </w:rPr>
              <w:t>31</w:t>
            </w:r>
          </w:p>
        </w:tc>
        <w:tc>
          <w:tcPr>
            <w:tcW w:w="915" w:type="dxa"/>
            <w:shd w:val="clear" w:color="auto" w:fill="F2F2F2" w:themeFill="background1" w:themeFillShade="F2"/>
            <w:vAlign w:val="center"/>
          </w:tcPr>
          <w:p w14:paraId="0859D361" w14:textId="77777777" w:rsidR="004232F5" w:rsidRPr="004339F6" w:rsidRDefault="004232F5" w:rsidP="00090EB2">
            <w:pPr>
              <w:jc w:val="center"/>
              <w:rPr>
                <w:color w:val="000000"/>
                <w:sz w:val="20"/>
                <w:szCs w:val="20"/>
              </w:rPr>
            </w:pPr>
            <w:r>
              <w:rPr>
                <w:color w:val="000000"/>
                <w:sz w:val="20"/>
                <w:szCs w:val="20"/>
              </w:rPr>
              <w:t>27</w:t>
            </w:r>
          </w:p>
        </w:tc>
        <w:tc>
          <w:tcPr>
            <w:tcW w:w="1048" w:type="dxa"/>
            <w:shd w:val="clear" w:color="auto" w:fill="F2F2F2" w:themeFill="background1" w:themeFillShade="F2"/>
            <w:vAlign w:val="center"/>
            <w:hideMark/>
          </w:tcPr>
          <w:p w14:paraId="790EE309" w14:textId="77777777" w:rsidR="004232F5" w:rsidRPr="004339F6" w:rsidRDefault="004232F5" w:rsidP="00090EB2">
            <w:pPr>
              <w:jc w:val="center"/>
              <w:rPr>
                <w:color w:val="000000"/>
                <w:sz w:val="20"/>
                <w:szCs w:val="20"/>
              </w:rPr>
            </w:pPr>
            <w:r w:rsidRPr="004339F6">
              <w:rPr>
                <w:color w:val="000000"/>
                <w:sz w:val="20"/>
                <w:szCs w:val="20"/>
              </w:rPr>
              <w:t>prostokątna</w:t>
            </w:r>
          </w:p>
        </w:tc>
        <w:tc>
          <w:tcPr>
            <w:tcW w:w="1270" w:type="dxa"/>
            <w:shd w:val="clear" w:color="auto" w:fill="F2F2F2" w:themeFill="background1" w:themeFillShade="F2"/>
            <w:vAlign w:val="center"/>
            <w:hideMark/>
          </w:tcPr>
          <w:p w14:paraId="4B28D651" w14:textId="77777777" w:rsidR="004232F5" w:rsidRPr="004339F6" w:rsidRDefault="004232F5" w:rsidP="00090EB2">
            <w:pPr>
              <w:jc w:val="center"/>
              <w:rPr>
                <w:color w:val="000000"/>
                <w:sz w:val="20"/>
                <w:szCs w:val="20"/>
              </w:rPr>
            </w:pPr>
            <w:r w:rsidRPr="004339F6">
              <w:rPr>
                <w:color w:val="000000"/>
                <w:sz w:val="20"/>
                <w:szCs w:val="20"/>
              </w:rPr>
              <w:t>600/600</w:t>
            </w:r>
          </w:p>
        </w:tc>
        <w:tc>
          <w:tcPr>
            <w:tcW w:w="1136" w:type="dxa"/>
            <w:shd w:val="clear" w:color="auto" w:fill="F2F2F2" w:themeFill="background1" w:themeFillShade="F2"/>
            <w:vAlign w:val="center"/>
            <w:hideMark/>
          </w:tcPr>
          <w:p w14:paraId="78B2B99D" w14:textId="77777777" w:rsidR="004232F5" w:rsidRPr="004339F6" w:rsidRDefault="004232F5" w:rsidP="00090EB2">
            <w:pPr>
              <w:jc w:val="center"/>
              <w:rPr>
                <w:color w:val="000000"/>
                <w:sz w:val="20"/>
                <w:szCs w:val="20"/>
              </w:rPr>
            </w:pPr>
            <w:r w:rsidRPr="004339F6">
              <w:rPr>
                <w:color w:val="000000"/>
                <w:sz w:val="20"/>
                <w:szCs w:val="20"/>
              </w:rPr>
              <w:t>do montażu</w:t>
            </w:r>
          </w:p>
        </w:tc>
        <w:tc>
          <w:tcPr>
            <w:tcW w:w="835" w:type="dxa"/>
            <w:shd w:val="clear" w:color="auto" w:fill="F2F2F2" w:themeFill="background1" w:themeFillShade="F2"/>
            <w:vAlign w:val="center"/>
          </w:tcPr>
          <w:p w14:paraId="7B87B438" w14:textId="77777777" w:rsidR="004232F5" w:rsidRPr="004339F6" w:rsidRDefault="004232F5" w:rsidP="00090EB2">
            <w:pPr>
              <w:jc w:val="center"/>
              <w:rPr>
                <w:color w:val="000000"/>
                <w:sz w:val="20"/>
                <w:szCs w:val="20"/>
              </w:rPr>
            </w:pPr>
            <w:r>
              <w:rPr>
                <w:color w:val="000000"/>
                <w:sz w:val="20"/>
                <w:szCs w:val="20"/>
              </w:rPr>
              <w:t>10</w:t>
            </w:r>
          </w:p>
        </w:tc>
        <w:tc>
          <w:tcPr>
            <w:tcW w:w="1248" w:type="dxa"/>
            <w:shd w:val="clear" w:color="auto" w:fill="F2F2F2" w:themeFill="background1" w:themeFillShade="F2"/>
            <w:vAlign w:val="center"/>
            <w:hideMark/>
          </w:tcPr>
          <w:p w14:paraId="2019AFAC" w14:textId="77777777" w:rsidR="004232F5" w:rsidRPr="004339F6" w:rsidRDefault="004232F5" w:rsidP="00090EB2">
            <w:pPr>
              <w:jc w:val="center"/>
              <w:rPr>
                <w:color w:val="000000"/>
                <w:sz w:val="20"/>
                <w:szCs w:val="20"/>
              </w:rPr>
            </w:pPr>
          </w:p>
        </w:tc>
        <w:tc>
          <w:tcPr>
            <w:tcW w:w="1909" w:type="dxa"/>
            <w:shd w:val="clear" w:color="auto" w:fill="F2F2F2" w:themeFill="background1" w:themeFillShade="F2"/>
            <w:vAlign w:val="center"/>
            <w:hideMark/>
          </w:tcPr>
          <w:p w14:paraId="14751F8C" w14:textId="77777777" w:rsidR="004232F5" w:rsidRPr="004339F6" w:rsidRDefault="004232F5" w:rsidP="00090EB2">
            <w:pPr>
              <w:jc w:val="center"/>
              <w:rPr>
                <w:color w:val="000000"/>
                <w:sz w:val="20"/>
                <w:szCs w:val="20"/>
              </w:rPr>
            </w:pPr>
            <w:r>
              <w:rPr>
                <w:color w:val="000000"/>
                <w:sz w:val="20"/>
                <w:szCs w:val="20"/>
              </w:rPr>
              <w:t>kanał korytarz 8-20</w:t>
            </w:r>
          </w:p>
        </w:tc>
      </w:tr>
      <w:tr w:rsidR="004232F5" w:rsidRPr="004339F6" w14:paraId="2155326F" w14:textId="77777777" w:rsidTr="004232F5">
        <w:trPr>
          <w:trHeight w:val="315"/>
        </w:trPr>
        <w:tc>
          <w:tcPr>
            <w:tcW w:w="704" w:type="dxa"/>
            <w:shd w:val="clear" w:color="auto" w:fill="F2F2F2" w:themeFill="background1" w:themeFillShade="F2"/>
            <w:vAlign w:val="center"/>
            <w:hideMark/>
          </w:tcPr>
          <w:p w14:paraId="1E0DECE9" w14:textId="77777777" w:rsidR="004232F5" w:rsidRPr="004339F6" w:rsidRDefault="004232F5" w:rsidP="00090EB2">
            <w:pPr>
              <w:jc w:val="center"/>
              <w:rPr>
                <w:color w:val="000000"/>
                <w:sz w:val="20"/>
                <w:szCs w:val="20"/>
              </w:rPr>
            </w:pPr>
            <w:r w:rsidRPr="004339F6">
              <w:rPr>
                <w:color w:val="000000"/>
                <w:sz w:val="20"/>
                <w:szCs w:val="20"/>
              </w:rPr>
              <w:t>32</w:t>
            </w:r>
          </w:p>
        </w:tc>
        <w:tc>
          <w:tcPr>
            <w:tcW w:w="915" w:type="dxa"/>
            <w:shd w:val="clear" w:color="auto" w:fill="F2F2F2" w:themeFill="background1" w:themeFillShade="F2"/>
            <w:vAlign w:val="center"/>
          </w:tcPr>
          <w:p w14:paraId="17465EC5" w14:textId="77777777" w:rsidR="004232F5" w:rsidRPr="004339F6" w:rsidRDefault="004232F5" w:rsidP="00090EB2">
            <w:pPr>
              <w:jc w:val="center"/>
              <w:rPr>
                <w:color w:val="000000"/>
                <w:sz w:val="20"/>
                <w:szCs w:val="20"/>
              </w:rPr>
            </w:pPr>
            <w:r>
              <w:rPr>
                <w:color w:val="000000"/>
                <w:sz w:val="20"/>
                <w:szCs w:val="20"/>
              </w:rPr>
              <w:t>28</w:t>
            </w:r>
          </w:p>
        </w:tc>
        <w:tc>
          <w:tcPr>
            <w:tcW w:w="1048" w:type="dxa"/>
            <w:shd w:val="clear" w:color="auto" w:fill="F2F2F2" w:themeFill="background1" w:themeFillShade="F2"/>
            <w:vAlign w:val="center"/>
            <w:hideMark/>
          </w:tcPr>
          <w:p w14:paraId="01AE60EB" w14:textId="77777777" w:rsidR="004232F5" w:rsidRPr="004339F6" w:rsidRDefault="004232F5" w:rsidP="00090EB2">
            <w:pPr>
              <w:jc w:val="center"/>
              <w:rPr>
                <w:color w:val="000000"/>
                <w:sz w:val="20"/>
                <w:szCs w:val="20"/>
              </w:rPr>
            </w:pPr>
            <w:r w:rsidRPr="004339F6">
              <w:rPr>
                <w:color w:val="000000"/>
                <w:sz w:val="20"/>
                <w:szCs w:val="20"/>
              </w:rPr>
              <w:t>prostokątna</w:t>
            </w:r>
          </w:p>
        </w:tc>
        <w:tc>
          <w:tcPr>
            <w:tcW w:w="1270" w:type="dxa"/>
            <w:shd w:val="clear" w:color="auto" w:fill="F2F2F2" w:themeFill="background1" w:themeFillShade="F2"/>
            <w:vAlign w:val="center"/>
            <w:hideMark/>
          </w:tcPr>
          <w:p w14:paraId="19C8D770" w14:textId="77777777" w:rsidR="004232F5" w:rsidRPr="004339F6" w:rsidRDefault="004232F5" w:rsidP="00090EB2">
            <w:pPr>
              <w:jc w:val="center"/>
              <w:rPr>
                <w:color w:val="000000"/>
                <w:sz w:val="20"/>
                <w:szCs w:val="20"/>
              </w:rPr>
            </w:pPr>
            <w:r w:rsidRPr="004339F6">
              <w:rPr>
                <w:color w:val="000000"/>
                <w:sz w:val="20"/>
                <w:szCs w:val="20"/>
              </w:rPr>
              <w:t>600/600</w:t>
            </w:r>
          </w:p>
        </w:tc>
        <w:tc>
          <w:tcPr>
            <w:tcW w:w="1136" w:type="dxa"/>
            <w:shd w:val="clear" w:color="auto" w:fill="F2F2F2" w:themeFill="background1" w:themeFillShade="F2"/>
            <w:vAlign w:val="center"/>
            <w:hideMark/>
          </w:tcPr>
          <w:p w14:paraId="48FDA2C7" w14:textId="77777777" w:rsidR="004232F5" w:rsidRPr="004339F6" w:rsidRDefault="004232F5" w:rsidP="00090EB2">
            <w:pPr>
              <w:jc w:val="center"/>
              <w:rPr>
                <w:color w:val="000000"/>
                <w:sz w:val="20"/>
                <w:szCs w:val="20"/>
              </w:rPr>
            </w:pPr>
            <w:r w:rsidRPr="004339F6">
              <w:rPr>
                <w:color w:val="000000"/>
                <w:sz w:val="20"/>
                <w:szCs w:val="20"/>
              </w:rPr>
              <w:t>do montażu</w:t>
            </w:r>
          </w:p>
        </w:tc>
        <w:tc>
          <w:tcPr>
            <w:tcW w:w="835" w:type="dxa"/>
            <w:shd w:val="clear" w:color="auto" w:fill="F2F2F2" w:themeFill="background1" w:themeFillShade="F2"/>
            <w:vAlign w:val="center"/>
          </w:tcPr>
          <w:p w14:paraId="455A9AE3" w14:textId="77777777" w:rsidR="004232F5" w:rsidRPr="004339F6" w:rsidRDefault="004232F5" w:rsidP="00090EB2">
            <w:pPr>
              <w:jc w:val="center"/>
              <w:rPr>
                <w:color w:val="000000"/>
                <w:sz w:val="20"/>
                <w:szCs w:val="20"/>
              </w:rPr>
            </w:pPr>
            <w:r>
              <w:rPr>
                <w:color w:val="000000"/>
                <w:sz w:val="20"/>
                <w:szCs w:val="20"/>
              </w:rPr>
              <w:t>11</w:t>
            </w:r>
          </w:p>
        </w:tc>
        <w:tc>
          <w:tcPr>
            <w:tcW w:w="1248" w:type="dxa"/>
            <w:shd w:val="clear" w:color="auto" w:fill="F2F2F2" w:themeFill="background1" w:themeFillShade="F2"/>
            <w:vAlign w:val="center"/>
            <w:hideMark/>
          </w:tcPr>
          <w:p w14:paraId="3FF4D433" w14:textId="77777777" w:rsidR="004232F5" w:rsidRPr="004339F6" w:rsidRDefault="004232F5" w:rsidP="00090EB2">
            <w:pPr>
              <w:jc w:val="center"/>
              <w:rPr>
                <w:color w:val="000000"/>
                <w:sz w:val="20"/>
                <w:szCs w:val="20"/>
              </w:rPr>
            </w:pPr>
          </w:p>
        </w:tc>
        <w:tc>
          <w:tcPr>
            <w:tcW w:w="1909" w:type="dxa"/>
            <w:shd w:val="clear" w:color="auto" w:fill="F2F2F2" w:themeFill="background1" w:themeFillShade="F2"/>
            <w:vAlign w:val="center"/>
            <w:hideMark/>
          </w:tcPr>
          <w:p w14:paraId="2E7D8B49" w14:textId="77777777" w:rsidR="004232F5" w:rsidRPr="004339F6" w:rsidRDefault="004232F5" w:rsidP="00090EB2">
            <w:pPr>
              <w:jc w:val="center"/>
              <w:rPr>
                <w:color w:val="000000"/>
                <w:sz w:val="20"/>
                <w:szCs w:val="20"/>
              </w:rPr>
            </w:pPr>
            <w:r>
              <w:rPr>
                <w:color w:val="000000"/>
                <w:sz w:val="20"/>
                <w:szCs w:val="20"/>
              </w:rPr>
              <w:t>kanał korytarz 8-20</w:t>
            </w:r>
          </w:p>
        </w:tc>
      </w:tr>
      <w:tr w:rsidR="004232F5" w:rsidRPr="004339F6" w14:paraId="6A2C347D" w14:textId="77777777" w:rsidTr="004232F5">
        <w:trPr>
          <w:trHeight w:val="315"/>
        </w:trPr>
        <w:tc>
          <w:tcPr>
            <w:tcW w:w="704" w:type="dxa"/>
            <w:shd w:val="clear" w:color="auto" w:fill="auto"/>
            <w:vAlign w:val="center"/>
            <w:hideMark/>
          </w:tcPr>
          <w:p w14:paraId="5C7C87AB" w14:textId="77777777" w:rsidR="004232F5" w:rsidRPr="004339F6" w:rsidRDefault="004232F5" w:rsidP="00090EB2">
            <w:pPr>
              <w:jc w:val="center"/>
              <w:rPr>
                <w:color w:val="000000"/>
                <w:sz w:val="20"/>
                <w:szCs w:val="20"/>
              </w:rPr>
            </w:pPr>
            <w:r w:rsidRPr="004339F6">
              <w:rPr>
                <w:color w:val="000000"/>
                <w:sz w:val="20"/>
                <w:szCs w:val="20"/>
              </w:rPr>
              <w:t>33</w:t>
            </w:r>
          </w:p>
        </w:tc>
        <w:tc>
          <w:tcPr>
            <w:tcW w:w="915" w:type="dxa"/>
            <w:vAlign w:val="center"/>
          </w:tcPr>
          <w:p w14:paraId="306D7F91" w14:textId="77777777" w:rsidR="004232F5" w:rsidRPr="004339F6" w:rsidRDefault="004232F5" w:rsidP="00090EB2">
            <w:pPr>
              <w:jc w:val="center"/>
              <w:rPr>
                <w:color w:val="000000"/>
                <w:sz w:val="20"/>
                <w:szCs w:val="20"/>
              </w:rPr>
            </w:pPr>
            <w:r>
              <w:rPr>
                <w:color w:val="000000"/>
                <w:sz w:val="20"/>
                <w:szCs w:val="20"/>
              </w:rPr>
              <w:t>29</w:t>
            </w:r>
          </w:p>
        </w:tc>
        <w:tc>
          <w:tcPr>
            <w:tcW w:w="1048" w:type="dxa"/>
            <w:shd w:val="clear" w:color="auto" w:fill="auto"/>
            <w:vAlign w:val="center"/>
            <w:hideMark/>
          </w:tcPr>
          <w:p w14:paraId="73C3AC59" w14:textId="77777777" w:rsidR="004232F5" w:rsidRPr="004339F6" w:rsidRDefault="004232F5" w:rsidP="00090EB2">
            <w:pPr>
              <w:jc w:val="center"/>
              <w:rPr>
                <w:color w:val="000000"/>
                <w:sz w:val="20"/>
                <w:szCs w:val="20"/>
              </w:rPr>
            </w:pPr>
            <w:r w:rsidRPr="004339F6">
              <w:rPr>
                <w:color w:val="000000"/>
                <w:sz w:val="20"/>
                <w:szCs w:val="20"/>
              </w:rPr>
              <w:t>prostokątna</w:t>
            </w:r>
          </w:p>
        </w:tc>
        <w:tc>
          <w:tcPr>
            <w:tcW w:w="1270" w:type="dxa"/>
            <w:shd w:val="clear" w:color="auto" w:fill="auto"/>
            <w:vAlign w:val="center"/>
            <w:hideMark/>
          </w:tcPr>
          <w:p w14:paraId="34B7C7E5" w14:textId="77777777" w:rsidR="004232F5" w:rsidRPr="004339F6" w:rsidRDefault="004232F5" w:rsidP="00090EB2">
            <w:pPr>
              <w:jc w:val="center"/>
              <w:rPr>
                <w:color w:val="000000"/>
                <w:sz w:val="20"/>
                <w:szCs w:val="20"/>
              </w:rPr>
            </w:pPr>
            <w:r w:rsidRPr="004339F6">
              <w:rPr>
                <w:color w:val="000000"/>
                <w:sz w:val="20"/>
                <w:szCs w:val="20"/>
              </w:rPr>
              <w:t>900/980</w:t>
            </w:r>
          </w:p>
        </w:tc>
        <w:tc>
          <w:tcPr>
            <w:tcW w:w="1136" w:type="dxa"/>
            <w:shd w:val="clear" w:color="auto" w:fill="auto"/>
            <w:vAlign w:val="center"/>
            <w:hideMark/>
          </w:tcPr>
          <w:p w14:paraId="097C75E2" w14:textId="77777777" w:rsidR="004232F5" w:rsidRPr="004339F6" w:rsidRDefault="004232F5" w:rsidP="00090EB2">
            <w:pPr>
              <w:jc w:val="center"/>
              <w:rPr>
                <w:color w:val="000000"/>
                <w:sz w:val="20"/>
                <w:szCs w:val="20"/>
              </w:rPr>
            </w:pPr>
            <w:r w:rsidRPr="004339F6">
              <w:rPr>
                <w:color w:val="000000"/>
                <w:sz w:val="20"/>
                <w:szCs w:val="20"/>
              </w:rPr>
              <w:t>istniejąca</w:t>
            </w:r>
          </w:p>
        </w:tc>
        <w:tc>
          <w:tcPr>
            <w:tcW w:w="835" w:type="dxa"/>
            <w:vAlign w:val="center"/>
          </w:tcPr>
          <w:p w14:paraId="06C322D7" w14:textId="77777777" w:rsidR="004232F5" w:rsidRPr="004339F6" w:rsidRDefault="004232F5" w:rsidP="00090EB2">
            <w:pPr>
              <w:jc w:val="center"/>
              <w:rPr>
                <w:color w:val="000000"/>
                <w:sz w:val="20"/>
                <w:szCs w:val="20"/>
              </w:rPr>
            </w:pPr>
          </w:p>
        </w:tc>
        <w:tc>
          <w:tcPr>
            <w:tcW w:w="1248" w:type="dxa"/>
            <w:shd w:val="clear" w:color="auto" w:fill="auto"/>
            <w:vAlign w:val="center"/>
            <w:hideMark/>
          </w:tcPr>
          <w:p w14:paraId="071C4D61" w14:textId="77777777" w:rsidR="004232F5" w:rsidRPr="004339F6" w:rsidRDefault="004232F5" w:rsidP="00090EB2">
            <w:pPr>
              <w:jc w:val="center"/>
              <w:rPr>
                <w:color w:val="000000"/>
                <w:sz w:val="20"/>
                <w:szCs w:val="20"/>
              </w:rPr>
            </w:pPr>
            <w:r w:rsidRPr="004339F6">
              <w:rPr>
                <w:color w:val="000000"/>
                <w:sz w:val="20"/>
                <w:szCs w:val="20"/>
              </w:rPr>
              <w:t>1/110</w:t>
            </w:r>
          </w:p>
        </w:tc>
        <w:tc>
          <w:tcPr>
            <w:tcW w:w="1909" w:type="dxa"/>
            <w:shd w:val="clear" w:color="auto" w:fill="auto"/>
            <w:vAlign w:val="center"/>
            <w:hideMark/>
          </w:tcPr>
          <w:p w14:paraId="63D12959" w14:textId="77777777" w:rsidR="004232F5" w:rsidRPr="004339F6" w:rsidRDefault="004232F5" w:rsidP="00090EB2">
            <w:pPr>
              <w:jc w:val="center"/>
              <w:rPr>
                <w:color w:val="000000"/>
                <w:sz w:val="20"/>
                <w:szCs w:val="20"/>
              </w:rPr>
            </w:pPr>
            <w:r w:rsidRPr="004339F6">
              <w:rPr>
                <w:color w:val="000000"/>
                <w:sz w:val="20"/>
                <w:szCs w:val="20"/>
              </w:rPr>
              <w:t>kanał z czerpni</w:t>
            </w:r>
            <w:r>
              <w:rPr>
                <w:color w:val="000000"/>
                <w:sz w:val="20"/>
                <w:szCs w:val="20"/>
              </w:rPr>
              <w:t xml:space="preserve"> terenowej</w:t>
            </w:r>
          </w:p>
        </w:tc>
      </w:tr>
      <w:tr w:rsidR="004232F5" w:rsidRPr="004339F6" w14:paraId="65CB2FB1" w14:textId="77777777" w:rsidTr="004232F5">
        <w:trPr>
          <w:trHeight w:val="315"/>
        </w:trPr>
        <w:tc>
          <w:tcPr>
            <w:tcW w:w="704" w:type="dxa"/>
            <w:shd w:val="clear" w:color="auto" w:fill="F2F2F2" w:themeFill="background1" w:themeFillShade="F2"/>
            <w:vAlign w:val="center"/>
            <w:hideMark/>
          </w:tcPr>
          <w:p w14:paraId="3CE69499" w14:textId="77777777" w:rsidR="004232F5" w:rsidRPr="004339F6" w:rsidRDefault="004232F5" w:rsidP="00090EB2">
            <w:pPr>
              <w:jc w:val="center"/>
              <w:rPr>
                <w:color w:val="000000"/>
                <w:sz w:val="20"/>
                <w:szCs w:val="20"/>
              </w:rPr>
            </w:pPr>
            <w:r w:rsidRPr="004339F6">
              <w:rPr>
                <w:color w:val="000000"/>
                <w:sz w:val="20"/>
                <w:szCs w:val="20"/>
              </w:rPr>
              <w:t>34</w:t>
            </w:r>
          </w:p>
        </w:tc>
        <w:tc>
          <w:tcPr>
            <w:tcW w:w="915" w:type="dxa"/>
            <w:shd w:val="clear" w:color="auto" w:fill="F2F2F2" w:themeFill="background1" w:themeFillShade="F2"/>
            <w:vAlign w:val="center"/>
          </w:tcPr>
          <w:p w14:paraId="74DF8EB7" w14:textId="77777777" w:rsidR="004232F5" w:rsidRPr="004339F6" w:rsidRDefault="004232F5" w:rsidP="00090EB2">
            <w:pPr>
              <w:jc w:val="center"/>
              <w:rPr>
                <w:color w:val="000000"/>
                <w:sz w:val="20"/>
                <w:szCs w:val="20"/>
              </w:rPr>
            </w:pPr>
            <w:r>
              <w:rPr>
                <w:color w:val="000000"/>
                <w:sz w:val="20"/>
                <w:szCs w:val="20"/>
              </w:rPr>
              <w:t>30</w:t>
            </w:r>
          </w:p>
        </w:tc>
        <w:tc>
          <w:tcPr>
            <w:tcW w:w="1048" w:type="dxa"/>
            <w:shd w:val="clear" w:color="auto" w:fill="F2F2F2" w:themeFill="background1" w:themeFillShade="F2"/>
            <w:vAlign w:val="center"/>
            <w:hideMark/>
          </w:tcPr>
          <w:p w14:paraId="3F72FA37" w14:textId="77777777" w:rsidR="004232F5" w:rsidRPr="004339F6" w:rsidRDefault="004232F5" w:rsidP="00090EB2">
            <w:pPr>
              <w:jc w:val="center"/>
              <w:rPr>
                <w:color w:val="000000"/>
                <w:sz w:val="20"/>
                <w:szCs w:val="20"/>
              </w:rPr>
            </w:pPr>
            <w:r w:rsidRPr="004339F6">
              <w:rPr>
                <w:color w:val="000000"/>
                <w:sz w:val="20"/>
                <w:szCs w:val="20"/>
              </w:rPr>
              <w:t>prostokątna</w:t>
            </w:r>
          </w:p>
        </w:tc>
        <w:tc>
          <w:tcPr>
            <w:tcW w:w="1270" w:type="dxa"/>
            <w:shd w:val="clear" w:color="auto" w:fill="F2F2F2" w:themeFill="background1" w:themeFillShade="F2"/>
            <w:vAlign w:val="center"/>
            <w:hideMark/>
          </w:tcPr>
          <w:p w14:paraId="38F5F403" w14:textId="77777777" w:rsidR="004232F5" w:rsidRPr="004339F6" w:rsidRDefault="004232F5" w:rsidP="00090EB2">
            <w:pPr>
              <w:jc w:val="center"/>
              <w:rPr>
                <w:color w:val="000000"/>
                <w:sz w:val="20"/>
                <w:szCs w:val="20"/>
              </w:rPr>
            </w:pPr>
            <w:r w:rsidRPr="004339F6">
              <w:rPr>
                <w:color w:val="000000"/>
                <w:sz w:val="20"/>
                <w:szCs w:val="20"/>
              </w:rPr>
              <w:t>500/700</w:t>
            </w:r>
          </w:p>
        </w:tc>
        <w:tc>
          <w:tcPr>
            <w:tcW w:w="1136" w:type="dxa"/>
            <w:shd w:val="clear" w:color="auto" w:fill="F2F2F2" w:themeFill="background1" w:themeFillShade="F2"/>
            <w:vAlign w:val="center"/>
            <w:hideMark/>
          </w:tcPr>
          <w:p w14:paraId="4E9EDD5F" w14:textId="77777777" w:rsidR="004232F5" w:rsidRPr="004339F6" w:rsidRDefault="004232F5" w:rsidP="00090EB2">
            <w:pPr>
              <w:jc w:val="center"/>
              <w:rPr>
                <w:color w:val="000000"/>
                <w:sz w:val="20"/>
                <w:szCs w:val="20"/>
              </w:rPr>
            </w:pPr>
            <w:r w:rsidRPr="004339F6">
              <w:rPr>
                <w:color w:val="000000"/>
                <w:sz w:val="20"/>
                <w:szCs w:val="20"/>
              </w:rPr>
              <w:t>do montażu</w:t>
            </w:r>
          </w:p>
        </w:tc>
        <w:tc>
          <w:tcPr>
            <w:tcW w:w="835" w:type="dxa"/>
            <w:shd w:val="clear" w:color="auto" w:fill="F2F2F2" w:themeFill="background1" w:themeFillShade="F2"/>
            <w:vAlign w:val="center"/>
          </w:tcPr>
          <w:p w14:paraId="3F9F6DE3" w14:textId="77777777" w:rsidR="004232F5" w:rsidRPr="004339F6" w:rsidRDefault="004232F5" w:rsidP="00090EB2">
            <w:pPr>
              <w:jc w:val="center"/>
              <w:rPr>
                <w:color w:val="000000"/>
                <w:sz w:val="20"/>
                <w:szCs w:val="20"/>
              </w:rPr>
            </w:pPr>
            <w:r>
              <w:rPr>
                <w:color w:val="000000"/>
                <w:sz w:val="20"/>
                <w:szCs w:val="20"/>
              </w:rPr>
              <w:t>12</w:t>
            </w:r>
          </w:p>
        </w:tc>
        <w:tc>
          <w:tcPr>
            <w:tcW w:w="1248" w:type="dxa"/>
            <w:shd w:val="clear" w:color="auto" w:fill="F2F2F2" w:themeFill="background1" w:themeFillShade="F2"/>
            <w:vAlign w:val="center"/>
            <w:hideMark/>
          </w:tcPr>
          <w:p w14:paraId="62477847" w14:textId="77777777" w:rsidR="004232F5" w:rsidRPr="004339F6" w:rsidRDefault="004232F5" w:rsidP="00090EB2">
            <w:pPr>
              <w:jc w:val="center"/>
              <w:rPr>
                <w:color w:val="000000"/>
                <w:sz w:val="20"/>
                <w:szCs w:val="20"/>
              </w:rPr>
            </w:pPr>
          </w:p>
        </w:tc>
        <w:tc>
          <w:tcPr>
            <w:tcW w:w="1909" w:type="dxa"/>
            <w:shd w:val="clear" w:color="auto" w:fill="F2F2F2" w:themeFill="background1" w:themeFillShade="F2"/>
            <w:vAlign w:val="center"/>
            <w:hideMark/>
          </w:tcPr>
          <w:p w14:paraId="6ADE1B53" w14:textId="77777777" w:rsidR="004232F5" w:rsidRPr="004339F6" w:rsidRDefault="004232F5" w:rsidP="00090EB2">
            <w:pPr>
              <w:jc w:val="center"/>
              <w:rPr>
                <w:color w:val="000000"/>
                <w:sz w:val="20"/>
                <w:szCs w:val="20"/>
              </w:rPr>
            </w:pPr>
            <w:r>
              <w:rPr>
                <w:color w:val="000000"/>
                <w:sz w:val="20"/>
                <w:szCs w:val="20"/>
              </w:rPr>
              <w:t>kanał korytarz 8-20</w:t>
            </w:r>
          </w:p>
        </w:tc>
      </w:tr>
      <w:tr w:rsidR="004232F5" w:rsidRPr="004339F6" w14:paraId="56F7FC20" w14:textId="77777777" w:rsidTr="004232F5">
        <w:trPr>
          <w:trHeight w:val="315"/>
        </w:trPr>
        <w:tc>
          <w:tcPr>
            <w:tcW w:w="704" w:type="dxa"/>
            <w:shd w:val="clear" w:color="auto" w:fill="auto"/>
            <w:vAlign w:val="center"/>
            <w:hideMark/>
          </w:tcPr>
          <w:p w14:paraId="3EF192E9" w14:textId="77777777" w:rsidR="004232F5" w:rsidRPr="004339F6" w:rsidRDefault="004232F5" w:rsidP="00090EB2">
            <w:pPr>
              <w:jc w:val="center"/>
              <w:rPr>
                <w:color w:val="000000"/>
                <w:sz w:val="20"/>
                <w:szCs w:val="20"/>
              </w:rPr>
            </w:pPr>
            <w:r w:rsidRPr="004339F6">
              <w:rPr>
                <w:color w:val="000000"/>
                <w:sz w:val="20"/>
                <w:szCs w:val="20"/>
              </w:rPr>
              <w:t>35</w:t>
            </w:r>
          </w:p>
        </w:tc>
        <w:tc>
          <w:tcPr>
            <w:tcW w:w="915" w:type="dxa"/>
            <w:vAlign w:val="center"/>
          </w:tcPr>
          <w:p w14:paraId="549DC6EA" w14:textId="77777777" w:rsidR="004232F5" w:rsidRPr="004339F6" w:rsidRDefault="004232F5" w:rsidP="00090EB2">
            <w:pPr>
              <w:jc w:val="center"/>
              <w:rPr>
                <w:color w:val="000000"/>
                <w:sz w:val="20"/>
                <w:szCs w:val="20"/>
              </w:rPr>
            </w:pPr>
            <w:r>
              <w:rPr>
                <w:color w:val="000000"/>
                <w:sz w:val="20"/>
                <w:szCs w:val="20"/>
              </w:rPr>
              <w:t>31</w:t>
            </w:r>
          </w:p>
        </w:tc>
        <w:tc>
          <w:tcPr>
            <w:tcW w:w="1048" w:type="dxa"/>
            <w:shd w:val="clear" w:color="auto" w:fill="auto"/>
            <w:vAlign w:val="center"/>
            <w:hideMark/>
          </w:tcPr>
          <w:p w14:paraId="43E4E9C8" w14:textId="77777777" w:rsidR="004232F5" w:rsidRPr="004339F6" w:rsidRDefault="004232F5" w:rsidP="00090EB2">
            <w:pPr>
              <w:jc w:val="center"/>
              <w:rPr>
                <w:color w:val="000000"/>
                <w:sz w:val="20"/>
                <w:szCs w:val="20"/>
              </w:rPr>
            </w:pPr>
            <w:r w:rsidRPr="004339F6">
              <w:rPr>
                <w:color w:val="000000"/>
                <w:sz w:val="20"/>
                <w:szCs w:val="20"/>
              </w:rPr>
              <w:t>prostokątna</w:t>
            </w:r>
          </w:p>
        </w:tc>
        <w:tc>
          <w:tcPr>
            <w:tcW w:w="1270" w:type="dxa"/>
            <w:shd w:val="clear" w:color="auto" w:fill="auto"/>
            <w:vAlign w:val="center"/>
            <w:hideMark/>
          </w:tcPr>
          <w:p w14:paraId="3FE97147" w14:textId="77777777" w:rsidR="004232F5" w:rsidRPr="004339F6" w:rsidRDefault="004232F5" w:rsidP="00090EB2">
            <w:pPr>
              <w:jc w:val="center"/>
              <w:rPr>
                <w:color w:val="000000"/>
                <w:sz w:val="20"/>
                <w:szCs w:val="20"/>
              </w:rPr>
            </w:pPr>
            <w:r w:rsidRPr="004339F6">
              <w:rPr>
                <w:color w:val="000000"/>
                <w:sz w:val="20"/>
                <w:szCs w:val="20"/>
              </w:rPr>
              <w:t>440/550</w:t>
            </w:r>
          </w:p>
        </w:tc>
        <w:tc>
          <w:tcPr>
            <w:tcW w:w="1136" w:type="dxa"/>
            <w:shd w:val="clear" w:color="auto" w:fill="auto"/>
            <w:vAlign w:val="center"/>
            <w:hideMark/>
          </w:tcPr>
          <w:p w14:paraId="79AB7F8A" w14:textId="77777777" w:rsidR="004232F5" w:rsidRPr="004339F6" w:rsidRDefault="004232F5" w:rsidP="00090EB2">
            <w:pPr>
              <w:jc w:val="center"/>
              <w:rPr>
                <w:color w:val="000000"/>
                <w:sz w:val="20"/>
                <w:szCs w:val="20"/>
              </w:rPr>
            </w:pPr>
            <w:r w:rsidRPr="004339F6">
              <w:rPr>
                <w:color w:val="000000"/>
                <w:sz w:val="20"/>
                <w:szCs w:val="20"/>
              </w:rPr>
              <w:t>istniejąca</w:t>
            </w:r>
          </w:p>
        </w:tc>
        <w:tc>
          <w:tcPr>
            <w:tcW w:w="835" w:type="dxa"/>
            <w:vAlign w:val="center"/>
          </w:tcPr>
          <w:p w14:paraId="4348CDAA" w14:textId="77777777" w:rsidR="004232F5" w:rsidRPr="004339F6" w:rsidRDefault="004232F5" w:rsidP="00090EB2">
            <w:pPr>
              <w:jc w:val="center"/>
              <w:rPr>
                <w:color w:val="000000"/>
                <w:sz w:val="20"/>
                <w:szCs w:val="20"/>
              </w:rPr>
            </w:pPr>
          </w:p>
        </w:tc>
        <w:tc>
          <w:tcPr>
            <w:tcW w:w="1248" w:type="dxa"/>
            <w:shd w:val="clear" w:color="auto" w:fill="auto"/>
            <w:vAlign w:val="center"/>
            <w:hideMark/>
          </w:tcPr>
          <w:p w14:paraId="5B06C866" w14:textId="77777777" w:rsidR="004232F5" w:rsidRPr="004339F6" w:rsidRDefault="004232F5" w:rsidP="00090EB2">
            <w:pPr>
              <w:jc w:val="center"/>
              <w:rPr>
                <w:color w:val="000000"/>
                <w:sz w:val="20"/>
                <w:szCs w:val="20"/>
              </w:rPr>
            </w:pPr>
            <w:r w:rsidRPr="004339F6">
              <w:rPr>
                <w:color w:val="000000"/>
                <w:sz w:val="20"/>
                <w:szCs w:val="20"/>
              </w:rPr>
              <w:t>1/112</w:t>
            </w:r>
          </w:p>
        </w:tc>
        <w:tc>
          <w:tcPr>
            <w:tcW w:w="1909" w:type="dxa"/>
            <w:shd w:val="clear" w:color="auto" w:fill="auto"/>
            <w:vAlign w:val="center"/>
            <w:hideMark/>
          </w:tcPr>
          <w:p w14:paraId="2E42E27F" w14:textId="77777777" w:rsidR="004232F5" w:rsidRPr="004339F6" w:rsidRDefault="004232F5" w:rsidP="00090EB2">
            <w:pPr>
              <w:jc w:val="center"/>
              <w:rPr>
                <w:color w:val="000000"/>
                <w:sz w:val="20"/>
                <w:szCs w:val="20"/>
              </w:rPr>
            </w:pPr>
            <w:r>
              <w:rPr>
                <w:color w:val="000000"/>
                <w:sz w:val="20"/>
                <w:szCs w:val="20"/>
              </w:rPr>
              <w:t>kanał korytarz 8-20</w:t>
            </w:r>
          </w:p>
        </w:tc>
      </w:tr>
      <w:tr w:rsidR="004232F5" w:rsidRPr="004339F6" w14:paraId="51B15B6F" w14:textId="77777777" w:rsidTr="004232F5">
        <w:trPr>
          <w:trHeight w:val="315"/>
        </w:trPr>
        <w:tc>
          <w:tcPr>
            <w:tcW w:w="704" w:type="dxa"/>
            <w:shd w:val="clear" w:color="auto" w:fill="F2F2F2" w:themeFill="background1" w:themeFillShade="F2"/>
            <w:vAlign w:val="center"/>
          </w:tcPr>
          <w:p w14:paraId="0290373D" w14:textId="77777777" w:rsidR="004232F5" w:rsidRPr="004339F6" w:rsidRDefault="004232F5" w:rsidP="00090EB2">
            <w:pPr>
              <w:jc w:val="center"/>
              <w:rPr>
                <w:color w:val="000000"/>
                <w:sz w:val="20"/>
                <w:szCs w:val="20"/>
              </w:rPr>
            </w:pPr>
            <w:r>
              <w:rPr>
                <w:color w:val="000000"/>
                <w:sz w:val="20"/>
                <w:szCs w:val="20"/>
              </w:rPr>
              <w:t>36</w:t>
            </w:r>
          </w:p>
        </w:tc>
        <w:tc>
          <w:tcPr>
            <w:tcW w:w="915" w:type="dxa"/>
            <w:shd w:val="clear" w:color="auto" w:fill="F2F2F2" w:themeFill="background1" w:themeFillShade="F2"/>
            <w:vAlign w:val="center"/>
          </w:tcPr>
          <w:p w14:paraId="71A3C9F1" w14:textId="77777777" w:rsidR="004232F5" w:rsidRPr="004339F6" w:rsidRDefault="004232F5" w:rsidP="00090EB2">
            <w:pPr>
              <w:jc w:val="center"/>
              <w:rPr>
                <w:color w:val="000000"/>
                <w:sz w:val="20"/>
                <w:szCs w:val="20"/>
              </w:rPr>
            </w:pPr>
            <w:r>
              <w:rPr>
                <w:color w:val="000000"/>
                <w:sz w:val="20"/>
                <w:szCs w:val="20"/>
              </w:rPr>
              <w:t>do ustalenia</w:t>
            </w:r>
          </w:p>
        </w:tc>
        <w:tc>
          <w:tcPr>
            <w:tcW w:w="1048" w:type="dxa"/>
            <w:shd w:val="clear" w:color="auto" w:fill="F2F2F2" w:themeFill="background1" w:themeFillShade="F2"/>
            <w:vAlign w:val="center"/>
          </w:tcPr>
          <w:p w14:paraId="338717E4" w14:textId="77777777" w:rsidR="004232F5" w:rsidRPr="004339F6" w:rsidRDefault="004232F5" w:rsidP="00090EB2">
            <w:pPr>
              <w:jc w:val="center"/>
              <w:rPr>
                <w:color w:val="000000"/>
                <w:sz w:val="20"/>
                <w:szCs w:val="20"/>
              </w:rPr>
            </w:pPr>
            <w:r w:rsidRPr="004339F6">
              <w:rPr>
                <w:color w:val="000000"/>
                <w:sz w:val="20"/>
                <w:szCs w:val="20"/>
              </w:rPr>
              <w:t>prostokątna</w:t>
            </w:r>
          </w:p>
        </w:tc>
        <w:tc>
          <w:tcPr>
            <w:tcW w:w="1270" w:type="dxa"/>
            <w:shd w:val="clear" w:color="auto" w:fill="F2F2F2" w:themeFill="background1" w:themeFillShade="F2"/>
            <w:vAlign w:val="center"/>
          </w:tcPr>
          <w:p w14:paraId="60AC619D" w14:textId="77777777" w:rsidR="004232F5" w:rsidRPr="004339F6" w:rsidRDefault="004232F5" w:rsidP="00090EB2">
            <w:pPr>
              <w:jc w:val="center"/>
              <w:rPr>
                <w:color w:val="000000"/>
                <w:sz w:val="20"/>
                <w:szCs w:val="20"/>
              </w:rPr>
            </w:pPr>
            <w:r>
              <w:rPr>
                <w:color w:val="000000"/>
                <w:sz w:val="20"/>
                <w:szCs w:val="20"/>
              </w:rPr>
              <w:t>7</w:t>
            </w:r>
            <w:r w:rsidRPr="004339F6">
              <w:rPr>
                <w:color w:val="000000"/>
                <w:sz w:val="20"/>
                <w:szCs w:val="20"/>
              </w:rPr>
              <w:t>00/700</w:t>
            </w:r>
          </w:p>
        </w:tc>
        <w:tc>
          <w:tcPr>
            <w:tcW w:w="1136" w:type="dxa"/>
            <w:shd w:val="clear" w:color="auto" w:fill="F2F2F2" w:themeFill="background1" w:themeFillShade="F2"/>
            <w:vAlign w:val="center"/>
          </w:tcPr>
          <w:p w14:paraId="5029B16E" w14:textId="77777777" w:rsidR="004232F5" w:rsidRPr="004339F6" w:rsidRDefault="004232F5" w:rsidP="00090EB2">
            <w:pPr>
              <w:jc w:val="center"/>
              <w:rPr>
                <w:color w:val="000000"/>
                <w:sz w:val="20"/>
                <w:szCs w:val="20"/>
              </w:rPr>
            </w:pPr>
            <w:r w:rsidRPr="004339F6">
              <w:rPr>
                <w:color w:val="000000"/>
                <w:sz w:val="20"/>
                <w:szCs w:val="20"/>
              </w:rPr>
              <w:t>do montażu</w:t>
            </w:r>
          </w:p>
        </w:tc>
        <w:tc>
          <w:tcPr>
            <w:tcW w:w="835" w:type="dxa"/>
            <w:shd w:val="clear" w:color="auto" w:fill="F2F2F2" w:themeFill="background1" w:themeFillShade="F2"/>
            <w:vAlign w:val="center"/>
          </w:tcPr>
          <w:p w14:paraId="6A88AA4A" w14:textId="77777777" w:rsidR="004232F5" w:rsidRPr="004339F6" w:rsidRDefault="004232F5" w:rsidP="00090EB2">
            <w:pPr>
              <w:jc w:val="center"/>
              <w:rPr>
                <w:color w:val="000000"/>
                <w:sz w:val="20"/>
                <w:szCs w:val="20"/>
              </w:rPr>
            </w:pPr>
            <w:r>
              <w:rPr>
                <w:color w:val="000000"/>
                <w:sz w:val="20"/>
                <w:szCs w:val="20"/>
              </w:rPr>
              <w:t>13</w:t>
            </w:r>
          </w:p>
        </w:tc>
        <w:tc>
          <w:tcPr>
            <w:tcW w:w="1248" w:type="dxa"/>
            <w:shd w:val="clear" w:color="auto" w:fill="F2F2F2" w:themeFill="background1" w:themeFillShade="F2"/>
            <w:vAlign w:val="center"/>
          </w:tcPr>
          <w:p w14:paraId="17F9D737" w14:textId="77777777" w:rsidR="004232F5" w:rsidRPr="004339F6" w:rsidRDefault="004232F5" w:rsidP="00090EB2">
            <w:pPr>
              <w:jc w:val="center"/>
              <w:rPr>
                <w:color w:val="000000"/>
                <w:sz w:val="20"/>
                <w:szCs w:val="20"/>
              </w:rPr>
            </w:pPr>
          </w:p>
        </w:tc>
        <w:tc>
          <w:tcPr>
            <w:tcW w:w="1909" w:type="dxa"/>
            <w:shd w:val="clear" w:color="auto" w:fill="F2F2F2" w:themeFill="background1" w:themeFillShade="F2"/>
            <w:vAlign w:val="center"/>
          </w:tcPr>
          <w:p w14:paraId="66C215E5" w14:textId="77777777" w:rsidR="004232F5" w:rsidRDefault="004232F5" w:rsidP="00090EB2">
            <w:pPr>
              <w:jc w:val="center"/>
              <w:rPr>
                <w:color w:val="000000"/>
                <w:sz w:val="20"/>
                <w:szCs w:val="20"/>
              </w:rPr>
            </w:pPr>
            <w:r>
              <w:rPr>
                <w:color w:val="000000"/>
                <w:sz w:val="20"/>
                <w:szCs w:val="20"/>
              </w:rPr>
              <w:t>otwór transferowy Przejście 3</w:t>
            </w:r>
          </w:p>
          <w:p w14:paraId="3ECEE5E2" w14:textId="77777777" w:rsidR="004232F5" w:rsidRDefault="004232F5" w:rsidP="00090EB2">
            <w:pPr>
              <w:jc w:val="center"/>
              <w:rPr>
                <w:color w:val="000000"/>
                <w:sz w:val="20"/>
                <w:szCs w:val="20"/>
              </w:rPr>
            </w:pPr>
            <w:r w:rsidRPr="004339F6">
              <w:rPr>
                <w:color w:val="000000"/>
                <w:sz w:val="20"/>
                <w:szCs w:val="20"/>
              </w:rPr>
              <w:t>wy</w:t>
            </w:r>
            <w:r>
              <w:rPr>
                <w:color w:val="000000"/>
                <w:sz w:val="20"/>
                <w:szCs w:val="20"/>
              </w:rPr>
              <w:t xml:space="preserve">magany montaż modułu EKS6022 </w:t>
            </w:r>
          </w:p>
          <w:p w14:paraId="2255D3F6" w14:textId="77777777" w:rsidR="004232F5" w:rsidRPr="004339F6" w:rsidRDefault="004232F5" w:rsidP="00090EB2">
            <w:pPr>
              <w:jc w:val="center"/>
              <w:rPr>
                <w:color w:val="000000"/>
                <w:sz w:val="20"/>
                <w:szCs w:val="20"/>
              </w:rPr>
            </w:pPr>
            <w:r>
              <w:rPr>
                <w:color w:val="000000"/>
                <w:sz w:val="20"/>
                <w:szCs w:val="20"/>
              </w:rPr>
              <w:t>(nowa pętla w systemie)</w:t>
            </w:r>
          </w:p>
        </w:tc>
      </w:tr>
      <w:tr w:rsidR="004232F5" w:rsidRPr="004339F6" w14:paraId="150C0F46" w14:textId="77777777" w:rsidTr="004232F5">
        <w:trPr>
          <w:trHeight w:val="315"/>
        </w:trPr>
        <w:tc>
          <w:tcPr>
            <w:tcW w:w="704" w:type="dxa"/>
            <w:shd w:val="clear" w:color="auto" w:fill="F2F2F2" w:themeFill="background1" w:themeFillShade="F2"/>
            <w:vAlign w:val="center"/>
          </w:tcPr>
          <w:p w14:paraId="1C0D8DB7" w14:textId="77777777" w:rsidR="004232F5" w:rsidRPr="004339F6" w:rsidRDefault="004232F5" w:rsidP="00090EB2">
            <w:pPr>
              <w:jc w:val="center"/>
              <w:rPr>
                <w:color w:val="000000"/>
                <w:sz w:val="20"/>
                <w:szCs w:val="20"/>
              </w:rPr>
            </w:pPr>
            <w:r>
              <w:rPr>
                <w:color w:val="000000"/>
                <w:sz w:val="20"/>
                <w:szCs w:val="20"/>
              </w:rPr>
              <w:t>37</w:t>
            </w:r>
          </w:p>
        </w:tc>
        <w:tc>
          <w:tcPr>
            <w:tcW w:w="915" w:type="dxa"/>
            <w:shd w:val="clear" w:color="auto" w:fill="F2F2F2" w:themeFill="background1" w:themeFillShade="F2"/>
            <w:vAlign w:val="center"/>
          </w:tcPr>
          <w:p w14:paraId="4F025788" w14:textId="77777777" w:rsidR="004232F5" w:rsidRPr="004339F6" w:rsidRDefault="004232F5" w:rsidP="00090EB2">
            <w:pPr>
              <w:jc w:val="center"/>
              <w:rPr>
                <w:color w:val="000000"/>
                <w:sz w:val="20"/>
                <w:szCs w:val="20"/>
              </w:rPr>
            </w:pPr>
            <w:r>
              <w:rPr>
                <w:color w:val="000000"/>
                <w:sz w:val="20"/>
                <w:szCs w:val="20"/>
              </w:rPr>
              <w:t>do ustalenia</w:t>
            </w:r>
          </w:p>
        </w:tc>
        <w:tc>
          <w:tcPr>
            <w:tcW w:w="1048" w:type="dxa"/>
            <w:shd w:val="clear" w:color="auto" w:fill="F2F2F2" w:themeFill="background1" w:themeFillShade="F2"/>
            <w:vAlign w:val="center"/>
          </w:tcPr>
          <w:p w14:paraId="27E4E322" w14:textId="77777777" w:rsidR="004232F5" w:rsidRPr="004339F6" w:rsidRDefault="004232F5" w:rsidP="00090EB2">
            <w:pPr>
              <w:jc w:val="center"/>
              <w:rPr>
                <w:color w:val="000000"/>
                <w:sz w:val="20"/>
                <w:szCs w:val="20"/>
              </w:rPr>
            </w:pPr>
            <w:r w:rsidRPr="004339F6">
              <w:rPr>
                <w:color w:val="000000"/>
                <w:sz w:val="20"/>
                <w:szCs w:val="20"/>
              </w:rPr>
              <w:t>prostokątna</w:t>
            </w:r>
          </w:p>
        </w:tc>
        <w:tc>
          <w:tcPr>
            <w:tcW w:w="1270" w:type="dxa"/>
            <w:shd w:val="clear" w:color="auto" w:fill="F2F2F2" w:themeFill="background1" w:themeFillShade="F2"/>
            <w:vAlign w:val="center"/>
          </w:tcPr>
          <w:p w14:paraId="12EA6A51" w14:textId="77777777" w:rsidR="004232F5" w:rsidRPr="004339F6" w:rsidRDefault="004232F5" w:rsidP="00090EB2">
            <w:pPr>
              <w:jc w:val="center"/>
              <w:rPr>
                <w:color w:val="000000"/>
                <w:sz w:val="20"/>
                <w:szCs w:val="20"/>
              </w:rPr>
            </w:pPr>
            <w:r>
              <w:rPr>
                <w:color w:val="000000"/>
                <w:sz w:val="20"/>
                <w:szCs w:val="20"/>
              </w:rPr>
              <w:t>7</w:t>
            </w:r>
            <w:r w:rsidRPr="004339F6">
              <w:rPr>
                <w:color w:val="000000"/>
                <w:sz w:val="20"/>
                <w:szCs w:val="20"/>
              </w:rPr>
              <w:t>00/700</w:t>
            </w:r>
          </w:p>
        </w:tc>
        <w:tc>
          <w:tcPr>
            <w:tcW w:w="1136" w:type="dxa"/>
            <w:shd w:val="clear" w:color="auto" w:fill="F2F2F2" w:themeFill="background1" w:themeFillShade="F2"/>
            <w:vAlign w:val="center"/>
          </w:tcPr>
          <w:p w14:paraId="45FD6C88" w14:textId="77777777" w:rsidR="004232F5" w:rsidRPr="004339F6" w:rsidRDefault="004232F5" w:rsidP="00090EB2">
            <w:pPr>
              <w:jc w:val="center"/>
              <w:rPr>
                <w:color w:val="000000"/>
                <w:sz w:val="20"/>
                <w:szCs w:val="20"/>
              </w:rPr>
            </w:pPr>
            <w:r w:rsidRPr="004339F6">
              <w:rPr>
                <w:color w:val="000000"/>
                <w:sz w:val="20"/>
                <w:szCs w:val="20"/>
              </w:rPr>
              <w:t>do montażu</w:t>
            </w:r>
          </w:p>
        </w:tc>
        <w:tc>
          <w:tcPr>
            <w:tcW w:w="835" w:type="dxa"/>
            <w:shd w:val="clear" w:color="auto" w:fill="F2F2F2" w:themeFill="background1" w:themeFillShade="F2"/>
            <w:vAlign w:val="center"/>
          </w:tcPr>
          <w:p w14:paraId="263985B5" w14:textId="77777777" w:rsidR="004232F5" w:rsidRPr="004339F6" w:rsidRDefault="004232F5" w:rsidP="00090EB2">
            <w:pPr>
              <w:jc w:val="center"/>
              <w:rPr>
                <w:color w:val="000000"/>
                <w:sz w:val="20"/>
                <w:szCs w:val="20"/>
              </w:rPr>
            </w:pPr>
            <w:r>
              <w:rPr>
                <w:color w:val="000000"/>
                <w:sz w:val="20"/>
                <w:szCs w:val="20"/>
              </w:rPr>
              <w:t>14</w:t>
            </w:r>
          </w:p>
        </w:tc>
        <w:tc>
          <w:tcPr>
            <w:tcW w:w="1248" w:type="dxa"/>
            <w:shd w:val="clear" w:color="auto" w:fill="F2F2F2" w:themeFill="background1" w:themeFillShade="F2"/>
            <w:vAlign w:val="center"/>
          </w:tcPr>
          <w:p w14:paraId="07CB449A" w14:textId="77777777" w:rsidR="004232F5" w:rsidRPr="004339F6" w:rsidRDefault="004232F5" w:rsidP="00090EB2">
            <w:pPr>
              <w:jc w:val="center"/>
              <w:rPr>
                <w:color w:val="000000"/>
                <w:sz w:val="20"/>
                <w:szCs w:val="20"/>
              </w:rPr>
            </w:pPr>
          </w:p>
        </w:tc>
        <w:tc>
          <w:tcPr>
            <w:tcW w:w="1909" w:type="dxa"/>
            <w:shd w:val="clear" w:color="auto" w:fill="F2F2F2" w:themeFill="background1" w:themeFillShade="F2"/>
            <w:vAlign w:val="center"/>
          </w:tcPr>
          <w:p w14:paraId="1C13853D" w14:textId="77777777" w:rsidR="004232F5" w:rsidRDefault="004232F5" w:rsidP="00090EB2">
            <w:pPr>
              <w:jc w:val="center"/>
              <w:rPr>
                <w:color w:val="000000"/>
                <w:sz w:val="20"/>
                <w:szCs w:val="20"/>
              </w:rPr>
            </w:pPr>
            <w:r>
              <w:rPr>
                <w:color w:val="000000"/>
                <w:sz w:val="20"/>
                <w:szCs w:val="20"/>
              </w:rPr>
              <w:t>otwór transferowy Przejście 4</w:t>
            </w:r>
          </w:p>
          <w:p w14:paraId="33EB3EF7" w14:textId="77777777" w:rsidR="004232F5" w:rsidRDefault="004232F5" w:rsidP="00090EB2">
            <w:pPr>
              <w:jc w:val="center"/>
              <w:rPr>
                <w:color w:val="000000"/>
                <w:sz w:val="20"/>
                <w:szCs w:val="20"/>
              </w:rPr>
            </w:pPr>
            <w:r w:rsidRPr="004339F6">
              <w:rPr>
                <w:color w:val="000000"/>
                <w:sz w:val="20"/>
                <w:szCs w:val="20"/>
              </w:rPr>
              <w:t>wy</w:t>
            </w:r>
            <w:r>
              <w:rPr>
                <w:color w:val="000000"/>
                <w:sz w:val="20"/>
                <w:szCs w:val="20"/>
              </w:rPr>
              <w:t>magany montaż modułu  EKS6022</w:t>
            </w:r>
          </w:p>
          <w:p w14:paraId="62DB6059" w14:textId="77777777" w:rsidR="004232F5" w:rsidRPr="004339F6" w:rsidRDefault="004232F5" w:rsidP="00090EB2">
            <w:pPr>
              <w:jc w:val="center"/>
              <w:rPr>
                <w:color w:val="000000"/>
                <w:sz w:val="20"/>
                <w:szCs w:val="20"/>
              </w:rPr>
            </w:pPr>
            <w:r>
              <w:rPr>
                <w:color w:val="000000"/>
                <w:sz w:val="20"/>
                <w:szCs w:val="20"/>
              </w:rPr>
              <w:t>(nowa pętla w systemie)</w:t>
            </w:r>
          </w:p>
        </w:tc>
      </w:tr>
    </w:tbl>
    <w:p w14:paraId="63AF5D25" w14:textId="77777777" w:rsidR="00AB3337" w:rsidRDefault="00AB3337" w:rsidP="004232F5">
      <w:pPr>
        <w:pStyle w:val="Akapitzlist"/>
        <w:tabs>
          <w:tab w:val="left" w:pos="1276"/>
        </w:tabs>
        <w:ind w:left="1275" w:hanging="1275"/>
        <w:jc w:val="both"/>
        <w:rPr>
          <w:b/>
          <w:bCs/>
          <w:sz w:val="22"/>
          <w:szCs w:val="22"/>
        </w:rPr>
      </w:pPr>
    </w:p>
    <w:p w14:paraId="28FF7F81" w14:textId="51848356" w:rsidR="003C4660" w:rsidRPr="004339F6" w:rsidRDefault="003C4660" w:rsidP="004232F5">
      <w:pPr>
        <w:pStyle w:val="Akapitzlist"/>
        <w:tabs>
          <w:tab w:val="left" w:pos="1276"/>
        </w:tabs>
        <w:ind w:left="1275" w:hanging="1275"/>
        <w:jc w:val="both"/>
        <w:rPr>
          <w:b/>
          <w:bCs/>
          <w:sz w:val="22"/>
          <w:szCs w:val="22"/>
        </w:rPr>
      </w:pPr>
      <w:r w:rsidRPr="004339F6">
        <w:rPr>
          <w:b/>
          <w:bCs/>
          <w:sz w:val="22"/>
          <w:szCs w:val="22"/>
        </w:rPr>
        <w:t xml:space="preserve">Tabela nr </w:t>
      </w:r>
      <w:r>
        <w:rPr>
          <w:b/>
          <w:bCs/>
          <w:sz w:val="22"/>
          <w:szCs w:val="22"/>
        </w:rPr>
        <w:t>2</w:t>
      </w:r>
      <w:r w:rsidR="00DC0660">
        <w:rPr>
          <w:b/>
          <w:bCs/>
          <w:sz w:val="22"/>
          <w:szCs w:val="22"/>
        </w:rPr>
        <w:t>:</w:t>
      </w:r>
      <w:r w:rsidR="00DC0660">
        <w:rPr>
          <w:b/>
          <w:bCs/>
          <w:sz w:val="22"/>
          <w:szCs w:val="22"/>
        </w:rPr>
        <w:tab/>
      </w:r>
      <w:r>
        <w:rPr>
          <w:b/>
          <w:bCs/>
          <w:sz w:val="22"/>
          <w:szCs w:val="22"/>
        </w:rPr>
        <w:t>Wykaz drzwi ppoż. do montażu lub dostosowania</w:t>
      </w:r>
      <w:r w:rsidR="00DC0660">
        <w:rPr>
          <w:b/>
          <w:bCs/>
          <w:sz w:val="22"/>
          <w:szCs w:val="22"/>
        </w:rPr>
        <w:t xml:space="preserve"> oraz wydziele</w:t>
      </w:r>
      <w:r w:rsidR="00C24345">
        <w:rPr>
          <w:b/>
          <w:bCs/>
          <w:sz w:val="22"/>
          <w:szCs w:val="22"/>
        </w:rPr>
        <w:t>ń</w:t>
      </w:r>
      <w:r w:rsidR="00DC0660">
        <w:rPr>
          <w:b/>
          <w:bCs/>
          <w:sz w:val="22"/>
          <w:szCs w:val="22"/>
        </w:rPr>
        <w:t xml:space="preserve"> ppoż. architektoniczn</w:t>
      </w:r>
      <w:r w:rsidR="00C24345">
        <w:rPr>
          <w:b/>
          <w:bCs/>
          <w:sz w:val="22"/>
          <w:szCs w:val="22"/>
        </w:rPr>
        <w:t>ych</w:t>
      </w:r>
    </w:p>
    <w:tbl>
      <w:tblPr>
        <w:tblpPr w:leftFromText="141" w:rightFromText="141" w:vertAnchor="text" w:horzAnchor="margin" w:tblpXSpec="center" w:tblpY="46"/>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704"/>
        <w:gridCol w:w="1985"/>
        <w:gridCol w:w="2268"/>
        <w:gridCol w:w="1984"/>
        <w:gridCol w:w="2126"/>
      </w:tblGrid>
      <w:tr w:rsidR="008D62DA" w:rsidRPr="0043078C" w14:paraId="7451752F" w14:textId="77777777" w:rsidTr="00D837C3">
        <w:trPr>
          <w:trHeight w:val="945"/>
        </w:trPr>
        <w:tc>
          <w:tcPr>
            <w:tcW w:w="704" w:type="dxa"/>
            <w:shd w:val="clear" w:color="auto" w:fill="auto"/>
            <w:vAlign w:val="center"/>
            <w:hideMark/>
          </w:tcPr>
          <w:p w14:paraId="755EF5EF" w14:textId="75B69FC8" w:rsidR="008D62DA" w:rsidRPr="0043078C" w:rsidRDefault="0043078C" w:rsidP="00DC0660">
            <w:pPr>
              <w:jc w:val="center"/>
              <w:rPr>
                <w:color w:val="000000"/>
                <w:sz w:val="22"/>
                <w:szCs w:val="22"/>
              </w:rPr>
            </w:pPr>
            <w:r>
              <w:rPr>
                <w:color w:val="000000"/>
                <w:sz w:val="22"/>
                <w:szCs w:val="22"/>
              </w:rPr>
              <w:t>Lp.</w:t>
            </w:r>
          </w:p>
        </w:tc>
        <w:tc>
          <w:tcPr>
            <w:tcW w:w="1985" w:type="dxa"/>
            <w:shd w:val="clear" w:color="auto" w:fill="auto"/>
            <w:vAlign w:val="center"/>
            <w:hideMark/>
          </w:tcPr>
          <w:p w14:paraId="570DCDD4" w14:textId="5D6BF149" w:rsidR="008D62DA" w:rsidRPr="0043078C" w:rsidRDefault="008D62DA" w:rsidP="00DC0660">
            <w:pPr>
              <w:jc w:val="center"/>
              <w:rPr>
                <w:color w:val="000000"/>
                <w:sz w:val="22"/>
                <w:szCs w:val="22"/>
              </w:rPr>
            </w:pPr>
            <w:r w:rsidRPr="0043078C">
              <w:rPr>
                <w:color w:val="000000"/>
                <w:sz w:val="22"/>
                <w:szCs w:val="22"/>
              </w:rPr>
              <w:t>rodzaj drzwi</w:t>
            </w:r>
            <w:r w:rsidR="00C24345" w:rsidRPr="0043078C">
              <w:rPr>
                <w:color w:val="000000"/>
                <w:sz w:val="22"/>
                <w:szCs w:val="22"/>
              </w:rPr>
              <w:t xml:space="preserve"> / wydzielenia</w:t>
            </w:r>
          </w:p>
        </w:tc>
        <w:tc>
          <w:tcPr>
            <w:tcW w:w="2268" w:type="dxa"/>
            <w:shd w:val="clear" w:color="auto" w:fill="auto"/>
            <w:vAlign w:val="center"/>
            <w:hideMark/>
          </w:tcPr>
          <w:p w14:paraId="479E2F88" w14:textId="6FA8C988" w:rsidR="008D62DA" w:rsidRPr="0043078C" w:rsidRDefault="008D62DA" w:rsidP="00DC0660">
            <w:pPr>
              <w:jc w:val="center"/>
              <w:rPr>
                <w:color w:val="000000"/>
                <w:sz w:val="22"/>
                <w:szCs w:val="22"/>
              </w:rPr>
            </w:pPr>
            <w:r w:rsidRPr="0043078C">
              <w:rPr>
                <w:color w:val="000000"/>
                <w:sz w:val="22"/>
                <w:szCs w:val="22"/>
              </w:rPr>
              <w:t>rozmiar [mm]</w:t>
            </w:r>
            <w:r w:rsidR="00C24345" w:rsidRPr="0043078C">
              <w:rPr>
                <w:color w:val="000000"/>
                <w:sz w:val="22"/>
                <w:szCs w:val="22"/>
              </w:rPr>
              <w:t xml:space="preserve"> / opis</w:t>
            </w:r>
          </w:p>
        </w:tc>
        <w:tc>
          <w:tcPr>
            <w:tcW w:w="1984" w:type="dxa"/>
            <w:shd w:val="clear" w:color="auto" w:fill="auto"/>
            <w:vAlign w:val="center"/>
            <w:hideMark/>
          </w:tcPr>
          <w:p w14:paraId="1A92555E" w14:textId="55D27E21" w:rsidR="008D62DA" w:rsidRPr="0043078C" w:rsidRDefault="008D62DA" w:rsidP="00DC0660">
            <w:pPr>
              <w:jc w:val="center"/>
              <w:rPr>
                <w:color w:val="000000"/>
                <w:sz w:val="22"/>
                <w:szCs w:val="22"/>
              </w:rPr>
            </w:pPr>
            <w:r w:rsidRPr="0043078C">
              <w:rPr>
                <w:color w:val="000000"/>
                <w:sz w:val="22"/>
                <w:szCs w:val="22"/>
              </w:rPr>
              <w:t>stan</w:t>
            </w:r>
          </w:p>
        </w:tc>
        <w:tc>
          <w:tcPr>
            <w:tcW w:w="2126" w:type="dxa"/>
            <w:shd w:val="clear" w:color="auto" w:fill="auto"/>
            <w:vAlign w:val="center"/>
            <w:hideMark/>
          </w:tcPr>
          <w:p w14:paraId="5368BE18" w14:textId="7E4530F2" w:rsidR="008D62DA" w:rsidRPr="0043078C" w:rsidRDefault="001A37F3" w:rsidP="00DC0660">
            <w:pPr>
              <w:jc w:val="center"/>
              <w:rPr>
                <w:color w:val="000000"/>
                <w:sz w:val="22"/>
                <w:szCs w:val="22"/>
              </w:rPr>
            </w:pPr>
            <w:r w:rsidRPr="0043078C">
              <w:rPr>
                <w:color w:val="000000"/>
                <w:sz w:val="22"/>
                <w:szCs w:val="22"/>
              </w:rPr>
              <w:t>u</w:t>
            </w:r>
            <w:r w:rsidR="008D62DA" w:rsidRPr="0043078C">
              <w:rPr>
                <w:color w:val="000000"/>
                <w:sz w:val="22"/>
                <w:szCs w:val="22"/>
              </w:rPr>
              <w:t>wagi</w:t>
            </w:r>
          </w:p>
        </w:tc>
      </w:tr>
      <w:tr w:rsidR="004232F5" w:rsidRPr="0043078C" w14:paraId="0A9883B0" w14:textId="77777777" w:rsidTr="004232F5">
        <w:trPr>
          <w:trHeight w:val="506"/>
        </w:trPr>
        <w:tc>
          <w:tcPr>
            <w:tcW w:w="9067" w:type="dxa"/>
            <w:gridSpan w:val="5"/>
            <w:shd w:val="clear" w:color="auto" w:fill="auto"/>
            <w:vAlign w:val="center"/>
          </w:tcPr>
          <w:p w14:paraId="68E7403E" w14:textId="349257D7" w:rsidR="004232F5" w:rsidRPr="0043078C" w:rsidRDefault="004232F5" w:rsidP="004232F5">
            <w:pPr>
              <w:jc w:val="both"/>
              <w:rPr>
                <w:color w:val="000000"/>
                <w:sz w:val="22"/>
                <w:szCs w:val="22"/>
              </w:rPr>
            </w:pPr>
            <w:r>
              <w:rPr>
                <w:color w:val="000000"/>
                <w:sz w:val="22"/>
                <w:szCs w:val="22"/>
              </w:rPr>
              <w:t xml:space="preserve">Zakres zamówienia </w:t>
            </w:r>
            <w:r w:rsidRPr="00E10CD2">
              <w:rPr>
                <w:sz w:val="22"/>
                <w:szCs w:val="22"/>
              </w:rPr>
              <w:t xml:space="preserve"> nie podlega</w:t>
            </w:r>
            <w:r>
              <w:rPr>
                <w:sz w:val="22"/>
                <w:szCs w:val="22"/>
              </w:rPr>
              <w:t>jący</w:t>
            </w:r>
            <w:r w:rsidRPr="00E10CD2">
              <w:rPr>
                <w:sz w:val="22"/>
                <w:szCs w:val="22"/>
              </w:rPr>
              <w:t xml:space="preserve"> negocjacjom i stanowi</w:t>
            </w:r>
            <w:r>
              <w:rPr>
                <w:sz w:val="22"/>
                <w:szCs w:val="22"/>
              </w:rPr>
              <w:t>ący</w:t>
            </w:r>
            <w:r w:rsidRPr="00E10CD2">
              <w:rPr>
                <w:sz w:val="22"/>
                <w:szCs w:val="22"/>
              </w:rPr>
              <w:t xml:space="preserve"> minimalne wymaganie Zamawiającego dotyczące realizacji zamówienia</w:t>
            </w:r>
          </w:p>
        </w:tc>
      </w:tr>
      <w:tr w:rsidR="004232F5" w:rsidRPr="0043078C" w14:paraId="08DDDC85" w14:textId="77777777" w:rsidTr="00D837C3">
        <w:trPr>
          <w:trHeight w:val="315"/>
        </w:trPr>
        <w:tc>
          <w:tcPr>
            <w:tcW w:w="704" w:type="dxa"/>
            <w:shd w:val="clear" w:color="auto" w:fill="auto"/>
            <w:vAlign w:val="center"/>
            <w:hideMark/>
          </w:tcPr>
          <w:p w14:paraId="74097D70" w14:textId="77777777" w:rsidR="004232F5" w:rsidRPr="0043078C" w:rsidRDefault="004232F5" w:rsidP="004232F5">
            <w:pPr>
              <w:jc w:val="center"/>
              <w:rPr>
                <w:color w:val="000000"/>
                <w:sz w:val="22"/>
                <w:szCs w:val="22"/>
              </w:rPr>
            </w:pPr>
            <w:r w:rsidRPr="0043078C">
              <w:rPr>
                <w:color w:val="000000"/>
                <w:sz w:val="22"/>
                <w:szCs w:val="22"/>
              </w:rPr>
              <w:t>1</w:t>
            </w:r>
          </w:p>
        </w:tc>
        <w:tc>
          <w:tcPr>
            <w:tcW w:w="1985" w:type="dxa"/>
            <w:shd w:val="clear" w:color="auto" w:fill="auto"/>
            <w:vAlign w:val="center"/>
          </w:tcPr>
          <w:p w14:paraId="2B1E2B26" w14:textId="538221B3" w:rsidR="004232F5" w:rsidRPr="0043078C" w:rsidRDefault="004232F5" w:rsidP="004232F5">
            <w:pPr>
              <w:jc w:val="center"/>
              <w:rPr>
                <w:color w:val="000000"/>
                <w:sz w:val="22"/>
                <w:szCs w:val="22"/>
              </w:rPr>
            </w:pPr>
            <w:r w:rsidRPr="0043078C">
              <w:rPr>
                <w:color w:val="000000"/>
                <w:sz w:val="22"/>
                <w:szCs w:val="22"/>
              </w:rPr>
              <w:t xml:space="preserve">zamurowanie okna </w:t>
            </w:r>
          </w:p>
        </w:tc>
        <w:tc>
          <w:tcPr>
            <w:tcW w:w="2268" w:type="dxa"/>
            <w:shd w:val="clear" w:color="auto" w:fill="auto"/>
            <w:vAlign w:val="center"/>
          </w:tcPr>
          <w:p w14:paraId="3F6A1537" w14:textId="4253BFE5" w:rsidR="004232F5" w:rsidRPr="0043078C" w:rsidRDefault="004232F5" w:rsidP="004232F5">
            <w:pPr>
              <w:jc w:val="center"/>
              <w:rPr>
                <w:color w:val="000000"/>
                <w:sz w:val="22"/>
                <w:szCs w:val="22"/>
              </w:rPr>
            </w:pPr>
            <w:r w:rsidRPr="0043078C">
              <w:rPr>
                <w:color w:val="000000"/>
                <w:sz w:val="22"/>
                <w:szCs w:val="22"/>
              </w:rPr>
              <w:t>3200 / 550</w:t>
            </w:r>
          </w:p>
        </w:tc>
        <w:tc>
          <w:tcPr>
            <w:tcW w:w="1984" w:type="dxa"/>
            <w:shd w:val="clear" w:color="auto" w:fill="auto"/>
            <w:vAlign w:val="center"/>
          </w:tcPr>
          <w:p w14:paraId="63BCB299" w14:textId="21F5954D" w:rsidR="004232F5" w:rsidRPr="0043078C" w:rsidRDefault="004232F5" w:rsidP="004232F5">
            <w:pPr>
              <w:jc w:val="center"/>
              <w:rPr>
                <w:color w:val="000000"/>
                <w:sz w:val="22"/>
                <w:szCs w:val="22"/>
              </w:rPr>
            </w:pPr>
            <w:r w:rsidRPr="0043078C">
              <w:rPr>
                <w:color w:val="000000"/>
                <w:sz w:val="22"/>
                <w:szCs w:val="22"/>
              </w:rPr>
              <w:t>do wykonania</w:t>
            </w:r>
          </w:p>
        </w:tc>
        <w:tc>
          <w:tcPr>
            <w:tcW w:w="2126" w:type="dxa"/>
            <w:shd w:val="clear" w:color="auto" w:fill="auto"/>
            <w:vAlign w:val="center"/>
          </w:tcPr>
          <w:p w14:paraId="656D6E08" w14:textId="77777777" w:rsidR="004232F5" w:rsidRPr="0043078C" w:rsidRDefault="004232F5" w:rsidP="004232F5">
            <w:pPr>
              <w:jc w:val="center"/>
              <w:rPr>
                <w:color w:val="000000"/>
                <w:sz w:val="22"/>
                <w:szCs w:val="22"/>
              </w:rPr>
            </w:pPr>
            <w:r w:rsidRPr="0043078C">
              <w:rPr>
                <w:color w:val="000000"/>
                <w:sz w:val="22"/>
                <w:szCs w:val="22"/>
              </w:rPr>
              <w:t>Klatka K2</w:t>
            </w:r>
          </w:p>
          <w:p w14:paraId="3223188D" w14:textId="77777777" w:rsidR="004232F5" w:rsidRPr="0043078C" w:rsidRDefault="004232F5" w:rsidP="004232F5">
            <w:pPr>
              <w:jc w:val="center"/>
              <w:rPr>
                <w:color w:val="000000"/>
                <w:sz w:val="22"/>
                <w:szCs w:val="22"/>
              </w:rPr>
            </w:pPr>
            <w:r w:rsidRPr="0043078C">
              <w:rPr>
                <w:color w:val="000000"/>
                <w:sz w:val="22"/>
                <w:szCs w:val="22"/>
              </w:rPr>
              <w:t xml:space="preserve">Piwnica 1 </w:t>
            </w:r>
          </w:p>
          <w:p w14:paraId="5498E6DF" w14:textId="0771A56E" w:rsidR="004232F5" w:rsidRPr="0043078C" w:rsidRDefault="004232F5" w:rsidP="004232F5">
            <w:pPr>
              <w:jc w:val="center"/>
              <w:rPr>
                <w:color w:val="000000"/>
                <w:sz w:val="22"/>
                <w:szCs w:val="22"/>
              </w:rPr>
            </w:pPr>
            <w:r w:rsidRPr="0043078C">
              <w:rPr>
                <w:color w:val="000000"/>
                <w:sz w:val="22"/>
                <w:szCs w:val="22"/>
              </w:rPr>
              <w:t>(zejście do piwnicy)</w:t>
            </w:r>
          </w:p>
        </w:tc>
      </w:tr>
      <w:tr w:rsidR="004232F5" w:rsidRPr="0043078C" w14:paraId="11704D95" w14:textId="77777777" w:rsidTr="00D837C3">
        <w:trPr>
          <w:trHeight w:val="315"/>
        </w:trPr>
        <w:tc>
          <w:tcPr>
            <w:tcW w:w="704" w:type="dxa"/>
            <w:shd w:val="clear" w:color="auto" w:fill="auto"/>
            <w:vAlign w:val="center"/>
          </w:tcPr>
          <w:p w14:paraId="6CDD7E3D" w14:textId="63D9A13D" w:rsidR="004232F5" w:rsidRPr="0043078C" w:rsidRDefault="004232F5" w:rsidP="004232F5">
            <w:pPr>
              <w:jc w:val="center"/>
              <w:rPr>
                <w:color w:val="000000"/>
                <w:sz w:val="22"/>
                <w:szCs w:val="22"/>
              </w:rPr>
            </w:pPr>
            <w:r>
              <w:rPr>
                <w:color w:val="000000"/>
                <w:sz w:val="22"/>
                <w:szCs w:val="22"/>
              </w:rPr>
              <w:t>2</w:t>
            </w:r>
          </w:p>
        </w:tc>
        <w:tc>
          <w:tcPr>
            <w:tcW w:w="1985" w:type="dxa"/>
            <w:shd w:val="clear" w:color="auto" w:fill="auto"/>
            <w:vAlign w:val="center"/>
          </w:tcPr>
          <w:p w14:paraId="0840D89C" w14:textId="6B98C60A" w:rsidR="004232F5" w:rsidRPr="0043078C" w:rsidRDefault="004232F5" w:rsidP="004232F5">
            <w:pPr>
              <w:jc w:val="center"/>
              <w:rPr>
                <w:color w:val="000000"/>
                <w:sz w:val="22"/>
                <w:szCs w:val="22"/>
              </w:rPr>
            </w:pPr>
            <w:r w:rsidRPr="0043078C">
              <w:rPr>
                <w:color w:val="000000"/>
                <w:sz w:val="22"/>
                <w:szCs w:val="22"/>
              </w:rPr>
              <w:t>drzwi ppoż. EI60s</w:t>
            </w:r>
          </w:p>
        </w:tc>
        <w:tc>
          <w:tcPr>
            <w:tcW w:w="2268" w:type="dxa"/>
            <w:shd w:val="clear" w:color="auto" w:fill="auto"/>
            <w:vAlign w:val="center"/>
          </w:tcPr>
          <w:p w14:paraId="3AC28242" w14:textId="5EF26EE2" w:rsidR="004232F5" w:rsidRPr="0043078C" w:rsidRDefault="004232F5" w:rsidP="004232F5">
            <w:pPr>
              <w:jc w:val="center"/>
              <w:rPr>
                <w:color w:val="000000"/>
                <w:sz w:val="22"/>
                <w:szCs w:val="22"/>
              </w:rPr>
            </w:pPr>
            <w:r w:rsidRPr="0043078C">
              <w:rPr>
                <w:color w:val="000000"/>
                <w:sz w:val="22"/>
                <w:szCs w:val="22"/>
              </w:rPr>
              <w:t xml:space="preserve">900 / 2000 do </w:t>
            </w:r>
            <w:proofErr w:type="spellStart"/>
            <w:r w:rsidRPr="0043078C">
              <w:rPr>
                <w:color w:val="000000"/>
                <w:sz w:val="22"/>
                <w:szCs w:val="22"/>
              </w:rPr>
              <w:t>spr</w:t>
            </w:r>
            <w:proofErr w:type="spellEnd"/>
            <w:r w:rsidRPr="0043078C">
              <w:rPr>
                <w:color w:val="000000"/>
                <w:sz w:val="22"/>
                <w:szCs w:val="22"/>
              </w:rPr>
              <w:t>.</w:t>
            </w:r>
          </w:p>
        </w:tc>
        <w:tc>
          <w:tcPr>
            <w:tcW w:w="1984" w:type="dxa"/>
            <w:shd w:val="clear" w:color="auto" w:fill="auto"/>
            <w:vAlign w:val="center"/>
          </w:tcPr>
          <w:p w14:paraId="530BF08C" w14:textId="1594BAAE" w:rsidR="004232F5" w:rsidRPr="0043078C" w:rsidRDefault="004232F5" w:rsidP="004232F5">
            <w:pPr>
              <w:jc w:val="center"/>
              <w:rPr>
                <w:color w:val="000000"/>
                <w:sz w:val="22"/>
                <w:szCs w:val="22"/>
              </w:rPr>
            </w:pPr>
            <w:r w:rsidRPr="0043078C">
              <w:rPr>
                <w:color w:val="000000"/>
                <w:sz w:val="22"/>
                <w:szCs w:val="22"/>
              </w:rPr>
              <w:t>do montażu</w:t>
            </w:r>
          </w:p>
        </w:tc>
        <w:tc>
          <w:tcPr>
            <w:tcW w:w="2126" w:type="dxa"/>
            <w:shd w:val="clear" w:color="auto" w:fill="auto"/>
            <w:vAlign w:val="center"/>
          </w:tcPr>
          <w:p w14:paraId="05CA723E" w14:textId="77777777" w:rsidR="004232F5" w:rsidRPr="0043078C" w:rsidRDefault="004232F5" w:rsidP="004232F5">
            <w:pPr>
              <w:jc w:val="center"/>
              <w:rPr>
                <w:color w:val="000000"/>
                <w:sz w:val="22"/>
                <w:szCs w:val="22"/>
              </w:rPr>
            </w:pPr>
            <w:r w:rsidRPr="0043078C">
              <w:rPr>
                <w:color w:val="000000"/>
                <w:sz w:val="22"/>
                <w:szCs w:val="22"/>
              </w:rPr>
              <w:t>Klatka K2</w:t>
            </w:r>
          </w:p>
          <w:p w14:paraId="0C180B25" w14:textId="428D5D82" w:rsidR="004232F5" w:rsidRPr="0043078C" w:rsidRDefault="004232F5" w:rsidP="004232F5">
            <w:pPr>
              <w:jc w:val="center"/>
              <w:rPr>
                <w:color w:val="000000"/>
                <w:sz w:val="22"/>
                <w:szCs w:val="22"/>
              </w:rPr>
            </w:pPr>
            <w:r w:rsidRPr="0043078C">
              <w:rPr>
                <w:color w:val="000000"/>
                <w:sz w:val="22"/>
                <w:szCs w:val="22"/>
              </w:rPr>
              <w:t>Pom. 23</w:t>
            </w:r>
          </w:p>
        </w:tc>
      </w:tr>
      <w:tr w:rsidR="004232F5" w:rsidRPr="0043078C" w14:paraId="3C749F83" w14:textId="77777777" w:rsidTr="00D837C3">
        <w:trPr>
          <w:trHeight w:val="315"/>
        </w:trPr>
        <w:tc>
          <w:tcPr>
            <w:tcW w:w="704" w:type="dxa"/>
            <w:shd w:val="clear" w:color="auto" w:fill="auto"/>
            <w:vAlign w:val="center"/>
          </w:tcPr>
          <w:p w14:paraId="7093F6B1" w14:textId="2F0B947A" w:rsidR="004232F5" w:rsidRPr="0043078C" w:rsidRDefault="004232F5" w:rsidP="004232F5">
            <w:pPr>
              <w:jc w:val="center"/>
              <w:rPr>
                <w:color w:val="000000"/>
                <w:sz w:val="22"/>
                <w:szCs w:val="22"/>
              </w:rPr>
            </w:pPr>
            <w:r>
              <w:rPr>
                <w:color w:val="000000"/>
                <w:sz w:val="22"/>
                <w:szCs w:val="22"/>
              </w:rPr>
              <w:t>3</w:t>
            </w:r>
          </w:p>
        </w:tc>
        <w:tc>
          <w:tcPr>
            <w:tcW w:w="1985" w:type="dxa"/>
            <w:shd w:val="clear" w:color="auto" w:fill="auto"/>
            <w:vAlign w:val="center"/>
          </w:tcPr>
          <w:p w14:paraId="776BE9D2" w14:textId="686B870F" w:rsidR="004232F5" w:rsidRPr="0043078C" w:rsidRDefault="004232F5" w:rsidP="004232F5">
            <w:pPr>
              <w:jc w:val="center"/>
              <w:rPr>
                <w:color w:val="000000"/>
                <w:sz w:val="22"/>
                <w:szCs w:val="22"/>
              </w:rPr>
            </w:pPr>
            <w:r w:rsidRPr="0043078C">
              <w:rPr>
                <w:color w:val="000000"/>
                <w:sz w:val="22"/>
                <w:szCs w:val="22"/>
              </w:rPr>
              <w:t xml:space="preserve">ściana klatki schodowej </w:t>
            </w:r>
          </w:p>
        </w:tc>
        <w:tc>
          <w:tcPr>
            <w:tcW w:w="2268" w:type="dxa"/>
            <w:shd w:val="clear" w:color="auto" w:fill="auto"/>
            <w:vAlign w:val="center"/>
          </w:tcPr>
          <w:p w14:paraId="01F61182" w14:textId="00292EEF" w:rsidR="004232F5" w:rsidRPr="0043078C" w:rsidRDefault="004232F5" w:rsidP="004232F5">
            <w:pPr>
              <w:jc w:val="center"/>
              <w:rPr>
                <w:color w:val="000000"/>
                <w:sz w:val="22"/>
                <w:szCs w:val="22"/>
              </w:rPr>
            </w:pPr>
            <w:r w:rsidRPr="0043078C">
              <w:rPr>
                <w:color w:val="000000"/>
                <w:sz w:val="22"/>
                <w:szCs w:val="22"/>
              </w:rPr>
              <w:t>6200 / 3500</w:t>
            </w:r>
          </w:p>
        </w:tc>
        <w:tc>
          <w:tcPr>
            <w:tcW w:w="1984" w:type="dxa"/>
            <w:shd w:val="clear" w:color="auto" w:fill="auto"/>
            <w:vAlign w:val="center"/>
          </w:tcPr>
          <w:p w14:paraId="580A5136" w14:textId="46FA2A31" w:rsidR="004232F5" w:rsidRPr="0043078C" w:rsidRDefault="004232F5" w:rsidP="004232F5">
            <w:pPr>
              <w:jc w:val="center"/>
              <w:rPr>
                <w:color w:val="000000"/>
                <w:sz w:val="22"/>
                <w:szCs w:val="22"/>
              </w:rPr>
            </w:pPr>
            <w:r w:rsidRPr="0043078C">
              <w:rPr>
                <w:color w:val="000000"/>
                <w:sz w:val="22"/>
                <w:szCs w:val="22"/>
              </w:rPr>
              <w:t>dostosowanie do EI60</w:t>
            </w:r>
          </w:p>
        </w:tc>
        <w:tc>
          <w:tcPr>
            <w:tcW w:w="2126" w:type="dxa"/>
            <w:shd w:val="clear" w:color="auto" w:fill="auto"/>
            <w:vAlign w:val="center"/>
          </w:tcPr>
          <w:p w14:paraId="06316974" w14:textId="77777777" w:rsidR="004232F5" w:rsidRPr="0043078C" w:rsidRDefault="004232F5" w:rsidP="004232F5">
            <w:pPr>
              <w:jc w:val="center"/>
              <w:rPr>
                <w:color w:val="000000"/>
                <w:sz w:val="22"/>
                <w:szCs w:val="22"/>
              </w:rPr>
            </w:pPr>
            <w:r w:rsidRPr="0043078C">
              <w:rPr>
                <w:color w:val="000000"/>
                <w:sz w:val="22"/>
                <w:szCs w:val="22"/>
              </w:rPr>
              <w:t xml:space="preserve">Klatka K2 / </w:t>
            </w:r>
          </w:p>
          <w:p w14:paraId="1EDA6C2C" w14:textId="30A74C3A" w:rsidR="004232F5" w:rsidRPr="0043078C" w:rsidRDefault="004232F5" w:rsidP="004232F5">
            <w:pPr>
              <w:jc w:val="center"/>
              <w:rPr>
                <w:color w:val="000000"/>
                <w:sz w:val="22"/>
                <w:szCs w:val="22"/>
              </w:rPr>
            </w:pPr>
            <w:r w:rsidRPr="0043078C">
              <w:rPr>
                <w:color w:val="000000"/>
                <w:sz w:val="22"/>
                <w:szCs w:val="22"/>
              </w:rPr>
              <w:t>korytarz 19-20</w:t>
            </w:r>
          </w:p>
        </w:tc>
      </w:tr>
      <w:tr w:rsidR="004232F5" w:rsidRPr="0043078C" w14:paraId="58A2C978" w14:textId="77777777" w:rsidTr="00D837C3">
        <w:trPr>
          <w:trHeight w:val="315"/>
        </w:trPr>
        <w:tc>
          <w:tcPr>
            <w:tcW w:w="704" w:type="dxa"/>
            <w:shd w:val="clear" w:color="auto" w:fill="auto"/>
            <w:vAlign w:val="center"/>
          </w:tcPr>
          <w:p w14:paraId="1CC57BDE" w14:textId="6A4BD4B3" w:rsidR="004232F5" w:rsidRPr="0043078C" w:rsidRDefault="004232F5" w:rsidP="004232F5">
            <w:pPr>
              <w:jc w:val="center"/>
              <w:rPr>
                <w:color w:val="000000"/>
                <w:sz w:val="22"/>
                <w:szCs w:val="22"/>
              </w:rPr>
            </w:pPr>
            <w:r>
              <w:rPr>
                <w:color w:val="000000"/>
                <w:sz w:val="22"/>
                <w:szCs w:val="22"/>
              </w:rPr>
              <w:t>4</w:t>
            </w:r>
          </w:p>
        </w:tc>
        <w:tc>
          <w:tcPr>
            <w:tcW w:w="1985" w:type="dxa"/>
            <w:shd w:val="clear" w:color="auto" w:fill="auto"/>
            <w:vAlign w:val="center"/>
          </w:tcPr>
          <w:p w14:paraId="1D2412AE" w14:textId="77777777" w:rsidR="004232F5" w:rsidRPr="0043078C" w:rsidRDefault="004232F5" w:rsidP="004232F5">
            <w:pPr>
              <w:jc w:val="center"/>
              <w:rPr>
                <w:color w:val="000000"/>
                <w:sz w:val="22"/>
                <w:szCs w:val="22"/>
              </w:rPr>
            </w:pPr>
            <w:r w:rsidRPr="0043078C">
              <w:rPr>
                <w:color w:val="000000"/>
                <w:sz w:val="22"/>
                <w:szCs w:val="22"/>
              </w:rPr>
              <w:t>drzwi w konstrukcji aluminiowej</w:t>
            </w:r>
          </w:p>
          <w:p w14:paraId="5F2DB343" w14:textId="0BED6D3D" w:rsidR="004232F5" w:rsidRPr="0043078C" w:rsidRDefault="004232F5" w:rsidP="004232F5">
            <w:pPr>
              <w:jc w:val="center"/>
              <w:rPr>
                <w:color w:val="000000"/>
                <w:sz w:val="22"/>
                <w:szCs w:val="22"/>
              </w:rPr>
            </w:pPr>
            <w:r w:rsidRPr="0043078C">
              <w:rPr>
                <w:color w:val="000000"/>
                <w:sz w:val="22"/>
                <w:szCs w:val="22"/>
              </w:rPr>
              <w:t>ppoż. EI30s</w:t>
            </w:r>
          </w:p>
        </w:tc>
        <w:tc>
          <w:tcPr>
            <w:tcW w:w="2268" w:type="dxa"/>
            <w:shd w:val="clear" w:color="auto" w:fill="auto"/>
            <w:vAlign w:val="center"/>
          </w:tcPr>
          <w:p w14:paraId="2E847056" w14:textId="77777777" w:rsidR="004232F5" w:rsidRPr="0043078C" w:rsidRDefault="004232F5" w:rsidP="004232F5">
            <w:pPr>
              <w:jc w:val="center"/>
              <w:rPr>
                <w:color w:val="000000"/>
                <w:sz w:val="22"/>
                <w:szCs w:val="22"/>
              </w:rPr>
            </w:pPr>
            <w:r w:rsidRPr="0043078C">
              <w:rPr>
                <w:color w:val="000000"/>
                <w:sz w:val="22"/>
                <w:szCs w:val="22"/>
              </w:rPr>
              <w:t>1000 (prawe)+500 / 2100</w:t>
            </w:r>
          </w:p>
          <w:p w14:paraId="29D66F68" w14:textId="77777777" w:rsidR="004232F5" w:rsidRPr="0043078C" w:rsidRDefault="004232F5" w:rsidP="004232F5">
            <w:pPr>
              <w:jc w:val="center"/>
              <w:rPr>
                <w:color w:val="000000"/>
                <w:sz w:val="22"/>
                <w:szCs w:val="22"/>
              </w:rPr>
            </w:pPr>
            <w:r w:rsidRPr="0043078C">
              <w:rPr>
                <w:color w:val="000000"/>
                <w:sz w:val="22"/>
                <w:szCs w:val="22"/>
              </w:rPr>
              <w:t>kolor RAL 9016</w:t>
            </w:r>
          </w:p>
          <w:p w14:paraId="227CAC4B" w14:textId="77777777" w:rsidR="004232F5" w:rsidRPr="0043078C" w:rsidRDefault="004232F5" w:rsidP="004232F5">
            <w:pPr>
              <w:jc w:val="center"/>
              <w:rPr>
                <w:color w:val="000000"/>
                <w:sz w:val="22"/>
                <w:szCs w:val="22"/>
              </w:rPr>
            </w:pPr>
            <w:r w:rsidRPr="0043078C">
              <w:rPr>
                <w:color w:val="000000"/>
                <w:sz w:val="22"/>
                <w:szCs w:val="22"/>
              </w:rPr>
              <w:t>szklenie przezierne w skrzydłach</w:t>
            </w:r>
          </w:p>
          <w:p w14:paraId="7742F358" w14:textId="23EA85FA" w:rsidR="004232F5" w:rsidRPr="0043078C" w:rsidRDefault="004232F5" w:rsidP="004232F5">
            <w:pPr>
              <w:jc w:val="center"/>
              <w:rPr>
                <w:color w:val="000000"/>
                <w:sz w:val="22"/>
                <w:szCs w:val="22"/>
              </w:rPr>
            </w:pPr>
            <w:r w:rsidRPr="0043078C">
              <w:rPr>
                <w:color w:val="000000"/>
                <w:sz w:val="22"/>
                <w:szCs w:val="22"/>
              </w:rPr>
              <w:t>kontrola dostępu, klamka/gałka</w:t>
            </w:r>
          </w:p>
        </w:tc>
        <w:tc>
          <w:tcPr>
            <w:tcW w:w="1984" w:type="dxa"/>
            <w:shd w:val="clear" w:color="auto" w:fill="auto"/>
            <w:vAlign w:val="center"/>
          </w:tcPr>
          <w:p w14:paraId="5E7E6749" w14:textId="77227B4B" w:rsidR="004232F5" w:rsidRPr="0043078C" w:rsidRDefault="004232F5" w:rsidP="004232F5">
            <w:pPr>
              <w:jc w:val="center"/>
              <w:rPr>
                <w:color w:val="000000"/>
                <w:sz w:val="22"/>
                <w:szCs w:val="22"/>
              </w:rPr>
            </w:pPr>
            <w:r w:rsidRPr="0043078C">
              <w:rPr>
                <w:color w:val="000000"/>
                <w:sz w:val="22"/>
                <w:szCs w:val="22"/>
              </w:rPr>
              <w:t>do montażu</w:t>
            </w:r>
          </w:p>
        </w:tc>
        <w:tc>
          <w:tcPr>
            <w:tcW w:w="2126" w:type="dxa"/>
            <w:shd w:val="clear" w:color="auto" w:fill="auto"/>
            <w:vAlign w:val="center"/>
          </w:tcPr>
          <w:p w14:paraId="00E0E449" w14:textId="77777777" w:rsidR="004232F5" w:rsidRPr="0043078C" w:rsidRDefault="004232F5" w:rsidP="004232F5">
            <w:pPr>
              <w:jc w:val="center"/>
              <w:rPr>
                <w:color w:val="000000"/>
                <w:sz w:val="22"/>
                <w:szCs w:val="22"/>
              </w:rPr>
            </w:pPr>
            <w:r w:rsidRPr="0043078C">
              <w:rPr>
                <w:color w:val="000000"/>
                <w:sz w:val="22"/>
                <w:szCs w:val="22"/>
              </w:rPr>
              <w:t xml:space="preserve">Klatka K2 / </w:t>
            </w:r>
          </w:p>
          <w:p w14:paraId="324D4026" w14:textId="4EA277B2" w:rsidR="004232F5" w:rsidRPr="0043078C" w:rsidRDefault="004232F5" w:rsidP="004232F5">
            <w:pPr>
              <w:jc w:val="center"/>
              <w:rPr>
                <w:color w:val="000000"/>
                <w:sz w:val="22"/>
                <w:szCs w:val="22"/>
              </w:rPr>
            </w:pPr>
            <w:r w:rsidRPr="0043078C">
              <w:rPr>
                <w:color w:val="000000"/>
                <w:sz w:val="22"/>
                <w:szCs w:val="22"/>
              </w:rPr>
              <w:t>korytarz 19-20</w:t>
            </w:r>
          </w:p>
        </w:tc>
      </w:tr>
      <w:tr w:rsidR="004232F5" w:rsidRPr="0043078C" w14:paraId="3D35E421" w14:textId="77777777" w:rsidTr="00D837C3">
        <w:trPr>
          <w:trHeight w:val="315"/>
        </w:trPr>
        <w:tc>
          <w:tcPr>
            <w:tcW w:w="704" w:type="dxa"/>
            <w:shd w:val="clear" w:color="auto" w:fill="auto"/>
            <w:vAlign w:val="center"/>
          </w:tcPr>
          <w:p w14:paraId="7CE96F50" w14:textId="7A2BC2B2" w:rsidR="004232F5" w:rsidRPr="0043078C" w:rsidRDefault="004232F5" w:rsidP="004232F5">
            <w:pPr>
              <w:jc w:val="center"/>
              <w:rPr>
                <w:color w:val="000000"/>
                <w:sz w:val="22"/>
                <w:szCs w:val="22"/>
              </w:rPr>
            </w:pPr>
            <w:r>
              <w:rPr>
                <w:color w:val="000000"/>
                <w:sz w:val="22"/>
                <w:szCs w:val="22"/>
              </w:rPr>
              <w:t>5</w:t>
            </w:r>
          </w:p>
        </w:tc>
        <w:tc>
          <w:tcPr>
            <w:tcW w:w="1985" w:type="dxa"/>
            <w:shd w:val="clear" w:color="auto" w:fill="auto"/>
            <w:vAlign w:val="center"/>
          </w:tcPr>
          <w:p w14:paraId="226053DD" w14:textId="59177011" w:rsidR="004232F5" w:rsidRPr="0043078C" w:rsidRDefault="004232F5" w:rsidP="004232F5">
            <w:pPr>
              <w:jc w:val="center"/>
              <w:rPr>
                <w:color w:val="000000"/>
                <w:sz w:val="22"/>
                <w:szCs w:val="22"/>
              </w:rPr>
            </w:pPr>
            <w:r w:rsidRPr="0043078C">
              <w:rPr>
                <w:color w:val="000000"/>
                <w:sz w:val="22"/>
                <w:szCs w:val="22"/>
              </w:rPr>
              <w:t xml:space="preserve">zabudowa lady szatni </w:t>
            </w:r>
          </w:p>
        </w:tc>
        <w:tc>
          <w:tcPr>
            <w:tcW w:w="2268" w:type="dxa"/>
            <w:shd w:val="clear" w:color="auto" w:fill="auto"/>
            <w:vAlign w:val="center"/>
          </w:tcPr>
          <w:p w14:paraId="647E0C3E" w14:textId="733320A7" w:rsidR="004232F5" w:rsidRPr="0043078C" w:rsidRDefault="004232F5" w:rsidP="004232F5">
            <w:pPr>
              <w:jc w:val="center"/>
              <w:rPr>
                <w:color w:val="000000"/>
                <w:sz w:val="22"/>
                <w:szCs w:val="22"/>
              </w:rPr>
            </w:pPr>
            <w:r w:rsidRPr="0043078C">
              <w:rPr>
                <w:color w:val="000000"/>
                <w:sz w:val="22"/>
                <w:szCs w:val="22"/>
              </w:rPr>
              <w:t>4500 / 1000</w:t>
            </w:r>
          </w:p>
        </w:tc>
        <w:tc>
          <w:tcPr>
            <w:tcW w:w="1984" w:type="dxa"/>
            <w:shd w:val="clear" w:color="auto" w:fill="auto"/>
            <w:vAlign w:val="center"/>
          </w:tcPr>
          <w:p w14:paraId="52A880E3" w14:textId="0B7896C4" w:rsidR="004232F5" w:rsidRPr="0043078C" w:rsidRDefault="004232F5" w:rsidP="004232F5">
            <w:pPr>
              <w:jc w:val="center"/>
              <w:rPr>
                <w:color w:val="000000"/>
                <w:sz w:val="22"/>
                <w:szCs w:val="22"/>
              </w:rPr>
            </w:pPr>
            <w:r w:rsidRPr="0043078C">
              <w:rPr>
                <w:color w:val="000000"/>
                <w:sz w:val="22"/>
                <w:szCs w:val="22"/>
              </w:rPr>
              <w:t>dostosowanie do EI60</w:t>
            </w:r>
          </w:p>
        </w:tc>
        <w:tc>
          <w:tcPr>
            <w:tcW w:w="2126" w:type="dxa"/>
            <w:vMerge w:val="restart"/>
            <w:shd w:val="clear" w:color="auto" w:fill="auto"/>
            <w:vAlign w:val="center"/>
          </w:tcPr>
          <w:p w14:paraId="4611D9EC" w14:textId="77777777" w:rsidR="004232F5" w:rsidRPr="0043078C" w:rsidRDefault="004232F5" w:rsidP="004232F5">
            <w:pPr>
              <w:jc w:val="center"/>
              <w:rPr>
                <w:color w:val="000000"/>
                <w:sz w:val="22"/>
                <w:szCs w:val="22"/>
              </w:rPr>
            </w:pPr>
            <w:r w:rsidRPr="0043078C">
              <w:rPr>
                <w:color w:val="000000"/>
                <w:sz w:val="22"/>
                <w:szCs w:val="22"/>
              </w:rPr>
              <w:t>Klatka K2</w:t>
            </w:r>
          </w:p>
          <w:p w14:paraId="2565608E" w14:textId="35E1FF3D" w:rsidR="004232F5" w:rsidRPr="0043078C" w:rsidRDefault="004232F5" w:rsidP="004232F5">
            <w:pPr>
              <w:jc w:val="center"/>
              <w:rPr>
                <w:color w:val="000000"/>
                <w:sz w:val="22"/>
                <w:szCs w:val="22"/>
              </w:rPr>
            </w:pPr>
            <w:r w:rsidRPr="0043078C">
              <w:rPr>
                <w:color w:val="000000"/>
                <w:sz w:val="22"/>
                <w:szCs w:val="22"/>
              </w:rPr>
              <w:t>Przebudowa szatni</w:t>
            </w:r>
          </w:p>
        </w:tc>
      </w:tr>
      <w:tr w:rsidR="004232F5" w:rsidRPr="0043078C" w14:paraId="74BDC5DD" w14:textId="77777777" w:rsidTr="00D837C3">
        <w:trPr>
          <w:trHeight w:val="315"/>
        </w:trPr>
        <w:tc>
          <w:tcPr>
            <w:tcW w:w="704" w:type="dxa"/>
            <w:shd w:val="clear" w:color="auto" w:fill="auto"/>
            <w:vAlign w:val="center"/>
          </w:tcPr>
          <w:p w14:paraId="5DE7504B" w14:textId="7BD9278A" w:rsidR="004232F5" w:rsidRPr="0043078C" w:rsidRDefault="004232F5" w:rsidP="004232F5">
            <w:pPr>
              <w:jc w:val="center"/>
              <w:rPr>
                <w:color w:val="000000"/>
                <w:sz w:val="22"/>
                <w:szCs w:val="22"/>
              </w:rPr>
            </w:pPr>
            <w:r>
              <w:rPr>
                <w:color w:val="000000"/>
                <w:sz w:val="22"/>
                <w:szCs w:val="22"/>
              </w:rPr>
              <w:t>6</w:t>
            </w:r>
          </w:p>
        </w:tc>
        <w:tc>
          <w:tcPr>
            <w:tcW w:w="1985" w:type="dxa"/>
            <w:shd w:val="clear" w:color="auto" w:fill="auto"/>
            <w:vAlign w:val="center"/>
          </w:tcPr>
          <w:p w14:paraId="0E004223" w14:textId="2C3C867D" w:rsidR="004232F5" w:rsidRPr="0043078C" w:rsidRDefault="004232F5" w:rsidP="004232F5">
            <w:pPr>
              <w:jc w:val="center"/>
              <w:rPr>
                <w:color w:val="000000"/>
                <w:sz w:val="22"/>
                <w:szCs w:val="22"/>
              </w:rPr>
            </w:pPr>
            <w:r w:rsidRPr="0043078C">
              <w:rPr>
                <w:color w:val="000000"/>
                <w:sz w:val="22"/>
                <w:szCs w:val="22"/>
              </w:rPr>
              <w:t>drzwi EI30s</w:t>
            </w:r>
          </w:p>
        </w:tc>
        <w:tc>
          <w:tcPr>
            <w:tcW w:w="2268" w:type="dxa"/>
            <w:shd w:val="clear" w:color="auto" w:fill="auto"/>
            <w:vAlign w:val="center"/>
          </w:tcPr>
          <w:p w14:paraId="3AF5F9FA" w14:textId="29004679" w:rsidR="004232F5" w:rsidRPr="0043078C" w:rsidRDefault="004232F5" w:rsidP="004232F5">
            <w:pPr>
              <w:jc w:val="center"/>
              <w:rPr>
                <w:color w:val="000000"/>
                <w:sz w:val="22"/>
                <w:szCs w:val="22"/>
              </w:rPr>
            </w:pPr>
            <w:r w:rsidRPr="0043078C">
              <w:rPr>
                <w:color w:val="000000"/>
                <w:sz w:val="22"/>
                <w:szCs w:val="22"/>
              </w:rPr>
              <w:t>1000 / 2000</w:t>
            </w:r>
          </w:p>
        </w:tc>
        <w:tc>
          <w:tcPr>
            <w:tcW w:w="1984" w:type="dxa"/>
            <w:shd w:val="clear" w:color="auto" w:fill="auto"/>
            <w:vAlign w:val="center"/>
          </w:tcPr>
          <w:p w14:paraId="0983CDAE" w14:textId="0A9C5A5D" w:rsidR="004232F5" w:rsidRPr="0043078C" w:rsidRDefault="004232F5" w:rsidP="004232F5">
            <w:pPr>
              <w:jc w:val="center"/>
              <w:rPr>
                <w:color w:val="000000"/>
                <w:sz w:val="22"/>
                <w:szCs w:val="22"/>
              </w:rPr>
            </w:pPr>
            <w:r w:rsidRPr="0043078C">
              <w:rPr>
                <w:color w:val="000000"/>
                <w:sz w:val="22"/>
                <w:szCs w:val="22"/>
              </w:rPr>
              <w:t>do montażu</w:t>
            </w:r>
          </w:p>
        </w:tc>
        <w:tc>
          <w:tcPr>
            <w:tcW w:w="2126" w:type="dxa"/>
            <w:vMerge/>
            <w:shd w:val="clear" w:color="auto" w:fill="auto"/>
            <w:vAlign w:val="center"/>
          </w:tcPr>
          <w:p w14:paraId="2076483B" w14:textId="77777777" w:rsidR="004232F5" w:rsidRPr="0043078C" w:rsidRDefault="004232F5" w:rsidP="004232F5">
            <w:pPr>
              <w:jc w:val="center"/>
              <w:rPr>
                <w:color w:val="000000"/>
                <w:sz w:val="22"/>
                <w:szCs w:val="22"/>
              </w:rPr>
            </w:pPr>
          </w:p>
        </w:tc>
      </w:tr>
      <w:tr w:rsidR="004232F5" w:rsidRPr="0043078C" w14:paraId="4F3F896A" w14:textId="77777777" w:rsidTr="00D837C3">
        <w:trPr>
          <w:trHeight w:val="315"/>
        </w:trPr>
        <w:tc>
          <w:tcPr>
            <w:tcW w:w="704" w:type="dxa"/>
            <w:shd w:val="clear" w:color="auto" w:fill="auto"/>
            <w:vAlign w:val="center"/>
          </w:tcPr>
          <w:p w14:paraId="57B408AB" w14:textId="54CEC328" w:rsidR="004232F5" w:rsidRPr="0043078C" w:rsidRDefault="004232F5" w:rsidP="004232F5">
            <w:pPr>
              <w:jc w:val="center"/>
              <w:rPr>
                <w:color w:val="000000"/>
                <w:sz w:val="22"/>
                <w:szCs w:val="22"/>
              </w:rPr>
            </w:pPr>
            <w:r>
              <w:rPr>
                <w:color w:val="000000"/>
                <w:sz w:val="22"/>
                <w:szCs w:val="22"/>
              </w:rPr>
              <w:t>7</w:t>
            </w:r>
          </w:p>
        </w:tc>
        <w:tc>
          <w:tcPr>
            <w:tcW w:w="1985" w:type="dxa"/>
            <w:shd w:val="clear" w:color="auto" w:fill="auto"/>
            <w:vAlign w:val="center"/>
          </w:tcPr>
          <w:p w14:paraId="30BD7BBD" w14:textId="2B43636D" w:rsidR="004232F5" w:rsidRPr="0043078C" w:rsidRDefault="004232F5" w:rsidP="004232F5">
            <w:pPr>
              <w:jc w:val="center"/>
              <w:rPr>
                <w:color w:val="000000"/>
                <w:sz w:val="22"/>
                <w:szCs w:val="22"/>
              </w:rPr>
            </w:pPr>
            <w:r w:rsidRPr="0043078C">
              <w:rPr>
                <w:color w:val="000000"/>
                <w:sz w:val="22"/>
                <w:szCs w:val="22"/>
              </w:rPr>
              <w:t>podłoga niepalna</w:t>
            </w:r>
          </w:p>
        </w:tc>
        <w:tc>
          <w:tcPr>
            <w:tcW w:w="2268" w:type="dxa"/>
            <w:shd w:val="clear" w:color="auto" w:fill="auto"/>
            <w:vAlign w:val="center"/>
          </w:tcPr>
          <w:p w14:paraId="534A0491" w14:textId="77777777" w:rsidR="004232F5" w:rsidRPr="0043078C" w:rsidRDefault="004232F5" w:rsidP="004232F5">
            <w:pPr>
              <w:jc w:val="center"/>
              <w:rPr>
                <w:color w:val="000000"/>
                <w:sz w:val="22"/>
                <w:szCs w:val="22"/>
                <w:vertAlign w:val="superscript"/>
              </w:rPr>
            </w:pPr>
            <w:r w:rsidRPr="0043078C">
              <w:rPr>
                <w:color w:val="000000"/>
                <w:sz w:val="22"/>
                <w:szCs w:val="22"/>
              </w:rPr>
              <w:t>35 m</w:t>
            </w:r>
            <w:r w:rsidRPr="0043078C">
              <w:rPr>
                <w:color w:val="000000"/>
                <w:sz w:val="22"/>
                <w:szCs w:val="22"/>
                <w:vertAlign w:val="superscript"/>
              </w:rPr>
              <w:t>2</w:t>
            </w:r>
          </w:p>
          <w:p w14:paraId="7040BF8C" w14:textId="599E22D0" w:rsidR="004232F5" w:rsidRPr="0043078C" w:rsidRDefault="004232F5" w:rsidP="004232F5">
            <w:pPr>
              <w:jc w:val="center"/>
              <w:rPr>
                <w:color w:val="000000"/>
                <w:sz w:val="22"/>
                <w:szCs w:val="22"/>
              </w:rPr>
            </w:pPr>
            <w:r>
              <w:rPr>
                <w:color w:val="000000"/>
                <w:sz w:val="22"/>
                <w:szCs w:val="22"/>
              </w:rPr>
              <w:t>gres szary</w:t>
            </w:r>
          </w:p>
        </w:tc>
        <w:tc>
          <w:tcPr>
            <w:tcW w:w="1984" w:type="dxa"/>
            <w:shd w:val="clear" w:color="auto" w:fill="auto"/>
            <w:vAlign w:val="center"/>
          </w:tcPr>
          <w:p w14:paraId="7F015F68" w14:textId="22AA743C" w:rsidR="004232F5" w:rsidRPr="0043078C" w:rsidRDefault="004232F5" w:rsidP="004232F5">
            <w:pPr>
              <w:jc w:val="center"/>
              <w:rPr>
                <w:color w:val="000000"/>
                <w:sz w:val="22"/>
                <w:szCs w:val="22"/>
              </w:rPr>
            </w:pPr>
            <w:r w:rsidRPr="0043078C">
              <w:rPr>
                <w:color w:val="000000"/>
                <w:sz w:val="22"/>
                <w:szCs w:val="22"/>
              </w:rPr>
              <w:t>do wykonania</w:t>
            </w:r>
          </w:p>
        </w:tc>
        <w:tc>
          <w:tcPr>
            <w:tcW w:w="2126" w:type="dxa"/>
            <w:vMerge/>
            <w:shd w:val="clear" w:color="auto" w:fill="auto"/>
            <w:vAlign w:val="center"/>
          </w:tcPr>
          <w:p w14:paraId="72B61B3B" w14:textId="77777777" w:rsidR="004232F5" w:rsidRPr="0043078C" w:rsidRDefault="004232F5" w:rsidP="004232F5">
            <w:pPr>
              <w:jc w:val="center"/>
              <w:rPr>
                <w:color w:val="000000"/>
                <w:sz w:val="22"/>
                <w:szCs w:val="22"/>
              </w:rPr>
            </w:pPr>
          </w:p>
        </w:tc>
      </w:tr>
      <w:tr w:rsidR="004232F5" w:rsidRPr="0043078C" w14:paraId="343F05FB" w14:textId="77777777" w:rsidTr="00D837C3">
        <w:trPr>
          <w:trHeight w:val="315"/>
        </w:trPr>
        <w:tc>
          <w:tcPr>
            <w:tcW w:w="704" w:type="dxa"/>
            <w:shd w:val="clear" w:color="auto" w:fill="auto"/>
            <w:vAlign w:val="center"/>
          </w:tcPr>
          <w:p w14:paraId="00215289" w14:textId="1B21B046" w:rsidR="004232F5" w:rsidRPr="0043078C" w:rsidRDefault="004232F5" w:rsidP="004232F5">
            <w:pPr>
              <w:jc w:val="center"/>
              <w:rPr>
                <w:color w:val="000000"/>
                <w:sz w:val="22"/>
                <w:szCs w:val="22"/>
              </w:rPr>
            </w:pPr>
            <w:r>
              <w:rPr>
                <w:color w:val="000000"/>
                <w:sz w:val="22"/>
                <w:szCs w:val="22"/>
              </w:rPr>
              <w:t>8</w:t>
            </w:r>
          </w:p>
        </w:tc>
        <w:tc>
          <w:tcPr>
            <w:tcW w:w="1985" w:type="dxa"/>
            <w:shd w:val="clear" w:color="auto" w:fill="auto"/>
            <w:vAlign w:val="center"/>
          </w:tcPr>
          <w:p w14:paraId="1967F477" w14:textId="0039E024" w:rsidR="004232F5" w:rsidRPr="0043078C" w:rsidRDefault="004232F5" w:rsidP="004232F5">
            <w:pPr>
              <w:jc w:val="center"/>
              <w:rPr>
                <w:color w:val="000000"/>
                <w:sz w:val="22"/>
                <w:szCs w:val="22"/>
              </w:rPr>
            </w:pPr>
            <w:r w:rsidRPr="0043078C">
              <w:rPr>
                <w:color w:val="000000"/>
                <w:sz w:val="22"/>
                <w:szCs w:val="22"/>
              </w:rPr>
              <w:t>konstrukcja nad blatem z nadprożem</w:t>
            </w:r>
          </w:p>
        </w:tc>
        <w:tc>
          <w:tcPr>
            <w:tcW w:w="2268" w:type="dxa"/>
            <w:shd w:val="clear" w:color="auto" w:fill="auto"/>
            <w:vAlign w:val="center"/>
          </w:tcPr>
          <w:p w14:paraId="47587D59" w14:textId="77777777" w:rsidR="004232F5" w:rsidRPr="0043078C" w:rsidRDefault="004232F5" w:rsidP="004232F5">
            <w:pPr>
              <w:jc w:val="center"/>
              <w:rPr>
                <w:color w:val="000000"/>
                <w:sz w:val="22"/>
                <w:szCs w:val="22"/>
              </w:rPr>
            </w:pPr>
            <w:r w:rsidRPr="0043078C">
              <w:rPr>
                <w:color w:val="000000"/>
                <w:sz w:val="22"/>
                <w:szCs w:val="22"/>
              </w:rPr>
              <w:t>4500 / 400</w:t>
            </w:r>
          </w:p>
          <w:p w14:paraId="441A3087" w14:textId="28CDA8FC" w:rsidR="004232F5" w:rsidRPr="0043078C" w:rsidRDefault="004232F5" w:rsidP="004232F5">
            <w:pPr>
              <w:jc w:val="center"/>
              <w:rPr>
                <w:color w:val="000000"/>
                <w:sz w:val="22"/>
                <w:szCs w:val="22"/>
              </w:rPr>
            </w:pPr>
            <w:r w:rsidRPr="0043078C">
              <w:rPr>
                <w:color w:val="000000"/>
                <w:sz w:val="22"/>
                <w:szCs w:val="22"/>
              </w:rPr>
              <w:t>przygotowanie pod montaż kurtyny ppoż.</w:t>
            </w:r>
          </w:p>
        </w:tc>
        <w:tc>
          <w:tcPr>
            <w:tcW w:w="1984" w:type="dxa"/>
            <w:shd w:val="clear" w:color="auto" w:fill="auto"/>
            <w:vAlign w:val="center"/>
          </w:tcPr>
          <w:p w14:paraId="3BC49533" w14:textId="74D891C0" w:rsidR="004232F5" w:rsidRPr="0043078C" w:rsidRDefault="004232F5" w:rsidP="004232F5">
            <w:pPr>
              <w:jc w:val="center"/>
              <w:rPr>
                <w:color w:val="000000"/>
                <w:sz w:val="22"/>
                <w:szCs w:val="22"/>
              </w:rPr>
            </w:pPr>
            <w:r w:rsidRPr="0043078C">
              <w:rPr>
                <w:color w:val="000000"/>
                <w:sz w:val="22"/>
                <w:szCs w:val="22"/>
              </w:rPr>
              <w:t>do wykonania</w:t>
            </w:r>
          </w:p>
        </w:tc>
        <w:tc>
          <w:tcPr>
            <w:tcW w:w="2126" w:type="dxa"/>
            <w:vMerge/>
            <w:shd w:val="clear" w:color="auto" w:fill="auto"/>
            <w:vAlign w:val="center"/>
          </w:tcPr>
          <w:p w14:paraId="7F9C8FA1" w14:textId="77777777" w:rsidR="004232F5" w:rsidRPr="0043078C" w:rsidRDefault="004232F5" w:rsidP="004232F5">
            <w:pPr>
              <w:jc w:val="center"/>
              <w:rPr>
                <w:color w:val="000000"/>
                <w:sz w:val="22"/>
                <w:szCs w:val="22"/>
              </w:rPr>
            </w:pPr>
          </w:p>
        </w:tc>
      </w:tr>
      <w:tr w:rsidR="004232F5" w:rsidRPr="0043078C" w14:paraId="52B32459" w14:textId="77777777" w:rsidTr="00D837C3">
        <w:trPr>
          <w:trHeight w:val="315"/>
        </w:trPr>
        <w:tc>
          <w:tcPr>
            <w:tcW w:w="704" w:type="dxa"/>
            <w:shd w:val="clear" w:color="auto" w:fill="auto"/>
            <w:vAlign w:val="center"/>
          </w:tcPr>
          <w:p w14:paraId="1C8B4BDE" w14:textId="76741FA1" w:rsidR="004232F5" w:rsidRPr="0043078C" w:rsidRDefault="004232F5" w:rsidP="004232F5">
            <w:pPr>
              <w:jc w:val="center"/>
              <w:rPr>
                <w:color w:val="000000"/>
                <w:sz w:val="22"/>
                <w:szCs w:val="22"/>
              </w:rPr>
            </w:pPr>
            <w:r>
              <w:rPr>
                <w:color w:val="000000"/>
                <w:sz w:val="22"/>
                <w:szCs w:val="22"/>
              </w:rPr>
              <w:t>9</w:t>
            </w:r>
          </w:p>
        </w:tc>
        <w:tc>
          <w:tcPr>
            <w:tcW w:w="1985" w:type="dxa"/>
            <w:shd w:val="clear" w:color="auto" w:fill="auto"/>
            <w:vAlign w:val="center"/>
          </w:tcPr>
          <w:p w14:paraId="26EA44D7" w14:textId="1CAE464F" w:rsidR="004232F5" w:rsidRPr="0043078C" w:rsidRDefault="004232F5" w:rsidP="004232F5">
            <w:pPr>
              <w:jc w:val="center"/>
              <w:rPr>
                <w:color w:val="000000"/>
                <w:sz w:val="22"/>
                <w:szCs w:val="22"/>
              </w:rPr>
            </w:pPr>
            <w:r w:rsidRPr="0043078C">
              <w:rPr>
                <w:color w:val="000000"/>
                <w:sz w:val="22"/>
                <w:szCs w:val="22"/>
              </w:rPr>
              <w:t xml:space="preserve">zamurowanie okna </w:t>
            </w:r>
          </w:p>
        </w:tc>
        <w:tc>
          <w:tcPr>
            <w:tcW w:w="2268" w:type="dxa"/>
            <w:shd w:val="clear" w:color="auto" w:fill="auto"/>
            <w:vAlign w:val="center"/>
          </w:tcPr>
          <w:p w14:paraId="045FA0A2" w14:textId="64CC1731" w:rsidR="004232F5" w:rsidRPr="0043078C" w:rsidRDefault="004232F5" w:rsidP="004232F5">
            <w:pPr>
              <w:jc w:val="center"/>
              <w:rPr>
                <w:color w:val="000000"/>
                <w:sz w:val="22"/>
                <w:szCs w:val="22"/>
              </w:rPr>
            </w:pPr>
            <w:r w:rsidRPr="0043078C">
              <w:rPr>
                <w:color w:val="000000"/>
                <w:sz w:val="22"/>
                <w:szCs w:val="22"/>
              </w:rPr>
              <w:t>3200 / 550</w:t>
            </w:r>
          </w:p>
        </w:tc>
        <w:tc>
          <w:tcPr>
            <w:tcW w:w="1984" w:type="dxa"/>
            <w:shd w:val="clear" w:color="auto" w:fill="auto"/>
            <w:vAlign w:val="center"/>
          </w:tcPr>
          <w:p w14:paraId="63A226FD" w14:textId="04A2B27C" w:rsidR="004232F5" w:rsidRPr="0043078C" w:rsidRDefault="004232F5" w:rsidP="004232F5">
            <w:pPr>
              <w:jc w:val="center"/>
              <w:rPr>
                <w:color w:val="000000"/>
                <w:sz w:val="22"/>
                <w:szCs w:val="22"/>
              </w:rPr>
            </w:pPr>
            <w:r w:rsidRPr="0043078C">
              <w:rPr>
                <w:color w:val="000000"/>
                <w:sz w:val="22"/>
                <w:szCs w:val="22"/>
              </w:rPr>
              <w:t>do wykonania</w:t>
            </w:r>
          </w:p>
        </w:tc>
        <w:tc>
          <w:tcPr>
            <w:tcW w:w="2126" w:type="dxa"/>
            <w:shd w:val="clear" w:color="auto" w:fill="auto"/>
            <w:vAlign w:val="center"/>
          </w:tcPr>
          <w:p w14:paraId="70A5DFF0" w14:textId="77777777" w:rsidR="004232F5" w:rsidRPr="0043078C" w:rsidRDefault="004232F5" w:rsidP="004232F5">
            <w:pPr>
              <w:jc w:val="center"/>
              <w:rPr>
                <w:color w:val="000000"/>
                <w:sz w:val="22"/>
                <w:szCs w:val="22"/>
              </w:rPr>
            </w:pPr>
            <w:r w:rsidRPr="0043078C">
              <w:rPr>
                <w:color w:val="000000"/>
                <w:sz w:val="22"/>
                <w:szCs w:val="22"/>
              </w:rPr>
              <w:t>Klatka K3</w:t>
            </w:r>
          </w:p>
          <w:p w14:paraId="268CF06D" w14:textId="77777777" w:rsidR="004232F5" w:rsidRPr="0043078C" w:rsidRDefault="004232F5" w:rsidP="004232F5">
            <w:pPr>
              <w:jc w:val="center"/>
              <w:rPr>
                <w:color w:val="000000"/>
                <w:sz w:val="22"/>
                <w:szCs w:val="22"/>
              </w:rPr>
            </w:pPr>
            <w:r w:rsidRPr="0043078C">
              <w:rPr>
                <w:color w:val="000000"/>
                <w:sz w:val="22"/>
                <w:szCs w:val="22"/>
              </w:rPr>
              <w:t>Piwnica 4</w:t>
            </w:r>
          </w:p>
          <w:p w14:paraId="5EBEA454" w14:textId="07F0515B" w:rsidR="004232F5" w:rsidRPr="0043078C" w:rsidRDefault="004232F5" w:rsidP="004232F5">
            <w:pPr>
              <w:jc w:val="center"/>
              <w:rPr>
                <w:color w:val="000000"/>
                <w:sz w:val="22"/>
                <w:szCs w:val="22"/>
              </w:rPr>
            </w:pPr>
            <w:r w:rsidRPr="0043078C">
              <w:rPr>
                <w:color w:val="000000"/>
                <w:sz w:val="22"/>
                <w:szCs w:val="22"/>
              </w:rPr>
              <w:t>(zejście do piwnicy)</w:t>
            </w:r>
          </w:p>
        </w:tc>
      </w:tr>
      <w:tr w:rsidR="004232F5" w:rsidRPr="0043078C" w14:paraId="66B67686" w14:textId="77777777" w:rsidTr="00D837C3">
        <w:trPr>
          <w:trHeight w:val="315"/>
        </w:trPr>
        <w:tc>
          <w:tcPr>
            <w:tcW w:w="704" w:type="dxa"/>
            <w:shd w:val="clear" w:color="auto" w:fill="auto"/>
            <w:vAlign w:val="center"/>
          </w:tcPr>
          <w:p w14:paraId="77B5B2D1" w14:textId="55B8A2F6" w:rsidR="004232F5" w:rsidRPr="0043078C" w:rsidRDefault="004232F5" w:rsidP="004232F5">
            <w:pPr>
              <w:jc w:val="center"/>
              <w:rPr>
                <w:color w:val="000000"/>
                <w:sz w:val="22"/>
                <w:szCs w:val="22"/>
              </w:rPr>
            </w:pPr>
            <w:r>
              <w:rPr>
                <w:color w:val="000000"/>
                <w:sz w:val="22"/>
                <w:szCs w:val="22"/>
              </w:rPr>
              <w:t>10</w:t>
            </w:r>
          </w:p>
        </w:tc>
        <w:tc>
          <w:tcPr>
            <w:tcW w:w="1985" w:type="dxa"/>
            <w:shd w:val="clear" w:color="auto" w:fill="auto"/>
            <w:vAlign w:val="center"/>
          </w:tcPr>
          <w:p w14:paraId="1099F251" w14:textId="26E4309E" w:rsidR="004232F5" w:rsidRPr="0043078C" w:rsidRDefault="004232F5" w:rsidP="004232F5">
            <w:pPr>
              <w:jc w:val="center"/>
              <w:rPr>
                <w:color w:val="000000"/>
                <w:sz w:val="22"/>
                <w:szCs w:val="22"/>
              </w:rPr>
            </w:pPr>
            <w:r w:rsidRPr="0043078C">
              <w:rPr>
                <w:color w:val="000000"/>
                <w:sz w:val="22"/>
                <w:szCs w:val="22"/>
              </w:rPr>
              <w:t>drzwi ppoż. EI60s</w:t>
            </w:r>
          </w:p>
        </w:tc>
        <w:tc>
          <w:tcPr>
            <w:tcW w:w="2268" w:type="dxa"/>
            <w:shd w:val="clear" w:color="auto" w:fill="auto"/>
            <w:vAlign w:val="center"/>
          </w:tcPr>
          <w:p w14:paraId="7CF1CC23" w14:textId="1B29DC0B" w:rsidR="004232F5" w:rsidRPr="0043078C" w:rsidRDefault="004232F5" w:rsidP="004232F5">
            <w:pPr>
              <w:jc w:val="center"/>
              <w:rPr>
                <w:color w:val="000000"/>
                <w:sz w:val="22"/>
                <w:szCs w:val="22"/>
              </w:rPr>
            </w:pPr>
            <w:r>
              <w:rPr>
                <w:color w:val="000000"/>
                <w:sz w:val="22"/>
                <w:szCs w:val="22"/>
              </w:rPr>
              <w:t>1000 / 2000</w:t>
            </w:r>
          </w:p>
        </w:tc>
        <w:tc>
          <w:tcPr>
            <w:tcW w:w="1984" w:type="dxa"/>
            <w:shd w:val="clear" w:color="auto" w:fill="auto"/>
            <w:vAlign w:val="center"/>
          </w:tcPr>
          <w:p w14:paraId="63315C30" w14:textId="2FEB3FC7" w:rsidR="004232F5" w:rsidRPr="0043078C" w:rsidRDefault="004232F5" w:rsidP="004232F5">
            <w:pPr>
              <w:jc w:val="center"/>
              <w:rPr>
                <w:color w:val="000000"/>
                <w:sz w:val="22"/>
                <w:szCs w:val="22"/>
              </w:rPr>
            </w:pPr>
            <w:r w:rsidRPr="0043078C">
              <w:rPr>
                <w:color w:val="000000"/>
                <w:sz w:val="22"/>
                <w:szCs w:val="22"/>
              </w:rPr>
              <w:t>do montażu</w:t>
            </w:r>
          </w:p>
        </w:tc>
        <w:tc>
          <w:tcPr>
            <w:tcW w:w="2126" w:type="dxa"/>
            <w:shd w:val="clear" w:color="auto" w:fill="auto"/>
            <w:vAlign w:val="center"/>
          </w:tcPr>
          <w:p w14:paraId="6EFA8E75" w14:textId="77777777" w:rsidR="004232F5" w:rsidRPr="0043078C" w:rsidRDefault="004232F5" w:rsidP="004232F5">
            <w:pPr>
              <w:jc w:val="center"/>
              <w:rPr>
                <w:color w:val="000000"/>
                <w:sz w:val="22"/>
                <w:szCs w:val="22"/>
              </w:rPr>
            </w:pPr>
            <w:r w:rsidRPr="0043078C">
              <w:rPr>
                <w:color w:val="000000"/>
                <w:sz w:val="22"/>
                <w:szCs w:val="22"/>
              </w:rPr>
              <w:t>Klatka K3</w:t>
            </w:r>
          </w:p>
          <w:p w14:paraId="77AA98D7" w14:textId="1D37FE31" w:rsidR="004232F5" w:rsidRPr="0043078C" w:rsidRDefault="004232F5" w:rsidP="004232F5">
            <w:pPr>
              <w:jc w:val="center"/>
              <w:rPr>
                <w:color w:val="000000"/>
                <w:sz w:val="22"/>
                <w:szCs w:val="22"/>
              </w:rPr>
            </w:pPr>
            <w:r w:rsidRPr="0043078C">
              <w:rPr>
                <w:color w:val="000000"/>
                <w:sz w:val="22"/>
                <w:szCs w:val="22"/>
              </w:rPr>
              <w:t>Pom. 28</w:t>
            </w:r>
          </w:p>
        </w:tc>
      </w:tr>
      <w:tr w:rsidR="004232F5" w:rsidRPr="0043078C" w14:paraId="1AF7AB5A" w14:textId="77777777" w:rsidTr="00D837C3">
        <w:trPr>
          <w:trHeight w:val="315"/>
        </w:trPr>
        <w:tc>
          <w:tcPr>
            <w:tcW w:w="704" w:type="dxa"/>
            <w:shd w:val="clear" w:color="auto" w:fill="auto"/>
            <w:vAlign w:val="center"/>
          </w:tcPr>
          <w:p w14:paraId="3E30D74B" w14:textId="5CF8A0B8" w:rsidR="004232F5" w:rsidRPr="0043078C" w:rsidRDefault="004232F5" w:rsidP="004232F5">
            <w:pPr>
              <w:jc w:val="center"/>
              <w:rPr>
                <w:color w:val="000000"/>
                <w:sz w:val="22"/>
                <w:szCs w:val="22"/>
              </w:rPr>
            </w:pPr>
            <w:r>
              <w:rPr>
                <w:color w:val="000000"/>
                <w:sz w:val="22"/>
                <w:szCs w:val="22"/>
              </w:rPr>
              <w:t>11</w:t>
            </w:r>
          </w:p>
        </w:tc>
        <w:tc>
          <w:tcPr>
            <w:tcW w:w="1985" w:type="dxa"/>
            <w:shd w:val="clear" w:color="auto" w:fill="auto"/>
            <w:vAlign w:val="center"/>
          </w:tcPr>
          <w:p w14:paraId="72C02CFD" w14:textId="50562E39" w:rsidR="004232F5" w:rsidRPr="0043078C" w:rsidRDefault="004232F5" w:rsidP="004232F5">
            <w:pPr>
              <w:jc w:val="center"/>
              <w:rPr>
                <w:color w:val="000000"/>
                <w:sz w:val="22"/>
                <w:szCs w:val="22"/>
              </w:rPr>
            </w:pPr>
            <w:r w:rsidRPr="0043078C">
              <w:rPr>
                <w:color w:val="000000"/>
                <w:sz w:val="22"/>
                <w:szCs w:val="22"/>
              </w:rPr>
              <w:t xml:space="preserve">ściana klatki schodowej </w:t>
            </w:r>
          </w:p>
        </w:tc>
        <w:tc>
          <w:tcPr>
            <w:tcW w:w="2268" w:type="dxa"/>
            <w:shd w:val="clear" w:color="auto" w:fill="auto"/>
            <w:vAlign w:val="center"/>
          </w:tcPr>
          <w:p w14:paraId="518AD075" w14:textId="153811EF" w:rsidR="004232F5" w:rsidRPr="0043078C" w:rsidRDefault="004232F5" w:rsidP="004232F5">
            <w:pPr>
              <w:jc w:val="center"/>
              <w:rPr>
                <w:color w:val="000000"/>
                <w:sz w:val="22"/>
                <w:szCs w:val="22"/>
              </w:rPr>
            </w:pPr>
            <w:r w:rsidRPr="0043078C">
              <w:rPr>
                <w:color w:val="000000"/>
                <w:sz w:val="22"/>
                <w:szCs w:val="22"/>
              </w:rPr>
              <w:t>3500 / 3000</w:t>
            </w:r>
          </w:p>
        </w:tc>
        <w:tc>
          <w:tcPr>
            <w:tcW w:w="1984" w:type="dxa"/>
            <w:shd w:val="clear" w:color="auto" w:fill="auto"/>
            <w:vAlign w:val="center"/>
          </w:tcPr>
          <w:p w14:paraId="556BFDBB" w14:textId="2314AD68" w:rsidR="004232F5" w:rsidRPr="0043078C" w:rsidRDefault="004232F5" w:rsidP="004232F5">
            <w:pPr>
              <w:jc w:val="center"/>
              <w:rPr>
                <w:color w:val="000000"/>
                <w:sz w:val="22"/>
                <w:szCs w:val="22"/>
              </w:rPr>
            </w:pPr>
            <w:r w:rsidRPr="0043078C">
              <w:rPr>
                <w:color w:val="000000"/>
                <w:sz w:val="22"/>
                <w:szCs w:val="22"/>
              </w:rPr>
              <w:t>dostosowanie do EI60</w:t>
            </w:r>
          </w:p>
        </w:tc>
        <w:tc>
          <w:tcPr>
            <w:tcW w:w="2126" w:type="dxa"/>
            <w:shd w:val="clear" w:color="auto" w:fill="auto"/>
            <w:vAlign w:val="center"/>
          </w:tcPr>
          <w:p w14:paraId="6B4D2F5E" w14:textId="77777777" w:rsidR="004232F5" w:rsidRPr="0043078C" w:rsidRDefault="004232F5" w:rsidP="004232F5">
            <w:pPr>
              <w:jc w:val="center"/>
              <w:rPr>
                <w:color w:val="000000"/>
                <w:sz w:val="22"/>
                <w:szCs w:val="22"/>
              </w:rPr>
            </w:pPr>
            <w:r w:rsidRPr="0043078C">
              <w:rPr>
                <w:color w:val="000000"/>
                <w:sz w:val="22"/>
                <w:szCs w:val="22"/>
              </w:rPr>
              <w:t xml:space="preserve">Klatka K3 / </w:t>
            </w:r>
          </w:p>
          <w:p w14:paraId="2AF1D7FC" w14:textId="0B1F1905" w:rsidR="004232F5" w:rsidRPr="0043078C" w:rsidRDefault="004232F5" w:rsidP="004232F5">
            <w:pPr>
              <w:jc w:val="center"/>
              <w:rPr>
                <w:color w:val="000000"/>
                <w:sz w:val="22"/>
                <w:szCs w:val="22"/>
              </w:rPr>
            </w:pPr>
            <w:r w:rsidRPr="0043078C">
              <w:rPr>
                <w:color w:val="000000"/>
                <w:sz w:val="22"/>
                <w:szCs w:val="22"/>
              </w:rPr>
              <w:t>korytarz 30-32</w:t>
            </w:r>
          </w:p>
        </w:tc>
      </w:tr>
      <w:tr w:rsidR="004232F5" w:rsidRPr="0043078C" w14:paraId="4BDF67E1" w14:textId="77777777" w:rsidTr="00D837C3">
        <w:trPr>
          <w:trHeight w:val="315"/>
        </w:trPr>
        <w:tc>
          <w:tcPr>
            <w:tcW w:w="704" w:type="dxa"/>
            <w:shd w:val="clear" w:color="auto" w:fill="auto"/>
            <w:vAlign w:val="center"/>
          </w:tcPr>
          <w:p w14:paraId="7078A6FC" w14:textId="6AAED3A5" w:rsidR="004232F5" w:rsidRPr="0043078C" w:rsidRDefault="004232F5" w:rsidP="004232F5">
            <w:pPr>
              <w:jc w:val="center"/>
              <w:rPr>
                <w:color w:val="000000"/>
                <w:sz w:val="22"/>
                <w:szCs w:val="22"/>
              </w:rPr>
            </w:pPr>
            <w:r>
              <w:rPr>
                <w:color w:val="000000"/>
                <w:sz w:val="22"/>
                <w:szCs w:val="22"/>
              </w:rPr>
              <w:t>12</w:t>
            </w:r>
          </w:p>
        </w:tc>
        <w:tc>
          <w:tcPr>
            <w:tcW w:w="1985" w:type="dxa"/>
            <w:shd w:val="clear" w:color="auto" w:fill="auto"/>
            <w:vAlign w:val="center"/>
          </w:tcPr>
          <w:p w14:paraId="430F8FA3" w14:textId="77777777" w:rsidR="004232F5" w:rsidRPr="0043078C" w:rsidRDefault="004232F5" w:rsidP="004232F5">
            <w:pPr>
              <w:jc w:val="center"/>
              <w:rPr>
                <w:color w:val="000000"/>
                <w:sz w:val="22"/>
                <w:szCs w:val="22"/>
              </w:rPr>
            </w:pPr>
            <w:r w:rsidRPr="0043078C">
              <w:rPr>
                <w:color w:val="000000"/>
                <w:sz w:val="22"/>
                <w:szCs w:val="22"/>
              </w:rPr>
              <w:t>drzwi w konstrukcji aluminiowej</w:t>
            </w:r>
          </w:p>
          <w:p w14:paraId="5FAAFF51" w14:textId="47062A3E" w:rsidR="004232F5" w:rsidRPr="0043078C" w:rsidRDefault="004232F5" w:rsidP="004232F5">
            <w:pPr>
              <w:jc w:val="center"/>
              <w:rPr>
                <w:color w:val="000000"/>
                <w:sz w:val="22"/>
                <w:szCs w:val="22"/>
              </w:rPr>
            </w:pPr>
            <w:r w:rsidRPr="0043078C">
              <w:rPr>
                <w:color w:val="000000"/>
                <w:sz w:val="22"/>
                <w:szCs w:val="22"/>
              </w:rPr>
              <w:t>ppoż. EI30s</w:t>
            </w:r>
          </w:p>
        </w:tc>
        <w:tc>
          <w:tcPr>
            <w:tcW w:w="2268" w:type="dxa"/>
            <w:shd w:val="clear" w:color="auto" w:fill="auto"/>
            <w:vAlign w:val="center"/>
          </w:tcPr>
          <w:p w14:paraId="528F780B" w14:textId="77777777" w:rsidR="004232F5" w:rsidRPr="0043078C" w:rsidRDefault="004232F5" w:rsidP="004232F5">
            <w:pPr>
              <w:jc w:val="center"/>
              <w:rPr>
                <w:color w:val="000000"/>
                <w:sz w:val="22"/>
                <w:szCs w:val="22"/>
              </w:rPr>
            </w:pPr>
            <w:r w:rsidRPr="0043078C">
              <w:rPr>
                <w:color w:val="000000"/>
                <w:sz w:val="22"/>
                <w:szCs w:val="22"/>
              </w:rPr>
              <w:t>1000 (lewe)+500 / 2100</w:t>
            </w:r>
          </w:p>
          <w:p w14:paraId="64FD30EF" w14:textId="77777777" w:rsidR="004232F5" w:rsidRPr="0043078C" w:rsidRDefault="004232F5" w:rsidP="004232F5">
            <w:pPr>
              <w:jc w:val="center"/>
              <w:rPr>
                <w:color w:val="000000"/>
                <w:sz w:val="22"/>
                <w:szCs w:val="22"/>
              </w:rPr>
            </w:pPr>
            <w:r w:rsidRPr="0043078C">
              <w:rPr>
                <w:color w:val="000000"/>
                <w:sz w:val="22"/>
                <w:szCs w:val="22"/>
              </w:rPr>
              <w:t>kolor RAL 9016</w:t>
            </w:r>
          </w:p>
          <w:p w14:paraId="604B3317" w14:textId="77777777" w:rsidR="004232F5" w:rsidRPr="0043078C" w:rsidRDefault="004232F5" w:rsidP="004232F5">
            <w:pPr>
              <w:jc w:val="center"/>
              <w:rPr>
                <w:color w:val="000000"/>
                <w:sz w:val="22"/>
                <w:szCs w:val="22"/>
              </w:rPr>
            </w:pPr>
            <w:r w:rsidRPr="0043078C">
              <w:rPr>
                <w:color w:val="000000"/>
                <w:sz w:val="22"/>
                <w:szCs w:val="22"/>
              </w:rPr>
              <w:t>szklenie przezierne w skrzydłach</w:t>
            </w:r>
          </w:p>
          <w:p w14:paraId="3E11A450" w14:textId="3FF3D345" w:rsidR="004232F5" w:rsidRPr="0043078C" w:rsidRDefault="004232F5" w:rsidP="004232F5">
            <w:pPr>
              <w:jc w:val="center"/>
              <w:rPr>
                <w:color w:val="000000"/>
                <w:sz w:val="22"/>
                <w:szCs w:val="22"/>
              </w:rPr>
            </w:pPr>
            <w:r w:rsidRPr="0043078C">
              <w:rPr>
                <w:color w:val="000000"/>
                <w:sz w:val="22"/>
                <w:szCs w:val="22"/>
              </w:rPr>
              <w:t>kontrola dostępu, klamka/gałka</w:t>
            </w:r>
          </w:p>
        </w:tc>
        <w:tc>
          <w:tcPr>
            <w:tcW w:w="1984" w:type="dxa"/>
            <w:shd w:val="clear" w:color="auto" w:fill="auto"/>
            <w:vAlign w:val="center"/>
          </w:tcPr>
          <w:p w14:paraId="45D95B64" w14:textId="07FCD6B6" w:rsidR="004232F5" w:rsidRPr="0043078C" w:rsidRDefault="004232F5" w:rsidP="004232F5">
            <w:pPr>
              <w:jc w:val="center"/>
              <w:rPr>
                <w:color w:val="000000"/>
                <w:sz w:val="22"/>
                <w:szCs w:val="22"/>
              </w:rPr>
            </w:pPr>
            <w:r w:rsidRPr="0043078C">
              <w:rPr>
                <w:color w:val="000000"/>
                <w:sz w:val="22"/>
                <w:szCs w:val="22"/>
              </w:rPr>
              <w:t>do montażu</w:t>
            </w:r>
          </w:p>
        </w:tc>
        <w:tc>
          <w:tcPr>
            <w:tcW w:w="2126" w:type="dxa"/>
            <w:shd w:val="clear" w:color="auto" w:fill="auto"/>
            <w:vAlign w:val="center"/>
          </w:tcPr>
          <w:p w14:paraId="09C5B307" w14:textId="77777777" w:rsidR="004232F5" w:rsidRPr="0043078C" w:rsidRDefault="004232F5" w:rsidP="004232F5">
            <w:pPr>
              <w:jc w:val="center"/>
              <w:rPr>
                <w:color w:val="000000"/>
                <w:sz w:val="22"/>
                <w:szCs w:val="22"/>
              </w:rPr>
            </w:pPr>
            <w:r w:rsidRPr="0043078C">
              <w:rPr>
                <w:color w:val="000000"/>
                <w:sz w:val="22"/>
                <w:szCs w:val="22"/>
              </w:rPr>
              <w:t xml:space="preserve">Klatka K2 / </w:t>
            </w:r>
          </w:p>
          <w:p w14:paraId="3E93EC5C" w14:textId="0071BBC9" w:rsidR="004232F5" w:rsidRPr="0043078C" w:rsidRDefault="004232F5" w:rsidP="004232F5">
            <w:pPr>
              <w:jc w:val="center"/>
              <w:rPr>
                <w:color w:val="000000"/>
                <w:sz w:val="22"/>
                <w:szCs w:val="22"/>
              </w:rPr>
            </w:pPr>
            <w:r w:rsidRPr="0043078C">
              <w:rPr>
                <w:color w:val="000000"/>
                <w:sz w:val="22"/>
                <w:szCs w:val="22"/>
              </w:rPr>
              <w:t>korytarz 19-20</w:t>
            </w:r>
          </w:p>
        </w:tc>
      </w:tr>
      <w:tr w:rsidR="004232F5" w:rsidRPr="0043078C" w14:paraId="770E45B2" w14:textId="77777777" w:rsidTr="00493EE5">
        <w:trPr>
          <w:trHeight w:val="315"/>
        </w:trPr>
        <w:tc>
          <w:tcPr>
            <w:tcW w:w="9067" w:type="dxa"/>
            <w:gridSpan w:val="5"/>
            <w:shd w:val="clear" w:color="auto" w:fill="auto"/>
            <w:vAlign w:val="center"/>
          </w:tcPr>
          <w:p w14:paraId="285F9CC7" w14:textId="4D706C8E" w:rsidR="004232F5" w:rsidRPr="0043078C" w:rsidRDefault="004232F5" w:rsidP="004232F5">
            <w:pPr>
              <w:jc w:val="both"/>
              <w:rPr>
                <w:color w:val="000000"/>
                <w:sz w:val="22"/>
                <w:szCs w:val="22"/>
              </w:rPr>
            </w:pPr>
            <w:r w:rsidRPr="008F3895">
              <w:rPr>
                <w:sz w:val="22"/>
                <w:szCs w:val="22"/>
              </w:rPr>
              <w:t>Zakres zamówienia podlegający negocjacjom</w:t>
            </w:r>
          </w:p>
        </w:tc>
      </w:tr>
      <w:tr w:rsidR="004232F5" w:rsidRPr="0043078C" w14:paraId="3FC3A50E" w14:textId="77777777" w:rsidTr="00D837C3">
        <w:trPr>
          <w:trHeight w:val="315"/>
        </w:trPr>
        <w:tc>
          <w:tcPr>
            <w:tcW w:w="704" w:type="dxa"/>
            <w:shd w:val="clear" w:color="auto" w:fill="auto"/>
            <w:vAlign w:val="center"/>
          </w:tcPr>
          <w:p w14:paraId="1E1C945E" w14:textId="4FFA3FA6" w:rsidR="004232F5" w:rsidRPr="0043078C" w:rsidRDefault="004232F5" w:rsidP="004232F5">
            <w:pPr>
              <w:jc w:val="center"/>
              <w:rPr>
                <w:color w:val="000000"/>
                <w:sz w:val="22"/>
                <w:szCs w:val="22"/>
              </w:rPr>
            </w:pPr>
            <w:r>
              <w:rPr>
                <w:color w:val="000000"/>
                <w:sz w:val="22"/>
                <w:szCs w:val="22"/>
              </w:rPr>
              <w:t>1</w:t>
            </w:r>
          </w:p>
        </w:tc>
        <w:tc>
          <w:tcPr>
            <w:tcW w:w="1985" w:type="dxa"/>
            <w:shd w:val="clear" w:color="auto" w:fill="auto"/>
            <w:vAlign w:val="center"/>
          </w:tcPr>
          <w:p w14:paraId="4974A860" w14:textId="679FB124" w:rsidR="004232F5" w:rsidRPr="0043078C" w:rsidRDefault="004232F5" w:rsidP="004232F5">
            <w:pPr>
              <w:jc w:val="center"/>
              <w:rPr>
                <w:color w:val="000000"/>
                <w:sz w:val="22"/>
                <w:szCs w:val="22"/>
              </w:rPr>
            </w:pPr>
            <w:r>
              <w:rPr>
                <w:color w:val="000000"/>
                <w:sz w:val="22"/>
                <w:szCs w:val="22"/>
              </w:rPr>
              <w:t>pomieszczenie techniczne urządzeń przeciwpożarowych REI120 / EI60s</w:t>
            </w:r>
          </w:p>
        </w:tc>
        <w:tc>
          <w:tcPr>
            <w:tcW w:w="2268" w:type="dxa"/>
            <w:shd w:val="clear" w:color="auto" w:fill="auto"/>
            <w:vAlign w:val="center"/>
          </w:tcPr>
          <w:p w14:paraId="745BA251" w14:textId="7911EA39" w:rsidR="004232F5" w:rsidRDefault="00F5175E" w:rsidP="004232F5">
            <w:pPr>
              <w:jc w:val="center"/>
              <w:rPr>
                <w:color w:val="000000"/>
                <w:sz w:val="22"/>
                <w:szCs w:val="22"/>
              </w:rPr>
            </w:pPr>
            <w:r>
              <w:rPr>
                <w:color w:val="000000"/>
                <w:sz w:val="22"/>
                <w:szCs w:val="22"/>
              </w:rPr>
              <w:t>z</w:t>
            </w:r>
            <w:r w:rsidR="004232F5">
              <w:rPr>
                <w:color w:val="000000"/>
                <w:sz w:val="22"/>
                <w:szCs w:val="22"/>
              </w:rPr>
              <w:t>abudowa ppoż. GK 2</w:t>
            </w:r>
            <w:r w:rsidR="006F1C7E">
              <w:rPr>
                <w:color w:val="000000"/>
                <w:sz w:val="22"/>
                <w:szCs w:val="22"/>
              </w:rPr>
              <w:t>2</w:t>
            </w:r>
            <w:r w:rsidR="004232F5">
              <w:rPr>
                <w:color w:val="000000"/>
                <w:sz w:val="22"/>
                <w:szCs w:val="22"/>
              </w:rPr>
              <w:t xml:space="preserve">00 / </w:t>
            </w:r>
            <w:r w:rsidR="006F1C7E">
              <w:rPr>
                <w:color w:val="000000"/>
                <w:sz w:val="22"/>
                <w:szCs w:val="22"/>
              </w:rPr>
              <w:t>18</w:t>
            </w:r>
            <w:r w:rsidR="004232F5">
              <w:rPr>
                <w:color w:val="000000"/>
                <w:sz w:val="22"/>
                <w:szCs w:val="22"/>
              </w:rPr>
              <w:t>00 / h=345 REI120</w:t>
            </w:r>
          </w:p>
          <w:p w14:paraId="1B6C36A1" w14:textId="7A6F015F" w:rsidR="004232F5" w:rsidRPr="0043078C" w:rsidRDefault="004232F5" w:rsidP="004232F5">
            <w:pPr>
              <w:jc w:val="center"/>
              <w:rPr>
                <w:color w:val="000000"/>
                <w:sz w:val="22"/>
                <w:szCs w:val="22"/>
              </w:rPr>
            </w:pPr>
            <w:r>
              <w:rPr>
                <w:color w:val="000000"/>
                <w:sz w:val="22"/>
                <w:szCs w:val="22"/>
              </w:rPr>
              <w:t>drzwi EI60s 900 / 2000</w:t>
            </w:r>
          </w:p>
        </w:tc>
        <w:tc>
          <w:tcPr>
            <w:tcW w:w="1984" w:type="dxa"/>
            <w:shd w:val="clear" w:color="auto" w:fill="auto"/>
            <w:vAlign w:val="center"/>
          </w:tcPr>
          <w:p w14:paraId="21788A78" w14:textId="0F9494C6" w:rsidR="004232F5" w:rsidRPr="0043078C" w:rsidRDefault="004232F5" w:rsidP="004232F5">
            <w:pPr>
              <w:jc w:val="center"/>
              <w:rPr>
                <w:color w:val="000000"/>
                <w:sz w:val="22"/>
                <w:szCs w:val="22"/>
              </w:rPr>
            </w:pPr>
            <w:r w:rsidRPr="0043078C">
              <w:rPr>
                <w:color w:val="000000"/>
                <w:sz w:val="22"/>
                <w:szCs w:val="22"/>
              </w:rPr>
              <w:t>do wykonania</w:t>
            </w:r>
          </w:p>
        </w:tc>
        <w:tc>
          <w:tcPr>
            <w:tcW w:w="2126" w:type="dxa"/>
            <w:shd w:val="clear" w:color="auto" w:fill="auto"/>
            <w:vAlign w:val="center"/>
          </w:tcPr>
          <w:p w14:paraId="1699F0AF" w14:textId="77777777" w:rsidR="004232F5" w:rsidRPr="0043078C" w:rsidRDefault="004232F5" w:rsidP="004232F5">
            <w:pPr>
              <w:jc w:val="center"/>
              <w:rPr>
                <w:color w:val="000000"/>
                <w:sz w:val="22"/>
                <w:szCs w:val="22"/>
              </w:rPr>
            </w:pPr>
            <w:r w:rsidRPr="0043078C">
              <w:rPr>
                <w:color w:val="000000"/>
                <w:sz w:val="22"/>
                <w:szCs w:val="22"/>
              </w:rPr>
              <w:t>Klatka K2</w:t>
            </w:r>
          </w:p>
          <w:p w14:paraId="2864D81D" w14:textId="6B0ED852" w:rsidR="004232F5" w:rsidRPr="0043078C" w:rsidRDefault="004232F5" w:rsidP="004232F5">
            <w:pPr>
              <w:jc w:val="center"/>
              <w:rPr>
                <w:color w:val="000000"/>
                <w:sz w:val="22"/>
                <w:szCs w:val="22"/>
              </w:rPr>
            </w:pPr>
            <w:r>
              <w:rPr>
                <w:color w:val="000000"/>
                <w:sz w:val="22"/>
                <w:szCs w:val="22"/>
              </w:rPr>
              <w:t>S</w:t>
            </w:r>
            <w:r w:rsidRPr="0043078C">
              <w:rPr>
                <w:color w:val="000000"/>
                <w:sz w:val="22"/>
                <w:szCs w:val="22"/>
              </w:rPr>
              <w:t>zatni</w:t>
            </w:r>
            <w:r>
              <w:rPr>
                <w:color w:val="000000"/>
                <w:sz w:val="22"/>
                <w:szCs w:val="22"/>
              </w:rPr>
              <w:t>a</w:t>
            </w:r>
          </w:p>
        </w:tc>
      </w:tr>
      <w:tr w:rsidR="004232F5" w:rsidRPr="0043078C" w14:paraId="60DDE5F8" w14:textId="77777777" w:rsidTr="00D837C3">
        <w:trPr>
          <w:trHeight w:val="315"/>
        </w:trPr>
        <w:tc>
          <w:tcPr>
            <w:tcW w:w="704" w:type="dxa"/>
            <w:shd w:val="clear" w:color="auto" w:fill="auto"/>
            <w:vAlign w:val="center"/>
          </w:tcPr>
          <w:p w14:paraId="0E3E1406" w14:textId="4E68B3EC" w:rsidR="004232F5" w:rsidRPr="0043078C" w:rsidRDefault="004232F5" w:rsidP="004232F5">
            <w:pPr>
              <w:jc w:val="center"/>
              <w:rPr>
                <w:color w:val="000000"/>
                <w:sz w:val="22"/>
                <w:szCs w:val="22"/>
              </w:rPr>
            </w:pPr>
            <w:r>
              <w:rPr>
                <w:color w:val="000000"/>
                <w:sz w:val="22"/>
                <w:szCs w:val="22"/>
              </w:rPr>
              <w:t>2</w:t>
            </w:r>
          </w:p>
        </w:tc>
        <w:tc>
          <w:tcPr>
            <w:tcW w:w="1985" w:type="dxa"/>
            <w:shd w:val="clear" w:color="auto" w:fill="auto"/>
            <w:vAlign w:val="center"/>
          </w:tcPr>
          <w:p w14:paraId="7E92EDB0" w14:textId="481A6DA6" w:rsidR="004232F5" w:rsidRPr="0043078C" w:rsidRDefault="004232F5" w:rsidP="004232F5">
            <w:pPr>
              <w:jc w:val="center"/>
              <w:rPr>
                <w:color w:val="000000"/>
                <w:sz w:val="22"/>
                <w:szCs w:val="22"/>
              </w:rPr>
            </w:pPr>
            <w:r w:rsidRPr="00936024">
              <w:rPr>
                <w:sz w:val="22"/>
                <w:szCs w:val="22"/>
              </w:rPr>
              <w:t>wykonanie i montaż kurtyn/żaluzji</w:t>
            </w:r>
          </w:p>
        </w:tc>
        <w:tc>
          <w:tcPr>
            <w:tcW w:w="2268" w:type="dxa"/>
            <w:shd w:val="clear" w:color="auto" w:fill="auto"/>
            <w:vAlign w:val="center"/>
          </w:tcPr>
          <w:p w14:paraId="65B56C06" w14:textId="26DB39AE" w:rsidR="004232F5" w:rsidRPr="0043078C" w:rsidRDefault="004232F5" w:rsidP="004232F5">
            <w:pPr>
              <w:jc w:val="center"/>
              <w:rPr>
                <w:color w:val="000000"/>
                <w:sz w:val="22"/>
                <w:szCs w:val="22"/>
              </w:rPr>
            </w:pPr>
            <w:r>
              <w:rPr>
                <w:color w:val="000000"/>
                <w:sz w:val="22"/>
                <w:szCs w:val="22"/>
              </w:rPr>
              <w:t>EI30s</w:t>
            </w:r>
          </w:p>
        </w:tc>
        <w:tc>
          <w:tcPr>
            <w:tcW w:w="1984" w:type="dxa"/>
            <w:shd w:val="clear" w:color="auto" w:fill="auto"/>
            <w:vAlign w:val="center"/>
          </w:tcPr>
          <w:p w14:paraId="7BFE2261" w14:textId="6145F491" w:rsidR="004232F5" w:rsidRPr="0043078C" w:rsidRDefault="004232F5" w:rsidP="004232F5">
            <w:pPr>
              <w:jc w:val="center"/>
              <w:rPr>
                <w:color w:val="000000"/>
                <w:sz w:val="22"/>
                <w:szCs w:val="22"/>
              </w:rPr>
            </w:pPr>
            <w:r>
              <w:rPr>
                <w:color w:val="000000"/>
                <w:sz w:val="22"/>
                <w:szCs w:val="22"/>
              </w:rPr>
              <w:t>do wykonania</w:t>
            </w:r>
          </w:p>
        </w:tc>
        <w:tc>
          <w:tcPr>
            <w:tcW w:w="2126" w:type="dxa"/>
            <w:shd w:val="clear" w:color="auto" w:fill="auto"/>
            <w:vAlign w:val="center"/>
          </w:tcPr>
          <w:p w14:paraId="71DB91A9" w14:textId="2F357671" w:rsidR="004232F5" w:rsidRPr="0043078C" w:rsidRDefault="004232F5" w:rsidP="004232F5">
            <w:pPr>
              <w:jc w:val="center"/>
              <w:rPr>
                <w:color w:val="000000"/>
                <w:sz w:val="22"/>
                <w:szCs w:val="22"/>
              </w:rPr>
            </w:pPr>
            <w:r w:rsidRPr="0043078C">
              <w:rPr>
                <w:color w:val="000000"/>
                <w:sz w:val="22"/>
                <w:szCs w:val="22"/>
              </w:rPr>
              <w:t>Klatka K2</w:t>
            </w:r>
            <w:r>
              <w:rPr>
                <w:color w:val="000000"/>
                <w:sz w:val="22"/>
                <w:szCs w:val="22"/>
              </w:rPr>
              <w:t xml:space="preserve"> i K3</w:t>
            </w:r>
          </w:p>
          <w:p w14:paraId="5F79DB46" w14:textId="2A229275" w:rsidR="004232F5" w:rsidRPr="0043078C" w:rsidRDefault="004232F5" w:rsidP="004232F5">
            <w:pPr>
              <w:jc w:val="center"/>
              <w:rPr>
                <w:color w:val="000000"/>
                <w:sz w:val="22"/>
                <w:szCs w:val="22"/>
              </w:rPr>
            </w:pPr>
            <w:r>
              <w:rPr>
                <w:color w:val="000000"/>
                <w:sz w:val="22"/>
                <w:szCs w:val="22"/>
              </w:rPr>
              <w:t>S</w:t>
            </w:r>
            <w:r w:rsidRPr="0043078C">
              <w:rPr>
                <w:color w:val="000000"/>
                <w:sz w:val="22"/>
                <w:szCs w:val="22"/>
              </w:rPr>
              <w:t>zatni</w:t>
            </w:r>
            <w:r>
              <w:rPr>
                <w:color w:val="000000"/>
                <w:sz w:val="22"/>
                <w:szCs w:val="22"/>
              </w:rPr>
              <w:t>e</w:t>
            </w:r>
          </w:p>
        </w:tc>
      </w:tr>
      <w:tr w:rsidR="004232F5" w:rsidRPr="0043078C" w14:paraId="58BCEF3A" w14:textId="77777777" w:rsidTr="008F0E5E">
        <w:trPr>
          <w:trHeight w:val="315"/>
        </w:trPr>
        <w:tc>
          <w:tcPr>
            <w:tcW w:w="704" w:type="dxa"/>
            <w:shd w:val="clear" w:color="auto" w:fill="auto"/>
            <w:vAlign w:val="center"/>
          </w:tcPr>
          <w:p w14:paraId="2C71ED58" w14:textId="0D34FEB1" w:rsidR="004232F5" w:rsidRPr="0043078C" w:rsidRDefault="004232F5" w:rsidP="004232F5">
            <w:pPr>
              <w:jc w:val="center"/>
              <w:rPr>
                <w:color w:val="000000"/>
                <w:sz w:val="22"/>
                <w:szCs w:val="22"/>
              </w:rPr>
            </w:pPr>
            <w:r>
              <w:rPr>
                <w:color w:val="000000"/>
                <w:sz w:val="22"/>
                <w:szCs w:val="22"/>
              </w:rPr>
              <w:t>3</w:t>
            </w:r>
          </w:p>
        </w:tc>
        <w:tc>
          <w:tcPr>
            <w:tcW w:w="1985" w:type="dxa"/>
            <w:shd w:val="clear" w:color="auto" w:fill="auto"/>
            <w:vAlign w:val="center"/>
          </w:tcPr>
          <w:p w14:paraId="29AB0729" w14:textId="3704F997" w:rsidR="004232F5" w:rsidRPr="0043078C" w:rsidRDefault="004232F5" w:rsidP="004232F5">
            <w:pPr>
              <w:jc w:val="center"/>
              <w:rPr>
                <w:color w:val="000000"/>
                <w:sz w:val="22"/>
                <w:szCs w:val="22"/>
              </w:rPr>
            </w:pPr>
            <w:r w:rsidRPr="0043078C">
              <w:rPr>
                <w:color w:val="000000"/>
                <w:sz w:val="22"/>
                <w:szCs w:val="22"/>
              </w:rPr>
              <w:t>drzwi ppoż. EI60</w:t>
            </w:r>
          </w:p>
        </w:tc>
        <w:tc>
          <w:tcPr>
            <w:tcW w:w="2268" w:type="dxa"/>
            <w:shd w:val="clear" w:color="auto" w:fill="auto"/>
            <w:vAlign w:val="center"/>
          </w:tcPr>
          <w:p w14:paraId="213E8098" w14:textId="4780FFF5" w:rsidR="004232F5" w:rsidRPr="0043078C" w:rsidRDefault="004232F5" w:rsidP="004232F5">
            <w:pPr>
              <w:jc w:val="center"/>
              <w:rPr>
                <w:color w:val="000000"/>
                <w:sz w:val="22"/>
                <w:szCs w:val="22"/>
              </w:rPr>
            </w:pPr>
            <w:r w:rsidRPr="0043078C">
              <w:rPr>
                <w:color w:val="000000"/>
                <w:sz w:val="22"/>
                <w:szCs w:val="22"/>
              </w:rPr>
              <w:t>900 / 2000</w:t>
            </w:r>
          </w:p>
        </w:tc>
        <w:tc>
          <w:tcPr>
            <w:tcW w:w="1984" w:type="dxa"/>
            <w:shd w:val="clear" w:color="auto" w:fill="auto"/>
            <w:vAlign w:val="center"/>
          </w:tcPr>
          <w:p w14:paraId="75D812BE" w14:textId="5CFDA8E6" w:rsidR="004232F5" w:rsidRPr="0043078C" w:rsidRDefault="004232F5" w:rsidP="004232F5">
            <w:pPr>
              <w:jc w:val="center"/>
              <w:rPr>
                <w:color w:val="000000"/>
                <w:sz w:val="22"/>
                <w:szCs w:val="22"/>
              </w:rPr>
            </w:pPr>
            <w:r w:rsidRPr="0043078C">
              <w:rPr>
                <w:color w:val="000000"/>
                <w:sz w:val="22"/>
                <w:szCs w:val="22"/>
              </w:rPr>
              <w:t>dostosowanie do dymoszczelnych</w:t>
            </w:r>
          </w:p>
        </w:tc>
        <w:tc>
          <w:tcPr>
            <w:tcW w:w="2126" w:type="dxa"/>
            <w:shd w:val="clear" w:color="auto" w:fill="auto"/>
            <w:vAlign w:val="center"/>
          </w:tcPr>
          <w:p w14:paraId="00890B77" w14:textId="0EE132AC" w:rsidR="004232F5" w:rsidRPr="0043078C" w:rsidRDefault="004232F5" w:rsidP="004232F5">
            <w:pPr>
              <w:jc w:val="center"/>
              <w:rPr>
                <w:color w:val="000000"/>
                <w:sz w:val="22"/>
                <w:szCs w:val="22"/>
              </w:rPr>
            </w:pPr>
            <w:r w:rsidRPr="0043078C">
              <w:rPr>
                <w:color w:val="000000"/>
                <w:sz w:val="22"/>
                <w:szCs w:val="22"/>
              </w:rPr>
              <w:t>Klatka K2</w:t>
            </w:r>
          </w:p>
          <w:p w14:paraId="0ABB4387" w14:textId="77777777" w:rsidR="004232F5" w:rsidRPr="0043078C" w:rsidRDefault="004232F5" w:rsidP="004232F5">
            <w:pPr>
              <w:jc w:val="center"/>
              <w:rPr>
                <w:color w:val="000000"/>
                <w:sz w:val="22"/>
                <w:szCs w:val="22"/>
              </w:rPr>
            </w:pPr>
            <w:r w:rsidRPr="0043078C">
              <w:rPr>
                <w:color w:val="000000"/>
                <w:sz w:val="22"/>
                <w:szCs w:val="22"/>
              </w:rPr>
              <w:t xml:space="preserve">Piwnica 1 </w:t>
            </w:r>
          </w:p>
          <w:p w14:paraId="7AA9A21B" w14:textId="04FDC494" w:rsidR="004232F5" w:rsidRPr="0043078C" w:rsidRDefault="004232F5" w:rsidP="004232F5">
            <w:pPr>
              <w:jc w:val="center"/>
              <w:rPr>
                <w:color w:val="000000"/>
                <w:sz w:val="22"/>
                <w:szCs w:val="22"/>
              </w:rPr>
            </w:pPr>
            <w:r w:rsidRPr="0043078C">
              <w:rPr>
                <w:color w:val="000000"/>
                <w:sz w:val="22"/>
                <w:szCs w:val="22"/>
              </w:rPr>
              <w:t>(zejście do piwnicy)</w:t>
            </w:r>
          </w:p>
        </w:tc>
      </w:tr>
      <w:tr w:rsidR="00AB3337" w:rsidRPr="0043078C" w14:paraId="1BE158FF" w14:textId="77777777" w:rsidTr="00D837C3">
        <w:trPr>
          <w:trHeight w:val="315"/>
        </w:trPr>
        <w:tc>
          <w:tcPr>
            <w:tcW w:w="704" w:type="dxa"/>
            <w:shd w:val="clear" w:color="auto" w:fill="auto"/>
            <w:vAlign w:val="center"/>
          </w:tcPr>
          <w:p w14:paraId="406B039F" w14:textId="70344FDC" w:rsidR="00AB3337" w:rsidRPr="0043078C" w:rsidRDefault="00AB3337" w:rsidP="00AB3337">
            <w:pPr>
              <w:jc w:val="center"/>
              <w:rPr>
                <w:color w:val="000000"/>
                <w:sz w:val="22"/>
                <w:szCs w:val="22"/>
              </w:rPr>
            </w:pPr>
            <w:r>
              <w:rPr>
                <w:color w:val="000000"/>
                <w:sz w:val="22"/>
                <w:szCs w:val="22"/>
              </w:rPr>
              <w:t>4</w:t>
            </w:r>
          </w:p>
        </w:tc>
        <w:tc>
          <w:tcPr>
            <w:tcW w:w="1985" w:type="dxa"/>
            <w:shd w:val="clear" w:color="auto" w:fill="auto"/>
            <w:vAlign w:val="center"/>
          </w:tcPr>
          <w:p w14:paraId="6476C9FE" w14:textId="2706AD7D" w:rsidR="00AB3337" w:rsidRPr="0043078C" w:rsidRDefault="00AB3337" w:rsidP="00AB3337">
            <w:pPr>
              <w:jc w:val="center"/>
              <w:rPr>
                <w:color w:val="000000"/>
                <w:sz w:val="22"/>
                <w:szCs w:val="22"/>
              </w:rPr>
            </w:pPr>
            <w:r w:rsidRPr="0043078C">
              <w:rPr>
                <w:color w:val="000000"/>
                <w:sz w:val="22"/>
                <w:szCs w:val="22"/>
              </w:rPr>
              <w:t>drzwi ppoż. EI60</w:t>
            </w:r>
          </w:p>
        </w:tc>
        <w:tc>
          <w:tcPr>
            <w:tcW w:w="2268" w:type="dxa"/>
            <w:shd w:val="clear" w:color="auto" w:fill="auto"/>
            <w:vAlign w:val="center"/>
          </w:tcPr>
          <w:p w14:paraId="3C30104E" w14:textId="463A640F" w:rsidR="00AB3337" w:rsidRPr="0043078C" w:rsidRDefault="00AB3337" w:rsidP="00AB3337">
            <w:pPr>
              <w:jc w:val="center"/>
              <w:rPr>
                <w:color w:val="000000"/>
                <w:sz w:val="22"/>
                <w:szCs w:val="22"/>
              </w:rPr>
            </w:pPr>
            <w:r w:rsidRPr="0043078C">
              <w:rPr>
                <w:color w:val="000000"/>
                <w:sz w:val="22"/>
                <w:szCs w:val="22"/>
              </w:rPr>
              <w:t>900</w:t>
            </w:r>
            <w:r>
              <w:rPr>
                <w:color w:val="000000"/>
                <w:sz w:val="22"/>
                <w:szCs w:val="22"/>
              </w:rPr>
              <w:t>0</w:t>
            </w:r>
            <w:r w:rsidRPr="0043078C">
              <w:rPr>
                <w:color w:val="000000"/>
                <w:sz w:val="22"/>
                <w:szCs w:val="22"/>
              </w:rPr>
              <w:t xml:space="preserve"> / 2</w:t>
            </w:r>
            <w:r>
              <w:rPr>
                <w:color w:val="000000"/>
                <w:sz w:val="22"/>
                <w:szCs w:val="22"/>
              </w:rPr>
              <w:t>000</w:t>
            </w:r>
          </w:p>
        </w:tc>
        <w:tc>
          <w:tcPr>
            <w:tcW w:w="1984" w:type="dxa"/>
            <w:shd w:val="clear" w:color="auto" w:fill="auto"/>
            <w:vAlign w:val="center"/>
          </w:tcPr>
          <w:p w14:paraId="1AEE63EB" w14:textId="491D7083" w:rsidR="00AB3337" w:rsidRPr="0043078C" w:rsidRDefault="00AB3337" w:rsidP="00AB3337">
            <w:pPr>
              <w:jc w:val="center"/>
              <w:rPr>
                <w:color w:val="000000"/>
                <w:sz w:val="22"/>
                <w:szCs w:val="22"/>
              </w:rPr>
            </w:pPr>
            <w:r w:rsidRPr="0043078C">
              <w:rPr>
                <w:color w:val="000000"/>
                <w:sz w:val="22"/>
                <w:szCs w:val="22"/>
              </w:rPr>
              <w:t>do dostosowania do dymoszczelnych</w:t>
            </w:r>
          </w:p>
        </w:tc>
        <w:tc>
          <w:tcPr>
            <w:tcW w:w="2126" w:type="dxa"/>
            <w:shd w:val="clear" w:color="auto" w:fill="auto"/>
            <w:vAlign w:val="center"/>
          </w:tcPr>
          <w:p w14:paraId="09721BFF" w14:textId="77777777" w:rsidR="00AB3337" w:rsidRPr="0043078C" w:rsidRDefault="00AB3337" w:rsidP="00AB3337">
            <w:pPr>
              <w:jc w:val="center"/>
              <w:rPr>
                <w:color w:val="000000"/>
                <w:sz w:val="22"/>
                <w:szCs w:val="22"/>
              </w:rPr>
            </w:pPr>
            <w:r w:rsidRPr="0043078C">
              <w:rPr>
                <w:color w:val="000000"/>
                <w:sz w:val="22"/>
                <w:szCs w:val="22"/>
              </w:rPr>
              <w:t>Klatka K3</w:t>
            </w:r>
          </w:p>
          <w:p w14:paraId="79A8C745" w14:textId="77777777" w:rsidR="00AB3337" w:rsidRPr="0043078C" w:rsidRDefault="00AB3337" w:rsidP="00AB3337">
            <w:pPr>
              <w:jc w:val="center"/>
              <w:rPr>
                <w:color w:val="000000"/>
                <w:sz w:val="22"/>
                <w:szCs w:val="22"/>
              </w:rPr>
            </w:pPr>
            <w:r w:rsidRPr="0043078C">
              <w:rPr>
                <w:color w:val="000000"/>
                <w:sz w:val="22"/>
                <w:szCs w:val="22"/>
              </w:rPr>
              <w:t>Piwnica 4</w:t>
            </w:r>
          </w:p>
          <w:p w14:paraId="467BF135" w14:textId="5AF1A6C3" w:rsidR="00AB3337" w:rsidRPr="0043078C" w:rsidRDefault="00AB3337" w:rsidP="00AB3337">
            <w:pPr>
              <w:jc w:val="center"/>
              <w:rPr>
                <w:color w:val="000000"/>
                <w:sz w:val="22"/>
                <w:szCs w:val="22"/>
              </w:rPr>
            </w:pPr>
            <w:r w:rsidRPr="0043078C">
              <w:rPr>
                <w:color w:val="000000"/>
                <w:sz w:val="22"/>
                <w:szCs w:val="22"/>
              </w:rPr>
              <w:t>(zejście do piwnicy)</w:t>
            </w:r>
          </w:p>
        </w:tc>
      </w:tr>
      <w:tr w:rsidR="00AB3337" w:rsidRPr="0043078C" w14:paraId="78A456C1" w14:textId="77777777" w:rsidTr="00D837C3">
        <w:trPr>
          <w:trHeight w:val="315"/>
        </w:trPr>
        <w:tc>
          <w:tcPr>
            <w:tcW w:w="704" w:type="dxa"/>
            <w:shd w:val="clear" w:color="auto" w:fill="auto"/>
            <w:vAlign w:val="center"/>
          </w:tcPr>
          <w:p w14:paraId="06A300FC" w14:textId="767DF66B" w:rsidR="00AB3337" w:rsidRPr="0043078C" w:rsidRDefault="00AB3337" w:rsidP="00AB3337">
            <w:pPr>
              <w:jc w:val="center"/>
              <w:rPr>
                <w:color w:val="000000"/>
                <w:sz w:val="22"/>
                <w:szCs w:val="22"/>
              </w:rPr>
            </w:pPr>
            <w:r>
              <w:rPr>
                <w:color w:val="000000"/>
                <w:sz w:val="22"/>
                <w:szCs w:val="22"/>
              </w:rPr>
              <w:t>5</w:t>
            </w:r>
          </w:p>
        </w:tc>
        <w:tc>
          <w:tcPr>
            <w:tcW w:w="1985" w:type="dxa"/>
            <w:shd w:val="clear" w:color="auto" w:fill="auto"/>
            <w:vAlign w:val="center"/>
          </w:tcPr>
          <w:p w14:paraId="36697E5E" w14:textId="431BE91A" w:rsidR="00AB3337" w:rsidRPr="0043078C" w:rsidRDefault="00AB3337" w:rsidP="00AB3337">
            <w:pPr>
              <w:jc w:val="center"/>
              <w:rPr>
                <w:color w:val="000000"/>
                <w:sz w:val="22"/>
                <w:szCs w:val="22"/>
              </w:rPr>
            </w:pPr>
            <w:r w:rsidRPr="0043078C">
              <w:rPr>
                <w:color w:val="000000"/>
                <w:sz w:val="22"/>
                <w:szCs w:val="22"/>
              </w:rPr>
              <w:t>drzwi ppoż. EI30</w:t>
            </w:r>
          </w:p>
        </w:tc>
        <w:tc>
          <w:tcPr>
            <w:tcW w:w="2268" w:type="dxa"/>
            <w:shd w:val="clear" w:color="auto" w:fill="auto"/>
            <w:vAlign w:val="center"/>
          </w:tcPr>
          <w:p w14:paraId="0821A62E" w14:textId="20CA5D2B" w:rsidR="00AB3337" w:rsidRPr="0043078C" w:rsidRDefault="00AB3337" w:rsidP="00AB3337">
            <w:pPr>
              <w:jc w:val="center"/>
              <w:rPr>
                <w:color w:val="000000"/>
                <w:sz w:val="22"/>
                <w:szCs w:val="22"/>
              </w:rPr>
            </w:pPr>
            <w:r w:rsidRPr="0043078C">
              <w:rPr>
                <w:color w:val="000000"/>
                <w:sz w:val="22"/>
                <w:szCs w:val="22"/>
              </w:rPr>
              <w:t>1000 / 20</w:t>
            </w:r>
            <w:r>
              <w:rPr>
                <w:color w:val="000000"/>
                <w:sz w:val="22"/>
                <w:szCs w:val="22"/>
              </w:rPr>
              <w:t>00</w:t>
            </w:r>
          </w:p>
        </w:tc>
        <w:tc>
          <w:tcPr>
            <w:tcW w:w="1984" w:type="dxa"/>
            <w:shd w:val="clear" w:color="auto" w:fill="auto"/>
            <w:vAlign w:val="center"/>
          </w:tcPr>
          <w:p w14:paraId="0DF0F7E0" w14:textId="0E65027B" w:rsidR="00AB3337" w:rsidRPr="0043078C" w:rsidRDefault="00AB3337" w:rsidP="00AB3337">
            <w:pPr>
              <w:jc w:val="center"/>
              <w:rPr>
                <w:color w:val="000000"/>
                <w:sz w:val="22"/>
                <w:szCs w:val="22"/>
              </w:rPr>
            </w:pPr>
            <w:r w:rsidRPr="0043078C">
              <w:rPr>
                <w:color w:val="000000"/>
                <w:sz w:val="22"/>
                <w:szCs w:val="22"/>
              </w:rPr>
              <w:t>do dostosowania do dymoszczelnych</w:t>
            </w:r>
          </w:p>
        </w:tc>
        <w:tc>
          <w:tcPr>
            <w:tcW w:w="2126" w:type="dxa"/>
            <w:shd w:val="clear" w:color="auto" w:fill="auto"/>
            <w:vAlign w:val="center"/>
          </w:tcPr>
          <w:p w14:paraId="541CE394" w14:textId="77777777" w:rsidR="00AB3337" w:rsidRPr="0043078C" w:rsidRDefault="00AB3337" w:rsidP="00AB3337">
            <w:pPr>
              <w:jc w:val="center"/>
              <w:rPr>
                <w:color w:val="000000"/>
                <w:sz w:val="22"/>
                <w:szCs w:val="22"/>
              </w:rPr>
            </w:pPr>
            <w:r w:rsidRPr="0043078C">
              <w:rPr>
                <w:color w:val="000000"/>
                <w:sz w:val="22"/>
                <w:szCs w:val="22"/>
              </w:rPr>
              <w:t>Klatka K3</w:t>
            </w:r>
          </w:p>
          <w:p w14:paraId="7061F296" w14:textId="735375C3" w:rsidR="00AB3337" w:rsidRPr="0043078C" w:rsidRDefault="00AB3337" w:rsidP="00AB3337">
            <w:pPr>
              <w:jc w:val="center"/>
              <w:rPr>
                <w:color w:val="000000"/>
                <w:sz w:val="22"/>
                <w:szCs w:val="22"/>
              </w:rPr>
            </w:pPr>
            <w:r w:rsidRPr="0043078C">
              <w:rPr>
                <w:color w:val="000000"/>
                <w:sz w:val="22"/>
                <w:szCs w:val="22"/>
              </w:rPr>
              <w:t>Szatnia</w:t>
            </w:r>
          </w:p>
        </w:tc>
      </w:tr>
      <w:tr w:rsidR="00AB3337" w:rsidRPr="0043078C" w14:paraId="5353762D" w14:textId="77777777" w:rsidTr="00D837C3">
        <w:trPr>
          <w:trHeight w:val="315"/>
        </w:trPr>
        <w:tc>
          <w:tcPr>
            <w:tcW w:w="704" w:type="dxa"/>
            <w:shd w:val="clear" w:color="auto" w:fill="auto"/>
            <w:vAlign w:val="center"/>
          </w:tcPr>
          <w:p w14:paraId="5C1D6A8E" w14:textId="56C66671" w:rsidR="00AB3337" w:rsidRPr="0043078C" w:rsidRDefault="00AB3337" w:rsidP="00AB3337">
            <w:pPr>
              <w:jc w:val="center"/>
              <w:rPr>
                <w:color w:val="000000"/>
                <w:sz w:val="22"/>
                <w:szCs w:val="22"/>
              </w:rPr>
            </w:pPr>
            <w:r>
              <w:rPr>
                <w:color w:val="000000"/>
                <w:sz w:val="22"/>
                <w:szCs w:val="22"/>
              </w:rPr>
              <w:t>6</w:t>
            </w:r>
          </w:p>
        </w:tc>
        <w:tc>
          <w:tcPr>
            <w:tcW w:w="1985" w:type="dxa"/>
            <w:shd w:val="clear" w:color="auto" w:fill="auto"/>
            <w:vAlign w:val="center"/>
          </w:tcPr>
          <w:p w14:paraId="6F8DAD50" w14:textId="137FBA1D" w:rsidR="00AB3337" w:rsidRPr="0043078C" w:rsidRDefault="00AB3337" w:rsidP="00AB3337">
            <w:pPr>
              <w:jc w:val="center"/>
              <w:rPr>
                <w:color w:val="000000"/>
                <w:sz w:val="22"/>
                <w:szCs w:val="22"/>
              </w:rPr>
            </w:pPr>
            <w:r w:rsidRPr="0043078C">
              <w:rPr>
                <w:color w:val="000000"/>
                <w:sz w:val="22"/>
                <w:szCs w:val="22"/>
              </w:rPr>
              <w:t>drzwi ppoż. EI60</w:t>
            </w:r>
          </w:p>
        </w:tc>
        <w:tc>
          <w:tcPr>
            <w:tcW w:w="2268" w:type="dxa"/>
            <w:shd w:val="clear" w:color="auto" w:fill="auto"/>
            <w:vAlign w:val="center"/>
          </w:tcPr>
          <w:p w14:paraId="293ECD33" w14:textId="779EA422" w:rsidR="00AB3337" w:rsidRPr="0043078C" w:rsidRDefault="00AB3337" w:rsidP="00AB3337">
            <w:pPr>
              <w:jc w:val="center"/>
              <w:rPr>
                <w:color w:val="000000"/>
                <w:sz w:val="22"/>
                <w:szCs w:val="22"/>
              </w:rPr>
            </w:pPr>
            <w:r>
              <w:rPr>
                <w:color w:val="000000"/>
                <w:sz w:val="22"/>
                <w:szCs w:val="22"/>
              </w:rPr>
              <w:t xml:space="preserve">2 szt. </w:t>
            </w:r>
            <w:r w:rsidRPr="0043078C">
              <w:rPr>
                <w:color w:val="000000"/>
                <w:sz w:val="22"/>
                <w:szCs w:val="22"/>
              </w:rPr>
              <w:t>900+500 / 2100</w:t>
            </w:r>
          </w:p>
        </w:tc>
        <w:tc>
          <w:tcPr>
            <w:tcW w:w="1984" w:type="dxa"/>
            <w:shd w:val="clear" w:color="auto" w:fill="auto"/>
            <w:vAlign w:val="center"/>
          </w:tcPr>
          <w:p w14:paraId="6952F02C" w14:textId="5AE95C04" w:rsidR="00AB3337" w:rsidRPr="0043078C" w:rsidRDefault="00AB3337" w:rsidP="00AB3337">
            <w:pPr>
              <w:jc w:val="center"/>
              <w:rPr>
                <w:color w:val="000000"/>
                <w:sz w:val="22"/>
                <w:szCs w:val="22"/>
              </w:rPr>
            </w:pPr>
            <w:r w:rsidRPr="0043078C">
              <w:rPr>
                <w:color w:val="000000"/>
                <w:sz w:val="22"/>
                <w:szCs w:val="22"/>
              </w:rPr>
              <w:t>dostosowanie do dymoszczelnych</w:t>
            </w:r>
          </w:p>
        </w:tc>
        <w:tc>
          <w:tcPr>
            <w:tcW w:w="2126" w:type="dxa"/>
            <w:shd w:val="clear" w:color="auto" w:fill="auto"/>
            <w:vAlign w:val="center"/>
          </w:tcPr>
          <w:p w14:paraId="457BFBC4" w14:textId="77777777" w:rsidR="00AB3337" w:rsidRPr="0043078C" w:rsidRDefault="00AB3337" w:rsidP="00AB3337">
            <w:pPr>
              <w:jc w:val="center"/>
              <w:rPr>
                <w:color w:val="000000"/>
                <w:sz w:val="22"/>
                <w:szCs w:val="22"/>
              </w:rPr>
            </w:pPr>
            <w:r w:rsidRPr="0043078C">
              <w:rPr>
                <w:color w:val="000000"/>
                <w:sz w:val="22"/>
                <w:szCs w:val="22"/>
              </w:rPr>
              <w:t>Klatka K1,</w:t>
            </w:r>
          </w:p>
          <w:p w14:paraId="2DD4AF3D" w14:textId="407660C6" w:rsidR="00AB3337" w:rsidRPr="0043078C" w:rsidRDefault="00AB3337" w:rsidP="00AB3337">
            <w:pPr>
              <w:jc w:val="center"/>
              <w:rPr>
                <w:color w:val="000000"/>
                <w:sz w:val="22"/>
                <w:szCs w:val="22"/>
              </w:rPr>
            </w:pPr>
            <w:r w:rsidRPr="0043078C">
              <w:rPr>
                <w:color w:val="000000"/>
                <w:sz w:val="22"/>
                <w:szCs w:val="22"/>
              </w:rPr>
              <w:t>Przejście 1 i 6</w:t>
            </w:r>
          </w:p>
        </w:tc>
      </w:tr>
      <w:tr w:rsidR="00AB3337" w:rsidRPr="0043078C" w14:paraId="06A7BD57" w14:textId="77777777" w:rsidTr="00D837C3">
        <w:trPr>
          <w:trHeight w:val="315"/>
        </w:trPr>
        <w:tc>
          <w:tcPr>
            <w:tcW w:w="704" w:type="dxa"/>
            <w:shd w:val="clear" w:color="auto" w:fill="auto"/>
            <w:vAlign w:val="center"/>
          </w:tcPr>
          <w:p w14:paraId="27B6F3C4" w14:textId="182EBEB3" w:rsidR="00AB3337" w:rsidRPr="0043078C" w:rsidRDefault="00AB3337" w:rsidP="00AB3337">
            <w:pPr>
              <w:jc w:val="center"/>
              <w:rPr>
                <w:color w:val="000000"/>
                <w:sz w:val="22"/>
                <w:szCs w:val="22"/>
              </w:rPr>
            </w:pPr>
            <w:r>
              <w:rPr>
                <w:color w:val="000000"/>
                <w:sz w:val="22"/>
                <w:szCs w:val="22"/>
              </w:rPr>
              <w:t>7</w:t>
            </w:r>
          </w:p>
        </w:tc>
        <w:tc>
          <w:tcPr>
            <w:tcW w:w="1985" w:type="dxa"/>
            <w:shd w:val="clear" w:color="auto" w:fill="auto"/>
            <w:vAlign w:val="center"/>
          </w:tcPr>
          <w:p w14:paraId="30B26837" w14:textId="186B6C37" w:rsidR="00AB3337" w:rsidRPr="0043078C" w:rsidRDefault="00AB3337" w:rsidP="00AB3337">
            <w:pPr>
              <w:jc w:val="center"/>
              <w:rPr>
                <w:color w:val="000000"/>
                <w:sz w:val="22"/>
                <w:szCs w:val="22"/>
              </w:rPr>
            </w:pPr>
            <w:r w:rsidRPr="0043078C">
              <w:rPr>
                <w:color w:val="000000"/>
                <w:sz w:val="22"/>
                <w:szCs w:val="22"/>
              </w:rPr>
              <w:t>drzwi ppoż. EI60</w:t>
            </w:r>
          </w:p>
        </w:tc>
        <w:tc>
          <w:tcPr>
            <w:tcW w:w="2268" w:type="dxa"/>
            <w:shd w:val="clear" w:color="auto" w:fill="auto"/>
            <w:vAlign w:val="center"/>
          </w:tcPr>
          <w:p w14:paraId="4754E0CB" w14:textId="6C233D1D" w:rsidR="00AB3337" w:rsidRPr="0043078C" w:rsidRDefault="00AB3337" w:rsidP="00AB3337">
            <w:pPr>
              <w:jc w:val="center"/>
              <w:rPr>
                <w:color w:val="000000"/>
                <w:sz w:val="22"/>
                <w:szCs w:val="22"/>
              </w:rPr>
            </w:pPr>
            <w:r w:rsidRPr="0043078C">
              <w:rPr>
                <w:color w:val="000000"/>
                <w:sz w:val="22"/>
                <w:szCs w:val="22"/>
              </w:rPr>
              <w:t>900 / 2000</w:t>
            </w:r>
          </w:p>
        </w:tc>
        <w:tc>
          <w:tcPr>
            <w:tcW w:w="1984" w:type="dxa"/>
            <w:shd w:val="clear" w:color="auto" w:fill="auto"/>
            <w:vAlign w:val="center"/>
          </w:tcPr>
          <w:p w14:paraId="1E40AB48" w14:textId="1EEC7826" w:rsidR="00AB3337" w:rsidRPr="0043078C" w:rsidRDefault="00AB3337" w:rsidP="00AB3337">
            <w:pPr>
              <w:jc w:val="center"/>
              <w:rPr>
                <w:color w:val="000000"/>
                <w:sz w:val="22"/>
                <w:szCs w:val="22"/>
              </w:rPr>
            </w:pPr>
            <w:r w:rsidRPr="0043078C">
              <w:rPr>
                <w:color w:val="000000"/>
                <w:sz w:val="22"/>
                <w:szCs w:val="22"/>
              </w:rPr>
              <w:t>dostosowanie do dymoszczelnych</w:t>
            </w:r>
          </w:p>
        </w:tc>
        <w:tc>
          <w:tcPr>
            <w:tcW w:w="2126" w:type="dxa"/>
            <w:shd w:val="clear" w:color="auto" w:fill="auto"/>
            <w:vAlign w:val="center"/>
          </w:tcPr>
          <w:p w14:paraId="70CA11F5" w14:textId="77777777" w:rsidR="00AB3337" w:rsidRPr="0043078C" w:rsidRDefault="00AB3337" w:rsidP="00AB3337">
            <w:pPr>
              <w:jc w:val="center"/>
              <w:rPr>
                <w:color w:val="000000"/>
                <w:sz w:val="22"/>
                <w:szCs w:val="22"/>
              </w:rPr>
            </w:pPr>
            <w:r w:rsidRPr="0043078C">
              <w:rPr>
                <w:color w:val="000000"/>
                <w:sz w:val="22"/>
                <w:szCs w:val="22"/>
              </w:rPr>
              <w:t>Klatka K1</w:t>
            </w:r>
          </w:p>
          <w:p w14:paraId="131FE123" w14:textId="77777777" w:rsidR="00AB3337" w:rsidRPr="0043078C" w:rsidRDefault="00AB3337" w:rsidP="00AB3337">
            <w:pPr>
              <w:jc w:val="center"/>
              <w:rPr>
                <w:color w:val="000000"/>
                <w:sz w:val="22"/>
                <w:szCs w:val="22"/>
              </w:rPr>
            </w:pPr>
            <w:r w:rsidRPr="0043078C">
              <w:rPr>
                <w:color w:val="000000"/>
                <w:sz w:val="22"/>
                <w:szCs w:val="22"/>
              </w:rPr>
              <w:t xml:space="preserve">Piwnica K1 </w:t>
            </w:r>
          </w:p>
          <w:p w14:paraId="31F7B356" w14:textId="490CBC61" w:rsidR="00AB3337" w:rsidRPr="0043078C" w:rsidRDefault="00AB3337" w:rsidP="00AB3337">
            <w:pPr>
              <w:jc w:val="center"/>
              <w:rPr>
                <w:color w:val="000000"/>
                <w:sz w:val="22"/>
                <w:szCs w:val="22"/>
              </w:rPr>
            </w:pPr>
            <w:r w:rsidRPr="0043078C">
              <w:rPr>
                <w:color w:val="000000"/>
                <w:sz w:val="22"/>
                <w:szCs w:val="22"/>
              </w:rPr>
              <w:t>(zejście do piwnicy)</w:t>
            </w:r>
          </w:p>
        </w:tc>
      </w:tr>
      <w:tr w:rsidR="00AB3337" w:rsidRPr="0043078C" w14:paraId="3DB6B74A" w14:textId="77777777" w:rsidTr="00F40137">
        <w:trPr>
          <w:trHeight w:val="315"/>
        </w:trPr>
        <w:tc>
          <w:tcPr>
            <w:tcW w:w="704" w:type="dxa"/>
            <w:shd w:val="clear" w:color="auto" w:fill="auto"/>
            <w:vAlign w:val="center"/>
          </w:tcPr>
          <w:p w14:paraId="63326301" w14:textId="16BAE9A7" w:rsidR="00AB3337" w:rsidRPr="0043078C" w:rsidRDefault="00AB3337" w:rsidP="00AB3337">
            <w:pPr>
              <w:jc w:val="center"/>
              <w:rPr>
                <w:color w:val="000000"/>
                <w:sz w:val="22"/>
                <w:szCs w:val="22"/>
              </w:rPr>
            </w:pPr>
            <w:r>
              <w:rPr>
                <w:color w:val="000000"/>
                <w:sz w:val="22"/>
                <w:szCs w:val="22"/>
              </w:rPr>
              <w:t>8</w:t>
            </w:r>
          </w:p>
        </w:tc>
        <w:tc>
          <w:tcPr>
            <w:tcW w:w="1985" w:type="dxa"/>
            <w:shd w:val="clear" w:color="auto" w:fill="auto"/>
            <w:vAlign w:val="center"/>
          </w:tcPr>
          <w:p w14:paraId="1F0CFC86" w14:textId="4CFDEC35" w:rsidR="00AB3337" w:rsidRPr="0043078C" w:rsidRDefault="00AB3337" w:rsidP="00AB3337">
            <w:pPr>
              <w:jc w:val="center"/>
              <w:rPr>
                <w:color w:val="000000"/>
                <w:sz w:val="22"/>
                <w:szCs w:val="22"/>
              </w:rPr>
            </w:pPr>
            <w:r w:rsidRPr="0043078C">
              <w:rPr>
                <w:color w:val="000000"/>
                <w:sz w:val="22"/>
                <w:szCs w:val="22"/>
              </w:rPr>
              <w:t>drzwi aluminiowe</w:t>
            </w:r>
          </w:p>
        </w:tc>
        <w:tc>
          <w:tcPr>
            <w:tcW w:w="2268" w:type="dxa"/>
            <w:shd w:val="clear" w:color="auto" w:fill="auto"/>
            <w:vAlign w:val="center"/>
          </w:tcPr>
          <w:p w14:paraId="445B988D" w14:textId="77777777" w:rsidR="00AB3337" w:rsidRDefault="00AB3337" w:rsidP="00AB3337">
            <w:pPr>
              <w:jc w:val="center"/>
              <w:rPr>
                <w:color w:val="000000"/>
                <w:sz w:val="22"/>
                <w:szCs w:val="22"/>
              </w:rPr>
            </w:pPr>
            <w:r>
              <w:rPr>
                <w:color w:val="000000"/>
                <w:sz w:val="22"/>
                <w:szCs w:val="22"/>
              </w:rPr>
              <w:t>1200 / 2100</w:t>
            </w:r>
          </w:p>
          <w:p w14:paraId="50406E61" w14:textId="08F842BA" w:rsidR="00AB3337" w:rsidRPr="0043078C" w:rsidRDefault="00AB3337" w:rsidP="00AB3337">
            <w:pPr>
              <w:jc w:val="center"/>
              <w:rPr>
                <w:color w:val="000000"/>
                <w:sz w:val="22"/>
                <w:szCs w:val="22"/>
              </w:rPr>
            </w:pPr>
            <w:r w:rsidRPr="0043078C">
              <w:rPr>
                <w:color w:val="000000"/>
                <w:sz w:val="22"/>
                <w:szCs w:val="22"/>
              </w:rPr>
              <w:t>na trzymaczu</w:t>
            </w:r>
          </w:p>
        </w:tc>
        <w:tc>
          <w:tcPr>
            <w:tcW w:w="1984" w:type="dxa"/>
            <w:shd w:val="clear" w:color="auto" w:fill="auto"/>
          </w:tcPr>
          <w:p w14:paraId="37248375" w14:textId="77777777" w:rsidR="00AB3337" w:rsidRPr="0043078C" w:rsidRDefault="00AB3337" w:rsidP="00AB3337">
            <w:pPr>
              <w:jc w:val="center"/>
              <w:rPr>
                <w:color w:val="000000"/>
                <w:sz w:val="22"/>
                <w:szCs w:val="22"/>
              </w:rPr>
            </w:pPr>
            <w:r w:rsidRPr="0043078C">
              <w:rPr>
                <w:color w:val="000000"/>
                <w:sz w:val="22"/>
                <w:szCs w:val="22"/>
              </w:rPr>
              <w:t>dostosowanie do dymoszczelnych</w:t>
            </w:r>
          </w:p>
          <w:p w14:paraId="52D766F0" w14:textId="0ED3E797" w:rsidR="00AB3337" w:rsidRPr="0043078C" w:rsidRDefault="00AB3337" w:rsidP="00AB3337">
            <w:pPr>
              <w:jc w:val="center"/>
              <w:rPr>
                <w:color w:val="000000"/>
                <w:sz w:val="22"/>
                <w:szCs w:val="22"/>
              </w:rPr>
            </w:pPr>
            <w:r w:rsidRPr="0043078C">
              <w:rPr>
                <w:color w:val="000000"/>
                <w:sz w:val="22"/>
                <w:szCs w:val="22"/>
              </w:rPr>
              <w:t>montaż trzymacza</w:t>
            </w:r>
          </w:p>
        </w:tc>
        <w:tc>
          <w:tcPr>
            <w:tcW w:w="2126" w:type="dxa"/>
            <w:shd w:val="clear" w:color="auto" w:fill="auto"/>
            <w:vAlign w:val="center"/>
          </w:tcPr>
          <w:p w14:paraId="7268354A" w14:textId="77777777" w:rsidR="00AB3337" w:rsidRPr="0043078C" w:rsidRDefault="00AB3337" w:rsidP="00AB3337">
            <w:pPr>
              <w:jc w:val="center"/>
              <w:rPr>
                <w:color w:val="000000"/>
                <w:sz w:val="22"/>
                <w:szCs w:val="22"/>
              </w:rPr>
            </w:pPr>
            <w:r w:rsidRPr="0043078C">
              <w:rPr>
                <w:color w:val="000000"/>
                <w:sz w:val="22"/>
                <w:szCs w:val="22"/>
              </w:rPr>
              <w:t>Korytarz 8-9 / 10-13</w:t>
            </w:r>
          </w:p>
          <w:p w14:paraId="6F9B8E80" w14:textId="22D142E2" w:rsidR="00AB3337" w:rsidRPr="0043078C" w:rsidRDefault="00AB3337" w:rsidP="00AB3337">
            <w:pPr>
              <w:jc w:val="center"/>
              <w:rPr>
                <w:color w:val="000000"/>
                <w:sz w:val="22"/>
                <w:szCs w:val="22"/>
              </w:rPr>
            </w:pPr>
            <w:r w:rsidRPr="0043078C">
              <w:rPr>
                <w:color w:val="000000"/>
                <w:sz w:val="22"/>
                <w:szCs w:val="22"/>
              </w:rPr>
              <w:t>Przejście 2</w:t>
            </w:r>
          </w:p>
        </w:tc>
      </w:tr>
      <w:tr w:rsidR="00AB3337" w:rsidRPr="0043078C" w14:paraId="19996B8F" w14:textId="77777777" w:rsidTr="00D837C3">
        <w:trPr>
          <w:trHeight w:val="315"/>
        </w:trPr>
        <w:tc>
          <w:tcPr>
            <w:tcW w:w="704" w:type="dxa"/>
            <w:shd w:val="clear" w:color="auto" w:fill="auto"/>
            <w:vAlign w:val="center"/>
          </w:tcPr>
          <w:p w14:paraId="25A27637" w14:textId="3E9086F8" w:rsidR="00AB3337" w:rsidRPr="0043078C" w:rsidRDefault="00AB3337" w:rsidP="00AB3337">
            <w:pPr>
              <w:jc w:val="center"/>
              <w:rPr>
                <w:color w:val="000000"/>
                <w:sz w:val="22"/>
                <w:szCs w:val="22"/>
              </w:rPr>
            </w:pPr>
            <w:r>
              <w:rPr>
                <w:color w:val="000000"/>
                <w:sz w:val="22"/>
                <w:szCs w:val="22"/>
              </w:rPr>
              <w:t>9</w:t>
            </w:r>
          </w:p>
        </w:tc>
        <w:tc>
          <w:tcPr>
            <w:tcW w:w="1985" w:type="dxa"/>
            <w:shd w:val="clear" w:color="auto" w:fill="auto"/>
            <w:vAlign w:val="center"/>
          </w:tcPr>
          <w:p w14:paraId="649DD7C5" w14:textId="50FF9A43" w:rsidR="00AB3337" w:rsidRPr="0043078C" w:rsidRDefault="00AB3337" w:rsidP="00AB3337">
            <w:pPr>
              <w:jc w:val="center"/>
              <w:rPr>
                <w:color w:val="000000"/>
                <w:sz w:val="22"/>
                <w:szCs w:val="22"/>
              </w:rPr>
            </w:pPr>
            <w:r w:rsidRPr="0043078C">
              <w:rPr>
                <w:color w:val="000000"/>
                <w:sz w:val="22"/>
                <w:szCs w:val="22"/>
              </w:rPr>
              <w:t>konstrukcja aluminiowa z drzwiami</w:t>
            </w:r>
          </w:p>
        </w:tc>
        <w:tc>
          <w:tcPr>
            <w:tcW w:w="2268" w:type="dxa"/>
            <w:shd w:val="clear" w:color="auto" w:fill="auto"/>
            <w:vAlign w:val="center"/>
          </w:tcPr>
          <w:p w14:paraId="78CDE516" w14:textId="77777777" w:rsidR="00AB3337" w:rsidRDefault="00AB3337" w:rsidP="00AB3337">
            <w:pPr>
              <w:jc w:val="center"/>
              <w:rPr>
                <w:color w:val="000000"/>
                <w:sz w:val="22"/>
                <w:szCs w:val="22"/>
              </w:rPr>
            </w:pPr>
            <w:r>
              <w:rPr>
                <w:color w:val="000000"/>
                <w:sz w:val="22"/>
                <w:szCs w:val="22"/>
              </w:rPr>
              <w:t>konstrukcja 2950 / 4000</w:t>
            </w:r>
          </w:p>
          <w:p w14:paraId="166B9ED3" w14:textId="0DDA7AA6" w:rsidR="00AB3337" w:rsidRPr="0043078C" w:rsidRDefault="00AB3337" w:rsidP="00AB3337">
            <w:pPr>
              <w:jc w:val="center"/>
              <w:rPr>
                <w:color w:val="000000"/>
                <w:sz w:val="22"/>
                <w:szCs w:val="22"/>
              </w:rPr>
            </w:pPr>
            <w:r>
              <w:rPr>
                <w:color w:val="000000"/>
                <w:sz w:val="22"/>
                <w:szCs w:val="22"/>
              </w:rPr>
              <w:t>drzwi 950+350 / 2000</w:t>
            </w:r>
          </w:p>
        </w:tc>
        <w:tc>
          <w:tcPr>
            <w:tcW w:w="1984" w:type="dxa"/>
            <w:shd w:val="clear" w:color="auto" w:fill="auto"/>
            <w:vAlign w:val="center"/>
          </w:tcPr>
          <w:p w14:paraId="39B8BA9A" w14:textId="119FFD50" w:rsidR="00AB3337" w:rsidRPr="0043078C" w:rsidRDefault="00AB3337" w:rsidP="00AB3337">
            <w:pPr>
              <w:jc w:val="center"/>
              <w:rPr>
                <w:color w:val="000000"/>
                <w:sz w:val="22"/>
                <w:szCs w:val="22"/>
              </w:rPr>
            </w:pPr>
            <w:r w:rsidRPr="0043078C">
              <w:rPr>
                <w:color w:val="000000"/>
                <w:sz w:val="22"/>
                <w:szCs w:val="22"/>
              </w:rPr>
              <w:t>dostosowanie do dymoszczelnych</w:t>
            </w:r>
          </w:p>
        </w:tc>
        <w:tc>
          <w:tcPr>
            <w:tcW w:w="2126" w:type="dxa"/>
            <w:shd w:val="clear" w:color="auto" w:fill="auto"/>
            <w:vAlign w:val="center"/>
          </w:tcPr>
          <w:p w14:paraId="41C592B8" w14:textId="77777777" w:rsidR="00AB3337" w:rsidRPr="0043078C" w:rsidRDefault="00AB3337" w:rsidP="00AB3337">
            <w:pPr>
              <w:jc w:val="center"/>
              <w:rPr>
                <w:color w:val="000000"/>
                <w:sz w:val="22"/>
                <w:szCs w:val="22"/>
              </w:rPr>
            </w:pPr>
            <w:r w:rsidRPr="0043078C">
              <w:rPr>
                <w:color w:val="000000"/>
                <w:sz w:val="22"/>
                <w:szCs w:val="22"/>
              </w:rPr>
              <w:t>Korytarz 33-40 / 41-47</w:t>
            </w:r>
          </w:p>
          <w:p w14:paraId="02ABF317" w14:textId="539A8093" w:rsidR="00AB3337" w:rsidRPr="0043078C" w:rsidRDefault="00AB3337" w:rsidP="00AB3337">
            <w:pPr>
              <w:jc w:val="center"/>
              <w:rPr>
                <w:color w:val="000000"/>
                <w:sz w:val="22"/>
                <w:szCs w:val="22"/>
              </w:rPr>
            </w:pPr>
            <w:r w:rsidRPr="0043078C">
              <w:rPr>
                <w:color w:val="000000"/>
                <w:sz w:val="22"/>
                <w:szCs w:val="22"/>
              </w:rPr>
              <w:t>Przejście 5</w:t>
            </w:r>
          </w:p>
        </w:tc>
      </w:tr>
      <w:tr w:rsidR="00AB3337" w:rsidRPr="0043078C" w14:paraId="140E5012" w14:textId="77777777" w:rsidTr="00D837C3">
        <w:trPr>
          <w:trHeight w:val="315"/>
        </w:trPr>
        <w:tc>
          <w:tcPr>
            <w:tcW w:w="704" w:type="dxa"/>
            <w:shd w:val="clear" w:color="auto" w:fill="auto"/>
            <w:vAlign w:val="center"/>
          </w:tcPr>
          <w:p w14:paraId="091098E4" w14:textId="59B2DD9C" w:rsidR="00AB3337" w:rsidRPr="0043078C" w:rsidRDefault="00AB3337" w:rsidP="00AB3337">
            <w:pPr>
              <w:jc w:val="center"/>
              <w:rPr>
                <w:color w:val="000000"/>
                <w:sz w:val="22"/>
                <w:szCs w:val="22"/>
              </w:rPr>
            </w:pPr>
            <w:r w:rsidRPr="0043078C">
              <w:rPr>
                <w:color w:val="000000"/>
                <w:sz w:val="22"/>
                <w:szCs w:val="22"/>
              </w:rPr>
              <w:t>1</w:t>
            </w:r>
            <w:r w:rsidR="006F1C7E">
              <w:rPr>
                <w:color w:val="000000"/>
                <w:sz w:val="22"/>
                <w:szCs w:val="22"/>
              </w:rPr>
              <w:t>0</w:t>
            </w:r>
          </w:p>
        </w:tc>
        <w:tc>
          <w:tcPr>
            <w:tcW w:w="1985" w:type="dxa"/>
            <w:shd w:val="clear" w:color="auto" w:fill="auto"/>
            <w:vAlign w:val="center"/>
          </w:tcPr>
          <w:p w14:paraId="212BFB13" w14:textId="77777777" w:rsidR="00AB3337" w:rsidRPr="0043078C" w:rsidRDefault="00AB3337" w:rsidP="00AB3337">
            <w:pPr>
              <w:jc w:val="center"/>
              <w:rPr>
                <w:color w:val="000000"/>
                <w:sz w:val="22"/>
                <w:szCs w:val="22"/>
              </w:rPr>
            </w:pPr>
            <w:r w:rsidRPr="0043078C">
              <w:rPr>
                <w:color w:val="000000"/>
                <w:sz w:val="22"/>
                <w:szCs w:val="22"/>
              </w:rPr>
              <w:t>konstrukcja aluminiowa</w:t>
            </w:r>
          </w:p>
          <w:p w14:paraId="5CC6170D" w14:textId="2F4BC4F8" w:rsidR="00AB3337" w:rsidRPr="0043078C" w:rsidRDefault="00AB3337" w:rsidP="00AB3337">
            <w:pPr>
              <w:jc w:val="center"/>
              <w:rPr>
                <w:color w:val="000000"/>
                <w:sz w:val="22"/>
                <w:szCs w:val="22"/>
              </w:rPr>
            </w:pPr>
            <w:r w:rsidRPr="0043078C">
              <w:rPr>
                <w:color w:val="000000"/>
                <w:sz w:val="22"/>
                <w:szCs w:val="22"/>
              </w:rPr>
              <w:t>EI60s</w:t>
            </w:r>
          </w:p>
        </w:tc>
        <w:tc>
          <w:tcPr>
            <w:tcW w:w="2268" w:type="dxa"/>
            <w:shd w:val="clear" w:color="auto" w:fill="auto"/>
            <w:vAlign w:val="center"/>
          </w:tcPr>
          <w:p w14:paraId="08D0395C" w14:textId="77777777" w:rsidR="00AB3337" w:rsidRPr="0043078C" w:rsidRDefault="00AB3337" w:rsidP="00AB3337">
            <w:pPr>
              <w:jc w:val="center"/>
              <w:rPr>
                <w:color w:val="000000"/>
                <w:sz w:val="22"/>
                <w:szCs w:val="22"/>
              </w:rPr>
            </w:pPr>
            <w:r w:rsidRPr="0043078C">
              <w:rPr>
                <w:color w:val="000000"/>
                <w:sz w:val="22"/>
                <w:szCs w:val="22"/>
              </w:rPr>
              <w:t>3520 / 2480</w:t>
            </w:r>
          </w:p>
          <w:p w14:paraId="37353B0A" w14:textId="77777777" w:rsidR="00AB3337" w:rsidRPr="0043078C" w:rsidRDefault="00AB3337" w:rsidP="00AB3337">
            <w:pPr>
              <w:jc w:val="center"/>
              <w:rPr>
                <w:color w:val="000000"/>
                <w:sz w:val="22"/>
                <w:szCs w:val="22"/>
              </w:rPr>
            </w:pPr>
            <w:r w:rsidRPr="0043078C">
              <w:rPr>
                <w:color w:val="000000"/>
                <w:sz w:val="22"/>
                <w:szCs w:val="22"/>
              </w:rPr>
              <w:t>drzwi 2x900 na trzymaczu /2100</w:t>
            </w:r>
          </w:p>
          <w:p w14:paraId="1026C674" w14:textId="77777777" w:rsidR="00AB3337" w:rsidRPr="0043078C" w:rsidRDefault="00AB3337" w:rsidP="00AB3337">
            <w:pPr>
              <w:jc w:val="center"/>
              <w:rPr>
                <w:color w:val="000000"/>
                <w:sz w:val="22"/>
                <w:szCs w:val="22"/>
              </w:rPr>
            </w:pPr>
            <w:r w:rsidRPr="0043078C">
              <w:rPr>
                <w:color w:val="000000"/>
                <w:sz w:val="22"/>
                <w:szCs w:val="22"/>
              </w:rPr>
              <w:t>kolor RAL 9016</w:t>
            </w:r>
          </w:p>
          <w:p w14:paraId="366F3EB7" w14:textId="3A97FF1F" w:rsidR="00AB3337" w:rsidRPr="0043078C" w:rsidRDefault="00AB3337" w:rsidP="00AB3337">
            <w:pPr>
              <w:jc w:val="center"/>
              <w:rPr>
                <w:color w:val="000000"/>
                <w:sz w:val="22"/>
                <w:szCs w:val="22"/>
              </w:rPr>
            </w:pPr>
            <w:r w:rsidRPr="0043078C">
              <w:rPr>
                <w:color w:val="000000"/>
                <w:sz w:val="22"/>
                <w:szCs w:val="22"/>
              </w:rPr>
              <w:t>zabudowa REI60 w łuku nad konstrukcją</w:t>
            </w:r>
          </w:p>
        </w:tc>
        <w:tc>
          <w:tcPr>
            <w:tcW w:w="1984" w:type="dxa"/>
            <w:shd w:val="clear" w:color="auto" w:fill="auto"/>
            <w:vAlign w:val="center"/>
          </w:tcPr>
          <w:p w14:paraId="64C5C905" w14:textId="74231DD4" w:rsidR="00AB3337" w:rsidRPr="0043078C" w:rsidRDefault="00AB3337" w:rsidP="00AB3337">
            <w:pPr>
              <w:jc w:val="center"/>
              <w:rPr>
                <w:color w:val="000000"/>
                <w:sz w:val="22"/>
                <w:szCs w:val="22"/>
              </w:rPr>
            </w:pPr>
            <w:r w:rsidRPr="0043078C">
              <w:rPr>
                <w:color w:val="000000"/>
                <w:sz w:val="22"/>
                <w:szCs w:val="22"/>
              </w:rPr>
              <w:t>do montażu</w:t>
            </w:r>
          </w:p>
        </w:tc>
        <w:tc>
          <w:tcPr>
            <w:tcW w:w="2126" w:type="dxa"/>
            <w:shd w:val="clear" w:color="auto" w:fill="auto"/>
            <w:vAlign w:val="center"/>
          </w:tcPr>
          <w:p w14:paraId="12BDBD28" w14:textId="023C387E" w:rsidR="00AB3337" w:rsidRPr="0043078C" w:rsidRDefault="00AB3337" w:rsidP="00AB3337">
            <w:pPr>
              <w:jc w:val="center"/>
              <w:rPr>
                <w:color w:val="000000"/>
                <w:sz w:val="22"/>
                <w:szCs w:val="22"/>
              </w:rPr>
            </w:pPr>
            <w:r w:rsidRPr="0043078C">
              <w:rPr>
                <w:color w:val="000000"/>
                <w:sz w:val="22"/>
                <w:szCs w:val="22"/>
              </w:rPr>
              <w:t>Klatka K1</w:t>
            </w:r>
          </w:p>
        </w:tc>
      </w:tr>
      <w:tr w:rsidR="00AB3337" w:rsidRPr="0043078C" w14:paraId="6BD45931" w14:textId="77777777" w:rsidTr="00F12DD5">
        <w:trPr>
          <w:trHeight w:val="315"/>
        </w:trPr>
        <w:tc>
          <w:tcPr>
            <w:tcW w:w="704" w:type="dxa"/>
            <w:shd w:val="clear" w:color="auto" w:fill="auto"/>
            <w:vAlign w:val="center"/>
          </w:tcPr>
          <w:p w14:paraId="3E16B12F" w14:textId="39945B30" w:rsidR="00AB3337" w:rsidRPr="0043078C" w:rsidRDefault="00AB3337" w:rsidP="00AB3337">
            <w:pPr>
              <w:jc w:val="center"/>
              <w:rPr>
                <w:color w:val="000000"/>
                <w:sz w:val="22"/>
                <w:szCs w:val="22"/>
              </w:rPr>
            </w:pPr>
            <w:r w:rsidRPr="0043078C">
              <w:rPr>
                <w:color w:val="000000"/>
                <w:sz w:val="22"/>
                <w:szCs w:val="22"/>
              </w:rPr>
              <w:t>1</w:t>
            </w:r>
            <w:r w:rsidR="006F1C7E">
              <w:rPr>
                <w:color w:val="000000"/>
                <w:sz w:val="22"/>
                <w:szCs w:val="22"/>
              </w:rPr>
              <w:t>1</w:t>
            </w:r>
          </w:p>
        </w:tc>
        <w:tc>
          <w:tcPr>
            <w:tcW w:w="1985" w:type="dxa"/>
            <w:shd w:val="clear" w:color="auto" w:fill="auto"/>
            <w:vAlign w:val="center"/>
          </w:tcPr>
          <w:p w14:paraId="07982135" w14:textId="48554622" w:rsidR="00AB3337" w:rsidRPr="0043078C" w:rsidRDefault="00AB3337" w:rsidP="00AB3337">
            <w:pPr>
              <w:jc w:val="center"/>
              <w:rPr>
                <w:color w:val="000000"/>
                <w:sz w:val="22"/>
                <w:szCs w:val="22"/>
              </w:rPr>
            </w:pPr>
            <w:r>
              <w:rPr>
                <w:color w:val="000000"/>
                <w:sz w:val="22"/>
                <w:szCs w:val="22"/>
              </w:rPr>
              <w:t>windy</w:t>
            </w:r>
          </w:p>
        </w:tc>
        <w:tc>
          <w:tcPr>
            <w:tcW w:w="2268" w:type="dxa"/>
            <w:shd w:val="clear" w:color="auto" w:fill="auto"/>
            <w:vAlign w:val="center"/>
          </w:tcPr>
          <w:p w14:paraId="723EAC84" w14:textId="2C9E566E" w:rsidR="00AB3337" w:rsidRPr="0043078C" w:rsidRDefault="00AB3337" w:rsidP="00AB3337">
            <w:pPr>
              <w:jc w:val="center"/>
              <w:rPr>
                <w:color w:val="000000"/>
                <w:sz w:val="22"/>
                <w:szCs w:val="22"/>
              </w:rPr>
            </w:pPr>
            <w:r>
              <w:rPr>
                <w:color w:val="000000"/>
                <w:sz w:val="22"/>
                <w:szCs w:val="22"/>
              </w:rPr>
              <w:t>istniejące</w:t>
            </w:r>
          </w:p>
        </w:tc>
        <w:tc>
          <w:tcPr>
            <w:tcW w:w="1984" w:type="dxa"/>
            <w:shd w:val="clear" w:color="auto" w:fill="auto"/>
            <w:vAlign w:val="center"/>
          </w:tcPr>
          <w:p w14:paraId="696D41FB" w14:textId="1154749D" w:rsidR="00AB3337" w:rsidRPr="0043078C" w:rsidRDefault="00AB3337" w:rsidP="00AB3337">
            <w:pPr>
              <w:jc w:val="center"/>
              <w:rPr>
                <w:color w:val="000000"/>
                <w:sz w:val="22"/>
                <w:szCs w:val="22"/>
              </w:rPr>
            </w:pPr>
            <w:r>
              <w:rPr>
                <w:color w:val="000000"/>
                <w:sz w:val="22"/>
                <w:szCs w:val="22"/>
              </w:rPr>
              <w:t>włączenie do systemu ppoż.</w:t>
            </w:r>
          </w:p>
        </w:tc>
        <w:tc>
          <w:tcPr>
            <w:tcW w:w="2126" w:type="dxa"/>
            <w:shd w:val="clear" w:color="auto" w:fill="auto"/>
            <w:vAlign w:val="center"/>
          </w:tcPr>
          <w:p w14:paraId="1F89281B" w14:textId="3A3A2A49" w:rsidR="00AB3337" w:rsidRPr="0043078C" w:rsidRDefault="00AB3337" w:rsidP="00AB3337">
            <w:pPr>
              <w:jc w:val="center"/>
              <w:rPr>
                <w:color w:val="000000"/>
                <w:sz w:val="22"/>
                <w:szCs w:val="22"/>
              </w:rPr>
            </w:pPr>
            <w:r w:rsidRPr="004339F6">
              <w:rPr>
                <w:color w:val="000000"/>
                <w:sz w:val="20"/>
                <w:szCs w:val="20"/>
              </w:rPr>
              <w:t>wymagany montaż nowego modułu EKS4001</w:t>
            </w:r>
            <w:r w:rsidR="00F5175E">
              <w:rPr>
                <w:color w:val="000000"/>
                <w:sz w:val="20"/>
                <w:szCs w:val="20"/>
              </w:rPr>
              <w:t>/6022</w:t>
            </w:r>
          </w:p>
        </w:tc>
      </w:tr>
      <w:tr w:rsidR="00AB3337" w:rsidRPr="0043078C" w14:paraId="65D1E0E4" w14:textId="77777777" w:rsidTr="00F12DD5">
        <w:trPr>
          <w:trHeight w:val="315"/>
        </w:trPr>
        <w:tc>
          <w:tcPr>
            <w:tcW w:w="704" w:type="dxa"/>
            <w:shd w:val="clear" w:color="auto" w:fill="auto"/>
            <w:vAlign w:val="center"/>
          </w:tcPr>
          <w:p w14:paraId="5A55EB4C" w14:textId="0C052EF8" w:rsidR="00AB3337" w:rsidRDefault="00AB3337" w:rsidP="00AB3337">
            <w:pPr>
              <w:jc w:val="center"/>
              <w:rPr>
                <w:color w:val="000000"/>
                <w:sz w:val="22"/>
                <w:szCs w:val="22"/>
              </w:rPr>
            </w:pPr>
            <w:r w:rsidRPr="0043078C">
              <w:rPr>
                <w:color w:val="000000"/>
                <w:sz w:val="22"/>
                <w:szCs w:val="22"/>
              </w:rPr>
              <w:t>1</w:t>
            </w:r>
            <w:r w:rsidR="006F1C7E">
              <w:rPr>
                <w:color w:val="000000"/>
                <w:sz w:val="22"/>
                <w:szCs w:val="22"/>
              </w:rPr>
              <w:t>2</w:t>
            </w:r>
          </w:p>
        </w:tc>
        <w:tc>
          <w:tcPr>
            <w:tcW w:w="1985" w:type="dxa"/>
            <w:shd w:val="clear" w:color="auto" w:fill="auto"/>
            <w:vAlign w:val="center"/>
          </w:tcPr>
          <w:p w14:paraId="2D30B002" w14:textId="6925A9BE" w:rsidR="00AB3337" w:rsidRDefault="00AB3337" w:rsidP="00AB3337">
            <w:pPr>
              <w:jc w:val="center"/>
              <w:rPr>
                <w:color w:val="000000"/>
                <w:sz w:val="22"/>
                <w:szCs w:val="22"/>
              </w:rPr>
            </w:pPr>
            <w:r>
              <w:rPr>
                <w:color w:val="000000"/>
                <w:sz w:val="22"/>
                <w:szCs w:val="22"/>
              </w:rPr>
              <w:t>drzwi ppoż. EI60</w:t>
            </w:r>
          </w:p>
        </w:tc>
        <w:tc>
          <w:tcPr>
            <w:tcW w:w="2268" w:type="dxa"/>
            <w:shd w:val="clear" w:color="auto" w:fill="auto"/>
            <w:vAlign w:val="center"/>
          </w:tcPr>
          <w:p w14:paraId="3FDCF7B2" w14:textId="124DE593" w:rsidR="00AB3337" w:rsidRDefault="00AB3337" w:rsidP="00AB3337">
            <w:pPr>
              <w:jc w:val="center"/>
              <w:rPr>
                <w:color w:val="000000"/>
                <w:sz w:val="22"/>
                <w:szCs w:val="22"/>
              </w:rPr>
            </w:pPr>
            <w:r>
              <w:rPr>
                <w:color w:val="000000"/>
                <w:sz w:val="22"/>
                <w:szCs w:val="22"/>
              </w:rPr>
              <w:t>900 / 1600</w:t>
            </w:r>
          </w:p>
        </w:tc>
        <w:tc>
          <w:tcPr>
            <w:tcW w:w="1984" w:type="dxa"/>
            <w:shd w:val="clear" w:color="auto" w:fill="auto"/>
            <w:vAlign w:val="center"/>
          </w:tcPr>
          <w:p w14:paraId="1B173FA2" w14:textId="07B9CE10" w:rsidR="00AB3337" w:rsidRDefault="00AB3337" w:rsidP="00AB3337">
            <w:pPr>
              <w:jc w:val="center"/>
              <w:rPr>
                <w:color w:val="000000"/>
                <w:sz w:val="22"/>
                <w:szCs w:val="22"/>
              </w:rPr>
            </w:pPr>
            <w:r>
              <w:rPr>
                <w:color w:val="000000"/>
                <w:sz w:val="22"/>
                <w:szCs w:val="22"/>
              </w:rPr>
              <w:t>zmiana kierunku otwierania drzwi</w:t>
            </w:r>
          </w:p>
        </w:tc>
        <w:tc>
          <w:tcPr>
            <w:tcW w:w="2126" w:type="dxa"/>
            <w:shd w:val="clear" w:color="auto" w:fill="auto"/>
            <w:vAlign w:val="center"/>
          </w:tcPr>
          <w:p w14:paraId="65F0E6C4" w14:textId="20544800" w:rsidR="00AB3337" w:rsidRPr="004339F6" w:rsidRDefault="00AB3337" w:rsidP="00AB3337">
            <w:pPr>
              <w:jc w:val="center"/>
              <w:rPr>
                <w:color w:val="000000"/>
                <w:sz w:val="20"/>
                <w:szCs w:val="20"/>
              </w:rPr>
            </w:pPr>
            <w:r>
              <w:rPr>
                <w:color w:val="000000"/>
                <w:sz w:val="20"/>
                <w:szCs w:val="20"/>
              </w:rPr>
              <w:t>2 szt. czerpnie powietrza w piwnicy</w:t>
            </w:r>
          </w:p>
        </w:tc>
      </w:tr>
    </w:tbl>
    <w:p w14:paraId="597AC223" w14:textId="77777777" w:rsidR="00F12DD5" w:rsidRPr="00633586" w:rsidRDefault="00F12DD5" w:rsidP="00633586">
      <w:pPr>
        <w:tabs>
          <w:tab w:val="left" w:pos="1276"/>
        </w:tabs>
        <w:jc w:val="both"/>
        <w:rPr>
          <w:b/>
          <w:bCs/>
          <w:sz w:val="22"/>
          <w:szCs w:val="22"/>
        </w:rPr>
      </w:pPr>
    </w:p>
    <w:p w14:paraId="6B8195AD" w14:textId="5BD019CD" w:rsidR="0043078C" w:rsidRPr="0043078C" w:rsidRDefault="003C4660" w:rsidP="00F12DD5">
      <w:pPr>
        <w:pStyle w:val="Akapitzlist"/>
        <w:tabs>
          <w:tab w:val="left" w:pos="1276"/>
        </w:tabs>
        <w:ind w:left="1275" w:hanging="1275"/>
        <w:jc w:val="both"/>
        <w:rPr>
          <w:b/>
          <w:bCs/>
          <w:sz w:val="22"/>
          <w:szCs w:val="22"/>
        </w:rPr>
      </w:pPr>
      <w:r w:rsidRPr="004339F6">
        <w:rPr>
          <w:b/>
          <w:bCs/>
          <w:sz w:val="22"/>
          <w:szCs w:val="22"/>
        </w:rPr>
        <w:t>Tabela nr</w:t>
      </w:r>
      <w:r>
        <w:rPr>
          <w:b/>
          <w:bCs/>
          <w:sz w:val="22"/>
          <w:szCs w:val="22"/>
        </w:rPr>
        <w:t xml:space="preserve"> 3</w:t>
      </w:r>
      <w:r w:rsidR="00DC0660">
        <w:rPr>
          <w:b/>
          <w:bCs/>
          <w:sz w:val="22"/>
          <w:szCs w:val="22"/>
        </w:rPr>
        <w:t>:</w:t>
      </w:r>
      <w:r w:rsidR="00DC0660">
        <w:rPr>
          <w:b/>
          <w:bCs/>
          <w:sz w:val="22"/>
          <w:szCs w:val="22"/>
        </w:rPr>
        <w:tab/>
      </w:r>
      <w:r>
        <w:rPr>
          <w:b/>
          <w:bCs/>
          <w:sz w:val="22"/>
          <w:szCs w:val="22"/>
        </w:rPr>
        <w:t xml:space="preserve">Zakres i harmonogram wykonywania </w:t>
      </w:r>
      <w:r w:rsidR="00DC0660">
        <w:rPr>
          <w:b/>
          <w:bCs/>
          <w:sz w:val="22"/>
          <w:szCs w:val="22"/>
        </w:rPr>
        <w:t>przeglądów</w:t>
      </w:r>
      <w:r>
        <w:rPr>
          <w:b/>
          <w:bCs/>
          <w:sz w:val="22"/>
          <w:szCs w:val="22"/>
        </w:rPr>
        <w:t xml:space="preserve"> i konserwacji systemów </w:t>
      </w:r>
      <w:r w:rsidR="00DC0660">
        <w:rPr>
          <w:b/>
          <w:bCs/>
          <w:sz w:val="22"/>
          <w:szCs w:val="22"/>
        </w:rPr>
        <w:t>przeciwpożarowych</w:t>
      </w:r>
    </w:p>
    <w:tbl>
      <w:tblPr>
        <w:tblpPr w:leftFromText="141" w:rightFromText="141" w:vertAnchor="text" w:tblpX="-5" w:tblpY="1"/>
        <w:tblOverlap w:val="neve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21"/>
        <w:gridCol w:w="4252"/>
        <w:gridCol w:w="1985"/>
        <w:gridCol w:w="1134"/>
        <w:gridCol w:w="1275"/>
      </w:tblGrid>
      <w:tr w:rsidR="00936024" w:rsidRPr="00386B68" w14:paraId="10F80F83" w14:textId="77777777" w:rsidTr="00090EB2">
        <w:trPr>
          <w:cantSplit/>
          <w:trHeight w:val="900"/>
        </w:trPr>
        <w:tc>
          <w:tcPr>
            <w:tcW w:w="421" w:type="dxa"/>
            <w:shd w:val="clear" w:color="auto" w:fill="auto"/>
            <w:vAlign w:val="center"/>
          </w:tcPr>
          <w:p w14:paraId="16971319" w14:textId="77777777" w:rsidR="00936024" w:rsidRPr="00386B68" w:rsidRDefault="00936024" w:rsidP="00090EB2">
            <w:pPr>
              <w:jc w:val="center"/>
              <w:rPr>
                <w:color w:val="000000"/>
                <w:sz w:val="20"/>
                <w:szCs w:val="20"/>
              </w:rPr>
            </w:pPr>
            <w:r w:rsidRPr="00386B68">
              <w:rPr>
                <w:color w:val="000000"/>
                <w:sz w:val="20"/>
                <w:szCs w:val="20"/>
              </w:rPr>
              <w:t>Lp.</w:t>
            </w:r>
          </w:p>
        </w:tc>
        <w:tc>
          <w:tcPr>
            <w:tcW w:w="4252" w:type="dxa"/>
            <w:shd w:val="clear" w:color="auto" w:fill="auto"/>
            <w:vAlign w:val="center"/>
            <w:hideMark/>
          </w:tcPr>
          <w:p w14:paraId="3CC46579" w14:textId="77777777" w:rsidR="00936024" w:rsidRPr="00386B68" w:rsidRDefault="00936024" w:rsidP="00090EB2">
            <w:pPr>
              <w:ind w:left="142" w:hanging="142"/>
              <w:jc w:val="center"/>
              <w:rPr>
                <w:color w:val="000000"/>
                <w:sz w:val="20"/>
                <w:szCs w:val="20"/>
              </w:rPr>
            </w:pPr>
            <w:r>
              <w:rPr>
                <w:color w:val="000000"/>
                <w:sz w:val="20"/>
                <w:szCs w:val="20"/>
              </w:rPr>
              <w:t>O</w:t>
            </w:r>
            <w:r w:rsidRPr="00386B68">
              <w:rPr>
                <w:color w:val="000000"/>
                <w:sz w:val="20"/>
                <w:szCs w:val="20"/>
              </w:rPr>
              <w:t>kresowe k</w:t>
            </w:r>
            <w:r>
              <w:rPr>
                <w:color w:val="000000"/>
                <w:sz w:val="20"/>
                <w:szCs w:val="20"/>
              </w:rPr>
              <w:t xml:space="preserve">ontrole systemów bezpieczeństwa </w:t>
            </w:r>
            <w:r w:rsidRPr="00386B68">
              <w:rPr>
                <w:color w:val="000000"/>
                <w:sz w:val="20"/>
                <w:szCs w:val="20"/>
              </w:rPr>
              <w:t>pożarowego</w:t>
            </w:r>
          </w:p>
        </w:tc>
        <w:tc>
          <w:tcPr>
            <w:tcW w:w="1985" w:type="dxa"/>
            <w:shd w:val="clear" w:color="auto" w:fill="auto"/>
            <w:vAlign w:val="center"/>
          </w:tcPr>
          <w:p w14:paraId="5575A00F" w14:textId="77777777" w:rsidR="00936024" w:rsidRPr="00386B68" w:rsidRDefault="00936024" w:rsidP="00090EB2">
            <w:pPr>
              <w:jc w:val="center"/>
              <w:rPr>
                <w:sz w:val="20"/>
                <w:szCs w:val="20"/>
              </w:rPr>
            </w:pPr>
            <w:r>
              <w:rPr>
                <w:sz w:val="20"/>
                <w:szCs w:val="20"/>
              </w:rPr>
              <w:t>Rodzaj elementu</w:t>
            </w:r>
          </w:p>
        </w:tc>
        <w:tc>
          <w:tcPr>
            <w:tcW w:w="1134" w:type="dxa"/>
            <w:vAlign w:val="center"/>
          </w:tcPr>
          <w:p w14:paraId="1C8A35C5" w14:textId="77777777" w:rsidR="00936024" w:rsidRDefault="00936024" w:rsidP="00090EB2">
            <w:pPr>
              <w:jc w:val="center"/>
              <w:rPr>
                <w:sz w:val="20"/>
                <w:szCs w:val="20"/>
              </w:rPr>
            </w:pPr>
            <w:r>
              <w:rPr>
                <w:sz w:val="20"/>
                <w:szCs w:val="20"/>
              </w:rPr>
              <w:t>Ilość elementów</w:t>
            </w:r>
          </w:p>
          <w:p w14:paraId="7D3D83A1" w14:textId="77777777" w:rsidR="00936024" w:rsidRDefault="00936024" w:rsidP="00090EB2">
            <w:pPr>
              <w:jc w:val="center"/>
              <w:rPr>
                <w:sz w:val="20"/>
                <w:szCs w:val="20"/>
              </w:rPr>
            </w:pPr>
            <w:r>
              <w:rPr>
                <w:sz w:val="20"/>
                <w:szCs w:val="20"/>
              </w:rPr>
              <w:t>w systemie</w:t>
            </w:r>
          </w:p>
        </w:tc>
        <w:tc>
          <w:tcPr>
            <w:tcW w:w="1275" w:type="dxa"/>
            <w:vAlign w:val="center"/>
          </w:tcPr>
          <w:p w14:paraId="3BEFB91D" w14:textId="77777777" w:rsidR="00936024" w:rsidRPr="00386B68" w:rsidRDefault="00936024" w:rsidP="00090EB2">
            <w:pPr>
              <w:jc w:val="center"/>
              <w:rPr>
                <w:sz w:val="20"/>
                <w:szCs w:val="20"/>
              </w:rPr>
            </w:pPr>
            <w:r>
              <w:rPr>
                <w:sz w:val="20"/>
                <w:szCs w:val="20"/>
              </w:rPr>
              <w:t>C</w:t>
            </w:r>
            <w:r w:rsidRPr="00386B68">
              <w:rPr>
                <w:sz w:val="20"/>
                <w:szCs w:val="20"/>
              </w:rPr>
              <w:t>zęstotliwość</w:t>
            </w:r>
          </w:p>
          <w:p w14:paraId="769D70AA" w14:textId="77777777" w:rsidR="00936024" w:rsidRPr="00386B68" w:rsidRDefault="00936024" w:rsidP="00090EB2">
            <w:pPr>
              <w:jc w:val="center"/>
              <w:rPr>
                <w:sz w:val="20"/>
                <w:szCs w:val="20"/>
              </w:rPr>
            </w:pPr>
            <w:r w:rsidRPr="00386B68">
              <w:rPr>
                <w:sz w:val="20"/>
                <w:szCs w:val="20"/>
              </w:rPr>
              <w:t>wykonywania czynności</w:t>
            </w:r>
          </w:p>
        </w:tc>
      </w:tr>
      <w:tr w:rsidR="00936024" w:rsidRPr="00386B68" w14:paraId="52856458" w14:textId="77777777" w:rsidTr="00090EB2">
        <w:trPr>
          <w:cantSplit/>
          <w:trHeight w:val="345"/>
        </w:trPr>
        <w:tc>
          <w:tcPr>
            <w:tcW w:w="421" w:type="dxa"/>
            <w:vMerge w:val="restart"/>
            <w:shd w:val="clear" w:color="auto" w:fill="auto"/>
            <w:noWrap/>
            <w:vAlign w:val="center"/>
          </w:tcPr>
          <w:p w14:paraId="1777E1D8" w14:textId="77777777" w:rsidR="00936024" w:rsidRPr="00386B68" w:rsidRDefault="00936024" w:rsidP="00090EB2">
            <w:pPr>
              <w:jc w:val="center"/>
              <w:rPr>
                <w:color w:val="000000"/>
                <w:sz w:val="20"/>
                <w:szCs w:val="20"/>
              </w:rPr>
            </w:pPr>
            <w:r w:rsidRPr="00386B68">
              <w:rPr>
                <w:color w:val="000000"/>
                <w:sz w:val="20"/>
                <w:szCs w:val="20"/>
              </w:rPr>
              <w:t>1</w:t>
            </w:r>
          </w:p>
        </w:tc>
        <w:tc>
          <w:tcPr>
            <w:tcW w:w="4252" w:type="dxa"/>
            <w:vMerge w:val="restart"/>
            <w:shd w:val="clear" w:color="auto" w:fill="auto"/>
            <w:noWrap/>
            <w:vAlign w:val="center"/>
            <w:hideMark/>
          </w:tcPr>
          <w:p w14:paraId="6D1FD95B" w14:textId="77777777" w:rsidR="00936024" w:rsidRPr="00386B68" w:rsidRDefault="00936024" w:rsidP="00090EB2">
            <w:pPr>
              <w:ind w:left="142" w:hanging="142"/>
              <w:rPr>
                <w:bCs/>
                <w:color w:val="000000"/>
                <w:sz w:val="20"/>
                <w:szCs w:val="20"/>
              </w:rPr>
            </w:pPr>
            <w:r>
              <w:rPr>
                <w:bCs/>
                <w:color w:val="000000"/>
                <w:sz w:val="20"/>
                <w:szCs w:val="20"/>
              </w:rPr>
              <w:t>System Sygnalizacji P</w:t>
            </w:r>
            <w:r w:rsidRPr="00386B68">
              <w:rPr>
                <w:bCs/>
                <w:color w:val="000000"/>
                <w:sz w:val="20"/>
                <w:szCs w:val="20"/>
              </w:rPr>
              <w:t>ożaru:</w:t>
            </w:r>
          </w:p>
          <w:p w14:paraId="79E2799B" w14:textId="77777777" w:rsidR="00936024" w:rsidRPr="00386B68" w:rsidRDefault="00936024" w:rsidP="008632AC">
            <w:pPr>
              <w:pStyle w:val="Akapitzlist"/>
              <w:widowControl w:val="0"/>
              <w:numPr>
                <w:ilvl w:val="0"/>
                <w:numId w:val="26"/>
              </w:numPr>
              <w:suppressAutoHyphens/>
              <w:ind w:left="142" w:hanging="142"/>
              <w:contextualSpacing/>
              <w:rPr>
                <w:sz w:val="20"/>
                <w:szCs w:val="20"/>
                <w:lang w:eastAsia="en-US"/>
              </w:rPr>
            </w:pPr>
            <w:r w:rsidRPr="00386B68">
              <w:rPr>
                <w:sz w:val="20"/>
                <w:szCs w:val="20"/>
              </w:rPr>
              <w:t>sprawdzenie zapisów w książce pracy oraz podjęcie niezbędnych działań, w celu zapewnienia prawidłowej pracy instalacji;</w:t>
            </w:r>
          </w:p>
          <w:p w14:paraId="006031C3" w14:textId="77777777" w:rsidR="00936024" w:rsidRPr="00386B68" w:rsidRDefault="00936024" w:rsidP="008632AC">
            <w:pPr>
              <w:pStyle w:val="Akapitzlist"/>
              <w:widowControl w:val="0"/>
              <w:numPr>
                <w:ilvl w:val="0"/>
                <w:numId w:val="26"/>
              </w:numPr>
              <w:suppressAutoHyphens/>
              <w:ind w:left="142" w:hanging="142"/>
              <w:contextualSpacing/>
              <w:rPr>
                <w:sz w:val="20"/>
                <w:szCs w:val="20"/>
                <w:lang w:eastAsia="en-US"/>
              </w:rPr>
            </w:pPr>
            <w:r w:rsidRPr="00386B68">
              <w:rPr>
                <w:sz w:val="20"/>
                <w:szCs w:val="20"/>
                <w:lang w:eastAsia="en-US"/>
              </w:rPr>
              <w:t>sprawdzenie monitoringu uszkodzeń centrali;</w:t>
            </w:r>
          </w:p>
          <w:p w14:paraId="0561C276" w14:textId="77777777" w:rsidR="00936024" w:rsidRPr="00386B68" w:rsidRDefault="00936024" w:rsidP="008632AC">
            <w:pPr>
              <w:pStyle w:val="Akapitzlist"/>
              <w:widowControl w:val="0"/>
              <w:numPr>
                <w:ilvl w:val="0"/>
                <w:numId w:val="26"/>
              </w:numPr>
              <w:suppressAutoHyphens/>
              <w:ind w:left="142" w:hanging="142"/>
              <w:contextualSpacing/>
              <w:rPr>
                <w:sz w:val="20"/>
                <w:szCs w:val="20"/>
                <w:lang w:eastAsia="en-US"/>
              </w:rPr>
            </w:pPr>
            <w:r w:rsidRPr="00386B68">
              <w:rPr>
                <w:sz w:val="20"/>
                <w:szCs w:val="20"/>
                <w:lang w:eastAsia="en-US"/>
              </w:rPr>
              <w:t>sprawdzenie sterowań centrali do aktywowania wszelkich trzymaków i zwalniaczy drzwi pożarowych;</w:t>
            </w:r>
          </w:p>
          <w:p w14:paraId="126DDA53" w14:textId="77777777" w:rsidR="00936024" w:rsidRPr="00386B68" w:rsidRDefault="00936024" w:rsidP="008632AC">
            <w:pPr>
              <w:pStyle w:val="Akapitzlist"/>
              <w:widowControl w:val="0"/>
              <w:numPr>
                <w:ilvl w:val="0"/>
                <w:numId w:val="26"/>
              </w:numPr>
              <w:suppressAutoHyphens/>
              <w:ind w:left="142" w:hanging="142"/>
              <w:contextualSpacing/>
              <w:rPr>
                <w:sz w:val="20"/>
                <w:szCs w:val="20"/>
                <w:lang w:eastAsia="en-US"/>
              </w:rPr>
            </w:pPr>
            <w:r w:rsidRPr="00386B68">
              <w:rPr>
                <w:sz w:val="20"/>
                <w:szCs w:val="20"/>
                <w:lang w:eastAsia="en-US"/>
              </w:rPr>
              <w:t>sprawdzenie sterowań  centrali do aktywowania poprawności działania klap pożarowych;</w:t>
            </w:r>
          </w:p>
          <w:p w14:paraId="1B5D5F82" w14:textId="77777777" w:rsidR="00936024" w:rsidRPr="00386B68" w:rsidRDefault="00936024" w:rsidP="008632AC">
            <w:pPr>
              <w:pStyle w:val="Akapitzlist"/>
              <w:widowControl w:val="0"/>
              <w:numPr>
                <w:ilvl w:val="0"/>
                <w:numId w:val="26"/>
              </w:numPr>
              <w:suppressAutoHyphens/>
              <w:ind w:left="142" w:hanging="142"/>
              <w:contextualSpacing/>
              <w:rPr>
                <w:color w:val="000000"/>
                <w:sz w:val="20"/>
                <w:szCs w:val="20"/>
              </w:rPr>
            </w:pPr>
            <w:r w:rsidRPr="00386B68">
              <w:rPr>
                <w:sz w:val="20"/>
                <w:szCs w:val="20"/>
                <w:lang w:eastAsia="en-US"/>
              </w:rPr>
              <w:t>sprawdzenie zadziałanie każdego łącza do zdalnego centrum stałego monitoringu pożarowego;</w:t>
            </w:r>
          </w:p>
          <w:p w14:paraId="6825B81B" w14:textId="77777777" w:rsidR="00936024" w:rsidRPr="00386B68" w:rsidRDefault="00936024" w:rsidP="008632AC">
            <w:pPr>
              <w:pStyle w:val="Akapitzlist"/>
              <w:widowControl w:val="0"/>
              <w:numPr>
                <w:ilvl w:val="0"/>
                <w:numId w:val="26"/>
              </w:numPr>
              <w:suppressAutoHyphens/>
              <w:ind w:left="142" w:hanging="142"/>
              <w:contextualSpacing/>
              <w:rPr>
                <w:color w:val="000000"/>
                <w:sz w:val="20"/>
                <w:szCs w:val="20"/>
              </w:rPr>
            </w:pPr>
            <w:r w:rsidRPr="00386B68">
              <w:rPr>
                <w:color w:val="000000"/>
                <w:sz w:val="20"/>
                <w:szCs w:val="20"/>
              </w:rPr>
              <w:t>przeprowadzenie wszystkich kontroli oraz prób zalecanych przez producenta;</w:t>
            </w:r>
          </w:p>
          <w:p w14:paraId="0A14DD02" w14:textId="77777777" w:rsidR="00936024" w:rsidRPr="00386B68" w:rsidRDefault="00936024" w:rsidP="008632AC">
            <w:pPr>
              <w:pStyle w:val="Akapitzlist"/>
              <w:widowControl w:val="0"/>
              <w:numPr>
                <w:ilvl w:val="0"/>
                <w:numId w:val="26"/>
              </w:numPr>
              <w:suppressAutoHyphens/>
              <w:ind w:left="142" w:hanging="142"/>
              <w:contextualSpacing/>
              <w:rPr>
                <w:color w:val="000000"/>
                <w:sz w:val="20"/>
                <w:szCs w:val="20"/>
              </w:rPr>
            </w:pPr>
            <w:r w:rsidRPr="00386B68">
              <w:rPr>
                <w:color w:val="000000"/>
                <w:sz w:val="20"/>
                <w:szCs w:val="20"/>
              </w:rPr>
              <w:t>sprawdzenie działania, co najmniej jednej czujki pożarowej lub jednego ręcznego ostrzegacza pożarowego w każdej strefie pożarowej w celu \</w:t>
            </w:r>
          </w:p>
          <w:p w14:paraId="5D6F54D1" w14:textId="77777777" w:rsidR="00936024" w:rsidRPr="00386B68" w:rsidRDefault="00936024" w:rsidP="008632AC">
            <w:pPr>
              <w:pStyle w:val="Akapitzlist"/>
              <w:widowControl w:val="0"/>
              <w:numPr>
                <w:ilvl w:val="0"/>
                <w:numId w:val="26"/>
              </w:numPr>
              <w:suppressAutoHyphens/>
              <w:ind w:left="142" w:hanging="142"/>
              <w:contextualSpacing/>
              <w:rPr>
                <w:color w:val="000000"/>
                <w:sz w:val="20"/>
                <w:szCs w:val="20"/>
              </w:rPr>
            </w:pPr>
            <w:r w:rsidRPr="00386B68">
              <w:rPr>
                <w:color w:val="000000"/>
                <w:sz w:val="20"/>
                <w:szCs w:val="20"/>
              </w:rPr>
              <w:t>sprawdzenia prawidłowego odbierania i wyświetla określone sygnały przez centrale pożarową, emisję alarm akustycznego oraz uruchomienie innych urządzeń ostrzegawczych  oraz  pomocniczych.</w:t>
            </w:r>
          </w:p>
        </w:tc>
        <w:tc>
          <w:tcPr>
            <w:tcW w:w="1985" w:type="dxa"/>
            <w:shd w:val="clear" w:color="auto" w:fill="auto"/>
            <w:noWrap/>
            <w:vAlign w:val="center"/>
          </w:tcPr>
          <w:p w14:paraId="1315AD85" w14:textId="77777777" w:rsidR="00936024" w:rsidRDefault="00936024" w:rsidP="00090EB2">
            <w:pPr>
              <w:jc w:val="center"/>
              <w:rPr>
                <w:color w:val="000000"/>
                <w:sz w:val="20"/>
                <w:szCs w:val="20"/>
              </w:rPr>
            </w:pPr>
            <w:r w:rsidRPr="004B4544">
              <w:rPr>
                <w:sz w:val="20"/>
                <w:szCs w:val="20"/>
              </w:rPr>
              <w:t>Centrala systemu sygnalizacji pożarowej POLON</w:t>
            </w:r>
            <w:r>
              <w:rPr>
                <w:sz w:val="20"/>
                <w:szCs w:val="20"/>
              </w:rPr>
              <w:t>-ALFA</w:t>
            </w:r>
            <w:r w:rsidRPr="004B4544">
              <w:rPr>
                <w:sz w:val="20"/>
                <w:szCs w:val="20"/>
              </w:rPr>
              <w:t xml:space="preserve"> 6000 </w:t>
            </w:r>
          </w:p>
        </w:tc>
        <w:tc>
          <w:tcPr>
            <w:tcW w:w="1134" w:type="dxa"/>
            <w:shd w:val="clear" w:color="auto" w:fill="auto"/>
            <w:vAlign w:val="center"/>
          </w:tcPr>
          <w:p w14:paraId="41AE87C1" w14:textId="77777777" w:rsidR="00936024" w:rsidRDefault="00936024" w:rsidP="00090EB2">
            <w:pPr>
              <w:jc w:val="center"/>
              <w:rPr>
                <w:color w:val="000000"/>
                <w:sz w:val="20"/>
                <w:szCs w:val="20"/>
              </w:rPr>
            </w:pPr>
            <w:r>
              <w:rPr>
                <w:color w:val="000000"/>
                <w:sz w:val="20"/>
                <w:szCs w:val="20"/>
              </w:rPr>
              <w:t>1</w:t>
            </w:r>
          </w:p>
        </w:tc>
        <w:tc>
          <w:tcPr>
            <w:tcW w:w="1275" w:type="dxa"/>
            <w:vMerge w:val="restart"/>
            <w:vAlign w:val="center"/>
          </w:tcPr>
          <w:p w14:paraId="5F9AD90B" w14:textId="77777777" w:rsidR="00936024" w:rsidRPr="00386B68" w:rsidRDefault="00936024" w:rsidP="00090EB2">
            <w:pPr>
              <w:jc w:val="center"/>
              <w:rPr>
                <w:color w:val="000000"/>
                <w:sz w:val="20"/>
                <w:szCs w:val="20"/>
              </w:rPr>
            </w:pPr>
            <w:r>
              <w:rPr>
                <w:color w:val="000000"/>
                <w:sz w:val="20"/>
                <w:szCs w:val="20"/>
              </w:rPr>
              <w:t>4 razy w roku</w:t>
            </w:r>
          </w:p>
        </w:tc>
      </w:tr>
      <w:tr w:rsidR="00936024" w:rsidRPr="00386B68" w14:paraId="26BB000B" w14:textId="77777777" w:rsidTr="00090EB2">
        <w:trPr>
          <w:cantSplit/>
          <w:trHeight w:val="330"/>
        </w:trPr>
        <w:tc>
          <w:tcPr>
            <w:tcW w:w="421" w:type="dxa"/>
            <w:vMerge/>
            <w:shd w:val="clear" w:color="auto" w:fill="auto"/>
            <w:noWrap/>
            <w:vAlign w:val="center"/>
          </w:tcPr>
          <w:p w14:paraId="62676CA4" w14:textId="77777777" w:rsidR="00936024" w:rsidRPr="00386B68" w:rsidRDefault="00936024" w:rsidP="00090EB2">
            <w:pPr>
              <w:jc w:val="center"/>
              <w:rPr>
                <w:color w:val="000000"/>
                <w:sz w:val="20"/>
                <w:szCs w:val="20"/>
              </w:rPr>
            </w:pPr>
          </w:p>
        </w:tc>
        <w:tc>
          <w:tcPr>
            <w:tcW w:w="4252" w:type="dxa"/>
            <w:vMerge/>
            <w:shd w:val="clear" w:color="auto" w:fill="auto"/>
            <w:noWrap/>
            <w:vAlign w:val="center"/>
          </w:tcPr>
          <w:p w14:paraId="34BFC644" w14:textId="77777777" w:rsidR="00936024" w:rsidRDefault="00936024" w:rsidP="00090EB2">
            <w:pPr>
              <w:ind w:left="142" w:hanging="142"/>
              <w:rPr>
                <w:bCs/>
                <w:color w:val="000000"/>
                <w:sz w:val="20"/>
                <w:szCs w:val="20"/>
              </w:rPr>
            </w:pPr>
          </w:p>
        </w:tc>
        <w:tc>
          <w:tcPr>
            <w:tcW w:w="1985" w:type="dxa"/>
            <w:shd w:val="clear" w:color="auto" w:fill="auto"/>
            <w:noWrap/>
            <w:vAlign w:val="center"/>
          </w:tcPr>
          <w:p w14:paraId="3C25EDC1" w14:textId="77777777" w:rsidR="00936024" w:rsidRDefault="00936024" w:rsidP="00090EB2">
            <w:pPr>
              <w:jc w:val="center"/>
              <w:rPr>
                <w:sz w:val="20"/>
                <w:szCs w:val="20"/>
              </w:rPr>
            </w:pPr>
            <w:r w:rsidRPr="004B4544">
              <w:rPr>
                <w:sz w:val="20"/>
                <w:szCs w:val="20"/>
              </w:rPr>
              <w:t>Pojemnik akumulatorów</w:t>
            </w:r>
          </w:p>
          <w:p w14:paraId="161ED0CB" w14:textId="77777777" w:rsidR="00936024" w:rsidRDefault="00936024" w:rsidP="00090EB2">
            <w:pPr>
              <w:jc w:val="center"/>
              <w:rPr>
                <w:color w:val="000000"/>
                <w:sz w:val="20"/>
                <w:szCs w:val="20"/>
              </w:rPr>
            </w:pPr>
            <w:r w:rsidRPr="004B4544">
              <w:rPr>
                <w:sz w:val="20"/>
                <w:szCs w:val="20"/>
              </w:rPr>
              <w:t>POLON-ALFA</w:t>
            </w:r>
          </w:p>
        </w:tc>
        <w:tc>
          <w:tcPr>
            <w:tcW w:w="1134" w:type="dxa"/>
            <w:shd w:val="clear" w:color="auto" w:fill="auto"/>
            <w:vAlign w:val="center"/>
          </w:tcPr>
          <w:p w14:paraId="373CC0C2" w14:textId="77777777" w:rsidR="00936024" w:rsidRDefault="00936024" w:rsidP="00090EB2">
            <w:pPr>
              <w:jc w:val="center"/>
              <w:rPr>
                <w:color w:val="000000"/>
                <w:sz w:val="20"/>
                <w:szCs w:val="20"/>
              </w:rPr>
            </w:pPr>
            <w:r>
              <w:rPr>
                <w:color w:val="000000"/>
                <w:sz w:val="20"/>
                <w:szCs w:val="20"/>
              </w:rPr>
              <w:t>1</w:t>
            </w:r>
          </w:p>
        </w:tc>
        <w:tc>
          <w:tcPr>
            <w:tcW w:w="1275" w:type="dxa"/>
            <w:vMerge/>
            <w:vAlign w:val="center"/>
          </w:tcPr>
          <w:p w14:paraId="30BB911E" w14:textId="77777777" w:rsidR="00936024" w:rsidRDefault="00936024" w:rsidP="00090EB2">
            <w:pPr>
              <w:jc w:val="center"/>
              <w:rPr>
                <w:color w:val="000000"/>
                <w:sz w:val="20"/>
                <w:szCs w:val="20"/>
              </w:rPr>
            </w:pPr>
          </w:p>
        </w:tc>
      </w:tr>
      <w:tr w:rsidR="00936024" w:rsidRPr="00386B68" w14:paraId="1F867A20" w14:textId="77777777" w:rsidTr="00090EB2">
        <w:trPr>
          <w:cantSplit/>
          <w:trHeight w:val="330"/>
        </w:trPr>
        <w:tc>
          <w:tcPr>
            <w:tcW w:w="421" w:type="dxa"/>
            <w:vMerge/>
            <w:shd w:val="clear" w:color="auto" w:fill="auto"/>
            <w:noWrap/>
            <w:vAlign w:val="center"/>
          </w:tcPr>
          <w:p w14:paraId="6EFD7F29" w14:textId="77777777" w:rsidR="00936024" w:rsidRPr="00386B68" w:rsidRDefault="00936024" w:rsidP="00090EB2">
            <w:pPr>
              <w:jc w:val="center"/>
              <w:rPr>
                <w:color w:val="000000"/>
                <w:sz w:val="20"/>
                <w:szCs w:val="20"/>
              </w:rPr>
            </w:pPr>
          </w:p>
        </w:tc>
        <w:tc>
          <w:tcPr>
            <w:tcW w:w="4252" w:type="dxa"/>
            <w:vMerge/>
            <w:shd w:val="clear" w:color="auto" w:fill="auto"/>
            <w:noWrap/>
            <w:vAlign w:val="center"/>
          </w:tcPr>
          <w:p w14:paraId="0E042795" w14:textId="77777777" w:rsidR="00936024" w:rsidRDefault="00936024" w:rsidP="00090EB2">
            <w:pPr>
              <w:ind w:left="142" w:hanging="142"/>
              <w:rPr>
                <w:bCs/>
                <w:color w:val="000000"/>
                <w:sz w:val="20"/>
                <w:szCs w:val="20"/>
              </w:rPr>
            </w:pPr>
          </w:p>
        </w:tc>
        <w:tc>
          <w:tcPr>
            <w:tcW w:w="1985" w:type="dxa"/>
            <w:shd w:val="clear" w:color="auto" w:fill="auto"/>
            <w:noWrap/>
            <w:vAlign w:val="center"/>
          </w:tcPr>
          <w:p w14:paraId="506F30F5" w14:textId="77777777" w:rsidR="00936024" w:rsidRDefault="00936024" w:rsidP="00090EB2">
            <w:pPr>
              <w:jc w:val="center"/>
              <w:rPr>
                <w:sz w:val="20"/>
                <w:szCs w:val="20"/>
              </w:rPr>
            </w:pPr>
            <w:r w:rsidRPr="004B4544">
              <w:rPr>
                <w:sz w:val="20"/>
                <w:szCs w:val="20"/>
              </w:rPr>
              <w:t>Akumulatory 90Ah/12V</w:t>
            </w:r>
          </w:p>
          <w:p w14:paraId="54B5F8D3" w14:textId="77777777" w:rsidR="00936024" w:rsidRDefault="00936024" w:rsidP="00090EB2">
            <w:pPr>
              <w:jc w:val="center"/>
              <w:rPr>
                <w:color w:val="000000"/>
                <w:sz w:val="20"/>
                <w:szCs w:val="20"/>
              </w:rPr>
            </w:pPr>
            <w:r w:rsidRPr="004B4544">
              <w:rPr>
                <w:sz w:val="20"/>
                <w:szCs w:val="20"/>
              </w:rPr>
              <w:t>ZEUS</w:t>
            </w:r>
            <w:r>
              <w:rPr>
                <w:sz w:val="20"/>
                <w:szCs w:val="20"/>
              </w:rPr>
              <w:t xml:space="preserve"> ZS-90</w:t>
            </w:r>
          </w:p>
        </w:tc>
        <w:tc>
          <w:tcPr>
            <w:tcW w:w="1134" w:type="dxa"/>
            <w:shd w:val="clear" w:color="auto" w:fill="auto"/>
            <w:vAlign w:val="center"/>
          </w:tcPr>
          <w:p w14:paraId="64179DFA" w14:textId="77777777" w:rsidR="00936024" w:rsidRDefault="00936024" w:rsidP="00090EB2">
            <w:pPr>
              <w:jc w:val="center"/>
              <w:rPr>
                <w:color w:val="000000"/>
                <w:sz w:val="20"/>
                <w:szCs w:val="20"/>
              </w:rPr>
            </w:pPr>
            <w:r>
              <w:rPr>
                <w:color w:val="000000"/>
                <w:sz w:val="20"/>
                <w:szCs w:val="20"/>
              </w:rPr>
              <w:t>2</w:t>
            </w:r>
          </w:p>
        </w:tc>
        <w:tc>
          <w:tcPr>
            <w:tcW w:w="1275" w:type="dxa"/>
            <w:vMerge/>
            <w:vAlign w:val="center"/>
          </w:tcPr>
          <w:p w14:paraId="79146C2A" w14:textId="77777777" w:rsidR="00936024" w:rsidRDefault="00936024" w:rsidP="00090EB2">
            <w:pPr>
              <w:jc w:val="center"/>
              <w:rPr>
                <w:color w:val="000000"/>
                <w:sz w:val="20"/>
                <w:szCs w:val="20"/>
              </w:rPr>
            </w:pPr>
          </w:p>
        </w:tc>
      </w:tr>
      <w:tr w:rsidR="00936024" w:rsidRPr="00386B68" w14:paraId="006F6A8D" w14:textId="77777777" w:rsidTr="00090EB2">
        <w:trPr>
          <w:cantSplit/>
          <w:trHeight w:val="330"/>
        </w:trPr>
        <w:tc>
          <w:tcPr>
            <w:tcW w:w="421" w:type="dxa"/>
            <w:vMerge/>
            <w:shd w:val="clear" w:color="auto" w:fill="auto"/>
            <w:noWrap/>
            <w:vAlign w:val="center"/>
          </w:tcPr>
          <w:p w14:paraId="0507E2A3" w14:textId="77777777" w:rsidR="00936024" w:rsidRPr="00386B68" w:rsidRDefault="00936024" w:rsidP="00090EB2">
            <w:pPr>
              <w:jc w:val="center"/>
              <w:rPr>
                <w:color w:val="000000"/>
                <w:sz w:val="20"/>
                <w:szCs w:val="20"/>
              </w:rPr>
            </w:pPr>
          </w:p>
        </w:tc>
        <w:tc>
          <w:tcPr>
            <w:tcW w:w="4252" w:type="dxa"/>
            <w:vMerge/>
            <w:shd w:val="clear" w:color="auto" w:fill="auto"/>
            <w:noWrap/>
            <w:vAlign w:val="center"/>
          </w:tcPr>
          <w:p w14:paraId="1A8E45DC" w14:textId="77777777" w:rsidR="00936024" w:rsidRDefault="00936024" w:rsidP="00090EB2">
            <w:pPr>
              <w:ind w:left="142" w:hanging="142"/>
              <w:rPr>
                <w:bCs/>
                <w:color w:val="000000"/>
                <w:sz w:val="20"/>
                <w:szCs w:val="20"/>
              </w:rPr>
            </w:pPr>
          </w:p>
        </w:tc>
        <w:tc>
          <w:tcPr>
            <w:tcW w:w="1985" w:type="dxa"/>
            <w:shd w:val="clear" w:color="auto" w:fill="auto"/>
            <w:noWrap/>
            <w:vAlign w:val="center"/>
          </w:tcPr>
          <w:p w14:paraId="5F1AB6B4" w14:textId="77777777" w:rsidR="00936024" w:rsidRDefault="00936024" w:rsidP="00090EB2">
            <w:pPr>
              <w:jc w:val="center"/>
              <w:rPr>
                <w:sz w:val="20"/>
                <w:szCs w:val="20"/>
              </w:rPr>
            </w:pPr>
            <w:r w:rsidRPr="004B4544">
              <w:rPr>
                <w:sz w:val="20"/>
                <w:szCs w:val="20"/>
              </w:rPr>
              <w:t xml:space="preserve">Optyczna czujka dymu </w:t>
            </w:r>
          </w:p>
          <w:p w14:paraId="1EDFF08F" w14:textId="77777777" w:rsidR="00936024" w:rsidRDefault="00936024" w:rsidP="00090EB2">
            <w:pPr>
              <w:jc w:val="center"/>
              <w:rPr>
                <w:sz w:val="20"/>
                <w:szCs w:val="20"/>
              </w:rPr>
            </w:pPr>
            <w:r w:rsidRPr="004B4544">
              <w:rPr>
                <w:sz w:val="20"/>
                <w:szCs w:val="20"/>
              </w:rPr>
              <w:t>POLON-ALFA</w:t>
            </w:r>
          </w:p>
          <w:p w14:paraId="101C5746" w14:textId="77777777" w:rsidR="00936024" w:rsidRDefault="00936024" w:rsidP="00090EB2">
            <w:pPr>
              <w:jc w:val="center"/>
              <w:rPr>
                <w:color w:val="000000"/>
                <w:sz w:val="20"/>
                <w:szCs w:val="20"/>
              </w:rPr>
            </w:pPr>
            <w:r>
              <w:rPr>
                <w:sz w:val="20"/>
                <w:szCs w:val="20"/>
              </w:rPr>
              <w:t>DOR-4046</w:t>
            </w:r>
          </w:p>
        </w:tc>
        <w:tc>
          <w:tcPr>
            <w:tcW w:w="1134" w:type="dxa"/>
            <w:shd w:val="clear" w:color="auto" w:fill="auto"/>
            <w:vAlign w:val="center"/>
          </w:tcPr>
          <w:p w14:paraId="2A4CCA2F" w14:textId="77777777" w:rsidR="00936024" w:rsidRDefault="00936024" w:rsidP="00090EB2">
            <w:pPr>
              <w:jc w:val="center"/>
              <w:rPr>
                <w:color w:val="000000"/>
                <w:sz w:val="20"/>
                <w:szCs w:val="20"/>
              </w:rPr>
            </w:pPr>
            <w:r>
              <w:rPr>
                <w:color w:val="000000"/>
                <w:sz w:val="20"/>
                <w:szCs w:val="20"/>
              </w:rPr>
              <w:t>116</w:t>
            </w:r>
          </w:p>
        </w:tc>
        <w:tc>
          <w:tcPr>
            <w:tcW w:w="1275" w:type="dxa"/>
            <w:vMerge/>
            <w:vAlign w:val="center"/>
          </w:tcPr>
          <w:p w14:paraId="5EF537ED" w14:textId="77777777" w:rsidR="00936024" w:rsidRDefault="00936024" w:rsidP="00090EB2">
            <w:pPr>
              <w:jc w:val="center"/>
              <w:rPr>
                <w:color w:val="000000"/>
                <w:sz w:val="20"/>
                <w:szCs w:val="20"/>
              </w:rPr>
            </w:pPr>
          </w:p>
        </w:tc>
      </w:tr>
      <w:tr w:rsidR="00936024" w:rsidRPr="00386B68" w14:paraId="217DF652" w14:textId="77777777" w:rsidTr="00090EB2">
        <w:trPr>
          <w:cantSplit/>
          <w:trHeight w:val="330"/>
        </w:trPr>
        <w:tc>
          <w:tcPr>
            <w:tcW w:w="421" w:type="dxa"/>
            <w:vMerge/>
            <w:shd w:val="clear" w:color="auto" w:fill="auto"/>
            <w:noWrap/>
            <w:vAlign w:val="center"/>
          </w:tcPr>
          <w:p w14:paraId="4D574278" w14:textId="77777777" w:rsidR="00936024" w:rsidRPr="00386B68" w:rsidRDefault="00936024" w:rsidP="00090EB2">
            <w:pPr>
              <w:jc w:val="center"/>
              <w:rPr>
                <w:color w:val="000000"/>
                <w:sz w:val="20"/>
                <w:szCs w:val="20"/>
              </w:rPr>
            </w:pPr>
          </w:p>
        </w:tc>
        <w:tc>
          <w:tcPr>
            <w:tcW w:w="4252" w:type="dxa"/>
            <w:vMerge/>
            <w:shd w:val="clear" w:color="auto" w:fill="auto"/>
            <w:noWrap/>
            <w:vAlign w:val="center"/>
          </w:tcPr>
          <w:p w14:paraId="279DC59F" w14:textId="77777777" w:rsidR="00936024" w:rsidRDefault="00936024" w:rsidP="00090EB2">
            <w:pPr>
              <w:ind w:left="142" w:hanging="142"/>
              <w:rPr>
                <w:bCs/>
                <w:color w:val="000000"/>
                <w:sz w:val="20"/>
                <w:szCs w:val="20"/>
              </w:rPr>
            </w:pPr>
          </w:p>
        </w:tc>
        <w:tc>
          <w:tcPr>
            <w:tcW w:w="1985" w:type="dxa"/>
            <w:shd w:val="clear" w:color="auto" w:fill="auto"/>
            <w:noWrap/>
            <w:vAlign w:val="center"/>
          </w:tcPr>
          <w:p w14:paraId="6AB32366" w14:textId="77777777" w:rsidR="00936024" w:rsidRDefault="00936024" w:rsidP="00090EB2">
            <w:pPr>
              <w:jc w:val="center"/>
              <w:rPr>
                <w:sz w:val="20"/>
                <w:szCs w:val="20"/>
              </w:rPr>
            </w:pPr>
            <w:r w:rsidRPr="004B4544">
              <w:rPr>
                <w:sz w:val="20"/>
                <w:szCs w:val="20"/>
              </w:rPr>
              <w:t xml:space="preserve">Czujka dymu i płomienia </w:t>
            </w:r>
          </w:p>
          <w:p w14:paraId="7561FA8F" w14:textId="77777777" w:rsidR="00936024" w:rsidRDefault="00936024" w:rsidP="00090EB2">
            <w:pPr>
              <w:jc w:val="center"/>
              <w:rPr>
                <w:sz w:val="20"/>
                <w:szCs w:val="20"/>
              </w:rPr>
            </w:pPr>
            <w:r w:rsidRPr="004B4544">
              <w:rPr>
                <w:sz w:val="20"/>
                <w:szCs w:val="20"/>
              </w:rPr>
              <w:t>POLON-ALFA</w:t>
            </w:r>
          </w:p>
          <w:p w14:paraId="4AD63F7A" w14:textId="77777777" w:rsidR="00936024" w:rsidRDefault="00936024" w:rsidP="00090EB2">
            <w:pPr>
              <w:jc w:val="center"/>
              <w:rPr>
                <w:color w:val="000000"/>
                <w:sz w:val="20"/>
                <w:szCs w:val="20"/>
              </w:rPr>
            </w:pPr>
            <w:r>
              <w:rPr>
                <w:sz w:val="20"/>
                <w:szCs w:val="20"/>
              </w:rPr>
              <w:t>DOR-4046</w:t>
            </w:r>
          </w:p>
        </w:tc>
        <w:tc>
          <w:tcPr>
            <w:tcW w:w="1134" w:type="dxa"/>
            <w:shd w:val="clear" w:color="auto" w:fill="auto"/>
            <w:vAlign w:val="center"/>
          </w:tcPr>
          <w:p w14:paraId="184E0B28" w14:textId="77777777" w:rsidR="00936024" w:rsidRDefault="00936024" w:rsidP="00090EB2">
            <w:pPr>
              <w:jc w:val="center"/>
              <w:rPr>
                <w:color w:val="000000"/>
                <w:sz w:val="20"/>
                <w:szCs w:val="20"/>
              </w:rPr>
            </w:pPr>
            <w:r>
              <w:rPr>
                <w:color w:val="000000"/>
                <w:sz w:val="20"/>
                <w:szCs w:val="20"/>
              </w:rPr>
              <w:t>11</w:t>
            </w:r>
          </w:p>
        </w:tc>
        <w:tc>
          <w:tcPr>
            <w:tcW w:w="1275" w:type="dxa"/>
            <w:vMerge/>
            <w:vAlign w:val="center"/>
          </w:tcPr>
          <w:p w14:paraId="050EBD39" w14:textId="77777777" w:rsidR="00936024" w:rsidRDefault="00936024" w:rsidP="00090EB2">
            <w:pPr>
              <w:jc w:val="center"/>
              <w:rPr>
                <w:color w:val="000000"/>
                <w:sz w:val="20"/>
                <w:szCs w:val="20"/>
              </w:rPr>
            </w:pPr>
          </w:p>
        </w:tc>
      </w:tr>
      <w:tr w:rsidR="00936024" w:rsidRPr="00386B68" w14:paraId="51F71E4A" w14:textId="77777777" w:rsidTr="00090EB2">
        <w:trPr>
          <w:cantSplit/>
          <w:trHeight w:val="330"/>
        </w:trPr>
        <w:tc>
          <w:tcPr>
            <w:tcW w:w="421" w:type="dxa"/>
            <w:vMerge/>
            <w:shd w:val="clear" w:color="auto" w:fill="auto"/>
            <w:noWrap/>
            <w:vAlign w:val="center"/>
          </w:tcPr>
          <w:p w14:paraId="785F6D9E" w14:textId="77777777" w:rsidR="00936024" w:rsidRPr="00386B68" w:rsidRDefault="00936024" w:rsidP="00090EB2">
            <w:pPr>
              <w:jc w:val="center"/>
              <w:rPr>
                <w:color w:val="000000"/>
                <w:sz w:val="20"/>
                <w:szCs w:val="20"/>
              </w:rPr>
            </w:pPr>
          </w:p>
        </w:tc>
        <w:tc>
          <w:tcPr>
            <w:tcW w:w="4252" w:type="dxa"/>
            <w:vMerge/>
            <w:shd w:val="clear" w:color="auto" w:fill="auto"/>
            <w:noWrap/>
            <w:vAlign w:val="center"/>
          </w:tcPr>
          <w:p w14:paraId="7FFD51B0" w14:textId="77777777" w:rsidR="00936024" w:rsidRDefault="00936024" w:rsidP="00090EB2">
            <w:pPr>
              <w:ind w:left="142" w:hanging="142"/>
              <w:rPr>
                <w:bCs/>
                <w:color w:val="000000"/>
                <w:sz w:val="20"/>
                <w:szCs w:val="20"/>
              </w:rPr>
            </w:pPr>
          </w:p>
        </w:tc>
        <w:tc>
          <w:tcPr>
            <w:tcW w:w="1985" w:type="dxa"/>
            <w:shd w:val="clear" w:color="auto" w:fill="auto"/>
            <w:noWrap/>
            <w:vAlign w:val="center"/>
          </w:tcPr>
          <w:p w14:paraId="3433C08E" w14:textId="77777777" w:rsidR="00936024" w:rsidRDefault="00936024" w:rsidP="00090EB2">
            <w:pPr>
              <w:jc w:val="center"/>
              <w:rPr>
                <w:sz w:val="20"/>
                <w:szCs w:val="20"/>
              </w:rPr>
            </w:pPr>
            <w:r w:rsidRPr="004B4544">
              <w:rPr>
                <w:sz w:val="20"/>
                <w:szCs w:val="20"/>
              </w:rPr>
              <w:t xml:space="preserve">Gniazdo czujki </w:t>
            </w:r>
          </w:p>
          <w:p w14:paraId="406EC58D" w14:textId="77777777" w:rsidR="00936024" w:rsidRDefault="00936024" w:rsidP="00090EB2">
            <w:pPr>
              <w:jc w:val="center"/>
              <w:rPr>
                <w:sz w:val="20"/>
                <w:szCs w:val="20"/>
              </w:rPr>
            </w:pPr>
            <w:r w:rsidRPr="004B4544">
              <w:rPr>
                <w:sz w:val="20"/>
                <w:szCs w:val="20"/>
              </w:rPr>
              <w:t>POLON-ALFA</w:t>
            </w:r>
          </w:p>
          <w:p w14:paraId="749D9460" w14:textId="77777777" w:rsidR="00936024" w:rsidRDefault="00936024" w:rsidP="00090EB2">
            <w:pPr>
              <w:jc w:val="center"/>
              <w:rPr>
                <w:color w:val="000000"/>
                <w:sz w:val="20"/>
                <w:szCs w:val="20"/>
              </w:rPr>
            </w:pPr>
            <w:r>
              <w:rPr>
                <w:sz w:val="20"/>
                <w:szCs w:val="20"/>
              </w:rPr>
              <w:t>G-40</w:t>
            </w:r>
          </w:p>
        </w:tc>
        <w:tc>
          <w:tcPr>
            <w:tcW w:w="1134" w:type="dxa"/>
            <w:shd w:val="clear" w:color="auto" w:fill="auto"/>
            <w:vAlign w:val="center"/>
          </w:tcPr>
          <w:p w14:paraId="5C522521" w14:textId="77777777" w:rsidR="00936024" w:rsidRDefault="00936024" w:rsidP="00090EB2">
            <w:pPr>
              <w:jc w:val="center"/>
              <w:rPr>
                <w:color w:val="000000"/>
                <w:sz w:val="20"/>
                <w:szCs w:val="20"/>
              </w:rPr>
            </w:pPr>
            <w:r>
              <w:rPr>
                <w:color w:val="000000"/>
                <w:sz w:val="20"/>
                <w:szCs w:val="20"/>
              </w:rPr>
              <w:t>127</w:t>
            </w:r>
          </w:p>
        </w:tc>
        <w:tc>
          <w:tcPr>
            <w:tcW w:w="1275" w:type="dxa"/>
            <w:vMerge/>
            <w:vAlign w:val="center"/>
          </w:tcPr>
          <w:p w14:paraId="56673F60" w14:textId="77777777" w:rsidR="00936024" w:rsidRDefault="00936024" w:rsidP="00090EB2">
            <w:pPr>
              <w:jc w:val="center"/>
              <w:rPr>
                <w:color w:val="000000"/>
                <w:sz w:val="20"/>
                <w:szCs w:val="20"/>
              </w:rPr>
            </w:pPr>
          </w:p>
        </w:tc>
      </w:tr>
      <w:tr w:rsidR="00936024" w:rsidRPr="00386B68" w14:paraId="4C387A3F" w14:textId="77777777" w:rsidTr="00090EB2">
        <w:trPr>
          <w:cantSplit/>
          <w:trHeight w:val="330"/>
        </w:trPr>
        <w:tc>
          <w:tcPr>
            <w:tcW w:w="421" w:type="dxa"/>
            <w:vMerge/>
            <w:shd w:val="clear" w:color="auto" w:fill="auto"/>
            <w:noWrap/>
            <w:vAlign w:val="center"/>
          </w:tcPr>
          <w:p w14:paraId="1051E39D" w14:textId="77777777" w:rsidR="00936024" w:rsidRPr="00386B68" w:rsidRDefault="00936024" w:rsidP="00090EB2">
            <w:pPr>
              <w:jc w:val="center"/>
              <w:rPr>
                <w:color w:val="000000"/>
                <w:sz w:val="20"/>
                <w:szCs w:val="20"/>
              </w:rPr>
            </w:pPr>
          </w:p>
        </w:tc>
        <w:tc>
          <w:tcPr>
            <w:tcW w:w="4252" w:type="dxa"/>
            <w:vMerge/>
            <w:shd w:val="clear" w:color="auto" w:fill="auto"/>
            <w:noWrap/>
            <w:vAlign w:val="center"/>
          </w:tcPr>
          <w:p w14:paraId="3095B2A3" w14:textId="77777777" w:rsidR="00936024" w:rsidRDefault="00936024" w:rsidP="00090EB2">
            <w:pPr>
              <w:ind w:left="142" w:hanging="142"/>
              <w:rPr>
                <w:bCs/>
                <w:color w:val="000000"/>
                <w:sz w:val="20"/>
                <w:szCs w:val="20"/>
              </w:rPr>
            </w:pPr>
          </w:p>
        </w:tc>
        <w:tc>
          <w:tcPr>
            <w:tcW w:w="1985" w:type="dxa"/>
            <w:shd w:val="clear" w:color="auto" w:fill="auto"/>
            <w:noWrap/>
            <w:vAlign w:val="center"/>
          </w:tcPr>
          <w:p w14:paraId="79F2DE52" w14:textId="77777777" w:rsidR="00936024" w:rsidRDefault="00936024" w:rsidP="00090EB2">
            <w:pPr>
              <w:jc w:val="center"/>
              <w:rPr>
                <w:sz w:val="20"/>
                <w:szCs w:val="20"/>
              </w:rPr>
            </w:pPr>
            <w:r>
              <w:rPr>
                <w:sz w:val="20"/>
                <w:szCs w:val="20"/>
              </w:rPr>
              <w:t>Ręczny Ostrzegacz Pożarowy</w:t>
            </w:r>
          </w:p>
          <w:p w14:paraId="7547D816" w14:textId="77777777" w:rsidR="00936024" w:rsidRDefault="00936024" w:rsidP="00090EB2">
            <w:pPr>
              <w:jc w:val="center"/>
              <w:rPr>
                <w:sz w:val="20"/>
                <w:szCs w:val="20"/>
              </w:rPr>
            </w:pPr>
            <w:r w:rsidRPr="004B4544">
              <w:rPr>
                <w:sz w:val="20"/>
                <w:szCs w:val="20"/>
              </w:rPr>
              <w:t>POLON-ALFA</w:t>
            </w:r>
          </w:p>
          <w:p w14:paraId="6039BE33" w14:textId="77777777" w:rsidR="00936024" w:rsidRDefault="00936024" w:rsidP="00090EB2">
            <w:pPr>
              <w:jc w:val="center"/>
              <w:rPr>
                <w:color w:val="000000"/>
                <w:sz w:val="20"/>
                <w:szCs w:val="20"/>
              </w:rPr>
            </w:pPr>
            <w:r w:rsidRPr="004B4544">
              <w:rPr>
                <w:sz w:val="20"/>
                <w:szCs w:val="20"/>
              </w:rPr>
              <w:t>ROP-4001M</w:t>
            </w:r>
          </w:p>
        </w:tc>
        <w:tc>
          <w:tcPr>
            <w:tcW w:w="1134" w:type="dxa"/>
            <w:shd w:val="clear" w:color="auto" w:fill="auto"/>
            <w:vAlign w:val="center"/>
          </w:tcPr>
          <w:p w14:paraId="22428E42" w14:textId="77777777" w:rsidR="00936024" w:rsidRDefault="00936024" w:rsidP="00090EB2">
            <w:pPr>
              <w:jc w:val="center"/>
              <w:rPr>
                <w:color w:val="000000"/>
                <w:sz w:val="20"/>
                <w:szCs w:val="20"/>
              </w:rPr>
            </w:pPr>
            <w:r>
              <w:rPr>
                <w:color w:val="000000"/>
                <w:sz w:val="20"/>
                <w:szCs w:val="20"/>
              </w:rPr>
              <w:t>12</w:t>
            </w:r>
          </w:p>
        </w:tc>
        <w:tc>
          <w:tcPr>
            <w:tcW w:w="1275" w:type="dxa"/>
            <w:vMerge/>
            <w:vAlign w:val="center"/>
          </w:tcPr>
          <w:p w14:paraId="6E584ABF" w14:textId="77777777" w:rsidR="00936024" w:rsidRDefault="00936024" w:rsidP="00090EB2">
            <w:pPr>
              <w:jc w:val="center"/>
              <w:rPr>
                <w:color w:val="000000"/>
                <w:sz w:val="20"/>
                <w:szCs w:val="20"/>
              </w:rPr>
            </w:pPr>
          </w:p>
        </w:tc>
      </w:tr>
      <w:tr w:rsidR="00936024" w:rsidRPr="00386B68" w14:paraId="58EA6120" w14:textId="77777777" w:rsidTr="00090EB2">
        <w:trPr>
          <w:cantSplit/>
          <w:trHeight w:val="330"/>
        </w:trPr>
        <w:tc>
          <w:tcPr>
            <w:tcW w:w="421" w:type="dxa"/>
            <w:vMerge/>
            <w:shd w:val="clear" w:color="auto" w:fill="auto"/>
            <w:noWrap/>
            <w:vAlign w:val="center"/>
          </w:tcPr>
          <w:p w14:paraId="2DB69C47" w14:textId="77777777" w:rsidR="00936024" w:rsidRPr="00386B68" w:rsidRDefault="00936024" w:rsidP="00090EB2">
            <w:pPr>
              <w:jc w:val="center"/>
              <w:rPr>
                <w:color w:val="000000"/>
                <w:sz w:val="20"/>
                <w:szCs w:val="20"/>
              </w:rPr>
            </w:pPr>
          </w:p>
        </w:tc>
        <w:tc>
          <w:tcPr>
            <w:tcW w:w="4252" w:type="dxa"/>
            <w:vMerge/>
            <w:shd w:val="clear" w:color="auto" w:fill="auto"/>
            <w:noWrap/>
            <w:vAlign w:val="center"/>
          </w:tcPr>
          <w:p w14:paraId="51961E04" w14:textId="77777777" w:rsidR="00936024" w:rsidRDefault="00936024" w:rsidP="00090EB2">
            <w:pPr>
              <w:ind w:left="142" w:hanging="142"/>
              <w:rPr>
                <w:bCs/>
                <w:color w:val="000000"/>
                <w:sz w:val="20"/>
                <w:szCs w:val="20"/>
              </w:rPr>
            </w:pPr>
          </w:p>
        </w:tc>
        <w:tc>
          <w:tcPr>
            <w:tcW w:w="1985" w:type="dxa"/>
            <w:shd w:val="clear" w:color="auto" w:fill="auto"/>
            <w:noWrap/>
            <w:vAlign w:val="center"/>
          </w:tcPr>
          <w:p w14:paraId="070A7193" w14:textId="77777777" w:rsidR="00936024" w:rsidRDefault="00936024" w:rsidP="00090EB2">
            <w:pPr>
              <w:jc w:val="center"/>
              <w:rPr>
                <w:sz w:val="20"/>
                <w:szCs w:val="20"/>
              </w:rPr>
            </w:pPr>
            <w:r w:rsidRPr="004B4544">
              <w:rPr>
                <w:sz w:val="20"/>
                <w:szCs w:val="20"/>
              </w:rPr>
              <w:t>Element kontrolno-sterujący</w:t>
            </w:r>
          </w:p>
          <w:p w14:paraId="36B3BA04" w14:textId="77777777" w:rsidR="00936024" w:rsidRDefault="00936024" w:rsidP="00090EB2">
            <w:pPr>
              <w:jc w:val="center"/>
              <w:rPr>
                <w:sz w:val="20"/>
                <w:szCs w:val="20"/>
              </w:rPr>
            </w:pPr>
            <w:r w:rsidRPr="004B4544">
              <w:rPr>
                <w:sz w:val="20"/>
                <w:szCs w:val="20"/>
              </w:rPr>
              <w:t>POLON-ALFA</w:t>
            </w:r>
          </w:p>
          <w:p w14:paraId="27F40C56" w14:textId="77777777" w:rsidR="00936024" w:rsidRDefault="00936024" w:rsidP="00090EB2">
            <w:pPr>
              <w:jc w:val="center"/>
              <w:rPr>
                <w:color w:val="000000"/>
                <w:sz w:val="20"/>
                <w:szCs w:val="20"/>
              </w:rPr>
            </w:pPr>
            <w:r>
              <w:rPr>
                <w:sz w:val="20"/>
                <w:szCs w:val="20"/>
              </w:rPr>
              <w:t>EKS-4001</w:t>
            </w:r>
          </w:p>
        </w:tc>
        <w:tc>
          <w:tcPr>
            <w:tcW w:w="1134" w:type="dxa"/>
            <w:shd w:val="clear" w:color="auto" w:fill="auto"/>
            <w:vAlign w:val="center"/>
          </w:tcPr>
          <w:p w14:paraId="588A13C3" w14:textId="77777777" w:rsidR="00936024" w:rsidRDefault="00936024" w:rsidP="00090EB2">
            <w:pPr>
              <w:jc w:val="center"/>
              <w:rPr>
                <w:color w:val="000000"/>
                <w:sz w:val="20"/>
                <w:szCs w:val="20"/>
              </w:rPr>
            </w:pPr>
            <w:r>
              <w:rPr>
                <w:color w:val="000000"/>
                <w:sz w:val="20"/>
                <w:szCs w:val="20"/>
              </w:rPr>
              <w:t>20</w:t>
            </w:r>
          </w:p>
        </w:tc>
        <w:tc>
          <w:tcPr>
            <w:tcW w:w="1275" w:type="dxa"/>
            <w:vMerge/>
            <w:vAlign w:val="center"/>
          </w:tcPr>
          <w:p w14:paraId="4424F57C" w14:textId="77777777" w:rsidR="00936024" w:rsidRDefault="00936024" w:rsidP="00090EB2">
            <w:pPr>
              <w:jc w:val="center"/>
              <w:rPr>
                <w:color w:val="000000"/>
                <w:sz w:val="20"/>
                <w:szCs w:val="20"/>
              </w:rPr>
            </w:pPr>
          </w:p>
        </w:tc>
      </w:tr>
      <w:tr w:rsidR="00936024" w:rsidRPr="00386B68" w14:paraId="4B50D403" w14:textId="77777777" w:rsidTr="00090EB2">
        <w:trPr>
          <w:cantSplit/>
          <w:trHeight w:val="330"/>
        </w:trPr>
        <w:tc>
          <w:tcPr>
            <w:tcW w:w="421" w:type="dxa"/>
            <w:vMerge/>
            <w:shd w:val="clear" w:color="auto" w:fill="auto"/>
            <w:noWrap/>
            <w:vAlign w:val="center"/>
          </w:tcPr>
          <w:p w14:paraId="329CE29D" w14:textId="77777777" w:rsidR="00936024" w:rsidRPr="00386B68" w:rsidRDefault="00936024" w:rsidP="00090EB2">
            <w:pPr>
              <w:jc w:val="center"/>
              <w:rPr>
                <w:color w:val="000000"/>
                <w:sz w:val="20"/>
                <w:szCs w:val="20"/>
              </w:rPr>
            </w:pPr>
          </w:p>
        </w:tc>
        <w:tc>
          <w:tcPr>
            <w:tcW w:w="4252" w:type="dxa"/>
            <w:vMerge/>
            <w:shd w:val="clear" w:color="auto" w:fill="auto"/>
            <w:noWrap/>
            <w:vAlign w:val="center"/>
          </w:tcPr>
          <w:p w14:paraId="47AE80A5" w14:textId="77777777" w:rsidR="00936024" w:rsidRDefault="00936024" w:rsidP="00090EB2">
            <w:pPr>
              <w:ind w:left="142" w:hanging="142"/>
              <w:rPr>
                <w:bCs/>
                <w:color w:val="000000"/>
                <w:sz w:val="20"/>
                <w:szCs w:val="20"/>
              </w:rPr>
            </w:pPr>
          </w:p>
        </w:tc>
        <w:tc>
          <w:tcPr>
            <w:tcW w:w="1985" w:type="dxa"/>
            <w:shd w:val="clear" w:color="auto" w:fill="auto"/>
            <w:noWrap/>
            <w:vAlign w:val="center"/>
          </w:tcPr>
          <w:p w14:paraId="0C8A0B18" w14:textId="77777777" w:rsidR="00936024" w:rsidRDefault="00936024" w:rsidP="00090EB2">
            <w:pPr>
              <w:jc w:val="center"/>
              <w:rPr>
                <w:sz w:val="20"/>
                <w:szCs w:val="20"/>
              </w:rPr>
            </w:pPr>
            <w:r w:rsidRPr="004B4544">
              <w:rPr>
                <w:sz w:val="20"/>
                <w:szCs w:val="20"/>
              </w:rPr>
              <w:t xml:space="preserve">Element kontrolno-sterujący </w:t>
            </w:r>
          </w:p>
          <w:p w14:paraId="26D84055" w14:textId="77777777" w:rsidR="00936024" w:rsidRDefault="00936024" w:rsidP="00090EB2">
            <w:pPr>
              <w:jc w:val="center"/>
              <w:rPr>
                <w:sz w:val="20"/>
                <w:szCs w:val="20"/>
              </w:rPr>
            </w:pPr>
            <w:r w:rsidRPr="004B4544">
              <w:rPr>
                <w:sz w:val="20"/>
                <w:szCs w:val="20"/>
              </w:rPr>
              <w:t>POLON-ALFA</w:t>
            </w:r>
          </w:p>
          <w:p w14:paraId="5128C196" w14:textId="77777777" w:rsidR="00936024" w:rsidRDefault="00936024" w:rsidP="00090EB2">
            <w:pPr>
              <w:jc w:val="center"/>
              <w:rPr>
                <w:color w:val="000000"/>
                <w:sz w:val="20"/>
                <w:szCs w:val="20"/>
              </w:rPr>
            </w:pPr>
            <w:r w:rsidRPr="004B4544">
              <w:rPr>
                <w:sz w:val="20"/>
                <w:szCs w:val="20"/>
              </w:rPr>
              <w:t>EKS-6022</w:t>
            </w:r>
          </w:p>
        </w:tc>
        <w:tc>
          <w:tcPr>
            <w:tcW w:w="1134" w:type="dxa"/>
            <w:shd w:val="clear" w:color="auto" w:fill="auto"/>
            <w:vAlign w:val="center"/>
          </w:tcPr>
          <w:p w14:paraId="239786FD" w14:textId="77777777" w:rsidR="00936024" w:rsidRDefault="00936024" w:rsidP="00090EB2">
            <w:pPr>
              <w:jc w:val="center"/>
              <w:rPr>
                <w:color w:val="000000"/>
                <w:sz w:val="20"/>
                <w:szCs w:val="20"/>
              </w:rPr>
            </w:pPr>
            <w:r>
              <w:rPr>
                <w:color w:val="000000"/>
                <w:sz w:val="20"/>
                <w:szCs w:val="20"/>
              </w:rPr>
              <w:t>11</w:t>
            </w:r>
          </w:p>
        </w:tc>
        <w:tc>
          <w:tcPr>
            <w:tcW w:w="1275" w:type="dxa"/>
            <w:vMerge/>
            <w:vAlign w:val="center"/>
          </w:tcPr>
          <w:p w14:paraId="0722562E" w14:textId="77777777" w:rsidR="00936024" w:rsidRDefault="00936024" w:rsidP="00090EB2">
            <w:pPr>
              <w:jc w:val="center"/>
              <w:rPr>
                <w:color w:val="000000"/>
                <w:sz w:val="20"/>
                <w:szCs w:val="20"/>
              </w:rPr>
            </w:pPr>
          </w:p>
        </w:tc>
      </w:tr>
      <w:tr w:rsidR="00936024" w:rsidRPr="00386B68" w14:paraId="04C3F07B" w14:textId="77777777" w:rsidTr="00090EB2">
        <w:trPr>
          <w:cantSplit/>
          <w:trHeight w:val="330"/>
        </w:trPr>
        <w:tc>
          <w:tcPr>
            <w:tcW w:w="421" w:type="dxa"/>
            <w:vMerge/>
            <w:shd w:val="clear" w:color="auto" w:fill="auto"/>
            <w:noWrap/>
            <w:vAlign w:val="center"/>
          </w:tcPr>
          <w:p w14:paraId="76E264DB" w14:textId="77777777" w:rsidR="00936024" w:rsidRPr="00386B68" w:rsidRDefault="00936024" w:rsidP="00090EB2">
            <w:pPr>
              <w:jc w:val="center"/>
              <w:rPr>
                <w:color w:val="000000"/>
                <w:sz w:val="20"/>
                <w:szCs w:val="20"/>
              </w:rPr>
            </w:pPr>
          </w:p>
        </w:tc>
        <w:tc>
          <w:tcPr>
            <w:tcW w:w="4252" w:type="dxa"/>
            <w:vMerge/>
            <w:shd w:val="clear" w:color="auto" w:fill="auto"/>
            <w:noWrap/>
            <w:vAlign w:val="center"/>
          </w:tcPr>
          <w:p w14:paraId="664429BB" w14:textId="77777777" w:rsidR="00936024" w:rsidRDefault="00936024" w:rsidP="00090EB2">
            <w:pPr>
              <w:ind w:left="142" w:hanging="142"/>
              <w:rPr>
                <w:bCs/>
                <w:color w:val="000000"/>
                <w:sz w:val="20"/>
                <w:szCs w:val="20"/>
              </w:rPr>
            </w:pPr>
          </w:p>
        </w:tc>
        <w:tc>
          <w:tcPr>
            <w:tcW w:w="1985" w:type="dxa"/>
            <w:shd w:val="clear" w:color="auto" w:fill="auto"/>
            <w:noWrap/>
            <w:vAlign w:val="center"/>
          </w:tcPr>
          <w:p w14:paraId="6001D4A8" w14:textId="77777777" w:rsidR="00936024" w:rsidRDefault="00936024" w:rsidP="00090EB2">
            <w:pPr>
              <w:jc w:val="center"/>
              <w:rPr>
                <w:sz w:val="20"/>
                <w:szCs w:val="20"/>
              </w:rPr>
            </w:pPr>
            <w:r w:rsidRPr="004B4544">
              <w:rPr>
                <w:sz w:val="20"/>
                <w:szCs w:val="20"/>
              </w:rPr>
              <w:t>Zasilacz systemów przeciwpożarowych</w:t>
            </w:r>
          </w:p>
          <w:p w14:paraId="4148162F" w14:textId="77777777" w:rsidR="00936024" w:rsidRDefault="00936024" w:rsidP="00090EB2">
            <w:pPr>
              <w:jc w:val="center"/>
              <w:rPr>
                <w:sz w:val="20"/>
                <w:szCs w:val="20"/>
              </w:rPr>
            </w:pPr>
            <w:r>
              <w:rPr>
                <w:sz w:val="20"/>
                <w:szCs w:val="20"/>
              </w:rPr>
              <w:t>MARAWEX</w:t>
            </w:r>
          </w:p>
          <w:p w14:paraId="0587EB29" w14:textId="77777777" w:rsidR="00936024" w:rsidRDefault="00936024" w:rsidP="00090EB2">
            <w:pPr>
              <w:jc w:val="center"/>
              <w:rPr>
                <w:color w:val="000000"/>
                <w:sz w:val="20"/>
                <w:szCs w:val="20"/>
              </w:rPr>
            </w:pPr>
            <w:r w:rsidRPr="004B4544">
              <w:rPr>
                <w:sz w:val="20"/>
                <w:szCs w:val="20"/>
              </w:rPr>
              <w:t>ZSP 135-DR-5A-1</w:t>
            </w:r>
          </w:p>
        </w:tc>
        <w:tc>
          <w:tcPr>
            <w:tcW w:w="1134" w:type="dxa"/>
            <w:shd w:val="clear" w:color="auto" w:fill="auto"/>
            <w:vAlign w:val="center"/>
          </w:tcPr>
          <w:p w14:paraId="4A552E74" w14:textId="77777777" w:rsidR="00936024" w:rsidRDefault="00936024" w:rsidP="00090EB2">
            <w:pPr>
              <w:jc w:val="center"/>
              <w:rPr>
                <w:color w:val="000000"/>
                <w:sz w:val="20"/>
                <w:szCs w:val="20"/>
              </w:rPr>
            </w:pPr>
            <w:r>
              <w:rPr>
                <w:color w:val="000000"/>
                <w:sz w:val="20"/>
                <w:szCs w:val="20"/>
              </w:rPr>
              <w:t>5</w:t>
            </w:r>
          </w:p>
        </w:tc>
        <w:tc>
          <w:tcPr>
            <w:tcW w:w="1275" w:type="dxa"/>
            <w:vMerge/>
            <w:vAlign w:val="center"/>
          </w:tcPr>
          <w:p w14:paraId="40E3F893" w14:textId="77777777" w:rsidR="00936024" w:rsidRDefault="00936024" w:rsidP="00090EB2">
            <w:pPr>
              <w:jc w:val="center"/>
              <w:rPr>
                <w:color w:val="000000"/>
                <w:sz w:val="20"/>
                <w:szCs w:val="20"/>
              </w:rPr>
            </w:pPr>
          </w:p>
        </w:tc>
      </w:tr>
      <w:tr w:rsidR="00936024" w:rsidRPr="00386B68" w14:paraId="76C6995B" w14:textId="77777777" w:rsidTr="00090EB2">
        <w:trPr>
          <w:cantSplit/>
          <w:trHeight w:val="330"/>
        </w:trPr>
        <w:tc>
          <w:tcPr>
            <w:tcW w:w="421" w:type="dxa"/>
            <w:vMerge/>
            <w:shd w:val="clear" w:color="auto" w:fill="auto"/>
            <w:noWrap/>
            <w:vAlign w:val="center"/>
          </w:tcPr>
          <w:p w14:paraId="6BED4053" w14:textId="77777777" w:rsidR="00936024" w:rsidRPr="00386B68" w:rsidRDefault="00936024" w:rsidP="00090EB2">
            <w:pPr>
              <w:jc w:val="center"/>
              <w:rPr>
                <w:color w:val="000000"/>
                <w:sz w:val="20"/>
                <w:szCs w:val="20"/>
              </w:rPr>
            </w:pPr>
          </w:p>
        </w:tc>
        <w:tc>
          <w:tcPr>
            <w:tcW w:w="4252" w:type="dxa"/>
            <w:vMerge/>
            <w:shd w:val="clear" w:color="auto" w:fill="auto"/>
            <w:noWrap/>
            <w:vAlign w:val="center"/>
          </w:tcPr>
          <w:p w14:paraId="07C99F5A" w14:textId="77777777" w:rsidR="00936024" w:rsidRDefault="00936024" w:rsidP="00090EB2">
            <w:pPr>
              <w:ind w:left="142" w:hanging="142"/>
              <w:rPr>
                <w:bCs/>
                <w:color w:val="000000"/>
                <w:sz w:val="20"/>
                <w:szCs w:val="20"/>
              </w:rPr>
            </w:pPr>
          </w:p>
        </w:tc>
        <w:tc>
          <w:tcPr>
            <w:tcW w:w="1985" w:type="dxa"/>
            <w:shd w:val="clear" w:color="auto" w:fill="auto"/>
            <w:noWrap/>
            <w:vAlign w:val="center"/>
          </w:tcPr>
          <w:p w14:paraId="5CF2E216" w14:textId="77777777" w:rsidR="00936024" w:rsidRDefault="00936024" w:rsidP="00090EB2">
            <w:pPr>
              <w:jc w:val="center"/>
              <w:rPr>
                <w:sz w:val="20"/>
                <w:szCs w:val="20"/>
              </w:rPr>
            </w:pPr>
            <w:r w:rsidRPr="004B4544">
              <w:rPr>
                <w:sz w:val="20"/>
                <w:szCs w:val="20"/>
              </w:rPr>
              <w:t>Akumulator 18 Ah/12V</w:t>
            </w:r>
          </w:p>
          <w:p w14:paraId="6CD84E24" w14:textId="77777777" w:rsidR="00936024" w:rsidRDefault="00936024" w:rsidP="00090EB2">
            <w:pPr>
              <w:jc w:val="center"/>
              <w:rPr>
                <w:color w:val="000000"/>
                <w:sz w:val="20"/>
                <w:szCs w:val="20"/>
              </w:rPr>
            </w:pPr>
            <w:r>
              <w:rPr>
                <w:sz w:val="20"/>
                <w:szCs w:val="20"/>
              </w:rPr>
              <w:t>FENIX FX-18</w:t>
            </w:r>
          </w:p>
        </w:tc>
        <w:tc>
          <w:tcPr>
            <w:tcW w:w="1134" w:type="dxa"/>
            <w:shd w:val="clear" w:color="auto" w:fill="auto"/>
            <w:vAlign w:val="center"/>
          </w:tcPr>
          <w:p w14:paraId="413AA75A" w14:textId="77777777" w:rsidR="00936024" w:rsidRDefault="00936024" w:rsidP="00090EB2">
            <w:pPr>
              <w:jc w:val="center"/>
              <w:rPr>
                <w:color w:val="000000"/>
                <w:sz w:val="20"/>
                <w:szCs w:val="20"/>
              </w:rPr>
            </w:pPr>
            <w:r>
              <w:rPr>
                <w:color w:val="000000"/>
                <w:sz w:val="20"/>
                <w:szCs w:val="20"/>
              </w:rPr>
              <w:t>10</w:t>
            </w:r>
          </w:p>
        </w:tc>
        <w:tc>
          <w:tcPr>
            <w:tcW w:w="1275" w:type="dxa"/>
            <w:vMerge/>
            <w:vAlign w:val="center"/>
          </w:tcPr>
          <w:p w14:paraId="0232ED4F" w14:textId="77777777" w:rsidR="00936024" w:rsidRDefault="00936024" w:rsidP="00090EB2">
            <w:pPr>
              <w:jc w:val="center"/>
              <w:rPr>
                <w:color w:val="000000"/>
                <w:sz w:val="20"/>
                <w:szCs w:val="20"/>
              </w:rPr>
            </w:pPr>
          </w:p>
        </w:tc>
      </w:tr>
      <w:tr w:rsidR="00936024" w:rsidRPr="00386B68" w14:paraId="19B33287" w14:textId="77777777" w:rsidTr="00090EB2">
        <w:trPr>
          <w:cantSplit/>
          <w:trHeight w:val="330"/>
        </w:trPr>
        <w:tc>
          <w:tcPr>
            <w:tcW w:w="421" w:type="dxa"/>
            <w:vMerge/>
            <w:shd w:val="clear" w:color="auto" w:fill="auto"/>
            <w:noWrap/>
            <w:vAlign w:val="center"/>
          </w:tcPr>
          <w:p w14:paraId="3BF637F7" w14:textId="77777777" w:rsidR="00936024" w:rsidRPr="00386B68" w:rsidRDefault="00936024" w:rsidP="00090EB2">
            <w:pPr>
              <w:jc w:val="center"/>
              <w:rPr>
                <w:color w:val="000000"/>
                <w:sz w:val="20"/>
                <w:szCs w:val="20"/>
              </w:rPr>
            </w:pPr>
          </w:p>
        </w:tc>
        <w:tc>
          <w:tcPr>
            <w:tcW w:w="4252" w:type="dxa"/>
            <w:vMerge/>
            <w:shd w:val="clear" w:color="auto" w:fill="auto"/>
            <w:noWrap/>
            <w:vAlign w:val="center"/>
          </w:tcPr>
          <w:p w14:paraId="6FCDCB88" w14:textId="77777777" w:rsidR="00936024" w:rsidRDefault="00936024" w:rsidP="00090EB2">
            <w:pPr>
              <w:ind w:left="142" w:hanging="142"/>
              <w:rPr>
                <w:bCs/>
                <w:color w:val="000000"/>
                <w:sz w:val="20"/>
                <w:szCs w:val="20"/>
              </w:rPr>
            </w:pPr>
          </w:p>
        </w:tc>
        <w:tc>
          <w:tcPr>
            <w:tcW w:w="1985" w:type="dxa"/>
            <w:shd w:val="clear" w:color="auto" w:fill="auto"/>
            <w:noWrap/>
            <w:vAlign w:val="center"/>
          </w:tcPr>
          <w:p w14:paraId="45060137" w14:textId="77777777" w:rsidR="00936024" w:rsidRDefault="00936024" w:rsidP="00090EB2">
            <w:pPr>
              <w:jc w:val="center"/>
              <w:rPr>
                <w:sz w:val="20"/>
                <w:szCs w:val="20"/>
              </w:rPr>
            </w:pPr>
            <w:r w:rsidRPr="004B4544">
              <w:rPr>
                <w:sz w:val="20"/>
                <w:szCs w:val="20"/>
              </w:rPr>
              <w:t xml:space="preserve">Centrala zamknięć przeciwpożarowych </w:t>
            </w:r>
          </w:p>
          <w:p w14:paraId="12696889" w14:textId="77777777" w:rsidR="00936024" w:rsidRDefault="00936024" w:rsidP="00090EB2">
            <w:pPr>
              <w:jc w:val="center"/>
              <w:rPr>
                <w:color w:val="000000"/>
                <w:sz w:val="20"/>
                <w:szCs w:val="20"/>
              </w:rPr>
            </w:pPr>
            <w:r>
              <w:rPr>
                <w:sz w:val="20"/>
                <w:szCs w:val="20"/>
              </w:rPr>
              <w:t xml:space="preserve">D+H </w:t>
            </w:r>
            <w:r w:rsidRPr="004B4544">
              <w:rPr>
                <w:sz w:val="20"/>
                <w:szCs w:val="20"/>
              </w:rPr>
              <w:t xml:space="preserve"> </w:t>
            </w:r>
            <w:r>
              <w:rPr>
                <w:sz w:val="20"/>
                <w:szCs w:val="20"/>
              </w:rPr>
              <w:t>BAZ 04-</w:t>
            </w:r>
            <w:r w:rsidRPr="004B4544">
              <w:rPr>
                <w:sz w:val="20"/>
                <w:szCs w:val="20"/>
              </w:rPr>
              <w:t>N-UT</w:t>
            </w:r>
          </w:p>
        </w:tc>
        <w:tc>
          <w:tcPr>
            <w:tcW w:w="1134" w:type="dxa"/>
            <w:shd w:val="clear" w:color="auto" w:fill="auto"/>
            <w:vAlign w:val="center"/>
          </w:tcPr>
          <w:p w14:paraId="70DC032B" w14:textId="77777777" w:rsidR="00936024" w:rsidRDefault="00936024" w:rsidP="00090EB2">
            <w:pPr>
              <w:jc w:val="center"/>
              <w:rPr>
                <w:color w:val="000000"/>
                <w:sz w:val="20"/>
                <w:szCs w:val="20"/>
              </w:rPr>
            </w:pPr>
            <w:r>
              <w:rPr>
                <w:color w:val="000000"/>
                <w:sz w:val="20"/>
                <w:szCs w:val="20"/>
              </w:rPr>
              <w:t>1</w:t>
            </w:r>
          </w:p>
        </w:tc>
        <w:tc>
          <w:tcPr>
            <w:tcW w:w="1275" w:type="dxa"/>
            <w:vMerge/>
            <w:vAlign w:val="center"/>
          </w:tcPr>
          <w:p w14:paraId="437279B0" w14:textId="77777777" w:rsidR="00936024" w:rsidRDefault="00936024" w:rsidP="00090EB2">
            <w:pPr>
              <w:jc w:val="center"/>
              <w:rPr>
                <w:color w:val="000000"/>
                <w:sz w:val="20"/>
                <w:szCs w:val="20"/>
              </w:rPr>
            </w:pPr>
          </w:p>
        </w:tc>
      </w:tr>
      <w:tr w:rsidR="00936024" w:rsidRPr="00386B68" w14:paraId="2CA232E3" w14:textId="77777777" w:rsidTr="00090EB2">
        <w:trPr>
          <w:cantSplit/>
          <w:trHeight w:val="330"/>
        </w:trPr>
        <w:tc>
          <w:tcPr>
            <w:tcW w:w="421" w:type="dxa"/>
            <w:vMerge/>
            <w:shd w:val="clear" w:color="auto" w:fill="auto"/>
            <w:noWrap/>
            <w:vAlign w:val="center"/>
          </w:tcPr>
          <w:p w14:paraId="0AA61381" w14:textId="77777777" w:rsidR="00936024" w:rsidRPr="00386B68" w:rsidRDefault="00936024" w:rsidP="00090EB2">
            <w:pPr>
              <w:jc w:val="center"/>
              <w:rPr>
                <w:color w:val="000000"/>
                <w:sz w:val="20"/>
                <w:szCs w:val="20"/>
              </w:rPr>
            </w:pPr>
          </w:p>
        </w:tc>
        <w:tc>
          <w:tcPr>
            <w:tcW w:w="4252" w:type="dxa"/>
            <w:vMerge/>
            <w:shd w:val="clear" w:color="auto" w:fill="auto"/>
            <w:noWrap/>
            <w:vAlign w:val="center"/>
          </w:tcPr>
          <w:p w14:paraId="2046E0A8" w14:textId="77777777" w:rsidR="00936024" w:rsidRDefault="00936024" w:rsidP="00090EB2">
            <w:pPr>
              <w:ind w:left="142" w:hanging="142"/>
              <w:rPr>
                <w:bCs/>
                <w:color w:val="000000"/>
                <w:sz w:val="20"/>
                <w:szCs w:val="20"/>
              </w:rPr>
            </w:pPr>
          </w:p>
        </w:tc>
        <w:tc>
          <w:tcPr>
            <w:tcW w:w="1985" w:type="dxa"/>
            <w:shd w:val="clear" w:color="auto" w:fill="auto"/>
            <w:noWrap/>
            <w:vAlign w:val="center"/>
          </w:tcPr>
          <w:p w14:paraId="5A2547A0" w14:textId="77777777" w:rsidR="00936024" w:rsidRDefault="00936024" w:rsidP="00090EB2">
            <w:pPr>
              <w:jc w:val="center"/>
              <w:rPr>
                <w:sz w:val="20"/>
                <w:szCs w:val="20"/>
              </w:rPr>
            </w:pPr>
            <w:r w:rsidRPr="004B4544">
              <w:rPr>
                <w:sz w:val="20"/>
                <w:szCs w:val="20"/>
              </w:rPr>
              <w:t xml:space="preserve">Trzymacz drzwiowy </w:t>
            </w:r>
          </w:p>
          <w:p w14:paraId="6339A09C" w14:textId="77777777" w:rsidR="00936024" w:rsidRDefault="00936024" w:rsidP="00090EB2">
            <w:pPr>
              <w:jc w:val="center"/>
              <w:rPr>
                <w:color w:val="000000"/>
                <w:sz w:val="20"/>
                <w:szCs w:val="20"/>
              </w:rPr>
            </w:pPr>
            <w:r>
              <w:rPr>
                <w:sz w:val="20"/>
                <w:szCs w:val="20"/>
              </w:rPr>
              <w:t xml:space="preserve">D+H </w:t>
            </w:r>
            <w:r w:rsidRPr="004B4544">
              <w:rPr>
                <w:sz w:val="20"/>
                <w:szCs w:val="20"/>
              </w:rPr>
              <w:t xml:space="preserve"> EM-850N</w:t>
            </w:r>
          </w:p>
        </w:tc>
        <w:tc>
          <w:tcPr>
            <w:tcW w:w="1134" w:type="dxa"/>
            <w:shd w:val="clear" w:color="auto" w:fill="auto"/>
            <w:vAlign w:val="center"/>
          </w:tcPr>
          <w:p w14:paraId="34D3788F" w14:textId="77777777" w:rsidR="00936024" w:rsidRDefault="00936024" w:rsidP="00090EB2">
            <w:pPr>
              <w:jc w:val="center"/>
              <w:rPr>
                <w:color w:val="000000"/>
                <w:sz w:val="20"/>
                <w:szCs w:val="20"/>
              </w:rPr>
            </w:pPr>
            <w:r>
              <w:rPr>
                <w:color w:val="000000"/>
                <w:sz w:val="20"/>
                <w:szCs w:val="20"/>
              </w:rPr>
              <w:t>2</w:t>
            </w:r>
          </w:p>
        </w:tc>
        <w:tc>
          <w:tcPr>
            <w:tcW w:w="1275" w:type="dxa"/>
            <w:vMerge/>
            <w:vAlign w:val="center"/>
          </w:tcPr>
          <w:p w14:paraId="2FC4D167" w14:textId="77777777" w:rsidR="00936024" w:rsidRDefault="00936024" w:rsidP="00090EB2">
            <w:pPr>
              <w:jc w:val="center"/>
              <w:rPr>
                <w:color w:val="000000"/>
                <w:sz w:val="20"/>
                <w:szCs w:val="20"/>
              </w:rPr>
            </w:pPr>
          </w:p>
        </w:tc>
      </w:tr>
      <w:tr w:rsidR="00936024" w:rsidRPr="00386B68" w14:paraId="133B9949" w14:textId="77777777" w:rsidTr="00090EB2">
        <w:trPr>
          <w:cantSplit/>
          <w:trHeight w:val="330"/>
        </w:trPr>
        <w:tc>
          <w:tcPr>
            <w:tcW w:w="421" w:type="dxa"/>
            <w:vMerge/>
            <w:shd w:val="clear" w:color="auto" w:fill="auto"/>
            <w:noWrap/>
            <w:vAlign w:val="center"/>
          </w:tcPr>
          <w:p w14:paraId="6586F977" w14:textId="77777777" w:rsidR="00936024" w:rsidRPr="00386B68" w:rsidRDefault="00936024" w:rsidP="00090EB2">
            <w:pPr>
              <w:jc w:val="center"/>
              <w:rPr>
                <w:color w:val="000000"/>
                <w:sz w:val="20"/>
                <w:szCs w:val="20"/>
              </w:rPr>
            </w:pPr>
          </w:p>
        </w:tc>
        <w:tc>
          <w:tcPr>
            <w:tcW w:w="4252" w:type="dxa"/>
            <w:vMerge/>
            <w:shd w:val="clear" w:color="auto" w:fill="auto"/>
            <w:noWrap/>
            <w:vAlign w:val="center"/>
          </w:tcPr>
          <w:p w14:paraId="061D439E" w14:textId="77777777" w:rsidR="00936024" w:rsidRDefault="00936024" w:rsidP="00090EB2">
            <w:pPr>
              <w:ind w:left="142" w:hanging="142"/>
              <w:rPr>
                <w:bCs/>
                <w:color w:val="000000"/>
                <w:sz w:val="20"/>
                <w:szCs w:val="20"/>
              </w:rPr>
            </w:pPr>
          </w:p>
        </w:tc>
        <w:tc>
          <w:tcPr>
            <w:tcW w:w="1985" w:type="dxa"/>
            <w:shd w:val="clear" w:color="auto" w:fill="auto"/>
            <w:noWrap/>
            <w:vAlign w:val="center"/>
          </w:tcPr>
          <w:p w14:paraId="2BB7C1C4" w14:textId="77777777" w:rsidR="00936024" w:rsidRDefault="00936024" w:rsidP="00090EB2">
            <w:pPr>
              <w:jc w:val="center"/>
              <w:rPr>
                <w:sz w:val="20"/>
                <w:szCs w:val="20"/>
              </w:rPr>
            </w:pPr>
            <w:r w:rsidRPr="004B4544">
              <w:rPr>
                <w:sz w:val="20"/>
                <w:szCs w:val="20"/>
              </w:rPr>
              <w:t>Akumulator 7Ah/12V</w:t>
            </w:r>
          </w:p>
          <w:p w14:paraId="43914CFA" w14:textId="77777777" w:rsidR="00936024" w:rsidRDefault="00936024" w:rsidP="00090EB2">
            <w:pPr>
              <w:jc w:val="center"/>
              <w:rPr>
                <w:color w:val="000000"/>
                <w:sz w:val="20"/>
                <w:szCs w:val="20"/>
              </w:rPr>
            </w:pPr>
            <w:r>
              <w:rPr>
                <w:sz w:val="20"/>
                <w:szCs w:val="20"/>
              </w:rPr>
              <w:t>FENIX FX-7</w:t>
            </w:r>
          </w:p>
        </w:tc>
        <w:tc>
          <w:tcPr>
            <w:tcW w:w="1134" w:type="dxa"/>
            <w:shd w:val="clear" w:color="auto" w:fill="auto"/>
            <w:vAlign w:val="center"/>
          </w:tcPr>
          <w:p w14:paraId="3842E551" w14:textId="77777777" w:rsidR="00936024" w:rsidRDefault="00936024" w:rsidP="00090EB2">
            <w:pPr>
              <w:jc w:val="center"/>
              <w:rPr>
                <w:color w:val="000000"/>
                <w:sz w:val="20"/>
                <w:szCs w:val="20"/>
              </w:rPr>
            </w:pPr>
            <w:r>
              <w:rPr>
                <w:color w:val="000000"/>
                <w:sz w:val="20"/>
                <w:szCs w:val="20"/>
              </w:rPr>
              <w:t>2</w:t>
            </w:r>
          </w:p>
        </w:tc>
        <w:tc>
          <w:tcPr>
            <w:tcW w:w="1275" w:type="dxa"/>
            <w:vMerge/>
            <w:vAlign w:val="center"/>
          </w:tcPr>
          <w:p w14:paraId="79642DBD" w14:textId="77777777" w:rsidR="00936024" w:rsidRDefault="00936024" w:rsidP="00090EB2">
            <w:pPr>
              <w:jc w:val="center"/>
              <w:rPr>
                <w:color w:val="000000"/>
                <w:sz w:val="20"/>
                <w:szCs w:val="20"/>
              </w:rPr>
            </w:pPr>
          </w:p>
        </w:tc>
      </w:tr>
      <w:tr w:rsidR="00936024" w:rsidRPr="00386B68" w14:paraId="7C85637F" w14:textId="77777777" w:rsidTr="00090EB2">
        <w:trPr>
          <w:cantSplit/>
          <w:trHeight w:val="330"/>
        </w:trPr>
        <w:tc>
          <w:tcPr>
            <w:tcW w:w="421" w:type="dxa"/>
            <w:vMerge/>
            <w:shd w:val="clear" w:color="auto" w:fill="auto"/>
            <w:noWrap/>
            <w:vAlign w:val="center"/>
          </w:tcPr>
          <w:p w14:paraId="70742F1A" w14:textId="77777777" w:rsidR="00936024" w:rsidRPr="00386B68" w:rsidRDefault="00936024" w:rsidP="00090EB2">
            <w:pPr>
              <w:jc w:val="center"/>
              <w:rPr>
                <w:color w:val="000000"/>
                <w:sz w:val="20"/>
                <w:szCs w:val="20"/>
              </w:rPr>
            </w:pPr>
          </w:p>
        </w:tc>
        <w:tc>
          <w:tcPr>
            <w:tcW w:w="4252" w:type="dxa"/>
            <w:vMerge/>
            <w:shd w:val="clear" w:color="auto" w:fill="auto"/>
            <w:noWrap/>
            <w:vAlign w:val="center"/>
          </w:tcPr>
          <w:p w14:paraId="343FF161" w14:textId="77777777" w:rsidR="00936024" w:rsidRDefault="00936024" w:rsidP="00090EB2">
            <w:pPr>
              <w:ind w:left="142" w:hanging="142"/>
              <w:rPr>
                <w:bCs/>
                <w:color w:val="000000"/>
                <w:sz w:val="20"/>
                <w:szCs w:val="20"/>
              </w:rPr>
            </w:pPr>
          </w:p>
        </w:tc>
        <w:tc>
          <w:tcPr>
            <w:tcW w:w="1985" w:type="dxa"/>
            <w:shd w:val="clear" w:color="auto" w:fill="auto"/>
            <w:noWrap/>
            <w:vAlign w:val="center"/>
          </w:tcPr>
          <w:p w14:paraId="141BF6AD" w14:textId="77777777" w:rsidR="00936024" w:rsidRDefault="00936024" w:rsidP="00090EB2">
            <w:pPr>
              <w:jc w:val="center"/>
              <w:rPr>
                <w:sz w:val="20"/>
                <w:szCs w:val="20"/>
              </w:rPr>
            </w:pPr>
            <w:r w:rsidRPr="004B4544">
              <w:rPr>
                <w:sz w:val="20"/>
                <w:szCs w:val="20"/>
              </w:rPr>
              <w:t xml:space="preserve">Puszka instalacyjna przeciwpożarowa </w:t>
            </w:r>
          </w:p>
          <w:p w14:paraId="0FD2F58F" w14:textId="77777777" w:rsidR="00936024" w:rsidRDefault="00936024" w:rsidP="00090EB2">
            <w:pPr>
              <w:jc w:val="center"/>
              <w:rPr>
                <w:color w:val="000000"/>
                <w:sz w:val="20"/>
                <w:szCs w:val="20"/>
              </w:rPr>
            </w:pPr>
            <w:r>
              <w:rPr>
                <w:sz w:val="20"/>
                <w:szCs w:val="20"/>
              </w:rPr>
              <w:t xml:space="preserve">PULSAR </w:t>
            </w:r>
            <w:r w:rsidRPr="004B4544">
              <w:rPr>
                <w:sz w:val="20"/>
                <w:szCs w:val="20"/>
              </w:rPr>
              <w:t xml:space="preserve"> AWOZ-125S</w:t>
            </w:r>
          </w:p>
        </w:tc>
        <w:tc>
          <w:tcPr>
            <w:tcW w:w="1134" w:type="dxa"/>
            <w:shd w:val="clear" w:color="auto" w:fill="auto"/>
            <w:vAlign w:val="center"/>
          </w:tcPr>
          <w:p w14:paraId="2B2336F5" w14:textId="77777777" w:rsidR="00936024" w:rsidRDefault="00936024" w:rsidP="00090EB2">
            <w:pPr>
              <w:jc w:val="center"/>
              <w:rPr>
                <w:color w:val="000000"/>
                <w:sz w:val="20"/>
                <w:szCs w:val="20"/>
              </w:rPr>
            </w:pPr>
            <w:r>
              <w:rPr>
                <w:color w:val="000000"/>
                <w:sz w:val="20"/>
                <w:szCs w:val="20"/>
              </w:rPr>
              <w:t>32</w:t>
            </w:r>
          </w:p>
        </w:tc>
        <w:tc>
          <w:tcPr>
            <w:tcW w:w="1275" w:type="dxa"/>
            <w:vMerge/>
            <w:vAlign w:val="center"/>
          </w:tcPr>
          <w:p w14:paraId="01001DD7" w14:textId="77777777" w:rsidR="00936024" w:rsidRDefault="00936024" w:rsidP="00090EB2">
            <w:pPr>
              <w:jc w:val="center"/>
              <w:rPr>
                <w:color w:val="000000"/>
                <w:sz w:val="20"/>
                <w:szCs w:val="20"/>
              </w:rPr>
            </w:pPr>
          </w:p>
        </w:tc>
      </w:tr>
      <w:tr w:rsidR="00936024" w:rsidRPr="00386B68" w14:paraId="35A754C6" w14:textId="77777777" w:rsidTr="00090EB2">
        <w:trPr>
          <w:cantSplit/>
          <w:trHeight w:val="1569"/>
        </w:trPr>
        <w:tc>
          <w:tcPr>
            <w:tcW w:w="421" w:type="dxa"/>
            <w:vMerge w:val="restart"/>
            <w:shd w:val="clear" w:color="auto" w:fill="auto"/>
            <w:noWrap/>
            <w:vAlign w:val="center"/>
          </w:tcPr>
          <w:p w14:paraId="2446E74A" w14:textId="77777777" w:rsidR="00936024" w:rsidRPr="00386B68" w:rsidRDefault="00936024" w:rsidP="00090EB2">
            <w:pPr>
              <w:jc w:val="center"/>
              <w:rPr>
                <w:color w:val="000000"/>
                <w:sz w:val="20"/>
                <w:szCs w:val="20"/>
              </w:rPr>
            </w:pPr>
            <w:r>
              <w:rPr>
                <w:color w:val="000000"/>
                <w:sz w:val="20"/>
                <w:szCs w:val="20"/>
              </w:rPr>
              <w:t>2</w:t>
            </w:r>
          </w:p>
        </w:tc>
        <w:tc>
          <w:tcPr>
            <w:tcW w:w="4252" w:type="dxa"/>
            <w:vMerge w:val="restart"/>
            <w:shd w:val="clear" w:color="auto" w:fill="auto"/>
            <w:noWrap/>
            <w:vAlign w:val="center"/>
            <w:hideMark/>
          </w:tcPr>
          <w:p w14:paraId="4F23D354" w14:textId="77777777" w:rsidR="00936024" w:rsidRPr="00386B68" w:rsidRDefault="00936024" w:rsidP="00090EB2">
            <w:pPr>
              <w:ind w:left="142" w:hanging="142"/>
              <w:rPr>
                <w:bCs/>
                <w:color w:val="000000"/>
                <w:sz w:val="20"/>
                <w:szCs w:val="20"/>
              </w:rPr>
            </w:pPr>
            <w:r>
              <w:rPr>
                <w:bCs/>
                <w:color w:val="000000"/>
                <w:sz w:val="20"/>
                <w:szCs w:val="20"/>
              </w:rPr>
              <w:t>Dźwiękowy S</w:t>
            </w:r>
            <w:r w:rsidRPr="00386B68">
              <w:rPr>
                <w:bCs/>
                <w:color w:val="000000"/>
                <w:sz w:val="20"/>
                <w:szCs w:val="20"/>
              </w:rPr>
              <w:t>y</w:t>
            </w:r>
            <w:r>
              <w:rPr>
                <w:bCs/>
                <w:color w:val="000000"/>
                <w:sz w:val="20"/>
                <w:szCs w:val="20"/>
              </w:rPr>
              <w:t>stem Ostrzegawczy</w:t>
            </w:r>
            <w:r w:rsidRPr="00386B68">
              <w:rPr>
                <w:bCs/>
                <w:color w:val="000000"/>
                <w:sz w:val="20"/>
                <w:szCs w:val="20"/>
              </w:rPr>
              <w:t>:</w:t>
            </w:r>
          </w:p>
          <w:p w14:paraId="2C6F285D" w14:textId="77777777" w:rsidR="00936024" w:rsidRPr="00386B68" w:rsidRDefault="00936024" w:rsidP="008632AC">
            <w:pPr>
              <w:pStyle w:val="Akapitzlist"/>
              <w:widowControl w:val="0"/>
              <w:numPr>
                <w:ilvl w:val="0"/>
                <w:numId w:val="28"/>
              </w:numPr>
              <w:suppressAutoHyphens/>
              <w:ind w:left="142" w:hanging="142"/>
              <w:contextualSpacing/>
              <w:rPr>
                <w:color w:val="000000"/>
                <w:sz w:val="20"/>
                <w:szCs w:val="20"/>
              </w:rPr>
            </w:pPr>
            <w:r w:rsidRPr="00386B68">
              <w:rPr>
                <w:color w:val="000000"/>
                <w:sz w:val="20"/>
                <w:szCs w:val="20"/>
              </w:rPr>
              <w:t>przeprowadzenie próby sygnału dźwiękowego w trybie alarmowym przez operatora lub automatycznie po otrzymaniu sygnału z centrali sygnalizacji pożaru;</w:t>
            </w:r>
          </w:p>
          <w:p w14:paraId="3F6C5260" w14:textId="77777777" w:rsidR="00936024" w:rsidRPr="00386B68" w:rsidRDefault="00936024" w:rsidP="008632AC">
            <w:pPr>
              <w:pStyle w:val="Akapitzlist"/>
              <w:widowControl w:val="0"/>
              <w:numPr>
                <w:ilvl w:val="0"/>
                <w:numId w:val="28"/>
              </w:numPr>
              <w:suppressAutoHyphens/>
              <w:ind w:left="142" w:hanging="142"/>
              <w:contextualSpacing/>
              <w:rPr>
                <w:color w:val="000000"/>
                <w:sz w:val="20"/>
                <w:szCs w:val="20"/>
              </w:rPr>
            </w:pPr>
            <w:r w:rsidRPr="00386B68">
              <w:rPr>
                <w:color w:val="000000"/>
                <w:sz w:val="20"/>
                <w:szCs w:val="20"/>
              </w:rPr>
              <w:t>sprawdzenie czy operator systemu otrzymuje prawidłowe wskazania działania części systemu ostrzegawczego w krytyczne ścieżce sygnału;</w:t>
            </w:r>
          </w:p>
          <w:p w14:paraId="39A0F781" w14:textId="77777777" w:rsidR="00936024" w:rsidRPr="00386B68" w:rsidRDefault="00936024" w:rsidP="008632AC">
            <w:pPr>
              <w:pStyle w:val="Akapitzlist"/>
              <w:widowControl w:val="0"/>
              <w:numPr>
                <w:ilvl w:val="0"/>
                <w:numId w:val="28"/>
              </w:numPr>
              <w:suppressAutoHyphens/>
              <w:ind w:left="142" w:hanging="142"/>
              <w:contextualSpacing/>
              <w:rPr>
                <w:color w:val="000000"/>
                <w:sz w:val="20"/>
                <w:szCs w:val="20"/>
              </w:rPr>
            </w:pPr>
            <w:r w:rsidRPr="00386B68">
              <w:rPr>
                <w:color w:val="000000"/>
                <w:sz w:val="20"/>
                <w:szCs w:val="20"/>
              </w:rPr>
              <w:t>sprawdzenie czy system jest w stanie przeprowadzić rozgłoszenie komunikatów słownych w jednej strefie pożarowe;</w:t>
            </w:r>
          </w:p>
          <w:p w14:paraId="6F43E667" w14:textId="77777777" w:rsidR="00936024" w:rsidRPr="00386B68" w:rsidRDefault="00936024" w:rsidP="008632AC">
            <w:pPr>
              <w:pStyle w:val="Akapitzlist"/>
              <w:widowControl w:val="0"/>
              <w:numPr>
                <w:ilvl w:val="0"/>
                <w:numId w:val="28"/>
              </w:numPr>
              <w:suppressAutoHyphens/>
              <w:ind w:left="142" w:hanging="142"/>
              <w:contextualSpacing/>
              <w:rPr>
                <w:color w:val="000000"/>
                <w:sz w:val="20"/>
                <w:szCs w:val="20"/>
              </w:rPr>
            </w:pPr>
            <w:r w:rsidRPr="00386B68">
              <w:rPr>
                <w:color w:val="000000"/>
                <w:sz w:val="20"/>
                <w:szCs w:val="20"/>
              </w:rPr>
              <w:t>sprawdzenie łącza komunikacyjnego pomiędzy systemem sygnalizacji pożaru a dźwiękowym systemem ostrzegawczym jest zgłaszane jako błąd;</w:t>
            </w:r>
          </w:p>
          <w:p w14:paraId="1AEAF5C1" w14:textId="77777777" w:rsidR="00936024" w:rsidRPr="00386B68" w:rsidRDefault="00936024" w:rsidP="008632AC">
            <w:pPr>
              <w:pStyle w:val="Akapitzlist"/>
              <w:widowControl w:val="0"/>
              <w:numPr>
                <w:ilvl w:val="0"/>
                <w:numId w:val="28"/>
              </w:numPr>
              <w:suppressAutoHyphens/>
              <w:ind w:left="142" w:hanging="142"/>
              <w:contextualSpacing/>
              <w:rPr>
                <w:color w:val="000000"/>
                <w:sz w:val="20"/>
                <w:szCs w:val="20"/>
              </w:rPr>
            </w:pPr>
            <w:r w:rsidRPr="00386B68">
              <w:rPr>
                <w:color w:val="000000"/>
                <w:sz w:val="20"/>
                <w:szCs w:val="20"/>
              </w:rPr>
              <w:t>sprawdzenie źródeł zasilania awaryjnego urządzeń, czas ładowania akumulatorów,</w:t>
            </w:r>
          </w:p>
          <w:p w14:paraId="42E2BC2A" w14:textId="77777777" w:rsidR="00936024" w:rsidRPr="00386B68" w:rsidRDefault="00936024" w:rsidP="008632AC">
            <w:pPr>
              <w:pStyle w:val="Akapitzlist"/>
              <w:widowControl w:val="0"/>
              <w:numPr>
                <w:ilvl w:val="0"/>
                <w:numId w:val="28"/>
              </w:numPr>
              <w:suppressAutoHyphens/>
              <w:ind w:left="142" w:hanging="142"/>
              <w:contextualSpacing/>
              <w:rPr>
                <w:color w:val="000000"/>
                <w:sz w:val="20"/>
                <w:szCs w:val="20"/>
              </w:rPr>
            </w:pPr>
            <w:r w:rsidRPr="00386B68">
              <w:rPr>
                <w:color w:val="000000"/>
                <w:sz w:val="20"/>
                <w:szCs w:val="20"/>
              </w:rPr>
              <w:t>przeprowadzenie czyszczenia wzmacniaczy mocy oraz filtrów wentylatorowych w szafach typ</w:t>
            </w:r>
            <w:r>
              <w:rPr>
                <w:color w:val="000000"/>
                <w:sz w:val="20"/>
                <w:szCs w:val="20"/>
              </w:rPr>
              <w:t>u</w:t>
            </w:r>
            <w:r w:rsidRPr="00386B68">
              <w:rPr>
                <w:color w:val="000000"/>
                <w:sz w:val="20"/>
                <w:szCs w:val="20"/>
              </w:rPr>
              <w:t xml:space="preserve"> RACK;</w:t>
            </w:r>
          </w:p>
          <w:p w14:paraId="0F5962F0" w14:textId="77777777" w:rsidR="00936024" w:rsidRPr="00386B68" w:rsidRDefault="00936024" w:rsidP="008632AC">
            <w:pPr>
              <w:pStyle w:val="Akapitzlist"/>
              <w:widowControl w:val="0"/>
              <w:numPr>
                <w:ilvl w:val="0"/>
                <w:numId w:val="28"/>
              </w:numPr>
              <w:suppressAutoHyphens/>
              <w:ind w:left="142" w:hanging="142"/>
              <w:contextualSpacing/>
              <w:rPr>
                <w:color w:val="000000"/>
                <w:sz w:val="20"/>
                <w:szCs w:val="20"/>
              </w:rPr>
            </w:pPr>
            <w:r w:rsidRPr="00386B68">
              <w:rPr>
                <w:color w:val="000000"/>
                <w:sz w:val="20"/>
                <w:szCs w:val="20"/>
              </w:rPr>
              <w:t>skontrolowanie stanu baterii na płycie głównej sterownika sieciowego;</w:t>
            </w:r>
          </w:p>
          <w:p w14:paraId="73355632" w14:textId="77777777" w:rsidR="00936024" w:rsidRPr="00386B68" w:rsidRDefault="00936024" w:rsidP="008632AC">
            <w:pPr>
              <w:pStyle w:val="Akapitzlist"/>
              <w:widowControl w:val="0"/>
              <w:numPr>
                <w:ilvl w:val="0"/>
                <w:numId w:val="28"/>
              </w:numPr>
              <w:suppressAutoHyphens/>
              <w:ind w:left="142" w:hanging="142"/>
              <w:contextualSpacing/>
              <w:rPr>
                <w:color w:val="000000"/>
                <w:sz w:val="20"/>
                <w:szCs w:val="20"/>
              </w:rPr>
            </w:pPr>
            <w:r w:rsidRPr="00386B68">
              <w:rPr>
                <w:color w:val="000000"/>
                <w:sz w:val="20"/>
                <w:szCs w:val="20"/>
              </w:rPr>
              <w:t>sprawdzenie poziomu zrozumiałości sygnałów ostrzegawczych oraz wykonanie pomiarów szumów otoczenia.</w:t>
            </w:r>
          </w:p>
        </w:tc>
        <w:tc>
          <w:tcPr>
            <w:tcW w:w="1985" w:type="dxa"/>
            <w:shd w:val="clear" w:color="auto" w:fill="auto"/>
            <w:noWrap/>
            <w:vAlign w:val="center"/>
          </w:tcPr>
          <w:p w14:paraId="6038A12A" w14:textId="77777777" w:rsidR="00936024" w:rsidRDefault="00936024" w:rsidP="00090EB2">
            <w:pPr>
              <w:jc w:val="center"/>
              <w:rPr>
                <w:color w:val="000000"/>
                <w:sz w:val="20"/>
                <w:szCs w:val="20"/>
              </w:rPr>
            </w:pPr>
            <w:r>
              <w:rPr>
                <w:color w:val="000000"/>
                <w:sz w:val="20"/>
                <w:szCs w:val="20"/>
              </w:rPr>
              <w:t xml:space="preserve">Centrala DSO </w:t>
            </w:r>
            <w:proofErr w:type="spellStart"/>
            <w:r>
              <w:rPr>
                <w:color w:val="000000"/>
                <w:sz w:val="20"/>
                <w:szCs w:val="20"/>
              </w:rPr>
              <w:t>Multives</w:t>
            </w:r>
            <w:proofErr w:type="spellEnd"/>
          </w:p>
          <w:p w14:paraId="778BC2C3" w14:textId="77777777" w:rsidR="00936024" w:rsidRDefault="00936024" w:rsidP="00090EB2">
            <w:pPr>
              <w:jc w:val="center"/>
              <w:rPr>
                <w:color w:val="000000"/>
                <w:sz w:val="20"/>
                <w:szCs w:val="20"/>
              </w:rPr>
            </w:pPr>
            <w:r>
              <w:rPr>
                <w:color w:val="000000"/>
                <w:sz w:val="20"/>
                <w:szCs w:val="20"/>
              </w:rPr>
              <w:t>ABT-CU-11LCD</w:t>
            </w:r>
          </w:p>
        </w:tc>
        <w:tc>
          <w:tcPr>
            <w:tcW w:w="1134" w:type="dxa"/>
            <w:shd w:val="clear" w:color="auto" w:fill="auto"/>
            <w:vAlign w:val="center"/>
          </w:tcPr>
          <w:p w14:paraId="47BBB25E" w14:textId="77777777" w:rsidR="00936024" w:rsidRDefault="00936024" w:rsidP="00090EB2">
            <w:pPr>
              <w:jc w:val="center"/>
              <w:rPr>
                <w:color w:val="000000"/>
                <w:sz w:val="20"/>
                <w:szCs w:val="20"/>
              </w:rPr>
            </w:pPr>
          </w:p>
          <w:p w14:paraId="06B69FFC" w14:textId="77777777" w:rsidR="00936024" w:rsidRPr="00386B68" w:rsidRDefault="00936024" w:rsidP="00090EB2">
            <w:pPr>
              <w:jc w:val="center"/>
              <w:rPr>
                <w:color w:val="000000"/>
                <w:sz w:val="20"/>
                <w:szCs w:val="20"/>
              </w:rPr>
            </w:pPr>
            <w:r>
              <w:rPr>
                <w:color w:val="000000"/>
                <w:sz w:val="20"/>
                <w:szCs w:val="20"/>
              </w:rPr>
              <w:t>1</w:t>
            </w:r>
          </w:p>
        </w:tc>
        <w:tc>
          <w:tcPr>
            <w:tcW w:w="1275" w:type="dxa"/>
            <w:vMerge w:val="restart"/>
            <w:vAlign w:val="center"/>
          </w:tcPr>
          <w:p w14:paraId="2724463D" w14:textId="77777777" w:rsidR="00936024" w:rsidRPr="00386B68" w:rsidRDefault="00936024" w:rsidP="00090EB2">
            <w:pPr>
              <w:jc w:val="center"/>
              <w:rPr>
                <w:color w:val="000000"/>
                <w:sz w:val="20"/>
                <w:szCs w:val="20"/>
              </w:rPr>
            </w:pPr>
            <w:r>
              <w:rPr>
                <w:color w:val="000000"/>
                <w:sz w:val="20"/>
                <w:szCs w:val="20"/>
              </w:rPr>
              <w:t>2 razy w roku</w:t>
            </w:r>
          </w:p>
        </w:tc>
      </w:tr>
      <w:tr w:rsidR="00936024" w:rsidRPr="00386B68" w14:paraId="0CA57A9E" w14:textId="77777777" w:rsidTr="00090EB2">
        <w:trPr>
          <w:cantSplit/>
          <w:trHeight w:val="1569"/>
        </w:trPr>
        <w:tc>
          <w:tcPr>
            <w:tcW w:w="421" w:type="dxa"/>
            <w:vMerge/>
            <w:shd w:val="clear" w:color="auto" w:fill="auto"/>
            <w:noWrap/>
            <w:vAlign w:val="center"/>
          </w:tcPr>
          <w:p w14:paraId="6F6BF5C3" w14:textId="77777777" w:rsidR="00936024" w:rsidRDefault="00936024" w:rsidP="00090EB2">
            <w:pPr>
              <w:jc w:val="center"/>
              <w:rPr>
                <w:color w:val="000000"/>
                <w:sz w:val="20"/>
                <w:szCs w:val="20"/>
              </w:rPr>
            </w:pPr>
          </w:p>
        </w:tc>
        <w:tc>
          <w:tcPr>
            <w:tcW w:w="4252" w:type="dxa"/>
            <w:vMerge/>
            <w:shd w:val="clear" w:color="auto" w:fill="auto"/>
            <w:noWrap/>
            <w:vAlign w:val="center"/>
          </w:tcPr>
          <w:p w14:paraId="1BC01EC5" w14:textId="77777777" w:rsidR="00936024" w:rsidRDefault="00936024" w:rsidP="00090EB2">
            <w:pPr>
              <w:ind w:left="142" w:hanging="142"/>
              <w:rPr>
                <w:bCs/>
                <w:color w:val="000000"/>
                <w:sz w:val="20"/>
                <w:szCs w:val="20"/>
              </w:rPr>
            </w:pPr>
          </w:p>
        </w:tc>
        <w:tc>
          <w:tcPr>
            <w:tcW w:w="1985" w:type="dxa"/>
            <w:shd w:val="clear" w:color="auto" w:fill="auto"/>
            <w:noWrap/>
            <w:vAlign w:val="center"/>
          </w:tcPr>
          <w:p w14:paraId="346938D2" w14:textId="77777777" w:rsidR="00936024" w:rsidRDefault="00936024" w:rsidP="00090EB2">
            <w:pPr>
              <w:jc w:val="center"/>
              <w:rPr>
                <w:color w:val="000000"/>
                <w:sz w:val="20"/>
                <w:szCs w:val="20"/>
              </w:rPr>
            </w:pPr>
            <w:r>
              <w:rPr>
                <w:color w:val="000000"/>
                <w:sz w:val="20"/>
                <w:szCs w:val="20"/>
              </w:rPr>
              <w:t>Wzmacniacz mocy</w:t>
            </w:r>
          </w:p>
          <w:p w14:paraId="43B58E2E" w14:textId="77777777" w:rsidR="00936024" w:rsidRDefault="00936024" w:rsidP="00090EB2">
            <w:pPr>
              <w:jc w:val="center"/>
              <w:rPr>
                <w:color w:val="000000"/>
                <w:sz w:val="20"/>
                <w:szCs w:val="20"/>
              </w:rPr>
            </w:pPr>
            <w:r>
              <w:rPr>
                <w:color w:val="000000"/>
                <w:sz w:val="20"/>
                <w:szCs w:val="20"/>
              </w:rPr>
              <w:t>ABT-PA8080B</w:t>
            </w:r>
          </w:p>
        </w:tc>
        <w:tc>
          <w:tcPr>
            <w:tcW w:w="1134" w:type="dxa"/>
            <w:shd w:val="clear" w:color="auto" w:fill="auto"/>
            <w:vAlign w:val="center"/>
          </w:tcPr>
          <w:p w14:paraId="271C55E7" w14:textId="77777777" w:rsidR="00936024" w:rsidRDefault="00936024" w:rsidP="00090EB2">
            <w:pPr>
              <w:jc w:val="center"/>
              <w:rPr>
                <w:color w:val="000000"/>
                <w:sz w:val="20"/>
                <w:szCs w:val="20"/>
              </w:rPr>
            </w:pPr>
            <w:r>
              <w:rPr>
                <w:color w:val="000000"/>
                <w:sz w:val="20"/>
                <w:szCs w:val="20"/>
              </w:rPr>
              <w:t>1</w:t>
            </w:r>
          </w:p>
        </w:tc>
        <w:tc>
          <w:tcPr>
            <w:tcW w:w="1275" w:type="dxa"/>
            <w:vMerge/>
            <w:vAlign w:val="center"/>
          </w:tcPr>
          <w:p w14:paraId="05183492" w14:textId="77777777" w:rsidR="00936024" w:rsidRDefault="00936024" w:rsidP="00090EB2">
            <w:pPr>
              <w:jc w:val="center"/>
              <w:rPr>
                <w:color w:val="000000"/>
                <w:sz w:val="20"/>
                <w:szCs w:val="20"/>
              </w:rPr>
            </w:pPr>
          </w:p>
        </w:tc>
      </w:tr>
      <w:tr w:rsidR="00936024" w:rsidRPr="00386B68" w14:paraId="0F7075E7" w14:textId="77777777" w:rsidTr="00090EB2">
        <w:trPr>
          <w:cantSplit/>
          <w:trHeight w:val="947"/>
        </w:trPr>
        <w:tc>
          <w:tcPr>
            <w:tcW w:w="421" w:type="dxa"/>
            <w:vMerge/>
            <w:shd w:val="clear" w:color="auto" w:fill="auto"/>
            <w:noWrap/>
            <w:vAlign w:val="center"/>
          </w:tcPr>
          <w:p w14:paraId="435DAE01" w14:textId="77777777" w:rsidR="00936024" w:rsidRDefault="00936024" w:rsidP="00090EB2">
            <w:pPr>
              <w:jc w:val="center"/>
              <w:rPr>
                <w:color w:val="000000"/>
                <w:sz w:val="20"/>
                <w:szCs w:val="20"/>
              </w:rPr>
            </w:pPr>
          </w:p>
        </w:tc>
        <w:tc>
          <w:tcPr>
            <w:tcW w:w="4252" w:type="dxa"/>
            <w:vMerge/>
            <w:shd w:val="clear" w:color="auto" w:fill="auto"/>
            <w:noWrap/>
            <w:vAlign w:val="center"/>
          </w:tcPr>
          <w:p w14:paraId="7BE93573" w14:textId="77777777" w:rsidR="00936024" w:rsidRDefault="00936024" w:rsidP="00090EB2">
            <w:pPr>
              <w:ind w:left="142" w:hanging="142"/>
              <w:rPr>
                <w:bCs/>
                <w:color w:val="000000"/>
                <w:sz w:val="20"/>
                <w:szCs w:val="20"/>
              </w:rPr>
            </w:pPr>
          </w:p>
        </w:tc>
        <w:tc>
          <w:tcPr>
            <w:tcW w:w="1985" w:type="dxa"/>
            <w:shd w:val="clear" w:color="auto" w:fill="auto"/>
            <w:noWrap/>
            <w:vAlign w:val="center"/>
          </w:tcPr>
          <w:p w14:paraId="3CB47BDB" w14:textId="77777777" w:rsidR="00936024" w:rsidRDefault="00936024" w:rsidP="00090EB2">
            <w:pPr>
              <w:jc w:val="center"/>
              <w:rPr>
                <w:color w:val="000000"/>
                <w:sz w:val="20"/>
                <w:szCs w:val="20"/>
              </w:rPr>
            </w:pPr>
            <w:r>
              <w:rPr>
                <w:color w:val="000000"/>
                <w:sz w:val="20"/>
                <w:szCs w:val="20"/>
              </w:rPr>
              <w:t>Menadżer zasilania</w:t>
            </w:r>
          </w:p>
          <w:p w14:paraId="73005CCB" w14:textId="77777777" w:rsidR="00936024" w:rsidRDefault="00936024" w:rsidP="00090EB2">
            <w:pPr>
              <w:jc w:val="center"/>
              <w:rPr>
                <w:color w:val="000000"/>
                <w:sz w:val="20"/>
                <w:szCs w:val="20"/>
              </w:rPr>
            </w:pPr>
            <w:r>
              <w:rPr>
                <w:color w:val="000000"/>
                <w:sz w:val="20"/>
                <w:szCs w:val="20"/>
              </w:rPr>
              <w:t>ABT-PSM48</w:t>
            </w:r>
          </w:p>
        </w:tc>
        <w:tc>
          <w:tcPr>
            <w:tcW w:w="1134" w:type="dxa"/>
            <w:shd w:val="clear" w:color="auto" w:fill="auto"/>
            <w:vAlign w:val="center"/>
          </w:tcPr>
          <w:p w14:paraId="6FF4C896" w14:textId="77777777" w:rsidR="00936024" w:rsidRDefault="00936024" w:rsidP="00090EB2">
            <w:pPr>
              <w:jc w:val="center"/>
              <w:rPr>
                <w:color w:val="000000"/>
                <w:sz w:val="20"/>
                <w:szCs w:val="20"/>
              </w:rPr>
            </w:pPr>
            <w:r>
              <w:rPr>
                <w:color w:val="000000"/>
                <w:sz w:val="20"/>
                <w:szCs w:val="20"/>
              </w:rPr>
              <w:t>1</w:t>
            </w:r>
          </w:p>
        </w:tc>
        <w:tc>
          <w:tcPr>
            <w:tcW w:w="1275" w:type="dxa"/>
            <w:vMerge/>
            <w:vAlign w:val="center"/>
          </w:tcPr>
          <w:p w14:paraId="1CC0119D" w14:textId="77777777" w:rsidR="00936024" w:rsidRDefault="00936024" w:rsidP="00090EB2">
            <w:pPr>
              <w:jc w:val="center"/>
              <w:rPr>
                <w:color w:val="000000"/>
                <w:sz w:val="20"/>
                <w:szCs w:val="20"/>
              </w:rPr>
            </w:pPr>
          </w:p>
        </w:tc>
      </w:tr>
      <w:tr w:rsidR="00936024" w:rsidRPr="00386B68" w14:paraId="565BC963" w14:textId="77777777" w:rsidTr="00090EB2">
        <w:trPr>
          <w:cantSplit/>
          <w:trHeight w:val="485"/>
        </w:trPr>
        <w:tc>
          <w:tcPr>
            <w:tcW w:w="421" w:type="dxa"/>
            <w:vMerge/>
            <w:shd w:val="clear" w:color="auto" w:fill="auto"/>
            <w:noWrap/>
            <w:vAlign w:val="center"/>
          </w:tcPr>
          <w:p w14:paraId="6867C56E" w14:textId="77777777" w:rsidR="00936024" w:rsidRDefault="00936024" w:rsidP="00090EB2">
            <w:pPr>
              <w:jc w:val="center"/>
              <w:rPr>
                <w:color w:val="000000"/>
                <w:sz w:val="20"/>
                <w:szCs w:val="20"/>
              </w:rPr>
            </w:pPr>
          </w:p>
        </w:tc>
        <w:tc>
          <w:tcPr>
            <w:tcW w:w="4252" w:type="dxa"/>
            <w:vMerge/>
            <w:shd w:val="clear" w:color="auto" w:fill="auto"/>
            <w:noWrap/>
            <w:vAlign w:val="center"/>
          </w:tcPr>
          <w:p w14:paraId="700DF4BC" w14:textId="77777777" w:rsidR="00936024" w:rsidRDefault="00936024" w:rsidP="00090EB2">
            <w:pPr>
              <w:ind w:left="142" w:hanging="142"/>
              <w:rPr>
                <w:bCs/>
                <w:color w:val="000000"/>
                <w:sz w:val="20"/>
                <w:szCs w:val="20"/>
              </w:rPr>
            </w:pPr>
          </w:p>
        </w:tc>
        <w:tc>
          <w:tcPr>
            <w:tcW w:w="1985" w:type="dxa"/>
            <w:shd w:val="clear" w:color="auto" w:fill="auto"/>
            <w:noWrap/>
            <w:vAlign w:val="center"/>
          </w:tcPr>
          <w:p w14:paraId="6272C017" w14:textId="77777777" w:rsidR="00936024" w:rsidRDefault="00936024" w:rsidP="00090EB2">
            <w:pPr>
              <w:jc w:val="center"/>
              <w:rPr>
                <w:color w:val="000000"/>
                <w:sz w:val="20"/>
                <w:szCs w:val="20"/>
              </w:rPr>
            </w:pPr>
            <w:r>
              <w:rPr>
                <w:color w:val="000000"/>
                <w:sz w:val="20"/>
                <w:szCs w:val="20"/>
              </w:rPr>
              <w:t xml:space="preserve">Akumulator </w:t>
            </w:r>
          </w:p>
          <w:p w14:paraId="67400C7E" w14:textId="77777777" w:rsidR="00936024" w:rsidRDefault="00936024" w:rsidP="00090EB2">
            <w:pPr>
              <w:jc w:val="center"/>
              <w:rPr>
                <w:color w:val="000000"/>
                <w:sz w:val="20"/>
                <w:szCs w:val="20"/>
              </w:rPr>
            </w:pPr>
            <w:r>
              <w:rPr>
                <w:color w:val="000000"/>
                <w:sz w:val="20"/>
                <w:szCs w:val="20"/>
              </w:rPr>
              <w:t>AFT-</w:t>
            </w:r>
            <w:r w:rsidRPr="00E24A25">
              <w:rPr>
                <w:color w:val="000000"/>
                <w:sz w:val="20"/>
                <w:szCs w:val="20"/>
              </w:rPr>
              <w:t>55-12</w:t>
            </w:r>
          </w:p>
        </w:tc>
        <w:tc>
          <w:tcPr>
            <w:tcW w:w="1134" w:type="dxa"/>
            <w:shd w:val="clear" w:color="auto" w:fill="auto"/>
            <w:vAlign w:val="center"/>
          </w:tcPr>
          <w:p w14:paraId="1F2C2B52" w14:textId="77777777" w:rsidR="00936024" w:rsidRDefault="00936024" w:rsidP="00090EB2">
            <w:pPr>
              <w:jc w:val="center"/>
              <w:rPr>
                <w:color w:val="000000"/>
                <w:sz w:val="20"/>
                <w:szCs w:val="20"/>
              </w:rPr>
            </w:pPr>
            <w:r>
              <w:rPr>
                <w:color w:val="000000"/>
                <w:sz w:val="20"/>
                <w:szCs w:val="20"/>
              </w:rPr>
              <w:t>4</w:t>
            </w:r>
          </w:p>
        </w:tc>
        <w:tc>
          <w:tcPr>
            <w:tcW w:w="1275" w:type="dxa"/>
            <w:vMerge/>
            <w:vAlign w:val="center"/>
          </w:tcPr>
          <w:p w14:paraId="7C86B1B1" w14:textId="77777777" w:rsidR="00936024" w:rsidRDefault="00936024" w:rsidP="00090EB2">
            <w:pPr>
              <w:jc w:val="center"/>
              <w:rPr>
                <w:color w:val="000000"/>
                <w:sz w:val="20"/>
                <w:szCs w:val="20"/>
              </w:rPr>
            </w:pPr>
          </w:p>
        </w:tc>
      </w:tr>
      <w:tr w:rsidR="00936024" w:rsidRPr="00386B68" w14:paraId="7CB72AFD" w14:textId="77777777" w:rsidTr="00090EB2">
        <w:trPr>
          <w:cantSplit/>
          <w:trHeight w:val="484"/>
        </w:trPr>
        <w:tc>
          <w:tcPr>
            <w:tcW w:w="421" w:type="dxa"/>
            <w:vMerge/>
            <w:shd w:val="clear" w:color="auto" w:fill="auto"/>
            <w:noWrap/>
            <w:vAlign w:val="center"/>
          </w:tcPr>
          <w:p w14:paraId="1A49BEFF" w14:textId="77777777" w:rsidR="00936024" w:rsidRDefault="00936024" w:rsidP="00090EB2">
            <w:pPr>
              <w:jc w:val="center"/>
              <w:rPr>
                <w:color w:val="000000"/>
                <w:sz w:val="20"/>
                <w:szCs w:val="20"/>
              </w:rPr>
            </w:pPr>
          </w:p>
        </w:tc>
        <w:tc>
          <w:tcPr>
            <w:tcW w:w="4252" w:type="dxa"/>
            <w:vMerge/>
            <w:shd w:val="clear" w:color="auto" w:fill="auto"/>
            <w:noWrap/>
            <w:vAlign w:val="center"/>
          </w:tcPr>
          <w:p w14:paraId="1A3102EC" w14:textId="77777777" w:rsidR="00936024" w:rsidRDefault="00936024" w:rsidP="00090EB2">
            <w:pPr>
              <w:ind w:left="142" w:hanging="142"/>
              <w:rPr>
                <w:bCs/>
                <w:color w:val="000000"/>
                <w:sz w:val="20"/>
                <w:szCs w:val="20"/>
              </w:rPr>
            </w:pPr>
          </w:p>
        </w:tc>
        <w:tc>
          <w:tcPr>
            <w:tcW w:w="1985" w:type="dxa"/>
            <w:shd w:val="clear" w:color="auto" w:fill="auto"/>
            <w:noWrap/>
            <w:vAlign w:val="center"/>
          </w:tcPr>
          <w:p w14:paraId="6549D9BF" w14:textId="77777777" w:rsidR="00936024" w:rsidRDefault="00936024" w:rsidP="00090EB2">
            <w:pPr>
              <w:jc w:val="center"/>
              <w:rPr>
                <w:color w:val="000000"/>
                <w:sz w:val="20"/>
                <w:szCs w:val="20"/>
              </w:rPr>
            </w:pPr>
            <w:r>
              <w:rPr>
                <w:color w:val="000000"/>
                <w:sz w:val="20"/>
                <w:szCs w:val="20"/>
              </w:rPr>
              <w:t>Głośnik ABT-W6</w:t>
            </w:r>
          </w:p>
        </w:tc>
        <w:tc>
          <w:tcPr>
            <w:tcW w:w="1134" w:type="dxa"/>
            <w:shd w:val="clear" w:color="auto" w:fill="auto"/>
            <w:vAlign w:val="center"/>
          </w:tcPr>
          <w:p w14:paraId="5D334F33" w14:textId="77777777" w:rsidR="00936024" w:rsidRDefault="00936024" w:rsidP="00090EB2">
            <w:pPr>
              <w:jc w:val="center"/>
              <w:rPr>
                <w:color w:val="000000"/>
                <w:sz w:val="20"/>
                <w:szCs w:val="20"/>
              </w:rPr>
            </w:pPr>
            <w:r>
              <w:rPr>
                <w:color w:val="000000"/>
                <w:sz w:val="20"/>
                <w:szCs w:val="20"/>
              </w:rPr>
              <w:t>34</w:t>
            </w:r>
          </w:p>
        </w:tc>
        <w:tc>
          <w:tcPr>
            <w:tcW w:w="1275" w:type="dxa"/>
            <w:vMerge/>
            <w:vAlign w:val="center"/>
          </w:tcPr>
          <w:p w14:paraId="14723710" w14:textId="77777777" w:rsidR="00936024" w:rsidRDefault="00936024" w:rsidP="00090EB2">
            <w:pPr>
              <w:jc w:val="center"/>
              <w:rPr>
                <w:color w:val="000000"/>
                <w:sz w:val="20"/>
                <w:szCs w:val="20"/>
              </w:rPr>
            </w:pPr>
          </w:p>
        </w:tc>
      </w:tr>
      <w:tr w:rsidR="00936024" w:rsidRPr="00386B68" w14:paraId="33315BD3" w14:textId="77777777" w:rsidTr="00090EB2">
        <w:trPr>
          <w:cantSplit/>
          <w:trHeight w:val="484"/>
        </w:trPr>
        <w:tc>
          <w:tcPr>
            <w:tcW w:w="421" w:type="dxa"/>
            <w:vMerge/>
            <w:shd w:val="clear" w:color="auto" w:fill="auto"/>
            <w:noWrap/>
            <w:vAlign w:val="center"/>
          </w:tcPr>
          <w:p w14:paraId="19F9255F" w14:textId="77777777" w:rsidR="00936024" w:rsidRDefault="00936024" w:rsidP="00090EB2">
            <w:pPr>
              <w:jc w:val="center"/>
              <w:rPr>
                <w:color w:val="000000"/>
                <w:sz w:val="20"/>
                <w:szCs w:val="20"/>
              </w:rPr>
            </w:pPr>
          </w:p>
        </w:tc>
        <w:tc>
          <w:tcPr>
            <w:tcW w:w="4252" w:type="dxa"/>
            <w:vMerge/>
            <w:shd w:val="clear" w:color="auto" w:fill="auto"/>
            <w:noWrap/>
            <w:vAlign w:val="center"/>
          </w:tcPr>
          <w:p w14:paraId="061B71ED" w14:textId="77777777" w:rsidR="00936024" w:rsidRDefault="00936024" w:rsidP="00090EB2">
            <w:pPr>
              <w:ind w:left="142" w:hanging="142"/>
              <w:rPr>
                <w:bCs/>
                <w:color w:val="000000"/>
                <w:sz w:val="20"/>
                <w:szCs w:val="20"/>
              </w:rPr>
            </w:pPr>
          </w:p>
        </w:tc>
        <w:tc>
          <w:tcPr>
            <w:tcW w:w="1985" w:type="dxa"/>
            <w:shd w:val="clear" w:color="auto" w:fill="auto"/>
            <w:noWrap/>
            <w:vAlign w:val="center"/>
          </w:tcPr>
          <w:p w14:paraId="65EE3E5A" w14:textId="77777777" w:rsidR="00936024" w:rsidRDefault="00936024" w:rsidP="00090EB2">
            <w:pPr>
              <w:jc w:val="center"/>
              <w:rPr>
                <w:color w:val="000000"/>
                <w:sz w:val="20"/>
                <w:szCs w:val="20"/>
              </w:rPr>
            </w:pPr>
            <w:r>
              <w:rPr>
                <w:color w:val="000000"/>
                <w:sz w:val="20"/>
                <w:szCs w:val="20"/>
              </w:rPr>
              <w:t>Panel mikrofonu strażaka</w:t>
            </w:r>
          </w:p>
          <w:p w14:paraId="7FDAF7CE" w14:textId="77777777" w:rsidR="00936024" w:rsidRDefault="00936024" w:rsidP="00090EB2">
            <w:pPr>
              <w:jc w:val="center"/>
              <w:rPr>
                <w:color w:val="000000"/>
                <w:sz w:val="20"/>
                <w:szCs w:val="20"/>
              </w:rPr>
            </w:pPr>
            <w:r>
              <w:rPr>
                <w:color w:val="000000"/>
                <w:sz w:val="20"/>
                <w:szCs w:val="20"/>
              </w:rPr>
              <w:t>ABT-DFMS</w:t>
            </w:r>
          </w:p>
        </w:tc>
        <w:tc>
          <w:tcPr>
            <w:tcW w:w="1134" w:type="dxa"/>
            <w:shd w:val="clear" w:color="auto" w:fill="auto"/>
            <w:vAlign w:val="center"/>
          </w:tcPr>
          <w:p w14:paraId="0E61965F" w14:textId="77777777" w:rsidR="00936024" w:rsidRDefault="00936024" w:rsidP="00090EB2">
            <w:pPr>
              <w:jc w:val="center"/>
              <w:rPr>
                <w:color w:val="000000"/>
                <w:sz w:val="20"/>
                <w:szCs w:val="20"/>
              </w:rPr>
            </w:pPr>
            <w:r>
              <w:rPr>
                <w:color w:val="000000"/>
                <w:sz w:val="20"/>
                <w:szCs w:val="20"/>
              </w:rPr>
              <w:t>1</w:t>
            </w:r>
          </w:p>
        </w:tc>
        <w:tc>
          <w:tcPr>
            <w:tcW w:w="1275" w:type="dxa"/>
            <w:vMerge/>
            <w:vAlign w:val="center"/>
          </w:tcPr>
          <w:p w14:paraId="50D269CA" w14:textId="77777777" w:rsidR="00936024" w:rsidRDefault="00936024" w:rsidP="00090EB2">
            <w:pPr>
              <w:jc w:val="center"/>
              <w:rPr>
                <w:color w:val="000000"/>
                <w:sz w:val="20"/>
                <w:szCs w:val="20"/>
              </w:rPr>
            </w:pPr>
          </w:p>
        </w:tc>
      </w:tr>
      <w:tr w:rsidR="00936024" w:rsidRPr="00386B68" w14:paraId="068C3373" w14:textId="77777777" w:rsidTr="00090EB2">
        <w:trPr>
          <w:cantSplit/>
          <w:trHeight w:val="920"/>
        </w:trPr>
        <w:tc>
          <w:tcPr>
            <w:tcW w:w="421" w:type="dxa"/>
            <w:vMerge w:val="restart"/>
            <w:shd w:val="clear" w:color="auto" w:fill="auto"/>
            <w:noWrap/>
            <w:vAlign w:val="center"/>
          </w:tcPr>
          <w:p w14:paraId="079C87A5" w14:textId="77777777" w:rsidR="00936024" w:rsidRPr="00386B68" w:rsidRDefault="00936024" w:rsidP="00090EB2">
            <w:pPr>
              <w:jc w:val="center"/>
              <w:rPr>
                <w:color w:val="000000"/>
                <w:sz w:val="20"/>
                <w:szCs w:val="20"/>
              </w:rPr>
            </w:pPr>
            <w:r>
              <w:rPr>
                <w:color w:val="000000"/>
                <w:sz w:val="20"/>
                <w:szCs w:val="20"/>
              </w:rPr>
              <w:t>3</w:t>
            </w:r>
          </w:p>
        </w:tc>
        <w:tc>
          <w:tcPr>
            <w:tcW w:w="4252" w:type="dxa"/>
            <w:vMerge w:val="restart"/>
            <w:shd w:val="clear" w:color="auto" w:fill="auto"/>
            <w:noWrap/>
            <w:vAlign w:val="center"/>
          </w:tcPr>
          <w:p w14:paraId="1B0C7E30" w14:textId="77777777" w:rsidR="00936024" w:rsidRPr="00386B68" w:rsidRDefault="00936024" w:rsidP="00090EB2">
            <w:pPr>
              <w:ind w:left="142" w:hanging="142"/>
              <w:rPr>
                <w:bCs/>
                <w:color w:val="000000"/>
                <w:sz w:val="20"/>
                <w:szCs w:val="20"/>
              </w:rPr>
            </w:pPr>
            <w:r>
              <w:rPr>
                <w:bCs/>
                <w:color w:val="000000"/>
                <w:sz w:val="20"/>
                <w:szCs w:val="20"/>
              </w:rPr>
              <w:t>O</w:t>
            </w:r>
            <w:r w:rsidRPr="00386B68">
              <w:rPr>
                <w:bCs/>
                <w:color w:val="000000"/>
                <w:sz w:val="20"/>
                <w:szCs w:val="20"/>
              </w:rPr>
              <w:t>świetle</w:t>
            </w:r>
            <w:r>
              <w:rPr>
                <w:bCs/>
                <w:color w:val="000000"/>
                <w:sz w:val="20"/>
                <w:szCs w:val="20"/>
              </w:rPr>
              <w:t>nie awaryjne i ewakuacyjne</w:t>
            </w:r>
            <w:r w:rsidRPr="00386B68">
              <w:rPr>
                <w:bCs/>
                <w:color w:val="000000"/>
                <w:sz w:val="20"/>
                <w:szCs w:val="20"/>
              </w:rPr>
              <w:t>:</w:t>
            </w:r>
          </w:p>
          <w:p w14:paraId="4951C896" w14:textId="77777777" w:rsidR="00936024" w:rsidRPr="00386B68" w:rsidRDefault="00936024" w:rsidP="008632AC">
            <w:pPr>
              <w:pStyle w:val="Akapitzlist"/>
              <w:widowControl w:val="0"/>
              <w:numPr>
                <w:ilvl w:val="0"/>
                <w:numId w:val="27"/>
              </w:numPr>
              <w:suppressAutoHyphens/>
              <w:ind w:left="142" w:hanging="142"/>
              <w:contextualSpacing/>
              <w:rPr>
                <w:color w:val="000000"/>
                <w:sz w:val="20"/>
                <w:szCs w:val="20"/>
              </w:rPr>
            </w:pPr>
            <w:r w:rsidRPr="00386B68">
              <w:rPr>
                <w:color w:val="000000"/>
                <w:sz w:val="20"/>
                <w:szCs w:val="20"/>
              </w:rPr>
              <w:t>przegląd centrali;</w:t>
            </w:r>
          </w:p>
          <w:p w14:paraId="6188F177" w14:textId="77777777" w:rsidR="00936024" w:rsidRPr="00386B68" w:rsidRDefault="00936024" w:rsidP="008632AC">
            <w:pPr>
              <w:pStyle w:val="Akapitzlist"/>
              <w:widowControl w:val="0"/>
              <w:numPr>
                <w:ilvl w:val="0"/>
                <w:numId w:val="27"/>
              </w:numPr>
              <w:suppressAutoHyphens/>
              <w:ind w:left="142" w:hanging="142"/>
              <w:contextualSpacing/>
              <w:rPr>
                <w:color w:val="000000"/>
                <w:sz w:val="20"/>
                <w:szCs w:val="20"/>
              </w:rPr>
            </w:pPr>
            <w:r w:rsidRPr="00386B68">
              <w:rPr>
                <w:color w:val="000000"/>
                <w:sz w:val="20"/>
                <w:szCs w:val="20"/>
              </w:rPr>
              <w:t>przegląd opraw oświetlenia pod kątem uszkodzeń mechanicznych;</w:t>
            </w:r>
          </w:p>
          <w:p w14:paraId="5DA44D4D" w14:textId="77777777" w:rsidR="00936024" w:rsidRPr="00386B68" w:rsidRDefault="00936024" w:rsidP="008632AC">
            <w:pPr>
              <w:pStyle w:val="Akapitzlist"/>
              <w:widowControl w:val="0"/>
              <w:numPr>
                <w:ilvl w:val="0"/>
                <w:numId w:val="27"/>
              </w:numPr>
              <w:suppressAutoHyphens/>
              <w:ind w:left="142" w:hanging="142"/>
              <w:contextualSpacing/>
              <w:rPr>
                <w:color w:val="000000"/>
                <w:sz w:val="20"/>
                <w:szCs w:val="20"/>
              </w:rPr>
            </w:pPr>
            <w:r w:rsidRPr="00386B68">
              <w:rPr>
                <w:color w:val="000000"/>
                <w:sz w:val="20"/>
                <w:szCs w:val="20"/>
              </w:rPr>
              <w:t>sprawdzenie czy oświetlenie pojawi się w 2 s po zaniku oświetlenia elektrycznego;</w:t>
            </w:r>
          </w:p>
          <w:p w14:paraId="03367278" w14:textId="77777777" w:rsidR="00936024" w:rsidRPr="00386B68" w:rsidRDefault="00936024" w:rsidP="008632AC">
            <w:pPr>
              <w:pStyle w:val="Akapitzlist"/>
              <w:widowControl w:val="0"/>
              <w:numPr>
                <w:ilvl w:val="0"/>
                <w:numId w:val="27"/>
              </w:numPr>
              <w:suppressAutoHyphens/>
              <w:ind w:left="142" w:hanging="142"/>
              <w:contextualSpacing/>
              <w:rPr>
                <w:color w:val="000000"/>
                <w:sz w:val="20"/>
                <w:szCs w:val="20"/>
              </w:rPr>
            </w:pPr>
            <w:r w:rsidRPr="00386B68">
              <w:rPr>
                <w:color w:val="000000"/>
                <w:sz w:val="20"/>
                <w:szCs w:val="20"/>
              </w:rPr>
              <w:t>sprawdzenie natężenia oświetlenia ewakuacyjnego;</w:t>
            </w:r>
          </w:p>
          <w:p w14:paraId="5AD223DC" w14:textId="77777777" w:rsidR="00936024" w:rsidRPr="00386B68" w:rsidRDefault="00936024" w:rsidP="008632AC">
            <w:pPr>
              <w:pStyle w:val="Akapitzlist"/>
              <w:widowControl w:val="0"/>
              <w:numPr>
                <w:ilvl w:val="0"/>
                <w:numId w:val="27"/>
              </w:numPr>
              <w:suppressAutoHyphens/>
              <w:ind w:left="142" w:hanging="142"/>
              <w:contextualSpacing/>
              <w:rPr>
                <w:color w:val="000000"/>
                <w:sz w:val="20"/>
                <w:szCs w:val="20"/>
              </w:rPr>
            </w:pPr>
            <w:r w:rsidRPr="00386B68">
              <w:rPr>
                <w:color w:val="000000"/>
                <w:sz w:val="20"/>
                <w:szCs w:val="20"/>
              </w:rPr>
              <w:t>sprawdzenie działania akumulatorów w oprawach czy czas działania będzie dłuży niż 1 godzina.</w:t>
            </w:r>
          </w:p>
        </w:tc>
        <w:tc>
          <w:tcPr>
            <w:tcW w:w="1985" w:type="dxa"/>
            <w:shd w:val="clear" w:color="auto" w:fill="auto"/>
            <w:noWrap/>
            <w:vAlign w:val="center"/>
          </w:tcPr>
          <w:p w14:paraId="4AB68697" w14:textId="77777777" w:rsidR="00936024" w:rsidRDefault="00936024" w:rsidP="00090EB2">
            <w:pPr>
              <w:jc w:val="center"/>
              <w:rPr>
                <w:color w:val="000000"/>
                <w:sz w:val="20"/>
                <w:szCs w:val="20"/>
              </w:rPr>
            </w:pPr>
            <w:r>
              <w:rPr>
                <w:color w:val="000000"/>
                <w:sz w:val="20"/>
                <w:szCs w:val="20"/>
              </w:rPr>
              <w:t xml:space="preserve">Centrala </w:t>
            </w:r>
            <w:proofErr w:type="spellStart"/>
            <w:r>
              <w:rPr>
                <w:color w:val="000000"/>
                <w:sz w:val="20"/>
                <w:szCs w:val="20"/>
              </w:rPr>
              <w:t>Awex</w:t>
            </w:r>
            <w:proofErr w:type="spellEnd"/>
          </w:p>
          <w:p w14:paraId="57562D44" w14:textId="77777777" w:rsidR="00936024" w:rsidRDefault="00936024" w:rsidP="00090EB2">
            <w:pPr>
              <w:jc w:val="center"/>
              <w:rPr>
                <w:color w:val="000000"/>
                <w:sz w:val="20"/>
                <w:szCs w:val="20"/>
              </w:rPr>
            </w:pPr>
            <w:r>
              <w:rPr>
                <w:color w:val="000000"/>
                <w:sz w:val="20"/>
                <w:szCs w:val="20"/>
              </w:rPr>
              <w:t>RUBIC UNA</w:t>
            </w:r>
          </w:p>
        </w:tc>
        <w:tc>
          <w:tcPr>
            <w:tcW w:w="1134" w:type="dxa"/>
            <w:shd w:val="clear" w:color="auto" w:fill="auto"/>
            <w:vAlign w:val="center"/>
          </w:tcPr>
          <w:p w14:paraId="20135E73" w14:textId="77777777" w:rsidR="00936024" w:rsidRPr="00386B68" w:rsidRDefault="00936024" w:rsidP="00090EB2">
            <w:pPr>
              <w:jc w:val="center"/>
              <w:rPr>
                <w:color w:val="000000"/>
                <w:sz w:val="20"/>
                <w:szCs w:val="20"/>
              </w:rPr>
            </w:pPr>
            <w:r>
              <w:rPr>
                <w:color w:val="000000"/>
                <w:sz w:val="20"/>
                <w:szCs w:val="20"/>
              </w:rPr>
              <w:t>1</w:t>
            </w:r>
          </w:p>
        </w:tc>
        <w:tc>
          <w:tcPr>
            <w:tcW w:w="1275" w:type="dxa"/>
            <w:vMerge w:val="restart"/>
            <w:vAlign w:val="center"/>
          </w:tcPr>
          <w:p w14:paraId="221B25F7" w14:textId="77777777" w:rsidR="00936024" w:rsidRPr="00386B68" w:rsidRDefault="00936024" w:rsidP="00090EB2">
            <w:pPr>
              <w:jc w:val="center"/>
              <w:rPr>
                <w:color w:val="000000"/>
                <w:sz w:val="20"/>
                <w:szCs w:val="20"/>
              </w:rPr>
            </w:pPr>
            <w:r>
              <w:rPr>
                <w:color w:val="000000"/>
                <w:sz w:val="20"/>
                <w:szCs w:val="20"/>
              </w:rPr>
              <w:t>1 raz w roku</w:t>
            </w:r>
          </w:p>
        </w:tc>
      </w:tr>
      <w:tr w:rsidR="00936024" w:rsidRPr="00386B68" w14:paraId="6DDF9C96" w14:textId="77777777" w:rsidTr="00090EB2">
        <w:trPr>
          <w:cantSplit/>
          <w:trHeight w:val="920"/>
        </w:trPr>
        <w:tc>
          <w:tcPr>
            <w:tcW w:w="421" w:type="dxa"/>
            <w:vMerge/>
            <w:shd w:val="clear" w:color="auto" w:fill="auto"/>
            <w:noWrap/>
            <w:vAlign w:val="center"/>
          </w:tcPr>
          <w:p w14:paraId="4B9E7787" w14:textId="77777777" w:rsidR="00936024" w:rsidRDefault="00936024" w:rsidP="00090EB2">
            <w:pPr>
              <w:jc w:val="center"/>
              <w:rPr>
                <w:color w:val="000000"/>
                <w:sz w:val="20"/>
                <w:szCs w:val="20"/>
              </w:rPr>
            </w:pPr>
          </w:p>
        </w:tc>
        <w:tc>
          <w:tcPr>
            <w:tcW w:w="4252" w:type="dxa"/>
            <w:vMerge/>
            <w:shd w:val="clear" w:color="auto" w:fill="auto"/>
            <w:noWrap/>
            <w:vAlign w:val="center"/>
          </w:tcPr>
          <w:p w14:paraId="195C4B17" w14:textId="77777777" w:rsidR="00936024" w:rsidRDefault="00936024" w:rsidP="00090EB2">
            <w:pPr>
              <w:ind w:left="142" w:hanging="142"/>
              <w:rPr>
                <w:bCs/>
                <w:color w:val="000000"/>
                <w:sz w:val="20"/>
                <w:szCs w:val="20"/>
              </w:rPr>
            </w:pPr>
          </w:p>
        </w:tc>
        <w:tc>
          <w:tcPr>
            <w:tcW w:w="1985" w:type="dxa"/>
            <w:shd w:val="clear" w:color="auto" w:fill="auto"/>
            <w:noWrap/>
            <w:vAlign w:val="center"/>
          </w:tcPr>
          <w:p w14:paraId="04B96B0E" w14:textId="77777777" w:rsidR="00936024" w:rsidRDefault="00936024" w:rsidP="00090EB2">
            <w:pPr>
              <w:jc w:val="center"/>
              <w:rPr>
                <w:color w:val="000000"/>
                <w:sz w:val="20"/>
                <w:szCs w:val="20"/>
              </w:rPr>
            </w:pPr>
            <w:r>
              <w:rPr>
                <w:color w:val="000000"/>
                <w:sz w:val="20"/>
                <w:szCs w:val="20"/>
              </w:rPr>
              <w:t xml:space="preserve">Oprawy oświetlenia awaryjnego typu </w:t>
            </w:r>
            <w:proofErr w:type="spellStart"/>
            <w:r>
              <w:rPr>
                <w:color w:val="000000"/>
                <w:sz w:val="20"/>
                <w:szCs w:val="20"/>
              </w:rPr>
              <w:t>Awex</w:t>
            </w:r>
            <w:proofErr w:type="spellEnd"/>
            <w:r>
              <w:rPr>
                <w:color w:val="000000"/>
                <w:sz w:val="20"/>
                <w:szCs w:val="20"/>
              </w:rPr>
              <w:t xml:space="preserve"> AXN i ewakuacyjnego typu EXIT M i INFINITY II AC</w:t>
            </w:r>
          </w:p>
        </w:tc>
        <w:tc>
          <w:tcPr>
            <w:tcW w:w="1134" w:type="dxa"/>
            <w:shd w:val="clear" w:color="auto" w:fill="auto"/>
            <w:vAlign w:val="center"/>
          </w:tcPr>
          <w:p w14:paraId="584CA651" w14:textId="77777777" w:rsidR="00936024" w:rsidRDefault="00936024" w:rsidP="00090EB2">
            <w:pPr>
              <w:jc w:val="center"/>
              <w:rPr>
                <w:color w:val="000000"/>
                <w:sz w:val="20"/>
                <w:szCs w:val="20"/>
              </w:rPr>
            </w:pPr>
            <w:r>
              <w:rPr>
                <w:color w:val="000000"/>
                <w:sz w:val="20"/>
                <w:szCs w:val="20"/>
              </w:rPr>
              <w:t>104</w:t>
            </w:r>
          </w:p>
        </w:tc>
        <w:tc>
          <w:tcPr>
            <w:tcW w:w="1275" w:type="dxa"/>
            <w:vMerge/>
            <w:vAlign w:val="center"/>
          </w:tcPr>
          <w:p w14:paraId="0F954E0A" w14:textId="77777777" w:rsidR="00936024" w:rsidRDefault="00936024" w:rsidP="00090EB2">
            <w:pPr>
              <w:jc w:val="center"/>
              <w:rPr>
                <w:color w:val="000000"/>
                <w:sz w:val="20"/>
                <w:szCs w:val="20"/>
              </w:rPr>
            </w:pPr>
          </w:p>
        </w:tc>
      </w:tr>
      <w:tr w:rsidR="00936024" w:rsidRPr="00386B68" w14:paraId="0021CCFA" w14:textId="77777777" w:rsidTr="00090EB2">
        <w:trPr>
          <w:cantSplit/>
          <w:trHeight w:val="576"/>
        </w:trPr>
        <w:tc>
          <w:tcPr>
            <w:tcW w:w="421" w:type="dxa"/>
            <w:shd w:val="clear" w:color="auto" w:fill="auto"/>
            <w:noWrap/>
            <w:vAlign w:val="center"/>
          </w:tcPr>
          <w:p w14:paraId="36872738" w14:textId="77777777" w:rsidR="00936024" w:rsidRPr="00386B68" w:rsidRDefault="00936024" w:rsidP="00090EB2">
            <w:pPr>
              <w:jc w:val="center"/>
              <w:rPr>
                <w:color w:val="000000"/>
                <w:sz w:val="20"/>
                <w:szCs w:val="20"/>
              </w:rPr>
            </w:pPr>
            <w:r>
              <w:rPr>
                <w:color w:val="000000"/>
                <w:sz w:val="20"/>
                <w:szCs w:val="20"/>
              </w:rPr>
              <w:t>4</w:t>
            </w:r>
          </w:p>
        </w:tc>
        <w:tc>
          <w:tcPr>
            <w:tcW w:w="4252" w:type="dxa"/>
            <w:shd w:val="clear" w:color="auto" w:fill="auto"/>
            <w:noWrap/>
            <w:vAlign w:val="center"/>
          </w:tcPr>
          <w:p w14:paraId="79F86B94" w14:textId="77777777" w:rsidR="00936024" w:rsidRPr="00386B68" w:rsidRDefault="00936024" w:rsidP="00090EB2">
            <w:pPr>
              <w:ind w:left="142" w:hanging="142"/>
              <w:rPr>
                <w:bCs/>
                <w:color w:val="000000"/>
                <w:sz w:val="20"/>
                <w:szCs w:val="20"/>
              </w:rPr>
            </w:pPr>
            <w:r>
              <w:rPr>
                <w:bCs/>
                <w:color w:val="000000"/>
                <w:sz w:val="20"/>
                <w:szCs w:val="20"/>
              </w:rPr>
              <w:t>P</w:t>
            </w:r>
            <w:r w:rsidRPr="00386B68">
              <w:rPr>
                <w:bCs/>
                <w:color w:val="000000"/>
                <w:sz w:val="20"/>
                <w:szCs w:val="20"/>
              </w:rPr>
              <w:t>oprawność pracy klap pożarowych:</w:t>
            </w:r>
          </w:p>
          <w:p w14:paraId="4A43FD9B" w14:textId="77777777" w:rsidR="00936024" w:rsidRPr="00386B68" w:rsidRDefault="00936024" w:rsidP="008632AC">
            <w:pPr>
              <w:pStyle w:val="Akapitzlist"/>
              <w:widowControl w:val="0"/>
              <w:numPr>
                <w:ilvl w:val="0"/>
                <w:numId w:val="30"/>
              </w:numPr>
              <w:suppressAutoHyphens/>
              <w:ind w:left="142" w:hanging="142"/>
              <w:contextualSpacing/>
              <w:rPr>
                <w:color w:val="000000"/>
                <w:sz w:val="20"/>
                <w:szCs w:val="20"/>
              </w:rPr>
            </w:pPr>
            <w:r w:rsidRPr="00386B68">
              <w:rPr>
                <w:color w:val="000000"/>
                <w:sz w:val="20"/>
                <w:szCs w:val="20"/>
              </w:rPr>
              <w:t>sprawdzenie klap pożarowy pod kątem uszkodzeń mechanicznych;</w:t>
            </w:r>
          </w:p>
          <w:p w14:paraId="2D65126E" w14:textId="77777777" w:rsidR="00936024" w:rsidRDefault="00936024" w:rsidP="008632AC">
            <w:pPr>
              <w:pStyle w:val="Akapitzlist"/>
              <w:widowControl w:val="0"/>
              <w:numPr>
                <w:ilvl w:val="0"/>
                <w:numId w:val="30"/>
              </w:numPr>
              <w:suppressAutoHyphens/>
              <w:ind w:left="142" w:hanging="142"/>
              <w:contextualSpacing/>
              <w:rPr>
                <w:color w:val="000000"/>
                <w:sz w:val="20"/>
                <w:szCs w:val="20"/>
              </w:rPr>
            </w:pPr>
            <w:r w:rsidRPr="00386B68">
              <w:rPr>
                <w:color w:val="000000"/>
                <w:sz w:val="20"/>
                <w:szCs w:val="20"/>
              </w:rPr>
              <w:t>sprawdzenie poprawności otwierania klap pożarowych</w:t>
            </w:r>
            <w:r>
              <w:rPr>
                <w:color w:val="000000"/>
                <w:sz w:val="20"/>
                <w:szCs w:val="20"/>
              </w:rPr>
              <w:t>;</w:t>
            </w:r>
          </w:p>
          <w:p w14:paraId="1980C7C0" w14:textId="77777777" w:rsidR="00936024" w:rsidRPr="00065356" w:rsidRDefault="00936024" w:rsidP="008632AC">
            <w:pPr>
              <w:pStyle w:val="Akapitzlist"/>
              <w:widowControl w:val="0"/>
              <w:numPr>
                <w:ilvl w:val="0"/>
                <w:numId w:val="30"/>
              </w:numPr>
              <w:suppressAutoHyphens/>
              <w:ind w:left="142" w:hanging="142"/>
              <w:contextualSpacing/>
              <w:rPr>
                <w:color w:val="000000"/>
                <w:sz w:val="20"/>
                <w:szCs w:val="20"/>
              </w:rPr>
            </w:pPr>
            <w:r w:rsidRPr="00065356">
              <w:rPr>
                <w:color w:val="000000"/>
                <w:sz w:val="20"/>
                <w:szCs w:val="20"/>
              </w:rPr>
              <w:t>sprawdzenie sterowań klap pożarowych z systemu sygnalizacji pożaru.</w:t>
            </w:r>
          </w:p>
        </w:tc>
        <w:tc>
          <w:tcPr>
            <w:tcW w:w="1985" w:type="dxa"/>
            <w:shd w:val="clear" w:color="auto" w:fill="auto"/>
            <w:noWrap/>
            <w:vAlign w:val="center"/>
          </w:tcPr>
          <w:p w14:paraId="7C7BD6A8" w14:textId="77777777" w:rsidR="00936024" w:rsidRDefault="00936024" w:rsidP="00090EB2">
            <w:pPr>
              <w:jc w:val="center"/>
              <w:rPr>
                <w:color w:val="000000"/>
                <w:sz w:val="20"/>
                <w:szCs w:val="20"/>
              </w:rPr>
            </w:pPr>
            <w:proofErr w:type="spellStart"/>
            <w:r>
              <w:rPr>
                <w:color w:val="000000"/>
                <w:sz w:val="20"/>
                <w:szCs w:val="20"/>
              </w:rPr>
              <w:t>Frapol</w:t>
            </w:r>
            <w:proofErr w:type="spellEnd"/>
          </w:p>
        </w:tc>
        <w:tc>
          <w:tcPr>
            <w:tcW w:w="1134" w:type="dxa"/>
            <w:vAlign w:val="center"/>
          </w:tcPr>
          <w:p w14:paraId="35E6D6EE" w14:textId="77777777" w:rsidR="00936024" w:rsidRDefault="00936024" w:rsidP="00090EB2">
            <w:pPr>
              <w:jc w:val="center"/>
              <w:rPr>
                <w:color w:val="000000"/>
                <w:sz w:val="20"/>
                <w:szCs w:val="20"/>
              </w:rPr>
            </w:pPr>
            <w:r>
              <w:rPr>
                <w:color w:val="000000"/>
                <w:sz w:val="20"/>
                <w:szCs w:val="20"/>
              </w:rPr>
              <w:t>47</w:t>
            </w:r>
          </w:p>
          <w:p w14:paraId="73D03183" w14:textId="77777777" w:rsidR="00936024" w:rsidRPr="00386B68" w:rsidRDefault="00936024" w:rsidP="00090EB2">
            <w:pPr>
              <w:jc w:val="center"/>
              <w:rPr>
                <w:color w:val="000000"/>
                <w:sz w:val="20"/>
                <w:szCs w:val="20"/>
              </w:rPr>
            </w:pPr>
            <w:r>
              <w:rPr>
                <w:color w:val="000000"/>
                <w:sz w:val="20"/>
                <w:szCs w:val="20"/>
              </w:rPr>
              <w:t>(18+1+12+2+14)</w:t>
            </w:r>
          </w:p>
        </w:tc>
        <w:tc>
          <w:tcPr>
            <w:tcW w:w="1275" w:type="dxa"/>
            <w:vAlign w:val="center"/>
          </w:tcPr>
          <w:p w14:paraId="1508729E" w14:textId="77777777" w:rsidR="00936024" w:rsidRPr="00386B68" w:rsidRDefault="00936024" w:rsidP="00090EB2">
            <w:pPr>
              <w:jc w:val="center"/>
              <w:rPr>
                <w:color w:val="000000"/>
                <w:sz w:val="20"/>
                <w:szCs w:val="20"/>
              </w:rPr>
            </w:pPr>
            <w:r>
              <w:rPr>
                <w:color w:val="000000"/>
                <w:sz w:val="20"/>
                <w:szCs w:val="20"/>
              </w:rPr>
              <w:t>1 raz w roku</w:t>
            </w:r>
          </w:p>
        </w:tc>
      </w:tr>
      <w:tr w:rsidR="00936024" w:rsidRPr="00386B68" w14:paraId="0FAC55FF" w14:textId="77777777" w:rsidTr="00090EB2">
        <w:trPr>
          <w:cantSplit/>
          <w:trHeight w:val="310"/>
        </w:trPr>
        <w:tc>
          <w:tcPr>
            <w:tcW w:w="421" w:type="dxa"/>
            <w:vMerge w:val="restart"/>
            <w:shd w:val="clear" w:color="auto" w:fill="auto"/>
            <w:noWrap/>
            <w:vAlign w:val="center"/>
          </w:tcPr>
          <w:p w14:paraId="2BC1416D" w14:textId="77777777" w:rsidR="00936024" w:rsidRPr="00386B68" w:rsidRDefault="00936024" w:rsidP="00090EB2">
            <w:pPr>
              <w:jc w:val="center"/>
              <w:rPr>
                <w:color w:val="000000"/>
                <w:sz w:val="20"/>
                <w:szCs w:val="20"/>
              </w:rPr>
            </w:pPr>
            <w:r>
              <w:rPr>
                <w:color w:val="000000"/>
                <w:sz w:val="20"/>
                <w:szCs w:val="20"/>
              </w:rPr>
              <w:t>5</w:t>
            </w:r>
          </w:p>
        </w:tc>
        <w:tc>
          <w:tcPr>
            <w:tcW w:w="4252" w:type="dxa"/>
            <w:vMerge w:val="restart"/>
            <w:shd w:val="clear" w:color="auto" w:fill="auto"/>
            <w:noWrap/>
            <w:vAlign w:val="center"/>
          </w:tcPr>
          <w:p w14:paraId="2FF7CBB1" w14:textId="77777777" w:rsidR="00936024" w:rsidRPr="00386B68" w:rsidRDefault="00936024" w:rsidP="00090EB2">
            <w:pPr>
              <w:ind w:left="142" w:hanging="142"/>
              <w:rPr>
                <w:bCs/>
                <w:color w:val="000000"/>
                <w:sz w:val="20"/>
                <w:szCs w:val="20"/>
              </w:rPr>
            </w:pPr>
            <w:r>
              <w:rPr>
                <w:bCs/>
                <w:color w:val="000000"/>
                <w:sz w:val="20"/>
                <w:szCs w:val="20"/>
              </w:rPr>
              <w:t>Drzwi pożarowe</w:t>
            </w:r>
            <w:r w:rsidRPr="00386B68">
              <w:rPr>
                <w:bCs/>
                <w:color w:val="000000"/>
                <w:sz w:val="20"/>
                <w:szCs w:val="20"/>
              </w:rPr>
              <w:t>:</w:t>
            </w:r>
          </w:p>
          <w:p w14:paraId="504E060A" w14:textId="77777777" w:rsidR="00936024" w:rsidRPr="00386B68" w:rsidRDefault="00936024" w:rsidP="008632AC">
            <w:pPr>
              <w:pStyle w:val="Akapitzlist"/>
              <w:widowControl w:val="0"/>
              <w:numPr>
                <w:ilvl w:val="0"/>
                <w:numId w:val="29"/>
              </w:numPr>
              <w:suppressAutoHyphens/>
              <w:ind w:left="142" w:hanging="142"/>
              <w:contextualSpacing/>
              <w:rPr>
                <w:color w:val="000000"/>
                <w:sz w:val="20"/>
                <w:szCs w:val="20"/>
              </w:rPr>
            </w:pPr>
            <w:r w:rsidRPr="00386B68">
              <w:rPr>
                <w:color w:val="000000"/>
                <w:sz w:val="20"/>
                <w:szCs w:val="20"/>
              </w:rPr>
              <w:t>sprawdzenie  drzwi pożarowych pod kątem uszkodzeń mechanicznych (uszczelki itp.);</w:t>
            </w:r>
          </w:p>
          <w:p w14:paraId="5C4A8513" w14:textId="77777777" w:rsidR="00936024" w:rsidRDefault="00936024" w:rsidP="008632AC">
            <w:pPr>
              <w:pStyle w:val="Akapitzlist"/>
              <w:widowControl w:val="0"/>
              <w:numPr>
                <w:ilvl w:val="0"/>
                <w:numId w:val="29"/>
              </w:numPr>
              <w:suppressAutoHyphens/>
              <w:ind w:left="142" w:hanging="142"/>
              <w:contextualSpacing/>
              <w:rPr>
                <w:color w:val="000000"/>
                <w:sz w:val="20"/>
                <w:szCs w:val="20"/>
              </w:rPr>
            </w:pPr>
            <w:r w:rsidRPr="00386B68">
              <w:rPr>
                <w:color w:val="000000"/>
                <w:sz w:val="20"/>
                <w:szCs w:val="20"/>
              </w:rPr>
              <w:t>sprawdzenie działania samozamykaczy;</w:t>
            </w:r>
          </w:p>
          <w:p w14:paraId="31E002C5" w14:textId="77777777" w:rsidR="00936024" w:rsidRPr="00065356" w:rsidRDefault="00936024" w:rsidP="008632AC">
            <w:pPr>
              <w:pStyle w:val="Akapitzlist"/>
              <w:widowControl w:val="0"/>
              <w:numPr>
                <w:ilvl w:val="0"/>
                <w:numId w:val="29"/>
              </w:numPr>
              <w:suppressAutoHyphens/>
              <w:ind w:left="142" w:hanging="142"/>
              <w:contextualSpacing/>
              <w:rPr>
                <w:color w:val="000000"/>
                <w:sz w:val="20"/>
                <w:szCs w:val="20"/>
              </w:rPr>
            </w:pPr>
            <w:r w:rsidRPr="00065356">
              <w:rPr>
                <w:color w:val="000000"/>
                <w:sz w:val="20"/>
                <w:szCs w:val="20"/>
              </w:rPr>
              <w:t>umieszczenie na drzwiach informacji o przeprowadzonym przeglądzie i dacie kolejnego przeglądu.</w:t>
            </w:r>
          </w:p>
        </w:tc>
        <w:tc>
          <w:tcPr>
            <w:tcW w:w="1985" w:type="dxa"/>
            <w:shd w:val="clear" w:color="auto" w:fill="auto"/>
            <w:noWrap/>
            <w:vAlign w:val="center"/>
          </w:tcPr>
          <w:p w14:paraId="79D70360" w14:textId="77777777" w:rsidR="00936024" w:rsidRDefault="00936024" w:rsidP="00090EB2">
            <w:pPr>
              <w:jc w:val="center"/>
            </w:pPr>
            <w:proofErr w:type="spellStart"/>
            <w:r>
              <w:rPr>
                <w:color w:val="000000"/>
                <w:sz w:val="20"/>
                <w:szCs w:val="20"/>
              </w:rPr>
              <w:t>Assa</w:t>
            </w:r>
            <w:proofErr w:type="spellEnd"/>
            <w:r>
              <w:rPr>
                <w:color w:val="000000"/>
                <w:sz w:val="20"/>
                <w:szCs w:val="20"/>
              </w:rPr>
              <w:t xml:space="preserve"> </w:t>
            </w:r>
            <w:proofErr w:type="spellStart"/>
            <w:r>
              <w:rPr>
                <w:color w:val="000000"/>
                <w:sz w:val="20"/>
                <w:szCs w:val="20"/>
              </w:rPr>
              <w:t>Abloy</w:t>
            </w:r>
            <w:proofErr w:type="spellEnd"/>
            <w:r>
              <w:rPr>
                <w:color w:val="000000"/>
                <w:sz w:val="20"/>
                <w:szCs w:val="20"/>
              </w:rPr>
              <w:t xml:space="preserve"> </w:t>
            </w:r>
            <w:r>
              <w:t xml:space="preserve"> </w:t>
            </w:r>
          </w:p>
          <w:p w14:paraId="48A9627A" w14:textId="77777777" w:rsidR="00936024" w:rsidRDefault="00936024" w:rsidP="00090EB2">
            <w:pPr>
              <w:jc w:val="center"/>
              <w:rPr>
                <w:color w:val="000000"/>
                <w:sz w:val="20"/>
                <w:szCs w:val="20"/>
              </w:rPr>
            </w:pPr>
            <w:proofErr w:type="spellStart"/>
            <w:r>
              <w:rPr>
                <w:color w:val="000000"/>
                <w:sz w:val="20"/>
                <w:szCs w:val="20"/>
              </w:rPr>
              <w:t>M</w:t>
            </w:r>
            <w:r w:rsidRPr="000950C7">
              <w:rPr>
                <w:color w:val="000000"/>
                <w:sz w:val="20"/>
                <w:szCs w:val="20"/>
              </w:rPr>
              <w:t>ercor</w:t>
            </w:r>
            <w:proofErr w:type="spellEnd"/>
            <w:r w:rsidRPr="000950C7">
              <w:rPr>
                <w:color w:val="000000"/>
                <w:sz w:val="20"/>
                <w:szCs w:val="20"/>
              </w:rPr>
              <w:t xml:space="preserve"> </w:t>
            </w:r>
            <w:proofErr w:type="spellStart"/>
            <w:r w:rsidRPr="000950C7">
              <w:rPr>
                <w:color w:val="000000"/>
                <w:sz w:val="20"/>
                <w:szCs w:val="20"/>
              </w:rPr>
              <w:t>doors</w:t>
            </w:r>
            <w:proofErr w:type="spellEnd"/>
            <w:r w:rsidRPr="000950C7">
              <w:rPr>
                <w:color w:val="000000"/>
                <w:sz w:val="20"/>
                <w:szCs w:val="20"/>
              </w:rPr>
              <w:t xml:space="preserve"> </w:t>
            </w:r>
          </w:p>
          <w:p w14:paraId="2533ABAD" w14:textId="77777777" w:rsidR="00936024" w:rsidRDefault="00936024" w:rsidP="00090EB2">
            <w:pPr>
              <w:jc w:val="center"/>
              <w:rPr>
                <w:color w:val="000000"/>
                <w:sz w:val="20"/>
                <w:szCs w:val="20"/>
              </w:rPr>
            </w:pPr>
            <w:r>
              <w:rPr>
                <w:color w:val="000000"/>
                <w:sz w:val="20"/>
                <w:szCs w:val="20"/>
              </w:rPr>
              <w:t>EI30 / EI30s / EI60 / EI60s /</w:t>
            </w:r>
          </w:p>
        </w:tc>
        <w:tc>
          <w:tcPr>
            <w:tcW w:w="1134" w:type="dxa"/>
            <w:shd w:val="clear" w:color="auto" w:fill="auto"/>
            <w:vAlign w:val="center"/>
          </w:tcPr>
          <w:p w14:paraId="4A4DDF05" w14:textId="77777777" w:rsidR="00936024" w:rsidRDefault="00936024" w:rsidP="00090EB2">
            <w:pPr>
              <w:jc w:val="center"/>
              <w:rPr>
                <w:color w:val="000000"/>
                <w:sz w:val="20"/>
                <w:szCs w:val="20"/>
              </w:rPr>
            </w:pPr>
            <w:r>
              <w:rPr>
                <w:color w:val="000000"/>
                <w:sz w:val="20"/>
                <w:szCs w:val="20"/>
              </w:rPr>
              <w:t>27</w:t>
            </w:r>
          </w:p>
          <w:p w14:paraId="28718E1F" w14:textId="77777777" w:rsidR="00936024" w:rsidRPr="00386B68" w:rsidRDefault="00936024" w:rsidP="00090EB2">
            <w:pPr>
              <w:jc w:val="center"/>
              <w:rPr>
                <w:color w:val="000000"/>
                <w:sz w:val="20"/>
                <w:szCs w:val="20"/>
              </w:rPr>
            </w:pPr>
            <w:r>
              <w:rPr>
                <w:color w:val="000000"/>
                <w:sz w:val="20"/>
                <w:szCs w:val="20"/>
              </w:rPr>
              <w:t>w tym 2 na trzymaczach</w:t>
            </w:r>
          </w:p>
        </w:tc>
        <w:tc>
          <w:tcPr>
            <w:tcW w:w="1275" w:type="dxa"/>
            <w:vMerge w:val="restart"/>
            <w:vAlign w:val="center"/>
          </w:tcPr>
          <w:p w14:paraId="276603CB" w14:textId="77777777" w:rsidR="00936024" w:rsidRPr="00386B68" w:rsidRDefault="00936024" w:rsidP="00090EB2">
            <w:pPr>
              <w:jc w:val="center"/>
              <w:rPr>
                <w:color w:val="000000"/>
                <w:sz w:val="20"/>
                <w:szCs w:val="20"/>
              </w:rPr>
            </w:pPr>
            <w:r>
              <w:rPr>
                <w:color w:val="000000"/>
                <w:sz w:val="20"/>
                <w:szCs w:val="20"/>
              </w:rPr>
              <w:t>1 raz w roku</w:t>
            </w:r>
          </w:p>
        </w:tc>
      </w:tr>
      <w:tr w:rsidR="00936024" w:rsidRPr="00386B68" w14:paraId="5AB7F6A5" w14:textId="77777777" w:rsidTr="00090EB2">
        <w:trPr>
          <w:cantSplit/>
          <w:trHeight w:val="306"/>
        </w:trPr>
        <w:tc>
          <w:tcPr>
            <w:tcW w:w="421" w:type="dxa"/>
            <w:vMerge/>
            <w:shd w:val="clear" w:color="auto" w:fill="auto"/>
            <w:noWrap/>
            <w:vAlign w:val="center"/>
          </w:tcPr>
          <w:p w14:paraId="616BC38B" w14:textId="77777777" w:rsidR="00936024" w:rsidRDefault="00936024" w:rsidP="00090EB2">
            <w:pPr>
              <w:jc w:val="center"/>
              <w:rPr>
                <w:color w:val="000000"/>
                <w:sz w:val="20"/>
                <w:szCs w:val="20"/>
              </w:rPr>
            </w:pPr>
          </w:p>
        </w:tc>
        <w:tc>
          <w:tcPr>
            <w:tcW w:w="4252" w:type="dxa"/>
            <w:vMerge/>
            <w:shd w:val="clear" w:color="auto" w:fill="auto"/>
            <w:noWrap/>
            <w:vAlign w:val="center"/>
          </w:tcPr>
          <w:p w14:paraId="7E399644" w14:textId="77777777" w:rsidR="00936024" w:rsidRDefault="00936024" w:rsidP="00090EB2">
            <w:pPr>
              <w:ind w:left="142" w:hanging="142"/>
              <w:rPr>
                <w:bCs/>
                <w:color w:val="000000"/>
                <w:sz w:val="20"/>
                <w:szCs w:val="20"/>
              </w:rPr>
            </w:pPr>
          </w:p>
        </w:tc>
        <w:tc>
          <w:tcPr>
            <w:tcW w:w="1985" w:type="dxa"/>
            <w:shd w:val="clear" w:color="auto" w:fill="auto"/>
            <w:noWrap/>
            <w:vAlign w:val="center"/>
          </w:tcPr>
          <w:p w14:paraId="0246A8B1" w14:textId="77777777" w:rsidR="00936024" w:rsidRDefault="00936024" w:rsidP="00090EB2">
            <w:pPr>
              <w:jc w:val="center"/>
              <w:rPr>
                <w:color w:val="000000"/>
                <w:sz w:val="20"/>
                <w:szCs w:val="20"/>
              </w:rPr>
            </w:pPr>
            <w:r>
              <w:rPr>
                <w:color w:val="000000"/>
                <w:sz w:val="20"/>
                <w:szCs w:val="20"/>
              </w:rPr>
              <w:t>Konstrukcje aluminiowe z drzwiami ppoż. EI60s</w:t>
            </w:r>
          </w:p>
        </w:tc>
        <w:tc>
          <w:tcPr>
            <w:tcW w:w="1134" w:type="dxa"/>
            <w:shd w:val="clear" w:color="auto" w:fill="auto"/>
            <w:vAlign w:val="center"/>
          </w:tcPr>
          <w:p w14:paraId="6BC236AF" w14:textId="77777777" w:rsidR="00936024" w:rsidRDefault="00936024" w:rsidP="00090EB2">
            <w:pPr>
              <w:jc w:val="center"/>
              <w:rPr>
                <w:color w:val="000000"/>
                <w:sz w:val="20"/>
                <w:szCs w:val="20"/>
              </w:rPr>
            </w:pPr>
            <w:r>
              <w:rPr>
                <w:color w:val="000000"/>
                <w:sz w:val="20"/>
                <w:szCs w:val="20"/>
              </w:rPr>
              <w:t xml:space="preserve">3 </w:t>
            </w:r>
          </w:p>
          <w:p w14:paraId="14B8D41C" w14:textId="77777777" w:rsidR="00936024" w:rsidRDefault="00936024" w:rsidP="00090EB2">
            <w:pPr>
              <w:jc w:val="center"/>
              <w:rPr>
                <w:color w:val="000000"/>
                <w:sz w:val="20"/>
                <w:szCs w:val="20"/>
              </w:rPr>
            </w:pPr>
            <w:r>
              <w:rPr>
                <w:color w:val="000000"/>
                <w:sz w:val="20"/>
                <w:szCs w:val="20"/>
              </w:rPr>
              <w:t>w tym dwa skrzydła konstrukcji w K1 na trzymaczach</w:t>
            </w:r>
          </w:p>
        </w:tc>
        <w:tc>
          <w:tcPr>
            <w:tcW w:w="1275" w:type="dxa"/>
            <w:vMerge/>
            <w:vAlign w:val="center"/>
          </w:tcPr>
          <w:p w14:paraId="11ADFC62" w14:textId="77777777" w:rsidR="00936024" w:rsidRDefault="00936024" w:rsidP="00090EB2">
            <w:pPr>
              <w:jc w:val="center"/>
              <w:rPr>
                <w:color w:val="000000"/>
                <w:sz w:val="20"/>
                <w:szCs w:val="20"/>
              </w:rPr>
            </w:pPr>
          </w:p>
        </w:tc>
      </w:tr>
      <w:tr w:rsidR="00936024" w:rsidRPr="00386B68" w14:paraId="2E9D70CD" w14:textId="77777777" w:rsidTr="00090EB2">
        <w:trPr>
          <w:cantSplit/>
          <w:trHeight w:val="306"/>
        </w:trPr>
        <w:tc>
          <w:tcPr>
            <w:tcW w:w="421" w:type="dxa"/>
            <w:vMerge/>
            <w:shd w:val="clear" w:color="auto" w:fill="auto"/>
            <w:noWrap/>
            <w:vAlign w:val="center"/>
          </w:tcPr>
          <w:p w14:paraId="5E7DF6E0" w14:textId="77777777" w:rsidR="00936024" w:rsidRDefault="00936024" w:rsidP="00090EB2">
            <w:pPr>
              <w:jc w:val="center"/>
              <w:rPr>
                <w:color w:val="000000"/>
                <w:sz w:val="20"/>
                <w:szCs w:val="20"/>
              </w:rPr>
            </w:pPr>
          </w:p>
        </w:tc>
        <w:tc>
          <w:tcPr>
            <w:tcW w:w="4252" w:type="dxa"/>
            <w:vMerge/>
            <w:shd w:val="clear" w:color="auto" w:fill="auto"/>
            <w:noWrap/>
            <w:vAlign w:val="center"/>
          </w:tcPr>
          <w:p w14:paraId="2174CE89" w14:textId="77777777" w:rsidR="00936024" w:rsidRDefault="00936024" w:rsidP="00090EB2">
            <w:pPr>
              <w:ind w:left="142" w:hanging="142"/>
              <w:rPr>
                <w:bCs/>
                <w:color w:val="000000"/>
                <w:sz w:val="20"/>
                <w:szCs w:val="20"/>
              </w:rPr>
            </w:pPr>
          </w:p>
        </w:tc>
        <w:tc>
          <w:tcPr>
            <w:tcW w:w="1985" w:type="dxa"/>
            <w:shd w:val="clear" w:color="auto" w:fill="auto"/>
            <w:noWrap/>
            <w:vAlign w:val="center"/>
          </w:tcPr>
          <w:p w14:paraId="19242B79" w14:textId="77777777" w:rsidR="00936024" w:rsidRDefault="00936024" w:rsidP="00090EB2">
            <w:pPr>
              <w:jc w:val="center"/>
              <w:rPr>
                <w:color w:val="000000"/>
                <w:sz w:val="20"/>
                <w:szCs w:val="20"/>
              </w:rPr>
            </w:pPr>
            <w:r>
              <w:rPr>
                <w:color w:val="000000"/>
                <w:sz w:val="20"/>
                <w:szCs w:val="20"/>
              </w:rPr>
              <w:t>Drzwi  z profili aluminiowych ppoż. EI30s / EI60s</w:t>
            </w:r>
          </w:p>
        </w:tc>
        <w:tc>
          <w:tcPr>
            <w:tcW w:w="1134" w:type="dxa"/>
            <w:shd w:val="clear" w:color="auto" w:fill="auto"/>
            <w:vAlign w:val="center"/>
          </w:tcPr>
          <w:p w14:paraId="1BA4824C" w14:textId="77777777" w:rsidR="00936024" w:rsidRDefault="00936024" w:rsidP="00090EB2">
            <w:pPr>
              <w:jc w:val="center"/>
              <w:rPr>
                <w:color w:val="000000"/>
                <w:sz w:val="20"/>
                <w:szCs w:val="20"/>
              </w:rPr>
            </w:pPr>
            <w:r>
              <w:rPr>
                <w:color w:val="000000"/>
                <w:sz w:val="20"/>
                <w:szCs w:val="20"/>
              </w:rPr>
              <w:t>3</w:t>
            </w:r>
          </w:p>
        </w:tc>
        <w:tc>
          <w:tcPr>
            <w:tcW w:w="1275" w:type="dxa"/>
            <w:vMerge/>
            <w:vAlign w:val="center"/>
          </w:tcPr>
          <w:p w14:paraId="11276013" w14:textId="77777777" w:rsidR="00936024" w:rsidRDefault="00936024" w:rsidP="00090EB2">
            <w:pPr>
              <w:jc w:val="center"/>
              <w:rPr>
                <w:color w:val="000000"/>
                <w:sz w:val="20"/>
                <w:szCs w:val="20"/>
              </w:rPr>
            </w:pPr>
          </w:p>
        </w:tc>
      </w:tr>
      <w:tr w:rsidR="00936024" w:rsidRPr="00386B68" w14:paraId="196EB6D5" w14:textId="77777777" w:rsidTr="00090EB2">
        <w:trPr>
          <w:cantSplit/>
          <w:trHeight w:val="306"/>
        </w:trPr>
        <w:tc>
          <w:tcPr>
            <w:tcW w:w="421" w:type="dxa"/>
            <w:vMerge/>
            <w:shd w:val="clear" w:color="auto" w:fill="auto"/>
            <w:noWrap/>
            <w:vAlign w:val="center"/>
          </w:tcPr>
          <w:p w14:paraId="68FD2F47" w14:textId="77777777" w:rsidR="00936024" w:rsidRDefault="00936024" w:rsidP="00090EB2">
            <w:pPr>
              <w:jc w:val="center"/>
              <w:rPr>
                <w:color w:val="000000"/>
                <w:sz w:val="20"/>
                <w:szCs w:val="20"/>
              </w:rPr>
            </w:pPr>
          </w:p>
        </w:tc>
        <w:tc>
          <w:tcPr>
            <w:tcW w:w="4252" w:type="dxa"/>
            <w:vMerge/>
            <w:shd w:val="clear" w:color="auto" w:fill="auto"/>
            <w:noWrap/>
            <w:vAlign w:val="center"/>
          </w:tcPr>
          <w:p w14:paraId="540BA995" w14:textId="77777777" w:rsidR="00936024" w:rsidRDefault="00936024" w:rsidP="00090EB2">
            <w:pPr>
              <w:ind w:left="142" w:hanging="142"/>
              <w:rPr>
                <w:bCs/>
                <w:color w:val="000000"/>
                <w:sz w:val="20"/>
                <w:szCs w:val="20"/>
              </w:rPr>
            </w:pPr>
          </w:p>
        </w:tc>
        <w:tc>
          <w:tcPr>
            <w:tcW w:w="1985" w:type="dxa"/>
            <w:shd w:val="clear" w:color="auto" w:fill="auto"/>
            <w:noWrap/>
            <w:vAlign w:val="center"/>
          </w:tcPr>
          <w:p w14:paraId="5E759D75" w14:textId="77777777" w:rsidR="00936024" w:rsidRDefault="00936024" w:rsidP="00090EB2">
            <w:pPr>
              <w:jc w:val="center"/>
              <w:rPr>
                <w:color w:val="000000"/>
                <w:sz w:val="20"/>
                <w:szCs w:val="20"/>
              </w:rPr>
            </w:pPr>
            <w:r>
              <w:rPr>
                <w:color w:val="000000"/>
                <w:sz w:val="20"/>
                <w:szCs w:val="20"/>
              </w:rPr>
              <w:t>Konstrukcja aluminiowa z drzwiami dymoszczelna</w:t>
            </w:r>
          </w:p>
        </w:tc>
        <w:tc>
          <w:tcPr>
            <w:tcW w:w="1134" w:type="dxa"/>
            <w:shd w:val="clear" w:color="auto" w:fill="auto"/>
            <w:vAlign w:val="center"/>
          </w:tcPr>
          <w:p w14:paraId="612673A9" w14:textId="77777777" w:rsidR="00936024" w:rsidRDefault="00936024" w:rsidP="00090EB2">
            <w:pPr>
              <w:jc w:val="center"/>
              <w:rPr>
                <w:color w:val="000000"/>
                <w:sz w:val="20"/>
                <w:szCs w:val="20"/>
              </w:rPr>
            </w:pPr>
            <w:r>
              <w:rPr>
                <w:color w:val="000000"/>
                <w:sz w:val="20"/>
                <w:szCs w:val="20"/>
              </w:rPr>
              <w:t>1</w:t>
            </w:r>
          </w:p>
        </w:tc>
        <w:tc>
          <w:tcPr>
            <w:tcW w:w="1275" w:type="dxa"/>
            <w:vMerge/>
            <w:vAlign w:val="center"/>
          </w:tcPr>
          <w:p w14:paraId="1B2FF24A" w14:textId="77777777" w:rsidR="00936024" w:rsidRDefault="00936024" w:rsidP="00090EB2">
            <w:pPr>
              <w:jc w:val="center"/>
              <w:rPr>
                <w:color w:val="000000"/>
                <w:sz w:val="20"/>
                <w:szCs w:val="20"/>
              </w:rPr>
            </w:pPr>
          </w:p>
        </w:tc>
      </w:tr>
      <w:tr w:rsidR="00936024" w:rsidRPr="00386B68" w14:paraId="30B2A791" w14:textId="77777777" w:rsidTr="00090EB2">
        <w:trPr>
          <w:cantSplit/>
          <w:trHeight w:val="306"/>
        </w:trPr>
        <w:tc>
          <w:tcPr>
            <w:tcW w:w="421" w:type="dxa"/>
            <w:vMerge/>
            <w:shd w:val="clear" w:color="auto" w:fill="auto"/>
            <w:noWrap/>
            <w:vAlign w:val="center"/>
          </w:tcPr>
          <w:p w14:paraId="4768DAD3" w14:textId="77777777" w:rsidR="00936024" w:rsidRDefault="00936024" w:rsidP="00090EB2">
            <w:pPr>
              <w:jc w:val="center"/>
              <w:rPr>
                <w:color w:val="000000"/>
                <w:sz w:val="20"/>
                <w:szCs w:val="20"/>
              </w:rPr>
            </w:pPr>
          </w:p>
        </w:tc>
        <w:tc>
          <w:tcPr>
            <w:tcW w:w="4252" w:type="dxa"/>
            <w:vMerge/>
            <w:shd w:val="clear" w:color="auto" w:fill="auto"/>
            <w:noWrap/>
            <w:vAlign w:val="center"/>
          </w:tcPr>
          <w:p w14:paraId="1C9FBB81" w14:textId="77777777" w:rsidR="00936024" w:rsidRDefault="00936024" w:rsidP="00090EB2">
            <w:pPr>
              <w:ind w:left="142" w:hanging="142"/>
              <w:rPr>
                <w:bCs/>
                <w:color w:val="000000"/>
                <w:sz w:val="20"/>
                <w:szCs w:val="20"/>
              </w:rPr>
            </w:pPr>
          </w:p>
        </w:tc>
        <w:tc>
          <w:tcPr>
            <w:tcW w:w="1985" w:type="dxa"/>
            <w:shd w:val="clear" w:color="auto" w:fill="auto"/>
            <w:noWrap/>
            <w:vAlign w:val="center"/>
          </w:tcPr>
          <w:p w14:paraId="36E8F817" w14:textId="77777777" w:rsidR="00936024" w:rsidRDefault="00936024" w:rsidP="00090EB2">
            <w:pPr>
              <w:jc w:val="center"/>
              <w:rPr>
                <w:color w:val="000000"/>
                <w:sz w:val="20"/>
                <w:szCs w:val="20"/>
              </w:rPr>
            </w:pPr>
            <w:r>
              <w:rPr>
                <w:color w:val="000000"/>
                <w:sz w:val="20"/>
                <w:szCs w:val="20"/>
              </w:rPr>
              <w:t>Drzwi z profili aluminiowych dymoszczelne</w:t>
            </w:r>
          </w:p>
        </w:tc>
        <w:tc>
          <w:tcPr>
            <w:tcW w:w="1134" w:type="dxa"/>
            <w:shd w:val="clear" w:color="auto" w:fill="auto"/>
            <w:vAlign w:val="center"/>
          </w:tcPr>
          <w:p w14:paraId="228254FC" w14:textId="77777777" w:rsidR="00936024" w:rsidRDefault="00936024" w:rsidP="00090EB2">
            <w:pPr>
              <w:jc w:val="center"/>
              <w:rPr>
                <w:color w:val="000000"/>
                <w:sz w:val="20"/>
                <w:szCs w:val="20"/>
              </w:rPr>
            </w:pPr>
            <w:r>
              <w:rPr>
                <w:color w:val="000000"/>
                <w:sz w:val="20"/>
                <w:szCs w:val="20"/>
              </w:rPr>
              <w:t>1</w:t>
            </w:r>
          </w:p>
          <w:p w14:paraId="7D031E16" w14:textId="77777777" w:rsidR="00936024" w:rsidRDefault="00936024" w:rsidP="00090EB2">
            <w:pPr>
              <w:jc w:val="center"/>
              <w:rPr>
                <w:color w:val="000000"/>
                <w:sz w:val="20"/>
                <w:szCs w:val="20"/>
              </w:rPr>
            </w:pPr>
            <w:r>
              <w:rPr>
                <w:color w:val="000000"/>
                <w:sz w:val="20"/>
                <w:szCs w:val="20"/>
              </w:rPr>
              <w:t>(na trzymaczu)</w:t>
            </w:r>
          </w:p>
        </w:tc>
        <w:tc>
          <w:tcPr>
            <w:tcW w:w="1275" w:type="dxa"/>
            <w:vMerge/>
            <w:vAlign w:val="center"/>
          </w:tcPr>
          <w:p w14:paraId="7BA62A53" w14:textId="77777777" w:rsidR="00936024" w:rsidRDefault="00936024" w:rsidP="00090EB2">
            <w:pPr>
              <w:jc w:val="center"/>
              <w:rPr>
                <w:color w:val="000000"/>
                <w:sz w:val="20"/>
                <w:szCs w:val="20"/>
              </w:rPr>
            </w:pPr>
          </w:p>
        </w:tc>
      </w:tr>
    </w:tbl>
    <w:p w14:paraId="5F9557F5" w14:textId="2C77E183" w:rsidR="004339F6" w:rsidRPr="005B00CF" w:rsidRDefault="004339F6" w:rsidP="005B00CF">
      <w:pPr>
        <w:pStyle w:val="Akapitzlist"/>
        <w:ind w:left="0"/>
        <w:jc w:val="both"/>
        <w:rPr>
          <w:sz w:val="22"/>
          <w:szCs w:val="22"/>
        </w:rPr>
      </w:pPr>
    </w:p>
    <w:p w14:paraId="3321A196" w14:textId="725092F6" w:rsidR="00462BF1" w:rsidRPr="004232F5" w:rsidRDefault="000820DF" w:rsidP="008632AC">
      <w:pPr>
        <w:numPr>
          <w:ilvl w:val="1"/>
          <w:numId w:val="34"/>
        </w:numPr>
        <w:ind w:left="426" w:hanging="426"/>
        <w:jc w:val="both"/>
        <w:rPr>
          <w:sz w:val="22"/>
          <w:szCs w:val="22"/>
        </w:rPr>
      </w:pPr>
      <w:r w:rsidRPr="00F16A42">
        <w:rPr>
          <w:sz w:val="22"/>
          <w:szCs w:val="22"/>
        </w:rPr>
        <w:t>Rozwiązania równoważne</w:t>
      </w:r>
      <w:r w:rsidR="004232F5">
        <w:rPr>
          <w:sz w:val="22"/>
          <w:szCs w:val="22"/>
        </w:rPr>
        <w:t xml:space="preserve"> – </w:t>
      </w:r>
      <w:r w:rsidR="00AA3028" w:rsidRPr="004232F5">
        <w:rPr>
          <w:sz w:val="22"/>
          <w:szCs w:val="22"/>
        </w:rPr>
        <w:t>t</w:t>
      </w:r>
      <w:r w:rsidR="00462BF1" w:rsidRPr="004232F5">
        <w:rPr>
          <w:sz w:val="22"/>
          <w:szCs w:val="22"/>
        </w:rPr>
        <w:t xml:space="preserve">am, gdzie w dokumentacji projektowej lub </w:t>
      </w:r>
      <w:r w:rsidR="003761C2" w:rsidRPr="004232F5">
        <w:rPr>
          <w:sz w:val="22"/>
          <w:szCs w:val="22"/>
        </w:rPr>
        <w:t>OPiW</w:t>
      </w:r>
      <w:r w:rsidR="00462BF1" w:rsidRPr="004232F5">
        <w:rPr>
          <w:sz w:val="22"/>
          <w:szCs w:val="22"/>
        </w:rPr>
        <w:t xml:space="preserve"> zostało wskazane pochodzenie (marka, znak towarowy, producent, dostawca) materiałów </w:t>
      </w:r>
      <w:r w:rsidR="00AD542C" w:rsidRPr="004232F5">
        <w:rPr>
          <w:sz w:val="22"/>
          <w:szCs w:val="22"/>
        </w:rPr>
        <w:t xml:space="preserve">budowlanych i </w:t>
      </w:r>
      <w:r w:rsidR="00462BF1" w:rsidRPr="004232F5">
        <w:rPr>
          <w:sz w:val="22"/>
          <w:szCs w:val="22"/>
        </w:rPr>
        <w:t>wykończeniowych</w:t>
      </w:r>
      <w:r w:rsidR="0000656D" w:rsidRPr="004232F5">
        <w:rPr>
          <w:sz w:val="22"/>
          <w:szCs w:val="22"/>
        </w:rPr>
        <w:t xml:space="preserve"> </w:t>
      </w:r>
      <w:r w:rsidR="00462BF1" w:rsidRPr="004232F5">
        <w:rPr>
          <w:sz w:val="22"/>
          <w:szCs w:val="22"/>
        </w:rPr>
        <w:t>Zamawiający dopuszcza oferowanie materiałów</w:t>
      </w:r>
      <w:r w:rsidR="00426094" w:rsidRPr="004232F5">
        <w:rPr>
          <w:sz w:val="22"/>
          <w:szCs w:val="22"/>
        </w:rPr>
        <w:t xml:space="preserve"> </w:t>
      </w:r>
      <w:r w:rsidR="00462BF1" w:rsidRPr="004232F5">
        <w:rPr>
          <w:sz w:val="22"/>
          <w:szCs w:val="22"/>
        </w:rPr>
        <w:t>równoważnych, pod warunkiem,</w:t>
      </w:r>
      <w:r w:rsidR="00F466CD" w:rsidRPr="004232F5">
        <w:rPr>
          <w:sz w:val="22"/>
          <w:szCs w:val="22"/>
        </w:rPr>
        <w:t xml:space="preserve"> </w:t>
      </w:r>
      <w:r w:rsidR="00462BF1" w:rsidRPr="004232F5">
        <w:rPr>
          <w:sz w:val="22"/>
          <w:szCs w:val="22"/>
        </w:rPr>
        <w:t xml:space="preserve">że zagwarantują uzyskanie parametrów technicznych </w:t>
      </w:r>
      <w:r w:rsidR="00A534C2" w:rsidRPr="004232F5">
        <w:rPr>
          <w:sz w:val="22"/>
          <w:szCs w:val="22"/>
        </w:rPr>
        <w:t xml:space="preserve">i wizualnych (obiekt pod ochroną konserwatora zabytków) </w:t>
      </w:r>
      <w:r w:rsidR="00462BF1" w:rsidRPr="004232F5">
        <w:rPr>
          <w:sz w:val="22"/>
          <w:szCs w:val="22"/>
        </w:rPr>
        <w:t>nie gorszych od założonych w</w:t>
      </w:r>
      <w:r w:rsidR="006539B7" w:rsidRPr="004232F5">
        <w:rPr>
          <w:sz w:val="22"/>
          <w:szCs w:val="22"/>
        </w:rPr>
        <w:t> </w:t>
      </w:r>
      <w:r w:rsidR="00462BF1" w:rsidRPr="004232F5">
        <w:rPr>
          <w:sz w:val="22"/>
          <w:szCs w:val="22"/>
        </w:rPr>
        <w:t>dokumentacji projektowej</w:t>
      </w:r>
      <w:r w:rsidR="004232F5">
        <w:rPr>
          <w:sz w:val="22"/>
          <w:szCs w:val="22"/>
        </w:rPr>
        <w:t>.</w:t>
      </w:r>
    </w:p>
    <w:p w14:paraId="2519377C" w14:textId="3517B92A" w:rsidR="005F55A9" w:rsidRPr="00F16A42" w:rsidRDefault="004350B0" w:rsidP="008632AC">
      <w:pPr>
        <w:numPr>
          <w:ilvl w:val="1"/>
          <w:numId w:val="34"/>
        </w:numPr>
        <w:ind w:left="426" w:hanging="426"/>
        <w:jc w:val="both"/>
        <w:rPr>
          <w:sz w:val="22"/>
          <w:szCs w:val="22"/>
        </w:rPr>
      </w:pPr>
      <w:r w:rsidRPr="00F16A42">
        <w:rPr>
          <w:sz w:val="22"/>
          <w:szCs w:val="22"/>
        </w:rPr>
        <w:t xml:space="preserve">Wykonawca </w:t>
      </w:r>
      <w:r w:rsidR="003761C2">
        <w:rPr>
          <w:sz w:val="22"/>
          <w:szCs w:val="22"/>
        </w:rPr>
        <w:t xml:space="preserve">będzie </w:t>
      </w:r>
      <w:r w:rsidRPr="00F16A42">
        <w:rPr>
          <w:sz w:val="22"/>
          <w:szCs w:val="22"/>
        </w:rPr>
        <w:t>zobowiązany zrealizować zamówienie na zasadach i warunkach opisanych w</w:t>
      </w:r>
      <w:r w:rsidR="00AE0D56" w:rsidRPr="00F16A42">
        <w:rPr>
          <w:sz w:val="22"/>
          <w:szCs w:val="22"/>
        </w:rPr>
        <w:t xml:space="preserve"> </w:t>
      </w:r>
      <w:r w:rsidR="00AD542C" w:rsidRPr="00F16A42">
        <w:rPr>
          <w:sz w:val="22"/>
          <w:szCs w:val="22"/>
        </w:rPr>
        <w:t>P</w:t>
      </w:r>
      <w:r w:rsidR="00F40EBC" w:rsidRPr="00F16A42">
        <w:rPr>
          <w:sz w:val="22"/>
          <w:szCs w:val="22"/>
        </w:rPr>
        <w:t>rojektowanych</w:t>
      </w:r>
      <w:r w:rsidR="00AE0D56" w:rsidRPr="00F16A42">
        <w:rPr>
          <w:sz w:val="22"/>
          <w:szCs w:val="22"/>
        </w:rPr>
        <w:t xml:space="preserve"> postanowieniach</w:t>
      </w:r>
      <w:r w:rsidRPr="00F16A42">
        <w:rPr>
          <w:sz w:val="22"/>
          <w:szCs w:val="22"/>
        </w:rPr>
        <w:t xml:space="preserve"> umowy </w:t>
      </w:r>
      <w:r w:rsidR="003761C2">
        <w:rPr>
          <w:sz w:val="22"/>
          <w:szCs w:val="22"/>
        </w:rPr>
        <w:t xml:space="preserve">– </w:t>
      </w:r>
      <w:r w:rsidR="003761C2" w:rsidRPr="003761C2">
        <w:rPr>
          <w:b/>
          <w:bCs/>
          <w:sz w:val="22"/>
          <w:szCs w:val="22"/>
        </w:rPr>
        <w:t xml:space="preserve">postanowienia umowy podlegają negocjacjom w zakresie dostosowania ich </w:t>
      </w:r>
      <w:r w:rsidR="003761C2">
        <w:rPr>
          <w:b/>
          <w:bCs/>
          <w:sz w:val="22"/>
          <w:szCs w:val="22"/>
        </w:rPr>
        <w:t xml:space="preserve">do zgodności z ustaleniami w zakresie </w:t>
      </w:r>
      <w:r w:rsidR="003761C2" w:rsidRPr="003761C2">
        <w:rPr>
          <w:b/>
          <w:bCs/>
          <w:sz w:val="22"/>
          <w:szCs w:val="22"/>
        </w:rPr>
        <w:t>negocjowanych elementów zamówienia, o których mowa w pk</w:t>
      </w:r>
      <w:r w:rsidR="003761C2">
        <w:rPr>
          <w:b/>
          <w:bCs/>
          <w:sz w:val="22"/>
          <w:szCs w:val="22"/>
        </w:rPr>
        <w:t>t</w:t>
      </w:r>
      <w:r w:rsidR="003761C2" w:rsidRPr="003761C2">
        <w:rPr>
          <w:b/>
          <w:bCs/>
          <w:sz w:val="22"/>
          <w:szCs w:val="22"/>
        </w:rPr>
        <w:t>. 3 powyżej</w:t>
      </w:r>
      <w:r w:rsidR="003761C2">
        <w:rPr>
          <w:sz w:val="22"/>
          <w:szCs w:val="22"/>
        </w:rPr>
        <w:t>.</w:t>
      </w:r>
      <w:r w:rsidR="00F87B3A" w:rsidRPr="00F87B3A">
        <w:rPr>
          <w:sz w:val="22"/>
          <w:szCs w:val="22"/>
        </w:rPr>
        <w:t xml:space="preserve"> </w:t>
      </w:r>
      <w:r w:rsidR="00F87B3A" w:rsidRPr="00F16A42">
        <w:rPr>
          <w:sz w:val="22"/>
          <w:szCs w:val="22"/>
        </w:rPr>
        <w:t>Projektowan</w:t>
      </w:r>
      <w:r w:rsidR="00F87B3A">
        <w:rPr>
          <w:sz w:val="22"/>
          <w:szCs w:val="22"/>
        </w:rPr>
        <w:t>e</w:t>
      </w:r>
      <w:r w:rsidR="00F87B3A" w:rsidRPr="00F16A42">
        <w:rPr>
          <w:sz w:val="22"/>
          <w:szCs w:val="22"/>
        </w:rPr>
        <w:t xml:space="preserve"> postanowienia umowy</w:t>
      </w:r>
      <w:r w:rsidR="00F87B3A">
        <w:rPr>
          <w:sz w:val="22"/>
          <w:szCs w:val="22"/>
        </w:rPr>
        <w:t xml:space="preserve"> zostaną wprowadzone do Specyfikacji Warunków Zamówienia po przeprowadzeniu negocjacji.</w:t>
      </w:r>
    </w:p>
    <w:p w14:paraId="2B7F8D09" w14:textId="77777777" w:rsidR="00F87B3A" w:rsidRDefault="006E263B" w:rsidP="008632AC">
      <w:pPr>
        <w:numPr>
          <w:ilvl w:val="1"/>
          <w:numId w:val="34"/>
        </w:numPr>
        <w:ind w:left="426" w:hanging="426"/>
        <w:jc w:val="both"/>
        <w:rPr>
          <w:sz w:val="22"/>
          <w:szCs w:val="22"/>
        </w:rPr>
      </w:pPr>
      <w:r w:rsidRPr="00D43A88">
        <w:rPr>
          <w:sz w:val="22"/>
          <w:szCs w:val="22"/>
        </w:rPr>
        <w:t>Zamawiający nie dokonuje podziału zamówienia na części</w:t>
      </w:r>
      <w:r w:rsidR="00DE7F08">
        <w:rPr>
          <w:sz w:val="22"/>
          <w:szCs w:val="22"/>
        </w:rPr>
        <w:t>.</w:t>
      </w:r>
      <w:r w:rsidR="00F87B3A">
        <w:rPr>
          <w:sz w:val="22"/>
          <w:szCs w:val="22"/>
        </w:rPr>
        <w:t xml:space="preserve"> </w:t>
      </w:r>
      <w:r w:rsidR="00F87B3A" w:rsidRPr="00F87B3A">
        <w:rPr>
          <w:sz w:val="22"/>
          <w:szCs w:val="22"/>
        </w:rPr>
        <w:t>Zamawiający nie dokonuje podziału zamówienia na części z następujących względów:</w:t>
      </w:r>
    </w:p>
    <w:p w14:paraId="6DF083A2" w14:textId="208F9270" w:rsidR="00F87B3A" w:rsidRDefault="00F87B3A" w:rsidP="008632AC">
      <w:pPr>
        <w:pStyle w:val="Akapitzlist"/>
        <w:numPr>
          <w:ilvl w:val="3"/>
          <w:numId w:val="34"/>
        </w:numPr>
        <w:ind w:left="851" w:hanging="425"/>
        <w:jc w:val="both"/>
        <w:rPr>
          <w:sz w:val="22"/>
          <w:szCs w:val="22"/>
        </w:rPr>
      </w:pPr>
      <w:r>
        <w:rPr>
          <w:sz w:val="22"/>
          <w:szCs w:val="22"/>
        </w:rPr>
        <w:t>w</w:t>
      </w:r>
      <w:r w:rsidRPr="00F87B3A">
        <w:rPr>
          <w:sz w:val="22"/>
          <w:szCs w:val="22"/>
        </w:rPr>
        <w:t>artość zamówienia jest niższa od tzw. progów unijnych, które zobowiązują do implementacji dyrektyw UE. Dyrektywa 2014/24/UE w treści motywu 78 wskazuje, że aby zwiększyć konkurencję, instytucje zamawiające należy w szczególności zachęcać do dzielenia dużych zamówień na części</w:t>
      </w:r>
      <w:r>
        <w:rPr>
          <w:sz w:val="22"/>
          <w:szCs w:val="22"/>
        </w:rPr>
        <w:t>;</w:t>
      </w:r>
      <w:r w:rsidRPr="00F87B3A">
        <w:rPr>
          <w:sz w:val="22"/>
          <w:szCs w:val="22"/>
        </w:rPr>
        <w:t xml:space="preserve"> </w:t>
      </w:r>
      <w:r>
        <w:rPr>
          <w:sz w:val="22"/>
          <w:szCs w:val="22"/>
        </w:rPr>
        <w:t>p</w:t>
      </w:r>
      <w:r w:rsidRPr="00F87B3A">
        <w:rPr>
          <w:sz w:val="22"/>
          <w:szCs w:val="22"/>
        </w:rPr>
        <w:t>rzedmiotowe zamówienie nie jest dużym zamówieniem w rozumieniu motywu 78 powołanej dyrektywy UE (dyrektywy stosuje się od progów UE, a dyrektywa posługuje się pojęciem dużego zamówienia na gruncie zamówień podlegających dyrektywie, a więc zamówienia o wartości znacznie przewyższającej progi UE);</w:t>
      </w:r>
    </w:p>
    <w:p w14:paraId="23B545B1" w14:textId="77777777" w:rsidR="00682676" w:rsidRDefault="00F87B3A" w:rsidP="008632AC">
      <w:pPr>
        <w:pStyle w:val="Akapitzlist"/>
        <w:numPr>
          <w:ilvl w:val="3"/>
          <w:numId w:val="34"/>
        </w:numPr>
        <w:ind w:left="851" w:hanging="425"/>
        <w:jc w:val="both"/>
        <w:rPr>
          <w:sz w:val="22"/>
          <w:szCs w:val="22"/>
        </w:rPr>
      </w:pPr>
      <w:r>
        <w:rPr>
          <w:sz w:val="22"/>
          <w:szCs w:val="22"/>
        </w:rPr>
        <w:t>p</w:t>
      </w:r>
      <w:r w:rsidRPr="00F87B3A">
        <w:rPr>
          <w:sz w:val="22"/>
          <w:szCs w:val="22"/>
        </w:rPr>
        <w:t>rzedmiotem zamówienia jest wykonanie robót funkcjonalnie ze sobą związanych</w:t>
      </w:r>
      <w:r>
        <w:rPr>
          <w:sz w:val="22"/>
          <w:szCs w:val="22"/>
        </w:rPr>
        <w:t>; r</w:t>
      </w:r>
      <w:r w:rsidRPr="00F87B3A">
        <w:rPr>
          <w:sz w:val="22"/>
          <w:szCs w:val="22"/>
        </w:rPr>
        <w:t>ozdzielenie robót groziłoby niedającymi się wyeliminować problemami organizacyjnymi związanymi z odpowiedzialnością za poszczególne elementy robót wykonywanych przez różnych wykonawców</w:t>
      </w:r>
      <w:r>
        <w:rPr>
          <w:sz w:val="22"/>
          <w:szCs w:val="22"/>
        </w:rPr>
        <w:t>;</w:t>
      </w:r>
    </w:p>
    <w:p w14:paraId="0AE91FC9" w14:textId="77777777" w:rsidR="00682676" w:rsidRDefault="00682676" w:rsidP="008632AC">
      <w:pPr>
        <w:pStyle w:val="Akapitzlist"/>
        <w:numPr>
          <w:ilvl w:val="3"/>
          <w:numId w:val="34"/>
        </w:numPr>
        <w:ind w:left="851" w:hanging="425"/>
        <w:jc w:val="both"/>
        <w:rPr>
          <w:sz w:val="22"/>
          <w:szCs w:val="22"/>
        </w:rPr>
      </w:pPr>
      <w:r>
        <w:rPr>
          <w:sz w:val="22"/>
          <w:szCs w:val="22"/>
        </w:rPr>
        <w:t>p</w:t>
      </w:r>
      <w:r w:rsidR="00F87B3A" w:rsidRPr="00682676">
        <w:rPr>
          <w:sz w:val="22"/>
          <w:szCs w:val="22"/>
        </w:rPr>
        <w:t xml:space="preserve">rzy tego typu robotach nie ma możliwości jednoznacznego określenia zasad odpowiedzialności </w:t>
      </w:r>
      <w:r>
        <w:rPr>
          <w:sz w:val="22"/>
          <w:szCs w:val="22"/>
        </w:rPr>
        <w:t xml:space="preserve">za wykonywane roboty przez </w:t>
      </w:r>
      <w:r w:rsidR="00F87B3A" w:rsidRPr="00682676">
        <w:rPr>
          <w:sz w:val="22"/>
          <w:szCs w:val="22"/>
        </w:rPr>
        <w:t>wielu wykonawc</w:t>
      </w:r>
      <w:r>
        <w:rPr>
          <w:sz w:val="22"/>
          <w:szCs w:val="22"/>
        </w:rPr>
        <w:t>ów; jest to jeden z kluczowych elementów przedmiotowego zamówienia do określenia w trybie negocjacji;</w:t>
      </w:r>
      <w:r w:rsidR="00F87B3A" w:rsidRPr="00682676">
        <w:rPr>
          <w:sz w:val="22"/>
          <w:szCs w:val="22"/>
        </w:rPr>
        <w:t xml:space="preserve"> </w:t>
      </w:r>
      <w:r>
        <w:rPr>
          <w:sz w:val="22"/>
          <w:szCs w:val="22"/>
        </w:rPr>
        <w:t>n</w:t>
      </w:r>
      <w:r w:rsidR="00F87B3A" w:rsidRPr="00682676">
        <w:rPr>
          <w:sz w:val="22"/>
          <w:szCs w:val="22"/>
        </w:rPr>
        <w:t>ie jest także możliwe rozgraniczenie odpowiedzialności wielu kierowników budowy</w:t>
      </w:r>
      <w:r>
        <w:rPr>
          <w:sz w:val="22"/>
          <w:szCs w:val="22"/>
        </w:rPr>
        <w:t xml:space="preserve"> i kierowników robót;</w:t>
      </w:r>
    </w:p>
    <w:p w14:paraId="40258441" w14:textId="77777777" w:rsidR="00682676" w:rsidRDefault="00682676" w:rsidP="008632AC">
      <w:pPr>
        <w:pStyle w:val="Akapitzlist"/>
        <w:numPr>
          <w:ilvl w:val="3"/>
          <w:numId w:val="34"/>
        </w:numPr>
        <w:ind w:left="851" w:hanging="425"/>
        <w:jc w:val="both"/>
        <w:rPr>
          <w:sz w:val="22"/>
          <w:szCs w:val="22"/>
        </w:rPr>
      </w:pPr>
      <w:r>
        <w:rPr>
          <w:sz w:val="22"/>
          <w:szCs w:val="22"/>
        </w:rPr>
        <w:t>p</w:t>
      </w:r>
      <w:r w:rsidR="00F87B3A" w:rsidRPr="00682676">
        <w:rPr>
          <w:sz w:val="22"/>
          <w:szCs w:val="22"/>
        </w:rPr>
        <w:t>rzy tego typu robotach wykonywanych przez różnych wykonawców nie możliwe byłoby jednoznaczne określenie zasad odpowiedzialności OC (np. w razie jednoczesnego wykonywania robót przez wielu wykonawców utrudnione byłoby ustalenie podmiotu odpowiedzialnego za szkody objęte polisą OC)</w:t>
      </w:r>
      <w:r>
        <w:rPr>
          <w:sz w:val="22"/>
          <w:szCs w:val="22"/>
        </w:rPr>
        <w:t>;</w:t>
      </w:r>
    </w:p>
    <w:p w14:paraId="708A1DD0" w14:textId="7EAAD48C" w:rsidR="00682676" w:rsidRDefault="00682676" w:rsidP="008632AC">
      <w:pPr>
        <w:pStyle w:val="Akapitzlist"/>
        <w:numPr>
          <w:ilvl w:val="3"/>
          <w:numId w:val="34"/>
        </w:numPr>
        <w:ind w:left="851" w:hanging="425"/>
        <w:jc w:val="both"/>
        <w:rPr>
          <w:sz w:val="22"/>
          <w:szCs w:val="22"/>
        </w:rPr>
      </w:pPr>
      <w:r>
        <w:rPr>
          <w:sz w:val="22"/>
          <w:szCs w:val="22"/>
        </w:rPr>
        <w:t>p</w:t>
      </w:r>
      <w:r w:rsidR="00F87B3A" w:rsidRPr="00682676">
        <w:rPr>
          <w:sz w:val="22"/>
          <w:szCs w:val="22"/>
        </w:rPr>
        <w:t xml:space="preserve">rzy tego typu robotach wykonywanych przez różnych wykonawców opóźnienie jednego z wykonawców wpłynęłoby negatywnie na terminowość wykonania innych elementów inwestycji – zależnych od terminowego wykonania prac przez innego </w:t>
      </w:r>
      <w:r>
        <w:rPr>
          <w:sz w:val="22"/>
          <w:szCs w:val="22"/>
        </w:rPr>
        <w:t>w</w:t>
      </w:r>
      <w:r w:rsidR="00F87B3A" w:rsidRPr="00682676">
        <w:rPr>
          <w:sz w:val="22"/>
          <w:szCs w:val="22"/>
        </w:rPr>
        <w:t>ykonawcę</w:t>
      </w:r>
      <w:r>
        <w:rPr>
          <w:sz w:val="22"/>
          <w:szCs w:val="22"/>
        </w:rPr>
        <w:t>;</w:t>
      </w:r>
    </w:p>
    <w:p w14:paraId="3E6B5197" w14:textId="77777777" w:rsidR="00682676" w:rsidRDefault="00682676" w:rsidP="008632AC">
      <w:pPr>
        <w:pStyle w:val="Akapitzlist"/>
        <w:numPr>
          <w:ilvl w:val="3"/>
          <w:numId w:val="34"/>
        </w:numPr>
        <w:ind w:left="851" w:hanging="425"/>
        <w:jc w:val="both"/>
        <w:rPr>
          <w:sz w:val="22"/>
          <w:szCs w:val="22"/>
        </w:rPr>
      </w:pPr>
      <w:r>
        <w:rPr>
          <w:sz w:val="22"/>
          <w:szCs w:val="22"/>
        </w:rPr>
        <w:t>w</w:t>
      </w:r>
      <w:r w:rsidR="00F87B3A" w:rsidRPr="00682676">
        <w:rPr>
          <w:sz w:val="22"/>
          <w:szCs w:val="22"/>
        </w:rPr>
        <w:t>ykonawcy powielaliby koszty pośrednie prac, co wpływałoby na koszty inwestycji</w:t>
      </w:r>
      <w:r>
        <w:rPr>
          <w:sz w:val="22"/>
          <w:szCs w:val="22"/>
        </w:rPr>
        <w:t>;</w:t>
      </w:r>
      <w:r w:rsidR="00F87B3A" w:rsidRPr="00682676">
        <w:rPr>
          <w:sz w:val="22"/>
          <w:szCs w:val="22"/>
        </w:rPr>
        <w:t xml:space="preserve"> </w:t>
      </w:r>
      <w:r>
        <w:rPr>
          <w:sz w:val="22"/>
          <w:szCs w:val="22"/>
        </w:rPr>
        <w:t>w</w:t>
      </w:r>
      <w:r w:rsidR="00F87B3A" w:rsidRPr="00682676">
        <w:rPr>
          <w:sz w:val="22"/>
          <w:szCs w:val="22"/>
        </w:rPr>
        <w:t xml:space="preserve"> każdej z ofert częściowych </w:t>
      </w:r>
      <w:r>
        <w:rPr>
          <w:sz w:val="22"/>
          <w:szCs w:val="22"/>
        </w:rPr>
        <w:t>w</w:t>
      </w:r>
      <w:r w:rsidR="00F87B3A" w:rsidRPr="00682676">
        <w:rPr>
          <w:sz w:val="22"/>
          <w:szCs w:val="22"/>
        </w:rPr>
        <w:t>ykonawca musiałby założyć odrębną wycenę użycia tego samego rodzaju sprzętu, w sytuacji, w której, składając jedną ofertę, użycie sprzętu wyceniłby jednokrotnie</w:t>
      </w:r>
      <w:r>
        <w:rPr>
          <w:sz w:val="22"/>
          <w:szCs w:val="22"/>
        </w:rPr>
        <w:t>;</w:t>
      </w:r>
    </w:p>
    <w:p w14:paraId="4454A173" w14:textId="186B63E4" w:rsidR="00F87B3A" w:rsidRPr="00682676" w:rsidRDefault="00682676" w:rsidP="008632AC">
      <w:pPr>
        <w:pStyle w:val="Akapitzlist"/>
        <w:numPr>
          <w:ilvl w:val="3"/>
          <w:numId w:val="34"/>
        </w:numPr>
        <w:ind w:left="851" w:hanging="425"/>
        <w:jc w:val="both"/>
        <w:rPr>
          <w:sz w:val="22"/>
          <w:szCs w:val="22"/>
        </w:rPr>
      </w:pPr>
      <w:r>
        <w:rPr>
          <w:sz w:val="22"/>
          <w:szCs w:val="22"/>
        </w:rPr>
        <w:t>k</w:t>
      </w:r>
      <w:r w:rsidR="00F87B3A" w:rsidRPr="00682676">
        <w:rPr>
          <w:sz w:val="22"/>
          <w:szCs w:val="22"/>
        </w:rPr>
        <w:t>ażdy z elementów składających się na przedmiot zamówienia jest ze sobą funkcjonalnie i czasowo powiązany</w:t>
      </w:r>
      <w:r>
        <w:rPr>
          <w:sz w:val="22"/>
          <w:szCs w:val="22"/>
        </w:rPr>
        <w:t>; w</w:t>
      </w:r>
      <w:r w:rsidR="00F87B3A" w:rsidRPr="00682676">
        <w:rPr>
          <w:sz w:val="22"/>
          <w:szCs w:val="22"/>
        </w:rPr>
        <w:t>ykonanie tych elementów wymaga koordynacji, którą zapewnia jeden wykonawca</w:t>
      </w:r>
      <w:r>
        <w:rPr>
          <w:sz w:val="22"/>
          <w:szCs w:val="22"/>
        </w:rPr>
        <w:t>; w</w:t>
      </w:r>
      <w:r w:rsidR="00F87B3A" w:rsidRPr="00682676">
        <w:rPr>
          <w:sz w:val="22"/>
          <w:szCs w:val="22"/>
        </w:rPr>
        <w:t>ymaga to jednego okresu realizacji, odpowiedniego ułożenia czasu zakończenia poszczególnych elementów robót niezbędnych do rozpoczęcia pozostałych prac</w:t>
      </w:r>
      <w:r>
        <w:rPr>
          <w:sz w:val="22"/>
          <w:szCs w:val="22"/>
        </w:rPr>
        <w:t>; w</w:t>
      </w:r>
      <w:r w:rsidR="00F87B3A" w:rsidRPr="00682676">
        <w:rPr>
          <w:sz w:val="22"/>
          <w:szCs w:val="22"/>
        </w:rPr>
        <w:t xml:space="preserve"> efekcie podział zamówienia uniemożliwiłby koordynację zamierzenia inwestycyjnego.</w:t>
      </w:r>
    </w:p>
    <w:p w14:paraId="104C4A35" w14:textId="77777777" w:rsidR="00F856D1" w:rsidRPr="00F16A42" w:rsidRDefault="004350B0" w:rsidP="008632AC">
      <w:pPr>
        <w:numPr>
          <w:ilvl w:val="1"/>
          <w:numId w:val="34"/>
        </w:numPr>
        <w:ind w:left="426" w:hanging="426"/>
        <w:jc w:val="both"/>
        <w:rPr>
          <w:sz w:val="22"/>
          <w:szCs w:val="22"/>
        </w:rPr>
      </w:pPr>
      <w:r w:rsidRPr="00F16A42">
        <w:rPr>
          <w:sz w:val="22"/>
          <w:szCs w:val="22"/>
        </w:rPr>
        <w:t>Zamawiający nie dopuszcza możliwości składania ofert wariantowych.</w:t>
      </w:r>
    </w:p>
    <w:p w14:paraId="78608172" w14:textId="576981B1" w:rsidR="00AC2443" w:rsidRDefault="004350B0" w:rsidP="008632AC">
      <w:pPr>
        <w:numPr>
          <w:ilvl w:val="1"/>
          <w:numId w:val="34"/>
        </w:numPr>
        <w:ind w:left="426" w:hanging="426"/>
        <w:jc w:val="both"/>
        <w:rPr>
          <w:sz w:val="22"/>
          <w:szCs w:val="22"/>
        </w:rPr>
      </w:pPr>
      <w:r w:rsidRPr="00562D2B">
        <w:rPr>
          <w:sz w:val="22"/>
          <w:szCs w:val="22"/>
        </w:rPr>
        <w:t xml:space="preserve">Zamawiający </w:t>
      </w:r>
      <w:r w:rsidR="00C6560B" w:rsidRPr="00562D2B">
        <w:rPr>
          <w:sz w:val="22"/>
          <w:szCs w:val="22"/>
        </w:rPr>
        <w:t>przewiduje udzieleni</w:t>
      </w:r>
      <w:r w:rsidR="003761C2">
        <w:rPr>
          <w:sz w:val="22"/>
          <w:szCs w:val="22"/>
        </w:rPr>
        <w:t>e</w:t>
      </w:r>
      <w:r w:rsidRPr="00562D2B">
        <w:rPr>
          <w:sz w:val="22"/>
          <w:szCs w:val="22"/>
        </w:rPr>
        <w:t xml:space="preserve"> zamówie</w:t>
      </w:r>
      <w:r w:rsidR="003761C2">
        <w:rPr>
          <w:sz w:val="22"/>
          <w:szCs w:val="22"/>
        </w:rPr>
        <w:t>ń</w:t>
      </w:r>
      <w:r w:rsidRPr="00562D2B">
        <w:rPr>
          <w:sz w:val="22"/>
          <w:szCs w:val="22"/>
        </w:rPr>
        <w:t>, o który</w:t>
      </w:r>
      <w:r w:rsidR="003761C2">
        <w:rPr>
          <w:sz w:val="22"/>
          <w:szCs w:val="22"/>
        </w:rPr>
        <w:t>ch</w:t>
      </w:r>
      <w:r w:rsidRPr="00562D2B">
        <w:rPr>
          <w:sz w:val="22"/>
          <w:szCs w:val="22"/>
        </w:rPr>
        <w:t xml:space="preserve"> </w:t>
      </w:r>
      <w:r w:rsidR="00167C4B" w:rsidRPr="00562D2B">
        <w:rPr>
          <w:sz w:val="22"/>
          <w:szCs w:val="22"/>
        </w:rPr>
        <w:t xml:space="preserve">mowa w art. </w:t>
      </w:r>
      <w:r w:rsidR="00E70EA6" w:rsidRPr="00562D2B">
        <w:rPr>
          <w:sz w:val="22"/>
          <w:szCs w:val="22"/>
        </w:rPr>
        <w:t>214</w:t>
      </w:r>
      <w:r w:rsidR="00167C4B" w:rsidRPr="00562D2B">
        <w:rPr>
          <w:sz w:val="22"/>
          <w:szCs w:val="22"/>
        </w:rPr>
        <w:t xml:space="preserve"> ust. </w:t>
      </w:r>
      <w:r w:rsidR="00C6560B" w:rsidRPr="00562D2B">
        <w:rPr>
          <w:sz w:val="22"/>
          <w:szCs w:val="22"/>
        </w:rPr>
        <w:t xml:space="preserve">1 pkt </w:t>
      </w:r>
      <w:r w:rsidR="00E70EA6" w:rsidRPr="00562D2B">
        <w:rPr>
          <w:sz w:val="22"/>
          <w:szCs w:val="22"/>
        </w:rPr>
        <w:t>7</w:t>
      </w:r>
      <w:r w:rsidR="00C6560B" w:rsidRPr="00562D2B">
        <w:rPr>
          <w:sz w:val="22"/>
          <w:szCs w:val="22"/>
        </w:rPr>
        <w:t xml:space="preserve"> </w:t>
      </w:r>
      <w:r w:rsidR="00242490" w:rsidRPr="00562D2B">
        <w:rPr>
          <w:sz w:val="22"/>
          <w:szCs w:val="22"/>
        </w:rPr>
        <w:t>u</w:t>
      </w:r>
      <w:r w:rsidR="00436C1D" w:rsidRPr="00562D2B">
        <w:rPr>
          <w:sz w:val="22"/>
          <w:szCs w:val="22"/>
        </w:rPr>
        <w:t xml:space="preserve">stawy </w:t>
      </w:r>
      <w:proofErr w:type="spellStart"/>
      <w:r w:rsidR="00436C1D" w:rsidRPr="00562D2B">
        <w:rPr>
          <w:sz w:val="22"/>
          <w:szCs w:val="22"/>
        </w:rPr>
        <w:t>Pzp</w:t>
      </w:r>
      <w:proofErr w:type="spellEnd"/>
      <w:r w:rsidR="00436C1D" w:rsidRPr="00562D2B">
        <w:rPr>
          <w:sz w:val="22"/>
          <w:szCs w:val="22"/>
        </w:rPr>
        <w:t>.</w:t>
      </w:r>
    </w:p>
    <w:p w14:paraId="432A0F9C" w14:textId="7F8996C7" w:rsidR="00682676" w:rsidRPr="00682676" w:rsidRDefault="00505A8C" w:rsidP="008632AC">
      <w:pPr>
        <w:numPr>
          <w:ilvl w:val="1"/>
          <w:numId w:val="34"/>
        </w:numPr>
        <w:ind w:left="426" w:hanging="426"/>
        <w:jc w:val="both"/>
        <w:rPr>
          <w:sz w:val="22"/>
          <w:szCs w:val="22"/>
        </w:rPr>
      </w:pPr>
      <w:r>
        <w:rPr>
          <w:sz w:val="22"/>
          <w:szCs w:val="22"/>
        </w:rPr>
        <w:t xml:space="preserve">Zamawiający </w:t>
      </w:r>
      <w:r w:rsidR="008F5C41">
        <w:rPr>
          <w:sz w:val="22"/>
          <w:szCs w:val="22"/>
        </w:rPr>
        <w:t xml:space="preserve">na podstawie art. 121 </w:t>
      </w:r>
      <w:r w:rsidR="00514128">
        <w:rPr>
          <w:sz w:val="22"/>
          <w:szCs w:val="22"/>
        </w:rPr>
        <w:t xml:space="preserve">pkt 1 </w:t>
      </w:r>
      <w:r w:rsidR="008F5C41">
        <w:rPr>
          <w:sz w:val="22"/>
          <w:szCs w:val="22"/>
        </w:rPr>
        <w:t xml:space="preserve">ustawy </w:t>
      </w:r>
      <w:proofErr w:type="spellStart"/>
      <w:r w:rsidR="008F5C41">
        <w:rPr>
          <w:sz w:val="22"/>
          <w:szCs w:val="22"/>
        </w:rPr>
        <w:t>Pzp</w:t>
      </w:r>
      <w:proofErr w:type="spellEnd"/>
      <w:r w:rsidR="009B2BAC">
        <w:rPr>
          <w:sz w:val="22"/>
          <w:szCs w:val="22"/>
        </w:rPr>
        <w:t xml:space="preserve"> </w:t>
      </w:r>
      <w:r w:rsidR="009B2BAC" w:rsidRPr="003761C2">
        <w:rPr>
          <w:b/>
          <w:bCs/>
          <w:sz w:val="22"/>
          <w:szCs w:val="22"/>
        </w:rPr>
        <w:t>zastrzega obowiązek</w:t>
      </w:r>
      <w:r w:rsidR="009B2BAC">
        <w:rPr>
          <w:sz w:val="22"/>
          <w:szCs w:val="22"/>
        </w:rPr>
        <w:t xml:space="preserve"> osobistego wykonania przez Wykonawcę </w:t>
      </w:r>
      <w:r w:rsidR="00E0467C">
        <w:rPr>
          <w:sz w:val="22"/>
          <w:szCs w:val="22"/>
        </w:rPr>
        <w:t xml:space="preserve">kluczowych zadań dotyczących wykonania prac </w:t>
      </w:r>
      <w:r w:rsidR="003761C2">
        <w:rPr>
          <w:sz w:val="22"/>
          <w:szCs w:val="22"/>
        </w:rPr>
        <w:t xml:space="preserve">instalacyjnych w zakresie instalacji przeciwpożarowych, pętli dozorowych, instalacji modułów i włączania elementów sterujących przeciwpożarowych do systemu </w:t>
      </w:r>
      <w:r w:rsidR="00682676">
        <w:rPr>
          <w:sz w:val="22"/>
          <w:szCs w:val="22"/>
        </w:rPr>
        <w:t>przeciwpożarowego</w:t>
      </w:r>
      <w:r w:rsidR="004232F5">
        <w:rPr>
          <w:sz w:val="22"/>
          <w:szCs w:val="22"/>
        </w:rPr>
        <w:t>. W</w:t>
      </w:r>
      <w:r w:rsidR="00682676" w:rsidRPr="00682676">
        <w:rPr>
          <w:sz w:val="22"/>
          <w:szCs w:val="22"/>
        </w:rPr>
        <w:t xml:space="preserve"> pozostałym zakresie</w:t>
      </w:r>
      <w:r w:rsidR="00682676">
        <w:rPr>
          <w:sz w:val="22"/>
          <w:szCs w:val="22"/>
        </w:rPr>
        <w:t xml:space="preserve">, w szczególności w zakresie wykonywania usług </w:t>
      </w:r>
      <w:r w:rsidR="00682676" w:rsidRPr="00682676">
        <w:rPr>
          <w:sz w:val="22"/>
          <w:szCs w:val="22"/>
        </w:rPr>
        <w:t xml:space="preserve">konserwacji urządzeń i systemów </w:t>
      </w:r>
      <w:r w:rsidR="00682676" w:rsidRPr="00683C25">
        <w:rPr>
          <w:sz w:val="22"/>
          <w:szCs w:val="22"/>
        </w:rPr>
        <w:t xml:space="preserve">przeciwpożarowych wykonawca może powierzyć wykonanie części zamówienia podwykonawcy. Wykonawca jest zobowiązany wskazać w </w:t>
      </w:r>
      <w:r w:rsidR="00683C25" w:rsidRPr="00683C25">
        <w:rPr>
          <w:sz w:val="22"/>
          <w:szCs w:val="22"/>
        </w:rPr>
        <w:t>Formularzu oferty wstępnej</w:t>
      </w:r>
      <w:r w:rsidR="00682676" w:rsidRPr="00683C25">
        <w:rPr>
          <w:sz w:val="22"/>
          <w:szCs w:val="22"/>
        </w:rPr>
        <w:t xml:space="preserve"> </w:t>
      </w:r>
      <w:r w:rsidR="00683C25" w:rsidRPr="00683C25">
        <w:rPr>
          <w:sz w:val="22"/>
          <w:szCs w:val="22"/>
        </w:rPr>
        <w:t xml:space="preserve">(załącznik nr 1 do OPiW) </w:t>
      </w:r>
      <w:r w:rsidR="00682676" w:rsidRPr="00683C25">
        <w:rPr>
          <w:sz w:val="22"/>
          <w:szCs w:val="22"/>
        </w:rPr>
        <w:t xml:space="preserve">– </w:t>
      </w:r>
      <w:r w:rsidR="00683C25" w:rsidRPr="00683C25">
        <w:rPr>
          <w:sz w:val="22"/>
          <w:szCs w:val="22"/>
        </w:rPr>
        <w:t>i</w:t>
      </w:r>
      <w:r w:rsidR="00682676" w:rsidRPr="00683C25">
        <w:rPr>
          <w:sz w:val="22"/>
          <w:szCs w:val="22"/>
        </w:rPr>
        <w:t>nformacje dotyczące wykonawcy</w:t>
      </w:r>
      <w:r w:rsidR="00683C25" w:rsidRPr="00683C25">
        <w:rPr>
          <w:sz w:val="22"/>
          <w:szCs w:val="22"/>
        </w:rPr>
        <w:t xml:space="preserve"> i</w:t>
      </w:r>
      <w:r w:rsidR="00682676" w:rsidRPr="00683C25">
        <w:rPr>
          <w:sz w:val="22"/>
          <w:szCs w:val="22"/>
        </w:rPr>
        <w:t xml:space="preserve"> części zamówienia, których wykonanie zamierza powierzyć podwykonawcom i podać firmy podwykonawców</w:t>
      </w:r>
      <w:r w:rsidR="00682676" w:rsidRPr="00682676">
        <w:rPr>
          <w:sz w:val="22"/>
          <w:szCs w:val="22"/>
        </w:rPr>
        <w:t>, jeśli są już znane.</w:t>
      </w:r>
    </w:p>
    <w:p w14:paraId="159E83ED" w14:textId="66EDFC8C" w:rsidR="008D6300" w:rsidRPr="00F16A42" w:rsidRDefault="004350B0" w:rsidP="008632AC">
      <w:pPr>
        <w:numPr>
          <w:ilvl w:val="1"/>
          <w:numId w:val="34"/>
        </w:numPr>
        <w:ind w:left="426" w:hanging="426"/>
        <w:jc w:val="both"/>
        <w:rPr>
          <w:sz w:val="22"/>
          <w:szCs w:val="22"/>
        </w:rPr>
      </w:pPr>
      <w:r w:rsidRPr="00F16A42">
        <w:rPr>
          <w:sz w:val="22"/>
          <w:szCs w:val="22"/>
        </w:rPr>
        <w:t xml:space="preserve">Zamawiający wymaga zatrudnienia przez </w:t>
      </w:r>
      <w:r w:rsidR="00C91733" w:rsidRPr="00F16A42">
        <w:rPr>
          <w:sz w:val="22"/>
          <w:szCs w:val="22"/>
        </w:rPr>
        <w:t>W</w:t>
      </w:r>
      <w:r w:rsidRPr="00F16A42">
        <w:rPr>
          <w:sz w:val="22"/>
          <w:szCs w:val="22"/>
        </w:rPr>
        <w:t xml:space="preserve">ykonawcę </w:t>
      </w:r>
      <w:r w:rsidR="00395526" w:rsidRPr="00F16A42">
        <w:rPr>
          <w:sz w:val="22"/>
          <w:szCs w:val="22"/>
        </w:rPr>
        <w:t xml:space="preserve">lub </w:t>
      </w:r>
      <w:r w:rsidR="00E21D65" w:rsidRPr="00F16A42">
        <w:rPr>
          <w:sz w:val="22"/>
          <w:szCs w:val="22"/>
        </w:rPr>
        <w:t>p</w:t>
      </w:r>
      <w:r w:rsidR="00395526" w:rsidRPr="00F16A42">
        <w:rPr>
          <w:sz w:val="22"/>
          <w:szCs w:val="22"/>
        </w:rPr>
        <w:t>odwykonawców</w:t>
      </w:r>
      <w:r w:rsidR="00A11A49" w:rsidRPr="00F16A42">
        <w:rPr>
          <w:sz w:val="22"/>
          <w:szCs w:val="22"/>
        </w:rPr>
        <w:t>,</w:t>
      </w:r>
      <w:r w:rsidR="00395526" w:rsidRPr="00F16A42">
        <w:rPr>
          <w:sz w:val="22"/>
          <w:szCs w:val="22"/>
        </w:rPr>
        <w:t xml:space="preserve"> </w:t>
      </w:r>
      <w:r w:rsidRPr="00F16A42">
        <w:rPr>
          <w:sz w:val="22"/>
          <w:szCs w:val="22"/>
        </w:rPr>
        <w:t>na podstawie umowy o pracę</w:t>
      </w:r>
      <w:r w:rsidR="00A11A49" w:rsidRPr="00F16A42">
        <w:rPr>
          <w:sz w:val="22"/>
          <w:szCs w:val="22"/>
        </w:rPr>
        <w:t>,</w:t>
      </w:r>
      <w:r w:rsidRPr="00F16A42">
        <w:rPr>
          <w:sz w:val="22"/>
          <w:szCs w:val="22"/>
        </w:rPr>
        <w:t xml:space="preserve"> osób wykonujących </w:t>
      </w:r>
      <w:r w:rsidR="00415EAA" w:rsidRPr="00F16A42">
        <w:rPr>
          <w:color w:val="000000"/>
          <w:sz w:val="22"/>
          <w:szCs w:val="22"/>
        </w:rPr>
        <w:t>prace fizyczne związane z realizacją robót budowlanych</w:t>
      </w:r>
      <w:r w:rsidR="00415EAA" w:rsidRPr="00F16A42">
        <w:rPr>
          <w:sz w:val="22"/>
          <w:szCs w:val="22"/>
        </w:rPr>
        <w:t xml:space="preserve"> </w:t>
      </w:r>
      <w:r w:rsidR="00C25C0A" w:rsidRPr="00F16A42">
        <w:rPr>
          <w:sz w:val="22"/>
          <w:szCs w:val="22"/>
        </w:rPr>
        <w:t xml:space="preserve">przy </w:t>
      </w:r>
      <w:r w:rsidR="00E21D65" w:rsidRPr="00F16A42">
        <w:rPr>
          <w:sz w:val="22"/>
          <w:szCs w:val="22"/>
        </w:rPr>
        <w:t>realizacji zamówienia</w:t>
      </w:r>
      <w:r w:rsidR="00DC55D3" w:rsidRPr="00F16A42">
        <w:rPr>
          <w:sz w:val="22"/>
          <w:szCs w:val="22"/>
        </w:rPr>
        <w:t xml:space="preserve">, obejmujące </w:t>
      </w:r>
      <w:r w:rsidR="006628BB" w:rsidRPr="00F16A42">
        <w:rPr>
          <w:sz w:val="22"/>
          <w:szCs w:val="22"/>
        </w:rPr>
        <w:t xml:space="preserve">wykonywanie prac </w:t>
      </w:r>
      <w:r w:rsidR="003761C2">
        <w:rPr>
          <w:sz w:val="22"/>
          <w:szCs w:val="22"/>
        </w:rPr>
        <w:t>ogólnobudowlanych</w:t>
      </w:r>
      <w:r w:rsidR="00DC1A89" w:rsidRPr="00F16A42">
        <w:rPr>
          <w:sz w:val="22"/>
          <w:szCs w:val="22"/>
        </w:rPr>
        <w:t>.</w:t>
      </w:r>
      <w:r w:rsidR="00B6348A" w:rsidRPr="00F16A42">
        <w:rPr>
          <w:sz w:val="22"/>
          <w:szCs w:val="22"/>
        </w:rPr>
        <w:t xml:space="preserve"> </w:t>
      </w:r>
    </w:p>
    <w:p w14:paraId="49F6B495" w14:textId="32C26015" w:rsidR="00B0613B" w:rsidRPr="005344E5" w:rsidRDefault="00DD21D8" w:rsidP="008632AC">
      <w:pPr>
        <w:numPr>
          <w:ilvl w:val="1"/>
          <w:numId w:val="34"/>
        </w:numPr>
        <w:ind w:left="426" w:hanging="426"/>
        <w:jc w:val="both"/>
        <w:rPr>
          <w:sz w:val="22"/>
          <w:szCs w:val="22"/>
        </w:rPr>
      </w:pPr>
      <w:r w:rsidRPr="00F16A42">
        <w:rPr>
          <w:sz w:val="22"/>
          <w:szCs w:val="22"/>
        </w:rPr>
        <w:t>Sposób dokumentowania zatrudnienia</w:t>
      </w:r>
      <w:r w:rsidR="00977D10" w:rsidRPr="00F16A42">
        <w:rPr>
          <w:sz w:val="22"/>
          <w:szCs w:val="22"/>
        </w:rPr>
        <w:t xml:space="preserve"> </w:t>
      </w:r>
      <w:r w:rsidR="00E21D65" w:rsidRPr="00F16A42">
        <w:rPr>
          <w:sz w:val="22"/>
          <w:szCs w:val="22"/>
        </w:rPr>
        <w:t>na podstawie umowy o pracę osób wykonujących czy</w:t>
      </w:r>
      <w:r w:rsidR="00462D36" w:rsidRPr="00F16A42">
        <w:rPr>
          <w:sz w:val="22"/>
          <w:szCs w:val="22"/>
        </w:rPr>
        <w:t xml:space="preserve">nności, o których </w:t>
      </w:r>
      <w:r w:rsidR="00462D36" w:rsidRPr="004232F5">
        <w:rPr>
          <w:sz w:val="22"/>
          <w:szCs w:val="22"/>
        </w:rPr>
        <w:t>mowa w</w:t>
      </w:r>
      <w:r w:rsidR="00977D10" w:rsidRPr="004232F5">
        <w:rPr>
          <w:sz w:val="22"/>
          <w:szCs w:val="22"/>
        </w:rPr>
        <w:t xml:space="preserve"> </w:t>
      </w:r>
      <w:r w:rsidR="007F5D8A" w:rsidRPr="004232F5">
        <w:rPr>
          <w:sz w:val="22"/>
          <w:szCs w:val="22"/>
        </w:rPr>
        <w:t xml:space="preserve"> </w:t>
      </w:r>
      <w:r w:rsidR="00977D10" w:rsidRPr="004232F5">
        <w:rPr>
          <w:sz w:val="22"/>
          <w:szCs w:val="22"/>
        </w:rPr>
        <w:t xml:space="preserve">pkt. </w:t>
      </w:r>
      <w:r w:rsidR="00805F0E" w:rsidRPr="004232F5">
        <w:rPr>
          <w:sz w:val="22"/>
          <w:szCs w:val="22"/>
        </w:rPr>
        <w:t>10</w:t>
      </w:r>
      <w:r w:rsidR="00B32A57" w:rsidRPr="004232F5">
        <w:rPr>
          <w:sz w:val="22"/>
          <w:szCs w:val="22"/>
        </w:rPr>
        <w:t xml:space="preserve"> oraz </w:t>
      </w:r>
      <w:r w:rsidR="00B0613B" w:rsidRPr="004232F5">
        <w:rPr>
          <w:sz w:val="22"/>
          <w:szCs w:val="22"/>
        </w:rPr>
        <w:t xml:space="preserve">uprawnienia </w:t>
      </w:r>
      <w:r w:rsidR="007622B3" w:rsidRPr="004232F5">
        <w:rPr>
          <w:sz w:val="22"/>
          <w:szCs w:val="22"/>
        </w:rPr>
        <w:t xml:space="preserve">Zamawiającego </w:t>
      </w:r>
      <w:r w:rsidR="002C075E" w:rsidRPr="004232F5">
        <w:rPr>
          <w:sz w:val="22"/>
          <w:szCs w:val="22"/>
        </w:rPr>
        <w:t>w</w:t>
      </w:r>
      <w:r w:rsidR="007622B3" w:rsidRPr="004232F5">
        <w:rPr>
          <w:sz w:val="22"/>
          <w:szCs w:val="22"/>
        </w:rPr>
        <w:t xml:space="preserve"> </w:t>
      </w:r>
      <w:r w:rsidRPr="004232F5">
        <w:rPr>
          <w:sz w:val="22"/>
          <w:szCs w:val="22"/>
        </w:rPr>
        <w:t xml:space="preserve">zakresie kontroli spełniania przez </w:t>
      </w:r>
      <w:r w:rsidR="007E0A60" w:rsidRPr="004232F5">
        <w:rPr>
          <w:sz w:val="22"/>
          <w:szCs w:val="22"/>
        </w:rPr>
        <w:t>W</w:t>
      </w:r>
      <w:r w:rsidRPr="004232F5">
        <w:rPr>
          <w:sz w:val="22"/>
          <w:szCs w:val="22"/>
        </w:rPr>
        <w:t xml:space="preserve">ykonawcę tych wymagań </w:t>
      </w:r>
      <w:r w:rsidR="007622B3" w:rsidRPr="004232F5">
        <w:rPr>
          <w:sz w:val="22"/>
          <w:szCs w:val="22"/>
        </w:rPr>
        <w:t xml:space="preserve">określony </w:t>
      </w:r>
      <w:r w:rsidR="006E263B" w:rsidRPr="005344E5">
        <w:rPr>
          <w:sz w:val="22"/>
          <w:szCs w:val="22"/>
        </w:rPr>
        <w:t>zosta</w:t>
      </w:r>
      <w:r w:rsidR="00F41DEC">
        <w:rPr>
          <w:sz w:val="22"/>
          <w:szCs w:val="22"/>
        </w:rPr>
        <w:t>nie</w:t>
      </w:r>
      <w:r w:rsidR="006E263B" w:rsidRPr="005344E5">
        <w:rPr>
          <w:sz w:val="22"/>
          <w:szCs w:val="22"/>
        </w:rPr>
        <w:t xml:space="preserve"> </w:t>
      </w:r>
      <w:r w:rsidR="00151902" w:rsidRPr="005344E5">
        <w:rPr>
          <w:sz w:val="22"/>
          <w:szCs w:val="22"/>
        </w:rPr>
        <w:t>w</w:t>
      </w:r>
      <w:r w:rsidR="00426064" w:rsidRPr="005344E5">
        <w:rPr>
          <w:sz w:val="22"/>
          <w:szCs w:val="22"/>
        </w:rPr>
        <w:t xml:space="preserve"> </w:t>
      </w:r>
      <w:r w:rsidR="00AD542C" w:rsidRPr="005344E5">
        <w:rPr>
          <w:sz w:val="22"/>
          <w:szCs w:val="22"/>
        </w:rPr>
        <w:t>P</w:t>
      </w:r>
      <w:r w:rsidR="00C53490" w:rsidRPr="005344E5">
        <w:rPr>
          <w:sz w:val="22"/>
          <w:szCs w:val="22"/>
        </w:rPr>
        <w:t>rojek</w:t>
      </w:r>
      <w:r w:rsidR="0026053D" w:rsidRPr="005344E5">
        <w:rPr>
          <w:sz w:val="22"/>
          <w:szCs w:val="22"/>
        </w:rPr>
        <w:t>t</w:t>
      </w:r>
      <w:r w:rsidR="00C53490" w:rsidRPr="005344E5">
        <w:rPr>
          <w:sz w:val="22"/>
          <w:szCs w:val="22"/>
        </w:rPr>
        <w:t>owanych</w:t>
      </w:r>
      <w:r w:rsidR="009C0AA2" w:rsidRPr="005344E5">
        <w:rPr>
          <w:sz w:val="22"/>
          <w:szCs w:val="22"/>
        </w:rPr>
        <w:t xml:space="preserve"> </w:t>
      </w:r>
      <w:r w:rsidR="004052D9" w:rsidRPr="005344E5">
        <w:rPr>
          <w:sz w:val="22"/>
          <w:szCs w:val="22"/>
        </w:rPr>
        <w:t>postanowieniach umowy</w:t>
      </w:r>
      <w:r w:rsidR="00682676">
        <w:rPr>
          <w:sz w:val="22"/>
          <w:szCs w:val="22"/>
        </w:rPr>
        <w:t>, które zostaną opracowane i wskazane w Specyfikacji Warunków Zamówienia po przeprowadzonych negocjacjach.</w:t>
      </w:r>
    </w:p>
    <w:p w14:paraId="34E76FAC" w14:textId="1D11420C" w:rsidR="005912CF" w:rsidRPr="004232F5" w:rsidRDefault="005912CF" w:rsidP="008632AC">
      <w:pPr>
        <w:pStyle w:val="Tekstpodstawowyzwciciem2"/>
        <w:numPr>
          <w:ilvl w:val="1"/>
          <w:numId w:val="34"/>
        </w:numPr>
        <w:tabs>
          <w:tab w:val="left" w:pos="426"/>
        </w:tabs>
        <w:spacing w:after="0"/>
        <w:ind w:left="426" w:right="3" w:hanging="426"/>
        <w:jc w:val="both"/>
        <w:rPr>
          <w:b/>
          <w:bCs/>
          <w:sz w:val="22"/>
          <w:szCs w:val="22"/>
        </w:rPr>
      </w:pPr>
      <w:r w:rsidRPr="004232F5">
        <w:rPr>
          <w:b/>
          <w:bCs/>
          <w:sz w:val="22"/>
          <w:szCs w:val="22"/>
          <w:lang w:val="pl-PL"/>
        </w:rPr>
        <w:t>UWAGA!!!</w:t>
      </w:r>
      <w:r w:rsidRPr="004232F5">
        <w:rPr>
          <w:sz w:val="22"/>
          <w:szCs w:val="22"/>
          <w:lang w:val="pl-PL"/>
        </w:rPr>
        <w:t xml:space="preserve"> Złożenie oferty prowadzi do ustalenia przez Zamawiającego grona Wykonawców, z którymi przeprowadzi negocjacje, na postawie których sporządzona zostanie Specyfikacja Warunków Zamówienia. Negocjacje będą miały charakter </w:t>
      </w:r>
      <w:r w:rsidR="00256A3E" w:rsidRPr="004232F5">
        <w:rPr>
          <w:sz w:val="22"/>
          <w:szCs w:val="22"/>
          <w:lang w:val="pl-PL"/>
        </w:rPr>
        <w:t>bezpośredniej</w:t>
      </w:r>
      <w:r w:rsidR="00C87228" w:rsidRPr="004232F5">
        <w:rPr>
          <w:sz w:val="22"/>
          <w:szCs w:val="22"/>
          <w:lang w:val="pl-PL"/>
        </w:rPr>
        <w:t xml:space="preserve"> rozmowy w ustalonym przez Zamawiającego terminie i miejscu</w:t>
      </w:r>
      <w:r w:rsidR="009A21E9" w:rsidRPr="004232F5">
        <w:rPr>
          <w:sz w:val="22"/>
          <w:szCs w:val="22"/>
          <w:lang w:val="pl-PL"/>
        </w:rPr>
        <w:t xml:space="preserve"> po uprzednim wysłaniu do Wykonawców zaproszeniu do negocjacji</w:t>
      </w:r>
      <w:r w:rsidR="00C87228" w:rsidRPr="004232F5">
        <w:rPr>
          <w:sz w:val="22"/>
          <w:szCs w:val="22"/>
          <w:lang w:val="pl-PL"/>
        </w:rPr>
        <w:t xml:space="preserve">. </w:t>
      </w:r>
      <w:r w:rsidR="009A21E9" w:rsidRPr="004232F5">
        <w:rPr>
          <w:sz w:val="22"/>
          <w:szCs w:val="22"/>
          <w:lang w:val="pl-PL"/>
        </w:rPr>
        <w:t>Negocjacje</w:t>
      </w:r>
      <w:r w:rsidR="00480AC5" w:rsidRPr="004232F5">
        <w:rPr>
          <w:sz w:val="22"/>
          <w:szCs w:val="22"/>
          <w:lang w:val="pl-PL"/>
        </w:rPr>
        <w:t xml:space="preserve"> będ</w:t>
      </w:r>
      <w:r w:rsidR="004232F5" w:rsidRPr="004232F5">
        <w:rPr>
          <w:sz w:val="22"/>
          <w:szCs w:val="22"/>
          <w:lang w:val="pl-PL"/>
        </w:rPr>
        <w:t>ą</w:t>
      </w:r>
      <w:r w:rsidR="00480AC5" w:rsidRPr="004232F5">
        <w:rPr>
          <w:sz w:val="22"/>
          <w:szCs w:val="22"/>
          <w:lang w:val="pl-PL"/>
        </w:rPr>
        <w:t xml:space="preserve"> miały poufny charakter i </w:t>
      </w:r>
      <w:r w:rsidR="009A21E9" w:rsidRPr="004232F5">
        <w:rPr>
          <w:sz w:val="22"/>
          <w:szCs w:val="22"/>
          <w:lang w:val="pl-PL"/>
        </w:rPr>
        <w:t xml:space="preserve"> zostaną </w:t>
      </w:r>
      <w:r w:rsidRPr="004232F5">
        <w:rPr>
          <w:sz w:val="22"/>
          <w:szCs w:val="22"/>
          <w:lang w:val="pl-PL"/>
        </w:rPr>
        <w:t xml:space="preserve"> przeprowadzon</w:t>
      </w:r>
      <w:r w:rsidR="004232F5" w:rsidRPr="004232F5">
        <w:rPr>
          <w:sz w:val="22"/>
          <w:szCs w:val="22"/>
          <w:lang w:val="pl-PL"/>
        </w:rPr>
        <w:t>e</w:t>
      </w:r>
      <w:r w:rsidRPr="004232F5">
        <w:rPr>
          <w:sz w:val="22"/>
          <w:szCs w:val="22"/>
          <w:lang w:val="pl-PL"/>
        </w:rPr>
        <w:t xml:space="preserve"> </w:t>
      </w:r>
      <w:r w:rsidR="004232F5" w:rsidRPr="004232F5">
        <w:rPr>
          <w:sz w:val="22"/>
          <w:szCs w:val="22"/>
          <w:lang w:val="pl-PL"/>
        </w:rPr>
        <w:t xml:space="preserve">indywidualnie </w:t>
      </w:r>
      <w:r w:rsidRPr="004232F5">
        <w:rPr>
          <w:sz w:val="22"/>
          <w:szCs w:val="22"/>
          <w:lang w:val="pl-PL"/>
        </w:rPr>
        <w:t>z wszystkimi wykonawcami, którzy złoż</w:t>
      </w:r>
      <w:r w:rsidR="00785318" w:rsidRPr="004232F5">
        <w:rPr>
          <w:sz w:val="22"/>
          <w:szCs w:val="22"/>
          <w:lang w:val="pl-PL"/>
        </w:rPr>
        <w:t>ą</w:t>
      </w:r>
      <w:r w:rsidRPr="004232F5">
        <w:rPr>
          <w:sz w:val="22"/>
          <w:szCs w:val="22"/>
          <w:lang w:val="pl-PL"/>
        </w:rPr>
        <w:t xml:space="preserve"> oferty w pierwszej części postępowania.</w:t>
      </w:r>
      <w:r w:rsidR="00785318" w:rsidRPr="004232F5">
        <w:rPr>
          <w:sz w:val="22"/>
          <w:szCs w:val="22"/>
          <w:lang w:val="pl-PL"/>
        </w:rPr>
        <w:t xml:space="preserve"> </w:t>
      </w:r>
      <w:r w:rsidR="004232F5" w:rsidRPr="004232F5">
        <w:rPr>
          <w:sz w:val="22"/>
          <w:szCs w:val="22"/>
          <w:lang w:val="pl-PL"/>
        </w:rPr>
        <w:t>Na ich podstawie</w:t>
      </w:r>
      <w:r w:rsidR="00785318" w:rsidRPr="004232F5">
        <w:rPr>
          <w:sz w:val="22"/>
          <w:szCs w:val="22"/>
          <w:lang w:val="pl-PL"/>
        </w:rPr>
        <w:t xml:space="preserve"> ustalone zostaną zapisy Specyfikacji Warunków Zamówienia dotyczące wszystkich negocjowanych elementów zamówienia określonych w niniejszym OPiW.</w:t>
      </w:r>
    </w:p>
    <w:p w14:paraId="1533DF79" w14:textId="77777777" w:rsidR="0022614F" w:rsidRPr="0022614F" w:rsidRDefault="0022614F" w:rsidP="0022614F">
      <w:pPr>
        <w:pStyle w:val="Tekstpodstawowyzwciciem2"/>
        <w:tabs>
          <w:tab w:val="left" w:pos="426"/>
        </w:tabs>
        <w:spacing w:after="0"/>
        <w:ind w:left="0" w:right="3" w:firstLine="0"/>
        <w:jc w:val="both"/>
        <w:rPr>
          <w:b/>
          <w:color w:val="FF0000"/>
          <w:sz w:val="22"/>
          <w:szCs w:val="22"/>
        </w:rPr>
      </w:pPr>
    </w:p>
    <w:p w14:paraId="06DDCC39" w14:textId="628E51C2" w:rsidR="005D639F" w:rsidRPr="009054A8" w:rsidRDefault="009A716A" w:rsidP="008632AC">
      <w:pPr>
        <w:numPr>
          <w:ilvl w:val="0"/>
          <w:numId w:val="34"/>
        </w:numPr>
        <w:ind w:left="426" w:hanging="426"/>
        <w:jc w:val="both"/>
        <w:rPr>
          <w:b/>
          <w:sz w:val="22"/>
          <w:szCs w:val="22"/>
        </w:rPr>
      </w:pPr>
      <w:r w:rsidRPr="009054A8">
        <w:rPr>
          <w:b/>
          <w:sz w:val="22"/>
          <w:szCs w:val="22"/>
        </w:rPr>
        <w:t>Termin realizacji zamówienia</w:t>
      </w:r>
      <w:r w:rsidR="004528C6" w:rsidRPr="009054A8">
        <w:rPr>
          <w:b/>
          <w:sz w:val="22"/>
          <w:szCs w:val="22"/>
        </w:rPr>
        <w:t>:</w:t>
      </w:r>
      <w:r w:rsidR="001F7BE0" w:rsidRPr="009054A8">
        <w:rPr>
          <w:b/>
          <w:bCs/>
          <w:sz w:val="22"/>
          <w:szCs w:val="22"/>
        </w:rPr>
        <w:t xml:space="preserve"> [zapis zostanie wprowadzony do Specyfikacji Warunków Zamówienia</w:t>
      </w:r>
      <w:r w:rsidR="000C4BF7" w:rsidRPr="009054A8">
        <w:rPr>
          <w:b/>
          <w:bCs/>
          <w:sz w:val="22"/>
          <w:szCs w:val="22"/>
        </w:rPr>
        <w:t xml:space="preserve"> po przeprowadzeniu negocjacji</w:t>
      </w:r>
      <w:r w:rsidR="001F7BE0" w:rsidRPr="009054A8">
        <w:rPr>
          <w:b/>
          <w:bCs/>
          <w:sz w:val="22"/>
          <w:szCs w:val="22"/>
        </w:rPr>
        <w:t>]</w:t>
      </w:r>
    </w:p>
    <w:p w14:paraId="627221ED" w14:textId="77777777" w:rsidR="0017552E" w:rsidRPr="009054A8" w:rsidRDefault="005D639F" w:rsidP="009054A8">
      <w:pPr>
        <w:pStyle w:val="Lista2"/>
        <w:ind w:left="0" w:right="6" w:firstLine="0"/>
        <w:jc w:val="both"/>
        <w:rPr>
          <w:sz w:val="22"/>
          <w:szCs w:val="22"/>
        </w:rPr>
      </w:pPr>
      <w:r w:rsidRPr="009054A8">
        <w:rPr>
          <w:sz w:val="22"/>
          <w:szCs w:val="22"/>
        </w:rPr>
        <w:t>Zamawiający wymaga, aby z</w:t>
      </w:r>
      <w:r w:rsidR="005B50E7" w:rsidRPr="009054A8">
        <w:rPr>
          <w:sz w:val="22"/>
          <w:szCs w:val="22"/>
        </w:rPr>
        <w:t>amówienie zostało zrealizowane</w:t>
      </w:r>
      <w:r w:rsidR="0017552E" w:rsidRPr="009054A8">
        <w:rPr>
          <w:sz w:val="22"/>
          <w:szCs w:val="22"/>
        </w:rPr>
        <w:t>:</w:t>
      </w:r>
    </w:p>
    <w:p w14:paraId="05F05D8F" w14:textId="469DB036" w:rsidR="00151902" w:rsidRPr="009054A8" w:rsidRDefault="00070DAE" w:rsidP="008632AC">
      <w:pPr>
        <w:pStyle w:val="Lista2"/>
        <w:numPr>
          <w:ilvl w:val="3"/>
          <w:numId w:val="34"/>
        </w:numPr>
        <w:ind w:left="426" w:right="6" w:hanging="426"/>
        <w:jc w:val="both"/>
        <w:rPr>
          <w:sz w:val="22"/>
          <w:szCs w:val="22"/>
        </w:rPr>
      </w:pPr>
      <w:r w:rsidRPr="009054A8">
        <w:rPr>
          <w:sz w:val="22"/>
          <w:szCs w:val="22"/>
        </w:rPr>
        <w:t>w</w:t>
      </w:r>
      <w:r w:rsidR="0017552E" w:rsidRPr="009054A8">
        <w:rPr>
          <w:sz w:val="22"/>
          <w:szCs w:val="22"/>
        </w:rPr>
        <w:t xml:space="preserve"> zakresie r</w:t>
      </w:r>
      <w:r w:rsidR="006702D7" w:rsidRPr="009054A8">
        <w:rPr>
          <w:sz w:val="22"/>
          <w:szCs w:val="22"/>
        </w:rPr>
        <w:t>obót budowlanych</w:t>
      </w:r>
      <w:r w:rsidR="005B50E7" w:rsidRPr="009054A8">
        <w:rPr>
          <w:sz w:val="22"/>
          <w:szCs w:val="22"/>
        </w:rPr>
        <w:t xml:space="preserve"> nie później niż w ciągu </w:t>
      </w:r>
      <w:r w:rsidR="00F41DEC" w:rsidRPr="009054A8">
        <w:rPr>
          <w:sz w:val="22"/>
          <w:szCs w:val="22"/>
        </w:rPr>
        <w:t>…..</w:t>
      </w:r>
      <w:r w:rsidR="00712564" w:rsidRPr="009054A8">
        <w:rPr>
          <w:sz w:val="22"/>
          <w:szCs w:val="22"/>
        </w:rPr>
        <w:t xml:space="preserve"> dni</w:t>
      </w:r>
      <w:r w:rsidR="007C06D7" w:rsidRPr="009054A8">
        <w:rPr>
          <w:sz w:val="22"/>
          <w:szCs w:val="22"/>
        </w:rPr>
        <w:t xml:space="preserve"> </w:t>
      </w:r>
      <w:r w:rsidR="005B50E7" w:rsidRPr="009054A8">
        <w:rPr>
          <w:sz w:val="22"/>
          <w:szCs w:val="22"/>
        </w:rPr>
        <w:t>od daty</w:t>
      </w:r>
      <w:r w:rsidR="00184FD1" w:rsidRPr="009054A8">
        <w:rPr>
          <w:sz w:val="22"/>
          <w:szCs w:val="22"/>
        </w:rPr>
        <w:t xml:space="preserve"> </w:t>
      </w:r>
      <w:r w:rsidR="006744E8" w:rsidRPr="009054A8">
        <w:rPr>
          <w:sz w:val="22"/>
          <w:szCs w:val="22"/>
        </w:rPr>
        <w:t>wprowadzenia na budowę</w:t>
      </w:r>
      <w:r w:rsidR="00C323A4" w:rsidRPr="009054A8">
        <w:rPr>
          <w:sz w:val="22"/>
          <w:szCs w:val="22"/>
        </w:rPr>
        <w:t xml:space="preserve">, które nastąpi nie później, niż w ciągu </w:t>
      </w:r>
      <w:r w:rsidR="007338B5" w:rsidRPr="009054A8">
        <w:rPr>
          <w:sz w:val="22"/>
          <w:szCs w:val="22"/>
        </w:rPr>
        <w:t>14</w:t>
      </w:r>
      <w:r w:rsidR="00C323A4" w:rsidRPr="009054A8">
        <w:rPr>
          <w:sz w:val="22"/>
          <w:szCs w:val="22"/>
        </w:rPr>
        <w:t xml:space="preserve"> dni od daty zawarcia umowy</w:t>
      </w:r>
      <w:r w:rsidR="002E7FB6" w:rsidRPr="009054A8">
        <w:rPr>
          <w:sz w:val="22"/>
          <w:szCs w:val="22"/>
        </w:rPr>
        <w:t xml:space="preserve"> (maksymalnie do 270 dni)</w:t>
      </w:r>
    </w:p>
    <w:p w14:paraId="40A09F61" w14:textId="1E4BFD86" w:rsidR="00070DAE" w:rsidRPr="009054A8" w:rsidRDefault="00AA5909" w:rsidP="008632AC">
      <w:pPr>
        <w:pStyle w:val="Lista2"/>
        <w:numPr>
          <w:ilvl w:val="3"/>
          <w:numId w:val="34"/>
        </w:numPr>
        <w:ind w:left="426" w:right="6" w:hanging="426"/>
        <w:jc w:val="both"/>
        <w:rPr>
          <w:sz w:val="22"/>
          <w:szCs w:val="22"/>
        </w:rPr>
      </w:pPr>
      <w:r w:rsidRPr="009054A8">
        <w:rPr>
          <w:sz w:val="22"/>
          <w:szCs w:val="22"/>
        </w:rPr>
        <w:t xml:space="preserve">w zakresie usługi konserwacji </w:t>
      </w:r>
      <w:r w:rsidR="00FC27BD" w:rsidRPr="009054A8">
        <w:rPr>
          <w:sz w:val="22"/>
          <w:szCs w:val="22"/>
        </w:rPr>
        <w:t xml:space="preserve">urządzeń i systemów przeciwpożarowych </w:t>
      </w:r>
      <w:r w:rsidR="009B3DDE" w:rsidRPr="009054A8">
        <w:rPr>
          <w:sz w:val="22"/>
          <w:szCs w:val="22"/>
        </w:rPr>
        <w:t xml:space="preserve">od daty odbioru robót budowlanych przez okres ….. miesięcy (minimum 12 miesięcy) </w:t>
      </w:r>
    </w:p>
    <w:p w14:paraId="7141E8EC" w14:textId="77777777" w:rsidR="004D59E6" w:rsidRPr="009054A8" w:rsidRDefault="004D59E6" w:rsidP="009054A8">
      <w:pPr>
        <w:pStyle w:val="Lista2"/>
        <w:ind w:left="567" w:right="6" w:firstLine="0"/>
        <w:jc w:val="both"/>
        <w:rPr>
          <w:sz w:val="22"/>
          <w:szCs w:val="22"/>
        </w:rPr>
      </w:pPr>
    </w:p>
    <w:p w14:paraId="0891ABDC" w14:textId="77655B1C" w:rsidR="004528C6" w:rsidRPr="009054A8" w:rsidRDefault="004528C6" w:rsidP="008632AC">
      <w:pPr>
        <w:numPr>
          <w:ilvl w:val="0"/>
          <w:numId w:val="34"/>
        </w:numPr>
        <w:ind w:left="426" w:hanging="426"/>
        <w:jc w:val="both"/>
        <w:rPr>
          <w:b/>
          <w:sz w:val="22"/>
          <w:szCs w:val="22"/>
        </w:rPr>
      </w:pPr>
      <w:r w:rsidRPr="009054A8">
        <w:rPr>
          <w:b/>
          <w:sz w:val="22"/>
          <w:szCs w:val="22"/>
        </w:rPr>
        <w:t>Podstawy wykluczenia</w:t>
      </w:r>
      <w:r w:rsidR="001F7BE0" w:rsidRPr="009054A8">
        <w:rPr>
          <w:b/>
          <w:sz w:val="22"/>
          <w:szCs w:val="22"/>
        </w:rPr>
        <w:t>:</w:t>
      </w:r>
    </w:p>
    <w:p w14:paraId="577ACFCB" w14:textId="68997BC6" w:rsidR="005658C1" w:rsidRPr="002C6644" w:rsidRDefault="005658C1" w:rsidP="009054A8">
      <w:pPr>
        <w:tabs>
          <w:tab w:val="left" w:pos="426"/>
        </w:tabs>
        <w:spacing w:after="120"/>
        <w:jc w:val="both"/>
        <w:rPr>
          <w:sz w:val="22"/>
          <w:szCs w:val="20"/>
        </w:rPr>
      </w:pPr>
      <w:r w:rsidRPr="001F7BE0">
        <w:rPr>
          <w:sz w:val="22"/>
          <w:szCs w:val="22"/>
        </w:rPr>
        <w:t>Zamawiający wykluczy Wykonawców</w:t>
      </w:r>
      <w:r w:rsidR="004528C6" w:rsidRPr="001F7BE0">
        <w:rPr>
          <w:sz w:val="22"/>
          <w:szCs w:val="22"/>
        </w:rPr>
        <w:t>, któr</w:t>
      </w:r>
      <w:r w:rsidRPr="001F7BE0">
        <w:rPr>
          <w:sz w:val="22"/>
          <w:szCs w:val="22"/>
        </w:rPr>
        <w:t>zy</w:t>
      </w:r>
      <w:r w:rsidR="00D12BFE" w:rsidRPr="001F7BE0">
        <w:rPr>
          <w:sz w:val="22"/>
          <w:szCs w:val="22"/>
        </w:rPr>
        <w:t xml:space="preserve"> podlegają wykluczeniu na podstawie przesłanek, o</w:t>
      </w:r>
      <w:r w:rsidR="00D12BFE" w:rsidRPr="00F16A42">
        <w:rPr>
          <w:sz w:val="22"/>
          <w:szCs w:val="22"/>
        </w:rPr>
        <w:t xml:space="preserve"> których mowa w </w:t>
      </w:r>
      <w:r w:rsidR="00D12BFE" w:rsidRPr="002147E4">
        <w:rPr>
          <w:sz w:val="22"/>
          <w:szCs w:val="22"/>
        </w:rPr>
        <w:t xml:space="preserve">art. </w:t>
      </w:r>
      <w:r w:rsidR="00E61CC1" w:rsidRPr="002147E4">
        <w:rPr>
          <w:sz w:val="22"/>
          <w:szCs w:val="22"/>
        </w:rPr>
        <w:t>108</w:t>
      </w:r>
      <w:r w:rsidR="00D12BFE" w:rsidRPr="002147E4">
        <w:rPr>
          <w:sz w:val="22"/>
          <w:szCs w:val="22"/>
        </w:rPr>
        <w:t xml:space="preserve"> ust. 1</w:t>
      </w:r>
      <w:r w:rsidR="0078384F" w:rsidRPr="00CE7A75">
        <w:rPr>
          <w:sz w:val="22"/>
          <w:szCs w:val="22"/>
        </w:rPr>
        <w:t xml:space="preserve">, </w:t>
      </w:r>
      <w:r w:rsidR="00D12BFE" w:rsidRPr="00CE7A75">
        <w:rPr>
          <w:sz w:val="22"/>
          <w:szCs w:val="22"/>
        </w:rPr>
        <w:t xml:space="preserve"> art. </w:t>
      </w:r>
      <w:r w:rsidR="00686419" w:rsidRPr="00CE7A75">
        <w:rPr>
          <w:sz w:val="22"/>
          <w:szCs w:val="22"/>
        </w:rPr>
        <w:t>109 ust</w:t>
      </w:r>
      <w:r w:rsidR="00BC7BB0" w:rsidRPr="00CE7A75">
        <w:rPr>
          <w:sz w:val="22"/>
          <w:szCs w:val="22"/>
        </w:rPr>
        <w:t>.</w:t>
      </w:r>
      <w:r w:rsidR="00686419" w:rsidRPr="00CE7A75">
        <w:rPr>
          <w:sz w:val="22"/>
          <w:szCs w:val="22"/>
        </w:rPr>
        <w:t xml:space="preserve"> 1</w:t>
      </w:r>
      <w:r w:rsidR="00BE05AA" w:rsidRPr="00CE7A75">
        <w:rPr>
          <w:sz w:val="22"/>
          <w:szCs w:val="22"/>
        </w:rPr>
        <w:t xml:space="preserve"> </w:t>
      </w:r>
      <w:r w:rsidR="00E3210C" w:rsidRPr="00CE7A75">
        <w:rPr>
          <w:sz w:val="22"/>
          <w:szCs w:val="22"/>
        </w:rPr>
        <w:t xml:space="preserve">pkt </w:t>
      </w:r>
      <w:r w:rsidR="006A256E" w:rsidRPr="00CE7A75">
        <w:rPr>
          <w:sz w:val="22"/>
          <w:szCs w:val="22"/>
        </w:rPr>
        <w:t xml:space="preserve">1 i </w:t>
      </w:r>
      <w:r w:rsidR="002147E4" w:rsidRPr="00CE7A75">
        <w:rPr>
          <w:sz w:val="22"/>
          <w:szCs w:val="22"/>
        </w:rPr>
        <w:t>4</w:t>
      </w:r>
      <w:r w:rsidR="00077284" w:rsidRPr="00CE7A75">
        <w:rPr>
          <w:sz w:val="22"/>
          <w:szCs w:val="22"/>
        </w:rPr>
        <w:t xml:space="preserve"> ustawy </w:t>
      </w:r>
      <w:proofErr w:type="spellStart"/>
      <w:r w:rsidR="00077284" w:rsidRPr="00CE7A75">
        <w:rPr>
          <w:sz w:val="22"/>
          <w:szCs w:val="22"/>
        </w:rPr>
        <w:t>Pzp</w:t>
      </w:r>
      <w:proofErr w:type="spellEnd"/>
      <w:r w:rsidR="0078384F">
        <w:rPr>
          <w:sz w:val="22"/>
          <w:szCs w:val="22"/>
        </w:rPr>
        <w:t xml:space="preserve">  </w:t>
      </w:r>
      <w:r w:rsidR="002C6644">
        <w:rPr>
          <w:sz w:val="22"/>
        </w:rPr>
        <w:t>or</w:t>
      </w:r>
      <w:r w:rsidR="00513EEB">
        <w:rPr>
          <w:sz w:val="22"/>
        </w:rPr>
        <w:t>az</w:t>
      </w:r>
      <w:r w:rsidR="002C6644">
        <w:rPr>
          <w:sz w:val="22"/>
        </w:rPr>
        <w:t xml:space="preserve"> art. 7 ust. 1 ustawy z dnia 13 kwietnia 2022 – o szczególnych rozwiązaniach w zakresie przeciwdziałania wspieraniu agresji na Ukrainę oraz służących ochronie bezpieczeństwa narodowego </w:t>
      </w:r>
      <w:r w:rsidR="002C6644">
        <w:rPr>
          <w:iCs/>
          <w:sz w:val="22"/>
        </w:rPr>
        <w:t>(Dz. U. poz. 835).</w:t>
      </w:r>
    </w:p>
    <w:p w14:paraId="013B6E32" w14:textId="77777777" w:rsidR="00600AC1" w:rsidRPr="00F16A42" w:rsidRDefault="00600AC1" w:rsidP="00F16A42">
      <w:pPr>
        <w:ind w:left="709"/>
        <w:jc w:val="both"/>
        <w:rPr>
          <w:b/>
          <w:sz w:val="22"/>
          <w:szCs w:val="22"/>
        </w:rPr>
      </w:pPr>
    </w:p>
    <w:p w14:paraId="5FFF288A" w14:textId="4A15BBDA" w:rsidR="009A716A" w:rsidRPr="00F16A42" w:rsidRDefault="005D639F" w:rsidP="008632AC">
      <w:pPr>
        <w:numPr>
          <w:ilvl w:val="0"/>
          <w:numId w:val="34"/>
        </w:numPr>
        <w:ind w:left="426" w:hanging="426"/>
        <w:jc w:val="both"/>
        <w:rPr>
          <w:b/>
          <w:sz w:val="22"/>
          <w:szCs w:val="22"/>
        </w:rPr>
      </w:pPr>
      <w:r w:rsidRPr="00F16A42">
        <w:rPr>
          <w:b/>
          <w:sz w:val="22"/>
          <w:szCs w:val="22"/>
        </w:rPr>
        <w:t>Warunki udziału w</w:t>
      </w:r>
      <w:r w:rsidR="009A716A" w:rsidRPr="00F16A42">
        <w:rPr>
          <w:b/>
          <w:sz w:val="22"/>
          <w:szCs w:val="22"/>
        </w:rPr>
        <w:t xml:space="preserve"> postępowaniu</w:t>
      </w:r>
      <w:r w:rsidR="004528C6" w:rsidRPr="00F16A42">
        <w:rPr>
          <w:b/>
          <w:sz w:val="22"/>
          <w:szCs w:val="22"/>
        </w:rPr>
        <w:t>:</w:t>
      </w:r>
    </w:p>
    <w:p w14:paraId="5AC30EB3" w14:textId="1BC17B14" w:rsidR="00977D10" w:rsidRPr="00F41DEC" w:rsidRDefault="009A716A" w:rsidP="008632AC">
      <w:pPr>
        <w:pStyle w:val="Akapitzlist"/>
        <w:numPr>
          <w:ilvl w:val="1"/>
          <w:numId w:val="35"/>
        </w:numPr>
        <w:jc w:val="both"/>
        <w:rPr>
          <w:sz w:val="22"/>
          <w:szCs w:val="22"/>
        </w:rPr>
      </w:pPr>
      <w:r w:rsidRPr="00F41DEC">
        <w:rPr>
          <w:sz w:val="22"/>
          <w:szCs w:val="22"/>
        </w:rPr>
        <w:t xml:space="preserve">O udzielenie zamówienia mogą ubiegać się </w:t>
      </w:r>
      <w:r w:rsidR="007622B3" w:rsidRPr="00F41DEC">
        <w:rPr>
          <w:sz w:val="22"/>
          <w:szCs w:val="22"/>
        </w:rPr>
        <w:t>W</w:t>
      </w:r>
      <w:r w:rsidRPr="00F41DEC">
        <w:rPr>
          <w:sz w:val="22"/>
          <w:szCs w:val="22"/>
        </w:rPr>
        <w:t>ykonawcy, którzy</w:t>
      </w:r>
      <w:r w:rsidR="00944032" w:rsidRPr="00F41DEC">
        <w:rPr>
          <w:sz w:val="22"/>
          <w:szCs w:val="22"/>
        </w:rPr>
        <w:t xml:space="preserve">: </w:t>
      </w:r>
      <w:r w:rsidR="00D12BFE" w:rsidRPr="00F41DEC">
        <w:rPr>
          <w:sz w:val="22"/>
          <w:szCs w:val="22"/>
        </w:rPr>
        <w:t xml:space="preserve"> </w:t>
      </w:r>
      <w:r w:rsidRPr="00F41DEC">
        <w:rPr>
          <w:sz w:val="22"/>
          <w:szCs w:val="22"/>
        </w:rPr>
        <w:t>spełniają</w:t>
      </w:r>
      <w:r w:rsidR="00AA08A8" w:rsidRPr="00F41DEC">
        <w:rPr>
          <w:sz w:val="22"/>
          <w:szCs w:val="22"/>
        </w:rPr>
        <w:t xml:space="preserve"> </w:t>
      </w:r>
      <w:r w:rsidRPr="00F41DEC">
        <w:rPr>
          <w:sz w:val="22"/>
          <w:szCs w:val="22"/>
        </w:rPr>
        <w:t>warunki udziału w postępowaniu</w:t>
      </w:r>
      <w:r w:rsidR="00DE2BB7" w:rsidRPr="00F41DEC">
        <w:rPr>
          <w:sz w:val="22"/>
          <w:szCs w:val="22"/>
        </w:rPr>
        <w:t xml:space="preserve"> </w:t>
      </w:r>
      <w:r w:rsidR="00DF371B" w:rsidRPr="00F41DEC">
        <w:rPr>
          <w:sz w:val="22"/>
          <w:szCs w:val="22"/>
        </w:rPr>
        <w:t xml:space="preserve"> oraz</w:t>
      </w:r>
      <w:r w:rsidR="00944032" w:rsidRPr="00F41DEC">
        <w:rPr>
          <w:sz w:val="22"/>
          <w:szCs w:val="22"/>
        </w:rPr>
        <w:t xml:space="preserve"> </w:t>
      </w:r>
      <w:r w:rsidR="00083798" w:rsidRPr="00F41DEC">
        <w:rPr>
          <w:sz w:val="22"/>
          <w:szCs w:val="22"/>
        </w:rPr>
        <w:t>nie</w:t>
      </w:r>
      <w:r w:rsidR="00DF3F95" w:rsidRPr="00F41DEC">
        <w:rPr>
          <w:sz w:val="22"/>
          <w:szCs w:val="22"/>
        </w:rPr>
        <w:t xml:space="preserve"> </w:t>
      </w:r>
      <w:r w:rsidR="00083798" w:rsidRPr="00F41DEC">
        <w:rPr>
          <w:sz w:val="22"/>
          <w:szCs w:val="22"/>
        </w:rPr>
        <w:t xml:space="preserve">podlegają </w:t>
      </w:r>
      <w:r w:rsidR="00DF3F95" w:rsidRPr="00F41DEC">
        <w:rPr>
          <w:sz w:val="22"/>
          <w:szCs w:val="22"/>
        </w:rPr>
        <w:t xml:space="preserve">wykluczeniu </w:t>
      </w:r>
      <w:r w:rsidR="00266518" w:rsidRPr="00F41DEC">
        <w:rPr>
          <w:sz w:val="22"/>
          <w:szCs w:val="22"/>
        </w:rPr>
        <w:t>z postępowania</w:t>
      </w:r>
      <w:r w:rsidR="0032646B" w:rsidRPr="00F41DEC">
        <w:rPr>
          <w:sz w:val="22"/>
          <w:szCs w:val="22"/>
        </w:rPr>
        <w:t>.</w:t>
      </w:r>
      <w:r w:rsidR="00A57228" w:rsidRPr="00F41DEC">
        <w:rPr>
          <w:sz w:val="22"/>
          <w:szCs w:val="22"/>
        </w:rPr>
        <w:t xml:space="preserve"> </w:t>
      </w:r>
    </w:p>
    <w:p w14:paraId="4E99E945" w14:textId="7E45D460" w:rsidR="001C6B16" w:rsidRPr="00AC1C1D" w:rsidRDefault="00DE2BB7" w:rsidP="008632AC">
      <w:pPr>
        <w:numPr>
          <w:ilvl w:val="1"/>
          <w:numId w:val="35"/>
        </w:numPr>
        <w:ind w:left="426" w:hanging="426"/>
        <w:jc w:val="both"/>
        <w:rPr>
          <w:sz w:val="22"/>
          <w:szCs w:val="22"/>
        </w:rPr>
      </w:pPr>
      <w:r w:rsidRPr="00F16A42">
        <w:rPr>
          <w:sz w:val="22"/>
          <w:szCs w:val="22"/>
        </w:rPr>
        <w:t>Warunki udziału w postępowaniu</w:t>
      </w:r>
      <w:r w:rsidR="00C1674E" w:rsidRPr="00F16A42">
        <w:rPr>
          <w:sz w:val="22"/>
          <w:szCs w:val="22"/>
        </w:rPr>
        <w:t xml:space="preserve"> dotyczące</w:t>
      </w:r>
      <w:r w:rsidR="00944032" w:rsidRPr="00F16A42">
        <w:rPr>
          <w:sz w:val="22"/>
          <w:szCs w:val="22"/>
        </w:rPr>
        <w:t>:</w:t>
      </w:r>
    </w:p>
    <w:p w14:paraId="6BA3FD4C" w14:textId="77777777" w:rsidR="001C6B16" w:rsidRPr="00F16A42" w:rsidRDefault="009A716A" w:rsidP="008632AC">
      <w:pPr>
        <w:pStyle w:val="Akapitzlist"/>
        <w:numPr>
          <w:ilvl w:val="3"/>
          <w:numId w:val="35"/>
        </w:numPr>
        <w:ind w:left="851" w:hanging="425"/>
        <w:jc w:val="both"/>
        <w:rPr>
          <w:sz w:val="22"/>
          <w:szCs w:val="22"/>
        </w:rPr>
      </w:pPr>
      <w:r w:rsidRPr="00F16A42">
        <w:rPr>
          <w:b/>
          <w:bCs/>
          <w:sz w:val="22"/>
          <w:szCs w:val="22"/>
        </w:rPr>
        <w:t>sytuacji ekonomicznej lub finan</w:t>
      </w:r>
      <w:r w:rsidR="00F1089C" w:rsidRPr="00F16A42">
        <w:rPr>
          <w:b/>
          <w:bCs/>
          <w:sz w:val="22"/>
          <w:szCs w:val="22"/>
        </w:rPr>
        <w:t>sowej</w:t>
      </w:r>
      <w:r w:rsidR="00D12BFE" w:rsidRPr="00F16A42">
        <w:rPr>
          <w:sz w:val="22"/>
          <w:szCs w:val="22"/>
        </w:rPr>
        <w:t>:</w:t>
      </w:r>
    </w:p>
    <w:p w14:paraId="1298B074" w14:textId="1F3266F1" w:rsidR="008C6AE0" w:rsidRPr="00F16A42" w:rsidRDefault="00CA33E4" w:rsidP="00F16A42">
      <w:pPr>
        <w:pStyle w:val="Akapitzlist"/>
        <w:ind w:left="851"/>
        <w:jc w:val="both"/>
        <w:rPr>
          <w:sz w:val="22"/>
          <w:szCs w:val="22"/>
        </w:rPr>
      </w:pPr>
      <w:r w:rsidRPr="00F16A42">
        <w:rPr>
          <w:sz w:val="22"/>
          <w:szCs w:val="22"/>
        </w:rPr>
        <w:t>Wykonawca spełni warunek jeżeli wykaże, że:</w:t>
      </w:r>
    </w:p>
    <w:p w14:paraId="5FA277BE" w14:textId="590F7BA1" w:rsidR="001C6B16" w:rsidRPr="00F16A42" w:rsidRDefault="00696B8B" w:rsidP="008632AC">
      <w:pPr>
        <w:pStyle w:val="Akapitzlist"/>
        <w:numPr>
          <w:ilvl w:val="4"/>
          <w:numId w:val="35"/>
        </w:numPr>
        <w:ind w:left="1276" w:hanging="425"/>
        <w:jc w:val="both"/>
        <w:rPr>
          <w:sz w:val="22"/>
          <w:szCs w:val="22"/>
        </w:rPr>
      </w:pPr>
      <w:r w:rsidRPr="00F16A42">
        <w:rPr>
          <w:sz w:val="22"/>
          <w:szCs w:val="22"/>
        </w:rPr>
        <w:t xml:space="preserve">dysponuje </w:t>
      </w:r>
      <w:r w:rsidR="00FB304A" w:rsidRPr="00F16A42">
        <w:rPr>
          <w:sz w:val="22"/>
          <w:szCs w:val="22"/>
        </w:rPr>
        <w:t xml:space="preserve">środkami finansowymi lub </w:t>
      </w:r>
      <w:r w:rsidR="00D12BFE" w:rsidRPr="00F16A42">
        <w:rPr>
          <w:sz w:val="22"/>
          <w:szCs w:val="22"/>
        </w:rPr>
        <w:t>zdolnością</w:t>
      </w:r>
      <w:r w:rsidR="00FB304A" w:rsidRPr="00F16A42">
        <w:rPr>
          <w:sz w:val="22"/>
          <w:szCs w:val="22"/>
        </w:rPr>
        <w:t xml:space="preserve"> kredytową w wysokości nie mniejszej </w:t>
      </w:r>
      <w:r w:rsidR="00FB304A" w:rsidRPr="00AC1C1D">
        <w:rPr>
          <w:sz w:val="22"/>
          <w:szCs w:val="22"/>
        </w:rPr>
        <w:t xml:space="preserve">niż </w:t>
      </w:r>
      <w:r w:rsidR="000C4BF7">
        <w:rPr>
          <w:sz w:val="22"/>
          <w:szCs w:val="22"/>
        </w:rPr>
        <w:t>2</w:t>
      </w:r>
      <w:r w:rsidR="00DB5B23" w:rsidRPr="00AC1C1D">
        <w:rPr>
          <w:sz w:val="22"/>
          <w:szCs w:val="22"/>
        </w:rPr>
        <w:t>00</w:t>
      </w:r>
      <w:r w:rsidR="00081189" w:rsidRPr="00AC1C1D">
        <w:rPr>
          <w:sz w:val="22"/>
          <w:szCs w:val="22"/>
        </w:rPr>
        <w:t> </w:t>
      </w:r>
      <w:r w:rsidR="00DB5B23" w:rsidRPr="00AC1C1D">
        <w:rPr>
          <w:sz w:val="22"/>
          <w:szCs w:val="22"/>
        </w:rPr>
        <w:t>000,00</w:t>
      </w:r>
      <w:r w:rsidR="00DB5B23" w:rsidRPr="00F16A42">
        <w:rPr>
          <w:sz w:val="22"/>
          <w:szCs w:val="22"/>
        </w:rPr>
        <w:t xml:space="preserve"> </w:t>
      </w:r>
      <w:r w:rsidR="00D12BFE" w:rsidRPr="00F16A42">
        <w:rPr>
          <w:sz w:val="22"/>
          <w:szCs w:val="22"/>
        </w:rPr>
        <w:t>zł;</w:t>
      </w:r>
    </w:p>
    <w:p w14:paraId="13D01827" w14:textId="141AB51B" w:rsidR="00380ED5" w:rsidRPr="00F16A42" w:rsidRDefault="00336657" w:rsidP="008632AC">
      <w:pPr>
        <w:pStyle w:val="Akapitzlist"/>
        <w:numPr>
          <w:ilvl w:val="4"/>
          <w:numId w:val="35"/>
        </w:numPr>
        <w:ind w:left="1276" w:hanging="425"/>
        <w:jc w:val="both"/>
        <w:rPr>
          <w:sz w:val="22"/>
          <w:szCs w:val="22"/>
        </w:rPr>
      </w:pPr>
      <w:r w:rsidRPr="00F16A42">
        <w:rPr>
          <w:sz w:val="22"/>
          <w:szCs w:val="22"/>
        </w:rPr>
        <w:t xml:space="preserve">posiada ubezpieczenie </w:t>
      </w:r>
      <w:r w:rsidR="00CD240B" w:rsidRPr="00F16A42">
        <w:rPr>
          <w:sz w:val="22"/>
          <w:szCs w:val="22"/>
        </w:rPr>
        <w:t xml:space="preserve">od </w:t>
      </w:r>
      <w:r w:rsidRPr="00F16A42">
        <w:rPr>
          <w:sz w:val="22"/>
          <w:szCs w:val="22"/>
        </w:rPr>
        <w:t>odpowiedzialności cywilnej w zakresie prowadzonej działalności związanej z przedmiotem zamówienia</w:t>
      </w:r>
      <w:r w:rsidR="0030259C" w:rsidRPr="00F16A42">
        <w:rPr>
          <w:sz w:val="22"/>
          <w:szCs w:val="22"/>
        </w:rPr>
        <w:t xml:space="preserve"> </w:t>
      </w:r>
      <w:r w:rsidRPr="00F16A42">
        <w:rPr>
          <w:sz w:val="22"/>
          <w:szCs w:val="22"/>
        </w:rPr>
        <w:t>na sumę gwarancyjną</w:t>
      </w:r>
      <w:r w:rsidR="0030259C" w:rsidRPr="00F16A42">
        <w:rPr>
          <w:sz w:val="22"/>
          <w:szCs w:val="22"/>
        </w:rPr>
        <w:t xml:space="preserve"> nie mniejszą</w:t>
      </w:r>
      <w:r w:rsidR="00B9572D" w:rsidRPr="00F16A42">
        <w:rPr>
          <w:sz w:val="22"/>
          <w:szCs w:val="22"/>
        </w:rPr>
        <w:t xml:space="preserve"> </w:t>
      </w:r>
      <w:r w:rsidR="00B9572D" w:rsidRPr="00AC1C1D">
        <w:rPr>
          <w:sz w:val="22"/>
          <w:szCs w:val="22"/>
        </w:rPr>
        <w:t xml:space="preserve">niż </w:t>
      </w:r>
      <w:r w:rsidR="00B109AA" w:rsidRPr="00AC1C1D">
        <w:rPr>
          <w:sz w:val="22"/>
          <w:szCs w:val="22"/>
        </w:rPr>
        <w:t>1</w:t>
      </w:r>
      <w:r w:rsidR="00081189" w:rsidRPr="00AC1C1D">
        <w:rPr>
          <w:sz w:val="22"/>
          <w:szCs w:val="22"/>
        </w:rPr>
        <w:t> </w:t>
      </w:r>
      <w:r w:rsidR="00B109AA" w:rsidRPr="00AC1C1D">
        <w:rPr>
          <w:sz w:val="22"/>
          <w:szCs w:val="22"/>
        </w:rPr>
        <w:t>0</w:t>
      </w:r>
      <w:r w:rsidR="00DB5B23" w:rsidRPr="00AC1C1D">
        <w:rPr>
          <w:sz w:val="22"/>
          <w:szCs w:val="22"/>
        </w:rPr>
        <w:t>00</w:t>
      </w:r>
      <w:r w:rsidR="00081189" w:rsidRPr="00AC1C1D">
        <w:rPr>
          <w:sz w:val="22"/>
          <w:szCs w:val="22"/>
        </w:rPr>
        <w:t> </w:t>
      </w:r>
      <w:r w:rsidR="00DB5B23" w:rsidRPr="00AC1C1D">
        <w:rPr>
          <w:sz w:val="22"/>
          <w:szCs w:val="22"/>
        </w:rPr>
        <w:t>000,00</w:t>
      </w:r>
      <w:r w:rsidR="00B9572D" w:rsidRPr="00F16A42">
        <w:rPr>
          <w:sz w:val="22"/>
          <w:szCs w:val="22"/>
        </w:rPr>
        <w:t xml:space="preserve"> zł</w:t>
      </w:r>
      <w:r w:rsidR="00483E7D" w:rsidRPr="00F16A42">
        <w:rPr>
          <w:sz w:val="22"/>
          <w:szCs w:val="22"/>
        </w:rPr>
        <w:t>;</w:t>
      </w:r>
    </w:p>
    <w:p w14:paraId="49C6AE97" w14:textId="2DEDDBCF" w:rsidR="007D012D" w:rsidRPr="00F16A42" w:rsidRDefault="001C6B16" w:rsidP="00F16A42">
      <w:pPr>
        <w:ind w:left="851"/>
        <w:jc w:val="both"/>
        <w:rPr>
          <w:sz w:val="22"/>
          <w:szCs w:val="22"/>
        </w:rPr>
      </w:pPr>
      <w:r w:rsidRPr="00F16A42">
        <w:rPr>
          <w:sz w:val="22"/>
          <w:szCs w:val="22"/>
        </w:rPr>
        <w:t>[</w:t>
      </w:r>
      <w:r w:rsidR="007D012D" w:rsidRPr="00F16A42">
        <w:rPr>
          <w:b/>
          <w:bCs/>
          <w:sz w:val="22"/>
          <w:szCs w:val="22"/>
        </w:rPr>
        <w:t>UWAGA</w:t>
      </w:r>
      <w:r w:rsidR="007D012D" w:rsidRPr="00F16A42">
        <w:rPr>
          <w:sz w:val="22"/>
          <w:szCs w:val="22"/>
        </w:rPr>
        <w:t>:</w:t>
      </w:r>
      <w:r w:rsidR="00401197" w:rsidRPr="00F16A42">
        <w:rPr>
          <w:sz w:val="22"/>
          <w:szCs w:val="22"/>
        </w:rPr>
        <w:t xml:space="preserve"> </w:t>
      </w:r>
      <w:r w:rsidR="007D012D" w:rsidRPr="00F16A42">
        <w:rPr>
          <w:sz w:val="22"/>
          <w:szCs w:val="22"/>
        </w:rPr>
        <w:t>Wartości podane w dokumentach potwierdzających spełnienie warunku</w:t>
      </w:r>
      <w:r w:rsidR="000C38F7" w:rsidRPr="00F16A42">
        <w:rPr>
          <w:sz w:val="22"/>
          <w:szCs w:val="22"/>
        </w:rPr>
        <w:t xml:space="preserve"> </w:t>
      </w:r>
      <w:r w:rsidR="007D012D" w:rsidRPr="00F16A42">
        <w:rPr>
          <w:sz w:val="22"/>
          <w:szCs w:val="22"/>
        </w:rPr>
        <w:t>w walutach innych niż wskazane przez Zamawiającego należy przeliczyć według</w:t>
      </w:r>
      <w:r w:rsidR="000C38F7" w:rsidRPr="00F16A42">
        <w:rPr>
          <w:sz w:val="22"/>
          <w:szCs w:val="22"/>
        </w:rPr>
        <w:t xml:space="preserve"> </w:t>
      </w:r>
      <w:r w:rsidR="007D012D" w:rsidRPr="00F16A42">
        <w:rPr>
          <w:sz w:val="22"/>
          <w:szCs w:val="22"/>
        </w:rPr>
        <w:t>średniego kursu NBP na dzień wystawienia dokumentu.</w:t>
      </w:r>
      <w:r w:rsidR="00401197" w:rsidRPr="00F16A42">
        <w:rPr>
          <w:sz w:val="22"/>
          <w:szCs w:val="22"/>
        </w:rPr>
        <w:t xml:space="preserve"> </w:t>
      </w:r>
      <w:r w:rsidR="0013625D" w:rsidRPr="00F16A42">
        <w:rPr>
          <w:color w:val="000000" w:themeColor="text1"/>
          <w:sz w:val="22"/>
          <w:szCs w:val="22"/>
        </w:rPr>
        <w:t>W przypadku Wykonawców wspólnie ubiegających się o udzielenie</w:t>
      </w:r>
      <w:r w:rsidR="003326E3" w:rsidRPr="00F16A42">
        <w:rPr>
          <w:color w:val="000000" w:themeColor="text1"/>
          <w:sz w:val="22"/>
          <w:szCs w:val="22"/>
        </w:rPr>
        <w:t xml:space="preserve"> </w:t>
      </w:r>
      <w:r w:rsidR="0013625D" w:rsidRPr="00F16A42">
        <w:rPr>
          <w:color w:val="000000" w:themeColor="text1"/>
          <w:sz w:val="22"/>
          <w:szCs w:val="22"/>
        </w:rPr>
        <w:t>zamówienie, spełnianie warunków, o których mowa w pkt</w:t>
      </w:r>
      <w:r w:rsidR="00401197" w:rsidRPr="00F16A42">
        <w:rPr>
          <w:color w:val="000000" w:themeColor="text1"/>
          <w:sz w:val="22"/>
          <w:szCs w:val="22"/>
        </w:rPr>
        <w:t> </w:t>
      </w:r>
      <w:r w:rsidR="00BF3D28" w:rsidRPr="00F16A42">
        <w:rPr>
          <w:color w:val="000000" w:themeColor="text1"/>
          <w:sz w:val="22"/>
          <w:szCs w:val="22"/>
        </w:rPr>
        <w:t>2.</w:t>
      </w:r>
      <w:r w:rsidR="006B692B">
        <w:rPr>
          <w:color w:val="000000" w:themeColor="text1"/>
          <w:sz w:val="22"/>
          <w:szCs w:val="22"/>
        </w:rPr>
        <w:t>1</w:t>
      </w:r>
      <w:r w:rsidR="00401197" w:rsidRPr="00F16A42">
        <w:rPr>
          <w:color w:val="000000" w:themeColor="text1"/>
          <w:sz w:val="22"/>
          <w:szCs w:val="22"/>
        </w:rPr>
        <w:t>.</w:t>
      </w:r>
      <w:r w:rsidRPr="00F16A42">
        <w:rPr>
          <w:color w:val="000000" w:themeColor="text1"/>
          <w:sz w:val="22"/>
          <w:szCs w:val="22"/>
        </w:rPr>
        <w:t xml:space="preserve">a </w:t>
      </w:r>
      <w:r w:rsidR="0013625D" w:rsidRPr="00F16A42">
        <w:rPr>
          <w:color w:val="000000" w:themeColor="text1"/>
          <w:sz w:val="22"/>
          <w:szCs w:val="22"/>
        </w:rPr>
        <w:t>Wykonawcy wykazują łącznie.</w:t>
      </w:r>
      <w:r w:rsidRPr="00F16A42">
        <w:rPr>
          <w:color w:val="000000" w:themeColor="text1"/>
          <w:sz w:val="22"/>
          <w:szCs w:val="22"/>
        </w:rPr>
        <w:t>]</w:t>
      </w:r>
    </w:p>
    <w:p w14:paraId="0964B6BF" w14:textId="77777777" w:rsidR="001C6B16" w:rsidRPr="00F16A42" w:rsidRDefault="009A716A" w:rsidP="008632AC">
      <w:pPr>
        <w:pStyle w:val="Akapitzlist"/>
        <w:numPr>
          <w:ilvl w:val="3"/>
          <w:numId w:val="35"/>
        </w:numPr>
        <w:ind w:left="851" w:hanging="425"/>
        <w:jc w:val="both"/>
        <w:rPr>
          <w:sz w:val="22"/>
          <w:szCs w:val="22"/>
        </w:rPr>
      </w:pPr>
      <w:r w:rsidRPr="00F16A42">
        <w:rPr>
          <w:b/>
          <w:bCs/>
          <w:sz w:val="22"/>
          <w:szCs w:val="22"/>
        </w:rPr>
        <w:t>zdol</w:t>
      </w:r>
      <w:r w:rsidR="00336657" w:rsidRPr="00F16A42">
        <w:rPr>
          <w:b/>
          <w:bCs/>
          <w:sz w:val="22"/>
          <w:szCs w:val="22"/>
        </w:rPr>
        <w:t>ności technicznej lub zawodowej</w:t>
      </w:r>
      <w:r w:rsidR="00C1674E" w:rsidRPr="00F16A42">
        <w:rPr>
          <w:sz w:val="22"/>
          <w:szCs w:val="22"/>
        </w:rPr>
        <w:t>:</w:t>
      </w:r>
    </w:p>
    <w:p w14:paraId="22C53509" w14:textId="0DD3976C" w:rsidR="00401197" w:rsidRPr="00F16A42" w:rsidRDefault="00696B8B" w:rsidP="00F16A42">
      <w:pPr>
        <w:pStyle w:val="Akapitzlist"/>
        <w:ind w:left="851"/>
        <w:jc w:val="both"/>
        <w:rPr>
          <w:sz w:val="22"/>
          <w:szCs w:val="22"/>
        </w:rPr>
      </w:pPr>
      <w:r w:rsidRPr="00F16A42">
        <w:rPr>
          <w:sz w:val="22"/>
          <w:szCs w:val="22"/>
        </w:rPr>
        <w:t xml:space="preserve">Wykonawca spełni </w:t>
      </w:r>
      <w:r w:rsidR="00442A0D" w:rsidRPr="00F16A42">
        <w:rPr>
          <w:sz w:val="22"/>
          <w:szCs w:val="22"/>
        </w:rPr>
        <w:t>warunek,</w:t>
      </w:r>
      <w:r w:rsidRPr="00F16A42">
        <w:rPr>
          <w:sz w:val="22"/>
          <w:szCs w:val="22"/>
        </w:rPr>
        <w:t xml:space="preserve"> jeżeli wykaże, że</w:t>
      </w:r>
      <w:r w:rsidR="00401197" w:rsidRPr="00F16A42">
        <w:rPr>
          <w:sz w:val="22"/>
          <w:szCs w:val="22"/>
        </w:rPr>
        <w:t>:</w:t>
      </w:r>
    </w:p>
    <w:p w14:paraId="7BF6B207" w14:textId="510E2B52" w:rsidR="00311DD6" w:rsidRPr="00BE4964" w:rsidRDefault="00C323A4" w:rsidP="008632AC">
      <w:pPr>
        <w:pStyle w:val="Akapitzlist"/>
        <w:numPr>
          <w:ilvl w:val="3"/>
          <w:numId w:val="21"/>
        </w:numPr>
        <w:ind w:left="1276" w:hanging="425"/>
        <w:jc w:val="both"/>
        <w:rPr>
          <w:sz w:val="22"/>
          <w:szCs w:val="22"/>
          <w:shd w:val="clear" w:color="auto" w:fill="FFFF00"/>
        </w:rPr>
      </w:pPr>
      <w:r w:rsidRPr="00311DD6">
        <w:rPr>
          <w:sz w:val="22"/>
          <w:szCs w:val="22"/>
        </w:rPr>
        <w:t xml:space="preserve">w </w:t>
      </w:r>
      <w:r w:rsidR="00B27262" w:rsidRPr="00311DD6">
        <w:rPr>
          <w:sz w:val="22"/>
          <w:szCs w:val="22"/>
        </w:rPr>
        <w:t>okresie</w:t>
      </w:r>
      <w:r w:rsidRPr="00311DD6">
        <w:rPr>
          <w:sz w:val="22"/>
          <w:szCs w:val="22"/>
        </w:rPr>
        <w:t xml:space="preserve"> ostatnich pięciu lat przed upływem terminu składania ofert, a jeżeli okres prowadzenia działalności jest krótszy – w tym okresie, wykonał co najmniej</w:t>
      </w:r>
      <w:r w:rsidR="008E6BB4" w:rsidRPr="00311DD6">
        <w:rPr>
          <w:sz w:val="22"/>
          <w:szCs w:val="22"/>
        </w:rPr>
        <w:t xml:space="preserve"> dwie</w:t>
      </w:r>
      <w:r w:rsidR="00FF5FAF" w:rsidRPr="00311DD6">
        <w:rPr>
          <w:sz w:val="22"/>
          <w:szCs w:val="22"/>
        </w:rPr>
        <w:t xml:space="preserve"> robot</w:t>
      </w:r>
      <w:r w:rsidR="008E6BB4" w:rsidRPr="00311DD6">
        <w:rPr>
          <w:sz w:val="22"/>
          <w:szCs w:val="22"/>
        </w:rPr>
        <w:t>y</w:t>
      </w:r>
      <w:r w:rsidR="00FF5FAF" w:rsidRPr="00311DD6">
        <w:rPr>
          <w:sz w:val="22"/>
          <w:szCs w:val="22"/>
        </w:rPr>
        <w:t xml:space="preserve"> budowlan</w:t>
      </w:r>
      <w:r w:rsidR="008E6BB4" w:rsidRPr="00311DD6">
        <w:rPr>
          <w:sz w:val="22"/>
          <w:szCs w:val="22"/>
        </w:rPr>
        <w:t>e</w:t>
      </w:r>
      <w:r w:rsidR="00E74CFA" w:rsidRPr="00311DD6">
        <w:rPr>
          <w:sz w:val="22"/>
          <w:szCs w:val="22"/>
        </w:rPr>
        <w:t xml:space="preserve"> </w:t>
      </w:r>
      <w:r w:rsidR="00483E7D" w:rsidRPr="00311DD6">
        <w:rPr>
          <w:sz w:val="22"/>
          <w:szCs w:val="22"/>
        </w:rPr>
        <w:t xml:space="preserve">rodzajowo porównywalne z przedmiotem niniejszego zamówienia, </w:t>
      </w:r>
      <w:r w:rsidR="00E74CFA" w:rsidRPr="00311DD6">
        <w:rPr>
          <w:sz w:val="22"/>
          <w:szCs w:val="22"/>
        </w:rPr>
        <w:t>polegając</w:t>
      </w:r>
      <w:r w:rsidR="008E6BB4" w:rsidRPr="00311DD6">
        <w:rPr>
          <w:sz w:val="22"/>
          <w:szCs w:val="22"/>
        </w:rPr>
        <w:t>e</w:t>
      </w:r>
      <w:r w:rsidR="008C6AE0" w:rsidRPr="00311DD6">
        <w:rPr>
          <w:sz w:val="22"/>
          <w:szCs w:val="22"/>
        </w:rPr>
        <w:t xml:space="preserve"> na remoncie lub przebudowie lub </w:t>
      </w:r>
      <w:r w:rsidR="001736DF" w:rsidRPr="00311DD6">
        <w:rPr>
          <w:sz w:val="22"/>
          <w:szCs w:val="22"/>
        </w:rPr>
        <w:t>roz</w:t>
      </w:r>
      <w:r w:rsidR="00796E7C" w:rsidRPr="00311DD6">
        <w:rPr>
          <w:sz w:val="22"/>
          <w:szCs w:val="22"/>
        </w:rPr>
        <w:t>budowie</w:t>
      </w:r>
      <w:r w:rsidR="001736DF" w:rsidRPr="00311DD6">
        <w:rPr>
          <w:sz w:val="22"/>
          <w:szCs w:val="22"/>
        </w:rPr>
        <w:t xml:space="preserve"> lub odbudowie</w:t>
      </w:r>
      <w:r w:rsidR="00796E7C" w:rsidRPr="00311DD6">
        <w:rPr>
          <w:sz w:val="22"/>
          <w:szCs w:val="22"/>
        </w:rPr>
        <w:t xml:space="preserve"> </w:t>
      </w:r>
      <w:r w:rsidR="00442A0D" w:rsidRPr="00311DD6">
        <w:rPr>
          <w:sz w:val="22"/>
          <w:szCs w:val="22"/>
        </w:rPr>
        <w:t xml:space="preserve">lub nadbudowie </w:t>
      </w:r>
      <w:r w:rsidR="00173E35" w:rsidRPr="00311DD6">
        <w:rPr>
          <w:sz w:val="22"/>
          <w:szCs w:val="22"/>
        </w:rPr>
        <w:t>obiekt</w:t>
      </w:r>
      <w:r w:rsidR="00483E7D" w:rsidRPr="00311DD6">
        <w:rPr>
          <w:sz w:val="22"/>
          <w:szCs w:val="22"/>
        </w:rPr>
        <w:t>u</w:t>
      </w:r>
      <w:r w:rsidR="00173E35" w:rsidRPr="00311DD6">
        <w:rPr>
          <w:sz w:val="22"/>
          <w:szCs w:val="22"/>
        </w:rPr>
        <w:t xml:space="preserve"> </w:t>
      </w:r>
      <w:r w:rsidR="00483E7D" w:rsidRPr="00311DD6">
        <w:rPr>
          <w:sz w:val="22"/>
          <w:szCs w:val="22"/>
        </w:rPr>
        <w:t>zabytkowego</w:t>
      </w:r>
      <w:r w:rsidR="00173E35" w:rsidRPr="00311DD6">
        <w:rPr>
          <w:sz w:val="22"/>
          <w:szCs w:val="22"/>
        </w:rPr>
        <w:t xml:space="preserve"> wpisan</w:t>
      </w:r>
      <w:r w:rsidR="00483E7D" w:rsidRPr="00311DD6">
        <w:rPr>
          <w:sz w:val="22"/>
          <w:szCs w:val="22"/>
        </w:rPr>
        <w:t>ego</w:t>
      </w:r>
      <w:r w:rsidR="00173E35" w:rsidRPr="00311DD6">
        <w:rPr>
          <w:sz w:val="22"/>
          <w:szCs w:val="22"/>
        </w:rPr>
        <w:t xml:space="preserve"> do rejestru zabytków</w:t>
      </w:r>
      <w:r w:rsidR="00483E7D" w:rsidRPr="00311DD6">
        <w:rPr>
          <w:sz w:val="22"/>
          <w:szCs w:val="22"/>
        </w:rPr>
        <w:t>,</w:t>
      </w:r>
      <w:r w:rsidR="000C4BF7">
        <w:rPr>
          <w:sz w:val="22"/>
          <w:szCs w:val="22"/>
        </w:rPr>
        <w:t xml:space="preserve"> w zakresie których wykonywano </w:t>
      </w:r>
      <w:r w:rsidR="00F41DEC">
        <w:rPr>
          <w:sz w:val="22"/>
          <w:szCs w:val="22"/>
        </w:rPr>
        <w:t xml:space="preserve">montaż klap </w:t>
      </w:r>
      <w:r w:rsidR="00F41DEC" w:rsidRPr="00BE4964">
        <w:rPr>
          <w:sz w:val="22"/>
          <w:szCs w:val="22"/>
        </w:rPr>
        <w:t xml:space="preserve">przeciwpożarowych i </w:t>
      </w:r>
      <w:r w:rsidR="000C4BF7" w:rsidRPr="00BE4964">
        <w:rPr>
          <w:sz w:val="22"/>
          <w:szCs w:val="22"/>
        </w:rPr>
        <w:t>instalacje SSP</w:t>
      </w:r>
      <w:r w:rsidR="005344E5" w:rsidRPr="00BE4964">
        <w:rPr>
          <w:sz w:val="22"/>
          <w:szCs w:val="22"/>
        </w:rPr>
        <w:t>,</w:t>
      </w:r>
      <w:r w:rsidR="00483E7D" w:rsidRPr="00BE4964">
        <w:rPr>
          <w:sz w:val="22"/>
          <w:szCs w:val="22"/>
        </w:rPr>
        <w:t xml:space="preserve"> </w:t>
      </w:r>
      <w:r w:rsidR="00EA46FE" w:rsidRPr="00BE4964">
        <w:rPr>
          <w:sz w:val="22"/>
          <w:szCs w:val="22"/>
        </w:rPr>
        <w:t xml:space="preserve">o wartości </w:t>
      </w:r>
      <w:r w:rsidR="00F57A8F" w:rsidRPr="00BE4964">
        <w:rPr>
          <w:sz w:val="22"/>
          <w:szCs w:val="22"/>
        </w:rPr>
        <w:t xml:space="preserve">robót </w:t>
      </w:r>
      <w:r w:rsidR="00EA46FE" w:rsidRPr="00BE4964">
        <w:rPr>
          <w:sz w:val="22"/>
          <w:szCs w:val="22"/>
        </w:rPr>
        <w:t xml:space="preserve">nie mniejszej niż </w:t>
      </w:r>
      <w:r w:rsidR="00F41DEC" w:rsidRPr="00BE4964">
        <w:rPr>
          <w:sz w:val="22"/>
          <w:szCs w:val="22"/>
        </w:rPr>
        <w:t>20</w:t>
      </w:r>
      <w:r w:rsidR="00311DD6" w:rsidRPr="00BE4964">
        <w:rPr>
          <w:sz w:val="22"/>
          <w:szCs w:val="22"/>
        </w:rPr>
        <w:t>0 000,00 zł brutto każda</w:t>
      </w:r>
      <w:r w:rsidR="005344E5" w:rsidRPr="00BE4964">
        <w:rPr>
          <w:sz w:val="22"/>
          <w:szCs w:val="22"/>
        </w:rPr>
        <w:t>;</w:t>
      </w:r>
    </w:p>
    <w:p w14:paraId="5EC59A06" w14:textId="23F4F9BE" w:rsidR="0004354C" w:rsidRPr="00BE4964" w:rsidRDefault="0004354C" w:rsidP="008632AC">
      <w:pPr>
        <w:pStyle w:val="Akapitzlist"/>
        <w:numPr>
          <w:ilvl w:val="3"/>
          <w:numId w:val="21"/>
        </w:numPr>
        <w:ind w:left="1276" w:hanging="425"/>
        <w:jc w:val="both"/>
        <w:rPr>
          <w:sz w:val="22"/>
          <w:szCs w:val="22"/>
          <w:shd w:val="clear" w:color="auto" w:fill="FFFF00"/>
        </w:rPr>
      </w:pPr>
      <w:r w:rsidRPr="00BE4964">
        <w:rPr>
          <w:sz w:val="22"/>
          <w:szCs w:val="22"/>
        </w:rPr>
        <w:t>posiada aktualn</w:t>
      </w:r>
      <w:r w:rsidR="00406314" w:rsidRPr="00BE4964">
        <w:rPr>
          <w:sz w:val="22"/>
          <w:szCs w:val="22"/>
        </w:rPr>
        <w:t xml:space="preserve">e </w:t>
      </w:r>
      <w:r w:rsidR="00E2625B" w:rsidRPr="00BE4964">
        <w:rPr>
          <w:sz w:val="22"/>
          <w:szCs w:val="22"/>
        </w:rPr>
        <w:t xml:space="preserve"> </w:t>
      </w:r>
      <w:r w:rsidR="009054A8" w:rsidRPr="00BE4964">
        <w:rPr>
          <w:sz w:val="22"/>
          <w:szCs w:val="22"/>
        </w:rPr>
        <w:t>ś</w:t>
      </w:r>
      <w:r w:rsidR="00E2625B" w:rsidRPr="00BE4964">
        <w:rPr>
          <w:sz w:val="22"/>
          <w:szCs w:val="22"/>
        </w:rPr>
        <w:t xml:space="preserve">wiadectwo </w:t>
      </w:r>
      <w:r w:rsidR="009054A8" w:rsidRPr="00BE4964">
        <w:rPr>
          <w:sz w:val="22"/>
          <w:szCs w:val="22"/>
        </w:rPr>
        <w:t>au</w:t>
      </w:r>
      <w:r w:rsidR="00E2625B" w:rsidRPr="00BE4964">
        <w:rPr>
          <w:sz w:val="22"/>
          <w:szCs w:val="22"/>
        </w:rPr>
        <w:t>toryzacji</w:t>
      </w:r>
      <w:r w:rsidR="00406314" w:rsidRPr="00BE4964">
        <w:rPr>
          <w:sz w:val="22"/>
          <w:szCs w:val="22"/>
        </w:rPr>
        <w:t xml:space="preserve"> </w:t>
      </w:r>
      <w:r w:rsidR="0021010B" w:rsidRPr="00BE4964">
        <w:rPr>
          <w:sz w:val="22"/>
          <w:szCs w:val="22"/>
        </w:rPr>
        <w:t xml:space="preserve"> </w:t>
      </w:r>
      <w:bookmarkStart w:id="10" w:name="_Hlk137562030"/>
      <w:r w:rsidR="0021010B" w:rsidRPr="00BE4964">
        <w:rPr>
          <w:sz w:val="22"/>
          <w:szCs w:val="22"/>
        </w:rPr>
        <w:t>producenta</w:t>
      </w:r>
      <w:r w:rsidR="00722749" w:rsidRPr="00BE4964">
        <w:rPr>
          <w:sz w:val="22"/>
          <w:szCs w:val="22"/>
        </w:rPr>
        <w:t xml:space="preserve"> </w:t>
      </w:r>
      <w:r w:rsidR="009132CE" w:rsidRPr="00BE4964">
        <w:rPr>
          <w:sz w:val="22"/>
          <w:szCs w:val="22"/>
        </w:rPr>
        <w:t>posiada</w:t>
      </w:r>
      <w:r w:rsidR="00EA27D3" w:rsidRPr="00BE4964">
        <w:rPr>
          <w:sz w:val="22"/>
          <w:szCs w:val="22"/>
        </w:rPr>
        <w:t>nego</w:t>
      </w:r>
      <w:r w:rsidR="001936B7" w:rsidRPr="00BE4964">
        <w:rPr>
          <w:sz w:val="22"/>
          <w:szCs w:val="22"/>
        </w:rPr>
        <w:t xml:space="preserve"> przez Zamawiającego </w:t>
      </w:r>
      <w:r w:rsidR="0021010B" w:rsidRPr="00BE4964">
        <w:rPr>
          <w:sz w:val="22"/>
          <w:szCs w:val="22"/>
        </w:rPr>
        <w:t>systemu p</w:t>
      </w:r>
      <w:r w:rsidR="00722749" w:rsidRPr="00BE4964">
        <w:rPr>
          <w:sz w:val="22"/>
          <w:szCs w:val="22"/>
        </w:rPr>
        <w:t xml:space="preserve">.poż </w:t>
      </w:r>
      <w:r w:rsidR="00A168F5" w:rsidRPr="00BE4964">
        <w:rPr>
          <w:sz w:val="22"/>
          <w:szCs w:val="22"/>
        </w:rPr>
        <w:t>na instal</w:t>
      </w:r>
      <w:r w:rsidR="002C3ED8" w:rsidRPr="00BE4964">
        <w:rPr>
          <w:sz w:val="22"/>
          <w:szCs w:val="22"/>
        </w:rPr>
        <w:t xml:space="preserve">owanie, programowanie i konserwację </w:t>
      </w:r>
      <w:r w:rsidR="009054A8" w:rsidRPr="00BE4964">
        <w:rPr>
          <w:sz w:val="22"/>
          <w:szCs w:val="22"/>
        </w:rPr>
        <w:t xml:space="preserve">systemu </w:t>
      </w:r>
      <w:r w:rsidR="002C3ED8" w:rsidRPr="00BE4964">
        <w:rPr>
          <w:sz w:val="22"/>
          <w:szCs w:val="22"/>
        </w:rPr>
        <w:t>sygnalizacji pożarowej</w:t>
      </w:r>
      <w:bookmarkEnd w:id="10"/>
      <w:r w:rsidR="000603EA" w:rsidRPr="00BE4964">
        <w:rPr>
          <w:sz w:val="22"/>
          <w:szCs w:val="22"/>
        </w:rPr>
        <w:t xml:space="preserve"> </w:t>
      </w:r>
      <w:r w:rsidR="00406314" w:rsidRPr="00BE4964">
        <w:rPr>
          <w:sz w:val="22"/>
          <w:szCs w:val="22"/>
        </w:rPr>
        <w:t xml:space="preserve">lub </w:t>
      </w:r>
      <w:r w:rsidR="002F1563" w:rsidRPr="00BE4964">
        <w:rPr>
          <w:sz w:val="22"/>
          <w:szCs w:val="22"/>
        </w:rPr>
        <w:t>dokument równoważny</w:t>
      </w:r>
      <w:r w:rsidR="002C0446" w:rsidRPr="00BE4964">
        <w:rPr>
          <w:sz w:val="22"/>
          <w:szCs w:val="22"/>
        </w:rPr>
        <w:t>.</w:t>
      </w:r>
    </w:p>
    <w:p w14:paraId="532F1D44" w14:textId="77777777" w:rsidR="000C4BF7" w:rsidRDefault="00B30FB7" w:rsidP="008632AC">
      <w:pPr>
        <w:pStyle w:val="Akapitzlist"/>
        <w:numPr>
          <w:ilvl w:val="3"/>
          <w:numId w:val="21"/>
        </w:numPr>
        <w:ind w:left="1276" w:right="3" w:hanging="425"/>
        <w:jc w:val="both"/>
        <w:rPr>
          <w:sz w:val="22"/>
          <w:szCs w:val="22"/>
        </w:rPr>
      </w:pPr>
      <w:r w:rsidRPr="00F16A42">
        <w:rPr>
          <w:sz w:val="22"/>
          <w:szCs w:val="22"/>
        </w:rPr>
        <w:t>d</w:t>
      </w:r>
      <w:r w:rsidR="00A01C26" w:rsidRPr="00F16A42">
        <w:rPr>
          <w:sz w:val="22"/>
          <w:szCs w:val="22"/>
        </w:rPr>
        <w:t>ysponuje osobami zdolnymi do wykonywania zamówienia</w:t>
      </w:r>
      <w:r w:rsidR="00D52E86" w:rsidRPr="00F16A42">
        <w:rPr>
          <w:sz w:val="22"/>
          <w:szCs w:val="22"/>
        </w:rPr>
        <w:t>, tzn.:</w:t>
      </w:r>
      <w:r w:rsidR="001C6B16" w:rsidRPr="00F16A42">
        <w:rPr>
          <w:sz w:val="22"/>
          <w:szCs w:val="22"/>
        </w:rPr>
        <w:t xml:space="preserve"> </w:t>
      </w:r>
    </w:p>
    <w:p w14:paraId="384CA4C4" w14:textId="081DB416" w:rsidR="003B7E02" w:rsidRDefault="00D52E86" w:rsidP="008632AC">
      <w:pPr>
        <w:pStyle w:val="Akapitzlist"/>
        <w:numPr>
          <w:ilvl w:val="0"/>
          <w:numId w:val="31"/>
        </w:numPr>
        <w:ind w:left="1701" w:right="3" w:hanging="425"/>
        <w:jc w:val="both"/>
        <w:rPr>
          <w:sz w:val="22"/>
          <w:szCs w:val="22"/>
        </w:rPr>
      </w:pPr>
      <w:r w:rsidRPr="00F16A42">
        <w:rPr>
          <w:sz w:val="22"/>
          <w:szCs w:val="22"/>
        </w:rPr>
        <w:t>dysponuje</w:t>
      </w:r>
      <w:r w:rsidR="00A01C26" w:rsidRPr="00F16A42">
        <w:rPr>
          <w:sz w:val="22"/>
          <w:szCs w:val="22"/>
        </w:rPr>
        <w:t xml:space="preserve"> osobą</w:t>
      </w:r>
      <w:r w:rsidRPr="00F16A42">
        <w:rPr>
          <w:sz w:val="22"/>
          <w:szCs w:val="22"/>
        </w:rPr>
        <w:t xml:space="preserve">, którą skieruje do pełnienia funkcji </w:t>
      </w:r>
      <w:r w:rsidR="00A01C26" w:rsidRPr="00F16A42">
        <w:rPr>
          <w:sz w:val="22"/>
          <w:szCs w:val="22"/>
        </w:rPr>
        <w:t>kierownik</w:t>
      </w:r>
      <w:r w:rsidRPr="00F16A42">
        <w:rPr>
          <w:sz w:val="22"/>
          <w:szCs w:val="22"/>
        </w:rPr>
        <w:t>a</w:t>
      </w:r>
      <w:r w:rsidR="00A01C26" w:rsidRPr="00F16A42">
        <w:rPr>
          <w:sz w:val="22"/>
          <w:szCs w:val="22"/>
        </w:rPr>
        <w:t xml:space="preserve"> budowy</w:t>
      </w:r>
      <w:r w:rsidRPr="00F16A42">
        <w:rPr>
          <w:sz w:val="22"/>
          <w:szCs w:val="22"/>
        </w:rPr>
        <w:t>,</w:t>
      </w:r>
      <w:r w:rsidR="001C6B16" w:rsidRPr="00F16A42">
        <w:rPr>
          <w:sz w:val="22"/>
          <w:szCs w:val="22"/>
        </w:rPr>
        <w:t xml:space="preserve"> </w:t>
      </w:r>
      <w:r w:rsidR="00A01C26" w:rsidRPr="00F16A42">
        <w:rPr>
          <w:sz w:val="22"/>
          <w:szCs w:val="22"/>
        </w:rPr>
        <w:t>posiadającą uprawnienia budowlane do</w:t>
      </w:r>
      <w:r w:rsidR="000A2599" w:rsidRPr="00F16A42">
        <w:rPr>
          <w:sz w:val="22"/>
          <w:szCs w:val="22"/>
        </w:rPr>
        <w:t xml:space="preserve"> </w:t>
      </w:r>
      <w:r w:rsidR="00A01C26" w:rsidRPr="00F16A42">
        <w:rPr>
          <w:sz w:val="22"/>
          <w:szCs w:val="22"/>
        </w:rPr>
        <w:t>kierowania robotami budowlanymi bez ograniczeń w specjalności konstrukcyjno</w:t>
      </w:r>
      <w:r w:rsidR="003B7E02" w:rsidRPr="00F16A42">
        <w:rPr>
          <w:sz w:val="22"/>
          <w:szCs w:val="22"/>
        </w:rPr>
        <w:t>-</w:t>
      </w:r>
      <w:r w:rsidR="00A01C26" w:rsidRPr="00F16A42">
        <w:rPr>
          <w:sz w:val="22"/>
          <w:szCs w:val="22"/>
        </w:rPr>
        <w:t xml:space="preserve">budowlanej, posiadającą </w:t>
      </w:r>
      <w:r w:rsidR="00D96C1B" w:rsidRPr="00F16A42">
        <w:rPr>
          <w:sz w:val="22"/>
          <w:szCs w:val="22"/>
        </w:rPr>
        <w:t xml:space="preserve">min. </w:t>
      </w:r>
      <w:r w:rsidR="007A1994" w:rsidRPr="0096452E">
        <w:rPr>
          <w:sz w:val="22"/>
          <w:szCs w:val="22"/>
        </w:rPr>
        <w:t>48</w:t>
      </w:r>
      <w:r w:rsidR="00D96C1B" w:rsidRPr="0096452E">
        <w:rPr>
          <w:sz w:val="22"/>
          <w:szCs w:val="22"/>
        </w:rPr>
        <w:t xml:space="preserve"> miesięczne </w:t>
      </w:r>
      <w:r w:rsidR="00A01C26" w:rsidRPr="0096452E">
        <w:rPr>
          <w:sz w:val="22"/>
          <w:szCs w:val="22"/>
        </w:rPr>
        <w:t xml:space="preserve">doświadczenie zawodowe </w:t>
      </w:r>
      <w:r w:rsidR="005F18D4" w:rsidRPr="0096452E">
        <w:rPr>
          <w:sz w:val="22"/>
          <w:szCs w:val="22"/>
        </w:rPr>
        <w:t xml:space="preserve">oraz wykaże kierowanie </w:t>
      </w:r>
      <w:r w:rsidR="00A01C26" w:rsidRPr="0096452E">
        <w:rPr>
          <w:sz w:val="22"/>
          <w:szCs w:val="22"/>
        </w:rPr>
        <w:t xml:space="preserve">co najmniej </w:t>
      </w:r>
      <w:r w:rsidR="006F1F3B" w:rsidRPr="0096452E">
        <w:rPr>
          <w:sz w:val="22"/>
          <w:szCs w:val="22"/>
        </w:rPr>
        <w:t>2</w:t>
      </w:r>
      <w:r w:rsidR="00FF0095" w:rsidRPr="0096452E">
        <w:rPr>
          <w:sz w:val="22"/>
          <w:szCs w:val="22"/>
        </w:rPr>
        <w:t xml:space="preserve"> </w:t>
      </w:r>
      <w:r w:rsidR="005F18D4" w:rsidRPr="0096452E">
        <w:rPr>
          <w:sz w:val="22"/>
          <w:szCs w:val="22"/>
        </w:rPr>
        <w:t>robotami budowlanymi</w:t>
      </w:r>
      <w:r w:rsidR="005F18D4" w:rsidRPr="00F16A42">
        <w:rPr>
          <w:sz w:val="22"/>
          <w:szCs w:val="22"/>
        </w:rPr>
        <w:t xml:space="preserve"> polegającymi na remoncie</w:t>
      </w:r>
      <w:r w:rsidR="00FF0095" w:rsidRPr="00F16A42">
        <w:rPr>
          <w:sz w:val="22"/>
          <w:szCs w:val="22"/>
        </w:rPr>
        <w:t xml:space="preserve"> lub przebudow</w:t>
      </w:r>
      <w:r w:rsidR="005F18D4" w:rsidRPr="00F16A42">
        <w:rPr>
          <w:sz w:val="22"/>
          <w:szCs w:val="22"/>
        </w:rPr>
        <w:t>ie</w:t>
      </w:r>
      <w:r w:rsidR="00FF0095" w:rsidRPr="00F16A42">
        <w:rPr>
          <w:sz w:val="22"/>
          <w:szCs w:val="22"/>
        </w:rPr>
        <w:t xml:space="preserve"> lub rozbudow</w:t>
      </w:r>
      <w:r w:rsidR="005F18D4" w:rsidRPr="00F16A42">
        <w:rPr>
          <w:sz w:val="22"/>
          <w:szCs w:val="22"/>
        </w:rPr>
        <w:t>ie</w:t>
      </w:r>
      <w:r w:rsidR="00FF0095" w:rsidRPr="00F16A42">
        <w:rPr>
          <w:sz w:val="22"/>
          <w:szCs w:val="22"/>
        </w:rPr>
        <w:t xml:space="preserve"> lub odbudow</w:t>
      </w:r>
      <w:r w:rsidR="002B3F9E" w:rsidRPr="00F16A42">
        <w:rPr>
          <w:sz w:val="22"/>
          <w:szCs w:val="22"/>
        </w:rPr>
        <w:t>ie</w:t>
      </w:r>
      <w:r w:rsidR="00FF0095" w:rsidRPr="00F16A42">
        <w:rPr>
          <w:sz w:val="22"/>
          <w:szCs w:val="22"/>
        </w:rPr>
        <w:t xml:space="preserve"> obiekt</w:t>
      </w:r>
      <w:r w:rsidR="002B3F9E" w:rsidRPr="00F16A42">
        <w:rPr>
          <w:sz w:val="22"/>
          <w:szCs w:val="22"/>
        </w:rPr>
        <w:t>u</w:t>
      </w:r>
      <w:r w:rsidR="00FF0095" w:rsidRPr="00F16A42">
        <w:rPr>
          <w:sz w:val="22"/>
          <w:szCs w:val="22"/>
        </w:rPr>
        <w:t xml:space="preserve"> wpisan</w:t>
      </w:r>
      <w:r w:rsidR="002B3F9E" w:rsidRPr="00F16A42">
        <w:rPr>
          <w:sz w:val="22"/>
          <w:szCs w:val="22"/>
        </w:rPr>
        <w:t>ego</w:t>
      </w:r>
      <w:r w:rsidR="00FF0095" w:rsidRPr="00F16A42">
        <w:rPr>
          <w:sz w:val="22"/>
          <w:szCs w:val="22"/>
        </w:rPr>
        <w:t xml:space="preserve"> do rejestru zabytków</w:t>
      </w:r>
      <w:r w:rsidR="00064504" w:rsidRPr="00F16A42">
        <w:rPr>
          <w:sz w:val="22"/>
          <w:szCs w:val="22"/>
        </w:rPr>
        <w:t xml:space="preserve"> </w:t>
      </w:r>
      <w:r w:rsidR="005344E5">
        <w:rPr>
          <w:sz w:val="22"/>
          <w:szCs w:val="22"/>
        </w:rPr>
        <w:t xml:space="preserve">w zakresie których wykonywano instalacje SSP </w:t>
      </w:r>
      <w:r w:rsidR="00064504" w:rsidRPr="00F16A42">
        <w:rPr>
          <w:sz w:val="22"/>
          <w:szCs w:val="22"/>
        </w:rPr>
        <w:t xml:space="preserve">oraz spełnia wymagana </w:t>
      </w:r>
      <w:r w:rsidR="009163D9" w:rsidRPr="00F16A42">
        <w:rPr>
          <w:sz w:val="22"/>
          <w:szCs w:val="22"/>
        </w:rPr>
        <w:t>wskazane w art. 37c ustawy z dnia 23 lipca 2003</w:t>
      </w:r>
      <w:r w:rsidR="009054A8">
        <w:rPr>
          <w:sz w:val="22"/>
          <w:szCs w:val="22"/>
        </w:rPr>
        <w:t xml:space="preserve"> </w:t>
      </w:r>
      <w:r w:rsidR="009163D9" w:rsidRPr="00F16A42">
        <w:rPr>
          <w:sz w:val="22"/>
          <w:szCs w:val="22"/>
        </w:rPr>
        <w:t>r. o ochronie zabytków i opiece na zab</w:t>
      </w:r>
      <w:r w:rsidR="00623C71" w:rsidRPr="00F16A42">
        <w:rPr>
          <w:sz w:val="22"/>
          <w:szCs w:val="22"/>
        </w:rPr>
        <w:t>y</w:t>
      </w:r>
      <w:r w:rsidR="009163D9" w:rsidRPr="00F16A42">
        <w:rPr>
          <w:sz w:val="22"/>
          <w:szCs w:val="22"/>
        </w:rPr>
        <w:t>tkami (</w:t>
      </w:r>
      <w:proofErr w:type="spellStart"/>
      <w:r w:rsidR="009163D9" w:rsidRPr="00F16A42">
        <w:rPr>
          <w:sz w:val="22"/>
          <w:szCs w:val="22"/>
        </w:rPr>
        <w:t>t.j</w:t>
      </w:r>
      <w:proofErr w:type="spellEnd"/>
      <w:r w:rsidR="009163D9" w:rsidRPr="00F16A42">
        <w:rPr>
          <w:sz w:val="22"/>
          <w:szCs w:val="22"/>
        </w:rPr>
        <w:t>. Dz.U. z 20</w:t>
      </w:r>
      <w:r w:rsidR="00623C71" w:rsidRPr="00F16A42">
        <w:rPr>
          <w:sz w:val="22"/>
          <w:szCs w:val="22"/>
        </w:rPr>
        <w:t>2</w:t>
      </w:r>
      <w:r w:rsidR="00744E09">
        <w:rPr>
          <w:sz w:val="22"/>
          <w:szCs w:val="22"/>
        </w:rPr>
        <w:t>1</w:t>
      </w:r>
      <w:r w:rsidR="00623C71" w:rsidRPr="00F16A42">
        <w:rPr>
          <w:sz w:val="22"/>
          <w:szCs w:val="22"/>
        </w:rPr>
        <w:t xml:space="preserve"> poz. </w:t>
      </w:r>
      <w:r w:rsidR="00744E09">
        <w:rPr>
          <w:sz w:val="22"/>
          <w:szCs w:val="22"/>
        </w:rPr>
        <w:t>840</w:t>
      </w:r>
      <w:r w:rsidR="00623C71" w:rsidRPr="00F16A42">
        <w:rPr>
          <w:sz w:val="22"/>
          <w:szCs w:val="22"/>
        </w:rPr>
        <w:t>)</w:t>
      </w:r>
      <w:r w:rsidR="000C4BF7">
        <w:rPr>
          <w:sz w:val="22"/>
          <w:szCs w:val="22"/>
        </w:rPr>
        <w:t>,</w:t>
      </w:r>
    </w:p>
    <w:p w14:paraId="79D90152" w14:textId="499AA1EE" w:rsidR="000C4BF7" w:rsidRDefault="000C4BF7" w:rsidP="008632AC">
      <w:pPr>
        <w:pStyle w:val="Akapitzlist"/>
        <w:numPr>
          <w:ilvl w:val="0"/>
          <w:numId w:val="31"/>
        </w:numPr>
        <w:ind w:left="1701" w:right="3" w:hanging="425"/>
        <w:jc w:val="both"/>
        <w:rPr>
          <w:sz w:val="22"/>
          <w:szCs w:val="22"/>
        </w:rPr>
      </w:pPr>
      <w:r w:rsidRPr="00F16A42">
        <w:rPr>
          <w:sz w:val="22"/>
          <w:szCs w:val="22"/>
        </w:rPr>
        <w:t xml:space="preserve">dysponuje osobą, którą skieruje do pełnienia funkcji kierownika </w:t>
      </w:r>
      <w:r>
        <w:rPr>
          <w:sz w:val="22"/>
          <w:szCs w:val="22"/>
        </w:rPr>
        <w:t>robót</w:t>
      </w:r>
      <w:r w:rsidRPr="00F16A42">
        <w:rPr>
          <w:sz w:val="22"/>
          <w:szCs w:val="22"/>
        </w:rPr>
        <w:t xml:space="preserve">, posiadającą uprawnienia budowlane do kierowania robotami budowlanymi bez ograniczeń </w:t>
      </w:r>
      <w:r w:rsidRPr="000C4BF7">
        <w:rPr>
          <w:sz w:val="22"/>
          <w:szCs w:val="22"/>
        </w:rPr>
        <w:t>w zakresie sieci, instalacji i urządzeń elektrycznych i energetycznych</w:t>
      </w:r>
      <w:r w:rsidRPr="00F16A42">
        <w:rPr>
          <w:sz w:val="22"/>
          <w:szCs w:val="22"/>
        </w:rPr>
        <w:t xml:space="preserve">, posiadającą min. </w:t>
      </w:r>
      <w:r w:rsidRPr="0096452E">
        <w:rPr>
          <w:sz w:val="22"/>
          <w:szCs w:val="22"/>
        </w:rPr>
        <w:t xml:space="preserve">48 miesięczne doświadczenie zawodowe oraz wykaże </w:t>
      </w:r>
      <w:r>
        <w:rPr>
          <w:sz w:val="22"/>
          <w:szCs w:val="22"/>
        </w:rPr>
        <w:t xml:space="preserve">pełnieni funkcji kierownika robót przy </w:t>
      </w:r>
      <w:r w:rsidRPr="0096452E">
        <w:rPr>
          <w:sz w:val="22"/>
          <w:szCs w:val="22"/>
        </w:rPr>
        <w:t>co najmniej 2 robota</w:t>
      </w:r>
      <w:r>
        <w:rPr>
          <w:sz w:val="22"/>
          <w:szCs w:val="22"/>
        </w:rPr>
        <w:t>ch</w:t>
      </w:r>
      <w:r w:rsidRPr="0096452E">
        <w:rPr>
          <w:sz w:val="22"/>
          <w:szCs w:val="22"/>
        </w:rPr>
        <w:t xml:space="preserve"> budowlany</w:t>
      </w:r>
      <w:r>
        <w:rPr>
          <w:sz w:val="22"/>
          <w:szCs w:val="22"/>
        </w:rPr>
        <w:t>ch</w:t>
      </w:r>
      <w:r w:rsidRPr="00F16A42">
        <w:rPr>
          <w:sz w:val="22"/>
          <w:szCs w:val="22"/>
        </w:rPr>
        <w:t xml:space="preserve"> </w:t>
      </w:r>
      <w:r w:rsidR="005344E5" w:rsidRPr="00F16A42">
        <w:rPr>
          <w:sz w:val="22"/>
          <w:szCs w:val="22"/>
        </w:rPr>
        <w:t>polegający</w:t>
      </w:r>
      <w:r w:rsidR="005344E5">
        <w:rPr>
          <w:sz w:val="22"/>
          <w:szCs w:val="22"/>
        </w:rPr>
        <w:t>ch</w:t>
      </w:r>
      <w:r w:rsidR="005344E5" w:rsidRPr="00F16A42">
        <w:rPr>
          <w:sz w:val="22"/>
          <w:szCs w:val="22"/>
        </w:rPr>
        <w:t xml:space="preserve"> na remoncie lub przebudowie lub rozbudowie lub odbudowie </w:t>
      </w:r>
      <w:r w:rsidRPr="00F16A42">
        <w:rPr>
          <w:sz w:val="22"/>
          <w:szCs w:val="22"/>
        </w:rPr>
        <w:t xml:space="preserve">obiektu wpisanego do rejestru zabytków </w:t>
      </w:r>
      <w:r w:rsidR="005344E5">
        <w:rPr>
          <w:sz w:val="22"/>
          <w:szCs w:val="22"/>
        </w:rPr>
        <w:t xml:space="preserve">w zakresie których wykonywano instalacje SSP </w:t>
      </w:r>
      <w:r w:rsidRPr="005344E5">
        <w:rPr>
          <w:sz w:val="22"/>
          <w:szCs w:val="22"/>
        </w:rPr>
        <w:t>oraz spełnia wymagana wskazane w art. 37c ustawy z dnia 23 lipca 2003r. o ochronie zabytków i opiece na zabytkami (</w:t>
      </w:r>
      <w:proofErr w:type="spellStart"/>
      <w:r w:rsidRPr="005344E5">
        <w:rPr>
          <w:sz w:val="22"/>
          <w:szCs w:val="22"/>
        </w:rPr>
        <w:t>t.j</w:t>
      </w:r>
      <w:proofErr w:type="spellEnd"/>
      <w:r w:rsidRPr="005344E5">
        <w:rPr>
          <w:sz w:val="22"/>
          <w:szCs w:val="22"/>
        </w:rPr>
        <w:t>. Dz.U. z 2021 poz. 840).</w:t>
      </w:r>
    </w:p>
    <w:p w14:paraId="30D64441" w14:textId="2C12444C" w:rsidR="009054A8" w:rsidRPr="00BE4964" w:rsidRDefault="009054A8" w:rsidP="00BE4964">
      <w:pPr>
        <w:ind w:left="851" w:right="3"/>
        <w:jc w:val="both"/>
        <w:rPr>
          <w:sz w:val="22"/>
          <w:szCs w:val="22"/>
        </w:rPr>
      </w:pPr>
      <w:r w:rsidRPr="00CE7A75">
        <w:rPr>
          <w:sz w:val="22"/>
          <w:szCs w:val="22"/>
        </w:rPr>
        <w:t>[</w:t>
      </w:r>
      <w:r w:rsidRPr="00CE7A75">
        <w:rPr>
          <w:b/>
          <w:bCs/>
          <w:sz w:val="22"/>
          <w:szCs w:val="22"/>
        </w:rPr>
        <w:t>UWAGA</w:t>
      </w:r>
      <w:r w:rsidRPr="00CE7A75">
        <w:rPr>
          <w:sz w:val="22"/>
          <w:szCs w:val="22"/>
        </w:rPr>
        <w:t xml:space="preserve">: </w:t>
      </w:r>
      <w:r w:rsidRPr="00CE7A75">
        <w:rPr>
          <w:color w:val="000000" w:themeColor="text1"/>
          <w:sz w:val="22"/>
          <w:szCs w:val="22"/>
        </w:rPr>
        <w:t>W przypadku wspólnego ubiegania się Wykonawców o udzielenie zamówienia  spełni</w:t>
      </w:r>
      <w:r w:rsidR="00BE4964" w:rsidRPr="00CE7A75">
        <w:rPr>
          <w:color w:val="000000" w:themeColor="text1"/>
          <w:sz w:val="22"/>
          <w:szCs w:val="22"/>
        </w:rPr>
        <w:t>e</w:t>
      </w:r>
      <w:r w:rsidRPr="00CE7A75">
        <w:rPr>
          <w:color w:val="000000" w:themeColor="text1"/>
          <w:sz w:val="22"/>
          <w:szCs w:val="22"/>
        </w:rPr>
        <w:t xml:space="preserve">nie warunków, o których mowa w pkt. </w:t>
      </w:r>
      <w:r w:rsidR="00BE4964" w:rsidRPr="00CE7A75">
        <w:rPr>
          <w:color w:val="000000" w:themeColor="text1"/>
          <w:sz w:val="22"/>
          <w:szCs w:val="22"/>
        </w:rPr>
        <w:t>2.1 i</w:t>
      </w:r>
      <w:r w:rsidRPr="00CE7A75">
        <w:rPr>
          <w:color w:val="000000" w:themeColor="text1"/>
          <w:sz w:val="22"/>
          <w:szCs w:val="22"/>
        </w:rPr>
        <w:t xml:space="preserve"> 2.2.a i c  musi wykazać samodzielnie co najmniej jeden z Wykonawców wspólnie ubiegających się o udzielenie zamówienia. Wykazanie </w:t>
      </w:r>
      <w:r w:rsidRPr="00CE7A75">
        <w:rPr>
          <w:sz w:val="22"/>
          <w:szCs w:val="22"/>
        </w:rPr>
        <w:t>warunku nie może wynikać z łączenia doświadczenia kilku wykonawców wspólnie ubiegających się o zamówienie. Wartości podane w dokumentach potwierdzających spełnienie warunku w walutach innych niż wskazane przez Zamawiającego należy przeliczyć wg średniego kursu NBP na dzień podpisania końcowego Protokołu odbioru robót lub dokumentu równoważnego. Spełni</w:t>
      </w:r>
      <w:r w:rsidR="00BE4964" w:rsidRPr="00CE7A75">
        <w:rPr>
          <w:sz w:val="22"/>
          <w:szCs w:val="22"/>
        </w:rPr>
        <w:t>e</w:t>
      </w:r>
      <w:r w:rsidRPr="00CE7A75">
        <w:rPr>
          <w:sz w:val="22"/>
          <w:szCs w:val="22"/>
        </w:rPr>
        <w:t>nie warunku, o którym mowa w pkt.  2.2.b   musi wykazać samodzielnie co najmniej jeden z Wykonawców wspólnie ubiegających się o udzielenie zamówienia</w:t>
      </w:r>
      <w:r w:rsidR="00BE4964" w:rsidRPr="00CE7A75">
        <w:rPr>
          <w:sz w:val="22"/>
          <w:szCs w:val="22"/>
        </w:rPr>
        <w:t xml:space="preserve"> i może być ono wykazane jako doświadczenie innego wykonawcy niż wykazującego spełnienie warunków, o których mowa w pkt. </w:t>
      </w:r>
      <w:r w:rsidR="00C72841" w:rsidRPr="00CE7A75">
        <w:rPr>
          <w:sz w:val="22"/>
          <w:szCs w:val="22"/>
        </w:rPr>
        <w:t xml:space="preserve">2.1 i </w:t>
      </w:r>
      <w:r w:rsidR="00BE4964" w:rsidRPr="00CE7A75">
        <w:rPr>
          <w:color w:val="000000" w:themeColor="text1"/>
          <w:sz w:val="22"/>
          <w:szCs w:val="22"/>
        </w:rPr>
        <w:t>2.2.a i c.</w:t>
      </w:r>
      <w:r w:rsidRPr="00CE7A75">
        <w:rPr>
          <w:sz w:val="22"/>
          <w:szCs w:val="22"/>
        </w:rPr>
        <w:t>]</w:t>
      </w:r>
    </w:p>
    <w:p w14:paraId="0965674C" w14:textId="77777777" w:rsidR="001C6B16" w:rsidRPr="00F16A42" w:rsidRDefault="00673DA4" w:rsidP="008632AC">
      <w:pPr>
        <w:pStyle w:val="Akapitzlist"/>
        <w:numPr>
          <w:ilvl w:val="1"/>
          <w:numId w:val="35"/>
        </w:numPr>
        <w:ind w:left="426" w:hanging="426"/>
        <w:jc w:val="both"/>
        <w:rPr>
          <w:sz w:val="22"/>
          <w:szCs w:val="22"/>
        </w:rPr>
      </w:pPr>
      <w:r w:rsidRPr="00F16A42">
        <w:rPr>
          <w:sz w:val="22"/>
          <w:szCs w:val="22"/>
        </w:rPr>
        <w:t xml:space="preserve">Zamawiający </w:t>
      </w:r>
      <w:r w:rsidR="009A716A" w:rsidRPr="00F16A42">
        <w:rPr>
          <w:sz w:val="22"/>
          <w:szCs w:val="22"/>
        </w:rPr>
        <w:t>na każdym etapie postępowania,</w:t>
      </w:r>
      <w:r w:rsidRPr="00F16A42">
        <w:rPr>
          <w:sz w:val="22"/>
          <w:szCs w:val="22"/>
        </w:rPr>
        <w:t xml:space="preserve"> może</w:t>
      </w:r>
      <w:r w:rsidR="009A716A" w:rsidRPr="00F16A42">
        <w:rPr>
          <w:sz w:val="22"/>
          <w:szCs w:val="22"/>
        </w:rPr>
        <w:t xml:space="preserve"> uznać, że </w:t>
      </w:r>
      <w:r w:rsidR="00B0131E" w:rsidRPr="00F16A42">
        <w:rPr>
          <w:sz w:val="22"/>
          <w:szCs w:val="22"/>
        </w:rPr>
        <w:t>W</w:t>
      </w:r>
      <w:r w:rsidR="009A716A" w:rsidRPr="00F16A42">
        <w:rPr>
          <w:sz w:val="22"/>
          <w:szCs w:val="22"/>
        </w:rPr>
        <w:t xml:space="preserve">ykonawca nie posiada wymaganych zdolności, jeżeli </w:t>
      </w:r>
      <w:r w:rsidR="001A1885" w:rsidRPr="00F16A42">
        <w:rPr>
          <w:sz w:val="22"/>
          <w:szCs w:val="22"/>
        </w:rPr>
        <w:t>posiadanie przez wykonawcę sprzecznych interesów, w szczególności zaangażowanie zasobów technicznych lub zawodowych wykonawcy w inne przedsięwzięcia gospodarcze wykonawcy może mieć negatywny wpływ na realizację zamówienia</w:t>
      </w:r>
      <w:r w:rsidR="009A716A" w:rsidRPr="00F16A42">
        <w:rPr>
          <w:sz w:val="22"/>
          <w:szCs w:val="22"/>
        </w:rPr>
        <w:t>.</w:t>
      </w:r>
    </w:p>
    <w:p w14:paraId="58F9DCA6" w14:textId="77777777" w:rsidR="001C6B16" w:rsidRPr="00F16A42" w:rsidRDefault="00D45A78" w:rsidP="008632AC">
      <w:pPr>
        <w:pStyle w:val="Akapitzlist"/>
        <w:numPr>
          <w:ilvl w:val="1"/>
          <w:numId w:val="35"/>
        </w:numPr>
        <w:ind w:left="426" w:hanging="426"/>
        <w:jc w:val="both"/>
        <w:rPr>
          <w:sz w:val="22"/>
          <w:szCs w:val="22"/>
        </w:rPr>
      </w:pPr>
      <w:r w:rsidRPr="00F16A42">
        <w:rPr>
          <w:bCs/>
          <w:sz w:val="22"/>
          <w:szCs w:val="22"/>
        </w:rPr>
        <w:t xml:space="preserve">Wykonawcy </w:t>
      </w:r>
      <w:r w:rsidRPr="00F16A42">
        <w:rPr>
          <w:color w:val="000000"/>
          <w:sz w:val="22"/>
          <w:szCs w:val="22"/>
        </w:rPr>
        <w:t>mogą wspólnie ubiegać się o udzielenie zamówienia. W takim przypadku, wykonawcy ustanawiają pełnomocnika do reprezentowania ich w postępowaniu o udzielenie zamówienia albo do reprezentowania w postępowaniu i zawarcia umowy w sprawie zamówienia publicznego.</w:t>
      </w:r>
    </w:p>
    <w:p w14:paraId="0964A34E" w14:textId="05B57800" w:rsidR="001C6B16" w:rsidRPr="00F16A42" w:rsidRDefault="00385C55" w:rsidP="008632AC">
      <w:pPr>
        <w:pStyle w:val="Akapitzlist"/>
        <w:numPr>
          <w:ilvl w:val="1"/>
          <w:numId w:val="35"/>
        </w:numPr>
        <w:ind w:left="426" w:hanging="426"/>
        <w:jc w:val="both"/>
        <w:rPr>
          <w:sz w:val="22"/>
          <w:szCs w:val="22"/>
        </w:rPr>
      </w:pPr>
      <w:r w:rsidRPr="00F16A42">
        <w:rPr>
          <w:color w:val="000000"/>
          <w:sz w:val="22"/>
          <w:szCs w:val="22"/>
        </w:rPr>
        <w:t>W odniesieniu do warunków dotyczących wykształcenia, kwalifikacji zawodowych  wykonawcy wspólnie ubiegający się o udzielenie zamówienia wykazując warunek udziału w postępowaniu mogą polegać na zdolnościach tych z wykonawców, którzy wykonają roboty budowlane lub usługi, do realizacji których te zdolności są wymagane</w:t>
      </w:r>
      <w:r w:rsidR="00D4557C" w:rsidRPr="00F16A42">
        <w:rPr>
          <w:color w:val="000000"/>
          <w:sz w:val="22"/>
          <w:szCs w:val="22"/>
        </w:rPr>
        <w:t>.</w:t>
      </w:r>
    </w:p>
    <w:p w14:paraId="4FEF1CA5" w14:textId="5983F1D3" w:rsidR="00D4557C" w:rsidRPr="00F16A42" w:rsidRDefault="00D4557C" w:rsidP="008632AC">
      <w:pPr>
        <w:pStyle w:val="Akapitzlist"/>
        <w:numPr>
          <w:ilvl w:val="1"/>
          <w:numId w:val="35"/>
        </w:numPr>
        <w:ind w:left="426" w:hanging="426"/>
        <w:jc w:val="both"/>
        <w:rPr>
          <w:sz w:val="22"/>
          <w:szCs w:val="22"/>
        </w:rPr>
      </w:pPr>
      <w:r w:rsidRPr="00F16A42">
        <w:rPr>
          <w:bCs/>
          <w:sz w:val="22"/>
          <w:szCs w:val="22"/>
        </w:rPr>
        <w:t xml:space="preserve">W przypadku </w:t>
      </w:r>
      <w:r w:rsidRPr="007A1994">
        <w:rPr>
          <w:bCs/>
          <w:sz w:val="22"/>
          <w:szCs w:val="22"/>
        </w:rPr>
        <w:t>Wykonawców wspólnie ubiegających się o udzielenie zamówienia</w:t>
      </w:r>
      <w:r w:rsidR="00AA6309" w:rsidRPr="007A1994">
        <w:rPr>
          <w:bCs/>
          <w:sz w:val="22"/>
          <w:szCs w:val="22"/>
        </w:rPr>
        <w:t xml:space="preserve"> </w:t>
      </w:r>
      <w:r w:rsidRPr="007A1994">
        <w:rPr>
          <w:bCs/>
          <w:sz w:val="22"/>
          <w:szCs w:val="22"/>
        </w:rPr>
        <w:t>oświadczeni</w:t>
      </w:r>
      <w:r w:rsidR="00CE7A75">
        <w:rPr>
          <w:bCs/>
          <w:sz w:val="22"/>
          <w:szCs w:val="22"/>
        </w:rPr>
        <w:t>a</w:t>
      </w:r>
      <w:r w:rsidR="00AA6309" w:rsidRPr="007A1994">
        <w:rPr>
          <w:bCs/>
          <w:sz w:val="22"/>
          <w:szCs w:val="22"/>
        </w:rPr>
        <w:t>,</w:t>
      </w:r>
      <w:r w:rsidRPr="007A1994">
        <w:rPr>
          <w:bCs/>
          <w:sz w:val="22"/>
          <w:szCs w:val="22"/>
        </w:rPr>
        <w:t xml:space="preserve"> o który</w:t>
      </w:r>
      <w:r w:rsidR="00CE7A75">
        <w:rPr>
          <w:bCs/>
          <w:sz w:val="22"/>
          <w:szCs w:val="22"/>
        </w:rPr>
        <w:t>ch</w:t>
      </w:r>
      <w:r w:rsidRPr="007A1994">
        <w:rPr>
          <w:bCs/>
          <w:sz w:val="22"/>
          <w:szCs w:val="22"/>
        </w:rPr>
        <w:t xml:space="preserve"> mowa w </w:t>
      </w:r>
      <w:r w:rsidR="001B1FD2" w:rsidRPr="007A1994">
        <w:rPr>
          <w:bCs/>
          <w:sz w:val="22"/>
          <w:szCs w:val="22"/>
        </w:rPr>
        <w:t xml:space="preserve">Rozdz. X </w:t>
      </w:r>
      <w:r w:rsidRPr="007A1994">
        <w:rPr>
          <w:bCs/>
          <w:sz w:val="22"/>
          <w:szCs w:val="22"/>
        </w:rPr>
        <w:t xml:space="preserve">pkt. 1 </w:t>
      </w:r>
      <w:r w:rsidR="005344E5">
        <w:rPr>
          <w:bCs/>
          <w:sz w:val="22"/>
          <w:szCs w:val="22"/>
        </w:rPr>
        <w:t>OPiW</w:t>
      </w:r>
      <w:r w:rsidRPr="007A1994">
        <w:rPr>
          <w:bCs/>
          <w:sz w:val="22"/>
          <w:szCs w:val="22"/>
        </w:rPr>
        <w:t xml:space="preserve"> składa</w:t>
      </w:r>
      <w:r w:rsidRPr="00F16A42">
        <w:rPr>
          <w:bCs/>
          <w:sz w:val="22"/>
          <w:szCs w:val="22"/>
        </w:rPr>
        <w:t xml:space="preserve"> z ofertą każdy z Wykonawców</w:t>
      </w:r>
      <w:r w:rsidR="00235CF8" w:rsidRPr="00F16A42">
        <w:rPr>
          <w:bCs/>
          <w:sz w:val="22"/>
          <w:szCs w:val="22"/>
        </w:rPr>
        <w:t xml:space="preserve"> </w:t>
      </w:r>
      <w:r w:rsidRPr="00F16A42">
        <w:rPr>
          <w:bCs/>
          <w:sz w:val="22"/>
          <w:szCs w:val="22"/>
        </w:rPr>
        <w:t>wspólnie ubiegających się o zamówienie</w:t>
      </w:r>
      <w:r w:rsidR="00E378CF" w:rsidRPr="00F16A42">
        <w:rPr>
          <w:bCs/>
          <w:sz w:val="22"/>
          <w:szCs w:val="22"/>
        </w:rPr>
        <w:t>.</w:t>
      </w:r>
      <w:r w:rsidR="00321060" w:rsidRPr="00F16A42">
        <w:rPr>
          <w:bCs/>
          <w:sz w:val="22"/>
          <w:szCs w:val="22"/>
        </w:rPr>
        <w:t xml:space="preserve"> </w:t>
      </w:r>
      <w:r w:rsidR="00E378CF" w:rsidRPr="00F16A42">
        <w:rPr>
          <w:bCs/>
          <w:color w:val="000000"/>
          <w:sz w:val="22"/>
          <w:szCs w:val="22"/>
          <w:shd w:val="clear" w:color="auto" w:fill="FFFFFF"/>
        </w:rPr>
        <w:t>O</w:t>
      </w:r>
      <w:r w:rsidRPr="00F16A42">
        <w:rPr>
          <w:bCs/>
          <w:color w:val="000000"/>
          <w:sz w:val="22"/>
          <w:szCs w:val="22"/>
          <w:shd w:val="clear" w:color="auto" w:fill="FFFFFF"/>
        </w:rPr>
        <w:t>świadczenia te potwierdzają brak podstaw</w:t>
      </w:r>
      <w:r w:rsidR="00235CF8" w:rsidRPr="00F16A42">
        <w:rPr>
          <w:bCs/>
          <w:color w:val="000000"/>
          <w:sz w:val="22"/>
          <w:szCs w:val="22"/>
          <w:shd w:val="clear" w:color="auto" w:fill="FFFFFF"/>
        </w:rPr>
        <w:t xml:space="preserve"> </w:t>
      </w:r>
      <w:r w:rsidRPr="00F16A42">
        <w:rPr>
          <w:bCs/>
          <w:color w:val="000000"/>
          <w:sz w:val="22"/>
          <w:szCs w:val="22"/>
          <w:shd w:val="clear" w:color="auto" w:fill="FFFFFF"/>
        </w:rPr>
        <w:t>wykluczenia oraz spełnianie warunków udziału w postępowaniu w zakresie, w jakim</w:t>
      </w:r>
      <w:r w:rsidR="00235CF8" w:rsidRPr="00F16A42">
        <w:rPr>
          <w:bCs/>
          <w:color w:val="000000"/>
          <w:sz w:val="22"/>
          <w:szCs w:val="22"/>
          <w:shd w:val="clear" w:color="auto" w:fill="FFFFFF"/>
        </w:rPr>
        <w:t xml:space="preserve"> </w:t>
      </w:r>
      <w:r w:rsidRPr="00F16A42">
        <w:rPr>
          <w:bCs/>
          <w:color w:val="000000"/>
          <w:sz w:val="22"/>
          <w:szCs w:val="22"/>
          <w:shd w:val="clear" w:color="auto" w:fill="FFFFFF"/>
        </w:rPr>
        <w:t xml:space="preserve">każdy z </w:t>
      </w:r>
      <w:r w:rsidR="00F36CE1" w:rsidRPr="00F16A42">
        <w:rPr>
          <w:bCs/>
          <w:color w:val="000000"/>
          <w:sz w:val="22"/>
          <w:szCs w:val="22"/>
          <w:shd w:val="clear" w:color="auto" w:fill="FFFFFF"/>
        </w:rPr>
        <w:t>W</w:t>
      </w:r>
      <w:r w:rsidRPr="00F16A42">
        <w:rPr>
          <w:bCs/>
          <w:color w:val="000000"/>
          <w:sz w:val="22"/>
          <w:szCs w:val="22"/>
          <w:shd w:val="clear" w:color="auto" w:fill="FFFFFF"/>
        </w:rPr>
        <w:t>ykonawców wykazuje spełnianie warunków udziału w postępowaniu</w:t>
      </w:r>
      <w:r w:rsidR="00E378CF" w:rsidRPr="00F16A42">
        <w:rPr>
          <w:bCs/>
          <w:color w:val="000000"/>
          <w:sz w:val="22"/>
          <w:szCs w:val="22"/>
          <w:shd w:val="clear" w:color="auto" w:fill="FFFFFF"/>
        </w:rPr>
        <w:t xml:space="preserve">: </w:t>
      </w:r>
    </w:p>
    <w:p w14:paraId="232AD67C" w14:textId="174B858A" w:rsidR="00D4557C" w:rsidRPr="00CE7A75" w:rsidRDefault="00D4557C" w:rsidP="008632AC">
      <w:pPr>
        <w:pStyle w:val="Akapitzlist"/>
        <w:widowControl w:val="0"/>
        <w:numPr>
          <w:ilvl w:val="0"/>
          <w:numId w:val="12"/>
        </w:numPr>
        <w:ind w:left="851" w:hanging="425"/>
        <w:contextualSpacing/>
        <w:jc w:val="both"/>
        <w:outlineLvl w:val="3"/>
        <w:rPr>
          <w:bCs/>
          <w:color w:val="000000" w:themeColor="text1"/>
          <w:sz w:val="22"/>
          <w:szCs w:val="22"/>
        </w:rPr>
      </w:pPr>
      <w:r w:rsidRPr="00CE7A75">
        <w:rPr>
          <w:bCs/>
          <w:color w:val="000000" w:themeColor="text1"/>
          <w:sz w:val="22"/>
          <w:szCs w:val="22"/>
        </w:rPr>
        <w:t xml:space="preserve">dołączają </w:t>
      </w:r>
      <w:r w:rsidR="005E4320" w:rsidRPr="00CE7A75">
        <w:rPr>
          <w:bCs/>
          <w:color w:val="000000" w:themeColor="text1"/>
          <w:sz w:val="22"/>
          <w:szCs w:val="22"/>
        </w:rPr>
        <w:t xml:space="preserve">oni </w:t>
      </w:r>
      <w:r w:rsidRPr="00CE7A75">
        <w:rPr>
          <w:bCs/>
          <w:color w:val="000000" w:themeColor="text1"/>
          <w:sz w:val="22"/>
          <w:szCs w:val="22"/>
        </w:rPr>
        <w:t>do oferty oświadczenie, z którego wynika, które roboty</w:t>
      </w:r>
      <w:r w:rsidR="00235CF8" w:rsidRPr="00CE7A75">
        <w:rPr>
          <w:bCs/>
          <w:color w:val="000000" w:themeColor="text1"/>
          <w:sz w:val="22"/>
          <w:szCs w:val="22"/>
        </w:rPr>
        <w:t xml:space="preserve"> </w:t>
      </w:r>
      <w:r w:rsidRPr="00CE7A75">
        <w:rPr>
          <w:bCs/>
          <w:color w:val="000000" w:themeColor="text1"/>
          <w:sz w:val="22"/>
          <w:szCs w:val="22"/>
        </w:rPr>
        <w:t xml:space="preserve">budowlane, dostawy lub usługi wykonają poszczególni </w:t>
      </w:r>
      <w:r w:rsidR="005E4320" w:rsidRPr="00CE7A75">
        <w:rPr>
          <w:bCs/>
          <w:color w:val="000000" w:themeColor="text1"/>
          <w:sz w:val="22"/>
          <w:szCs w:val="22"/>
        </w:rPr>
        <w:t>W</w:t>
      </w:r>
      <w:r w:rsidRPr="00CE7A75">
        <w:rPr>
          <w:bCs/>
          <w:color w:val="000000" w:themeColor="text1"/>
          <w:sz w:val="22"/>
          <w:szCs w:val="22"/>
        </w:rPr>
        <w:t>ykonawcy</w:t>
      </w:r>
      <w:r w:rsidR="00F36CE1" w:rsidRPr="00CE7A75">
        <w:rPr>
          <w:bCs/>
          <w:color w:val="000000" w:themeColor="text1"/>
          <w:sz w:val="22"/>
          <w:szCs w:val="22"/>
        </w:rPr>
        <w:t>;</w:t>
      </w:r>
      <w:r w:rsidRPr="00CE7A75">
        <w:rPr>
          <w:bCs/>
          <w:color w:val="000000" w:themeColor="text1"/>
          <w:sz w:val="22"/>
          <w:szCs w:val="22"/>
        </w:rPr>
        <w:t xml:space="preserve"> </w:t>
      </w:r>
      <w:r w:rsidR="00F36CE1" w:rsidRPr="00CE7A75">
        <w:rPr>
          <w:bCs/>
          <w:color w:val="000000" w:themeColor="text1"/>
          <w:sz w:val="22"/>
          <w:szCs w:val="22"/>
        </w:rPr>
        <w:t>o</w:t>
      </w:r>
      <w:r w:rsidRPr="00CE7A75">
        <w:rPr>
          <w:bCs/>
          <w:color w:val="000000" w:themeColor="text1"/>
          <w:sz w:val="22"/>
          <w:szCs w:val="22"/>
        </w:rPr>
        <w:t>świadczenie należy</w:t>
      </w:r>
      <w:r w:rsidR="00235CF8" w:rsidRPr="00CE7A75">
        <w:rPr>
          <w:bCs/>
          <w:color w:val="000000" w:themeColor="text1"/>
          <w:sz w:val="22"/>
          <w:szCs w:val="22"/>
        </w:rPr>
        <w:t xml:space="preserve"> </w:t>
      </w:r>
      <w:r w:rsidRPr="00CE7A75">
        <w:rPr>
          <w:bCs/>
          <w:color w:val="000000" w:themeColor="text1"/>
          <w:sz w:val="22"/>
          <w:szCs w:val="22"/>
        </w:rPr>
        <w:t xml:space="preserve">złożyć </w:t>
      </w:r>
      <w:r w:rsidR="001E0E14" w:rsidRPr="00CE7A75">
        <w:rPr>
          <w:bCs/>
          <w:color w:val="000000" w:themeColor="text1"/>
          <w:sz w:val="22"/>
          <w:szCs w:val="22"/>
        </w:rPr>
        <w:t xml:space="preserve">na formularzu o treści zgodnej z treścią </w:t>
      </w:r>
      <w:r w:rsidR="00733C0E" w:rsidRPr="00CE7A75">
        <w:rPr>
          <w:bCs/>
          <w:color w:val="000000" w:themeColor="text1"/>
          <w:sz w:val="22"/>
          <w:szCs w:val="22"/>
        </w:rPr>
        <w:t>Zał</w:t>
      </w:r>
      <w:r w:rsidR="007E7810" w:rsidRPr="00CE7A75">
        <w:rPr>
          <w:bCs/>
          <w:color w:val="000000" w:themeColor="text1"/>
          <w:sz w:val="22"/>
          <w:szCs w:val="22"/>
        </w:rPr>
        <w:t>ą</w:t>
      </w:r>
      <w:r w:rsidR="00733C0E" w:rsidRPr="00CE7A75">
        <w:rPr>
          <w:bCs/>
          <w:color w:val="000000" w:themeColor="text1"/>
          <w:sz w:val="22"/>
          <w:szCs w:val="22"/>
        </w:rPr>
        <w:t>cznika nr</w:t>
      </w:r>
      <w:r w:rsidR="00051AC5" w:rsidRPr="00CE7A75">
        <w:rPr>
          <w:bCs/>
          <w:color w:val="000000" w:themeColor="text1"/>
          <w:sz w:val="22"/>
          <w:szCs w:val="22"/>
        </w:rPr>
        <w:t xml:space="preserve"> </w:t>
      </w:r>
      <w:r w:rsidR="00CE7A75" w:rsidRPr="00CE7A75">
        <w:rPr>
          <w:bCs/>
          <w:color w:val="000000" w:themeColor="text1"/>
          <w:sz w:val="22"/>
          <w:szCs w:val="22"/>
        </w:rPr>
        <w:t>5</w:t>
      </w:r>
      <w:r w:rsidR="00733C0E" w:rsidRPr="00CE7A75">
        <w:rPr>
          <w:bCs/>
          <w:color w:val="000000" w:themeColor="text1"/>
          <w:sz w:val="22"/>
          <w:szCs w:val="22"/>
        </w:rPr>
        <w:t xml:space="preserve"> </w:t>
      </w:r>
      <w:r w:rsidRPr="00CE7A75">
        <w:rPr>
          <w:bCs/>
          <w:color w:val="000000" w:themeColor="text1"/>
          <w:sz w:val="22"/>
          <w:szCs w:val="22"/>
        </w:rPr>
        <w:t xml:space="preserve">do </w:t>
      </w:r>
      <w:r w:rsidR="005344E5" w:rsidRPr="00CE7A75">
        <w:rPr>
          <w:bCs/>
          <w:color w:val="000000" w:themeColor="text1"/>
          <w:sz w:val="22"/>
          <w:szCs w:val="22"/>
        </w:rPr>
        <w:t>OPiW</w:t>
      </w:r>
      <w:r w:rsidR="00C75444" w:rsidRPr="00CE7A75">
        <w:rPr>
          <w:bCs/>
          <w:color w:val="000000" w:themeColor="text1"/>
          <w:sz w:val="22"/>
          <w:szCs w:val="22"/>
        </w:rPr>
        <w:t>;</w:t>
      </w:r>
    </w:p>
    <w:p w14:paraId="29CE3ACB" w14:textId="6056D072" w:rsidR="00385C55" w:rsidRPr="00CE7A75" w:rsidRDefault="00D4557C" w:rsidP="008632AC">
      <w:pPr>
        <w:pStyle w:val="Akapitzlist"/>
        <w:widowControl w:val="0"/>
        <w:numPr>
          <w:ilvl w:val="0"/>
          <w:numId w:val="12"/>
        </w:numPr>
        <w:ind w:left="851" w:hanging="425"/>
        <w:contextualSpacing/>
        <w:jc w:val="both"/>
        <w:outlineLvl w:val="3"/>
        <w:rPr>
          <w:bCs/>
          <w:color w:val="000000" w:themeColor="text1"/>
          <w:sz w:val="22"/>
          <w:szCs w:val="22"/>
        </w:rPr>
      </w:pPr>
      <w:r w:rsidRPr="00CE7A75">
        <w:rPr>
          <w:bCs/>
          <w:color w:val="000000" w:themeColor="text1"/>
          <w:sz w:val="22"/>
          <w:szCs w:val="22"/>
        </w:rPr>
        <w:t>zobowiązani są oni na wezwanie Zamawiającego, złożyć podmiotowe środki dowodowe,</w:t>
      </w:r>
      <w:r w:rsidR="00235CF8" w:rsidRPr="00CE7A75">
        <w:rPr>
          <w:bCs/>
          <w:color w:val="000000" w:themeColor="text1"/>
          <w:sz w:val="22"/>
          <w:szCs w:val="22"/>
        </w:rPr>
        <w:t xml:space="preserve"> </w:t>
      </w:r>
      <w:r w:rsidRPr="00CE7A75">
        <w:rPr>
          <w:bCs/>
          <w:color w:val="000000" w:themeColor="text1"/>
          <w:sz w:val="22"/>
          <w:szCs w:val="22"/>
        </w:rPr>
        <w:t xml:space="preserve">o których mowa w </w:t>
      </w:r>
      <w:r w:rsidR="001B1FD2" w:rsidRPr="00CE7A75">
        <w:rPr>
          <w:bCs/>
          <w:color w:val="000000" w:themeColor="text1"/>
          <w:sz w:val="22"/>
          <w:szCs w:val="22"/>
        </w:rPr>
        <w:t xml:space="preserve">Rozdz. X </w:t>
      </w:r>
      <w:r w:rsidRPr="00CE7A75">
        <w:rPr>
          <w:bCs/>
          <w:color w:val="000000" w:themeColor="text1"/>
          <w:sz w:val="22"/>
          <w:szCs w:val="22"/>
        </w:rPr>
        <w:t>pkt</w:t>
      </w:r>
      <w:r w:rsidR="00C75444" w:rsidRPr="00CE7A75">
        <w:rPr>
          <w:bCs/>
          <w:color w:val="000000" w:themeColor="text1"/>
          <w:sz w:val="22"/>
          <w:szCs w:val="22"/>
        </w:rPr>
        <w:t>.</w:t>
      </w:r>
      <w:r w:rsidR="001B1FD2" w:rsidRPr="00CE7A75">
        <w:rPr>
          <w:bCs/>
          <w:color w:val="000000" w:themeColor="text1"/>
          <w:sz w:val="22"/>
          <w:szCs w:val="22"/>
        </w:rPr>
        <w:t xml:space="preserve"> </w:t>
      </w:r>
      <w:r w:rsidR="00AA54A3" w:rsidRPr="00CE7A75">
        <w:rPr>
          <w:bCs/>
          <w:color w:val="000000" w:themeColor="text1"/>
          <w:sz w:val="22"/>
          <w:szCs w:val="22"/>
        </w:rPr>
        <w:t>4</w:t>
      </w:r>
      <w:r w:rsidRPr="00CE7A75">
        <w:rPr>
          <w:bCs/>
          <w:color w:val="000000" w:themeColor="text1"/>
          <w:sz w:val="22"/>
          <w:szCs w:val="22"/>
        </w:rPr>
        <w:t xml:space="preserve"> </w:t>
      </w:r>
      <w:r w:rsidR="005344E5" w:rsidRPr="00CE7A75">
        <w:rPr>
          <w:bCs/>
          <w:color w:val="000000" w:themeColor="text1"/>
          <w:sz w:val="22"/>
          <w:szCs w:val="22"/>
        </w:rPr>
        <w:t>OPiW</w:t>
      </w:r>
      <w:r w:rsidRPr="00CE7A75">
        <w:rPr>
          <w:bCs/>
          <w:color w:val="000000" w:themeColor="text1"/>
          <w:sz w:val="22"/>
          <w:szCs w:val="22"/>
        </w:rPr>
        <w:t>, przy czym podmiotowe środki dowodowe</w:t>
      </w:r>
      <w:r w:rsidR="00C75444" w:rsidRPr="00CE7A75">
        <w:rPr>
          <w:bCs/>
          <w:color w:val="000000" w:themeColor="text1"/>
          <w:sz w:val="22"/>
          <w:szCs w:val="22"/>
        </w:rPr>
        <w:t xml:space="preserve"> </w:t>
      </w:r>
      <w:r w:rsidR="00DA0A29" w:rsidRPr="00CE7A75">
        <w:rPr>
          <w:bCs/>
          <w:color w:val="000000" w:themeColor="text1"/>
          <w:sz w:val="22"/>
          <w:szCs w:val="22"/>
        </w:rPr>
        <w:t xml:space="preserve">dotyczące </w:t>
      </w:r>
      <w:r w:rsidRPr="00CE7A75">
        <w:rPr>
          <w:bCs/>
          <w:color w:val="000000" w:themeColor="text1"/>
          <w:sz w:val="22"/>
          <w:szCs w:val="22"/>
        </w:rPr>
        <w:t>warunk</w:t>
      </w:r>
      <w:r w:rsidR="00DA0A29" w:rsidRPr="00CE7A75">
        <w:rPr>
          <w:bCs/>
          <w:color w:val="000000" w:themeColor="text1"/>
          <w:sz w:val="22"/>
          <w:szCs w:val="22"/>
        </w:rPr>
        <w:t>ów</w:t>
      </w:r>
      <w:r w:rsidRPr="00CE7A75">
        <w:rPr>
          <w:bCs/>
          <w:color w:val="000000" w:themeColor="text1"/>
          <w:sz w:val="22"/>
          <w:szCs w:val="22"/>
        </w:rPr>
        <w:t xml:space="preserve"> udziału</w:t>
      </w:r>
      <w:r w:rsidR="00C75444" w:rsidRPr="00CE7A75">
        <w:rPr>
          <w:bCs/>
          <w:color w:val="000000" w:themeColor="text1"/>
          <w:sz w:val="22"/>
          <w:szCs w:val="22"/>
        </w:rPr>
        <w:t xml:space="preserve"> w postepowaniu</w:t>
      </w:r>
      <w:r w:rsidRPr="00CE7A75">
        <w:rPr>
          <w:bCs/>
          <w:color w:val="000000" w:themeColor="text1"/>
          <w:sz w:val="22"/>
          <w:szCs w:val="22"/>
        </w:rPr>
        <w:t xml:space="preserve"> składa odpowiednio</w:t>
      </w:r>
      <w:r w:rsidR="00235CF8" w:rsidRPr="00CE7A75">
        <w:rPr>
          <w:bCs/>
          <w:color w:val="000000" w:themeColor="text1"/>
          <w:sz w:val="22"/>
          <w:szCs w:val="22"/>
        </w:rPr>
        <w:t xml:space="preserve"> </w:t>
      </w:r>
      <w:r w:rsidRPr="00CE7A75">
        <w:rPr>
          <w:bCs/>
          <w:color w:val="000000" w:themeColor="text1"/>
          <w:sz w:val="22"/>
          <w:szCs w:val="22"/>
        </w:rPr>
        <w:t>Wykonawca/Wykonawcy, który/którzy wykazuje/-ą spełnienie warunku, a podmiotowe środki dowodowe</w:t>
      </w:r>
      <w:r w:rsidR="00C75444" w:rsidRPr="00CE7A75">
        <w:rPr>
          <w:bCs/>
          <w:color w:val="000000" w:themeColor="text1"/>
          <w:sz w:val="22"/>
          <w:szCs w:val="22"/>
        </w:rPr>
        <w:t xml:space="preserve"> dotyczące </w:t>
      </w:r>
      <w:r w:rsidRPr="00CE7A75">
        <w:rPr>
          <w:bCs/>
          <w:color w:val="000000" w:themeColor="text1"/>
          <w:sz w:val="22"/>
          <w:szCs w:val="22"/>
        </w:rPr>
        <w:t>brak</w:t>
      </w:r>
      <w:r w:rsidR="00C75444" w:rsidRPr="00CE7A75">
        <w:rPr>
          <w:bCs/>
          <w:color w:val="000000" w:themeColor="text1"/>
          <w:sz w:val="22"/>
          <w:szCs w:val="22"/>
        </w:rPr>
        <w:t>u</w:t>
      </w:r>
      <w:r w:rsidRPr="00CE7A75">
        <w:rPr>
          <w:bCs/>
          <w:color w:val="000000" w:themeColor="text1"/>
          <w:sz w:val="22"/>
          <w:szCs w:val="22"/>
        </w:rPr>
        <w:t xml:space="preserve"> podstaw wykluczenia składa</w:t>
      </w:r>
      <w:r w:rsidR="004E5A5F" w:rsidRPr="00CE7A75">
        <w:rPr>
          <w:bCs/>
          <w:color w:val="000000" w:themeColor="text1"/>
          <w:sz w:val="22"/>
          <w:szCs w:val="22"/>
        </w:rPr>
        <w:t xml:space="preserve"> </w:t>
      </w:r>
      <w:r w:rsidRPr="00CE7A75">
        <w:rPr>
          <w:bCs/>
          <w:color w:val="000000" w:themeColor="text1"/>
          <w:sz w:val="22"/>
          <w:szCs w:val="22"/>
        </w:rPr>
        <w:t>każdy</w:t>
      </w:r>
      <w:r w:rsidR="004E5A5F" w:rsidRPr="00CE7A75">
        <w:rPr>
          <w:bCs/>
          <w:color w:val="000000" w:themeColor="text1"/>
          <w:sz w:val="22"/>
          <w:szCs w:val="22"/>
        </w:rPr>
        <w:t xml:space="preserve"> </w:t>
      </w:r>
      <w:r w:rsidRPr="00CE7A75">
        <w:rPr>
          <w:bCs/>
          <w:color w:val="000000" w:themeColor="text1"/>
          <w:sz w:val="22"/>
          <w:szCs w:val="22"/>
        </w:rPr>
        <w:t xml:space="preserve">z </w:t>
      </w:r>
      <w:r w:rsidR="00797B1A" w:rsidRPr="00CE7A75">
        <w:rPr>
          <w:bCs/>
          <w:color w:val="000000" w:themeColor="text1"/>
          <w:sz w:val="22"/>
          <w:szCs w:val="22"/>
        </w:rPr>
        <w:t>W</w:t>
      </w:r>
      <w:r w:rsidRPr="00CE7A75">
        <w:rPr>
          <w:bCs/>
          <w:color w:val="000000" w:themeColor="text1"/>
          <w:sz w:val="22"/>
          <w:szCs w:val="22"/>
        </w:rPr>
        <w:t>ykonawców</w:t>
      </w:r>
      <w:r w:rsidR="00235CF8" w:rsidRPr="00CE7A75">
        <w:rPr>
          <w:bCs/>
          <w:color w:val="000000" w:themeColor="text1"/>
          <w:sz w:val="22"/>
          <w:szCs w:val="22"/>
        </w:rPr>
        <w:t>.</w:t>
      </w:r>
    </w:p>
    <w:p w14:paraId="007B07BD" w14:textId="77777777" w:rsidR="00865DBD" w:rsidRPr="00CE7A75" w:rsidRDefault="00865DBD" w:rsidP="00F16A42">
      <w:pPr>
        <w:ind w:left="709"/>
        <w:jc w:val="both"/>
        <w:rPr>
          <w:color w:val="FF0000"/>
          <w:sz w:val="22"/>
          <w:szCs w:val="22"/>
        </w:rPr>
      </w:pPr>
    </w:p>
    <w:p w14:paraId="578D4F39" w14:textId="3E105A99" w:rsidR="00195ACE" w:rsidRPr="005344E5" w:rsidRDefault="00195ACE" w:rsidP="008632AC">
      <w:pPr>
        <w:pStyle w:val="Akapitzlist"/>
        <w:numPr>
          <w:ilvl w:val="0"/>
          <w:numId w:val="35"/>
        </w:numPr>
        <w:ind w:left="567" w:hanging="567"/>
        <w:jc w:val="both"/>
        <w:rPr>
          <w:b/>
          <w:bCs/>
          <w:sz w:val="22"/>
          <w:szCs w:val="22"/>
        </w:rPr>
      </w:pPr>
      <w:r w:rsidRPr="005344E5">
        <w:rPr>
          <w:b/>
          <w:bCs/>
          <w:sz w:val="22"/>
          <w:szCs w:val="22"/>
        </w:rPr>
        <w:t>Udostępnianie zasobów</w:t>
      </w:r>
      <w:r w:rsidR="001F7BE0" w:rsidRPr="005344E5">
        <w:rPr>
          <w:b/>
          <w:bCs/>
          <w:sz w:val="22"/>
          <w:szCs w:val="22"/>
        </w:rPr>
        <w:t>:</w:t>
      </w:r>
    </w:p>
    <w:p w14:paraId="5806CEBB" w14:textId="778BA5A5" w:rsidR="004E5A5F" w:rsidRPr="00F16A42" w:rsidRDefault="009A716A" w:rsidP="008632AC">
      <w:pPr>
        <w:numPr>
          <w:ilvl w:val="1"/>
          <w:numId w:val="35"/>
        </w:numPr>
        <w:ind w:left="426" w:hanging="426"/>
        <w:jc w:val="both"/>
        <w:rPr>
          <w:sz w:val="22"/>
          <w:szCs w:val="22"/>
        </w:rPr>
      </w:pPr>
      <w:r w:rsidRPr="005344E5">
        <w:rPr>
          <w:sz w:val="22"/>
          <w:szCs w:val="22"/>
        </w:rPr>
        <w:t>Wykonawca może w celu potwierdzenia spełni</w:t>
      </w:r>
      <w:r w:rsidR="00B0131E" w:rsidRPr="005344E5">
        <w:rPr>
          <w:sz w:val="22"/>
          <w:szCs w:val="22"/>
        </w:rPr>
        <w:t>ania warunków, o których mowa w</w:t>
      </w:r>
      <w:r w:rsidR="004A2F8B" w:rsidRPr="005344E5">
        <w:rPr>
          <w:sz w:val="22"/>
          <w:szCs w:val="22"/>
        </w:rPr>
        <w:t xml:space="preserve"> </w:t>
      </w:r>
      <w:r w:rsidR="001B1FD2" w:rsidRPr="005344E5">
        <w:rPr>
          <w:sz w:val="22"/>
          <w:szCs w:val="22"/>
        </w:rPr>
        <w:t xml:space="preserve">Rozdz. </w:t>
      </w:r>
      <w:r w:rsidR="004A2F8B" w:rsidRPr="005344E5">
        <w:rPr>
          <w:sz w:val="22"/>
          <w:szCs w:val="22"/>
        </w:rPr>
        <w:t>V</w:t>
      </w:r>
      <w:r w:rsidR="009B7CA7" w:rsidRPr="005344E5">
        <w:rPr>
          <w:sz w:val="22"/>
          <w:szCs w:val="22"/>
        </w:rPr>
        <w:t>II</w:t>
      </w:r>
      <w:r w:rsidR="004A2F8B" w:rsidRPr="005344E5">
        <w:rPr>
          <w:sz w:val="22"/>
          <w:szCs w:val="22"/>
        </w:rPr>
        <w:t xml:space="preserve"> </w:t>
      </w:r>
      <w:r w:rsidR="005344E5">
        <w:rPr>
          <w:sz w:val="22"/>
          <w:szCs w:val="22"/>
        </w:rPr>
        <w:t>OPiW</w:t>
      </w:r>
      <w:r w:rsidR="00236580" w:rsidRPr="005344E5">
        <w:rPr>
          <w:sz w:val="22"/>
          <w:szCs w:val="22"/>
        </w:rPr>
        <w:t>,</w:t>
      </w:r>
      <w:r w:rsidR="00B0131E" w:rsidRPr="005344E5">
        <w:rPr>
          <w:sz w:val="22"/>
          <w:szCs w:val="22"/>
        </w:rPr>
        <w:t xml:space="preserve"> w stosownych sytuacjach oraz w </w:t>
      </w:r>
      <w:r w:rsidRPr="005344E5">
        <w:rPr>
          <w:sz w:val="22"/>
          <w:szCs w:val="22"/>
        </w:rPr>
        <w:t xml:space="preserve">odniesieniu do </w:t>
      </w:r>
      <w:r w:rsidR="00236580" w:rsidRPr="005344E5">
        <w:rPr>
          <w:sz w:val="22"/>
          <w:szCs w:val="22"/>
        </w:rPr>
        <w:t>niniejszego</w:t>
      </w:r>
      <w:r w:rsidRPr="005344E5">
        <w:rPr>
          <w:sz w:val="22"/>
          <w:szCs w:val="22"/>
        </w:rPr>
        <w:t xml:space="preserve"> zamówien</w:t>
      </w:r>
      <w:r w:rsidR="00557423" w:rsidRPr="005344E5">
        <w:rPr>
          <w:sz w:val="22"/>
          <w:szCs w:val="22"/>
        </w:rPr>
        <w:t>ia</w:t>
      </w:r>
      <w:r w:rsidRPr="005344E5">
        <w:rPr>
          <w:sz w:val="22"/>
          <w:szCs w:val="22"/>
        </w:rPr>
        <w:t xml:space="preserve"> lub jego części, polegać na zdolnościach  zawodowych</w:t>
      </w:r>
      <w:r w:rsidR="002141A8" w:rsidRPr="005344E5">
        <w:rPr>
          <w:sz w:val="22"/>
          <w:szCs w:val="22"/>
        </w:rPr>
        <w:t>,</w:t>
      </w:r>
      <w:r w:rsidRPr="005344E5">
        <w:rPr>
          <w:sz w:val="22"/>
          <w:szCs w:val="22"/>
        </w:rPr>
        <w:t xml:space="preserve"> lub sytuacji finansowej</w:t>
      </w:r>
      <w:r w:rsidR="002141A8" w:rsidRPr="005344E5">
        <w:rPr>
          <w:sz w:val="22"/>
          <w:szCs w:val="22"/>
        </w:rPr>
        <w:t>,</w:t>
      </w:r>
      <w:r w:rsidRPr="005344E5">
        <w:rPr>
          <w:sz w:val="22"/>
          <w:szCs w:val="22"/>
        </w:rPr>
        <w:t xml:space="preserve"> lub</w:t>
      </w:r>
      <w:r w:rsidR="00B0131E" w:rsidRPr="005344E5">
        <w:rPr>
          <w:sz w:val="22"/>
          <w:szCs w:val="22"/>
        </w:rPr>
        <w:t xml:space="preserve"> ekonomicznej </w:t>
      </w:r>
      <w:r w:rsidR="009B7CA7" w:rsidRPr="005344E5">
        <w:rPr>
          <w:sz w:val="22"/>
          <w:szCs w:val="22"/>
        </w:rPr>
        <w:t>podmiotów udostępniających</w:t>
      </w:r>
      <w:r w:rsidR="009B7CA7" w:rsidRPr="00F16A42">
        <w:rPr>
          <w:sz w:val="22"/>
          <w:szCs w:val="22"/>
        </w:rPr>
        <w:t xml:space="preserve"> zasoby, niezależnie od charakteru prawnego łączących go z nimi stosunków prawnych</w:t>
      </w:r>
      <w:r w:rsidR="00236580" w:rsidRPr="00F16A42">
        <w:rPr>
          <w:sz w:val="22"/>
          <w:szCs w:val="22"/>
        </w:rPr>
        <w:t>.</w:t>
      </w:r>
    </w:p>
    <w:p w14:paraId="615132D9" w14:textId="148334A0" w:rsidR="004E5A5F" w:rsidRPr="00F16A42" w:rsidRDefault="001E4DBF" w:rsidP="008632AC">
      <w:pPr>
        <w:numPr>
          <w:ilvl w:val="1"/>
          <w:numId w:val="35"/>
        </w:numPr>
        <w:ind w:left="426" w:hanging="426"/>
        <w:jc w:val="both"/>
        <w:rPr>
          <w:sz w:val="22"/>
          <w:szCs w:val="22"/>
        </w:rPr>
      </w:pPr>
      <w:r w:rsidRPr="00F16A42">
        <w:rPr>
          <w:sz w:val="22"/>
          <w:szCs w:val="22"/>
        </w:rPr>
        <w:t>W odniesieniu do warunków dotyczących wykształcenia, kwalifikacji zawodowych, Wykonawcy mogą polegać na zdolnościach podmiotów udostępniających zasoby, jeśli podmioty te wykonają roboty budowlane lub usługi, do realizacji których te zdolności są wymagane.</w:t>
      </w:r>
    </w:p>
    <w:p w14:paraId="6619C7E9" w14:textId="75053D1E" w:rsidR="004E5A5F" w:rsidRPr="005344E5" w:rsidRDefault="00B0131E" w:rsidP="008632AC">
      <w:pPr>
        <w:numPr>
          <w:ilvl w:val="1"/>
          <w:numId w:val="35"/>
        </w:numPr>
        <w:ind w:left="426" w:hanging="426"/>
        <w:jc w:val="both"/>
        <w:rPr>
          <w:sz w:val="22"/>
          <w:szCs w:val="22"/>
        </w:rPr>
      </w:pPr>
      <w:r w:rsidRPr="00F16A42">
        <w:rPr>
          <w:sz w:val="22"/>
          <w:szCs w:val="22"/>
        </w:rPr>
        <w:t>W</w:t>
      </w:r>
      <w:r w:rsidR="009A716A" w:rsidRPr="00F16A42">
        <w:rPr>
          <w:sz w:val="22"/>
          <w:szCs w:val="22"/>
        </w:rPr>
        <w:t xml:space="preserve">ykonawca, który polega na zdolnościach lub sytuacji podmiotów </w:t>
      </w:r>
      <w:r w:rsidR="006E0B2D" w:rsidRPr="00F16A42">
        <w:rPr>
          <w:sz w:val="22"/>
          <w:szCs w:val="22"/>
        </w:rPr>
        <w:t xml:space="preserve">udostępniających zasoby </w:t>
      </w:r>
      <w:r w:rsidR="009A716A" w:rsidRPr="00F16A42">
        <w:rPr>
          <w:sz w:val="22"/>
          <w:szCs w:val="22"/>
        </w:rPr>
        <w:t xml:space="preserve">udowodni </w:t>
      </w:r>
      <w:r w:rsidRPr="00F16A42">
        <w:rPr>
          <w:sz w:val="22"/>
          <w:szCs w:val="22"/>
        </w:rPr>
        <w:t>Z</w:t>
      </w:r>
      <w:r w:rsidR="009A716A" w:rsidRPr="00F16A42">
        <w:rPr>
          <w:sz w:val="22"/>
          <w:szCs w:val="22"/>
        </w:rPr>
        <w:t xml:space="preserve">amawiającemu, że realizując zamówienie, będzie dysponował niezbędnymi zasobami tych podmiotów, </w:t>
      </w:r>
      <w:r w:rsidR="001E4DBF" w:rsidRPr="00F16A42">
        <w:rPr>
          <w:sz w:val="22"/>
          <w:szCs w:val="22"/>
        </w:rPr>
        <w:t>przedstawiając zobowiązanie podmiotów udostępniających zasoby do oddania mu do dyspozycji niezbędnych zasobów na potrzeby realizacji przedmiotowego zamówienia.</w:t>
      </w:r>
      <w:r w:rsidR="002B3264" w:rsidRPr="00F16A42">
        <w:rPr>
          <w:sz w:val="22"/>
          <w:szCs w:val="22"/>
        </w:rPr>
        <w:t xml:space="preserve"> Zobowiązanie podmiotu udostępniającego zasoby należy sporządzić na formularzu o treści zgodnej z treścią </w:t>
      </w:r>
      <w:r w:rsidR="002B3264" w:rsidRPr="005344E5">
        <w:rPr>
          <w:sz w:val="22"/>
          <w:szCs w:val="22"/>
        </w:rPr>
        <w:t xml:space="preserve">Załącznika nr </w:t>
      </w:r>
      <w:r w:rsidR="00844E87" w:rsidRPr="005344E5">
        <w:rPr>
          <w:sz w:val="22"/>
          <w:szCs w:val="22"/>
        </w:rPr>
        <w:t>4</w:t>
      </w:r>
      <w:r w:rsidR="002B3264" w:rsidRPr="005344E5">
        <w:rPr>
          <w:sz w:val="22"/>
          <w:szCs w:val="22"/>
        </w:rPr>
        <w:t xml:space="preserve"> do </w:t>
      </w:r>
      <w:r w:rsidR="003A2F3B" w:rsidRPr="005344E5">
        <w:rPr>
          <w:sz w:val="22"/>
          <w:szCs w:val="22"/>
        </w:rPr>
        <w:t>OPiW</w:t>
      </w:r>
      <w:r w:rsidR="002B3264" w:rsidRPr="005344E5">
        <w:rPr>
          <w:sz w:val="22"/>
          <w:szCs w:val="22"/>
        </w:rPr>
        <w:t>.</w:t>
      </w:r>
    </w:p>
    <w:p w14:paraId="7F5E4E11" w14:textId="2DA32045" w:rsidR="001E4DBF" w:rsidRPr="00F16A42" w:rsidRDefault="001E4DBF" w:rsidP="008632AC">
      <w:pPr>
        <w:numPr>
          <w:ilvl w:val="1"/>
          <w:numId w:val="35"/>
        </w:numPr>
        <w:ind w:left="426" w:hanging="426"/>
        <w:jc w:val="both"/>
        <w:rPr>
          <w:sz w:val="22"/>
          <w:szCs w:val="22"/>
        </w:rPr>
      </w:pPr>
      <w:r w:rsidRPr="00F16A42">
        <w:rPr>
          <w:sz w:val="22"/>
          <w:szCs w:val="22"/>
        </w:rPr>
        <w:t xml:space="preserve">Zobowiązanie podmiotu udostępniającego zasoby, o którym mowa w pkt. </w:t>
      </w:r>
      <w:r w:rsidR="00195ACE" w:rsidRPr="00F16A42">
        <w:rPr>
          <w:sz w:val="22"/>
          <w:szCs w:val="22"/>
        </w:rPr>
        <w:t>3</w:t>
      </w:r>
      <w:r w:rsidRPr="00F16A42">
        <w:rPr>
          <w:sz w:val="22"/>
          <w:szCs w:val="22"/>
        </w:rPr>
        <w:t xml:space="preserve">, </w:t>
      </w:r>
      <w:r w:rsidR="00912817" w:rsidRPr="00F16A42">
        <w:rPr>
          <w:sz w:val="22"/>
          <w:szCs w:val="22"/>
        </w:rPr>
        <w:t xml:space="preserve">ma </w:t>
      </w:r>
      <w:r w:rsidRPr="00F16A42">
        <w:rPr>
          <w:sz w:val="22"/>
          <w:szCs w:val="22"/>
        </w:rPr>
        <w:t>potwierdza</w:t>
      </w:r>
      <w:r w:rsidR="00912817" w:rsidRPr="00F16A42">
        <w:rPr>
          <w:sz w:val="22"/>
          <w:szCs w:val="22"/>
        </w:rPr>
        <w:t>ć</w:t>
      </w:r>
      <w:r w:rsidRPr="00F16A42">
        <w:rPr>
          <w:sz w:val="22"/>
          <w:szCs w:val="22"/>
        </w:rPr>
        <w:t xml:space="preserve">, że stosunek łączący </w:t>
      </w:r>
      <w:r w:rsidR="00912817" w:rsidRPr="00F16A42">
        <w:rPr>
          <w:sz w:val="22"/>
          <w:szCs w:val="22"/>
        </w:rPr>
        <w:t>W</w:t>
      </w:r>
      <w:r w:rsidRPr="00F16A42">
        <w:rPr>
          <w:sz w:val="22"/>
          <w:szCs w:val="22"/>
        </w:rPr>
        <w:t>ykonawcę z podmiotami udostępniającymi zasoby gwarantuje rzeczywisty dostęp do tych zasobów oraz określa w szczególności:</w:t>
      </w:r>
    </w:p>
    <w:p w14:paraId="5FE5F003" w14:textId="77777777" w:rsidR="00912817" w:rsidRPr="00F16A42" w:rsidRDefault="001E4DBF" w:rsidP="008632AC">
      <w:pPr>
        <w:numPr>
          <w:ilvl w:val="3"/>
          <w:numId w:val="35"/>
        </w:numPr>
        <w:ind w:left="851" w:hanging="425"/>
        <w:jc w:val="both"/>
        <w:rPr>
          <w:sz w:val="22"/>
          <w:szCs w:val="22"/>
        </w:rPr>
      </w:pPr>
      <w:r w:rsidRPr="00F16A42">
        <w:rPr>
          <w:sz w:val="22"/>
          <w:szCs w:val="22"/>
        </w:rPr>
        <w:t xml:space="preserve">zakres dostępnych </w:t>
      </w:r>
      <w:r w:rsidR="00912817" w:rsidRPr="00F16A42">
        <w:rPr>
          <w:sz w:val="22"/>
          <w:szCs w:val="22"/>
        </w:rPr>
        <w:t>W</w:t>
      </w:r>
      <w:r w:rsidRPr="00F16A42">
        <w:rPr>
          <w:sz w:val="22"/>
          <w:szCs w:val="22"/>
        </w:rPr>
        <w:t>ykonawcy zasobów podmiotu udostępniającego zasoby;</w:t>
      </w:r>
    </w:p>
    <w:p w14:paraId="13359D73" w14:textId="77777777" w:rsidR="00912817" w:rsidRPr="00F16A42" w:rsidRDefault="001E4DBF" w:rsidP="008632AC">
      <w:pPr>
        <w:numPr>
          <w:ilvl w:val="3"/>
          <w:numId w:val="35"/>
        </w:numPr>
        <w:ind w:left="851" w:hanging="425"/>
        <w:jc w:val="both"/>
        <w:rPr>
          <w:sz w:val="22"/>
          <w:szCs w:val="22"/>
        </w:rPr>
      </w:pPr>
      <w:r w:rsidRPr="00F16A42">
        <w:rPr>
          <w:sz w:val="22"/>
          <w:szCs w:val="22"/>
        </w:rPr>
        <w:t xml:space="preserve">sposób i okres udostępnienia </w:t>
      </w:r>
      <w:r w:rsidR="00912817" w:rsidRPr="00F16A42">
        <w:rPr>
          <w:sz w:val="22"/>
          <w:szCs w:val="22"/>
        </w:rPr>
        <w:t>W</w:t>
      </w:r>
      <w:r w:rsidRPr="00F16A42">
        <w:rPr>
          <w:sz w:val="22"/>
          <w:szCs w:val="22"/>
        </w:rPr>
        <w:t xml:space="preserve">ykonawcy i wykorzystania przez niego zasobów podmiotu udostępniającego te zasoby przy wykonywaniu </w:t>
      </w:r>
      <w:r w:rsidR="00912817" w:rsidRPr="00F16A42">
        <w:rPr>
          <w:sz w:val="22"/>
          <w:szCs w:val="22"/>
        </w:rPr>
        <w:t xml:space="preserve">przedmiotowego </w:t>
      </w:r>
      <w:r w:rsidRPr="00F16A42">
        <w:rPr>
          <w:sz w:val="22"/>
          <w:szCs w:val="22"/>
        </w:rPr>
        <w:t>zamówienia;</w:t>
      </w:r>
    </w:p>
    <w:p w14:paraId="632C31C1" w14:textId="6A066B33" w:rsidR="00777EEF" w:rsidRPr="00F16A42" w:rsidRDefault="001E4DBF" w:rsidP="008632AC">
      <w:pPr>
        <w:numPr>
          <w:ilvl w:val="3"/>
          <w:numId w:val="35"/>
        </w:numPr>
        <w:ind w:left="851" w:hanging="425"/>
        <w:jc w:val="both"/>
        <w:rPr>
          <w:sz w:val="22"/>
          <w:szCs w:val="22"/>
        </w:rPr>
      </w:pPr>
      <w:r w:rsidRPr="00F16A42">
        <w:rPr>
          <w:sz w:val="22"/>
          <w:szCs w:val="22"/>
        </w:rPr>
        <w:t xml:space="preserve">czy i w jakim zakresie podmiot udostępniający zasoby, na zdolnościach którego </w:t>
      </w:r>
      <w:r w:rsidR="00912817" w:rsidRPr="00F16A42">
        <w:rPr>
          <w:sz w:val="22"/>
          <w:szCs w:val="22"/>
        </w:rPr>
        <w:t>W</w:t>
      </w:r>
      <w:r w:rsidRPr="00F16A42">
        <w:rPr>
          <w:sz w:val="22"/>
          <w:szCs w:val="22"/>
        </w:rPr>
        <w:t>ykonawca polega w odniesieniu do warunków udziału w postępowaniu dotyczących wykształcenia, kwalifikacji zawodowych lub doświadczenia, zrealizuje roboty budowlane lub usługi, których wskazane zdolności dotyczą.</w:t>
      </w:r>
    </w:p>
    <w:p w14:paraId="0AABE0A4" w14:textId="2617F548" w:rsidR="004E5A5F" w:rsidRPr="00CE7A75" w:rsidRDefault="00912817" w:rsidP="008632AC">
      <w:pPr>
        <w:numPr>
          <w:ilvl w:val="1"/>
          <w:numId w:val="35"/>
        </w:numPr>
        <w:ind w:left="426" w:hanging="426"/>
        <w:jc w:val="both"/>
        <w:rPr>
          <w:sz w:val="22"/>
          <w:szCs w:val="22"/>
        </w:rPr>
      </w:pPr>
      <w:r w:rsidRPr="00F16A42">
        <w:rPr>
          <w:sz w:val="22"/>
          <w:szCs w:val="22"/>
        </w:rPr>
        <w:t>Zamawiający oceni, czy udostępniane Wykonawcy przez</w:t>
      </w:r>
      <w:r w:rsidR="00EC69F4">
        <w:rPr>
          <w:sz w:val="22"/>
          <w:szCs w:val="22"/>
        </w:rPr>
        <w:tab/>
      </w:r>
      <w:r w:rsidRPr="00F16A42">
        <w:rPr>
          <w:sz w:val="22"/>
          <w:szCs w:val="22"/>
        </w:rPr>
        <w:t xml:space="preserve"> podmioty udostępniające zasoby zdolności techniczne lub zawodowe, lub ich sytuacja finansowa, lub ekonomiczna, pozwalają na wykazanie przez Wykonawcę spełnienia warunków udziału w postępowaniu oraz zbada, czy nie zachodzą wobec tego podmiotu podstawy wykluczenia, o których mowa </w:t>
      </w:r>
      <w:r w:rsidRPr="00C05EB3">
        <w:rPr>
          <w:sz w:val="22"/>
          <w:szCs w:val="22"/>
        </w:rPr>
        <w:t xml:space="preserve">w art. </w:t>
      </w:r>
      <w:r w:rsidR="005658C1" w:rsidRPr="005344E5">
        <w:rPr>
          <w:sz w:val="22"/>
          <w:szCs w:val="22"/>
        </w:rPr>
        <w:t>108</w:t>
      </w:r>
      <w:r w:rsidRPr="005344E5">
        <w:rPr>
          <w:sz w:val="22"/>
          <w:szCs w:val="22"/>
        </w:rPr>
        <w:t xml:space="preserve"> ust. </w:t>
      </w:r>
      <w:r w:rsidRPr="00CE7A75">
        <w:rPr>
          <w:sz w:val="22"/>
          <w:szCs w:val="22"/>
        </w:rPr>
        <w:t xml:space="preserve">1 i </w:t>
      </w:r>
      <w:r w:rsidR="005658C1" w:rsidRPr="00CE7A75">
        <w:rPr>
          <w:sz w:val="22"/>
          <w:szCs w:val="22"/>
        </w:rPr>
        <w:t xml:space="preserve">art. 109 </w:t>
      </w:r>
      <w:r w:rsidRPr="00CE7A75">
        <w:rPr>
          <w:sz w:val="22"/>
          <w:szCs w:val="22"/>
        </w:rPr>
        <w:t xml:space="preserve">ust. </w:t>
      </w:r>
      <w:r w:rsidR="005658C1" w:rsidRPr="00CE7A75">
        <w:rPr>
          <w:sz w:val="22"/>
          <w:szCs w:val="22"/>
        </w:rPr>
        <w:t>1</w:t>
      </w:r>
      <w:r w:rsidRPr="00CE7A75">
        <w:rPr>
          <w:sz w:val="22"/>
          <w:szCs w:val="22"/>
        </w:rPr>
        <w:t xml:space="preserve"> </w:t>
      </w:r>
      <w:r w:rsidR="00D95BCF" w:rsidRPr="00CE7A75">
        <w:rPr>
          <w:sz w:val="22"/>
          <w:szCs w:val="22"/>
        </w:rPr>
        <w:t xml:space="preserve">pkt </w:t>
      </w:r>
      <w:r w:rsidR="006E0B2D" w:rsidRPr="00CE7A75">
        <w:rPr>
          <w:sz w:val="22"/>
          <w:szCs w:val="22"/>
        </w:rPr>
        <w:t xml:space="preserve"> </w:t>
      </w:r>
      <w:r w:rsidR="00E11E69" w:rsidRPr="00CE7A75">
        <w:rPr>
          <w:sz w:val="22"/>
          <w:szCs w:val="22"/>
        </w:rPr>
        <w:t xml:space="preserve">1 i 4 </w:t>
      </w:r>
      <w:r w:rsidRPr="00CE7A75">
        <w:rPr>
          <w:sz w:val="22"/>
          <w:szCs w:val="22"/>
        </w:rPr>
        <w:t xml:space="preserve">ustawy </w:t>
      </w:r>
      <w:proofErr w:type="spellStart"/>
      <w:r w:rsidRPr="00CE7A75">
        <w:rPr>
          <w:sz w:val="22"/>
          <w:szCs w:val="22"/>
        </w:rPr>
        <w:t>Pzp</w:t>
      </w:r>
      <w:proofErr w:type="spellEnd"/>
      <w:r w:rsidRPr="00CE7A75">
        <w:rPr>
          <w:sz w:val="22"/>
          <w:szCs w:val="22"/>
        </w:rPr>
        <w:t>.</w:t>
      </w:r>
      <w:r w:rsidR="004E5A5F" w:rsidRPr="00CE7A75">
        <w:rPr>
          <w:sz w:val="22"/>
          <w:szCs w:val="22"/>
        </w:rPr>
        <w:t xml:space="preserve"> </w:t>
      </w:r>
    </w:p>
    <w:p w14:paraId="12FA0390" w14:textId="77777777" w:rsidR="004E5A5F" w:rsidRPr="00F16A42" w:rsidRDefault="00D8478E" w:rsidP="008632AC">
      <w:pPr>
        <w:numPr>
          <w:ilvl w:val="1"/>
          <w:numId w:val="35"/>
        </w:numPr>
        <w:ind w:left="426" w:hanging="426"/>
        <w:jc w:val="both"/>
        <w:rPr>
          <w:sz w:val="22"/>
          <w:szCs w:val="22"/>
        </w:rPr>
      </w:pPr>
      <w:r w:rsidRPr="005344E5">
        <w:rPr>
          <w:sz w:val="22"/>
          <w:szCs w:val="22"/>
        </w:rPr>
        <w:t>Podmiot, który zobowiązał się do udostępnienia zasobów, odpowiada solidarnie z wykonawcą</w:t>
      </w:r>
      <w:r w:rsidRPr="00F16A42">
        <w:rPr>
          <w:sz w:val="22"/>
          <w:szCs w:val="22"/>
        </w:rPr>
        <w:t>, który polega na jego sytuacji finansowej lub ekonomicznej, za szkodę poniesioną przez zamawiającego powstałą wskutek nieudostępnienia tych zasobów, chyba że za nieudostępnienie zasobów podmiot ten nie ponosi winy</w:t>
      </w:r>
      <w:r w:rsidR="00570A34" w:rsidRPr="00F16A42">
        <w:rPr>
          <w:sz w:val="22"/>
          <w:szCs w:val="22"/>
        </w:rPr>
        <w:t>.</w:t>
      </w:r>
    </w:p>
    <w:p w14:paraId="6E6E8D53" w14:textId="4977BC19" w:rsidR="00D4557C" w:rsidRPr="00F16A42" w:rsidRDefault="00D4557C" w:rsidP="008632AC">
      <w:pPr>
        <w:numPr>
          <w:ilvl w:val="1"/>
          <w:numId w:val="35"/>
        </w:numPr>
        <w:ind w:left="425" w:hanging="425"/>
        <w:jc w:val="both"/>
        <w:rPr>
          <w:sz w:val="22"/>
          <w:szCs w:val="22"/>
        </w:rPr>
      </w:pPr>
      <w:r w:rsidRPr="00F16A42">
        <w:rPr>
          <w:sz w:val="22"/>
          <w:szCs w:val="22"/>
        </w:rPr>
        <w:t xml:space="preserve">W przypadku korzystania z zasobów podmiotu udostępniającego zasoby </w:t>
      </w:r>
      <w:r w:rsidR="00682676">
        <w:rPr>
          <w:sz w:val="22"/>
          <w:szCs w:val="22"/>
        </w:rPr>
        <w:t>w</w:t>
      </w:r>
      <w:r w:rsidRPr="00F16A42">
        <w:rPr>
          <w:sz w:val="22"/>
          <w:szCs w:val="22"/>
        </w:rPr>
        <w:t xml:space="preserve">ykonawca składa </w:t>
      </w:r>
      <w:r w:rsidR="00CF5158" w:rsidRPr="00F16A42">
        <w:rPr>
          <w:sz w:val="22"/>
          <w:szCs w:val="22"/>
        </w:rPr>
        <w:t xml:space="preserve">oświadczenie, o którym mowa w </w:t>
      </w:r>
      <w:r w:rsidR="00A575FA" w:rsidRPr="00F16A42">
        <w:rPr>
          <w:sz w:val="22"/>
          <w:szCs w:val="22"/>
        </w:rPr>
        <w:t xml:space="preserve">Rozdz. IX </w:t>
      </w:r>
      <w:r w:rsidR="00CF5158" w:rsidRPr="00F16A42">
        <w:rPr>
          <w:sz w:val="22"/>
          <w:szCs w:val="22"/>
        </w:rPr>
        <w:t>pkt 1</w:t>
      </w:r>
      <w:r w:rsidR="008B5EC9" w:rsidRPr="00F16A42">
        <w:rPr>
          <w:sz w:val="22"/>
          <w:szCs w:val="22"/>
        </w:rPr>
        <w:t xml:space="preserve"> oraz </w:t>
      </w:r>
      <w:r w:rsidRPr="00F16A42">
        <w:rPr>
          <w:sz w:val="22"/>
          <w:szCs w:val="22"/>
        </w:rPr>
        <w:t xml:space="preserve">dokumenty wskazane w </w:t>
      </w:r>
      <w:r w:rsidR="00A575FA" w:rsidRPr="00F16A42">
        <w:rPr>
          <w:sz w:val="22"/>
          <w:szCs w:val="22"/>
        </w:rPr>
        <w:t xml:space="preserve">Rozdz. X </w:t>
      </w:r>
      <w:r w:rsidR="009254FA" w:rsidRPr="00F16A42">
        <w:rPr>
          <w:sz w:val="22"/>
          <w:szCs w:val="22"/>
        </w:rPr>
        <w:t xml:space="preserve">pkt </w:t>
      </w:r>
      <w:r w:rsidRPr="00F16A42">
        <w:rPr>
          <w:sz w:val="22"/>
          <w:szCs w:val="22"/>
        </w:rPr>
        <w:t>4</w:t>
      </w:r>
      <w:r w:rsidR="00F1781B" w:rsidRPr="00F16A42">
        <w:rPr>
          <w:sz w:val="22"/>
          <w:szCs w:val="22"/>
        </w:rPr>
        <w:t>.</w:t>
      </w:r>
      <w:r w:rsidRPr="00F16A42">
        <w:rPr>
          <w:sz w:val="22"/>
          <w:szCs w:val="22"/>
        </w:rPr>
        <w:t>1</w:t>
      </w:r>
      <w:r w:rsidR="00152DC7" w:rsidRPr="00F16A42">
        <w:rPr>
          <w:sz w:val="22"/>
          <w:szCs w:val="22"/>
        </w:rPr>
        <w:t xml:space="preserve"> </w:t>
      </w:r>
      <w:r w:rsidR="00F1781B" w:rsidRPr="00F16A42">
        <w:rPr>
          <w:sz w:val="22"/>
          <w:szCs w:val="22"/>
        </w:rPr>
        <w:t>– 4.</w:t>
      </w:r>
      <w:r w:rsidR="000B2E59" w:rsidRPr="00F16A42">
        <w:rPr>
          <w:sz w:val="22"/>
          <w:szCs w:val="22"/>
        </w:rPr>
        <w:t>4</w:t>
      </w:r>
      <w:r w:rsidRPr="00F16A42">
        <w:rPr>
          <w:sz w:val="22"/>
          <w:szCs w:val="22"/>
        </w:rPr>
        <w:t xml:space="preserve"> także wobec tego podmiotu.  </w:t>
      </w:r>
    </w:p>
    <w:p w14:paraId="0CB5960A" w14:textId="77777777" w:rsidR="0009764A" w:rsidRPr="00F16A42" w:rsidRDefault="0009764A" w:rsidP="00F16A42">
      <w:pPr>
        <w:ind w:left="709"/>
        <w:jc w:val="both"/>
        <w:rPr>
          <w:sz w:val="22"/>
          <w:szCs w:val="22"/>
        </w:rPr>
      </w:pPr>
    </w:p>
    <w:p w14:paraId="4E3E8546" w14:textId="77777777" w:rsidR="005344E5" w:rsidRDefault="00A2232F" w:rsidP="008632AC">
      <w:pPr>
        <w:pStyle w:val="Akapitzlist"/>
        <w:numPr>
          <w:ilvl w:val="0"/>
          <w:numId w:val="35"/>
        </w:numPr>
        <w:ind w:left="426" w:hanging="426"/>
        <w:jc w:val="both"/>
        <w:rPr>
          <w:b/>
          <w:sz w:val="22"/>
          <w:szCs w:val="22"/>
        </w:rPr>
      </w:pPr>
      <w:r>
        <w:rPr>
          <w:b/>
          <w:sz w:val="22"/>
          <w:szCs w:val="22"/>
        </w:rPr>
        <w:t>Przedmiotowe środki dowodowe</w:t>
      </w:r>
      <w:r w:rsidR="001F7BE0">
        <w:rPr>
          <w:b/>
          <w:sz w:val="22"/>
          <w:szCs w:val="22"/>
        </w:rPr>
        <w:t>:</w:t>
      </w:r>
    </w:p>
    <w:p w14:paraId="24854926" w14:textId="5F722863" w:rsidR="005344E5" w:rsidRDefault="009173CE" w:rsidP="008632AC">
      <w:pPr>
        <w:pStyle w:val="Akapitzlist"/>
        <w:numPr>
          <w:ilvl w:val="0"/>
          <w:numId w:val="36"/>
        </w:numPr>
        <w:jc w:val="both"/>
        <w:rPr>
          <w:rStyle w:val="markedcontent"/>
          <w:sz w:val="22"/>
          <w:szCs w:val="22"/>
        </w:rPr>
      </w:pPr>
      <w:r w:rsidRPr="00CE7A75">
        <w:rPr>
          <w:rStyle w:val="markedcontent"/>
          <w:sz w:val="22"/>
          <w:szCs w:val="22"/>
        </w:rPr>
        <w:t xml:space="preserve">Zamawiający </w:t>
      </w:r>
      <w:r w:rsidR="00F41DEC" w:rsidRPr="00CE7A75">
        <w:rPr>
          <w:rStyle w:val="markedcontent"/>
          <w:sz w:val="22"/>
          <w:szCs w:val="22"/>
        </w:rPr>
        <w:t>w</w:t>
      </w:r>
      <w:r w:rsidRPr="00CE7A75">
        <w:rPr>
          <w:rStyle w:val="markedcontent"/>
          <w:sz w:val="22"/>
          <w:szCs w:val="22"/>
        </w:rPr>
        <w:t xml:space="preserve"> </w:t>
      </w:r>
      <w:r w:rsidR="00F41DEC" w:rsidRPr="00CE7A75">
        <w:rPr>
          <w:rStyle w:val="markedcontent"/>
          <w:sz w:val="22"/>
          <w:szCs w:val="22"/>
        </w:rPr>
        <w:t>formularzu oferty wstępnej (załącznik nr 1 do OPiW</w:t>
      </w:r>
      <w:r w:rsidR="00184FD1" w:rsidRPr="00CE7A75">
        <w:rPr>
          <w:rStyle w:val="markedcontent"/>
          <w:sz w:val="22"/>
          <w:szCs w:val="22"/>
        </w:rPr>
        <w:t>)</w:t>
      </w:r>
      <w:r w:rsidR="00F41DEC" w:rsidRPr="00CE7A75">
        <w:rPr>
          <w:rStyle w:val="markedcontent"/>
          <w:sz w:val="22"/>
          <w:szCs w:val="22"/>
        </w:rPr>
        <w:t xml:space="preserve"> jest zobowiązany do przedstawienia </w:t>
      </w:r>
      <w:bookmarkStart w:id="11" w:name="_Hlk136601159"/>
      <w:r w:rsidR="00F41DEC" w:rsidRPr="00CE7A75">
        <w:rPr>
          <w:rStyle w:val="markedcontent"/>
          <w:sz w:val="22"/>
          <w:szCs w:val="22"/>
        </w:rPr>
        <w:t>opisu/koncepcji proponowanych rozwiązań</w:t>
      </w:r>
      <w:r w:rsidR="00184FD1" w:rsidRPr="00CE7A75">
        <w:rPr>
          <w:rStyle w:val="markedcontent"/>
          <w:sz w:val="22"/>
          <w:szCs w:val="22"/>
        </w:rPr>
        <w:t>, zgodnie z</w:t>
      </w:r>
      <w:r w:rsidR="00F41DEC" w:rsidRPr="00CE7A75">
        <w:rPr>
          <w:rStyle w:val="markedcontent"/>
          <w:sz w:val="22"/>
          <w:szCs w:val="22"/>
        </w:rPr>
        <w:t xml:space="preserve"> wymagan</w:t>
      </w:r>
      <w:r w:rsidR="00184FD1" w:rsidRPr="00CE7A75">
        <w:rPr>
          <w:rStyle w:val="markedcontent"/>
          <w:sz w:val="22"/>
          <w:szCs w:val="22"/>
        </w:rPr>
        <w:t xml:space="preserve">iami Zamawiającego określonymi </w:t>
      </w:r>
      <w:r w:rsidR="00F41DEC" w:rsidRPr="00CE7A75">
        <w:rPr>
          <w:rStyle w:val="markedcontent"/>
          <w:sz w:val="22"/>
          <w:szCs w:val="22"/>
        </w:rPr>
        <w:t xml:space="preserve">w pkt. 3 </w:t>
      </w:r>
      <w:proofErr w:type="spellStart"/>
      <w:r w:rsidR="00F41DEC" w:rsidRPr="00CE7A75">
        <w:rPr>
          <w:rStyle w:val="markedcontent"/>
          <w:sz w:val="22"/>
          <w:szCs w:val="22"/>
        </w:rPr>
        <w:t>ppkt</w:t>
      </w:r>
      <w:proofErr w:type="spellEnd"/>
      <w:r w:rsidR="00F41DEC" w:rsidRPr="00CE7A75">
        <w:rPr>
          <w:rStyle w:val="markedcontent"/>
          <w:sz w:val="22"/>
          <w:szCs w:val="22"/>
        </w:rPr>
        <w:t xml:space="preserve"> 9-15</w:t>
      </w:r>
      <w:bookmarkEnd w:id="11"/>
      <w:r w:rsidR="00184FD1" w:rsidRPr="00CE7A75">
        <w:rPr>
          <w:rStyle w:val="markedcontent"/>
          <w:sz w:val="22"/>
          <w:szCs w:val="22"/>
        </w:rPr>
        <w:t>. Niezłożenie</w:t>
      </w:r>
      <w:r w:rsidR="002A3A1F" w:rsidRPr="00CE7A75">
        <w:rPr>
          <w:rStyle w:val="markedcontent"/>
          <w:sz w:val="22"/>
          <w:szCs w:val="22"/>
        </w:rPr>
        <w:t xml:space="preserve"> </w:t>
      </w:r>
      <w:r w:rsidR="00431F43" w:rsidRPr="00CE7A75">
        <w:rPr>
          <w:rStyle w:val="markedcontent"/>
          <w:sz w:val="22"/>
          <w:szCs w:val="22"/>
        </w:rPr>
        <w:t xml:space="preserve"> opisu/koncepcji spowoduje </w:t>
      </w:r>
      <w:r w:rsidR="00A91A59" w:rsidRPr="00CE7A75">
        <w:rPr>
          <w:rStyle w:val="markedcontent"/>
          <w:sz w:val="22"/>
          <w:szCs w:val="22"/>
        </w:rPr>
        <w:t xml:space="preserve">odrzucenie oferty Wykonawcy na podstawie art. 226 </w:t>
      </w:r>
      <w:r w:rsidR="00857ADA" w:rsidRPr="00CE7A75">
        <w:rPr>
          <w:rStyle w:val="markedcontent"/>
          <w:sz w:val="22"/>
          <w:szCs w:val="22"/>
        </w:rPr>
        <w:t xml:space="preserve">ust. 1 </w:t>
      </w:r>
      <w:r w:rsidR="00543C81" w:rsidRPr="00CE7A75">
        <w:rPr>
          <w:rStyle w:val="markedcontent"/>
          <w:sz w:val="22"/>
          <w:szCs w:val="22"/>
        </w:rPr>
        <w:t xml:space="preserve">pkt </w:t>
      </w:r>
      <w:r w:rsidR="00CE7A75" w:rsidRPr="00CE7A75">
        <w:rPr>
          <w:rStyle w:val="markedcontent"/>
          <w:sz w:val="22"/>
          <w:szCs w:val="22"/>
        </w:rPr>
        <w:t xml:space="preserve">2 lit c) </w:t>
      </w:r>
      <w:r w:rsidR="00543C81" w:rsidRPr="00CE7A75">
        <w:rPr>
          <w:rStyle w:val="markedcontent"/>
          <w:sz w:val="22"/>
          <w:szCs w:val="22"/>
        </w:rPr>
        <w:t xml:space="preserve">ustawy </w:t>
      </w:r>
      <w:proofErr w:type="spellStart"/>
      <w:r w:rsidR="00543C81" w:rsidRPr="00CE7A75">
        <w:rPr>
          <w:rStyle w:val="markedcontent"/>
          <w:sz w:val="22"/>
          <w:szCs w:val="22"/>
        </w:rPr>
        <w:t>Pzp</w:t>
      </w:r>
      <w:proofErr w:type="spellEnd"/>
      <w:r w:rsidR="00CE7A75" w:rsidRPr="00CE7A75">
        <w:rPr>
          <w:rStyle w:val="markedcontent"/>
          <w:sz w:val="22"/>
          <w:szCs w:val="22"/>
        </w:rPr>
        <w:t xml:space="preserve">. </w:t>
      </w:r>
    </w:p>
    <w:p w14:paraId="41931975" w14:textId="23F6FDB9" w:rsidR="00CE7A75" w:rsidRPr="00CE7A75" w:rsidRDefault="00CE7A75" w:rsidP="008632AC">
      <w:pPr>
        <w:pStyle w:val="Akapitzlist"/>
        <w:numPr>
          <w:ilvl w:val="0"/>
          <w:numId w:val="36"/>
        </w:numPr>
        <w:jc w:val="both"/>
        <w:rPr>
          <w:rStyle w:val="markedcontent"/>
          <w:sz w:val="22"/>
          <w:szCs w:val="22"/>
        </w:rPr>
      </w:pPr>
      <w:r w:rsidRPr="00CE7A75">
        <w:rPr>
          <w:rStyle w:val="markedcontent"/>
          <w:sz w:val="22"/>
          <w:szCs w:val="22"/>
        </w:rPr>
        <w:t>Zamawiający informuje, że nie wezwie Wykonawcę do złożenia lub uzupełnienia przedmiotowych środków dowodowych</w:t>
      </w:r>
      <w:r>
        <w:rPr>
          <w:rStyle w:val="markedcontent"/>
          <w:sz w:val="22"/>
          <w:szCs w:val="22"/>
        </w:rPr>
        <w:t>.</w:t>
      </w:r>
    </w:p>
    <w:p w14:paraId="39843DE0" w14:textId="511D3CD0" w:rsidR="00CE7A75" w:rsidRPr="00CE7A75" w:rsidRDefault="00CE7A75" w:rsidP="008632AC">
      <w:pPr>
        <w:pStyle w:val="Akapitzlist"/>
        <w:numPr>
          <w:ilvl w:val="0"/>
          <w:numId w:val="36"/>
        </w:numPr>
        <w:jc w:val="both"/>
        <w:rPr>
          <w:rStyle w:val="markedcontent"/>
          <w:sz w:val="22"/>
          <w:szCs w:val="22"/>
        </w:rPr>
      </w:pPr>
      <w:r w:rsidRPr="00CE7A75">
        <w:rPr>
          <w:rStyle w:val="markedcontent"/>
          <w:sz w:val="22"/>
          <w:szCs w:val="22"/>
        </w:rPr>
        <w:t xml:space="preserve">Zamawiający może żądać od Wykonawców wyjaśnień dotyczących treści </w:t>
      </w:r>
      <w:r>
        <w:rPr>
          <w:rStyle w:val="markedcontent"/>
          <w:sz w:val="22"/>
          <w:szCs w:val="22"/>
        </w:rPr>
        <w:t xml:space="preserve"> </w:t>
      </w:r>
      <w:r w:rsidRPr="00CE7A75">
        <w:rPr>
          <w:rStyle w:val="markedcontent"/>
          <w:sz w:val="22"/>
          <w:szCs w:val="22"/>
        </w:rPr>
        <w:t>przedmiotowych środków dowodowych.</w:t>
      </w:r>
    </w:p>
    <w:p w14:paraId="1EADA85A" w14:textId="77777777" w:rsidR="00B96B2E" w:rsidRPr="0005305E" w:rsidRDefault="00B96B2E" w:rsidP="00682676">
      <w:pPr>
        <w:pStyle w:val="Teksttreci20"/>
        <w:shd w:val="clear" w:color="auto" w:fill="auto"/>
        <w:spacing w:before="0" w:after="0"/>
        <w:ind w:firstLine="0"/>
        <w:jc w:val="both"/>
        <w:rPr>
          <w:b/>
          <w:sz w:val="22"/>
          <w:szCs w:val="22"/>
        </w:rPr>
      </w:pPr>
    </w:p>
    <w:p w14:paraId="4474078F" w14:textId="05D37E01" w:rsidR="005658C1" w:rsidRPr="00F16A42" w:rsidRDefault="00195ACE" w:rsidP="008632AC">
      <w:pPr>
        <w:pStyle w:val="Akapitzlist"/>
        <w:numPr>
          <w:ilvl w:val="0"/>
          <w:numId w:val="35"/>
        </w:numPr>
        <w:ind w:left="426" w:hanging="426"/>
        <w:jc w:val="both"/>
        <w:rPr>
          <w:b/>
          <w:sz w:val="22"/>
          <w:szCs w:val="22"/>
        </w:rPr>
      </w:pPr>
      <w:r w:rsidRPr="00F16A42">
        <w:rPr>
          <w:b/>
          <w:bCs/>
          <w:sz w:val="22"/>
          <w:szCs w:val="22"/>
        </w:rPr>
        <w:t>Podmiotowe środki dowodowe</w:t>
      </w:r>
      <w:r w:rsidR="001F7BE0">
        <w:rPr>
          <w:b/>
          <w:bCs/>
          <w:sz w:val="22"/>
          <w:szCs w:val="22"/>
        </w:rPr>
        <w:t>:</w:t>
      </w:r>
    </w:p>
    <w:p w14:paraId="5C44B413" w14:textId="2A8417CD" w:rsidR="004E5A5F" w:rsidRPr="00F16A42" w:rsidRDefault="00FE2E13" w:rsidP="008632AC">
      <w:pPr>
        <w:numPr>
          <w:ilvl w:val="1"/>
          <w:numId w:val="35"/>
        </w:numPr>
        <w:ind w:left="426" w:hanging="426"/>
        <w:jc w:val="both"/>
        <w:rPr>
          <w:sz w:val="22"/>
          <w:szCs w:val="22"/>
        </w:rPr>
      </w:pPr>
      <w:r w:rsidRPr="00F16A42">
        <w:rPr>
          <w:sz w:val="22"/>
          <w:szCs w:val="22"/>
        </w:rPr>
        <w:t xml:space="preserve">Do oferty każdy </w:t>
      </w:r>
      <w:r w:rsidR="000C1182" w:rsidRPr="00F16A42">
        <w:rPr>
          <w:sz w:val="22"/>
          <w:szCs w:val="22"/>
        </w:rPr>
        <w:t>W</w:t>
      </w:r>
      <w:r w:rsidRPr="00F16A42">
        <w:rPr>
          <w:sz w:val="22"/>
          <w:szCs w:val="22"/>
        </w:rPr>
        <w:t>ykonawca musi dołączyć aktualne na dzień składania ofert oświa</w:t>
      </w:r>
      <w:r w:rsidR="00710CFE" w:rsidRPr="00F16A42">
        <w:rPr>
          <w:sz w:val="22"/>
          <w:szCs w:val="22"/>
        </w:rPr>
        <w:t>dczenie</w:t>
      </w:r>
      <w:r w:rsidR="001E7A24" w:rsidRPr="00F16A42">
        <w:rPr>
          <w:sz w:val="22"/>
          <w:szCs w:val="22"/>
        </w:rPr>
        <w:t xml:space="preserve"> o niepodleganiu wykluczeniu </w:t>
      </w:r>
      <w:r w:rsidR="00452884" w:rsidRPr="00F16A42">
        <w:rPr>
          <w:sz w:val="22"/>
          <w:szCs w:val="22"/>
        </w:rPr>
        <w:t xml:space="preserve">wskazanym w Załączniku nr 2 do </w:t>
      </w:r>
      <w:r w:rsidR="005344E5">
        <w:rPr>
          <w:sz w:val="22"/>
          <w:szCs w:val="22"/>
        </w:rPr>
        <w:t>OPiW</w:t>
      </w:r>
      <w:r w:rsidR="00452884" w:rsidRPr="00F16A42">
        <w:rPr>
          <w:sz w:val="22"/>
          <w:szCs w:val="22"/>
        </w:rPr>
        <w:t xml:space="preserve"> </w:t>
      </w:r>
      <w:r w:rsidR="001E7A24" w:rsidRPr="00F16A42">
        <w:rPr>
          <w:sz w:val="22"/>
          <w:szCs w:val="22"/>
        </w:rPr>
        <w:t xml:space="preserve">i spełnianiu warunków udziału w postępowaniu w </w:t>
      </w:r>
      <w:r w:rsidR="00710CFE" w:rsidRPr="00F16A42">
        <w:rPr>
          <w:sz w:val="22"/>
          <w:szCs w:val="22"/>
        </w:rPr>
        <w:t xml:space="preserve">zakresie wskazanym </w:t>
      </w:r>
      <w:r w:rsidR="00F07B6F" w:rsidRPr="00F16A42">
        <w:rPr>
          <w:sz w:val="22"/>
          <w:szCs w:val="22"/>
        </w:rPr>
        <w:t xml:space="preserve"> w </w:t>
      </w:r>
      <w:r w:rsidR="006C1277" w:rsidRPr="00F16A42">
        <w:rPr>
          <w:sz w:val="22"/>
          <w:szCs w:val="22"/>
        </w:rPr>
        <w:t>Z</w:t>
      </w:r>
      <w:r w:rsidR="00710CFE" w:rsidRPr="00F16A42">
        <w:rPr>
          <w:sz w:val="22"/>
          <w:szCs w:val="22"/>
        </w:rPr>
        <w:t>ałącznik</w:t>
      </w:r>
      <w:r w:rsidR="00F07B6F" w:rsidRPr="00F16A42">
        <w:rPr>
          <w:sz w:val="22"/>
          <w:szCs w:val="22"/>
        </w:rPr>
        <w:t>u</w:t>
      </w:r>
      <w:r w:rsidR="003560DA" w:rsidRPr="00F16A42">
        <w:rPr>
          <w:sz w:val="22"/>
          <w:szCs w:val="22"/>
        </w:rPr>
        <w:t xml:space="preserve"> nr </w:t>
      </w:r>
      <w:r w:rsidR="00452884" w:rsidRPr="00F16A42">
        <w:rPr>
          <w:sz w:val="22"/>
          <w:szCs w:val="22"/>
        </w:rPr>
        <w:t>3</w:t>
      </w:r>
      <w:r w:rsidR="00E95FBA" w:rsidRPr="00F16A42">
        <w:rPr>
          <w:sz w:val="22"/>
          <w:szCs w:val="22"/>
        </w:rPr>
        <w:t xml:space="preserve"> </w:t>
      </w:r>
      <w:r w:rsidRPr="00F16A42">
        <w:rPr>
          <w:sz w:val="22"/>
          <w:szCs w:val="22"/>
        </w:rPr>
        <w:t xml:space="preserve">do </w:t>
      </w:r>
      <w:r w:rsidR="005344E5">
        <w:rPr>
          <w:sz w:val="22"/>
          <w:szCs w:val="22"/>
        </w:rPr>
        <w:t>OPiW</w:t>
      </w:r>
      <w:r w:rsidR="000C1182" w:rsidRPr="00F16A42">
        <w:rPr>
          <w:sz w:val="22"/>
          <w:szCs w:val="22"/>
        </w:rPr>
        <w:t xml:space="preserve">. </w:t>
      </w:r>
      <w:r w:rsidR="001E7A24" w:rsidRPr="00F16A42">
        <w:rPr>
          <w:sz w:val="22"/>
          <w:szCs w:val="22"/>
        </w:rPr>
        <w:t>Oświadczenie to stanowi dowód potwierdzający brak podstaw wykluczenia</w:t>
      </w:r>
      <w:r w:rsidR="00A35CA4" w:rsidRPr="00F16A42">
        <w:rPr>
          <w:sz w:val="22"/>
          <w:szCs w:val="22"/>
        </w:rPr>
        <w:t xml:space="preserve"> oraz</w:t>
      </w:r>
      <w:r w:rsidR="001E7A24" w:rsidRPr="00F16A42">
        <w:rPr>
          <w:sz w:val="22"/>
          <w:szCs w:val="22"/>
        </w:rPr>
        <w:t xml:space="preserve"> spełnianie warunków udziału w postępowaniu, tymczasowo zastępujący wymagane przez </w:t>
      </w:r>
      <w:r w:rsidR="00A35CA4" w:rsidRPr="00F16A42">
        <w:rPr>
          <w:sz w:val="22"/>
          <w:szCs w:val="22"/>
        </w:rPr>
        <w:t>Z</w:t>
      </w:r>
      <w:r w:rsidR="001E7A24" w:rsidRPr="00F16A42">
        <w:rPr>
          <w:sz w:val="22"/>
          <w:szCs w:val="22"/>
        </w:rPr>
        <w:t>amawiającego podmiotowe środki dowodowe</w:t>
      </w:r>
      <w:r w:rsidR="00647600" w:rsidRPr="00F16A42">
        <w:rPr>
          <w:sz w:val="22"/>
          <w:szCs w:val="22"/>
        </w:rPr>
        <w:t>.</w:t>
      </w:r>
    </w:p>
    <w:p w14:paraId="1C83F6FF" w14:textId="6174D2D1" w:rsidR="004E5A5F" w:rsidRPr="00F16A42" w:rsidRDefault="00FE2E13" w:rsidP="008632AC">
      <w:pPr>
        <w:numPr>
          <w:ilvl w:val="1"/>
          <w:numId w:val="35"/>
        </w:numPr>
        <w:ind w:left="426" w:hanging="426"/>
        <w:jc w:val="both"/>
        <w:rPr>
          <w:sz w:val="22"/>
          <w:szCs w:val="22"/>
        </w:rPr>
      </w:pPr>
      <w:r w:rsidRPr="00F16A42">
        <w:rPr>
          <w:sz w:val="22"/>
          <w:szCs w:val="22"/>
        </w:rPr>
        <w:t xml:space="preserve">W przypadku wspólnego ubiegania się o zamówienie przez </w:t>
      </w:r>
      <w:r w:rsidR="000C1182" w:rsidRPr="00F16A42">
        <w:rPr>
          <w:sz w:val="22"/>
          <w:szCs w:val="22"/>
        </w:rPr>
        <w:t>W</w:t>
      </w:r>
      <w:r w:rsidRPr="00F16A42">
        <w:rPr>
          <w:sz w:val="22"/>
          <w:szCs w:val="22"/>
        </w:rPr>
        <w:t>ykonawców</w:t>
      </w:r>
      <w:r w:rsidR="001E7A24" w:rsidRPr="00F16A42">
        <w:rPr>
          <w:sz w:val="22"/>
          <w:szCs w:val="22"/>
        </w:rPr>
        <w:t>,</w:t>
      </w:r>
      <w:r w:rsidRPr="00F16A42">
        <w:rPr>
          <w:sz w:val="22"/>
          <w:szCs w:val="22"/>
        </w:rPr>
        <w:t xml:space="preserve"> oświadczenie</w:t>
      </w:r>
      <w:r w:rsidR="006C1277" w:rsidRPr="00F16A42">
        <w:rPr>
          <w:sz w:val="22"/>
          <w:szCs w:val="22"/>
        </w:rPr>
        <w:t>,</w:t>
      </w:r>
      <w:r w:rsidRPr="00F16A42">
        <w:rPr>
          <w:sz w:val="22"/>
          <w:szCs w:val="22"/>
        </w:rPr>
        <w:t xml:space="preserve"> o którym mowa w</w:t>
      </w:r>
      <w:r w:rsidR="00930D00" w:rsidRPr="00F16A42">
        <w:rPr>
          <w:sz w:val="22"/>
          <w:szCs w:val="22"/>
        </w:rPr>
        <w:t xml:space="preserve">  </w:t>
      </w:r>
      <w:r w:rsidR="007601BD" w:rsidRPr="00F16A42">
        <w:rPr>
          <w:sz w:val="22"/>
          <w:szCs w:val="22"/>
        </w:rPr>
        <w:t xml:space="preserve"> pkt</w:t>
      </w:r>
      <w:r w:rsidR="00930D00" w:rsidRPr="00F16A42">
        <w:rPr>
          <w:sz w:val="22"/>
          <w:szCs w:val="22"/>
        </w:rPr>
        <w:t xml:space="preserve"> </w:t>
      </w:r>
      <w:r w:rsidR="007601BD" w:rsidRPr="00F16A42">
        <w:rPr>
          <w:sz w:val="22"/>
          <w:szCs w:val="22"/>
        </w:rPr>
        <w:t>1</w:t>
      </w:r>
      <w:r w:rsidR="006C1277" w:rsidRPr="00F16A42">
        <w:rPr>
          <w:sz w:val="22"/>
          <w:szCs w:val="22"/>
        </w:rPr>
        <w:t>,</w:t>
      </w:r>
      <w:r w:rsidRPr="00F16A42">
        <w:rPr>
          <w:sz w:val="22"/>
          <w:szCs w:val="22"/>
        </w:rPr>
        <w:t xml:space="preserve"> składa każdy z </w:t>
      </w:r>
      <w:r w:rsidR="000C1182" w:rsidRPr="00F16A42">
        <w:rPr>
          <w:sz w:val="22"/>
          <w:szCs w:val="22"/>
        </w:rPr>
        <w:t>W</w:t>
      </w:r>
      <w:r w:rsidRPr="00F16A42">
        <w:rPr>
          <w:sz w:val="22"/>
          <w:szCs w:val="22"/>
        </w:rPr>
        <w:t>ykonawców</w:t>
      </w:r>
      <w:r w:rsidR="001E7A24" w:rsidRPr="00F16A42">
        <w:rPr>
          <w:sz w:val="22"/>
          <w:szCs w:val="22"/>
        </w:rPr>
        <w:t>.</w:t>
      </w:r>
      <w:r w:rsidRPr="00F16A42">
        <w:rPr>
          <w:sz w:val="22"/>
          <w:szCs w:val="22"/>
        </w:rPr>
        <w:t xml:space="preserve"> </w:t>
      </w:r>
      <w:r w:rsidR="006C1277" w:rsidRPr="00F16A42">
        <w:rPr>
          <w:sz w:val="22"/>
          <w:szCs w:val="22"/>
        </w:rPr>
        <w:t>Oświadczeni</w:t>
      </w:r>
      <w:r w:rsidR="001E7A24" w:rsidRPr="00F16A42">
        <w:rPr>
          <w:sz w:val="22"/>
          <w:szCs w:val="22"/>
        </w:rPr>
        <w:t>a</w:t>
      </w:r>
      <w:r w:rsidR="006C1277" w:rsidRPr="00F16A42">
        <w:rPr>
          <w:sz w:val="22"/>
          <w:szCs w:val="22"/>
        </w:rPr>
        <w:t xml:space="preserve"> t</w:t>
      </w:r>
      <w:r w:rsidR="001E7A24" w:rsidRPr="00F16A42">
        <w:rPr>
          <w:sz w:val="22"/>
          <w:szCs w:val="22"/>
        </w:rPr>
        <w:t>e</w:t>
      </w:r>
      <w:r w:rsidRPr="00F16A42">
        <w:rPr>
          <w:sz w:val="22"/>
          <w:szCs w:val="22"/>
        </w:rPr>
        <w:t xml:space="preserve"> potwierdza</w:t>
      </w:r>
      <w:r w:rsidR="001E7A24" w:rsidRPr="00F16A42">
        <w:rPr>
          <w:sz w:val="22"/>
          <w:szCs w:val="22"/>
        </w:rPr>
        <w:t>ją</w:t>
      </w:r>
      <w:r w:rsidRPr="00F16A42">
        <w:rPr>
          <w:sz w:val="22"/>
          <w:szCs w:val="22"/>
        </w:rPr>
        <w:t xml:space="preserve"> </w:t>
      </w:r>
      <w:r w:rsidR="00A35CA4" w:rsidRPr="00F16A42">
        <w:rPr>
          <w:sz w:val="22"/>
          <w:szCs w:val="22"/>
        </w:rPr>
        <w:t>brak podstaw wykluczenia oraz spełnianie warunków udziału w postępowaniu w zakresie, w jakim każdy z wykonawców wykazuje spełnianie warunków udziału w postępowaniu.</w:t>
      </w:r>
      <w:r w:rsidR="00540F80" w:rsidRPr="00F16A42">
        <w:rPr>
          <w:sz w:val="22"/>
          <w:szCs w:val="22"/>
        </w:rPr>
        <w:t xml:space="preserve"> </w:t>
      </w:r>
      <w:r w:rsidR="002A0E50" w:rsidRPr="00F16A42">
        <w:rPr>
          <w:color w:val="000000" w:themeColor="text1"/>
          <w:sz w:val="22"/>
          <w:szCs w:val="22"/>
        </w:rPr>
        <w:t xml:space="preserve">Ponadto </w:t>
      </w:r>
      <w:r w:rsidR="00267D06" w:rsidRPr="00F16A42">
        <w:rPr>
          <w:color w:val="000000" w:themeColor="text1"/>
          <w:sz w:val="22"/>
          <w:szCs w:val="22"/>
        </w:rPr>
        <w:t xml:space="preserve">Wykonawcy dołączają do oferty </w:t>
      </w:r>
      <w:r w:rsidR="008B03A4" w:rsidRPr="00F16A42">
        <w:rPr>
          <w:color w:val="000000" w:themeColor="text1"/>
          <w:sz w:val="22"/>
          <w:szCs w:val="22"/>
        </w:rPr>
        <w:t>oświadczenie</w:t>
      </w:r>
      <w:r w:rsidR="007F5535" w:rsidRPr="00F16A42">
        <w:rPr>
          <w:color w:val="000000" w:themeColor="text1"/>
          <w:sz w:val="22"/>
          <w:szCs w:val="22"/>
        </w:rPr>
        <w:t xml:space="preserve"> – załącznik nr </w:t>
      </w:r>
      <w:r w:rsidR="00363A5E">
        <w:rPr>
          <w:color w:val="000000" w:themeColor="text1"/>
          <w:sz w:val="22"/>
          <w:szCs w:val="22"/>
        </w:rPr>
        <w:t>5</w:t>
      </w:r>
      <w:r w:rsidR="007F5535" w:rsidRPr="00F16A42">
        <w:rPr>
          <w:color w:val="000000" w:themeColor="text1"/>
          <w:sz w:val="22"/>
          <w:szCs w:val="22"/>
        </w:rPr>
        <w:t xml:space="preserve"> do </w:t>
      </w:r>
      <w:proofErr w:type="spellStart"/>
      <w:r w:rsidR="005344E5">
        <w:rPr>
          <w:color w:val="000000" w:themeColor="text1"/>
          <w:sz w:val="22"/>
          <w:szCs w:val="22"/>
        </w:rPr>
        <w:t>OPiW</w:t>
      </w:r>
      <w:proofErr w:type="spellEnd"/>
      <w:r w:rsidR="00A251D3" w:rsidRPr="00F16A42">
        <w:rPr>
          <w:color w:val="000000" w:themeColor="text1"/>
          <w:sz w:val="22"/>
          <w:szCs w:val="22"/>
        </w:rPr>
        <w:t xml:space="preserve">, </w:t>
      </w:r>
      <w:r w:rsidR="00E8397C" w:rsidRPr="00F16A42">
        <w:rPr>
          <w:bCs/>
          <w:color w:val="000000" w:themeColor="text1"/>
          <w:sz w:val="22"/>
          <w:szCs w:val="22"/>
        </w:rPr>
        <w:t>z którego wynika, które roboty budowlane, dostawy lub usługi wykonają poszczególni Wykonawcy</w:t>
      </w:r>
      <w:r w:rsidR="00A251D3" w:rsidRPr="00F16A42">
        <w:rPr>
          <w:bCs/>
          <w:color w:val="000000" w:themeColor="text1"/>
          <w:sz w:val="22"/>
          <w:szCs w:val="22"/>
        </w:rPr>
        <w:t>.</w:t>
      </w:r>
    </w:p>
    <w:p w14:paraId="379393BA" w14:textId="54F93B86" w:rsidR="004E5A5F" w:rsidRPr="00F16A42" w:rsidRDefault="00FC2134" w:rsidP="008632AC">
      <w:pPr>
        <w:numPr>
          <w:ilvl w:val="1"/>
          <w:numId w:val="35"/>
        </w:numPr>
        <w:ind w:left="426" w:hanging="426"/>
        <w:jc w:val="both"/>
        <w:rPr>
          <w:sz w:val="22"/>
          <w:szCs w:val="22"/>
        </w:rPr>
      </w:pPr>
      <w:r w:rsidRPr="00F16A42">
        <w:rPr>
          <w:sz w:val="22"/>
          <w:szCs w:val="22"/>
        </w:rPr>
        <w:t>Wykonawca, w przypadku polegania na zdolnościach lub sytuacji podmiotów udostępniających zasoby, przedstawia, wraz z oświadczeniem, o którym mowa w</w:t>
      </w:r>
      <w:r w:rsidR="00930D00" w:rsidRPr="00F16A42">
        <w:rPr>
          <w:sz w:val="22"/>
          <w:szCs w:val="22"/>
        </w:rPr>
        <w:t xml:space="preserve"> Rozdz. </w:t>
      </w:r>
      <w:r w:rsidR="00C523EE">
        <w:rPr>
          <w:sz w:val="22"/>
          <w:szCs w:val="22"/>
        </w:rPr>
        <w:t>X</w:t>
      </w:r>
      <w:r w:rsidRPr="00F16A42">
        <w:rPr>
          <w:sz w:val="22"/>
          <w:szCs w:val="22"/>
        </w:rPr>
        <w:t xml:space="preserve"> pkt.</w:t>
      </w:r>
      <w:r w:rsidR="00930D00" w:rsidRPr="00F16A42">
        <w:rPr>
          <w:sz w:val="22"/>
          <w:szCs w:val="22"/>
        </w:rPr>
        <w:t xml:space="preserve"> </w:t>
      </w:r>
      <w:r w:rsidRPr="00F16A42">
        <w:rPr>
          <w:sz w:val="22"/>
          <w:szCs w:val="22"/>
        </w:rPr>
        <w:t>1, także oświadczenie podmiotu udostępniającego zasoby potwierdzające brak podstaw wykluczenia tego podmiotu oraz odpowiednio spełnianie warunków udziału w postępowaniu, w zakresie, w jakim Wykonawca powołuje się na jego zasoby.</w:t>
      </w:r>
      <w:r w:rsidR="009F70D1" w:rsidRPr="00F16A42">
        <w:rPr>
          <w:sz w:val="22"/>
          <w:szCs w:val="22"/>
        </w:rPr>
        <w:t xml:space="preserve"> Ponadto Wykonawca wraz z ofertą składa zobowiązania podmiotów </w:t>
      </w:r>
      <w:r w:rsidR="0054725C" w:rsidRPr="00F16A42">
        <w:rPr>
          <w:sz w:val="22"/>
          <w:szCs w:val="22"/>
        </w:rPr>
        <w:t>oddających</w:t>
      </w:r>
      <w:r w:rsidR="009F70D1" w:rsidRPr="00F16A42">
        <w:rPr>
          <w:sz w:val="22"/>
          <w:szCs w:val="22"/>
        </w:rPr>
        <w:t xml:space="preserve"> Wykonawcy do dyspozycji niezbędn</w:t>
      </w:r>
      <w:r w:rsidR="004E5A5F" w:rsidRPr="00F16A42">
        <w:rPr>
          <w:sz w:val="22"/>
          <w:szCs w:val="22"/>
        </w:rPr>
        <w:t>e</w:t>
      </w:r>
      <w:r w:rsidR="009F70D1" w:rsidRPr="00F16A42">
        <w:rPr>
          <w:sz w:val="22"/>
          <w:szCs w:val="22"/>
        </w:rPr>
        <w:t xml:space="preserve"> zasob</w:t>
      </w:r>
      <w:r w:rsidR="004E5A5F" w:rsidRPr="00F16A42">
        <w:rPr>
          <w:sz w:val="22"/>
          <w:szCs w:val="22"/>
        </w:rPr>
        <w:t>y</w:t>
      </w:r>
      <w:r w:rsidR="009F70D1" w:rsidRPr="00F16A42">
        <w:rPr>
          <w:sz w:val="22"/>
          <w:szCs w:val="22"/>
        </w:rPr>
        <w:t xml:space="preserve"> na potrzeby realizacji zamówienia, </w:t>
      </w:r>
      <w:r w:rsidR="00875803" w:rsidRPr="00F16A42">
        <w:rPr>
          <w:sz w:val="22"/>
          <w:szCs w:val="22"/>
        </w:rPr>
        <w:t>o który</w:t>
      </w:r>
      <w:r w:rsidR="00682E95" w:rsidRPr="00F16A42">
        <w:rPr>
          <w:sz w:val="22"/>
          <w:szCs w:val="22"/>
        </w:rPr>
        <w:t>ch</w:t>
      </w:r>
      <w:r w:rsidR="00875803" w:rsidRPr="00F16A42">
        <w:rPr>
          <w:sz w:val="22"/>
          <w:szCs w:val="22"/>
        </w:rPr>
        <w:t xml:space="preserve"> mowa w</w:t>
      </w:r>
      <w:r w:rsidR="00930D00" w:rsidRPr="00F16A42">
        <w:rPr>
          <w:sz w:val="22"/>
          <w:szCs w:val="22"/>
        </w:rPr>
        <w:t xml:space="preserve"> Rozdz. VIII</w:t>
      </w:r>
      <w:r w:rsidR="00875803" w:rsidRPr="00F16A42">
        <w:rPr>
          <w:sz w:val="22"/>
          <w:szCs w:val="22"/>
        </w:rPr>
        <w:t xml:space="preserve"> pkt 3</w:t>
      </w:r>
      <w:r w:rsidR="007F5535" w:rsidRPr="00F16A42">
        <w:rPr>
          <w:sz w:val="22"/>
          <w:szCs w:val="22"/>
        </w:rPr>
        <w:t xml:space="preserve"> (załącznik nr 4 do </w:t>
      </w:r>
      <w:r w:rsidR="00F87B3A">
        <w:rPr>
          <w:sz w:val="22"/>
          <w:szCs w:val="22"/>
        </w:rPr>
        <w:t>OPiW</w:t>
      </w:r>
      <w:r w:rsidR="007F5535" w:rsidRPr="00F16A42">
        <w:rPr>
          <w:sz w:val="22"/>
          <w:szCs w:val="22"/>
        </w:rPr>
        <w:t xml:space="preserve">) </w:t>
      </w:r>
      <w:r w:rsidR="00875803" w:rsidRPr="00F16A42">
        <w:rPr>
          <w:sz w:val="22"/>
          <w:szCs w:val="22"/>
        </w:rPr>
        <w:t xml:space="preserve">, </w:t>
      </w:r>
      <w:r w:rsidR="009F70D1" w:rsidRPr="00F16A42">
        <w:rPr>
          <w:sz w:val="22"/>
          <w:szCs w:val="22"/>
        </w:rPr>
        <w:t xml:space="preserve">jeżeli wykazując spełnianie warunków udziału w postępowaniu Wykonawca polega na zdolnościach lub sytuacji tych podmiotów na zasadach określonych w art. 118-120 ustawy </w:t>
      </w:r>
      <w:proofErr w:type="spellStart"/>
      <w:r w:rsidR="009F70D1" w:rsidRPr="00F16A42">
        <w:rPr>
          <w:sz w:val="22"/>
          <w:szCs w:val="22"/>
        </w:rPr>
        <w:t>Pzp</w:t>
      </w:r>
      <w:proofErr w:type="spellEnd"/>
      <w:r w:rsidR="009F70D1" w:rsidRPr="00F16A42">
        <w:rPr>
          <w:sz w:val="22"/>
          <w:szCs w:val="22"/>
        </w:rPr>
        <w:t>.</w:t>
      </w:r>
    </w:p>
    <w:p w14:paraId="3911AF9A" w14:textId="38C34DFC" w:rsidR="003F68D2" w:rsidRPr="00F16A42" w:rsidRDefault="00FE2E13" w:rsidP="008632AC">
      <w:pPr>
        <w:numPr>
          <w:ilvl w:val="1"/>
          <w:numId w:val="35"/>
        </w:numPr>
        <w:ind w:left="426" w:hanging="426"/>
        <w:jc w:val="both"/>
        <w:rPr>
          <w:sz w:val="22"/>
          <w:szCs w:val="22"/>
        </w:rPr>
      </w:pPr>
      <w:r w:rsidRPr="00F16A42">
        <w:rPr>
          <w:sz w:val="22"/>
          <w:szCs w:val="22"/>
        </w:rPr>
        <w:t>Zamawiający</w:t>
      </w:r>
      <w:r w:rsidR="00E02039" w:rsidRPr="00F16A42">
        <w:rPr>
          <w:sz w:val="22"/>
          <w:szCs w:val="22"/>
        </w:rPr>
        <w:t>,</w:t>
      </w:r>
      <w:r w:rsidRPr="00F16A42">
        <w:rPr>
          <w:sz w:val="22"/>
          <w:szCs w:val="22"/>
        </w:rPr>
        <w:t xml:space="preserve"> przed </w:t>
      </w:r>
      <w:r w:rsidR="00FC2134" w:rsidRPr="00F16A42">
        <w:rPr>
          <w:sz w:val="22"/>
          <w:szCs w:val="22"/>
        </w:rPr>
        <w:t>wyborem najkorzystniejszej oferty</w:t>
      </w:r>
      <w:r w:rsidRPr="00F16A42">
        <w:rPr>
          <w:sz w:val="22"/>
          <w:szCs w:val="22"/>
        </w:rPr>
        <w:t xml:space="preserve">, wezwie </w:t>
      </w:r>
      <w:r w:rsidR="00DF25FA" w:rsidRPr="00F16A42">
        <w:rPr>
          <w:sz w:val="22"/>
          <w:szCs w:val="22"/>
        </w:rPr>
        <w:t>W</w:t>
      </w:r>
      <w:r w:rsidRPr="00F16A42">
        <w:rPr>
          <w:sz w:val="22"/>
          <w:szCs w:val="22"/>
        </w:rPr>
        <w:t>ykonawcę, którego oferta została najwyżej oceniona, do złożenia w wyzn</w:t>
      </w:r>
      <w:r w:rsidR="00AA2874" w:rsidRPr="00F16A42">
        <w:rPr>
          <w:sz w:val="22"/>
          <w:szCs w:val="22"/>
        </w:rPr>
        <w:t>aczonym</w:t>
      </w:r>
      <w:r w:rsidR="007C6A99" w:rsidRPr="00F16A42">
        <w:rPr>
          <w:sz w:val="22"/>
          <w:szCs w:val="22"/>
        </w:rPr>
        <w:t xml:space="preserve"> terminie</w:t>
      </w:r>
      <w:r w:rsidR="00AA2874" w:rsidRPr="00F16A42">
        <w:rPr>
          <w:sz w:val="22"/>
          <w:szCs w:val="22"/>
        </w:rPr>
        <w:t xml:space="preserve">, nie krótszym niż </w:t>
      </w:r>
      <w:r w:rsidR="00396DBC" w:rsidRPr="00F16A42">
        <w:rPr>
          <w:sz w:val="22"/>
          <w:szCs w:val="22"/>
        </w:rPr>
        <w:t>5</w:t>
      </w:r>
      <w:r w:rsidR="00AA2874" w:rsidRPr="00F16A42">
        <w:rPr>
          <w:sz w:val="22"/>
          <w:szCs w:val="22"/>
        </w:rPr>
        <w:t xml:space="preserve"> dni,</w:t>
      </w:r>
      <w:r w:rsidRPr="00F16A42">
        <w:rPr>
          <w:sz w:val="22"/>
          <w:szCs w:val="22"/>
        </w:rPr>
        <w:t xml:space="preserve"> aktualnych na dzień złożenia </w:t>
      </w:r>
      <w:r w:rsidR="00FC2134" w:rsidRPr="00F16A42">
        <w:rPr>
          <w:sz w:val="22"/>
          <w:szCs w:val="22"/>
        </w:rPr>
        <w:t>podmiotowych środków dowodowych</w:t>
      </w:r>
      <w:r w:rsidRPr="00F16A42">
        <w:rPr>
          <w:sz w:val="22"/>
          <w:szCs w:val="22"/>
        </w:rPr>
        <w:t>:</w:t>
      </w:r>
    </w:p>
    <w:p w14:paraId="51B62A00" w14:textId="315E0CA7" w:rsidR="00363A5E" w:rsidRPr="00363A5E" w:rsidRDefault="00363A5E" w:rsidP="008632AC">
      <w:pPr>
        <w:pStyle w:val="Akapitzlist"/>
        <w:numPr>
          <w:ilvl w:val="3"/>
          <w:numId w:val="35"/>
        </w:numPr>
        <w:ind w:left="851" w:hanging="425"/>
        <w:jc w:val="both"/>
        <w:rPr>
          <w:sz w:val="22"/>
          <w:szCs w:val="22"/>
        </w:rPr>
      </w:pPr>
      <w:r w:rsidRPr="00363A5E">
        <w:rPr>
          <w:sz w:val="22"/>
          <w:szCs w:val="22"/>
        </w:rPr>
        <w:t xml:space="preserve">oświadczenia Wykonawcy o aktualności informacji zawartych w oświadczeniu, o którym mowa w art. 125 ust. 1 ustawy </w:t>
      </w:r>
      <w:proofErr w:type="spellStart"/>
      <w:r w:rsidRPr="00363A5E">
        <w:rPr>
          <w:sz w:val="22"/>
          <w:szCs w:val="22"/>
        </w:rPr>
        <w:t>Pzp</w:t>
      </w:r>
      <w:proofErr w:type="spellEnd"/>
      <w:r w:rsidRPr="00363A5E">
        <w:rPr>
          <w:sz w:val="22"/>
          <w:szCs w:val="22"/>
        </w:rPr>
        <w:t xml:space="preserve"> </w:t>
      </w:r>
      <w:r>
        <w:rPr>
          <w:sz w:val="22"/>
          <w:szCs w:val="22"/>
        </w:rPr>
        <w:t>(</w:t>
      </w:r>
      <w:r w:rsidR="008632AC">
        <w:rPr>
          <w:sz w:val="22"/>
          <w:szCs w:val="22"/>
        </w:rPr>
        <w:t>z</w:t>
      </w:r>
      <w:r>
        <w:rPr>
          <w:sz w:val="22"/>
          <w:szCs w:val="22"/>
        </w:rPr>
        <w:t xml:space="preserve">ałącznik nr 2 do </w:t>
      </w:r>
      <w:proofErr w:type="spellStart"/>
      <w:r>
        <w:rPr>
          <w:sz w:val="22"/>
          <w:szCs w:val="22"/>
        </w:rPr>
        <w:t>OPiW</w:t>
      </w:r>
      <w:proofErr w:type="spellEnd"/>
      <w:r>
        <w:rPr>
          <w:sz w:val="22"/>
          <w:szCs w:val="22"/>
        </w:rPr>
        <w:t>)</w:t>
      </w:r>
      <w:r w:rsidRPr="00363A5E">
        <w:rPr>
          <w:sz w:val="22"/>
          <w:szCs w:val="22"/>
        </w:rPr>
        <w:t xml:space="preserve"> w zakresie podstaw</w:t>
      </w:r>
      <w:r>
        <w:rPr>
          <w:sz w:val="22"/>
          <w:szCs w:val="22"/>
        </w:rPr>
        <w:t xml:space="preserve"> </w:t>
      </w:r>
      <w:r w:rsidRPr="00363A5E">
        <w:rPr>
          <w:sz w:val="22"/>
          <w:szCs w:val="22"/>
        </w:rPr>
        <w:t>wykluczenia z postępowania wskazanych przez Zamawiającego, o których mowa w</w:t>
      </w:r>
      <w:r>
        <w:rPr>
          <w:sz w:val="22"/>
          <w:szCs w:val="22"/>
        </w:rPr>
        <w:t xml:space="preserve"> art. 109 ust. 1 pkt 1 i 4 ustawy </w:t>
      </w:r>
      <w:proofErr w:type="spellStart"/>
      <w:r>
        <w:rPr>
          <w:sz w:val="22"/>
          <w:szCs w:val="22"/>
        </w:rPr>
        <w:t>Pzp</w:t>
      </w:r>
      <w:proofErr w:type="spellEnd"/>
      <w:r>
        <w:rPr>
          <w:sz w:val="22"/>
          <w:szCs w:val="22"/>
        </w:rPr>
        <w:t xml:space="preserve"> (załącznik nr</w:t>
      </w:r>
      <w:r w:rsidR="008632AC">
        <w:rPr>
          <w:sz w:val="22"/>
          <w:szCs w:val="22"/>
        </w:rPr>
        <w:t xml:space="preserve"> 6 do </w:t>
      </w:r>
      <w:proofErr w:type="spellStart"/>
      <w:r w:rsidR="008632AC">
        <w:rPr>
          <w:sz w:val="22"/>
          <w:szCs w:val="22"/>
        </w:rPr>
        <w:t>OPiW</w:t>
      </w:r>
      <w:proofErr w:type="spellEnd"/>
      <w:r w:rsidR="008632AC">
        <w:rPr>
          <w:sz w:val="22"/>
          <w:szCs w:val="22"/>
        </w:rPr>
        <w:t>)</w:t>
      </w:r>
      <w:r>
        <w:rPr>
          <w:sz w:val="22"/>
          <w:szCs w:val="22"/>
        </w:rPr>
        <w:t xml:space="preserve"> ;</w:t>
      </w:r>
    </w:p>
    <w:p w14:paraId="246C6CC8" w14:textId="3088E13B" w:rsidR="008716EE" w:rsidRPr="008E6D45" w:rsidRDefault="00EB3082" w:rsidP="008632AC">
      <w:pPr>
        <w:numPr>
          <w:ilvl w:val="3"/>
          <w:numId w:val="35"/>
        </w:numPr>
        <w:ind w:left="851" w:hanging="425"/>
        <w:jc w:val="both"/>
        <w:rPr>
          <w:sz w:val="22"/>
          <w:szCs w:val="22"/>
        </w:rPr>
      </w:pPr>
      <w:r w:rsidRPr="00F16A42">
        <w:rPr>
          <w:sz w:val="22"/>
          <w:szCs w:val="22"/>
        </w:rPr>
        <w:t xml:space="preserve">informacji </w:t>
      </w:r>
      <w:r w:rsidRPr="00FD4BC3">
        <w:rPr>
          <w:b/>
          <w:bCs/>
          <w:sz w:val="22"/>
          <w:szCs w:val="22"/>
        </w:rPr>
        <w:t>banku lub spółdzielczej kasy oszczędnościowo-kredytowej</w:t>
      </w:r>
      <w:r w:rsidRPr="00F16A42">
        <w:rPr>
          <w:sz w:val="22"/>
          <w:szCs w:val="22"/>
        </w:rPr>
        <w:t xml:space="preserve"> potwierdzającej wysokość posiadanych środków finansowych lub zdolność kredytową Wykonawcy, w okresie </w:t>
      </w:r>
      <w:r w:rsidRPr="00FD4BC3">
        <w:rPr>
          <w:b/>
          <w:bCs/>
          <w:sz w:val="22"/>
          <w:szCs w:val="22"/>
        </w:rPr>
        <w:t>nie wcześniejszym niż 3 miesiące przed jej złożeniem</w:t>
      </w:r>
      <w:r w:rsidRPr="00F16A42">
        <w:rPr>
          <w:sz w:val="22"/>
          <w:szCs w:val="22"/>
        </w:rPr>
        <w:t>;</w:t>
      </w:r>
    </w:p>
    <w:p w14:paraId="415DAE1B" w14:textId="77777777" w:rsidR="004E5A5F" w:rsidRPr="00F16A42" w:rsidRDefault="00EB3082" w:rsidP="008632AC">
      <w:pPr>
        <w:numPr>
          <w:ilvl w:val="3"/>
          <w:numId w:val="35"/>
        </w:numPr>
        <w:ind w:left="851" w:hanging="425"/>
        <w:jc w:val="both"/>
        <w:rPr>
          <w:sz w:val="22"/>
          <w:szCs w:val="22"/>
        </w:rPr>
      </w:pPr>
      <w:r w:rsidRPr="00F16A42">
        <w:rPr>
          <w:sz w:val="22"/>
          <w:szCs w:val="22"/>
        </w:rPr>
        <w:t>dokumentów potwierdzających, że wykonawca jest ubezpieczony od odpowiedzialności cywilnej w zakresie prowadzonej działalności związanej z przedmiotem zamówienia ze wskazaniem sumy gwarancyjnej tego ubezpieczenia;</w:t>
      </w:r>
    </w:p>
    <w:p w14:paraId="667F9456" w14:textId="0B58B1B7" w:rsidR="004E5A5F" w:rsidRPr="00F16A42" w:rsidRDefault="00EB3082" w:rsidP="008632AC">
      <w:pPr>
        <w:numPr>
          <w:ilvl w:val="3"/>
          <w:numId w:val="35"/>
        </w:numPr>
        <w:ind w:left="851" w:hanging="425"/>
        <w:jc w:val="both"/>
        <w:rPr>
          <w:sz w:val="22"/>
          <w:szCs w:val="22"/>
        </w:rPr>
      </w:pPr>
      <w:r w:rsidRPr="00F16A42">
        <w:rPr>
          <w:sz w:val="22"/>
          <w:szCs w:val="22"/>
        </w:rPr>
        <w:t>wykazu robót budowlanych wykonanych nie wcześniej niż w okresie ostatnich 5 lat</w:t>
      </w:r>
      <w:r w:rsidR="0014633A" w:rsidRPr="00F16A42">
        <w:rPr>
          <w:sz w:val="22"/>
          <w:szCs w:val="22"/>
        </w:rPr>
        <w:t xml:space="preserve"> przed terminem składania ofert</w:t>
      </w:r>
      <w:r w:rsidRPr="00F16A42">
        <w:rPr>
          <w:sz w:val="22"/>
          <w:szCs w:val="22"/>
        </w:rPr>
        <w:t>, a jeżeli okres prowadzenia działalności jest krótszy – w tym okresie, wraz z podaniem ich rodzaju</w:t>
      </w:r>
      <w:r w:rsidR="004E5A5F" w:rsidRPr="00F16A42">
        <w:rPr>
          <w:sz w:val="22"/>
          <w:szCs w:val="22"/>
        </w:rPr>
        <w:t>, zakresu</w:t>
      </w:r>
      <w:r w:rsidRPr="00F16A42">
        <w:rPr>
          <w:sz w:val="22"/>
          <w:szCs w:val="22"/>
        </w:rPr>
        <w:t xml:space="preserve">, wartości, daty i miejsca wykonania oraz podmiotów, na rzecz których roboty te zostały wykonane, oraz załączeniem dowodów określających, czy roboty </w:t>
      </w:r>
      <w:r w:rsidR="004E5A5F" w:rsidRPr="00F16A42">
        <w:rPr>
          <w:sz w:val="22"/>
          <w:szCs w:val="22"/>
        </w:rPr>
        <w:t>te</w:t>
      </w:r>
      <w:r w:rsidRPr="00F16A42">
        <w:rPr>
          <w:sz w:val="22"/>
          <w:szCs w:val="22"/>
        </w:rPr>
        <w:t xml:space="preserv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sidR="003F68D2" w:rsidRPr="00F16A42">
        <w:rPr>
          <w:sz w:val="22"/>
          <w:szCs w:val="22"/>
        </w:rPr>
        <w:t xml:space="preserve"> w</w:t>
      </w:r>
      <w:r w:rsidR="00E8214F" w:rsidRPr="00F16A42">
        <w:rPr>
          <w:sz w:val="22"/>
          <w:szCs w:val="22"/>
        </w:rPr>
        <w:t xml:space="preserve">ykaz robót budowalnych należy sporządzić na formularzu </w:t>
      </w:r>
      <w:r w:rsidR="00710CFE" w:rsidRPr="00F16A42">
        <w:rPr>
          <w:sz w:val="22"/>
          <w:szCs w:val="22"/>
        </w:rPr>
        <w:t xml:space="preserve">o treści zgodnej z treścią </w:t>
      </w:r>
      <w:r w:rsidR="00392041" w:rsidRPr="00F16A42">
        <w:rPr>
          <w:sz w:val="22"/>
          <w:szCs w:val="22"/>
        </w:rPr>
        <w:t xml:space="preserve">Załącznika nr 5 </w:t>
      </w:r>
      <w:r w:rsidR="00682676">
        <w:rPr>
          <w:sz w:val="22"/>
          <w:szCs w:val="22"/>
        </w:rPr>
        <w:t>OPiW</w:t>
      </w:r>
      <w:r w:rsidR="003F68D2" w:rsidRPr="00F16A42">
        <w:rPr>
          <w:sz w:val="22"/>
          <w:szCs w:val="22"/>
        </w:rPr>
        <w:t>;</w:t>
      </w:r>
    </w:p>
    <w:p w14:paraId="5DA44E23" w14:textId="10BB41A5" w:rsidR="004E631B" w:rsidRDefault="00EB3082" w:rsidP="008632AC">
      <w:pPr>
        <w:numPr>
          <w:ilvl w:val="3"/>
          <w:numId w:val="35"/>
        </w:numPr>
        <w:ind w:left="851" w:hanging="425"/>
        <w:jc w:val="both"/>
        <w:rPr>
          <w:sz w:val="22"/>
          <w:szCs w:val="22"/>
        </w:rPr>
      </w:pPr>
      <w:r w:rsidRPr="00F16A42">
        <w:rPr>
          <w:sz w:val="22"/>
          <w:szCs w:val="22"/>
        </w:rPr>
        <w:t xml:space="preserve">wykazu osób, skierowanych przez wykonawcę do realizacji </w:t>
      </w:r>
      <w:r w:rsidR="00D216F7" w:rsidRPr="00F16A42">
        <w:rPr>
          <w:sz w:val="22"/>
          <w:szCs w:val="22"/>
        </w:rPr>
        <w:t xml:space="preserve">przedmiotowego </w:t>
      </w:r>
      <w:r w:rsidRPr="00F16A42">
        <w:rPr>
          <w:sz w:val="22"/>
          <w:szCs w:val="22"/>
        </w:rPr>
        <w:t>zamówienia, odpowiedzialnych za kierowanie robotami budowlanymi, wraz z informacjami na temat ich kwalifikacji zawodowych, uprawnień</w:t>
      </w:r>
      <w:r w:rsidR="009F70D1" w:rsidRPr="00F16A42">
        <w:rPr>
          <w:sz w:val="22"/>
          <w:szCs w:val="22"/>
        </w:rPr>
        <w:t xml:space="preserve"> i</w:t>
      </w:r>
      <w:r w:rsidRPr="00F16A42">
        <w:rPr>
          <w:sz w:val="22"/>
          <w:szCs w:val="22"/>
        </w:rPr>
        <w:t xml:space="preserve"> doświadczenia niezbędnych do wykonania </w:t>
      </w:r>
      <w:r w:rsidR="00D216F7" w:rsidRPr="00F16A42">
        <w:rPr>
          <w:sz w:val="22"/>
          <w:szCs w:val="22"/>
        </w:rPr>
        <w:t xml:space="preserve">przedmiotowego </w:t>
      </w:r>
      <w:r w:rsidRPr="00F16A42">
        <w:rPr>
          <w:sz w:val="22"/>
          <w:szCs w:val="22"/>
        </w:rPr>
        <w:t>zamówienia, a także zakresu wykonywanych przez nie czynności oraz informacją o podstawie do dysponowania tymi osobami;</w:t>
      </w:r>
      <w:r w:rsidR="00F33F27" w:rsidRPr="00F16A42">
        <w:rPr>
          <w:sz w:val="22"/>
          <w:szCs w:val="22"/>
        </w:rPr>
        <w:t xml:space="preserve"> wykaz osób </w:t>
      </w:r>
      <w:r w:rsidR="00710CFE" w:rsidRPr="00F16A42">
        <w:rPr>
          <w:sz w:val="22"/>
          <w:szCs w:val="22"/>
        </w:rPr>
        <w:t xml:space="preserve">należy sporządzić na formularzu o treści </w:t>
      </w:r>
      <w:r w:rsidR="000C49EA" w:rsidRPr="00F16A42">
        <w:rPr>
          <w:sz w:val="22"/>
          <w:szCs w:val="22"/>
        </w:rPr>
        <w:t xml:space="preserve">zgodnej z treścią Załącznika nr 6 do </w:t>
      </w:r>
      <w:r w:rsidR="00682676">
        <w:rPr>
          <w:sz w:val="22"/>
          <w:szCs w:val="22"/>
        </w:rPr>
        <w:t>OPiW</w:t>
      </w:r>
      <w:r w:rsidR="004C1AC1">
        <w:rPr>
          <w:sz w:val="22"/>
          <w:szCs w:val="22"/>
        </w:rPr>
        <w:t>;</w:t>
      </w:r>
    </w:p>
    <w:p w14:paraId="1658F7DE" w14:textId="6EEFD76C" w:rsidR="00731AA1" w:rsidRPr="00C72841" w:rsidRDefault="004C1AC1" w:rsidP="008632AC">
      <w:pPr>
        <w:numPr>
          <w:ilvl w:val="3"/>
          <w:numId w:val="35"/>
        </w:numPr>
        <w:ind w:left="851" w:hanging="425"/>
        <w:jc w:val="both"/>
        <w:rPr>
          <w:sz w:val="22"/>
          <w:szCs w:val="22"/>
        </w:rPr>
      </w:pPr>
      <w:r w:rsidRPr="00C72841">
        <w:rPr>
          <w:sz w:val="22"/>
          <w:szCs w:val="22"/>
        </w:rPr>
        <w:t>aktualnego świadectwa autoryzacji producenta posiada</w:t>
      </w:r>
      <w:r w:rsidR="0043529E" w:rsidRPr="00C72841">
        <w:rPr>
          <w:sz w:val="22"/>
          <w:szCs w:val="22"/>
        </w:rPr>
        <w:t>nego</w:t>
      </w:r>
      <w:r w:rsidRPr="00C72841">
        <w:rPr>
          <w:sz w:val="22"/>
          <w:szCs w:val="22"/>
        </w:rPr>
        <w:t xml:space="preserve"> przez Zamawiającego systemu p.poż na instalowanie, programowanie i konserwację </w:t>
      </w:r>
      <w:r w:rsidR="00C72841">
        <w:rPr>
          <w:sz w:val="22"/>
          <w:szCs w:val="22"/>
        </w:rPr>
        <w:t xml:space="preserve">systemów </w:t>
      </w:r>
      <w:r w:rsidRPr="00C72841">
        <w:rPr>
          <w:sz w:val="22"/>
          <w:szCs w:val="22"/>
        </w:rPr>
        <w:t>sygnalizacji pożarowej.</w:t>
      </w:r>
    </w:p>
    <w:p w14:paraId="523ACBF7" w14:textId="2D8E2466" w:rsidR="004E5A5F" w:rsidRPr="00F16A42" w:rsidRDefault="00FB304A" w:rsidP="008632AC">
      <w:pPr>
        <w:numPr>
          <w:ilvl w:val="1"/>
          <w:numId w:val="35"/>
        </w:numPr>
        <w:ind w:left="426" w:hanging="426"/>
        <w:jc w:val="both"/>
        <w:rPr>
          <w:sz w:val="22"/>
          <w:szCs w:val="22"/>
        </w:rPr>
      </w:pPr>
      <w:r w:rsidRPr="00F16A42">
        <w:rPr>
          <w:sz w:val="22"/>
          <w:szCs w:val="22"/>
        </w:rPr>
        <w:t>W zakresie nie</w:t>
      </w:r>
      <w:r w:rsidR="00FE2E13" w:rsidRPr="00F16A42">
        <w:rPr>
          <w:sz w:val="22"/>
          <w:szCs w:val="22"/>
        </w:rPr>
        <w:t xml:space="preserve">uregulowanym </w:t>
      </w:r>
      <w:r w:rsidR="00D216F7" w:rsidRPr="00F16A42">
        <w:rPr>
          <w:sz w:val="22"/>
          <w:szCs w:val="22"/>
        </w:rPr>
        <w:t xml:space="preserve">niniejszą </w:t>
      </w:r>
      <w:r w:rsidR="001213CA">
        <w:rPr>
          <w:sz w:val="22"/>
          <w:szCs w:val="22"/>
        </w:rPr>
        <w:t>OPiW</w:t>
      </w:r>
      <w:r w:rsidR="00FE2E13" w:rsidRPr="00F16A42">
        <w:rPr>
          <w:sz w:val="22"/>
          <w:szCs w:val="22"/>
        </w:rPr>
        <w:t xml:space="preserve">, zastosowanie mają przepisy </w:t>
      </w:r>
      <w:r w:rsidR="008B773F" w:rsidRPr="00F16A42">
        <w:rPr>
          <w:sz w:val="22"/>
          <w:szCs w:val="22"/>
        </w:rPr>
        <w:t>R</w:t>
      </w:r>
      <w:r w:rsidR="00FE2E13" w:rsidRPr="00F16A42">
        <w:rPr>
          <w:sz w:val="22"/>
          <w:szCs w:val="22"/>
        </w:rPr>
        <w:t>ozporządzenia Ministra Rozwoju</w:t>
      </w:r>
      <w:r w:rsidR="00D216F7" w:rsidRPr="00F16A42">
        <w:rPr>
          <w:sz w:val="22"/>
          <w:szCs w:val="22"/>
        </w:rPr>
        <w:t>, Pracy i Technologii</w:t>
      </w:r>
      <w:r w:rsidR="00FE2E13" w:rsidRPr="00F16A42">
        <w:rPr>
          <w:sz w:val="22"/>
          <w:szCs w:val="22"/>
        </w:rPr>
        <w:t xml:space="preserve"> z dnia 2</w:t>
      </w:r>
      <w:r w:rsidR="00D216F7" w:rsidRPr="00F16A42">
        <w:rPr>
          <w:sz w:val="22"/>
          <w:szCs w:val="22"/>
        </w:rPr>
        <w:t>3</w:t>
      </w:r>
      <w:r w:rsidR="00FE2E13" w:rsidRPr="00F16A42">
        <w:rPr>
          <w:sz w:val="22"/>
          <w:szCs w:val="22"/>
        </w:rPr>
        <w:t xml:space="preserve"> </w:t>
      </w:r>
      <w:r w:rsidR="00D216F7" w:rsidRPr="00F16A42">
        <w:rPr>
          <w:sz w:val="22"/>
          <w:szCs w:val="22"/>
        </w:rPr>
        <w:t>grudnia</w:t>
      </w:r>
      <w:r w:rsidR="00FE2E13" w:rsidRPr="00F16A42">
        <w:rPr>
          <w:sz w:val="22"/>
          <w:szCs w:val="22"/>
        </w:rPr>
        <w:t xml:space="preserve"> 20</w:t>
      </w:r>
      <w:r w:rsidR="00D216F7" w:rsidRPr="00F16A42">
        <w:rPr>
          <w:sz w:val="22"/>
          <w:szCs w:val="22"/>
        </w:rPr>
        <w:t>20</w:t>
      </w:r>
      <w:r w:rsidR="00FE2E13" w:rsidRPr="00F16A42">
        <w:rPr>
          <w:sz w:val="22"/>
          <w:szCs w:val="22"/>
        </w:rPr>
        <w:t xml:space="preserve"> r. </w:t>
      </w:r>
      <w:r w:rsidR="00D216F7" w:rsidRPr="00F16A42">
        <w:rPr>
          <w:sz w:val="22"/>
          <w:szCs w:val="22"/>
        </w:rPr>
        <w:t>w sprawie podmiotowych środków dowodowych oraz innych dokumentów lub oświadczeń, jakich może żądać zamawiający od wykonawcy</w:t>
      </w:r>
      <w:r w:rsidR="008B773F" w:rsidRPr="00F16A42">
        <w:rPr>
          <w:sz w:val="22"/>
          <w:szCs w:val="22"/>
        </w:rPr>
        <w:t xml:space="preserve"> (Dz. U. z </w:t>
      </w:r>
      <w:r w:rsidR="00FE2E13" w:rsidRPr="00F16A42">
        <w:rPr>
          <w:sz w:val="22"/>
          <w:szCs w:val="22"/>
        </w:rPr>
        <w:t>20</w:t>
      </w:r>
      <w:r w:rsidR="00D216F7" w:rsidRPr="00F16A42">
        <w:rPr>
          <w:sz w:val="22"/>
          <w:szCs w:val="22"/>
        </w:rPr>
        <w:t>20</w:t>
      </w:r>
      <w:r w:rsidR="00FE2E13" w:rsidRPr="00F16A42">
        <w:rPr>
          <w:sz w:val="22"/>
          <w:szCs w:val="22"/>
        </w:rPr>
        <w:t xml:space="preserve"> r., poz. </w:t>
      </w:r>
      <w:r w:rsidR="00D216F7" w:rsidRPr="00F16A42">
        <w:rPr>
          <w:sz w:val="22"/>
          <w:szCs w:val="22"/>
        </w:rPr>
        <w:t>2415</w:t>
      </w:r>
      <w:r w:rsidR="00FE2E13" w:rsidRPr="00F16A42">
        <w:rPr>
          <w:sz w:val="22"/>
          <w:szCs w:val="22"/>
        </w:rPr>
        <w:t>).</w:t>
      </w:r>
      <w:r w:rsidR="00DA028A">
        <w:rPr>
          <w:sz w:val="22"/>
          <w:szCs w:val="22"/>
        </w:rPr>
        <w:t xml:space="preserve"> </w:t>
      </w:r>
    </w:p>
    <w:p w14:paraId="74381B07" w14:textId="47FC6E23" w:rsidR="0054725C" w:rsidRDefault="00F64355" w:rsidP="008632AC">
      <w:pPr>
        <w:numPr>
          <w:ilvl w:val="1"/>
          <w:numId w:val="35"/>
        </w:numPr>
        <w:ind w:left="426" w:hanging="426"/>
        <w:jc w:val="both"/>
        <w:rPr>
          <w:sz w:val="22"/>
          <w:szCs w:val="22"/>
        </w:rPr>
      </w:pPr>
      <w:r w:rsidRPr="00F16A42">
        <w:rPr>
          <w:sz w:val="22"/>
          <w:szCs w:val="22"/>
        </w:rPr>
        <w:t>Jeżeli W</w:t>
      </w:r>
      <w:r w:rsidR="00FE2E13" w:rsidRPr="00F16A42">
        <w:rPr>
          <w:sz w:val="22"/>
          <w:szCs w:val="22"/>
        </w:rPr>
        <w:t>ykonawca nie złoży oświadczenia, o którym mowa w</w:t>
      </w:r>
      <w:r w:rsidR="00BB598C" w:rsidRPr="00F16A42">
        <w:rPr>
          <w:sz w:val="22"/>
          <w:szCs w:val="22"/>
        </w:rPr>
        <w:t xml:space="preserve"> </w:t>
      </w:r>
      <w:r w:rsidR="000B4FE2" w:rsidRPr="00F16A42">
        <w:rPr>
          <w:sz w:val="22"/>
          <w:szCs w:val="22"/>
        </w:rPr>
        <w:t xml:space="preserve"> </w:t>
      </w:r>
      <w:r w:rsidR="007C6A99" w:rsidRPr="00F16A42">
        <w:rPr>
          <w:sz w:val="22"/>
          <w:szCs w:val="22"/>
        </w:rPr>
        <w:t>pkt. 1</w:t>
      </w:r>
      <w:r w:rsidR="00FE2E13" w:rsidRPr="00F16A42">
        <w:rPr>
          <w:sz w:val="22"/>
          <w:szCs w:val="22"/>
        </w:rPr>
        <w:t xml:space="preserve"> , oświadczeń lub dokumentów potwierdzających okoliczności, o których </w:t>
      </w:r>
      <w:r w:rsidR="008B773F" w:rsidRPr="00F16A42">
        <w:rPr>
          <w:sz w:val="22"/>
          <w:szCs w:val="22"/>
        </w:rPr>
        <w:t xml:space="preserve">mowa </w:t>
      </w:r>
      <w:r w:rsidR="008B773F" w:rsidRPr="00B13F94">
        <w:rPr>
          <w:sz w:val="22"/>
          <w:szCs w:val="22"/>
        </w:rPr>
        <w:t xml:space="preserve">w </w:t>
      </w:r>
      <w:r w:rsidR="0006517C" w:rsidRPr="00B13F94">
        <w:rPr>
          <w:sz w:val="22"/>
          <w:szCs w:val="22"/>
        </w:rPr>
        <w:t xml:space="preserve">art. </w:t>
      </w:r>
      <w:r w:rsidR="006D11E5" w:rsidRPr="00B13F94">
        <w:rPr>
          <w:sz w:val="22"/>
          <w:szCs w:val="22"/>
        </w:rPr>
        <w:t>108</w:t>
      </w:r>
      <w:r w:rsidR="0006517C" w:rsidRPr="00B13F94">
        <w:rPr>
          <w:sz w:val="22"/>
          <w:szCs w:val="22"/>
        </w:rPr>
        <w:t xml:space="preserve"> ust. 1 ustawy </w:t>
      </w:r>
      <w:proofErr w:type="spellStart"/>
      <w:r w:rsidR="0006517C" w:rsidRPr="00363A5E">
        <w:rPr>
          <w:sz w:val="22"/>
          <w:szCs w:val="22"/>
        </w:rPr>
        <w:t>Pzp</w:t>
      </w:r>
      <w:proofErr w:type="spellEnd"/>
      <w:r w:rsidR="00815E10" w:rsidRPr="00363A5E">
        <w:rPr>
          <w:sz w:val="22"/>
          <w:szCs w:val="22"/>
        </w:rPr>
        <w:t xml:space="preserve"> i art. 109 </w:t>
      </w:r>
      <w:r w:rsidR="009F70D1" w:rsidRPr="00363A5E">
        <w:rPr>
          <w:sz w:val="22"/>
          <w:szCs w:val="22"/>
        </w:rPr>
        <w:t xml:space="preserve">ust. 1 </w:t>
      </w:r>
      <w:r w:rsidR="00A8178E" w:rsidRPr="00363A5E">
        <w:rPr>
          <w:sz w:val="22"/>
          <w:szCs w:val="22"/>
        </w:rPr>
        <w:t>pkt</w:t>
      </w:r>
      <w:r w:rsidR="009F70D1" w:rsidRPr="00363A5E">
        <w:rPr>
          <w:sz w:val="22"/>
          <w:szCs w:val="22"/>
        </w:rPr>
        <w:t xml:space="preserve"> </w:t>
      </w:r>
      <w:r w:rsidR="003409FB" w:rsidRPr="00363A5E">
        <w:rPr>
          <w:sz w:val="22"/>
          <w:szCs w:val="22"/>
        </w:rPr>
        <w:t>1 i 4</w:t>
      </w:r>
      <w:r w:rsidR="00815E10" w:rsidRPr="00363A5E">
        <w:rPr>
          <w:sz w:val="22"/>
          <w:szCs w:val="22"/>
        </w:rPr>
        <w:t xml:space="preserve"> </w:t>
      </w:r>
      <w:r w:rsidR="009F70D1" w:rsidRPr="00363A5E">
        <w:rPr>
          <w:sz w:val="22"/>
          <w:szCs w:val="22"/>
        </w:rPr>
        <w:t>ustawy</w:t>
      </w:r>
      <w:r w:rsidR="00815E10" w:rsidRPr="00363A5E">
        <w:rPr>
          <w:sz w:val="22"/>
          <w:szCs w:val="22"/>
        </w:rPr>
        <w:t xml:space="preserve"> </w:t>
      </w:r>
      <w:proofErr w:type="spellStart"/>
      <w:r w:rsidR="00815E10" w:rsidRPr="00363A5E">
        <w:rPr>
          <w:sz w:val="22"/>
          <w:szCs w:val="22"/>
        </w:rPr>
        <w:t>Pzp</w:t>
      </w:r>
      <w:proofErr w:type="spellEnd"/>
      <w:r w:rsidR="00815E10" w:rsidRPr="00363A5E">
        <w:rPr>
          <w:sz w:val="22"/>
          <w:szCs w:val="22"/>
        </w:rPr>
        <w:t>,</w:t>
      </w:r>
      <w:r w:rsidR="0054725C" w:rsidRPr="00363A5E">
        <w:rPr>
          <w:sz w:val="22"/>
          <w:szCs w:val="22"/>
        </w:rPr>
        <w:t xml:space="preserve"> </w:t>
      </w:r>
      <w:r w:rsidR="00FE2E13" w:rsidRPr="00363A5E">
        <w:rPr>
          <w:sz w:val="22"/>
          <w:szCs w:val="22"/>
        </w:rPr>
        <w:t>lub innych dokumentów niezbędnych do przeprowadzenia postępowania</w:t>
      </w:r>
      <w:r w:rsidR="00FE2E13" w:rsidRPr="00F16A42">
        <w:rPr>
          <w:sz w:val="22"/>
          <w:szCs w:val="22"/>
        </w:rPr>
        <w:t xml:space="preserve">, oświadczenia lub dokumenty są niekompletne, zawierają błędy lub budzą wskazane przez </w:t>
      </w:r>
      <w:r w:rsidR="00A85115" w:rsidRPr="00F16A42">
        <w:rPr>
          <w:sz w:val="22"/>
          <w:szCs w:val="22"/>
        </w:rPr>
        <w:t>Z</w:t>
      </w:r>
      <w:r w:rsidR="00FE2E13" w:rsidRPr="00F16A42">
        <w:rPr>
          <w:sz w:val="22"/>
          <w:szCs w:val="22"/>
        </w:rPr>
        <w:t xml:space="preserve">amawiającego wątpliwości, </w:t>
      </w:r>
      <w:r w:rsidR="008B773F" w:rsidRPr="00F16A42">
        <w:rPr>
          <w:sz w:val="22"/>
          <w:szCs w:val="22"/>
        </w:rPr>
        <w:t>Z</w:t>
      </w:r>
      <w:r w:rsidR="00FE2E13" w:rsidRPr="00F16A42">
        <w:rPr>
          <w:sz w:val="22"/>
          <w:szCs w:val="22"/>
        </w:rPr>
        <w:t>amawiający wezwie do ich złożenia, uzupełnienia, poprawienia w terminie przez siebie wskazanym, chyba że mimo ich</w:t>
      </w:r>
      <w:r w:rsidR="008B773F" w:rsidRPr="00F16A42">
        <w:rPr>
          <w:sz w:val="22"/>
          <w:szCs w:val="22"/>
        </w:rPr>
        <w:t xml:space="preserve"> </w:t>
      </w:r>
      <w:r w:rsidR="00FE2E13" w:rsidRPr="00F16A42">
        <w:rPr>
          <w:sz w:val="22"/>
          <w:szCs w:val="22"/>
        </w:rPr>
        <w:t xml:space="preserve">złożenia oferta </w:t>
      </w:r>
      <w:r w:rsidR="008B773F" w:rsidRPr="00F16A42">
        <w:rPr>
          <w:sz w:val="22"/>
          <w:szCs w:val="22"/>
        </w:rPr>
        <w:t>W</w:t>
      </w:r>
      <w:r w:rsidR="00FE2E13" w:rsidRPr="00F16A42">
        <w:rPr>
          <w:sz w:val="22"/>
          <w:szCs w:val="22"/>
        </w:rPr>
        <w:t>ykonawcy podlegałaby odrzuceniu albo konieczne byłoby unieważnienie postępowania.</w:t>
      </w:r>
      <w:r w:rsidR="00DA028A">
        <w:rPr>
          <w:sz w:val="22"/>
          <w:szCs w:val="22"/>
        </w:rPr>
        <w:t xml:space="preserve"> </w:t>
      </w:r>
    </w:p>
    <w:p w14:paraId="30D4472B" w14:textId="37089E29" w:rsidR="00B0698E" w:rsidRPr="006D01B9" w:rsidRDefault="00B0698E" w:rsidP="008632AC">
      <w:pPr>
        <w:numPr>
          <w:ilvl w:val="1"/>
          <w:numId w:val="35"/>
        </w:numPr>
        <w:ind w:left="426" w:hanging="426"/>
        <w:jc w:val="both"/>
        <w:rPr>
          <w:sz w:val="22"/>
          <w:szCs w:val="22"/>
        </w:rPr>
      </w:pPr>
      <w:r w:rsidRPr="006D01B9">
        <w:rPr>
          <w:sz w:val="22"/>
          <w:szCs w:val="22"/>
        </w:rPr>
        <w:t>Zamawiający nie wezwie Wykonawcy do złożenia podmiotowych środków dowodowych, jeżeli może je uzyskać za pomocą bezpłatnych i ogólnodostępnych baz danych, w szczególności rejestrów publicznych w rozumieniu ustawy z 17 lutego 2005 r. o informatyzacji działalności podmiotów realizujących zadania publiczne, o ile Wykonawca wskazał w oświadczeniu, o którym mowa w art. 125 ust. 1 ustawy – oświadczenie, dane umożliwiające dostęp do tych środków</w:t>
      </w:r>
      <w:r w:rsidR="000D6ABC" w:rsidRPr="006D01B9">
        <w:rPr>
          <w:sz w:val="22"/>
          <w:szCs w:val="22"/>
        </w:rPr>
        <w:t>.</w:t>
      </w:r>
    </w:p>
    <w:p w14:paraId="651DF2A0" w14:textId="77777777" w:rsidR="00DF3042" w:rsidRPr="00F16A42" w:rsidRDefault="00DF3042" w:rsidP="00F16A42">
      <w:pPr>
        <w:pStyle w:val="Tekstpodstawowyzwciciem2"/>
        <w:spacing w:after="0"/>
        <w:ind w:left="426" w:right="3" w:firstLine="0"/>
        <w:jc w:val="both"/>
        <w:rPr>
          <w:b/>
          <w:sz w:val="22"/>
          <w:szCs w:val="22"/>
          <w:lang w:val="pl-PL"/>
        </w:rPr>
      </w:pPr>
    </w:p>
    <w:p w14:paraId="2D7CB9B8" w14:textId="021A262A" w:rsidR="00253A39" w:rsidRPr="00180BA6" w:rsidRDefault="008D24C3" w:rsidP="008632AC">
      <w:pPr>
        <w:pStyle w:val="Tekstpodstawowyzwciciem2"/>
        <w:numPr>
          <w:ilvl w:val="0"/>
          <w:numId w:val="35"/>
        </w:numPr>
        <w:spacing w:after="0"/>
        <w:ind w:left="426" w:right="3" w:hanging="426"/>
        <w:jc w:val="both"/>
        <w:rPr>
          <w:b/>
          <w:sz w:val="22"/>
          <w:szCs w:val="22"/>
        </w:rPr>
      </w:pPr>
      <w:r w:rsidRPr="00F16A42">
        <w:rPr>
          <w:b/>
          <w:sz w:val="22"/>
          <w:szCs w:val="22"/>
        </w:rPr>
        <w:t>Informacje</w:t>
      </w:r>
      <w:r w:rsidR="007E6114" w:rsidRPr="00F16A42">
        <w:rPr>
          <w:b/>
          <w:sz w:val="22"/>
          <w:szCs w:val="22"/>
        </w:rPr>
        <w:t xml:space="preserve"> o sposobie porozumiewania się </w:t>
      </w:r>
      <w:r w:rsidR="004D263C" w:rsidRPr="00F16A42">
        <w:rPr>
          <w:b/>
          <w:sz w:val="22"/>
          <w:szCs w:val="22"/>
          <w:lang w:val="pl-PL"/>
        </w:rPr>
        <w:t>Zamawiającego</w:t>
      </w:r>
      <w:r w:rsidR="004D263C" w:rsidRPr="00F16A42">
        <w:rPr>
          <w:b/>
          <w:sz w:val="22"/>
          <w:szCs w:val="22"/>
        </w:rPr>
        <w:t xml:space="preserve"> z W</w:t>
      </w:r>
      <w:r w:rsidRPr="00F16A42">
        <w:rPr>
          <w:b/>
          <w:sz w:val="22"/>
          <w:szCs w:val="22"/>
        </w:rPr>
        <w:t>ykonawcami</w:t>
      </w:r>
      <w:r w:rsidR="001F7BE0">
        <w:rPr>
          <w:b/>
          <w:sz w:val="22"/>
          <w:szCs w:val="22"/>
          <w:lang w:val="pl-PL"/>
        </w:rPr>
        <w:t>:</w:t>
      </w:r>
    </w:p>
    <w:p w14:paraId="47AA16BA" w14:textId="5449E21B" w:rsidR="0054725C" w:rsidRPr="00253A39" w:rsidRDefault="0003698C" w:rsidP="008632AC">
      <w:pPr>
        <w:numPr>
          <w:ilvl w:val="0"/>
          <w:numId w:val="32"/>
        </w:numPr>
        <w:spacing w:line="23" w:lineRule="atLeast"/>
        <w:ind w:left="426" w:hanging="426"/>
        <w:jc w:val="both"/>
        <w:rPr>
          <w:rStyle w:val="Hipercze"/>
          <w:color w:val="auto"/>
          <w:sz w:val="22"/>
          <w:szCs w:val="22"/>
          <w:u w:val="none"/>
        </w:rPr>
      </w:pPr>
      <w:r w:rsidRPr="00253A39">
        <w:rPr>
          <w:sz w:val="22"/>
          <w:szCs w:val="22"/>
        </w:rPr>
        <w:t xml:space="preserve">Osobą po stronie Zamawiającego uprawnioną do bezpośredniego kontaktu z Wykonawcami w sprawach dotyczących przedmiotu zamówienia oraz w sprawach formalnych jest: mgr inż. Alicja Wielęgowska-Niepostyn, adres poczty elektronicznej: </w:t>
      </w:r>
      <w:r w:rsidRPr="00253A39">
        <w:rPr>
          <w:sz w:val="22"/>
          <w:szCs w:val="22"/>
          <w:lang w:val="en-US"/>
        </w:rPr>
        <w:t>zamowienia</w:t>
      </w:r>
      <w:r w:rsidR="00B3511E" w:rsidRPr="00253A39">
        <w:rPr>
          <w:sz w:val="22"/>
          <w:szCs w:val="22"/>
          <w:lang w:val="en-US"/>
        </w:rPr>
        <w:t>.wch</w:t>
      </w:r>
      <w:r w:rsidRPr="00253A39">
        <w:rPr>
          <w:sz w:val="22"/>
          <w:szCs w:val="22"/>
          <w:lang w:val="en-US"/>
        </w:rPr>
        <w:t xml:space="preserve">@pw.edu.pl. </w:t>
      </w:r>
      <w:r w:rsidR="004F5484" w:rsidRPr="00253A39">
        <w:rPr>
          <w:sz w:val="22"/>
          <w:szCs w:val="22"/>
          <w:lang w:val="en-US"/>
        </w:rPr>
        <w:t xml:space="preserve">nr </w:t>
      </w:r>
      <w:r w:rsidR="004F5484" w:rsidRPr="00253A39">
        <w:rPr>
          <w:rStyle w:val="Hipercze"/>
          <w:color w:val="000000" w:themeColor="text1"/>
          <w:sz w:val="22"/>
          <w:szCs w:val="22"/>
          <w:u w:val="none"/>
        </w:rPr>
        <w:t>tel. 22 2347101</w:t>
      </w:r>
    </w:p>
    <w:p w14:paraId="3DA7DA22" w14:textId="1C1099F3" w:rsidR="004B4242" w:rsidRPr="007A7DC6" w:rsidRDefault="0003698C" w:rsidP="008632AC">
      <w:pPr>
        <w:numPr>
          <w:ilvl w:val="0"/>
          <w:numId w:val="32"/>
        </w:numPr>
        <w:spacing w:line="23" w:lineRule="atLeast"/>
        <w:ind w:left="426" w:hanging="426"/>
        <w:jc w:val="both"/>
        <w:rPr>
          <w:rStyle w:val="Hipercze"/>
          <w:color w:val="auto"/>
          <w:sz w:val="22"/>
          <w:szCs w:val="22"/>
          <w:u w:val="none"/>
        </w:rPr>
      </w:pPr>
      <w:r w:rsidRPr="00253A39">
        <w:rPr>
          <w:sz w:val="22"/>
          <w:szCs w:val="22"/>
        </w:rPr>
        <w:t xml:space="preserve">Postępowanie prowadzone jest w języku polskim w formie elektronicznej za pośrednictwem platformy zakupowej pod nazwą </w:t>
      </w:r>
      <w:hyperlink r:id="rId13">
        <w:r w:rsidRPr="00174C43">
          <w:rPr>
            <w:rStyle w:val="czeinternetowe"/>
            <w:color w:val="000000" w:themeColor="text1"/>
            <w:sz w:val="22"/>
            <w:szCs w:val="22"/>
          </w:rPr>
          <w:t>platformazakupowa.pl</w:t>
        </w:r>
      </w:hyperlink>
      <w:r w:rsidRPr="00174C43">
        <w:rPr>
          <w:color w:val="000000" w:themeColor="text1"/>
          <w:sz w:val="22"/>
          <w:szCs w:val="22"/>
        </w:rPr>
        <w:t>,</w:t>
      </w:r>
      <w:r w:rsidRPr="00174C43">
        <w:rPr>
          <w:color w:val="4472C4" w:themeColor="accent1"/>
          <w:sz w:val="22"/>
          <w:szCs w:val="22"/>
        </w:rPr>
        <w:t xml:space="preserve"> </w:t>
      </w:r>
      <w:r w:rsidRPr="00253A39">
        <w:rPr>
          <w:sz w:val="22"/>
          <w:szCs w:val="22"/>
        </w:rPr>
        <w:t xml:space="preserve"> dostępnej pod adresem</w:t>
      </w:r>
      <w:r w:rsidR="00734371" w:rsidRPr="00253A39">
        <w:rPr>
          <w:sz w:val="22"/>
          <w:szCs w:val="22"/>
        </w:rPr>
        <w:t xml:space="preserve">: </w:t>
      </w:r>
      <w:hyperlink r:id="rId14" w:history="1">
        <w:r w:rsidR="00E90140" w:rsidRPr="00253A39">
          <w:rPr>
            <w:rStyle w:val="Hipercze"/>
            <w:sz w:val="22"/>
            <w:szCs w:val="22"/>
          </w:rPr>
          <w:t xml:space="preserve">https://platformazakupowa.pl/transakcja/769045 </w:t>
        </w:r>
      </w:hyperlink>
      <w:r w:rsidR="007A7DC6">
        <w:rPr>
          <w:rStyle w:val="Hipercze"/>
          <w:sz w:val="22"/>
          <w:szCs w:val="22"/>
        </w:rPr>
        <w:t xml:space="preserve">. </w:t>
      </w:r>
    </w:p>
    <w:p w14:paraId="29705D79" w14:textId="23FCDE92" w:rsidR="007A7DC6" w:rsidRPr="00980EB7" w:rsidRDefault="007A7DC6" w:rsidP="008632AC">
      <w:pPr>
        <w:pStyle w:val="Akapitzlist"/>
        <w:numPr>
          <w:ilvl w:val="0"/>
          <w:numId w:val="32"/>
        </w:numPr>
        <w:ind w:left="426" w:hanging="426"/>
        <w:rPr>
          <w:rStyle w:val="Hipercze"/>
          <w:color w:val="auto"/>
          <w:sz w:val="22"/>
          <w:szCs w:val="22"/>
          <w:u w:val="none"/>
        </w:rPr>
      </w:pPr>
      <w:r w:rsidRPr="007A7DC6">
        <w:rPr>
          <w:rStyle w:val="Hipercze"/>
          <w:color w:val="auto"/>
          <w:sz w:val="22"/>
          <w:szCs w:val="22"/>
          <w:u w:val="none"/>
        </w:rPr>
        <w:t xml:space="preserve">W sytuacjach awaryjnych np. w przypadku braku działania platformy zakupowej  </w:t>
      </w:r>
      <w:hyperlink r:id="rId15" w:history="1">
        <w:r w:rsidR="00980EB7" w:rsidRPr="001727AE">
          <w:rPr>
            <w:rStyle w:val="Hipercze"/>
            <w:sz w:val="22"/>
            <w:szCs w:val="22"/>
          </w:rPr>
          <w:t>https://platformazakupowa.pl</w:t>
        </w:r>
      </w:hyperlink>
      <w:r w:rsidR="00980EB7">
        <w:rPr>
          <w:rStyle w:val="Hipercze"/>
          <w:color w:val="auto"/>
          <w:sz w:val="22"/>
          <w:szCs w:val="22"/>
          <w:u w:val="none"/>
        </w:rPr>
        <w:t xml:space="preserve"> </w:t>
      </w:r>
      <w:r w:rsidRPr="007A7DC6">
        <w:rPr>
          <w:rStyle w:val="Hipercze"/>
          <w:color w:val="auto"/>
          <w:sz w:val="22"/>
          <w:szCs w:val="22"/>
          <w:u w:val="none"/>
        </w:rPr>
        <w:t xml:space="preserve"> Zamawiający może również komunikować się z wykonawcami za pomocą poczty elektronicznej. </w:t>
      </w:r>
    </w:p>
    <w:p w14:paraId="1B0E0E1C" w14:textId="6A519424" w:rsidR="004B4242" w:rsidRDefault="0003698C" w:rsidP="008632AC">
      <w:pPr>
        <w:numPr>
          <w:ilvl w:val="0"/>
          <w:numId w:val="32"/>
        </w:numPr>
        <w:spacing w:line="23" w:lineRule="atLeast"/>
        <w:ind w:left="426" w:hanging="426"/>
        <w:jc w:val="both"/>
        <w:rPr>
          <w:sz w:val="22"/>
          <w:szCs w:val="22"/>
        </w:rPr>
      </w:pPr>
      <w:r w:rsidRPr="00253A39">
        <w:rPr>
          <w:sz w:val="22"/>
          <w:szCs w:val="22"/>
        </w:rPr>
        <w:t>Komunikacja między Zamawiającym a Wykonawcami w zakresie:</w:t>
      </w:r>
      <w:r w:rsidRPr="00253A39">
        <w:rPr>
          <w:b/>
          <w:bCs/>
          <w:sz w:val="22"/>
          <w:szCs w:val="22"/>
        </w:rPr>
        <w:t xml:space="preserve"> </w:t>
      </w:r>
      <w:r w:rsidRPr="00253A39">
        <w:rPr>
          <w:sz w:val="22"/>
          <w:szCs w:val="22"/>
        </w:rPr>
        <w:t xml:space="preserve">przesyłania Zamawiającemu pytań do treści </w:t>
      </w:r>
      <w:r w:rsidR="001213CA" w:rsidRPr="00253A39">
        <w:rPr>
          <w:sz w:val="22"/>
          <w:szCs w:val="22"/>
        </w:rPr>
        <w:t>OPiW</w:t>
      </w:r>
      <w:r w:rsidRPr="00253A39">
        <w:rPr>
          <w:sz w:val="22"/>
          <w:szCs w:val="22"/>
        </w:rPr>
        <w:t>;</w:t>
      </w:r>
      <w:r w:rsidRPr="00253A39">
        <w:rPr>
          <w:b/>
          <w:bCs/>
          <w:sz w:val="22"/>
          <w:szCs w:val="22"/>
        </w:rPr>
        <w:t xml:space="preserve"> </w:t>
      </w:r>
      <w:r w:rsidRPr="00253A39">
        <w:rPr>
          <w:sz w:val="22"/>
          <w:szCs w:val="22"/>
        </w:rPr>
        <w:t>przesyłania odpowiedzi na wezwanie Zamawiającego do złożenia/poprawienia/uzupełnienia oświadczeń, podmiotowych i przedmiotowych środków dowodowych, innych dokumentów lub oświadczeń składanych w postępowaniu;</w:t>
      </w:r>
      <w:r w:rsidRPr="00253A39">
        <w:rPr>
          <w:b/>
          <w:bCs/>
          <w:sz w:val="22"/>
          <w:szCs w:val="22"/>
        </w:rPr>
        <w:t xml:space="preserve"> </w:t>
      </w:r>
      <w:r w:rsidRPr="00253A39">
        <w:rPr>
          <w:sz w:val="22"/>
          <w:szCs w:val="22"/>
        </w:rPr>
        <w:t>przesyłania wniosków, informacji, oświadczeń Wykonawcy;</w:t>
      </w:r>
      <w:r w:rsidRPr="00253A39">
        <w:rPr>
          <w:b/>
          <w:bCs/>
          <w:sz w:val="22"/>
          <w:szCs w:val="22"/>
        </w:rPr>
        <w:t xml:space="preserve"> </w:t>
      </w:r>
      <w:r w:rsidRPr="00253A39">
        <w:rPr>
          <w:sz w:val="22"/>
          <w:szCs w:val="22"/>
        </w:rPr>
        <w:t>przesyłania odwołania; odbywa się za pośrednictwem</w:t>
      </w:r>
      <w:r w:rsidR="00013154" w:rsidRPr="00013154">
        <w:t xml:space="preserve"> </w:t>
      </w:r>
      <w:hyperlink r:id="rId16" w:history="1">
        <w:r w:rsidR="00013154" w:rsidRPr="00253A39">
          <w:rPr>
            <w:rStyle w:val="Hipercze"/>
            <w:sz w:val="22"/>
            <w:szCs w:val="22"/>
          </w:rPr>
          <w:t xml:space="preserve">https://platformazakupowa.pl/transakcja/769045 </w:t>
        </w:r>
      </w:hyperlink>
      <w:r w:rsidR="00D01EBD" w:rsidRPr="00253A39">
        <w:rPr>
          <w:sz w:val="22"/>
          <w:szCs w:val="22"/>
        </w:rPr>
        <w:t xml:space="preserve">  </w:t>
      </w:r>
      <w:r w:rsidR="00245545" w:rsidRPr="00253A39">
        <w:rPr>
          <w:sz w:val="22"/>
          <w:szCs w:val="22"/>
        </w:rPr>
        <w:t xml:space="preserve"> </w:t>
      </w:r>
      <w:r w:rsidRPr="00253A39">
        <w:rPr>
          <w:sz w:val="22"/>
          <w:szCs w:val="22"/>
        </w:rPr>
        <w:t xml:space="preserve"> i formularza „Wyślij wiadomość do zamawiającego”. </w:t>
      </w:r>
    </w:p>
    <w:p w14:paraId="2AF65E4E" w14:textId="5CADF6D2" w:rsidR="004B4242" w:rsidRDefault="0003698C" w:rsidP="008632AC">
      <w:pPr>
        <w:numPr>
          <w:ilvl w:val="0"/>
          <w:numId w:val="32"/>
        </w:numPr>
        <w:spacing w:line="23" w:lineRule="atLeast"/>
        <w:ind w:left="426" w:hanging="426"/>
        <w:jc w:val="both"/>
        <w:rPr>
          <w:sz w:val="22"/>
          <w:szCs w:val="22"/>
        </w:rPr>
      </w:pPr>
      <w:r w:rsidRPr="00253A39">
        <w:rPr>
          <w:sz w:val="22"/>
          <w:szCs w:val="22"/>
        </w:rPr>
        <w:t>Za datę przekazania (wpływu) oświadczeń, wniosków, zawiadomień oraz informacji przyjmuje się datę ich przesłania za pośrednictwem</w:t>
      </w:r>
      <w:r w:rsidR="002372E2" w:rsidRPr="00253A39">
        <w:rPr>
          <w:sz w:val="22"/>
          <w:szCs w:val="22"/>
        </w:rPr>
        <w:t xml:space="preserve"> </w:t>
      </w:r>
      <w:hyperlink r:id="rId17" w:history="1">
        <w:r w:rsidR="00013154" w:rsidRPr="00253A39">
          <w:rPr>
            <w:rStyle w:val="Hipercze"/>
            <w:sz w:val="22"/>
            <w:szCs w:val="22"/>
          </w:rPr>
          <w:t xml:space="preserve">https://platformazakupowa.pl/transakcja/769045 </w:t>
        </w:r>
      </w:hyperlink>
      <w:r w:rsidR="006F3C34" w:rsidRPr="00253A39">
        <w:rPr>
          <w:sz w:val="22"/>
          <w:szCs w:val="22"/>
        </w:rPr>
        <w:t xml:space="preserve">, </w:t>
      </w:r>
      <w:r w:rsidRPr="00253A39">
        <w:rPr>
          <w:sz w:val="22"/>
          <w:szCs w:val="22"/>
        </w:rPr>
        <w:t xml:space="preserve">poprzez kliknięcie przycisku  „Wyślij wiadomość do zamawiającego” po których pojawi się komunikat, że wiadomość została wysłana do Zamawiającego. Zamawiający dopuszcza, opcjonalnie, komunikację  za pośrednictwem poczty elektronicznej. </w:t>
      </w:r>
    </w:p>
    <w:p w14:paraId="43872606" w14:textId="5498F046" w:rsidR="004B4242" w:rsidRDefault="0003698C" w:rsidP="008632AC">
      <w:pPr>
        <w:numPr>
          <w:ilvl w:val="0"/>
          <w:numId w:val="32"/>
        </w:numPr>
        <w:spacing w:line="23" w:lineRule="atLeast"/>
        <w:ind w:left="426" w:hanging="426"/>
        <w:jc w:val="both"/>
        <w:rPr>
          <w:sz w:val="22"/>
          <w:szCs w:val="22"/>
        </w:rPr>
      </w:pPr>
      <w:r w:rsidRPr="00253A39">
        <w:rPr>
          <w:sz w:val="22"/>
          <w:szCs w:val="22"/>
        </w:rPr>
        <w:t>Zamawiający będzie przekazywał Wykonawcom informacje za pośrednictwem</w:t>
      </w:r>
      <w:r w:rsidR="002372E2" w:rsidRPr="00253A39">
        <w:rPr>
          <w:sz w:val="22"/>
          <w:szCs w:val="22"/>
        </w:rPr>
        <w:t xml:space="preserve"> </w:t>
      </w:r>
      <w:hyperlink r:id="rId18" w:history="1">
        <w:r w:rsidR="00013154" w:rsidRPr="00253A39">
          <w:rPr>
            <w:rStyle w:val="Hipercze"/>
            <w:sz w:val="22"/>
            <w:szCs w:val="22"/>
          </w:rPr>
          <w:t xml:space="preserve">https://platformazakupowa.pl/transakcja/769045 </w:t>
        </w:r>
      </w:hyperlink>
      <w:r w:rsidR="00492452" w:rsidRPr="00253A39">
        <w:rPr>
          <w:sz w:val="22"/>
          <w:szCs w:val="22"/>
        </w:rPr>
        <w:t>.</w:t>
      </w:r>
      <w:r w:rsidR="006F3C34" w:rsidRPr="00253A39">
        <w:rPr>
          <w:sz w:val="22"/>
          <w:szCs w:val="22"/>
        </w:rPr>
        <w:t xml:space="preserve"> </w:t>
      </w:r>
      <w:r w:rsidRPr="00253A39">
        <w:rPr>
          <w:sz w:val="22"/>
          <w:szCs w:val="22"/>
        </w:rPr>
        <w:t>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6689D9AC" w14:textId="346A95E3" w:rsidR="004B4242" w:rsidRDefault="0003698C" w:rsidP="008632AC">
      <w:pPr>
        <w:numPr>
          <w:ilvl w:val="0"/>
          <w:numId w:val="32"/>
        </w:numPr>
        <w:spacing w:line="23" w:lineRule="atLeast"/>
        <w:ind w:left="426" w:hanging="426"/>
        <w:jc w:val="both"/>
        <w:rPr>
          <w:sz w:val="22"/>
          <w:szCs w:val="22"/>
        </w:rPr>
      </w:pPr>
      <w:r w:rsidRPr="00253A39">
        <w:rPr>
          <w:sz w:val="22"/>
          <w:szCs w:val="22"/>
        </w:rPr>
        <w:t xml:space="preserve">Wykonawca ma obowiązek sprawdzania komunikatów i wiadomości bezpośrednio na </w:t>
      </w:r>
      <w:r w:rsidR="002372E2" w:rsidRPr="00253A39">
        <w:rPr>
          <w:sz w:val="22"/>
          <w:szCs w:val="22"/>
        </w:rPr>
        <w:t xml:space="preserve"> </w:t>
      </w:r>
      <w:hyperlink r:id="rId19" w:history="1">
        <w:r w:rsidR="00013154" w:rsidRPr="00253A39">
          <w:rPr>
            <w:rStyle w:val="Hipercze"/>
            <w:sz w:val="22"/>
            <w:szCs w:val="22"/>
          </w:rPr>
          <w:t xml:space="preserve">https://platformazakupowa.pl/transakcja/769045 </w:t>
        </w:r>
      </w:hyperlink>
      <w:r w:rsidR="00492452" w:rsidRPr="00253A39">
        <w:rPr>
          <w:sz w:val="22"/>
          <w:szCs w:val="22"/>
        </w:rPr>
        <w:t xml:space="preserve"> </w:t>
      </w:r>
      <w:r w:rsidRPr="00253A39">
        <w:rPr>
          <w:sz w:val="22"/>
          <w:szCs w:val="22"/>
        </w:rPr>
        <w:t>przesłanych przez Zamawiającego.</w:t>
      </w:r>
    </w:p>
    <w:p w14:paraId="6E871A6B" w14:textId="213AC44F" w:rsidR="0003698C" w:rsidRPr="00253A39" w:rsidRDefault="0003698C" w:rsidP="008632AC">
      <w:pPr>
        <w:numPr>
          <w:ilvl w:val="0"/>
          <w:numId w:val="32"/>
        </w:numPr>
        <w:spacing w:line="23" w:lineRule="atLeast"/>
        <w:ind w:left="426" w:hanging="426"/>
        <w:jc w:val="both"/>
        <w:rPr>
          <w:sz w:val="22"/>
          <w:szCs w:val="22"/>
        </w:rPr>
      </w:pPr>
      <w:r w:rsidRPr="00253A39">
        <w:rPr>
          <w:sz w:val="22"/>
          <w:szCs w:val="22"/>
        </w:rPr>
        <w:t>Zamawiający, zgodnie z § 11 ust. 2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platformazakupowa.pl, tj.:</w:t>
      </w:r>
    </w:p>
    <w:p w14:paraId="500D7A53" w14:textId="77777777" w:rsidR="0003698C" w:rsidRPr="00F16A42" w:rsidRDefault="0003698C" w:rsidP="008632AC">
      <w:pPr>
        <w:pStyle w:val="Akapitzlist"/>
        <w:numPr>
          <w:ilvl w:val="0"/>
          <w:numId w:val="17"/>
        </w:numPr>
        <w:suppressAutoHyphens/>
        <w:ind w:left="851" w:hanging="425"/>
        <w:contextualSpacing/>
        <w:jc w:val="both"/>
        <w:rPr>
          <w:b/>
          <w:sz w:val="22"/>
          <w:szCs w:val="22"/>
        </w:rPr>
      </w:pPr>
      <w:r w:rsidRPr="00F16A42">
        <w:rPr>
          <w:sz w:val="22"/>
          <w:szCs w:val="22"/>
        </w:rPr>
        <w:t xml:space="preserve">stały dostęp do sieci Internet o gwarantowanej przepustowości nie mniejszej niż 512 </w:t>
      </w:r>
      <w:proofErr w:type="spellStart"/>
      <w:r w:rsidRPr="00F16A42">
        <w:rPr>
          <w:sz w:val="22"/>
          <w:szCs w:val="22"/>
        </w:rPr>
        <w:t>kb</w:t>
      </w:r>
      <w:proofErr w:type="spellEnd"/>
      <w:r w:rsidRPr="00F16A42">
        <w:rPr>
          <w:sz w:val="22"/>
          <w:szCs w:val="22"/>
        </w:rPr>
        <w:t>/s;</w:t>
      </w:r>
    </w:p>
    <w:p w14:paraId="301A9AF2" w14:textId="77777777" w:rsidR="0003698C" w:rsidRPr="00F16A42" w:rsidRDefault="0003698C" w:rsidP="008632AC">
      <w:pPr>
        <w:pStyle w:val="Akapitzlist"/>
        <w:numPr>
          <w:ilvl w:val="0"/>
          <w:numId w:val="17"/>
        </w:numPr>
        <w:suppressAutoHyphens/>
        <w:ind w:left="851" w:hanging="425"/>
        <w:contextualSpacing/>
        <w:jc w:val="both"/>
        <w:rPr>
          <w:b/>
          <w:sz w:val="22"/>
          <w:szCs w:val="22"/>
        </w:rPr>
      </w:pPr>
      <w:r w:rsidRPr="00F16A42">
        <w:rPr>
          <w:sz w:val="22"/>
          <w:szCs w:val="22"/>
        </w:rPr>
        <w:t>komputer klasy PC lub MAC o następującej konfiguracji: pamięć min. 2 GB Ram, procesor Intel IV 2 GHZ lub jego nowsza wersja, jeden z systemów operacyjnych MS Windows 7, Mac Os x 10 4, Linux, lub ich nowsze wersje;</w:t>
      </w:r>
    </w:p>
    <w:p w14:paraId="07B6F2C2" w14:textId="77777777" w:rsidR="0003698C" w:rsidRPr="00F16A42" w:rsidRDefault="0003698C" w:rsidP="008632AC">
      <w:pPr>
        <w:pStyle w:val="Akapitzlist"/>
        <w:numPr>
          <w:ilvl w:val="0"/>
          <w:numId w:val="17"/>
        </w:numPr>
        <w:suppressAutoHyphens/>
        <w:ind w:left="851" w:hanging="425"/>
        <w:contextualSpacing/>
        <w:jc w:val="both"/>
        <w:rPr>
          <w:b/>
          <w:sz w:val="22"/>
          <w:szCs w:val="22"/>
        </w:rPr>
      </w:pPr>
      <w:r w:rsidRPr="00F16A42">
        <w:rPr>
          <w:sz w:val="22"/>
          <w:szCs w:val="22"/>
        </w:rPr>
        <w:t>zainstalowana dowolna przeglądarka internetowa; Uwaga! od dnia 17 sierpnia 2021, ze względu na zakończenie wspierania przeglądarki Internet Explorer przez firmę Microsoft, stosowanie przeglądarki Internet Explorer nie będzie dopuszczalne;</w:t>
      </w:r>
    </w:p>
    <w:p w14:paraId="108BC2D6" w14:textId="77777777" w:rsidR="0003698C" w:rsidRPr="00F16A42" w:rsidRDefault="0003698C" w:rsidP="008632AC">
      <w:pPr>
        <w:pStyle w:val="Akapitzlist"/>
        <w:numPr>
          <w:ilvl w:val="0"/>
          <w:numId w:val="17"/>
        </w:numPr>
        <w:suppressAutoHyphens/>
        <w:ind w:left="851" w:hanging="425"/>
        <w:contextualSpacing/>
        <w:jc w:val="both"/>
        <w:rPr>
          <w:b/>
          <w:sz w:val="22"/>
          <w:szCs w:val="22"/>
        </w:rPr>
      </w:pPr>
      <w:r w:rsidRPr="00F16A42">
        <w:rPr>
          <w:sz w:val="22"/>
          <w:szCs w:val="22"/>
        </w:rPr>
        <w:t>włączona obsługa JavaScript;</w:t>
      </w:r>
    </w:p>
    <w:p w14:paraId="5CBE54B9" w14:textId="77777777" w:rsidR="0003698C" w:rsidRPr="00F16A42" w:rsidRDefault="0003698C" w:rsidP="008632AC">
      <w:pPr>
        <w:pStyle w:val="Akapitzlist"/>
        <w:numPr>
          <w:ilvl w:val="0"/>
          <w:numId w:val="17"/>
        </w:numPr>
        <w:suppressAutoHyphens/>
        <w:ind w:left="851" w:hanging="425"/>
        <w:contextualSpacing/>
        <w:jc w:val="both"/>
        <w:rPr>
          <w:b/>
          <w:sz w:val="22"/>
          <w:szCs w:val="22"/>
        </w:rPr>
      </w:pPr>
      <w:r w:rsidRPr="00F16A42">
        <w:rPr>
          <w:sz w:val="22"/>
          <w:szCs w:val="22"/>
        </w:rPr>
        <w:t xml:space="preserve">zainstalowany program Adobe </w:t>
      </w:r>
      <w:proofErr w:type="spellStart"/>
      <w:r w:rsidRPr="00F16A42">
        <w:rPr>
          <w:sz w:val="22"/>
          <w:szCs w:val="22"/>
        </w:rPr>
        <w:t>Acrobat</w:t>
      </w:r>
      <w:proofErr w:type="spellEnd"/>
      <w:r w:rsidRPr="00F16A42">
        <w:rPr>
          <w:sz w:val="22"/>
          <w:szCs w:val="22"/>
        </w:rPr>
        <w:t xml:space="preserve"> Reader lub inny obsługujący format plików .pdf;</w:t>
      </w:r>
    </w:p>
    <w:p w14:paraId="0CC513E7" w14:textId="77777777" w:rsidR="0003698C" w:rsidRPr="00F16A42" w:rsidRDefault="0003698C" w:rsidP="008632AC">
      <w:pPr>
        <w:pStyle w:val="Akapitzlist"/>
        <w:numPr>
          <w:ilvl w:val="0"/>
          <w:numId w:val="17"/>
        </w:numPr>
        <w:suppressAutoHyphens/>
        <w:ind w:left="851" w:hanging="425"/>
        <w:contextualSpacing/>
        <w:jc w:val="both"/>
        <w:rPr>
          <w:b/>
          <w:sz w:val="22"/>
          <w:szCs w:val="22"/>
        </w:rPr>
      </w:pPr>
      <w:r w:rsidRPr="00F16A42">
        <w:rPr>
          <w:sz w:val="22"/>
          <w:szCs w:val="22"/>
        </w:rPr>
        <w:t>Platformazakupowa.pl działa według standardu przyjętego w komunikacji sieciowej - kodowanie UTF8.</w:t>
      </w:r>
    </w:p>
    <w:p w14:paraId="4030B82D" w14:textId="77777777" w:rsidR="004B4242" w:rsidRPr="00F16A42" w:rsidRDefault="0003698C" w:rsidP="008632AC">
      <w:pPr>
        <w:pStyle w:val="Akapitzlist"/>
        <w:numPr>
          <w:ilvl w:val="0"/>
          <w:numId w:val="16"/>
        </w:numPr>
        <w:tabs>
          <w:tab w:val="clear" w:pos="720"/>
        </w:tabs>
        <w:suppressAutoHyphens/>
        <w:ind w:left="426" w:hanging="426"/>
        <w:contextualSpacing/>
        <w:jc w:val="both"/>
        <w:rPr>
          <w:b/>
          <w:bCs/>
          <w:sz w:val="22"/>
          <w:szCs w:val="22"/>
        </w:rPr>
      </w:pPr>
      <w:r w:rsidRPr="00F16A42">
        <w:rPr>
          <w:sz w:val="22"/>
          <w:szCs w:val="22"/>
        </w:rPr>
        <w:t>Oznaczenie czasu odbioru danych przez platformę zakupową stanowi datę oraz dokładny czas (</w:t>
      </w:r>
      <w:proofErr w:type="spellStart"/>
      <w:r w:rsidRPr="00F16A42">
        <w:rPr>
          <w:sz w:val="22"/>
          <w:szCs w:val="22"/>
        </w:rPr>
        <w:t>hh:mm:ss</w:t>
      </w:r>
      <w:proofErr w:type="spellEnd"/>
      <w:r w:rsidRPr="00F16A42">
        <w:rPr>
          <w:sz w:val="22"/>
          <w:szCs w:val="22"/>
        </w:rPr>
        <w:t>) generowany wg. czasu lokalnego serwera synchronizowanego z zegarem Głównego Urzędu Miar.</w:t>
      </w:r>
    </w:p>
    <w:p w14:paraId="09FA4943" w14:textId="77777777" w:rsidR="004B4242" w:rsidRPr="00F16A42" w:rsidRDefault="0003698C" w:rsidP="008632AC">
      <w:pPr>
        <w:pStyle w:val="Akapitzlist"/>
        <w:numPr>
          <w:ilvl w:val="0"/>
          <w:numId w:val="16"/>
        </w:numPr>
        <w:tabs>
          <w:tab w:val="clear" w:pos="720"/>
        </w:tabs>
        <w:suppressAutoHyphens/>
        <w:ind w:left="426" w:hanging="426"/>
        <w:contextualSpacing/>
        <w:jc w:val="both"/>
        <w:rPr>
          <w:sz w:val="22"/>
          <w:szCs w:val="22"/>
        </w:rPr>
      </w:pPr>
      <w:r w:rsidRPr="00F16A42">
        <w:rPr>
          <w:sz w:val="22"/>
          <w:szCs w:val="22"/>
        </w:rPr>
        <w:t xml:space="preserve">Wykonawca, przystępując do niniejszego postępowania o udzielenie zamówienia publicznego akceptuje warunki korzystania z platformazakupowa.pl określone w Regulaminie zamieszczonym na stronie internetowej w zakładce </w:t>
      </w:r>
      <w:r w:rsidRPr="00F16A42">
        <w:rPr>
          <w:b/>
          <w:bCs/>
          <w:sz w:val="22"/>
          <w:szCs w:val="22"/>
        </w:rPr>
        <w:t xml:space="preserve">„Regulamin” </w:t>
      </w:r>
      <w:r w:rsidRPr="00F16A42">
        <w:rPr>
          <w:sz w:val="22"/>
          <w:szCs w:val="22"/>
        </w:rPr>
        <w:t>oraz uznaje go za wiążący.</w:t>
      </w:r>
    </w:p>
    <w:p w14:paraId="60463DFD" w14:textId="5A3214FE" w:rsidR="0003698C" w:rsidRDefault="0003698C" w:rsidP="008632AC">
      <w:pPr>
        <w:pStyle w:val="Akapitzlist"/>
        <w:numPr>
          <w:ilvl w:val="0"/>
          <w:numId w:val="16"/>
        </w:numPr>
        <w:tabs>
          <w:tab w:val="clear" w:pos="720"/>
        </w:tabs>
        <w:suppressAutoHyphens/>
        <w:ind w:left="426" w:hanging="426"/>
        <w:contextualSpacing/>
        <w:jc w:val="both"/>
        <w:rPr>
          <w:sz w:val="22"/>
          <w:szCs w:val="22"/>
        </w:rPr>
      </w:pPr>
      <w:r w:rsidRPr="00F16A42">
        <w:rPr>
          <w:sz w:val="22"/>
          <w:szCs w:val="22"/>
        </w:rPr>
        <w:t xml:space="preserve">Zamawiający informuje, że instrukcje korzystania z </w:t>
      </w:r>
      <w:hyperlink r:id="rId20">
        <w:r w:rsidR="004B4242" w:rsidRPr="009434F1">
          <w:rPr>
            <w:rStyle w:val="czeinternetowe"/>
            <w:color w:val="000000" w:themeColor="text1"/>
            <w:sz w:val="22"/>
            <w:szCs w:val="22"/>
          </w:rPr>
          <w:t>platformazakupowa.pl</w:t>
        </w:r>
      </w:hyperlink>
      <w:r w:rsidR="004B4242" w:rsidRPr="00F16A42">
        <w:rPr>
          <w:sz w:val="22"/>
          <w:szCs w:val="22"/>
        </w:rPr>
        <w:t xml:space="preserve"> </w:t>
      </w:r>
      <w:r w:rsidRPr="00F16A42">
        <w:rPr>
          <w:sz w:val="22"/>
          <w:szCs w:val="22"/>
        </w:rPr>
        <w:t xml:space="preserve">dotyczące w szczególności logowania, składania wniosków o wyjaśnienie treści </w:t>
      </w:r>
      <w:r w:rsidR="001213CA">
        <w:rPr>
          <w:sz w:val="22"/>
          <w:szCs w:val="22"/>
        </w:rPr>
        <w:t>OPiW</w:t>
      </w:r>
      <w:r w:rsidRPr="00F16A42">
        <w:rPr>
          <w:sz w:val="22"/>
          <w:szCs w:val="22"/>
        </w:rPr>
        <w:t xml:space="preserve">, składania ofert oraz innych czynności podejmowanych w niniejszym postępowaniu przy użyciu platformazakupowa.pl znajdują się w zakładce </w:t>
      </w:r>
      <w:r w:rsidRPr="00F16A42">
        <w:rPr>
          <w:b/>
          <w:bCs/>
          <w:sz w:val="22"/>
          <w:szCs w:val="22"/>
        </w:rPr>
        <w:t>„Instrukcje dla Wykonawców”</w:t>
      </w:r>
      <w:r w:rsidRPr="00F16A42">
        <w:rPr>
          <w:sz w:val="22"/>
          <w:szCs w:val="22"/>
        </w:rPr>
        <w:t xml:space="preserve"> na stronie internetowej pod adresem: </w:t>
      </w:r>
      <w:hyperlink r:id="rId21" w:history="1">
        <w:r w:rsidR="004F5484" w:rsidRPr="00B0755D">
          <w:rPr>
            <w:rStyle w:val="Hipercze"/>
            <w:sz w:val="22"/>
            <w:szCs w:val="22"/>
          </w:rPr>
          <w:t>https://platformazakupowa.pl/strona/45-instrukcje</w:t>
        </w:r>
      </w:hyperlink>
      <w:r w:rsidR="006F3C34" w:rsidRPr="00F16A42">
        <w:rPr>
          <w:sz w:val="22"/>
          <w:szCs w:val="22"/>
        </w:rPr>
        <w:t>.</w:t>
      </w:r>
    </w:p>
    <w:p w14:paraId="349706EC" w14:textId="1D7B851E" w:rsidR="008D7957" w:rsidRPr="008D7957" w:rsidRDefault="008D7957" w:rsidP="008632AC">
      <w:pPr>
        <w:pStyle w:val="Akapitzlist"/>
        <w:numPr>
          <w:ilvl w:val="0"/>
          <w:numId w:val="16"/>
        </w:numPr>
        <w:tabs>
          <w:tab w:val="clear" w:pos="720"/>
        </w:tabs>
        <w:suppressAutoHyphens/>
        <w:ind w:left="426" w:hanging="426"/>
        <w:contextualSpacing/>
        <w:jc w:val="both"/>
        <w:rPr>
          <w:sz w:val="22"/>
          <w:szCs w:val="22"/>
        </w:rPr>
      </w:pPr>
      <w:r w:rsidRPr="008D7957">
        <w:rPr>
          <w:sz w:val="22"/>
          <w:szCs w:val="22"/>
        </w:rPr>
        <w:t xml:space="preserve">Formaty plików wykorzystywanych przez wykonawców powinny być zgodne z </w:t>
      </w:r>
      <w:r w:rsidR="005F2BA1">
        <w:rPr>
          <w:sz w:val="22"/>
          <w:szCs w:val="22"/>
        </w:rPr>
        <w:t>„</w:t>
      </w:r>
      <w:r w:rsidRPr="008D7957">
        <w:rPr>
          <w:sz w:val="22"/>
          <w:szCs w:val="22"/>
        </w:rPr>
        <w:t>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20F14F2C" w14:textId="77777777" w:rsidR="008D7957" w:rsidRPr="008D7957" w:rsidRDefault="008D7957" w:rsidP="008632AC">
      <w:pPr>
        <w:pStyle w:val="Akapitzlist"/>
        <w:numPr>
          <w:ilvl w:val="0"/>
          <w:numId w:val="16"/>
        </w:numPr>
        <w:tabs>
          <w:tab w:val="clear" w:pos="720"/>
        </w:tabs>
        <w:suppressAutoHyphens/>
        <w:ind w:left="426" w:hanging="426"/>
        <w:contextualSpacing/>
        <w:jc w:val="both"/>
        <w:rPr>
          <w:sz w:val="22"/>
          <w:szCs w:val="22"/>
        </w:rPr>
      </w:pPr>
      <w:r w:rsidRPr="008D7957">
        <w:rPr>
          <w:sz w:val="22"/>
          <w:szCs w:val="22"/>
        </w:rPr>
        <w:t>Zamawiający rekomenduje wykorzystanie formatów: .pdf .</w:t>
      </w:r>
      <w:proofErr w:type="spellStart"/>
      <w:r w:rsidRPr="008D7957">
        <w:rPr>
          <w:sz w:val="22"/>
          <w:szCs w:val="22"/>
        </w:rPr>
        <w:t>doc</w:t>
      </w:r>
      <w:proofErr w:type="spellEnd"/>
      <w:r w:rsidRPr="008D7957">
        <w:rPr>
          <w:sz w:val="22"/>
          <w:szCs w:val="22"/>
        </w:rPr>
        <w:t xml:space="preserve"> .xls .jpg (.</w:t>
      </w:r>
      <w:proofErr w:type="spellStart"/>
      <w:r w:rsidRPr="008D7957">
        <w:rPr>
          <w:sz w:val="22"/>
          <w:szCs w:val="22"/>
        </w:rPr>
        <w:t>jpeg</w:t>
      </w:r>
      <w:proofErr w:type="spellEnd"/>
      <w:r w:rsidRPr="008D7957">
        <w:rPr>
          <w:sz w:val="22"/>
          <w:szCs w:val="22"/>
        </w:rPr>
        <w:t>) ze szczególnym wskazaniem na .pdf. W celu ewentualnej kompresji danych Zamawiający rekomenduje wykorzystanie jednego z formatów: .zip, .7Z.</w:t>
      </w:r>
    </w:p>
    <w:p w14:paraId="647710BE" w14:textId="77777777" w:rsidR="008D7957" w:rsidRPr="008D7957" w:rsidRDefault="008D7957" w:rsidP="008632AC">
      <w:pPr>
        <w:pStyle w:val="Akapitzlist"/>
        <w:numPr>
          <w:ilvl w:val="0"/>
          <w:numId w:val="16"/>
        </w:numPr>
        <w:tabs>
          <w:tab w:val="clear" w:pos="720"/>
        </w:tabs>
        <w:suppressAutoHyphens/>
        <w:ind w:left="426" w:hanging="426"/>
        <w:contextualSpacing/>
        <w:jc w:val="both"/>
        <w:rPr>
          <w:sz w:val="22"/>
          <w:szCs w:val="22"/>
        </w:rPr>
      </w:pPr>
      <w:r w:rsidRPr="008D7957">
        <w:rPr>
          <w:sz w:val="22"/>
          <w:szCs w:val="22"/>
        </w:rPr>
        <w:t>Wśród formatów powszechnych a NIE występujących w rozporządzeniu występują: .</w:t>
      </w:r>
      <w:proofErr w:type="spellStart"/>
      <w:r w:rsidRPr="008D7957">
        <w:rPr>
          <w:sz w:val="22"/>
          <w:szCs w:val="22"/>
        </w:rPr>
        <w:t>rar</w:t>
      </w:r>
      <w:proofErr w:type="spellEnd"/>
      <w:r w:rsidRPr="008D7957">
        <w:rPr>
          <w:sz w:val="22"/>
          <w:szCs w:val="22"/>
        </w:rPr>
        <w:t xml:space="preserve"> .gif .</w:t>
      </w:r>
      <w:proofErr w:type="spellStart"/>
      <w:r w:rsidRPr="008D7957">
        <w:rPr>
          <w:sz w:val="22"/>
          <w:szCs w:val="22"/>
        </w:rPr>
        <w:t>bmp</w:t>
      </w:r>
      <w:proofErr w:type="spellEnd"/>
      <w:r w:rsidRPr="008D7957">
        <w:rPr>
          <w:sz w:val="22"/>
          <w:szCs w:val="22"/>
        </w:rPr>
        <w:t xml:space="preserve"> .</w:t>
      </w:r>
      <w:proofErr w:type="spellStart"/>
      <w:r w:rsidRPr="008D7957">
        <w:rPr>
          <w:sz w:val="22"/>
          <w:szCs w:val="22"/>
        </w:rPr>
        <w:t>numbers</w:t>
      </w:r>
      <w:proofErr w:type="spellEnd"/>
      <w:r w:rsidRPr="008D7957">
        <w:rPr>
          <w:sz w:val="22"/>
          <w:szCs w:val="22"/>
        </w:rPr>
        <w:t xml:space="preserve"> .</w:t>
      </w:r>
      <w:proofErr w:type="spellStart"/>
      <w:r w:rsidRPr="008D7957">
        <w:rPr>
          <w:sz w:val="22"/>
          <w:szCs w:val="22"/>
        </w:rPr>
        <w:t>pages</w:t>
      </w:r>
      <w:proofErr w:type="spellEnd"/>
      <w:r w:rsidRPr="008D7957">
        <w:rPr>
          <w:sz w:val="22"/>
          <w:szCs w:val="22"/>
        </w:rPr>
        <w:t>. Dokumenty złożone w takich plikach zostaną uznane za złożone nieskutecznie.</w:t>
      </w:r>
    </w:p>
    <w:p w14:paraId="46CA26FC" w14:textId="77777777" w:rsidR="008D7957" w:rsidRPr="008D7957" w:rsidRDefault="008D7957" w:rsidP="008632AC">
      <w:pPr>
        <w:pStyle w:val="Akapitzlist"/>
        <w:numPr>
          <w:ilvl w:val="0"/>
          <w:numId w:val="16"/>
        </w:numPr>
        <w:tabs>
          <w:tab w:val="clear" w:pos="720"/>
        </w:tabs>
        <w:suppressAutoHyphens/>
        <w:ind w:left="426" w:hanging="426"/>
        <w:contextualSpacing/>
        <w:jc w:val="both"/>
        <w:rPr>
          <w:sz w:val="22"/>
          <w:szCs w:val="22"/>
        </w:rPr>
      </w:pPr>
      <w:r w:rsidRPr="008D7957">
        <w:rPr>
          <w:sz w:val="22"/>
          <w:szCs w:val="22"/>
        </w:rPr>
        <w:t xml:space="preserve">Zamawiający zwraca uwagę na ograniczenia wielkości plików podpisywanych profilem zaufanym, który wynosi max 10MB, oraz na ograniczenie wielkości plików podpisywanych w aplikacji </w:t>
      </w:r>
      <w:proofErr w:type="spellStart"/>
      <w:r w:rsidRPr="008D7957">
        <w:rPr>
          <w:sz w:val="22"/>
          <w:szCs w:val="22"/>
        </w:rPr>
        <w:t>eDoApp</w:t>
      </w:r>
      <w:proofErr w:type="spellEnd"/>
      <w:r w:rsidRPr="008D7957">
        <w:rPr>
          <w:sz w:val="22"/>
          <w:szCs w:val="22"/>
        </w:rPr>
        <w:t xml:space="preserve"> służącej do składania podpisu osobistego, który wynosi max 5MB.</w:t>
      </w:r>
    </w:p>
    <w:p w14:paraId="544662D8" w14:textId="77777777" w:rsidR="008D7957" w:rsidRPr="008D7957" w:rsidRDefault="008D7957" w:rsidP="008632AC">
      <w:pPr>
        <w:pStyle w:val="Akapitzlist"/>
        <w:numPr>
          <w:ilvl w:val="0"/>
          <w:numId w:val="16"/>
        </w:numPr>
        <w:tabs>
          <w:tab w:val="clear" w:pos="720"/>
        </w:tabs>
        <w:suppressAutoHyphens/>
        <w:ind w:left="426" w:hanging="426"/>
        <w:contextualSpacing/>
        <w:rPr>
          <w:sz w:val="22"/>
          <w:szCs w:val="22"/>
        </w:rPr>
      </w:pPr>
      <w:r w:rsidRPr="008D7957">
        <w:rPr>
          <w:sz w:val="22"/>
          <w:szCs w:val="22"/>
        </w:rPr>
        <w:t>Zalecenia:</w:t>
      </w:r>
    </w:p>
    <w:p w14:paraId="2B4AD562" w14:textId="40BA0CAD" w:rsidR="008D7957" w:rsidRDefault="008D7957" w:rsidP="008632AC">
      <w:pPr>
        <w:pStyle w:val="Akapitzlist"/>
        <w:numPr>
          <w:ilvl w:val="1"/>
          <w:numId w:val="32"/>
        </w:numPr>
        <w:suppressAutoHyphens/>
        <w:ind w:left="851" w:hanging="425"/>
        <w:contextualSpacing/>
        <w:jc w:val="both"/>
        <w:rPr>
          <w:sz w:val="22"/>
          <w:szCs w:val="22"/>
        </w:rPr>
      </w:pPr>
      <w:r w:rsidRPr="008D7957">
        <w:rPr>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8D7957">
        <w:rPr>
          <w:sz w:val="22"/>
          <w:szCs w:val="22"/>
        </w:rPr>
        <w:t>PAdES</w:t>
      </w:r>
      <w:proofErr w:type="spellEnd"/>
      <w:r w:rsidRPr="008D7957">
        <w:rPr>
          <w:sz w:val="22"/>
          <w:szCs w:val="22"/>
        </w:rPr>
        <w:t xml:space="preserve">. </w:t>
      </w:r>
    </w:p>
    <w:p w14:paraId="70E8CD11" w14:textId="77777777" w:rsidR="008D7957" w:rsidRDefault="008D7957" w:rsidP="008632AC">
      <w:pPr>
        <w:pStyle w:val="Akapitzlist"/>
        <w:numPr>
          <w:ilvl w:val="1"/>
          <w:numId w:val="32"/>
        </w:numPr>
        <w:suppressAutoHyphens/>
        <w:ind w:left="851" w:hanging="425"/>
        <w:contextualSpacing/>
        <w:jc w:val="both"/>
        <w:rPr>
          <w:sz w:val="22"/>
          <w:szCs w:val="22"/>
        </w:rPr>
      </w:pPr>
      <w:r w:rsidRPr="008D7957">
        <w:rPr>
          <w:sz w:val="22"/>
          <w:szCs w:val="22"/>
        </w:rPr>
        <w:t xml:space="preserve">Pliki w innych formatach niż PDF zaleca się opatrzyć zewnętrznym podpisem </w:t>
      </w:r>
      <w:proofErr w:type="spellStart"/>
      <w:r w:rsidRPr="008D7957">
        <w:rPr>
          <w:sz w:val="22"/>
          <w:szCs w:val="22"/>
        </w:rPr>
        <w:t>XAdES</w:t>
      </w:r>
      <w:proofErr w:type="spellEnd"/>
      <w:r w:rsidRPr="008D7957">
        <w:rPr>
          <w:sz w:val="22"/>
          <w:szCs w:val="22"/>
        </w:rPr>
        <w:t>. Wykonawca powinien pamiętać, aby plik z podpisem przekazywać łącznie z dokumentem podpisywanym.</w:t>
      </w:r>
    </w:p>
    <w:p w14:paraId="2E0FF56B" w14:textId="77777777" w:rsidR="008D7957" w:rsidRDefault="008D7957" w:rsidP="008632AC">
      <w:pPr>
        <w:pStyle w:val="Akapitzlist"/>
        <w:numPr>
          <w:ilvl w:val="1"/>
          <w:numId w:val="32"/>
        </w:numPr>
        <w:suppressAutoHyphens/>
        <w:ind w:left="851" w:hanging="425"/>
        <w:contextualSpacing/>
        <w:jc w:val="both"/>
        <w:rPr>
          <w:sz w:val="22"/>
          <w:szCs w:val="22"/>
        </w:rPr>
      </w:pPr>
      <w:r w:rsidRPr="008D7957">
        <w:rPr>
          <w:sz w:val="22"/>
          <w:szCs w:val="22"/>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3546E79B" w14:textId="77777777" w:rsidR="008D7957" w:rsidRDefault="008D7957" w:rsidP="008632AC">
      <w:pPr>
        <w:pStyle w:val="Akapitzlist"/>
        <w:numPr>
          <w:ilvl w:val="1"/>
          <w:numId w:val="32"/>
        </w:numPr>
        <w:suppressAutoHyphens/>
        <w:ind w:left="851" w:hanging="425"/>
        <w:contextualSpacing/>
        <w:jc w:val="both"/>
        <w:rPr>
          <w:sz w:val="22"/>
          <w:szCs w:val="22"/>
        </w:rPr>
      </w:pPr>
      <w:r w:rsidRPr="008D7957">
        <w:rPr>
          <w:sz w:val="22"/>
          <w:szCs w:val="22"/>
        </w:rPr>
        <w:t>Zamawiający zaleca, aby Wykonawca z odpowiednim wyprzedzeniem przetestował możliwość prawidłowego wykorzystania wybranej metody podpisania plików oferty.</w:t>
      </w:r>
    </w:p>
    <w:p w14:paraId="7C300810" w14:textId="77777777" w:rsidR="008D7957" w:rsidRDefault="008D7957" w:rsidP="008632AC">
      <w:pPr>
        <w:pStyle w:val="Akapitzlist"/>
        <w:numPr>
          <w:ilvl w:val="1"/>
          <w:numId w:val="32"/>
        </w:numPr>
        <w:suppressAutoHyphens/>
        <w:ind w:left="851" w:hanging="425"/>
        <w:contextualSpacing/>
        <w:jc w:val="both"/>
        <w:rPr>
          <w:sz w:val="22"/>
          <w:szCs w:val="22"/>
        </w:rPr>
      </w:pPr>
      <w:r w:rsidRPr="008D7957">
        <w:rPr>
          <w:sz w:val="22"/>
          <w:szCs w:val="22"/>
        </w:rPr>
        <w:t>Zaleca się, aby komunikacja z wykonawcami odbywała się tylko na Platformie za pośrednictwem formularza “Wyślij wiadomość do zamawiającego”, nie za pośrednictwem adresu email.</w:t>
      </w:r>
    </w:p>
    <w:p w14:paraId="59B23716" w14:textId="77777777" w:rsidR="008D7957" w:rsidRDefault="008D7957" w:rsidP="008632AC">
      <w:pPr>
        <w:pStyle w:val="Akapitzlist"/>
        <w:numPr>
          <w:ilvl w:val="1"/>
          <w:numId w:val="32"/>
        </w:numPr>
        <w:suppressAutoHyphens/>
        <w:ind w:left="851" w:hanging="425"/>
        <w:contextualSpacing/>
        <w:jc w:val="both"/>
        <w:rPr>
          <w:sz w:val="22"/>
          <w:szCs w:val="22"/>
        </w:rPr>
      </w:pPr>
      <w:r w:rsidRPr="00FD7BF5">
        <w:rPr>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24F828C7" w14:textId="41FBC969" w:rsidR="008D7957" w:rsidRDefault="008D7957" w:rsidP="008632AC">
      <w:pPr>
        <w:pStyle w:val="Akapitzlist"/>
        <w:numPr>
          <w:ilvl w:val="1"/>
          <w:numId w:val="32"/>
        </w:numPr>
        <w:suppressAutoHyphens/>
        <w:ind w:left="851" w:hanging="425"/>
        <w:contextualSpacing/>
        <w:jc w:val="both"/>
        <w:rPr>
          <w:sz w:val="22"/>
          <w:szCs w:val="22"/>
        </w:rPr>
      </w:pPr>
      <w:r w:rsidRPr="00FD7BF5">
        <w:rPr>
          <w:sz w:val="22"/>
          <w:szCs w:val="22"/>
        </w:rPr>
        <w:t xml:space="preserve">Podczas podpisywania plików zaleca się stosowanie algorytmu skrótu SHA2 zamiast SHA1.  </w:t>
      </w:r>
    </w:p>
    <w:p w14:paraId="5F410F57" w14:textId="77777777" w:rsidR="008D7957" w:rsidRDefault="008D7957" w:rsidP="008632AC">
      <w:pPr>
        <w:pStyle w:val="Akapitzlist"/>
        <w:numPr>
          <w:ilvl w:val="1"/>
          <w:numId w:val="32"/>
        </w:numPr>
        <w:suppressAutoHyphens/>
        <w:ind w:left="851" w:hanging="425"/>
        <w:contextualSpacing/>
        <w:jc w:val="both"/>
        <w:rPr>
          <w:sz w:val="22"/>
          <w:szCs w:val="22"/>
        </w:rPr>
      </w:pPr>
      <w:r w:rsidRPr="00493844">
        <w:rPr>
          <w:sz w:val="22"/>
          <w:szCs w:val="22"/>
        </w:rPr>
        <w:t xml:space="preserve">Jeśli wykonawca pakuje dokumenty np. w plik ZIP zalecamy wcześniejsze podpisanie każdego ze skompresowanych plików. </w:t>
      </w:r>
    </w:p>
    <w:p w14:paraId="5DF66D85" w14:textId="77777777" w:rsidR="008D7957" w:rsidRDefault="008D7957" w:rsidP="008632AC">
      <w:pPr>
        <w:pStyle w:val="Akapitzlist"/>
        <w:numPr>
          <w:ilvl w:val="1"/>
          <w:numId w:val="32"/>
        </w:numPr>
        <w:suppressAutoHyphens/>
        <w:ind w:left="851" w:hanging="425"/>
        <w:contextualSpacing/>
        <w:jc w:val="both"/>
        <w:rPr>
          <w:sz w:val="22"/>
          <w:szCs w:val="22"/>
        </w:rPr>
      </w:pPr>
      <w:r w:rsidRPr="00493844">
        <w:rPr>
          <w:sz w:val="22"/>
          <w:szCs w:val="22"/>
        </w:rPr>
        <w:t>Zamawiający rekomenduje wykorzystanie podpisu z kwalifikowanym znacznikiem czasu.</w:t>
      </w:r>
    </w:p>
    <w:p w14:paraId="51D47D41" w14:textId="77777777" w:rsidR="008D7957" w:rsidRPr="00F54259" w:rsidRDefault="008D7957" w:rsidP="008632AC">
      <w:pPr>
        <w:pStyle w:val="Akapitzlist"/>
        <w:numPr>
          <w:ilvl w:val="1"/>
          <w:numId w:val="32"/>
        </w:numPr>
        <w:suppressAutoHyphens/>
        <w:ind w:left="851" w:hanging="425"/>
        <w:contextualSpacing/>
        <w:jc w:val="both"/>
        <w:rPr>
          <w:sz w:val="22"/>
          <w:szCs w:val="22"/>
        </w:rPr>
      </w:pPr>
      <w:r w:rsidRPr="00F54259">
        <w:rPr>
          <w:sz w:val="22"/>
          <w:szCs w:val="22"/>
        </w:rPr>
        <w:t xml:space="preserve">Zamawiający zaleca aby </w:t>
      </w:r>
      <w:r w:rsidRPr="00F54259">
        <w:rPr>
          <w:sz w:val="22"/>
          <w:szCs w:val="22"/>
          <w:u w:val="single"/>
        </w:rPr>
        <w:t>nie</w:t>
      </w:r>
      <w:r w:rsidRPr="00F54259">
        <w:rPr>
          <w:sz w:val="22"/>
          <w:szCs w:val="22"/>
        </w:rPr>
        <w:t xml:space="preserve"> wprowadzać jakichkolwiek zmian w plikach po podpisaniu ich podpisem kwalifikowanym. Może to skutkować naruszeniem integralności plików co równoważne będzie z koniecznością odrzucenia oferty w postępowaniu.</w:t>
      </w:r>
    </w:p>
    <w:p w14:paraId="4165CC27" w14:textId="360BAAA4" w:rsidR="004F5484" w:rsidRPr="00DD0DE4" w:rsidRDefault="008D7957" w:rsidP="008632AC">
      <w:pPr>
        <w:pStyle w:val="Akapitzlist"/>
        <w:numPr>
          <w:ilvl w:val="0"/>
          <w:numId w:val="16"/>
        </w:numPr>
        <w:tabs>
          <w:tab w:val="clear" w:pos="720"/>
          <w:tab w:val="num" w:pos="426"/>
        </w:tabs>
        <w:suppressAutoHyphens/>
        <w:ind w:left="426" w:hanging="426"/>
        <w:contextualSpacing/>
        <w:jc w:val="both"/>
        <w:rPr>
          <w:bCs/>
          <w:sz w:val="22"/>
          <w:szCs w:val="22"/>
        </w:rPr>
      </w:pPr>
      <w:r w:rsidRPr="00DD0DE4">
        <w:rPr>
          <w:bCs/>
          <w:sz w:val="22"/>
          <w:szCs w:val="22"/>
        </w:rPr>
        <w:t>W przypadku, gdyby oferta zawierała informacje, stanowiące tajemnicę przedsiębiorstwa w rozumieniu przepisów o zwalczaniu nieuczciwej konkurencji, Wykonawca winien w sposób niebudzący wątpliwości zastrzec, które spośród zawartych w ofercie informacji stanowią tajemnicę przedsiębiorstwa oraz wykazać, iż zastrzeżone informacje stanowią tajemnicę przedsiębiorstwa. Informacje te winny być umieszczone w osobnym pliku wraz z jednoczesnym zaznaczeniem polecenia „Załącznik stanowi tajemnicę przedsiębiorstwa”, a następnie wraz z plikami stanowiącymi jawną część skompresowane do jednego pliku archiwum (ZIP). Nie mogą stanowić tajemnicy przedsiębiorstwa informacje podawane do wiadomości podczas otwarcia ofert, tj. informacje dotyczące ceny.</w:t>
      </w:r>
    </w:p>
    <w:p w14:paraId="3742BF8D" w14:textId="77777777" w:rsidR="0014313A" w:rsidRPr="00F16A42" w:rsidRDefault="0014313A" w:rsidP="00F16A42">
      <w:pPr>
        <w:pStyle w:val="Tekstpodstawowyzwciciem2"/>
        <w:spacing w:after="0"/>
        <w:ind w:left="567" w:right="3" w:firstLine="0"/>
        <w:jc w:val="both"/>
        <w:rPr>
          <w:b/>
          <w:sz w:val="22"/>
          <w:szCs w:val="22"/>
        </w:rPr>
      </w:pPr>
    </w:p>
    <w:p w14:paraId="16BB4A95" w14:textId="65C2D13A" w:rsidR="008B66AC" w:rsidRPr="00F16A42" w:rsidRDefault="005850AB" w:rsidP="008632AC">
      <w:pPr>
        <w:pStyle w:val="Tekstpodstawowyzwciciem2"/>
        <w:numPr>
          <w:ilvl w:val="0"/>
          <w:numId w:val="35"/>
        </w:numPr>
        <w:spacing w:after="0"/>
        <w:ind w:left="426" w:right="3" w:hanging="426"/>
        <w:jc w:val="both"/>
        <w:rPr>
          <w:b/>
          <w:sz w:val="22"/>
          <w:szCs w:val="22"/>
        </w:rPr>
      </w:pPr>
      <w:r w:rsidRPr="00F16A42">
        <w:rPr>
          <w:b/>
          <w:sz w:val="22"/>
          <w:szCs w:val="22"/>
        </w:rPr>
        <w:t>Wymagania dotyczące wadium</w:t>
      </w:r>
      <w:r w:rsidR="001F7BE0">
        <w:rPr>
          <w:b/>
          <w:sz w:val="22"/>
          <w:szCs w:val="22"/>
          <w:lang w:val="pl-PL"/>
        </w:rPr>
        <w:t>:</w:t>
      </w:r>
    </w:p>
    <w:p w14:paraId="17FFC72A" w14:textId="10F651E5" w:rsidR="00F5785A" w:rsidRDefault="003A2F3B" w:rsidP="00184FD1">
      <w:pPr>
        <w:pStyle w:val="Tekstpodstawowyzwciciem2"/>
        <w:tabs>
          <w:tab w:val="left" w:pos="851"/>
        </w:tabs>
        <w:spacing w:after="0"/>
        <w:ind w:left="0" w:right="3" w:firstLine="0"/>
        <w:jc w:val="both"/>
        <w:rPr>
          <w:sz w:val="22"/>
          <w:szCs w:val="22"/>
          <w:lang w:val="pl-PL"/>
        </w:rPr>
      </w:pPr>
      <w:r>
        <w:rPr>
          <w:sz w:val="22"/>
          <w:szCs w:val="22"/>
          <w:lang w:val="pl-PL"/>
        </w:rPr>
        <w:t>W przedmiotowym post</w:t>
      </w:r>
      <w:r w:rsidR="00A501E1">
        <w:rPr>
          <w:sz w:val="22"/>
          <w:szCs w:val="22"/>
          <w:lang w:val="pl-PL"/>
        </w:rPr>
        <w:t>ę</w:t>
      </w:r>
      <w:r>
        <w:rPr>
          <w:sz w:val="22"/>
          <w:szCs w:val="22"/>
          <w:lang w:val="pl-PL"/>
        </w:rPr>
        <w:t>powaniu Zamawiający nie przewiduje wniesienia wadium.</w:t>
      </w:r>
    </w:p>
    <w:p w14:paraId="23CBE159" w14:textId="77777777" w:rsidR="003A2F3B" w:rsidRPr="003A2F3B" w:rsidRDefault="003A2F3B" w:rsidP="003A2F3B">
      <w:pPr>
        <w:pStyle w:val="Tekstpodstawowyzwciciem2"/>
        <w:tabs>
          <w:tab w:val="left" w:pos="851"/>
        </w:tabs>
        <w:spacing w:after="0"/>
        <w:ind w:right="3"/>
        <w:jc w:val="both"/>
        <w:rPr>
          <w:sz w:val="22"/>
          <w:szCs w:val="22"/>
          <w:lang w:val="pl-PL"/>
        </w:rPr>
      </w:pPr>
    </w:p>
    <w:p w14:paraId="4A884829" w14:textId="083F1E37" w:rsidR="00676EFE" w:rsidRPr="00F16A42" w:rsidRDefault="005850AB" w:rsidP="008632AC">
      <w:pPr>
        <w:pStyle w:val="Tekstpodstawowyzwciciem2"/>
        <w:numPr>
          <w:ilvl w:val="0"/>
          <w:numId w:val="35"/>
        </w:numPr>
        <w:spacing w:after="0"/>
        <w:ind w:left="426" w:right="6" w:hanging="426"/>
        <w:jc w:val="both"/>
        <w:rPr>
          <w:b/>
          <w:sz w:val="22"/>
          <w:szCs w:val="22"/>
        </w:rPr>
      </w:pPr>
      <w:r w:rsidRPr="00F16A42">
        <w:rPr>
          <w:b/>
          <w:sz w:val="22"/>
          <w:szCs w:val="22"/>
        </w:rPr>
        <w:t>Termin związania ofertą</w:t>
      </w:r>
      <w:r w:rsidR="001F7BE0" w:rsidRPr="001213CA">
        <w:rPr>
          <w:b/>
          <w:sz w:val="22"/>
          <w:szCs w:val="22"/>
          <w:lang w:val="pl-PL"/>
        </w:rPr>
        <w:t>:</w:t>
      </w:r>
      <w:r w:rsidR="003A2F3B" w:rsidRPr="001213CA">
        <w:rPr>
          <w:b/>
          <w:sz w:val="22"/>
          <w:szCs w:val="22"/>
          <w:lang w:val="pl-PL"/>
        </w:rPr>
        <w:t xml:space="preserve"> </w:t>
      </w:r>
      <w:r w:rsidR="003A2F3B" w:rsidRPr="001213CA">
        <w:rPr>
          <w:b/>
          <w:bCs/>
          <w:sz w:val="22"/>
          <w:szCs w:val="22"/>
          <w:lang w:val="pl-PL"/>
        </w:rPr>
        <w:t xml:space="preserve"> </w:t>
      </w:r>
      <w:r w:rsidR="001F7BE0" w:rsidRPr="001213CA">
        <w:rPr>
          <w:b/>
          <w:bCs/>
          <w:sz w:val="22"/>
          <w:szCs w:val="22"/>
        </w:rPr>
        <w:t>[</w:t>
      </w:r>
      <w:bookmarkStart w:id="12" w:name="_Hlk136600413"/>
      <w:r w:rsidR="001F7BE0" w:rsidRPr="001213CA">
        <w:rPr>
          <w:b/>
          <w:bCs/>
          <w:sz w:val="22"/>
          <w:szCs w:val="22"/>
        </w:rPr>
        <w:t>zapis zostanie wprowadzony do Specyfikacji Warunków Zamówienia</w:t>
      </w:r>
      <w:r w:rsidR="001213CA" w:rsidRPr="001213CA">
        <w:rPr>
          <w:b/>
          <w:bCs/>
          <w:sz w:val="22"/>
          <w:szCs w:val="22"/>
          <w:lang w:val="pl-PL"/>
        </w:rPr>
        <w:t xml:space="preserve"> </w:t>
      </w:r>
      <w:r w:rsidR="001213CA" w:rsidRPr="001213CA">
        <w:rPr>
          <w:b/>
          <w:bCs/>
          <w:sz w:val="22"/>
          <w:szCs w:val="22"/>
        </w:rPr>
        <w:t>po przeprowadzeniu negocjacji</w:t>
      </w:r>
      <w:r w:rsidR="001F7BE0" w:rsidRPr="001213CA">
        <w:rPr>
          <w:b/>
          <w:bCs/>
          <w:sz w:val="22"/>
          <w:szCs w:val="22"/>
        </w:rPr>
        <w:t>]</w:t>
      </w:r>
      <w:bookmarkEnd w:id="12"/>
    </w:p>
    <w:p w14:paraId="694525AF" w14:textId="373F3B41" w:rsidR="00676EFE" w:rsidRPr="00F16A42" w:rsidRDefault="008D24C3" w:rsidP="008632AC">
      <w:pPr>
        <w:pStyle w:val="Tekstpodstawowyzwciciem2"/>
        <w:numPr>
          <w:ilvl w:val="1"/>
          <w:numId w:val="35"/>
        </w:numPr>
        <w:spacing w:after="0"/>
        <w:ind w:left="426" w:right="6" w:hanging="426"/>
        <w:jc w:val="both"/>
        <w:rPr>
          <w:b/>
          <w:sz w:val="22"/>
          <w:szCs w:val="22"/>
        </w:rPr>
      </w:pPr>
      <w:r w:rsidRPr="00F16A42">
        <w:rPr>
          <w:sz w:val="22"/>
          <w:szCs w:val="22"/>
        </w:rPr>
        <w:t xml:space="preserve">Wykonawca będzie związany ofertą </w:t>
      </w:r>
      <w:r w:rsidR="00B46A06" w:rsidRPr="00F16A42">
        <w:rPr>
          <w:sz w:val="22"/>
          <w:szCs w:val="22"/>
          <w:lang w:val="pl-PL"/>
        </w:rPr>
        <w:t xml:space="preserve">do dnia </w:t>
      </w:r>
      <w:r w:rsidR="003A2F3B">
        <w:rPr>
          <w:sz w:val="22"/>
          <w:szCs w:val="22"/>
          <w:lang w:val="pl-PL"/>
        </w:rPr>
        <w:t xml:space="preserve">przez okres 30 dni – zostanie określony konkretną datą. </w:t>
      </w:r>
      <w:r w:rsidRPr="00F16A42">
        <w:rPr>
          <w:sz w:val="22"/>
          <w:szCs w:val="22"/>
        </w:rPr>
        <w:t xml:space="preserve">Bieg terminu związania ofertą rozpoczyna </w:t>
      </w:r>
      <w:r w:rsidR="00C803DD" w:rsidRPr="00F16A42">
        <w:rPr>
          <w:sz w:val="22"/>
          <w:szCs w:val="22"/>
          <w:lang w:val="pl-PL"/>
        </w:rPr>
        <w:t>w dniu, w którym</w:t>
      </w:r>
      <w:r w:rsidRPr="00F16A42">
        <w:rPr>
          <w:sz w:val="22"/>
          <w:szCs w:val="22"/>
        </w:rPr>
        <w:t xml:space="preserve"> upływ</w:t>
      </w:r>
      <w:r w:rsidR="00C803DD" w:rsidRPr="00F16A42">
        <w:rPr>
          <w:sz w:val="22"/>
          <w:szCs w:val="22"/>
          <w:lang w:val="pl-PL"/>
        </w:rPr>
        <w:t>a</w:t>
      </w:r>
      <w:r w:rsidRPr="00F16A42">
        <w:rPr>
          <w:sz w:val="22"/>
          <w:szCs w:val="22"/>
        </w:rPr>
        <w:t xml:space="preserve"> termin składania o</w:t>
      </w:r>
      <w:r w:rsidR="00FC30BE" w:rsidRPr="00F16A42">
        <w:rPr>
          <w:sz w:val="22"/>
          <w:szCs w:val="22"/>
        </w:rPr>
        <w:t>fert</w:t>
      </w:r>
      <w:r w:rsidRPr="00F16A42">
        <w:rPr>
          <w:sz w:val="22"/>
          <w:szCs w:val="22"/>
        </w:rPr>
        <w:t>.</w:t>
      </w:r>
      <w:r w:rsidR="003A2F3B">
        <w:rPr>
          <w:sz w:val="22"/>
          <w:szCs w:val="22"/>
          <w:lang w:val="pl-PL"/>
        </w:rPr>
        <w:t>.</w:t>
      </w:r>
    </w:p>
    <w:p w14:paraId="1CC38DC8" w14:textId="27996B50" w:rsidR="005850AB" w:rsidRPr="00F16A42" w:rsidRDefault="00C803DD" w:rsidP="008632AC">
      <w:pPr>
        <w:pStyle w:val="Tekstpodstawowyzwciciem2"/>
        <w:numPr>
          <w:ilvl w:val="1"/>
          <w:numId w:val="35"/>
        </w:numPr>
        <w:spacing w:after="0"/>
        <w:ind w:left="426" w:right="6" w:hanging="426"/>
        <w:jc w:val="both"/>
        <w:rPr>
          <w:b/>
          <w:sz w:val="22"/>
          <w:szCs w:val="22"/>
        </w:rPr>
      </w:pPr>
      <w:r w:rsidRPr="00F16A42">
        <w:rPr>
          <w:sz w:val="22"/>
          <w:szCs w:val="22"/>
        </w:rPr>
        <w:t xml:space="preserve">W przypadku gdy wybór najkorzystniejszej oferty nie nastąpi przed upływem terminu związania ofertą określonego </w:t>
      </w:r>
      <w:r w:rsidRPr="00F16A42">
        <w:rPr>
          <w:sz w:val="22"/>
          <w:szCs w:val="22"/>
          <w:lang w:val="pl-PL"/>
        </w:rPr>
        <w:t>w pkt.</w:t>
      </w:r>
      <w:r w:rsidR="009178CC" w:rsidRPr="00F16A42">
        <w:rPr>
          <w:sz w:val="22"/>
          <w:szCs w:val="22"/>
          <w:lang w:val="pl-PL"/>
        </w:rPr>
        <w:t xml:space="preserve"> </w:t>
      </w:r>
      <w:r w:rsidRPr="00F16A42">
        <w:rPr>
          <w:sz w:val="22"/>
          <w:szCs w:val="22"/>
          <w:lang w:val="pl-PL"/>
        </w:rPr>
        <w:t>1</w:t>
      </w:r>
      <w:r w:rsidRPr="00F16A42">
        <w:rPr>
          <w:sz w:val="22"/>
          <w:szCs w:val="22"/>
        </w:rPr>
        <w:t xml:space="preserve">, </w:t>
      </w:r>
      <w:r w:rsidR="002F1B37" w:rsidRPr="00F16A42">
        <w:rPr>
          <w:sz w:val="22"/>
          <w:szCs w:val="22"/>
          <w:lang w:val="pl-PL"/>
        </w:rPr>
        <w:t>Za</w:t>
      </w:r>
      <w:r w:rsidRPr="00F16A42">
        <w:rPr>
          <w:sz w:val="22"/>
          <w:szCs w:val="22"/>
        </w:rPr>
        <w:t>mawiający przed upływem terminu związania ofertą zwr</w:t>
      </w:r>
      <w:r w:rsidR="00303B97" w:rsidRPr="00F16A42">
        <w:rPr>
          <w:sz w:val="22"/>
          <w:szCs w:val="22"/>
          <w:lang w:val="pl-PL"/>
        </w:rPr>
        <w:t xml:space="preserve">óci </w:t>
      </w:r>
      <w:r w:rsidRPr="00F16A42">
        <w:rPr>
          <w:sz w:val="22"/>
          <w:szCs w:val="22"/>
        </w:rPr>
        <w:t xml:space="preserve">się do </w:t>
      </w:r>
      <w:r w:rsidR="002F1B37" w:rsidRPr="00F16A42">
        <w:rPr>
          <w:sz w:val="22"/>
          <w:szCs w:val="22"/>
          <w:lang w:val="pl-PL"/>
        </w:rPr>
        <w:t>Wy</w:t>
      </w:r>
      <w:r w:rsidR="00303B97" w:rsidRPr="00F16A42">
        <w:rPr>
          <w:sz w:val="22"/>
          <w:szCs w:val="22"/>
          <w:lang w:val="pl-PL"/>
        </w:rPr>
        <w:t xml:space="preserve">konawców </w:t>
      </w:r>
      <w:r w:rsidRPr="00F16A42">
        <w:rPr>
          <w:sz w:val="22"/>
          <w:szCs w:val="22"/>
        </w:rPr>
        <w:t xml:space="preserve">o wyrażenie zgody na przedłużenie tego terminu o okres nie dłuższy niż </w:t>
      </w:r>
      <w:r w:rsidR="00464CF6" w:rsidRPr="00F16A42">
        <w:rPr>
          <w:sz w:val="22"/>
          <w:szCs w:val="22"/>
          <w:lang w:val="pl-PL"/>
        </w:rPr>
        <w:t>30</w:t>
      </w:r>
      <w:r w:rsidRPr="00F16A42">
        <w:rPr>
          <w:sz w:val="22"/>
          <w:szCs w:val="22"/>
        </w:rPr>
        <w:t xml:space="preserve"> dni.</w:t>
      </w:r>
    </w:p>
    <w:p w14:paraId="1522F804" w14:textId="7371115D" w:rsidR="00C803DD" w:rsidRPr="00F16A42" w:rsidRDefault="00C803DD" w:rsidP="008632AC">
      <w:pPr>
        <w:pStyle w:val="Tekstpodstawowyzwciciem2"/>
        <w:numPr>
          <w:ilvl w:val="1"/>
          <w:numId w:val="35"/>
        </w:numPr>
        <w:spacing w:after="0"/>
        <w:ind w:left="426" w:right="6" w:hanging="426"/>
        <w:jc w:val="both"/>
        <w:rPr>
          <w:bCs/>
          <w:sz w:val="22"/>
          <w:szCs w:val="22"/>
        </w:rPr>
      </w:pPr>
      <w:r w:rsidRPr="00F16A42">
        <w:rPr>
          <w:bCs/>
          <w:sz w:val="22"/>
          <w:szCs w:val="22"/>
        </w:rPr>
        <w:t xml:space="preserve">Przedłużenie terminu związania ofertą, o którym mowa w </w:t>
      </w:r>
      <w:r w:rsidRPr="00F16A42">
        <w:rPr>
          <w:bCs/>
          <w:sz w:val="22"/>
          <w:szCs w:val="22"/>
          <w:lang w:val="pl-PL"/>
        </w:rPr>
        <w:t>pkt. 2</w:t>
      </w:r>
      <w:r w:rsidRPr="00F16A42">
        <w:rPr>
          <w:bCs/>
          <w:sz w:val="22"/>
          <w:szCs w:val="22"/>
        </w:rPr>
        <w:t xml:space="preserve">, wymaga złożenia przez </w:t>
      </w:r>
      <w:r w:rsidR="00303B97" w:rsidRPr="00F16A42">
        <w:rPr>
          <w:bCs/>
          <w:sz w:val="22"/>
          <w:szCs w:val="22"/>
          <w:lang w:val="pl-PL"/>
        </w:rPr>
        <w:t>Wykonawcę</w:t>
      </w:r>
      <w:r w:rsidRPr="00F16A42">
        <w:rPr>
          <w:bCs/>
          <w:sz w:val="22"/>
          <w:szCs w:val="22"/>
        </w:rPr>
        <w:t xml:space="preserve"> pisemnego oświadczenia o wyrażeniu zgody na przedłużenie terminu związania ofertą</w:t>
      </w:r>
      <w:r w:rsidRPr="00F16A42">
        <w:rPr>
          <w:bCs/>
          <w:sz w:val="22"/>
          <w:szCs w:val="22"/>
          <w:lang w:val="pl-PL"/>
        </w:rPr>
        <w:t>. Przedłużenie terminu związania ofertą, o którym mowa wyżej, następuje wraz z przedłużeniem okresu ważności wadium albo, jeżeli nie jest to możliwe, z wniesieniem nowego wadium na przedłużony okres związania ofertą.</w:t>
      </w:r>
    </w:p>
    <w:p w14:paraId="79917A6E" w14:textId="7F524DF4" w:rsidR="005850AB" w:rsidRPr="00F16A42" w:rsidRDefault="008D24C3" w:rsidP="008632AC">
      <w:pPr>
        <w:pStyle w:val="Tekstpodstawowyzwciciem2"/>
        <w:numPr>
          <w:ilvl w:val="1"/>
          <w:numId w:val="35"/>
        </w:numPr>
        <w:spacing w:after="0"/>
        <w:ind w:left="426" w:right="6" w:hanging="426"/>
        <w:jc w:val="both"/>
        <w:rPr>
          <w:sz w:val="22"/>
          <w:szCs w:val="22"/>
        </w:rPr>
      </w:pPr>
      <w:r w:rsidRPr="00F16A42">
        <w:rPr>
          <w:sz w:val="22"/>
          <w:szCs w:val="22"/>
        </w:rPr>
        <w:t>Odmowa wyrażenia zgody na przedłużenie terminu związania ofertą nie powoduje</w:t>
      </w:r>
      <w:r w:rsidR="00AA2874" w:rsidRPr="00F16A42">
        <w:rPr>
          <w:sz w:val="22"/>
          <w:szCs w:val="22"/>
        </w:rPr>
        <w:t xml:space="preserve"> </w:t>
      </w:r>
      <w:r w:rsidRPr="00F16A42">
        <w:rPr>
          <w:sz w:val="22"/>
          <w:szCs w:val="22"/>
        </w:rPr>
        <w:t>utraty wadium.</w:t>
      </w:r>
    </w:p>
    <w:p w14:paraId="5D12CB04" w14:textId="77777777" w:rsidR="000741F1" w:rsidRPr="00F16A42" w:rsidRDefault="000741F1" w:rsidP="00F16A42">
      <w:pPr>
        <w:pStyle w:val="Tekstpodstawowyzwciciem2"/>
        <w:spacing w:after="0"/>
        <w:ind w:left="709" w:right="6" w:firstLine="0"/>
        <w:jc w:val="both"/>
        <w:rPr>
          <w:sz w:val="22"/>
          <w:szCs w:val="22"/>
        </w:rPr>
      </w:pPr>
    </w:p>
    <w:p w14:paraId="35033870" w14:textId="1102DFEF" w:rsidR="0097477F" w:rsidRPr="00F16A42" w:rsidRDefault="005D639F" w:rsidP="008632AC">
      <w:pPr>
        <w:pStyle w:val="Tekstpodstawowyzwciciem2"/>
        <w:numPr>
          <w:ilvl w:val="0"/>
          <w:numId w:val="35"/>
        </w:numPr>
        <w:spacing w:after="0"/>
        <w:ind w:left="425" w:right="6" w:hanging="425"/>
        <w:jc w:val="both"/>
        <w:rPr>
          <w:b/>
          <w:color w:val="000000" w:themeColor="text1"/>
          <w:sz w:val="22"/>
          <w:szCs w:val="22"/>
        </w:rPr>
      </w:pPr>
      <w:r w:rsidRPr="00F16A42">
        <w:rPr>
          <w:b/>
          <w:color w:val="000000" w:themeColor="text1"/>
          <w:sz w:val="22"/>
          <w:szCs w:val="22"/>
        </w:rPr>
        <w:t>Op</w:t>
      </w:r>
      <w:r w:rsidR="005850AB" w:rsidRPr="00F16A42">
        <w:rPr>
          <w:b/>
          <w:color w:val="000000" w:themeColor="text1"/>
          <w:sz w:val="22"/>
          <w:szCs w:val="22"/>
        </w:rPr>
        <w:t>is sposobu przygotowania ofert</w:t>
      </w:r>
      <w:r w:rsidR="001F7BE0">
        <w:rPr>
          <w:b/>
          <w:color w:val="000000" w:themeColor="text1"/>
          <w:sz w:val="22"/>
          <w:szCs w:val="22"/>
          <w:lang w:val="pl-PL"/>
        </w:rPr>
        <w:t>:</w:t>
      </w:r>
    </w:p>
    <w:p w14:paraId="7A0115C8" w14:textId="403C39E6" w:rsidR="009A33A6" w:rsidRPr="0012640C" w:rsidRDefault="00772312" w:rsidP="008632AC">
      <w:pPr>
        <w:pStyle w:val="Tekstpodstawowyzwciciem2"/>
        <w:numPr>
          <w:ilvl w:val="1"/>
          <w:numId w:val="35"/>
        </w:numPr>
        <w:spacing w:after="0"/>
        <w:ind w:left="426" w:right="6" w:hanging="426"/>
        <w:jc w:val="both"/>
        <w:rPr>
          <w:b/>
          <w:sz w:val="22"/>
          <w:szCs w:val="22"/>
        </w:rPr>
      </w:pPr>
      <w:r w:rsidRPr="00F16A42">
        <w:rPr>
          <w:bCs/>
          <w:sz w:val="22"/>
          <w:szCs w:val="22"/>
        </w:rPr>
        <w:t xml:space="preserve">Do przygotowania oferty zaleca się skorzystanie z Formularza oferty, stanowiącego załącznik nr 1 do </w:t>
      </w:r>
      <w:r w:rsidR="001213CA">
        <w:rPr>
          <w:bCs/>
          <w:sz w:val="22"/>
          <w:szCs w:val="22"/>
          <w:lang w:val="pl-PL"/>
        </w:rPr>
        <w:t>OPiW</w:t>
      </w:r>
      <w:r w:rsidRPr="00F16A42">
        <w:rPr>
          <w:bCs/>
          <w:sz w:val="22"/>
          <w:szCs w:val="22"/>
        </w:rPr>
        <w:t>. W przypadku gdy Wykonawca nie korzysta z przygotowanego przez Zamawiającego wzoru Formularza oferty, oferta powinna zawierać wszystkie informacje wymagane we wzorze.</w:t>
      </w:r>
    </w:p>
    <w:p w14:paraId="5798EE50" w14:textId="16F2C1CA" w:rsidR="0097477F" w:rsidRPr="00F16A42" w:rsidRDefault="006B6A85" w:rsidP="008632AC">
      <w:pPr>
        <w:pStyle w:val="Tekstpodstawowyzwciciem2"/>
        <w:numPr>
          <w:ilvl w:val="1"/>
          <w:numId w:val="35"/>
        </w:numPr>
        <w:spacing w:after="0"/>
        <w:ind w:left="426" w:right="6" w:hanging="426"/>
        <w:jc w:val="both"/>
        <w:rPr>
          <w:b/>
          <w:sz w:val="22"/>
          <w:szCs w:val="22"/>
        </w:rPr>
      </w:pPr>
      <w:r w:rsidRPr="00F16A42">
        <w:rPr>
          <w:sz w:val="22"/>
          <w:szCs w:val="22"/>
          <w:lang w:val="pl-PL"/>
        </w:rPr>
        <w:t xml:space="preserve">Do oferty należy dołączyć </w:t>
      </w:r>
      <w:r w:rsidR="009700D4" w:rsidRPr="00F16A42">
        <w:rPr>
          <w:sz w:val="22"/>
          <w:szCs w:val="22"/>
        </w:rPr>
        <w:t>następujące oświadczenia i dokumenty:</w:t>
      </w:r>
    </w:p>
    <w:p w14:paraId="09EBEC58" w14:textId="40AFE8E2" w:rsidR="00E45450" w:rsidRPr="00F16A42" w:rsidRDefault="00CC7CF0" w:rsidP="008632AC">
      <w:pPr>
        <w:pStyle w:val="Akapitzlist"/>
        <w:widowControl w:val="0"/>
        <w:numPr>
          <w:ilvl w:val="0"/>
          <w:numId w:val="13"/>
        </w:numPr>
        <w:ind w:left="851" w:hanging="425"/>
        <w:contextualSpacing/>
        <w:jc w:val="both"/>
        <w:outlineLvl w:val="3"/>
        <w:rPr>
          <w:sz w:val="22"/>
          <w:szCs w:val="22"/>
        </w:rPr>
      </w:pPr>
      <w:r w:rsidRPr="00F16A42">
        <w:rPr>
          <w:sz w:val="22"/>
          <w:szCs w:val="22"/>
        </w:rPr>
        <w:t>o</w:t>
      </w:r>
      <w:r w:rsidR="00E45450" w:rsidRPr="00F16A42">
        <w:rPr>
          <w:sz w:val="22"/>
          <w:szCs w:val="22"/>
        </w:rPr>
        <w:t>świadczeni</w:t>
      </w:r>
      <w:r w:rsidR="008F43C0" w:rsidRPr="00F16A42">
        <w:rPr>
          <w:sz w:val="22"/>
          <w:szCs w:val="22"/>
        </w:rPr>
        <w:t>e</w:t>
      </w:r>
      <w:r w:rsidR="009A33A6" w:rsidRPr="00F16A42">
        <w:rPr>
          <w:sz w:val="22"/>
          <w:szCs w:val="22"/>
        </w:rPr>
        <w:t xml:space="preserve"> o niepodleganiu wykluczeniu z postępowania (wzór – </w:t>
      </w:r>
      <w:r w:rsidR="00BD3403" w:rsidRPr="00F16A42">
        <w:rPr>
          <w:sz w:val="22"/>
          <w:szCs w:val="22"/>
        </w:rPr>
        <w:t>Z</w:t>
      </w:r>
      <w:r w:rsidR="009A33A6" w:rsidRPr="00F16A42">
        <w:rPr>
          <w:sz w:val="22"/>
          <w:szCs w:val="22"/>
        </w:rPr>
        <w:t xml:space="preserve">ałącznik nr </w:t>
      </w:r>
      <w:r w:rsidR="00475A10" w:rsidRPr="00F16A42">
        <w:rPr>
          <w:sz w:val="22"/>
          <w:szCs w:val="22"/>
        </w:rPr>
        <w:t xml:space="preserve">2 do </w:t>
      </w:r>
      <w:r w:rsidR="001213CA">
        <w:rPr>
          <w:bCs/>
          <w:sz w:val="22"/>
          <w:szCs w:val="22"/>
        </w:rPr>
        <w:t>OPiW</w:t>
      </w:r>
      <w:r w:rsidR="00475A10" w:rsidRPr="00F16A42">
        <w:rPr>
          <w:sz w:val="22"/>
          <w:szCs w:val="22"/>
        </w:rPr>
        <w:t>);</w:t>
      </w:r>
    </w:p>
    <w:p w14:paraId="68EE5ED7" w14:textId="2A53F6C0" w:rsidR="00475A10" w:rsidRPr="00F16A42" w:rsidRDefault="00CC7CF0" w:rsidP="008632AC">
      <w:pPr>
        <w:pStyle w:val="Akapitzlist"/>
        <w:widowControl w:val="0"/>
        <w:numPr>
          <w:ilvl w:val="0"/>
          <w:numId w:val="13"/>
        </w:numPr>
        <w:ind w:left="851" w:hanging="425"/>
        <w:contextualSpacing/>
        <w:jc w:val="both"/>
        <w:outlineLvl w:val="3"/>
        <w:rPr>
          <w:sz w:val="22"/>
          <w:szCs w:val="22"/>
        </w:rPr>
      </w:pPr>
      <w:r w:rsidRPr="00F16A42">
        <w:rPr>
          <w:sz w:val="22"/>
          <w:szCs w:val="22"/>
        </w:rPr>
        <w:t>o</w:t>
      </w:r>
      <w:r w:rsidR="008F43C0" w:rsidRPr="00F16A42">
        <w:rPr>
          <w:sz w:val="22"/>
          <w:szCs w:val="22"/>
        </w:rPr>
        <w:t xml:space="preserve">świadczenie o spełnianiu warunków udziału w postępowaniu (wzór – </w:t>
      </w:r>
      <w:r w:rsidR="00BD3403" w:rsidRPr="00F16A42">
        <w:rPr>
          <w:sz w:val="22"/>
          <w:szCs w:val="22"/>
        </w:rPr>
        <w:t>Z</w:t>
      </w:r>
      <w:r w:rsidR="008F43C0" w:rsidRPr="00F16A42">
        <w:rPr>
          <w:sz w:val="22"/>
          <w:szCs w:val="22"/>
        </w:rPr>
        <w:t xml:space="preserve">ałącznik nr 3 do </w:t>
      </w:r>
      <w:r w:rsidR="001213CA">
        <w:rPr>
          <w:bCs/>
          <w:sz w:val="22"/>
          <w:szCs w:val="22"/>
        </w:rPr>
        <w:t>OPiW</w:t>
      </w:r>
      <w:r w:rsidR="008F43C0" w:rsidRPr="00F16A42">
        <w:rPr>
          <w:sz w:val="22"/>
          <w:szCs w:val="22"/>
        </w:rPr>
        <w:t>)</w:t>
      </w:r>
      <w:r w:rsidRPr="00F16A42">
        <w:rPr>
          <w:sz w:val="22"/>
          <w:szCs w:val="22"/>
        </w:rPr>
        <w:t>;</w:t>
      </w:r>
    </w:p>
    <w:p w14:paraId="580395C0" w14:textId="67F38C35" w:rsidR="00CC7CF0" w:rsidRPr="00F16A42" w:rsidRDefault="00CC7CF0" w:rsidP="008632AC">
      <w:pPr>
        <w:pStyle w:val="Akapitzlist"/>
        <w:widowControl w:val="0"/>
        <w:numPr>
          <w:ilvl w:val="0"/>
          <w:numId w:val="13"/>
        </w:numPr>
        <w:ind w:left="851" w:hanging="425"/>
        <w:contextualSpacing/>
        <w:jc w:val="both"/>
        <w:outlineLvl w:val="3"/>
        <w:rPr>
          <w:sz w:val="22"/>
          <w:szCs w:val="22"/>
        </w:rPr>
      </w:pPr>
      <w:bookmarkStart w:id="13" w:name="_Hlk96509621"/>
      <w:r w:rsidRPr="00F16A42">
        <w:rPr>
          <w:sz w:val="22"/>
          <w:szCs w:val="22"/>
        </w:rPr>
        <w:t>o</w:t>
      </w:r>
      <w:r w:rsidR="00FC4490" w:rsidRPr="00F16A42">
        <w:rPr>
          <w:sz w:val="22"/>
          <w:szCs w:val="22"/>
        </w:rPr>
        <w:t>świadczenia o zobowiązaniu  podmiotu o oddaniu Wykonawcy swoich zasobów</w:t>
      </w:r>
      <w:r w:rsidR="00FA4342" w:rsidRPr="00F16A42">
        <w:rPr>
          <w:sz w:val="22"/>
          <w:szCs w:val="22"/>
        </w:rPr>
        <w:t xml:space="preserve"> (wzór – </w:t>
      </w:r>
      <w:r w:rsidR="00BD3403" w:rsidRPr="00F16A42">
        <w:rPr>
          <w:sz w:val="22"/>
          <w:szCs w:val="22"/>
        </w:rPr>
        <w:t>Z</w:t>
      </w:r>
      <w:r w:rsidR="00FA4342" w:rsidRPr="00F16A42">
        <w:rPr>
          <w:sz w:val="22"/>
          <w:szCs w:val="22"/>
        </w:rPr>
        <w:t xml:space="preserve">ałącznik nr 4 do </w:t>
      </w:r>
      <w:r w:rsidR="001213CA">
        <w:rPr>
          <w:bCs/>
          <w:sz w:val="22"/>
          <w:szCs w:val="22"/>
        </w:rPr>
        <w:t>OPiW</w:t>
      </w:r>
      <w:r w:rsidR="00FA4342" w:rsidRPr="00F16A42">
        <w:rPr>
          <w:sz w:val="22"/>
          <w:szCs w:val="22"/>
        </w:rPr>
        <w:t xml:space="preserve">) – </w:t>
      </w:r>
      <w:r w:rsidR="00FA4342" w:rsidRPr="00927277">
        <w:rPr>
          <w:i/>
          <w:iCs/>
          <w:color w:val="000000" w:themeColor="text1"/>
          <w:sz w:val="22"/>
          <w:szCs w:val="22"/>
        </w:rPr>
        <w:t>jeśli dotyczy</w:t>
      </w:r>
      <w:r w:rsidR="00FA4342" w:rsidRPr="00F16A42">
        <w:rPr>
          <w:sz w:val="22"/>
          <w:szCs w:val="22"/>
        </w:rPr>
        <w:t>;</w:t>
      </w:r>
    </w:p>
    <w:p w14:paraId="0D043A47" w14:textId="4FD6380F" w:rsidR="0038744B" w:rsidRPr="00F16A42" w:rsidRDefault="005721D1" w:rsidP="008632AC">
      <w:pPr>
        <w:pStyle w:val="Akapitzlist"/>
        <w:widowControl w:val="0"/>
        <w:numPr>
          <w:ilvl w:val="0"/>
          <w:numId w:val="13"/>
        </w:numPr>
        <w:ind w:left="851" w:hanging="425"/>
        <w:contextualSpacing/>
        <w:jc w:val="both"/>
        <w:outlineLvl w:val="3"/>
        <w:rPr>
          <w:sz w:val="22"/>
          <w:szCs w:val="22"/>
        </w:rPr>
      </w:pPr>
      <w:r w:rsidRPr="00F16A42">
        <w:rPr>
          <w:sz w:val="22"/>
          <w:szCs w:val="22"/>
        </w:rPr>
        <w:t xml:space="preserve">pełnomocnictwo </w:t>
      </w:r>
      <w:r w:rsidR="00CD530C" w:rsidRPr="00F16A42">
        <w:rPr>
          <w:sz w:val="22"/>
          <w:szCs w:val="22"/>
        </w:rPr>
        <w:t>do złożenia oferty</w:t>
      </w:r>
      <w:r w:rsidR="0038744B" w:rsidRPr="00F16A42">
        <w:rPr>
          <w:sz w:val="22"/>
          <w:szCs w:val="22"/>
        </w:rPr>
        <w:t xml:space="preserve"> – </w:t>
      </w:r>
      <w:r w:rsidR="0038744B" w:rsidRPr="00927277">
        <w:rPr>
          <w:i/>
          <w:iCs/>
          <w:color w:val="000000" w:themeColor="text1"/>
          <w:sz w:val="22"/>
          <w:szCs w:val="22"/>
        </w:rPr>
        <w:t>jeśli dotyczy</w:t>
      </w:r>
      <w:r w:rsidR="00220AE5" w:rsidRPr="00F16A42">
        <w:rPr>
          <w:sz w:val="22"/>
          <w:szCs w:val="22"/>
        </w:rPr>
        <w:t>;</w:t>
      </w:r>
    </w:p>
    <w:bookmarkEnd w:id="13"/>
    <w:p w14:paraId="201580F7" w14:textId="2633734E" w:rsidR="001F255C" w:rsidRPr="00F16A42" w:rsidRDefault="0038744B" w:rsidP="008632AC">
      <w:pPr>
        <w:pStyle w:val="Akapitzlist"/>
        <w:widowControl w:val="0"/>
        <w:numPr>
          <w:ilvl w:val="1"/>
          <w:numId w:val="35"/>
        </w:numPr>
        <w:ind w:left="426" w:hanging="426"/>
        <w:contextualSpacing/>
        <w:jc w:val="both"/>
        <w:outlineLvl w:val="3"/>
        <w:rPr>
          <w:sz w:val="22"/>
          <w:szCs w:val="22"/>
        </w:rPr>
      </w:pPr>
      <w:r w:rsidRPr="00F16A42">
        <w:rPr>
          <w:sz w:val="22"/>
          <w:szCs w:val="22"/>
        </w:rPr>
        <w:t>Wykonawc</w:t>
      </w:r>
      <w:r w:rsidR="00DD722C" w:rsidRPr="00F16A42">
        <w:rPr>
          <w:sz w:val="22"/>
          <w:szCs w:val="22"/>
        </w:rPr>
        <w:t>y</w:t>
      </w:r>
      <w:r w:rsidRPr="00F16A42">
        <w:rPr>
          <w:sz w:val="22"/>
          <w:szCs w:val="22"/>
        </w:rPr>
        <w:t xml:space="preserve"> wspólnie ubiegających się </w:t>
      </w:r>
      <w:r w:rsidR="00D5116F" w:rsidRPr="00F16A42">
        <w:rPr>
          <w:sz w:val="22"/>
          <w:szCs w:val="22"/>
        </w:rPr>
        <w:t xml:space="preserve"> </w:t>
      </w:r>
      <w:r w:rsidRPr="00F16A42">
        <w:rPr>
          <w:sz w:val="22"/>
          <w:szCs w:val="22"/>
        </w:rPr>
        <w:t>zamówieni</w:t>
      </w:r>
      <w:r w:rsidR="00DD722C" w:rsidRPr="00F16A42">
        <w:rPr>
          <w:sz w:val="22"/>
          <w:szCs w:val="22"/>
        </w:rPr>
        <w:t>e składają:</w:t>
      </w:r>
    </w:p>
    <w:p w14:paraId="1EDB4437" w14:textId="50D74827" w:rsidR="00303B97" w:rsidRPr="00F16A42" w:rsidRDefault="00303B97" w:rsidP="008632AC">
      <w:pPr>
        <w:pStyle w:val="Akapitzlist"/>
        <w:widowControl w:val="0"/>
        <w:numPr>
          <w:ilvl w:val="0"/>
          <w:numId w:val="18"/>
        </w:numPr>
        <w:ind w:left="851" w:hanging="425"/>
        <w:contextualSpacing/>
        <w:jc w:val="both"/>
        <w:outlineLvl w:val="3"/>
        <w:rPr>
          <w:sz w:val="22"/>
          <w:szCs w:val="22"/>
        </w:rPr>
      </w:pPr>
      <w:r w:rsidRPr="00F16A42">
        <w:rPr>
          <w:sz w:val="22"/>
          <w:szCs w:val="22"/>
        </w:rPr>
        <w:t>wspólnie:</w:t>
      </w:r>
    </w:p>
    <w:p w14:paraId="7A550399" w14:textId="13913726" w:rsidR="0039422B" w:rsidRPr="00F16A42" w:rsidRDefault="00B9311B" w:rsidP="008632AC">
      <w:pPr>
        <w:pStyle w:val="Akapitzlist"/>
        <w:widowControl w:val="0"/>
        <w:numPr>
          <w:ilvl w:val="0"/>
          <w:numId w:val="22"/>
        </w:numPr>
        <w:ind w:left="1276" w:hanging="425"/>
        <w:contextualSpacing/>
        <w:jc w:val="both"/>
        <w:outlineLvl w:val="3"/>
        <w:rPr>
          <w:sz w:val="22"/>
          <w:szCs w:val="22"/>
        </w:rPr>
      </w:pPr>
      <w:r w:rsidRPr="00F16A42">
        <w:rPr>
          <w:sz w:val="22"/>
          <w:szCs w:val="22"/>
        </w:rPr>
        <w:t>w</w:t>
      </w:r>
      <w:r w:rsidR="00842E57" w:rsidRPr="00F16A42">
        <w:rPr>
          <w:sz w:val="22"/>
          <w:szCs w:val="22"/>
        </w:rPr>
        <w:t xml:space="preserve">ypełniony formularz oferty </w:t>
      </w:r>
      <w:r w:rsidR="001F255C" w:rsidRPr="00F16A42">
        <w:rPr>
          <w:sz w:val="22"/>
          <w:szCs w:val="22"/>
        </w:rPr>
        <w:t xml:space="preserve">wg wzoru stanowiącego </w:t>
      </w:r>
      <w:r w:rsidR="00BD3403" w:rsidRPr="00F16A42">
        <w:rPr>
          <w:sz w:val="22"/>
          <w:szCs w:val="22"/>
        </w:rPr>
        <w:t>Za</w:t>
      </w:r>
      <w:r w:rsidR="001F255C" w:rsidRPr="00F16A42">
        <w:rPr>
          <w:sz w:val="22"/>
          <w:szCs w:val="22"/>
        </w:rPr>
        <w:t xml:space="preserve">łącznik nr </w:t>
      </w:r>
      <w:r w:rsidRPr="00F16A42">
        <w:rPr>
          <w:sz w:val="22"/>
          <w:szCs w:val="22"/>
        </w:rPr>
        <w:t xml:space="preserve">1 do </w:t>
      </w:r>
      <w:r w:rsidR="001213CA">
        <w:rPr>
          <w:bCs/>
          <w:sz w:val="22"/>
          <w:szCs w:val="22"/>
        </w:rPr>
        <w:t>OPiW</w:t>
      </w:r>
      <w:r w:rsidR="00BD3403" w:rsidRPr="00F16A42">
        <w:rPr>
          <w:sz w:val="22"/>
          <w:szCs w:val="22"/>
        </w:rPr>
        <w:t>,</w:t>
      </w:r>
    </w:p>
    <w:p w14:paraId="655EE85D" w14:textId="6D349D43" w:rsidR="00B9311B" w:rsidRPr="00F16A42" w:rsidRDefault="00B9311B" w:rsidP="008632AC">
      <w:pPr>
        <w:pStyle w:val="Akapitzlist"/>
        <w:widowControl w:val="0"/>
        <w:numPr>
          <w:ilvl w:val="0"/>
          <w:numId w:val="22"/>
        </w:numPr>
        <w:ind w:left="1276" w:hanging="425"/>
        <w:contextualSpacing/>
        <w:jc w:val="both"/>
        <w:outlineLvl w:val="3"/>
        <w:rPr>
          <w:sz w:val="22"/>
          <w:szCs w:val="22"/>
        </w:rPr>
      </w:pPr>
      <w:r w:rsidRPr="00F16A42">
        <w:rPr>
          <w:sz w:val="22"/>
          <w:szCs w:val="22"/>
        </w:rPr>
        <w:t xml:space="preserve">oświadczenia o zobowiązaniu  podmiotu o oddaniu Wykonawcy swoich zasobów (wzór – </w:t>
      </w:r>
      <w:r w:rsidR="00BD3403" w:rsidRPr="00F16A42">
        <w:rPr>
          <w:sz w:val="22"/>
          <w:szCs w:val="22"/>
        </w:rPr>
        <w:t>Z</w:t>
      </w:r>
      <w:r w:rsidRPr="00F16A42">
        <w:rPr>
          <w:sz w:val="22"/>
          <w:szCs w:val="22"/>
        </w:rPr>
        <w:t xml:space="preserve">ałącznik nr 4 do </w:t>
      </w:r>
      <w:r w:rsidR="001213CA">
        <w:rPr>
          <w:bCs/>
          <w:sz w:val="22"/>
          <w:szCs w:val="22"/>
        </w:rPr>
        <w:t>OPiW</w:t>
      </w:r>
      <w:r w:rsidRPr="00F16A42">
        <w:rPr>
          <w:sz w:val="22"/>
          <w:szCs w:val="22"/>
        </w:rPr>
        <w:t xml:space="preserve">) – </w:t>
      </w:r>
      <w:r w:rsidRPr="00927277">
        <w:rPr>
          <w:i/>
          <w:iCs/>
          <w:sz w:val="22"/>
          <w:szCs w:val="22"/>
        </w:rPr>
        <w:t>jeśli dotyczy</w:t>
      </w:r>
      <w:r w:rsidR="00BD3403" w:rsidRPr="00F16A42">
        <w:rPr>
          <w:sz w:val="22"/>
          <w:szCs w:val="22"/>
        </w:rPr>
        <w:t>,</w:t>
      </w:r>
    </w:p>
    <w:p w14:paraId="33504172" w14:textId="6DCC1CA9" w:rsidR="00B9311B" w:rsidRPr="00F16A42" w:rsidRDefault="00B9311B" w:rsidP="008632AC">
      <w:pPr>
        <w:pStyle w:val="Akapitzlist"/>
        <w:widowControl w:val="0"/>
        <w:numPr>
          <w:ilvl w:val="0"/>
          <w:numId w:val="22"/>
        </w:numPr>
        <w:ind w:left="1276" w:hanging="425"/>
        <w:contextualSpacing/>
        <w:jc w:val="both"/>
        <w:outlineLvl w:val="3"/>
        <w:rPr>
          <w:sz w:val="22"/>
          <w:szCs w:val="22"/>
        </w:rPr>
      </w:pPr>
      <w:r w:rsidRPr="00F16A42">
        <w:rPr>
          <w:sz w:val="22"/>
          <w:szCs w:val="22"/>
        </w:rPr>
        <w:t xml:space="preserve">pełnomocnictwo do złożenia oferty – </w:t>
      </w:r>
      <w:r w:rsidRPr="00927277">
        <w:rPr>
          <w:i/>
          <w:iCs/>
          <w:sz w:val="22"/>
          <w:szCs w:val="22"/>
        </w:rPr>
        <w:t>jeśli dotyczy</w:t>
      </w:r>
      <w:r w:rsidR="00BD3403" w:rsidRPr="00F16A42">
        <w:rPr>
          <w:sz w:val="22"/>
          <w:szCs w:val="22"/>
        </w:rPr>
        <w:t>,</w:t>
      </w:r>
    </w:p>
    <w:p w14:paraId="173CAC2E" w14:textId="6FB50054" w:rsidR="00522962" w:rsidRPr="00F16A42" w:rsidRDefault="00522962" w:rsidP="008632AC">
      <w:pPr>
        <w:pStyle w:val="Akapitzlist"/>
        <w:widowControl w:val="0"/>
        <w:numPr>
          <w:ilvl w:val="0"/>
          <w:numId w:val="22"/>
        </w:numPr>
        <w:ind w:left="1276" w:hanging="425"/>
        <w:contextualSpacing/>
        <w:jc w:val="both"/>
        <w:outlineLvl w:val="3"/>
        <w:rPr>
          <w:sz w:val="22"/>
          <w:szCs w:val="22"/>
        </w:rPr>
      </w:pPr>
      <w:r w:rsidRPr="00F16A42">
        <w:rPr>
          <w:sz w:val="22"/>
          <w:szCs w:val="22"/>
        </w:rPr>
        <w:t xml:space="preserve">pełnomocnictwo </w:t>
      </w:r>
      <w:r w:rsidR="00802C7C" w:rsidRPr="00F16A42">
        <w:rPr>
          <w:sz w:val="22"/>
          <w:szCs w:val="22"/>
        </w:rPr>
        <w:t xml:space="preserve">stwierdzające ustanowienia przez Wykonawców wspólnie ubiegających się </w:t>
      </w:r>
      <w:r w:rsidR="00FE3258" w:rsidRPr="00F16A42">
        <w:rPr>
          <w:sz w:val="22"/>
          <w:szCs w:val="22"/>
        </w:rPr>
        <w:t>zamówienia pełnomocnika do reprezentowania ich w postepowaniu o udzielenie zamówienia</w:t>
      </w:r>
      <w:r w:rsidR="00BD3403" w:rsidRPr="00F16A42">
        <w:rPr>
          <w:sz w:val="22"/>
          <w:szCs w:val="22"/>
        </w:rPr>
        <w:t>,</w:t>
      </w:r>
    </w:p>
    <w:p w14:paraId="59A55059" w14:textId="165BFC97" w:rsidR="00B9311B" w:rsidRPr="00F16A42" w:rsidRDefault="00F06066" w:rsidP="008632AC">
      <w:pPr>
        <w:pStyle w:val="Akapitzlist"/>
        <w:widowControl w:val="0"/>
        <w:numPr>
          <w:ilvl w:val="0"/>
          <w:numId w:val="22"/>
        </w:numPr>
        <w:ind w:left="1276" w:hanging="425"/>
        <w:contextualSpacing/>
        <w:jc w:val="both"/>
        <w:outlineLvl w:val="3"/>
        <w:rPr>
          <w:sz w:val="22"/>
          <w:szCs w:val="22"/>
        </w:rPr>
      </w:pPr>
      <w:r w:rsidRPr="00F16A42">
        <w:rPr>
          <w:sz w:val="22"/>
          <w:szCs w:val="22"/>
        </w:rPr>
        <w:t>oświadczenie</w:t>
      </w:r>
      <w:r w:rsidR="00B1556B" w:rsidRPr="00F16A42">
        <w:rPr>
          <w:sz w:val="22"/>
          <w:szCs w:val="22"/>
        </w:rPr>
        <w:t xml:space="preserve"> zgodnie z art. 117 ust. 4 ustawy </w:t>
      </w:r>
      <w:proofErr w:type="spellStart"/>
      <w:r w:rsidR="00B1556B" w:rsidRPr="00F16A42">
        <w:rPr>
          <w:sz w:val="22"/>
          <w:szCs w:val="22"/>
        </w:rPr>
        <w:t>Pzp</w:t>
      </w:r>
      <w:proofErr w:type="spellEnd"/>
      <w:r w:rsidRPr="00F16A42">
        <w:rPr>
          <w:sz w:val="22"/>
          <w:szCs w:val="22"/>
        </w:rPr>
        <w:t xml:space="preserve"> </w:t>
      </w:r>
      <w:r w:rsidR="00BB265F" w:rsidRPr="00F16A42">
        <w:rPr>
          <w:sz w:val="22"/>
          <w:szCs w:val="22"/>
        </w:rPr>
        <w:t>– jeśli dotyczy</w:t>
      </w:r>
      <w:r w:rsidR="00BD3403" w:rsidRPr="00F16A42">
        <w:rPr>
          <w:sz w:val="22"/>
          <w:szCs w:val="22"/>
        </w:rPr>
        <w:t>,</w:t>
      </w:r>
    </w:p>
    <w:p w14:paraId="7B4FC6B2" w14:textId="77777777" w:rsidR="00303B97" w:rsidRPr="00F16A42" w:rsidRDefault="00AF0900" w:rsidP="008632AC">
      <w:pPr>
        <w:pStyle w:val="Akapitzlist"/>
        <w:widowControl w:val="0"/>
        <w:numPr>
          <w:ilvl w:val="0"/>
          <w:numId w:val="18"/>
        </w:numPr>
        <w:ind w:left="851" w:hanging="425"/>
        <w:contextualSpacing/>
        <w:jc w:val="both"/>
        <w:outlineLvl w:val="3"/>
        <w:rPr>
          <w:sz w:val="22"/>
          <w:szCs w:val="22"/>
        </w:rPr>
      </w:pPr>
      <w:r w:rsidRPr="00F16A42">
        <w:rPr>
          <w:sz w:val="22"/>
          <w:szCs w:val="22"/>
        </w:rPr>
        <w:t>każdy z Wykonawców:</w:t>
      </w:r>
      <w:bookmarkStart w:id="14" w:name="_Hlk96510461"/>
    </w:p>
    <w:p w14:paraId="49BBB527" w14:textId="473E1D82" w:rsidR="00303B97" w:rsidRPr="00F16A42" w:rsidRDefault="00620A2D" w:rsidP="008632AC">
      <w:pPr>
        <w:pStyle w:val="Akapitzlist"/>
        <w:widowControl w:val="0"/>
        <w:numPr>
          <w:ilvl w:val="4"/>
          <w:numId w:val="35"/>
        </w:numPr>
        <w:ind w:left="1276" w:hanging="425"/>
        <w:contextualSpacing/>
        <w:jc w:val="both"/>
        <w:outlineLvl w:val="3"/>
        <w:rPr>
          <w:sz w:val="22"/>
          <w:szCs w:val="22"/>
        </w:rPr>
      </w:pPr>
      <w:r w:rsidRPr="00F16A42">
        <w:rPr>
          <w:sz w:val="22"/>
          <w:szCs w:val="22"/>
        </w:rPr>
        <w:t xml:space="preserve">oświadczenie o niepodleganiu wykluczeniu z postępowania (wzór – </w:t>
      </w:r>
      <w:r w:rsidR="00BD3403" w:rsidRPr="00F16A42">
        <w:rPr>
          <w:sz w:val="22"/>
          <w:szCs w:val="22"/>
        </w:rPr>
        <w:t>Z</w:t>
      </w:r>
      <w:r w:rsidRPr="00F16A42">
        <w:rPr>
          <w:sz w:val="22"/>
          <w:szCs w:val="22"/>
        </w:rPr>
        <w:t xml:space="preserve">ałącznik nr 2 do </w:t>
      </w:r>
      <w:r w:rsidR="001213CA">
        <w:rPr>
          <w:bCs/>
          <w:sz w:val="22"/>
          <w:szCs w:val="22"/>
        </w:rPr>
        <w:t>OPiW</w:t>
      </w:r>
      <w:r w:rsidRPr="00F16A42">
        <w:rPr>
          <w:sz w:val="22"/>
          <w:szCs w:val="22"/>
        </w:rPr>
        <w:t>)</w:t>
      </w:r>
      <w:r w:rsidR="00BD3403" w:rsidRPr="00F16A42">
        <w:rPr>
          <w:sz w:val="22"/>
          <w:szCs w:val="22"/>
        </w:rPr>
        <w:t>,</w:t>
      </w:r>
    </w:p>
    <w:p w14:paraId="7941551E" w14:textId="32D04A5F" w:rsidR="00620A2D" w:rsidRPr="00F16A42" w:rsidRDefault="00620A2D" w:rsidP="008632AC">
      <w:pPr>
        <w:pStyle w:val="Akapitzlist"/>
        <w:widowControl w:val="0"/>
        <w:numPr>
          <w:ilvl w:val="4"/>
          <w:numId w:val="35"/>
        </w:numPr>
        <w:ind w:left="1276" w:hanging="425"/>
        <w:contextualSpacing/>
        <w:jc w:val="both"/>
        <w:outlineLvl w:val="3"/>
        <w:rPr>
          <w:sz w:val="22"/>
          <w:szCs w:val="22"/>
        </w:rPr>
      </w:pPr>
      <w:r w:rsidRPr="00F16A42">
        <w:rPr>
          <w:sz w:val="22"/>
          <w:szCs w:val="22"/>
        </w:rPr>
        <w:t xml:space="preserve">oświadczenie o spełnianiu warunków udziału w postępowaniu (wzór – </w:t>
      </w:r>
      <w:r w:rsidR="00BD3403" w:rsidRPr="00F16A42">
        <w:rPr>
          <w:sz w:val="22"/>
          <w:szCs w:val="22"/>
        </w:rPr>
        <w:t>Z</w:t>
      </w:r>
      <w:r w:rsidRPr="00F16A42">
        <w:rPr>
          <w:sz w:val="22"/>
          <w:szCs w:val="22"/>
        </w:rPr>
        <w:t xml:space="preserve">ałącznik nr 3 do </w:t>
      </w:r>
      <w:r w:rsidR="001213CA">
        <w:rPr>
          <w:bCs/>
          <w:sz w:val="22"/>
          <w:szCs w:val="22"/>
        </w:rPr>
        <w:t>OPiW</w:t>
      </w:r>
      <w:r w:rsidRPr="00F16A42">
        <w:rPr>
          <w:sz w:val="22"/>
          <w:szCs w:val="22"/>
        </w:rPr>
        <w:t>)</w:t>
      </w:r>
      <w:r w:rsidR="007B49E2" w:rsidRPr="00F16A42">
        <w:rPr>
          <w:sz w:val="22"/>
          <w:szCs w:val="22"/>
        </w:rPr>
        <w:t xml:space="preserve">. </w:t>
      </w:r>
    </w:p>
    <w:bookmarkEnd w:id="14"/>
    <w:p w14:paraId="5E601599" w14:textId="77777777" w:rsidR="0022614F" w:rsidRPr="0022614F" w:rsidRDefault="00911085" w:rsidP="008632AC">
      <w:pPr>
        <w:pStyle w:val="Tekstpodstawowyzwciciem2"/>
        <w:numPr>
          <w:ilvl w:val="1"/>
          <w:numId w:val="35"/>
        </w:numPr>
        <w:spacing w:after="0"/>
        <w:ind w:left="426" w:right="6" w:hanging="426"/>
        <w:jc w:val="both"/>
        <w:rPr>
          <w:sz w:val="22"/>
          <w:szCs w:val="22"/>
        </w:rPr>
      </w:pPr>
      <w:r w:rsidRPr="0022614F">
        <w:rPr>
          <w:sz w:val="22"/>
          <w:szCs w:val="22"/>
        </w:rPr>
        <w:t>Oferta wraz z załącznikami składane elektronicznie muszą zostać sporządzone w formie elektronicznej opatrzonej kwalifikowanym podpisem elektronicznym Kwalifikowany podpis elektroniczny – zaawansowany podpis elektroniczny, który jest składany za pomocą kwalifikowanego urządzenia do składania podpisu elektronicznego i który opiera się na kwalifikowanym certyfikacie podpisu elektronicznego) lub w postaci elektronicznej opatrzonej podpisem zaufanym (Podpis zaufany – podpis elektroniczny, którego autentyczność i integralność są zapewniane przy użyciu pieczęci elektronicznej ministra właściwego do spraw informatyzacji, składany za pomocą bezpłatnego narzędzia  profilu zaufanego) lub podpisem osobistym (Podpis osobisty to zaawansowany podpis elektroniczny składany za pośrednictwem e dowodu osobistego), w ogólnie dostępnych formatach danych, w szczególności w formatach: .txt, .rtf, .pdf, .</w:t>
      </w:r>
      <w:proofErr w:type="spellStart"/>
      <w:r w:rsidRPr="0022614F">
        <w:rPr>
          <w:sz w:val="22"/>
          <w:szCs w:val="22"/>
        </w:rPr>
        <w:t>doc</w:t>
      </w:r>
      <w:proofErr w:type="spellEnd"/>
      <w:r w:rsidRPr="0022614F">
        <w:rPr>
          <w:sz w:val="22"/>
          <w:szCs w:val="22"/>
        </w:rPr>
        <w:t>, .</w:t>
      </w:r>
      <w:proofErr w:type="spellStart"/>
      <w:r w:rsidRPr="0022614F">
        <w:rPr>
          <w:sz w:val="22"/>
          <w:szCs w:val="22"/>
        </w:rPr>
        <w:t>docx</w:t>
      </w:r>
      <w:proofErr w:type="spellEnd"/>
      <w:r w:rsidRPr="0022614F">
        <w:rPr>
          <w:sz w:val="22"/>
          <w:szCs w:val="22"/>
        </w:rPr>
        <w:t>, .</w:t>
      </w:r>
      <w:proofErr w:type="spellStart"/>
      <w:r w:rsidRPr="0022614F">
        <w:rPr>
          <w:sz w:val="22"/>
          <w:szCs w:val="22"/>
        </w:rPr>
        <w:t>odt</w:t>
      </w:r>
      <w:proofErr w:type="spellEnd"/>
      <w:r w:rsidRPr="0022614F">
        <w:rPr>
          <w:sz w:val="22"/>
          <w:szCs w:val="22"/>
        </w:rPr>
        <w:t xml:space="preserve">. </w:t>
      </w:r>
    </w:p>
    <w:p w14:paraId="763AB105" w14:textId="77777777" w:rsidR="0022614F" w:rsidRPr="0022614F" w:rsidRDefault="00911085" w:rsidP="008632AC">
      <w:pPr>
        <w:pStyle w:val="Tekstpodstawowyzwciciem2"/>
        <w:numPr>
          <w:ilvl w:val="1"/>
          <w:numId w:val="35"/>
        </w:numPr>
        <w:spacing w:after="0"/>
        <w:ind w:left="426" w:right="6" w:hanging="426"/>
        <w:jc w:val="both"/>
        <w:rPr>
          <w:sz w:val="22"/>
          <w:szCs w:val="22"/>
        </w:rPr>
      </w:pPr>
      <w:r w:rsidRPr="0022614F">
        <w:rPr>
          <w:sz w:val="22"/>
          <w:szCs w:val="22"/>
        </w:rPr>
        <w:t>W procesie składania oferty w tym przedmiotowych środków dowodowych na platformie, kwalifikowany podpis elektroniczny lub podpis zaufany lub podpis osobisty Wykonawca składa bezpośrednio na dokumencie, który następnie przesyła do systemu.</w:t>
      </w:r>
    </w:p>
    <w:p w14:paraId="21E63739" w14:textId="50696453" w:rsidR="00911085" w:rsidRPr="0022614F" w:rsidRDefault="00911085" w:rsidP="008632AC">
      <w:pPr>
        <w:pStyle w:val="Tekstpodstawowyzwciciem2"/>
        <w:numPr>
          <w:ilvl w:val="1"/>
          <w:numId w:val="35"/>
        </w:numPr>
        <w:spacing w:after="0"/>
        <w:ind w:left="426" w:right="6" w:hanging="426"/>
        <w:jc w:val="both"/>
        <w:rPr>
          <w:sz w:val="22"/>
          <w:szCs w:val="22"/>
        </w:rPr>
      </w:pPr>
      <w:r w:rsidRPr="0022614F">
        <w:rPr>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439C6E3C" w14:textId="7A6D0B3C" w:rsidR="00A066FE" w:rsidRPr="00753118" w:rsidRDefault="009700D4" w:rsidP="008632AC">
      <w:pPr>
        <w:pStyle w:val="Tekstpodstawowyzwciciem2"/>
        <w:numPr>
          <w:ilvl w:val="1"/>
          <w:numId w:val="35"/>
        </w:numPr>
        <w:spacing w:after="0"/>
        <w:ind w:left="426" w:right="6" w:hanging="426"/>
        <w:jc w:val="both"/>
        <w:rPr>
          <w:color w:val="000000" w:themeColor="text1"/>
          <w:sz w:val="22"/>
          <w:szCs w:val="22"/>
        </w:rPr>
      </w:pPr>
      <w:r w:rsidRPr="0022614F">
        <w:rPr>
          <w:sz w:val="22"/>
          <w:szCs w:val="22"/>
        </w:rPr>
        <w:t xml:space="preserve">Dokumenty sporządzone w języku obcym </w:t>
      </w:r>
      <w:r w:rsidRPr="00753118">
        <w:rPr>
          <w:color w:val="000000" w:themeColor="text1"/>
          <w:sz w:val="22"/>
          <w:szCs w:val="22"/>
        </w:rPr>
        <w:t>są składane wraz z tłumaczeniem na język polski.</w:t>
      </w:r>
    </w:p>
    <w:p w14:paraId="56514903" w14:textId="07295DAA" w:rsidR="00A066FE" w:rsidRPr="00F16A42" w:rsidRDefault="009700D4" w:rsidP="008632AC">
      <w:pPr>
        <w:pStyle w:val="Tekstpodstawowyzwciciem2"/>
        <w:numPr>
          <w:ilvl w:val="1"/>
          <w:numId w:val="35"/>
        </w:numPr>
        <w:spacing w:after="0"/>
        <w:ind w:left="426" w:right="6" w:hanging="426"/>
        <w:jc w:val="both"/>
        <w:rPr>
          <w:sz w:val="22"/>
          <w:szCs w:val="22"/>
        </w:rPr>
      </w:pPr>
      <w:r w:rsidRPr="00F16A42">
        <w:rPr>
          <w:sz w:val="22"/>
          <w:szCs w:val="22"/>
        </w:rPr>
        <w:t xml:space="preserve">Wykonawca ma prawo złożyć tylko jedną </w:t>
      </w:r>
      <w:r w:rsidR="003049AD" w:rsidRPr="00F16A42">
        <w:rPr>
          <w:sz w:val="22"/>
          <w:szCs w:val="22"/>
        </w:rPr>
        <w:t>o</w:t>
      </w:r>
      <w:r w:rsidRPr="00F16A42">
        <w:rPr>
          <w:sz w:val="22"/>
          <w:szCs w:val="22"/>
        </w:rPr>
        <w:t>fertę, zawierającą jedną, jednoznacznie opisaną propozycję. Złożenie większej liczby ofert spowoduje odrzucenie wszystkich of</w:t>
      </w:r>
      <w:r w:rsidR="00A066FE" w:rsidRPr="00F16A42">
        <w:rPr>
          <w:sz w:val="22"/>
          <w:szCs w:val="22"/>
        </w:rPr>
        <w:t xml:space="preserve">ert złożonych przez danego </w:t>
      </w:r>
      <w:r w:rsidR="00AB2AD5" w:rsidRPr="00F16A42">
        <w:rPr>
          <w:sz w:val="22"/>
          <w:szCs w:val="22"/>
        </w:rPr>
        <w:t>W</w:t>
      </w:r>
      <w:r w:rsidRPr="00F16A42">
        <w:rPr>
          <w:sz w:val="22"/>
          <w:szCs w:val="22"/>
        </w:rPr>
        <w:t>ykonawcę.</w:t>
      </w:r>
    </w:p>
    <w:p w14:paraId="076AEA49" w14:textId="77777777" w:rsidR="00A066FE" w:rsidRPr="00F16A42" w:rsidRDefault="009700D4" w:rsidP="008632AC">
      <w:pPr>
        <w:pStyle w:val="Tekstpodstawowyzwciciem2"/>
        <w:numPr>
          <w:ilvl w:val="1"/>
          <w:numId w:val="35"/>
        </w:numPr>
        <w:spacing w:after="0"/>
        <w:ind w:left="426" w:right="6" w:hanging="426"/>
        <w:jc w:val="both"/>
        <w:rPr>
          <w:sz w:val="22"/>
          <w:szCs w:val="22"/>
        </w:rPr>
      </w:pPr>
      <w:r w:rsidRPr="00F16A42">
        <w:rPr>
          <w:sz w:val="22"/>
          <w:szCs w:val="22"/>
        </w:rPr>
        <w:t>Wykonawca poniesie wszelkie koszty związane z prz</w:t>
      </w:r>
      <w:r w:rsidR="00A066FE" w:rsidRPr="00F16A42">
        <w:rPr>
          <w:sz w:val="22"/>
          <w:szCs w:val="22"/>
        </w:rPr>
        <w:t>ygotowaniem i złożeniem oferty.</w:t>
      </w:r>
    </w:p>
    <w:p w14:paraId="56925BB9" w14:textId="77777777" w:rsidR="00DD1E7E" w:rsidRPr="00F16A42" w:rsidRDefault="00DD1E7E" w:rsidP="00F16A42">
      <w:pPr>
        <w:pStyle w:val="Tekstpodstawowyzwciciem2"/>
        <w:spacing w:after="0"/>
        <w:ind w:left="709" w:right="6" w:firstLine="0"/>
        <w:jc w:val="both"/>
        <w:rPr>
          <w:sz w:val="22"/>
          <w:szCs w:val="22"/>
        </w:rPr>
      </w:pPr>
    </w:p>
    <w:p w14:paraId="47D5A664" w14:textId="088DD9A9" w:rsidR="00BC5803" w:rsidRPr="00F16A42" w:rsidRDefault="009700D4" w:rsidP="008632AC">
      <w:pPr>
        <w:pStyle w:val="Tekstpodstawowyzwciciem2"/>
        <w:numPr>
          <w:ilvl w:val="0"/>
          <w:numId w:val="35"/>
        </w:numPr>
        <w:spacing w:after="0"/>
        <w:ind w:left="425" w:right="6" w:hanging="425"/>
        <w:jc w:val="both"/>
        <w:rPr>
          <w:b/>
          <w:color w:val="000000" w:themeColor="text1"/>
          <w:sz w:val="22"/>
          <w:szCs w:val="22"/>
        </w:rPr>
      </w:pPr>
      <w:r w:rsidRPr="00F16A42">
        <w:rPr>
          <w:b/>
          <w:color w:val="000000" w:themeColor="text1"/>
          <w:sz w:val="22"/>
          <w:szCs w:val="22"/>
        </w:rPr>
        <w:t>Miejsce i te</w:t>
      </w:r>
      <w:r w:rsidR="00FD5D54" w:rsidRPr="00F16A42">
        <w:rPr>
          <w:b/>
          <w:color w:val="000000" w:themeColor="text1"/>
          <w:sz w:val="22"/>
          <w:szCs w:val="22"/>
        </w:rPr>
        <w:t>rmin składania i otwarcia ofert</w:t>
      </w:r>
      <w:r w:rsidR="001F7BE0">
        <w:rPr>
          <w:b/>
          <w:color w:val="000000" w:themeColor="text1"/>
          <w:sz w:val="22"/>
          <w:szCs w:val="22"/>
          <w:lang w:val="pl-PL"/>
        </w:rPr>
        <w:t>:</w:t>
      </w:r>
    </w:p>
    <w:p w14:paraId="619DD2B8" w14:textId="68720F05" w:rsidR="00BD3403" w:rsidRPr="006C1790" w:rsidRDefault="00317533" w:rsidP="008632AC">
      <w:pPr>
        <w:pStyle w:val="Tekstkomentarza"/>
        <w:widowControl w:val="0"/>
        <w:numPr>
          <w:ilvl w:val="0"/>
          <w:numId w:val="19"/>
        </w:numPr>
        <w:tabs>
          <w:tab w:val="clear" w:pos="720"/>
        </w:tabs>
        <w:suppressAutoHyphens/>
        <w:ind w:left="426" w:hanging="426"/>
        <w:jc w:val="both"/>
        <w:rPr>
          <w:b/>
          <w:bCs/>
          <w:sz w:val="22"/>
          <w:szCs w:val="22"/>
        </w:rPr>
      </w:pPr>
      <w:r w:rsidRPr="00F16A42">
        <w:rPr>
          <w:bCs/>
          <w:sz w:val="22"/>
          <w:szCs w:val="22"/>
        </w:rPr>
        <w:t>Ofertę wraz  z wymaganymi oświadczeniami i dokumentami  przekazuje się przy użyciu środków komunikacji elektronicznej za pośrednictwem</w:t>
      </w:r>
      <w:r w:rsidR="003F37E8">
        <w:rPr>
          <w:bCs/>
          <w:sz w:val="22"/>
          <w:szCs w:val="22"/>
        </w:rPr>
        <w:t xml:space="preserve"> </w:t>
      </w:r>
      <w:hyperlink r:id="rId22" w:history="1">
        <w:r w:rsidR="00A501E1" w:rsidRPr="00A501E1">
          <w:rPr>
            <w:rStyle w:val="Hipercze"/>
            <w:bCs/>
            <w:sz w:val="22"/>
            <w:szCs w:val="22"/>
          </w:rPr>
          <w:t xml:space="preserve">https://platformazakupowa.pl/transakcja/769045 </w:t>
        </w:r>
      </w:hyperlink>
      <w:r w:rsidR="000B2241" w:rsidRPr="00F16A42">
        <w:rPr>
          <w:bCs/>
          <w:sz w:val="22"/>
          <w:szCs w:val="22"/>
        </w:rPr>
        <w:t xml:space="preserve">, </w:t>
      </w:r>
      <w:r w:rsidRPr="00F16A42">
        <w:rPr>
          <w:bCs/>
          <w:sz w:val="22"/>
          <w:szCs w:val="22"/>
        </w:rPr>
        <w:t>korzystając z „Formularza  złożenia oferty”</w:t>
      </w:r>
      <w:r w:rsidRPr="00F16A42">
        <w:rPr>
          <w:b/>
          <w:sz w:val="22"/>
          <w:szCs w:val="22"/>
        </w:rPr>
        <w:t xml:space="preserve"> do </w:t>
      </w:r>
      <w:r w:rsidRPr="006C1790">
        <w:rPr>
          <w:b/>
          <w:sz w:val="22"/>
          <w:szCs w:val="22"/>
        </w:rPr>
        <w:t xml:space="preserve">dnia </w:t>
      </w:r>
      <w:r w:rsidR="006C1790" w:rsidRPr="006C1790">
        <w:rPr>
          <w:b/>
          <w:sz w:val="22"/>
          <w:szCs w:val="22"/>
        </w:rPr>
        <w:t>30</w:t>
      </w:r>
      <w:r w:rsidR="00E42CF6" w:rsidRPr="006C1790">
        <w:rPr>
          <w:b/>
          <w:sz w:val="22"/>
          <w:szCs w:val="22"/>
        </w:rPr>
        <w:t>.0</w:t>
      </w:r>
      <w:r w:rsidR="001213CA" w:rsidRPr="006C1790">
        <w:rPr>
          <w:b/>
          <w:sz w:val="22"/>
          <w:szCs w:val="22"/>
        </w:rPr>
        <w:t>6</w:t>
      </w:r>
      <w:r w:rsidR="00BC0CA0" w:rsidRPr="006C1790">
        <w:rPr>
          <w:b/>
          <w:sz w:val="22"/>
          <w:szCs w:val="22"/>
        </w:rPr>
        <w:t>.</w:t>
      </w:r>
      <w:r w:rsidR="003F37E8" w:rsidRPr="006C1790">
        <w:rPr>
          <w:b/>
          <w:sz w:val="22"/>
          <w:szCs w:val="22"/>
        </w:rPr>
        <w:t>2023</w:t>
      </w:r>
      <w:r w:rsidR="001213CA" w:rsidRPr="006C1790">
        <w:rPr>
          <w:b/>
          <w:sz w:val="22"/>
          <w:szCs w:val="22"/>
        </w:rPr>
        <w:t xml:space="preserve"> </w:t>
      </w:r>
      <w:r w:rsidR="00E42CF6" w:rsidRPr="006C1790">
        <w:rPr>
          <w:b/>
          <w:sz w:val="22"/>
          <w:szCs w:val="22"/>
        </w:rPr>
        <w:t>r.</w:t>
      </w:r>
      <w:r w:rsidRPr="006C1790">
        <w:rPr>
          <w:b/>
          <w:sz w:val="22"/>
          <w:szCs w:val="22"/>
        </w:rPr>
        <w:t xml:space="preserve"> do godziny </w:t>
      </w:r>
      <w:r w:rsidR="003F37E8" w:rsidRPr="006C1790">
        <w:rPr>
          <w:b/>
          <w:sz w:val="22"/>
          <w:szCs w:val="22"/>
        </w:rPr>
        <w:t>10:00</w:t>
      </w:r>
      <w:r w:rsidRPr="006C1790">
        <w:rPr>
          <w:b/>
          <w:sz w:val="22"/>
          <w:szCs w:val="22"/>
        </w:rPr>
        <w:t>.</w:t>
      </w:r>
    </w:p>
    <w:p w14:paraId="2B862A99" w14:textId="51824A83" w:rsidR="00BD3403" w:rsidRPr="006C1790" w:rsidRDefault="00317533" w:rsidP="008632AC">
      <w:pPr>
        <w:pStyle w:val="Tekstkomentarza"/>
        <w:widowControl w:val="0"/>
        <w:numPr>
          <w:ilvl w:val="0"/>
          <w:numId w:val="19"/>
        </w:numPr>
        <w:tabs>
          <w:tab w:val="clear" w:pos="720"/>
        </w:tabs>
        <w:suppressAutoHyphens/>
        <w:ind w:left="426" w:hanging="426"/>
        <w:jc w:val="both"/>
        <w:rPr>
          <w:b/>
          <w:bCs/>
          <w:sz w:val="22"/>
          <w:szCs w:val="22"/>
        </w:rPr>
      </w:pPr>
      <w:r w:rsidRPr="006C1790">
        <w:rPr>
          <w:bCs/>
          <w:sz w:val="22"/>
          <w:szCs w:val="22"/>
        </w:rPr>
        <w:t>Otwarcie ofert nastąpi</w:t>
      </w:r>
      <w:r w:rsidRPr="006C1790">
        <w:rPr>
          <w:b/>
          <w:sz w:val="22"/>
          <w:szCs w:val="22"/>
        </w:rPr>
        <w:t xml:space="preserve"> w dniu </w:t>
      </w:r>
      <w:r w:rsidR="006C1790" w:rsidRPr="006C1790">
        <w:rPr>
          <w:b/>
          <w:sz w:val="22"/>
          <w:szCs w:val="22"/>
        </w:rPr>
        <w:t>30</w:t>
      </w:r>
      <w:r w:rsidR="00E42CF6" w:rsidRPr="006C1790">
        <w:rPr>
          <w:b/>
          <w:sz w:val="22"/>
          <w:szCs w:val="22"/>
        </w:rPr>
        <w:t>.0</w:t>
      </w:r>
      <w:r w:rsidR="001213CA" w:rsidRPr="006C1790">
        <w:rPr>
          <w:b/>
          <w:sz w:val="22"/>
          <w:szCs w:val="22"/>
        </w:rPr>
        <w:t>6</w:t>
      </w:r>
      <w:r w:rsidR="00BC0CA0" w:rsidRPr="006C1790">
        <w:rPr>
          <w:b/>
          <w:sz w:val="22"/>
          <w:szCs w:val="22"/>
        </w:rPr>
        <w:t>.</w:t>
      </w:r>
      <w:r w:rsidR="003F37E8" w:rsidRPr="006C1790">
        <w:rPr>
          <w:b/>
          <w:sz w:val="22"/>
          <w:szCs w:val="22"/>
        </w:rPr>
        <w:t>2023</w:t>
      </w:r>
      <w:r w:rsidR="001213CA" w:rsidRPr="006C1790">
        <w:rPr>
          <w:b/>
          <w:sz w:val="22"/>
          <w:szCs w:val="22"/>
        </w:rPr>
        <w:t xml:space="preserve"> </w:t>
      </w:r>
      <w:r w:rsidR="00E42CF6" w:rsidRPr="006C1790">
        <w:rPr>
          <w:b/>
          <w:sz w:val="22"/>
          <w:szCs w:val="22"/>
        </w:rPr>
        <w:t>r.</w:t>
      </w:r>
      <w:r w:rsidRPr="006C1790">
        <w:rPr>
          <w:b/>
          <w:sz w:val="22"/>
          <w:szCs w:val="22"/>
        </w:rPr>
        <w:t xml:space="preserve"> o godzinie </w:t>
      </w:r>
      <w:r w:rsidR="003F37E8" w:rsidRPr="006C1790">
        <w:rPr>
          <w:b/>
          <w:sz w:val="22"/>
          <w:szCs w:val="22"/>
        </w:rPr>
        <w:t>10:15</w:t>
      </w:r>
      <w:r w:rsidRPr="006C1790">
        <w:rPr>
          <w:b/>
          <w:sz w:val="22"/>
          <w:szCs w:val="22"/>
        </w:rPr>
        <w:t>.</w:t>
      </w:r>
    </w:p>
    <w:p w14:paraId="077B1927" w14:textId="77777777" w:rsidR="00BD3403" w:rsidRPr="00F16A42" w:rsidRDefault="00317533" w:rsidP="008632AC">
      <w:pPr>
        <w:pStyle w:val="Tekstkomentarza"/>
        <w:widowControl w:val="0"/>
        <w:numPr>
          <w:ilvl w:val="0"/>
          <w:numId w:val="19"/>
        </w:numPr>
        <w:tabs>
          <w:tab w:val="clear" w:pos="720"/>
        </w:tabs>
        <w:suppressAutoHyphens/>
        <w:ind w:left="426" w:hanging="426"/>
        <w:jc w:val="both"/>
        <w:rPr>
          <w:b/>
          <w:bCs/>
          <w:sz w:val="22"/>
          <w:szCs w:val="22"/>
        </w:rPr>
      </w:pPr>
      <w:r w:rsidRPr="00F16A42">
        <w:rPr>
          <w:bCs/>
          <w:sz w:val="22"/>
          <w:szCs w:val="22"/>
        </w:rPr>
        <w:t>Zamawiający, najpóźniej przed otwarciem ofert, udostępni na stronie internetowej prowadzonego postępowania informację o kwocie, jaką zamierza przeznaczyć na sfinansowanie zamówienia.</w:t>
      </w:r>
    </w:p>
    <w:p w14:paraId="19BB2890" w14:textId="2F706FBB" w:rsidR="00317533" w:rsidRPr="00F16A42" w:rsidRDefault="00317533" w:rsidP="008632AC">
      <w:pPr>
        <w:pStyle w:val="Tekstkomentarza"/>
        <w:widowControl w:val="0"/>
        <w:numPr>
          <w:ilvl w:val="0"/>
          <w:numId w:val="19"/>
        </w:numPr>
        <w:tabs>
          <w:tab w:val="clear" w:pos="720"/>
        </w:tabs>
        <w:suppressAutoHyphens/>
        <w:ind w:left="426" w:hanging="426"/>
        <w:jc w:val="both"/>
        <w:rPr>
          <w:b/>
          <w:bCs/>
          <w:sz w:val="22"/>
          <w:szCs w:val="22"/>
        </w:rPr>
      </w:pPr>
      <w:r w:rsidRPr="00F16A42">
        <w:rPr>
          <w:bCs/>
          <w:sz w:val="22"/>
          <w:szCs w:val="22"/>
        </w:rPr>
        <w:t>Zamawiający, niezwłocznie po otwarciu ofert, udostępnia na stronie internetowej prowadzonego postępowania informacje o:</w:t>
      </w:r>
    </w:p>
    <w:p w14:paraId="3C0FD6D5" w14:textId="77777777" w:rsidR="00317533" w:rsidRPr="00F16A42" w:rsidRDefault="00317533" w:rsidP="008632AC">
      <w:pPr>
        <w:pStyle w:val="Tekstkomentarza"/>
        <w:widowControl w:val="0"/>
        <w:numPr>
          <w:ilvl w:val="0"/>
          <w:numId w:val="20"/>
        </w:numPr>
        <w:suppressAutoHyphens/>
        <w:ind w:left="851" w:hanging="425"/>
        <w:jc w:val="both"/>
        <w:rPr>
          <w:b/>
          <w:bCs/>
          <w:sz w:val="22"/>
          <w:szCs w:val="22"/>
        </w:rPr>
      </w:pPr>
      <w:r w:rsidRPr="00F16A42">
        <w:rPr>
          <w:bCs/>
          <w:sz w:val="22"/>
          <w:szCs w:val="22"/>
        </w:rPr>
        <w:t>nazwach albo imionach i nazwiskach oraz siedzibach lub miejscach prowadzonej działalności gospodarczej albo miejscach zamieszkania wykonawców, których oferty zostały otwarte;</w:t>
      </w:r>
    </w:p>
    <w:p w14:paraId="46B17DE6" w14:textId="77777777" w:rsidR="00317533" w:rsidRPr="00F16A42" w:rsidRDefault="00317533" w:rsidP="008632AC">
      <w:pPr>
        <w:pStyle w:val="Tekstkomentarza"/>
        <w:widowControl w:val="0"/>
        <w:numPr>
          <w:ilvl w:val="0"/>
          <w:numId w:val="20"/>
        </w:numPr>
        <w:suppressAutoHyphens/>
        <w:ind w:left="851" w:hanging="425"/>
        <w:jc w:val="both"/>
        <w:rPr>
          <w:b/>
          <w:bCs/>
          <w:sz w:val="22"/>
          <w:szCs w:val="22"/>
        </w:rPr>
      </w:pPr>
      <w:r w:rsidRPr="00F16A42">
        <w:rPr>
          <w:bCs/>
          <w:sz w:val="22"/>
          <w:szCs w:val="22"/>
        </w:rPr>
        <w:t>cenach  zawartych w ofertach.</w:t>
      </w:r>
    </w:p>
    <w:p w14:paraId="57F1D915" w14:textId="77777777" w:rsidR="00BD3403" w:rsidRPr="00F16A42" w:rsidRDefault="00317533" w:rsidP="008632AC">
      <w:pPr>
        <w:pStyle w:val="Tekstkomentarza"/>
        <w:widowControl w:val="0"/>
        <w:numPr>
          <w:ilvl w:val="0"/>
          <w:numId w:val="19"/>
        </w:numPr>
        <w:tabs>
          <w:tab w:val="clear" w:pos="720"/>
        </w:tabs>
        <w:suppressAutoHyphens/>
        <w:ind w:left="426" w:hanging="426"/>
        <w:jc w:val="both"/>
        <w:rPr>
          <w:b/>
          <w:bCs/>
          <w:sz w:val="22"/>
          <w:szCs w:val="22"/>
        </w:rPr>
      </w:pPr>
      <w:r w:rsidRPr="00F16A42">
        <w:rPr>
          <w:bCs/>
          <w:sz w:val="22"/>
          <w:szCs w:val="22"/>
        </w:rPr>
        <w:t>W przypadku wystąpienia awarii systemu teleinformatycznego, która spowoduje brak możliwości otwarcia ofert w terminie określonym przez Zamawiającego, otwarcie ofert nastąpi niezwłocznie po usunięciu awarii.</w:t>
      </w:r>
    </w:p>
    <w:p w14:paraId="3AE25CCD" w14:textId="77777777" w:rsidR="00BD3403" w:rsidRPr="00F16A42" w:rsidRDefault="00317533" w:rsidP="008632AC">
      <w:pPr>
        <w:pStyle w:val="Tekstkomentarza"/>
        <w:widowControl w:val="0"/>
        <w:numPr>
          <w:ilvl w:val="0"/>
          <w:numId w:val="19"/>
        </w:numPr>
        <w:tabs>
          <w:tab w:val="clear" w:pos="720"/>
        </w:tabs>
        <w:suppressAutoHyphens/>
        <w:ind w:left="426" w:hanging="426"/>
        <w:jc w:val="both"/>
        <w:rPr>
          <w:b/>
          <w:bCs/>
          <w:sz w:val="22"/>
          <w:szCs w:val="22"/>
        </w:rPr>
      </w:pPr>
      <w:r w:rsidRPr="00F16A42">
        <w:rPr>
          <w:bCs/>
          <w:sz w:val="22"/>
          <w:szCs w:val="22"/>
        </w:rPr>
        <w:t>Zamawiający poinformuje o zmianie terminu otwarcia ofert na stronie internetowej prowadzonego postępowania.</w:t>
      </w:r>
    </w:p>
    <w:p w14:paraId="580CF115" w14:textId="7CEF5717" w:rsidR="001213CA" w:rsidRPr="0017706B" w:rsidRDefault="00317533" w:rsidP="008632AC">
      <w:pPr>
        <w:pStyle w:val="Tekstkomentarza"/>
        <w:widowControl w:val="0"/>
        <w:numPr>
          <w:ilvl w:val="0"/>
          <w:numId w:val="19"/>
        </w:numPr>
        <w:tabs>
          <w:tab w:val="clear" w:pos="720"/>
        </w:tabs>
        <w:suppressAutoHyphens/>
        <w:ind w:left="426" w:hanging="426"/>
        <w:jc w:val="both"/>
        <w:rPr>
          <w:b/>
          <w:bCs/>
          <w:sz w:val="22"/>
          <w:szCs w:val="22"/>
        </w:rPr>
      </w:pPr>
      <w:r w:rsidRPr="00F16A42">
        <w:rPr>
          <w:sz w:val="22"/>
          <w:szCs w:val="22"/>
        </w:rPr>
        <w:t>W przypadku złożenia przez Wykonawców dokumentów zawierających dane wyrażone w innych walutach niż PLN, Zamawiający jako kurs przeliczeniowy waluty, w której oszacowano wartość doświadczenia, przyjmie średni kurs Narodowego Banku Polskiego (NBP) obowiązujący w dniu publikacji ogłoszenia o za</w:t>
      </w:r>
      <w:r w:rsidR="00A44931" w:rsidRPr="00F16A42">
        <w:rPr>
          <w:sz w:val="22"/>
          <w:szCs w:val="22"/>
        </w:rPr>
        <w:t xml:space="preserve">mówieniu. </w:t>
      </w:r>
    </w:p>
    <w:p w14:paraId="4E1E11EE" w14:textId="77777777" w:rsidR="001213CA" w:rsidRPr="00F16A42" w:rsidRDefault="001213CA" w:rsidP="00F16A42">
      <w:pPr>
        <w:pStyle w:val="Tekstpodstawowyzwciciem2"/>
        <w:spacing w:after="0"/>
        <w:ind w:left="1134" w:right="6" w:firstLine="0"/>
        <w:jc w:val="both"/>
        <w:rPr>
          <w:sz w:val="22"/>
          <w:szCs w:val="22"/>
        </w:rPr>
      </w:pPr>
    </w:p>
    <w:p w14:paraId="336E8BC4" w14:textId="1B21EDA3" w:rsidR="00E43E2F" w:rsidRPr="00F16A42" w:rsidRDefault="00FD5D54" w:rsidP="008632AC">
      <w:pPr>
        <w:pStyle w:val="Tekstpodstawowyzwciciem2"/>
        <w:numPr>
          <w:ilvl w:val="0"/>
          <w:numId w:val="35"/>
        </w:numPr>
        <w:spacing w:after="0"/>
        <w:ind w:left="426" w:right="6" w:hanging="426"/>
        <w:jc w:val="both"/>
        <w:rPr>
          <w:b/>
          <w:sz w:val="22"/>
          <w:szCs w:val="22"/>
        </w:rPr>
      </w:pPr>
      <w:r w:rsidRPr="00F16A42">
        <w:rPr>
          <w:b/>
          <w:sz w:val="22"/>
          <w:szCs w:val="22"/>
        </w:rPr>
        <w:t>Opis sposobu obliczania ceny</w:t>
      </w:r>
      <w:r w:rsidR="001F7BE0">
        <w:rPr>
          <w:b/>
          <w:sz w:val="22"/>
          <w:szCs w:val="22"/>
          <w:lang w:val="pl-PL"/>
        </w:rPr>
        <w:t>:</w:t>
      </w:r>
    </w:p>
    <w:p w14:paraId="32F4A756" w14:textId="14B6EA54" w:rsidR="008F3B1F" w:rsidRPr="00F16A42" w:rsidRDefault="009700D4" w:rsidP="008632AC">
      <w:pPr>
        <w:pStyle w:val="Tekstpodstawowyzwciciem2"/>
        <w:numPr>
          <w:ilvl w:val="1"/>
          <w:numId w:val="35"/>
        </w:numPr>
        <w:spacing w:after="0"/>
        <w:ind w:left="426" w:right="6" w:hanging="426"/>
        <w:jc w:val="both"/>
        <w:rPr>
          <w:strike/>
          <w:sz w:val="22"/>
          <w:szCs w:val="22"/>
        </w:rPr>
      </w:pPr>
      <w:r w:rsidRPr="00F16A42">
        <w:rPr>
          <w:sz w:val="22"/>
          <w:szCs w:val="22"/>
        </w:rPr>
        <w:t xml:space="preserve">Wykonawca </w:t>
      </w:r>
      <w:r w:rsidR="00FB2BA4" w:rsidRPr="00F16A42">
        <w:rPr>
          <w:sz w:val="22"/>
          <w:szCs w:val="22"/>
          <w:lang w:val="pl-PL"/>
        </w:rPr>
        <w:t xml:space="preserve">określa </w:t>
      </w:r>
      <w:r w:rsidRPr="00F16A42">
        <w:rPr>
          <w:sz w:val="22"/>
          <w:szCs w:val="22"/>
        </w:rPr>
        <w:t xml:space="preserve">cenę </w:t>
      </w:r>
      <w:r w:rsidR="001213CA">
        <w:rPr>
          <w:sz w:val="22"/>
          <w:szCs w:val="22"/>
          <w:lang w:val="pl-PL"/>
        </w:rPr>
        <w:t xml:space="preserve">wstępną </w:t>
      </w:r>
      <w:r w:rsidRPr="00F16A42">
        <w:rPr>
          <w:sz w:val="22"/>
          <w:szCs w:val="22"/>
        </w:rPr>
        <w:t xml:space="preserve">realizacji zamówienia poprzez </w:t>
      </w:r>
      <w:r w:rsidR="00FB2BA4" w:rsidRPr="00F16A42">
        <w:rPr>
          <w:sz w:val="22"/>
          <w:szCs w:val="22"/>
          <w:lang w:val="pl-PL"/>
        </w:rPr>
        <w:t xml:space="preserve">podanie </w:t>
      </w:r>
      <w:r w:rsidRPr="00F16A42">
        <w:rPr>
          <w:sz w:val="22"/>
          <w:szCs w:val="22"/>
        </w:rPr>
        <w:t xml:space="preserve">w </w:t>
      </w:r>
      <w:r w:rsidR="00F349FC" w:rsidRPr="00F16A42">
        <w:rPr>
          <w:sz w:val="22"/>
          <w:szCs w:val="22"/>
        </w:rPr>
        <w:t>f</w:t>
      </w:r>
      <w:r w:rsidRPr="00F16A42">
        <w:rPr>
          <w:sz w:val="22"/>
          <w:szCs w:val="22"/>
        </w:rPr>
        <w:t xml:space="preserve">ormularzu </w:t>
      </w:r>
      <w:r w:rsidR="00E43E2F" w:rsidRPr="00F16A42">
        <w:rPr>
          <w:sz w:val="22"/>
          <w:szCs w:val="22"/>
        </w:rPr>
        <w:t>oferty</w:t>
      </w:r>
      <w:r w:rsidRPr="00F16A42">
        <w:rPr>
          <w:sz w:val="22"/>
          <w:szCs w:val="22"/>
        </w:rPr>
        <w:t xml:space="preserve"> sporządzonym wg wzoru stanowiącego </w:t>
      </w:r>
      <w:r w:rsidR="00843577" w:rsidRPr="00F16A42">
        <w:rPr>
          <w:sz w:val="22"/>
          <w:szCs w:val="22"/>
        </w:rPr>
        <w:t>Załącznik</w:t>
      </w:r>
      <w:r w:rsidR="003560DA" w:rsidRPr="00F16A42">
        <w:rPr>
          <w:sz w:val="22"/>
          <w:szCs w:val="22"/>
        </w:rPr>
        <w:t xml:space="preserve"> nr </w:t>
      </w:r>
      <w:r w:rsidR="00F55798" w:rsidRPr="00F16A42">
        <w:rPr>
          <w:sz w:val="22"/>
          <w:szCs w:val="22"/>
          <w:lang w:val="pl-PL"/>
        </w:rPr>
        <w:t>1</w:t>
      </w:r>
      <w:r w:rsidRPr="00F16A42">
        <w:rPr>
          <w:sz w:val="22"/>
          <w:szCs w:val="22"/>
        </w:rPr>
        <w:t xml:space="preserve"> do </w:t>
      </w:r>
      <w:r w:rsidR="001213CA">
        <w:rPr>
          <w:bCs/>
          <w:sz w:val="22"/>
          <w:szCs w:val="22"/>
          <w:lang w:val="pl-PL"/>
        </w:rPr>
        <w:t>OPiW</w:t>
      </w:r>
      <w:r w:rsidR="001213CA" w:rsidRPr="00F16A42">
        <w:rPr>
          <w:sz w:val="22"/>
          <w:szCs w:val="22"/>
        </w:rPr>
        <w:t xml:space="preserve"> </w:t>
      </w:r>
      <w:r w:rsidRPr="00F16A42">
        <w:rPr>
          <w:sz w:val="22"/>
          <w:szCs w:val="22"/>
        </w:rPr>
        <w:t>łącznej ceny ofertowej</w:t>
      </w:r>
      <w:r w:rsidR="005830E6" w:rsidRPr="00F16A42">
        <w:rPr>
          <w:sz w:val="22"/>
          <w:szCs w:val="22"/>
          <w:lang w:val="pl-PL"/>
        </w:rPr>
        <w:t xml:space="preserve"> </w:t>
      </w:r>
      <w:r w:rsidRPr="00F16A42">
        <w:rPr>
          <w:sz w:val="22"/>
          <w:szCs w:val="22"/>
        </w:rPr>
        <w:t xml:space="preserve">brutto </w:t>
      </w:r>
      <w:r w:rsidR="00EB2985" w:rsidRPr="00F16A42">
        <w:rPr>
          <w:sz w:val="22"/>
          <w:szCs w:val="22"/>
          <w:lang w:val="pl-PL"/>
        </w:rPr>
        <w:t>(z VAT)</w:t>
      </w:r>
      <w:r w:rsidR="005830E6" w:rsidRPr="00F16A42">
        <w:rPr>
          <w:sz w:val="22"/>
          <w:szCs w:val="22"/>
          <w:lang w:val="pl-PL"/>
        </w:rPr>
        <w:t>,</w:t>
      </w:r>
      <w:r w:rsidR="00EB2985" w:rsidRPr="00F16A42">
        <w:rPr>
          <w:sz w:val="22"/>
          <w:szCs w:val="22"/>
          <w:lang w:val="pl-PL"/>
        </w:rPr>
        <w:t xml:space="preserve"> </w:t>
      </w:r>
      <w:r w:rsidR="005830E6" w:rsidRPr="00F16A42">
        <w:rPr>
          <w:sz w:val="22"/>
          <w:szCs w:val="22"/>
          <w:lang w:val="pl-PL"/>
        </w:rPr>
        <w:t>zwanej dalej ceną ofertową,</w:t>
      </w:r>
      <w:r w:rsidR="005830E6" w:rsidRPr="00F16A42">
        <w:rPr>
          <w:sz w:val="22"/>
          <w:szCs w:val="22"/>
        </w:rPr>
        <w:t xml:space="preserve"> </w:t>
      </w:r>
      <w:r w:rsidRPr="00F16A42">
        <w:rPr>
          <w:sz w:val="22"/>
          <w:szCs w:val="22"/>
        </w:rPr>
        <w:t>za realizację przedmiotu zamówienia</w:t>
      </w:r>
      <w:r w:rsidR="001B2179" w:rsidRPr="00F16A42">
        <w:rPr>
          <w:sz w:val="22"/>
          <w:szCs w:val="22"/>
          <w:lang w:val="pl-PL"/>
        </w:rPr>
        <w:t>.</w:t>
      </w:r>
      <w:r w:rsidR="00657629" w:rsidRPr="00F16A42">
        <w:rPr>
          <w:strike/>
          <w:sz w:val="22"/>
          <w:szCs w:val="22"/>
        </w:rPr>
        <w:t xml:space="preserve"> </w:t>
      </w:r>
    </w:p>
    <w:p w14:paraId="43673C8F" w14:textId="07BD14C3" w:rsidR="00682E65" w:rsidRPr="00F16A42" w:rsidRDefault="005830E6" w:rsidP="008632AC">
      <w:pPr>
        <w:pStyle w:val="Tekstpodstawowyzwciciem2"/>
        <w:numPr>
          <w:ilvl w:val="1"/>
          <w:numId w:val="35"/>
        </w:numPr>
        <w:spacing w:after="0"/>
        <w:ind w:left="426" w:right="6" w:hanging="426"/>
        <w:jc w:val="both"/>
        <w:rPr>
          <w:sz w:val="22"/>
          <w:szCs w:val="22"/>
        </w:rPr>
      </w:pPr>
      <w:r w:rsidRPr="00F16A42">
        <w:rPr>
          <w:sz w:val="22"/>
          <w:szCs w:val="22"/>
          <w:lang w:val="pl-PL"/>
        </w:rPr>
        <w:t>Cena</w:t>
      </w:r>
      <w:r w:rsidR="009700D4" w:rsidRPr="00F16A42">
        <w:rPr>
          <w:sz w:val="22"/>
          <w:szCs w:val="22"/>
        </w:rPr>
        <w:t xml:space="preserve"> ofertowa musi uwzględniać wszystkie koszty związane z realizacją przedmiotu zamówienia</w:t>
      </w:r>
      <w:r w:rsidR="00211915" w:rsidRPr="00F16A42">
        <w:rPr>
          <w:sz w:val="22"/>
          <w:szCs w:val="22"/>
          <w:lang w:val="pl-PL"/>
        </w:rPr>
        <w:t xml:space="preserve"> i </w:t>
      </w:r>
      <w:r w:rsidR="00BD3403" w:rsidRPr="00F16A42">
        <w:rPr>
          <w:sz w:val="22"/>
          <w:szCs w:val="22"/>
          <w:lang w:val="pl-PL"/>
        </w:rPr>
        <w:t>wykonaniem prac/</w:t>
      </w:r>
      <w:r w:rsidR="00211915" w:rsidRPr="00F16A42">
        <w:rPr>
          <w:sz w:val="22"/>
          <w:szCs w:val="22"/>
          <w:lang w:val="pl-PL"/>
        </w:rPr>
        <w:t>robót</w:t>
      </w:r>
      <w:r w:rsidR="00BD3403" w:rsidRPr="00F16A42">
        <w:rPr>
          <w:sz w:val="22"/>
          <w:szCs w:val="22"/>
          <w:lang w:val="pl-PL"/>
        </w:rPr>
        <w:t xml:space="preserve"> </w:t>
      </w:r>
      <w:r w:rsidR="00FF5164">
        <w:rPr>
          <w:sz w:val="22"/>
          <w:szCs w:val="22"/>
          <w:lang w:val="pl-PL"/>
        </w:rPr>
        <w:t xml:space="preserve">i wykonywaniem usług </w:t>
      </w:r>
      <w:r w:rsidR="00BD3403" w:rsidRPr="00F16A42">
        <w:rPr>
          <w:sz w:val="22"/>
          <w:szCs w:val="22"/>
          <w:lang w:val="pl-PL"/>
        </w:rPr>
        <w:t xml:space="preserve">wymaganych przez Zamawiającego </w:t>
      </w:r>
      <w:r w:rsidR="009700D4" w:rsidRPr="00F16A42">
        <w:rPr>
          <w:sz w:val="22"/>
          <w:szCs w:val="22"/>
        </w:rPr>
        <w:t xml:space="preserve">zgodnie z </w:t>
      </w:r>
      <w:r w:rsidR="00FF5164">
        <w:rPr>
          <w:sz w:val="22"/>
          <w:szCs w:val="22"/>
          <w:lang w:val="pl-PL"/>
        </w:rPr>
        <w:t>o</w:t>
      </w:r>
      <w:r w:rsidR="00BD3403" w:rsidRPr="00F16A42">
        <w:rPr>
          <w:sz w:val="22"/>
          <w:szCs w:val="22"/>
          <w:lang w:val="pl-PL"/>
        </w:rPr>
        <w:t>pisem</w:t>
      </w:r>
      <w:r w:rsidR="009700D4" w:rsidRPr="00F16A42">
        <w:rPr>
          <w:sz w:val="22"/>
          <w:szCs w:val="22"/>
        </w:rPr>
        <w:t xml:space="preserve"> zamówienia.</w:t>
      </w:r>
    </w:p>
    <w:p w14:paraId="7BB7EEE4" w14:textId="77777777" w:rsidR="00DC4D77" w:rsidRPr="00F16A42" w:rsidRDefault="009700D4" w:rsidP="008632AC">
      <w:pPr>
        <w:pStyle w:val="Tekstpodstawowyzwciciem2"/>
        <w:numPr>
          <w:ilvl w:val="1"/>
          <w:numId w:val="35"/>
        </w:numPr>
        <w:spacing w:after="0"/>
        <w:ind w:left="426" w:right="6" w:hanging="426"/>
        <w:jc w:val="both"/>
        <w:rPr>
          <w:sz w:val="22"/>
          <w:szCs w:val="22"/>
        </w:rPr>
      </w:pPr>
      <w:r w:rsidRPr="00F16A42">
        <w:rPr>
          <w:sz w:val="22"/>
          <w:szCs w:val="22"/>
        </w:rPr>
        <w:t>Cena oferty winna być wyrażona w złotych polskich (PLN).</w:t>
      </w:r>
    </w:p>
    <w:p w14:paraId="21A1BB27" w14:textId="7BD2230D" w:rsidR="0022614F" w:rsidRPr="0022614F" w:rsidRDefault="00DC4D77" w:rsidP="008632AC">
      <w:pPr>
        <w:pStyle w:val="Tekstpodstawowyzwciciem2"/>
        <w:numPr>
          <w:ilvl w:val="1"/>
          <w:numId w:val="35"/>
        </w:numPr>
        <w:spacing w:after="0"/>
        <w:ind w:left="426" w:right="6" w:hanging="426"/>
        <w:jc w:val="both"/>
        <w:rPr>
          <w:sz w:val="22"/>
          <w:szCs w:val="22"/>
        </w:rPr>
      </w:pPr>
      <w:r w:rsidRPr="00F16A42">
        <w:rPr>
          <w:sz w:val="22"/>
          <w:szCs w:val="22"/>
        </w:rPr>
        <w:t>Cena o</w:t>
      </w:r>
      <w:r w:rsidR="00727F1E" w:rsidRPr="00F16A42">
        <w:rPr>
          <w:sz w:val="22"/>
          <w:szCs w:val="22"/>
        </w:rPr>
        <w:t xml:space="preserve">ferty zostanie wyliczona przez </w:t>
      </w:r>
      <w:r w:rsidR="00F349FC" w:rsidRPr="00F16A42">
        <w:rPr>
          <w:sz w:val="22"/>
          <w:szCs w:val="22"/>
        </w:rPr>
        <w:t>W</w:t>
      </w:r>
      <w:r w:rsidRPr="00F16A42">
        <w:rPr>
          <w:sz w:val="22"/>
          <w:szCs w:val="22"/>
        </w:rPr>
        <w:t>ykonawcę w oparciu o</w:t>
      </w:r>
      <w:r w:rsidR="00FF5164">
        <w:rPr>
          <w:sz w:val="22"/>
          <w:szCs w:val="22"/>
          <w:lang w:val="pl-PL"/>
        </w:rPr>
        <w:t>:</w:t>
      </w:r>
      <w:r w:rsidR="00B16AB2" w:rsidRPr="00F16A42">
        <w:rPr>
          <w:sz w:val="22"/>
          <w:szCs w:val="22"/>
          <w:lang w:val="pl-PL"/>
        </w:rPr>
        <w:t xml:space="preserve"> </w:t>
      </w:r>
    </w:p>
    <w:p w14:paraId="4B94801E" w14:textId="1C79B6BC" w:rsidR="00FF5164" w:rsidRPr="00FF5164" w:rsidRDefault="00FF5164" w:rsidP="008632AC">
      <w:pPr>
        <w:pStyle w:val="Tekstpodstawowyzwciciem2"/>
        <w:numPr>
          <w:ilvl w:val="3"/>
          <w:numId w:val="35"/>
        </w:numPr>
        <w:spacing w:after="0"/>
        <w:ind w:left="851" w:right="6" w:hanging="425"/>
        <w:jc w:val="both"/>
        <w:rPr>
          <w:sz w:val="22"/>
          <w:szCs w:val="22"/>
        </w:rPr>
      </w:pPr>
      <w:r>
        <w:rPr>
          <w:sz w:val="22"/>
          <w:szCs w:val="22"/>
          <w:lang w:val="pl-PL"/>
        </w:rPr>
        <w:t xml:space="preserve">pkt 3 </w:t>
      </w:r>
      <w:proofErr w:type="spellStart"/>
      <w:r>
        <w:rPr>
          <w:sz w:val="22"/>
          <w:szCs w:val="22"/>
        </w:rPr>
        <w:t>ppkt</w:t>
      </w:r>
      <w:proofErr w:type="spellEnd"/>
      <w:r>
        <w:rPr>
          <w:sz w:val="22"/>
          <w:szCs w:val="22"/>
        </w:rPr>
        <w:t xml:space="preserve"> 1-6</w:t>
      </w:r>
      <w:r>
        <w:rPr>
          <w:sz w:val="22"/>
          <w:szCs w:val="22"/>
          <w:lang w:val="pl-PL"/>
        </w:rPr>
        <w:t xml:space="preserve"> i 9-16</w:t>
      </w:r>
      <w:r>
        <w:rPr>
          <w:sz w:val="22"/>
          <w:szCs w:val="22"/>
        </w:rPr>
        <w:t xml:space="preserve"> </w:t>
      </w:r>
      <w:r>
        <w:rPr>
          <w:sz w:val="22"/>
          <w:szCs w:val="22"/>
          <w:lang w:val="pl-PL"/>
        </w:rPr>
        <w:t xml:space="preserve">niniejszego OPiW, </w:t>
      </w:r>
      <w:r w:rsidR="00FB671E" w:rsidRPr="00F16A42">
        <w:rPr>
          <w:sz w:val="22"/>
          <w:szCs w:val="22"/>
        </w:rPr>
        <w:t>dokumentacj</w:t>
      </w:r>
      <w:r w:rsidR="00FB671E" w:rsidRPr="00F16A42">
        <w:rPr>
          <w:sz w:val="22"/>
          <w:szCs w:val="22"/>
          <w:lang w:val="pl-PL"/>
        </w:rPr>
        <w:t>ę</w:t>
      </w:r>
      <w:r w:rsidR="003560DA" w:rsidRPr="00F16A42">
        <w:rPr>
          <w:sz w:val="22"/>
          <w:szCs w:val="22"/>
        </w:rPr>
        <w:t xml:space="preserve"> proj</w:t>
      </w:r>
      <w:r w:rsidR="00FB671E" w:rsidRPr="00F16A42">
        <w:rPr>
          <w:sz w:val="22"/>
          <w:szCs w:val="22"/>
        </w:rPr>
        <w:t>ektow</w:t>
      </w:r>
      <w:r w:rsidR="00FB671E" w:rsidRPr="00F16A42">
        <w:rPr>
          <w:sz w:val="22"/>
          <w:szCs w:val="22"/>
          <w:lang w:val="pl-PL"/>
        </w:rPr>
        <w:t>ą</w:t>
      </w:r>
      <w:r>
        <w:rPr>
          <w:sz w:val="22"/>
          <w:szCs w:val="22"/>
          <w:lang w:val="pl-PL"/>
        </w:rPr>
        <w:t>, wizję lokalną i udostępnione przedmiary robót</w:t>
      </w:r>
      <w:r w:rsidR="00FB671E" w:rsidRPr="00F16A42">
        <w:rPr>
          <w:sz w:val="22"/>
          <w:szCs w:val="22"/>
          <w:lang w:val="pl-PL"/>
        </w:rPr>
        <w:t xml:space="preserve"> </w:t>
      </w:r>
      <w:r>
        <w:rPr>
          <w:sz w:val="22"/>
          <w:szCs w:val="22"/>
          <w:lang w:val="pl-PL"/>
        </w:rPr>
        <w:t>w zakresie dotyczącym robót budowlanych;</w:t>
      </w:r>
    </w:p>
    <w:p w14:paraId="412070A9" w14:textId="13108EC2" w:rsidR="00FF5164" w:rsidRPr="00FF5164" w:rsidRDefault="00FF5164" w:rsidP="008632AC">
      <w:pPr>
        <w:pStyle w:val="Tekstpodstawowyzwciciem2"/>
        <w:numPr>
          <w:ilvl w:val="3"/>
          <w:numId w:val="35"/>
        </w:numPr>
        <w:spacing w:after="0"/>
        <w:ind w:left="851" w:right="6" w:hanging="425"/>
        <w:jc w:val="both"/>
        <w:rPr>
          <w:sz w:val="22"/>
          <w:szCs w:val="22"/>
        </w:rPr>
      </w:pPr>
      <w:r>
        <w:rPr>
          <w:sz w:val="22"/>
          <w:szCs w:val="22"/>
          <w:lang w:val="pl-PL"/>
        </w:rPr>
        <w:t>pkt 3</w:t>
      </w:r>
      <w:r w:rsidRPr="00FF5164">
        <w:rPr>
          <w:sz w:val="22"/>
          <w:szCs w:val="22"/>
        </w:rPr>
        <w:t xml:space="preserve"> </w:t>
      </w:r>
      <w:proofErr w:type="spellStart"/>
      <w:r>
        <w:rPr>
          <w:sz w:val="22"/>
          <w:szCs w:val="22"/>
        </w:rPr>
        <w:t>ppkt</w:t>
      </w:r>
      <w:proofErr w:type="spellEnd"/>
      <w:r>
        <w:rPr>
          <w:sz w:val="22"/>
          <w:szCs w:val="22"/>
        </w:rPr>
        <w:t xml:space="preserve"> </w:t>
      </w:r>
      <w:r>
        <w:rPr>
          <w:sz w:val="22"/>
          <w:szCs w:val="22"/>
          <w:lang w:val="pl-PL"/>
        </w:rPr>
        <w:t xml:space="preserve">7-8 i </w:t>
      </w:r>
      <w:r>
        <w:rPr>
          <w:sz w:val="22"/>
          <w:szCs w:val="22"/>
        </w:rPr>
        <w:t>1</w:t>
      </w:r>
      <w:r>
        <w:rPr>
          <w:sz w:val="22"/>
          <w:szCs w:val="22"/>
          <w:lang w:val="pl-PL"/>
        </w:rPr>
        <w:t>7-18</w:t>
      </w:r>
      <w:r>
        <w:rPr>
          <w:sz w:val="22"/>
          <w:szCs w:val="22"/>
        </w:rPr>
        <w:t xml:space="preserve"> </w:t>
      </w:r>
      <w:r>
        <w:rPr>
          <w:sz w:val="22"/>
          <w:szCs w:val="22"/>
          <w:lang w:val="pl-PL"/>
        </w:rPr>
        <w:t xml:space="preserve">niniejszego </w:t>
      </w:r>
      <w:proofErr w:type="spellStart"/>
      <w:r>
        <w:rPr>
          <w:sz w:val="22"/>
          <w:szCs w:val="22"/>
          <w:lang w:val="pl-PL"/>
        </w:rPr>
        <w:t>OPiW</w:t>
      </w:r>
      <w:proofErr w:type="spellEnd"/>
      <w:r>
        <w:rPr>
          <w:sz w:val="22"/>
          <w:szCs w:val="22"/>
          <w:lang w:val="pl-PL"/>
        </w:rPr>
        <w:t xml:space="preserve"> oraz </w:t>
      </w:r>
      <w:r w:rsidR="008632AC">
        <w:rPr>
          <w:sz w:val="22"/>
          <w:szCs w:val="22"/>
          <w:lang w:val="pl-PL"/>
        </w:rPr>
        <w:t>kalkulacje</w:t>
      </w:r>
      <w:r>
        <w:rPr>
          <w:sz w:val="22"/>
          <w:szCs w:val="22"/>
          <w:lang w:val="pl-PL"/>
        </w:rPr>
        <w:t xml:space="preserve"> własną</w:t>
      </w:r>
      <w:r w:rsidRPr="00FF5164">
        <w:rPr>
          <w:sz w:val="22"/>
          <w:szCs w:val="22"/>
          <w:lang w:val="pl-PL"/>
        </w:rPr>
        <w:t xml:space="preserve"> </w:t>
      </w:r>
      <w:r>
        <w:rPr>
          <w:sz w:val="22"/>
          <w:szCs w:val="22"/>
          <w:lang w:val="pl-PL"/>
        </w:rPr>
        <w:t xml:space="preserve">w zakresie dotyczącym wykonania dokumentacji powykonawczych i wykonywania  </w:t>
      </w:r>
      <w:r w:rsidRPr="007319F6">
        <w:rPr>
          <w:sz w:val="22"/>
          <w:szCs w:val="22"/>
        </w:rPr>
        <w:t>usług sukcesywnych przeglądów technicznych i czynności konserwacyjnych urządzeń oraz systemów przeciwpożarowych</w:t>
      </w:r>
      <w:r>
        <w:rPr>
          <w:sz w:val="22"/>
          <w:szCs w:val="22"/>
          <w:lang w:val="pl-PL"/>
        </w:rPr>
        <w:t>.</w:t>
      </w:r>
    </w:p>
    <w:p w14:paraId="033AC838" w14:textId="77777777" w:rsidR="00DC4D77" w:rsidRPr="00F16A42" w:rsidRDefault="005830E6" w:rsidP="008632AC">
      <w:pPr>
        <w:pStyle w:val="Tekstpodstawowyzwciciem2"/>
        <w:numPr>
          <w:ilvl w:val="1"/>
          <w:numId w:val="35"/>
        </w:numPr>
        <w:spacing w:after="0"/>
        <w:ind w:left="426" w:right="6" w:hanging="426"/>
        <w:jc w:val="both"/>
        <w:rPr>
          <w:sz w:val="22"/>
          <w:szCs w:val="22"/>
        </w:rPr>
      </w:pPr>
      <w:r w:rsidRPr="00F16A42">
        <w:rPr>
          <w:sz w:val="22"/>
          <w:szCs w:val="22"/>
        </w:rPr>
        <w:t>Ceny muszą być podane i wyliczone w zaokrągleniu do dwóch miejsc po przecinku (zasada zaokrąglenia – poniżej 5 należy końcówkę pominąć, powyżej i równe 5 należy zaokrąglić w górę).</w:t>
      </w:r>
    </w:p>
    <w:p w14:paraId="3793698C" w14:textId="15A3B4D3" w:rsidR="00B31867" w:rsidRPr="0018431C" w:rsidRDefault="00DD5F80" w:rsidP="008632AC">
      <w:pPr>
        <w:pStyle w:val="Tekstpodstawowyzwciciem2"/>
        <w:numPr>
          <w:ilvl w:val="1"/>
          <w:numId w:val="35"/>
        </w:numPr>
        <w:spacing w:after="0"/>
        <w:ind w:left="426" w:right="6" w:hanging="426"/>
        <w:jc w:val="both"/>
        <w:rPr>
          <w:b/>
          <w:bCs/>
          <w:sz w:val="22"/>
          <w:szCs w:val="22"/>
        </w:rPr>
      </w:pPr>
      <w:r w:rsidRPr="0018431C">
        <w:rPr>
          <w:b/>
          <w:bCs/>
          <w:sz w:val="22"/>
          <w:szCs w:val="22"/>
          <w:lang w:val="pl-PL"/>
        </w:rPr>
        <w:t>Zamawiający zaleca aby cenę oferty</w:t>
      </w:r>
      <w:r w:rsidR="0018431C" w:rsidRPr="0018431C">
        <w:rPr>
          <w:b/>
          <w:bCs/>
          <w:sz w:val="22"/>
          <w:szCs w:val="22"/>
          <w:lang w:val="pl-PL"/>
        </w:rPr>
        <w:t xml:space="preserve"> w zakresie pkt. 4.1</w:t>
      </w:r>
      <w:r w:rsidRPr="0018431C">
        <w:rPr>
          <w:b/>
          <w:bCs/>
          <w:sz w:val="22"/>
          <w:szCs w:val="22"/>
          <w:lang w:val="pl-PL"/>
        </w:rPr>
        <w:t xml:space="preserve"> kalkulować w oparciu o </w:t>
      </w:r>
      <w:r w:rsidRPr="0018431C">
        <w:rPr>
          <w:b/>
          <w:bCs/>
          <w:sz w:val="22"/>
          <w:szCs w:val="22"/>
        </w:rPr>
        <w:t>kosztorysy ofertowe</w:t>
      </w:r>
      <w:r w:rsidR="00104D4C" w:rsidRPr="0018431C">
        <w:rPr>
          <w:b/>
          <w:bCs/>
          <w:sz w:val="22"/>
          <w:szCs w:val="22"/>
          <w:lang w:val="pl-PL"/>
        </w:rPr>
        <w:t xml:space="preserve"> opracowane metodą kalkulacji szczegółowej</w:t>
      </w:r>
      <w:r w:rsidRPr="0018431C">
        <w:rPr>
          <w:b/>
          <w:bCs/>
          <w:sz w:val="22"/>
          <w:szCs w:val="22"/>
        </w:rPr>
        <w:t>.</w:t>
      </w:r>
      <w:r w:rsidR="005D4662" w:rsidRPr="0018431C">
        <w:rPr>
          <w:b/>
          <w:bCs/>
          <w:sz w:val="22"/>
          <w:szCs w:val="22"/>
          <w:lang w:val="pl-PL"/>
        </w:rPr>
        <w:t xml:space="preserve"> Zamawiający przewiduje, że negocjacje będą prowadzone </w:t>
      </w:r>
      <w:r w:rsidR="0018431C" w:rsidRPr="0018431C">
        <w:rPr>
          <w:b/>
          <w:bCs/>
          <w:sz w:val="22"/>
          <w:szCs w:val="22"/>
          <w:lang w:val="pl-PL"/>
        </w:rPr>
        <w:t xml:space="preserve">m.in. </w:t>
      </w:r>
      <w:r w:rsidR="005D4662" w:rsidRPr="0018431C">
        <w:rPr>
          <w:b/>
          <w:bCs/>
          <w:sz w:val="22"/>
          <w:szCs w:val="22"/>
          <w:lang w:val="pl-PL"/>
        </w:rPr>
        <w:t>w oparciu o ww. kosztorysy ofertowe wykonawcy.</w:t>
      </w:r>
    </w:p>
    <w:p w14:paraId="464F0CB8" w14:textId="365E8FB0" w:rsidR="00DD5F80" w:rsidRPr="00F16A42" w:rsidRDefault="00DD5F80" w:rsidP="008632AC">
      <w:pPr>
        <w:pStyle w:val="Tekstpodstawowyzwciciem2"/>
        <w:numPr>
          <w:ilvl w:val="1"/>
          <w:numId w:val="35"/>
        </w:numPr>
        <w:spacing w:after="0"/>
        <w:ind w:left="426" w:right="6" w:hanging="426"/>
        <w:jc w:val="both"/>
        <w:rPr>
          <w:sz w:val="22"/>
          <w:szCs w:val="22"/>
        </w:rPr>
      </w:pPr>
      <w:r w:rsidRPr="00F16A42">
        <w:rPr>
          <w:sz w:val="22"/>
          <w:szCs w:val="22"/>
          <w:lang w:val="pl-PL"/>
        </w:rPr>
        <w:t xml:space="preserve">Zamawiający informuje, że przedmiary robót udostępnione wraz z niniejszą </w:t>
      </w:r>
      <w:r w:rsidR="001213CA">
        <w:rPr>
          <w:bCs/>
          <w:sz w:val="22"/>
          <w:szCs w:val="22"/>
          <w:lang w:val="pl-PL"/>
        </w:rPr>
        <w:t>OPiW</w:t>
      </w:r>
      <w:r w:rsidR="001213CA" w:rsidRPr="00F16A42">
        <w:rPr>
          <w:sz w:val="22"/>
          <w:szCs w:val="22"/>
          <w:lang w:val="pl-PL"/>
        </w:rPr>
        <w:t xml:space="preserve"> </w:t>
      </w:r>
      <w:r w:rsidRPr="00F16A42">
        <w:rPr>
          <w:sz w:val="22"/>
          <w:szCs w:val="22"/>
          <w:lang w:val="pl-PL"/>
        </w:rPr>
        <w:t>i dokumentacją projektową stanowią element pomocniczy dla Wykonawcy w celu sporządzenia oferty</w:t>
      </w:r>
      <w:r w:rsidR="005D4662">
        <w:rPr>
          <w:sz w:val="22"/>
          <w:szCs w:val="22"/>
          <w:lang w:val="pl-PL"/>
        </w:rPr>
        <w:t>, w tym kalkulacji ceny oferty wstępnej.</w:t>
      </w:r>
      <w:r w:rsidRPr="00F16A42">
        <w:rPr>
          <w:sz w:val="22"/>
          <w:szCs w:val="22"/>
          <w:lang w:val="pl-PL"/>
        </w:rPr>
        <w:t xml:space="preserve"> </w:t>
      </w:r>
      <w:r w:rsidR="0018431C">
        <w:rPr>
          <w:sz w:val="22"/>
          <w:szCs w:val="22"/>
          <w:lang w:val="pl-PL"/>
        </w:rPr>
        <w:t>[</w:t>
      </w:r>
      <w:r w:rsidR="0018431C">
        <w:rPr>
          <w:i/>
          <w:iCs/>
          <w:sz w:val="22"/>
          <w:szCs w:val="22"/>
          <w:lang w:val="pl-PL"/>
        </w:rPr>
        <w:t>W</w:t>
      </w:r>
      <w:r w:rsidRPr="0018431C">
        <w:rPr>
          <w:i/>
          <w:iCs/>
          <w:sz w:val="22"/>
          <w:szCs w:val="22"/>
          <w:lang w:val="pl-PL"/>
        </w:rPr>
        <w:t xml:space="preserve">ycenę robót </w:t>
      </w:r>
      <w:r w:rsidR="005D4662" w:rsidRPr="0018431C">
        <w:rPr>
          <w:i/>
          <w:iCs/>
          <w:sz w:val="22"/>
          <w:szCs w:val="22"/>
          <w:lang w:val="pl-PL"/>
        </w:rPr>
        <w:t xml:space="preserve">do oferty ostatecznej </w:t>
      </w:r>
      <w:r w:rsidRPr="0018431C">
        <w:rPr>
          <w:i/>
          <w:iCs/>
          <w:sz w:val="22"/>
          <w:szCs w:val="22"/>
          <w:lang w:val="pl-PL"/>
        </w:rPr>
        <w:t>Wykonawca powinien sporządzić w oparciu o własne przedmiary sporządzone na podstawie dokumentacji projektowej</w:t>
      </w:r>
      <w:r w:rsidR="005D4662" w:rsidRPr="0018431C">
        <w:rPr>
          <w:i/>
          <w:iCs/>
          <w:sz w:val="22"/>
          <w:szCs w:val="22"/>
          <w:lang w:val="pl-PL"/>
        </w:rPr>
        <w:t>,</w:t>
      </w:r>
      <w:r w:rsidRPr="0018431C">
        <w:rPr>
          <w:i/>
          <w:iCs/>
          <w:sz w:val="22"/>
          <w:szCs w:val="22"/>
          <w:lang w:val="pl-PL"/>
        </w:rPr>
        <w:t xml:space="preserve"> wizji lokalnej</w:t>
      </w:r>
      <w:r w:rsidR="005D4662" w:rsidRPr="0018431C">
        <w:rPr>
          <w:i/>
          <w:iCs/>
          <w:sz w:val="22"/>
          <w:szCs w:val="22"/>
          <w:lang w:val="pl-PL"/>
        </w:rPr>
        <w:t xml:space="preserve"> i przeprowadzonych negocjacji</w:t>
      </w:r>
      <w:r w:rsidR="0018431C">
        <w:rPr>
          <w:i/>
          <w:iCs/>
          <w:sz w:val="22"/>
          <w:szCs w:val="22"/>
          <w:lang w:val="pl-PL"/>
        </w:rPr>
        <w:t>.</w:t>
      </w:r>
      <w:r w:rsidRPr="0018431C">
        <w:rPr>
          <w:i/>
          <w:iCs/>
          <w:sz w:val="22"/>
          <w:szCs w:val="22"/>
          <w:lang w:val="pl-PL"/>
        </w:rPr>
        <w:t xml:space="preserve"> </w:t>
      </w:r>
      <w:r w:rsidR="0018431C">
        <w:rPr>
          <w:i/>
          <w:iCs/>
          <w:sz w:val="22"/>
          <w:szCs w:val="22"/>
          <w:lang w:val="pl-PL"/>
        </w:rPr>
        <w:t>W</w:t>
      </w:r>
      <w:r w:rsidRPr="0018431C">
        <w:rPr>
          <w:i/>
          <w:iCs/>
          <w:sz w:val="22"/>
          <w:szCs w:val="22"/>
          <w:lang w:val="pl-PL"/>
        </w:rPr>
        <w:t>szelkie błędy i nieścisłości ujawnione w przedmiarach robót udostępnionych przez Zamawiającego nie mogą być podstawą żadnych roszczeń w stosunku do Zamawiającego</w:t>
      </w:r>
      <w:r w:rsidR="0018431C">
        <w:rPr>
          <w:i/>
          <w:iCs/>
          <w:sz w:val="22"/>
          <w:szCs w:val="22"/>
          <w:lang w:val="pl-PL"/>
        </w:rPr>
        <w:t>.</w:t>
      </w:r>
      <w:r w:rsidR="0018431C">
        <w:rPr>
          <w:sz w:val="22"/>
          <w:szCs w:val="22"/>
          <w:lang w:val="pl-PL"/>
        </w:rPr>
        <w:t>]</w:t>
      </w:r>
    </w:p>
    <w:p w14:paraId="61A7BA38" w14:textId="5D8408E1" w:rsidR="00C47B76" w:rsidRPr="00F16A42" w:rsidRDefault="009700D4" w:rsidP="008632AC">
      <w:pPr>
        <w:pStyle w:val="Tekstpodstawowyzwciciem2"/>
        <w:numPr>
          <w:ilvl w:val="1"/>
          <w:numId w:val="35"/>
        </w:numPr>
        <w:tabs>
          <w:tab w:val="left" w:pos="851"/>
        </w:tabs>
        <w:spacing w:after="0"/>
        <w:ind w:left="426" w:right="6" w:hanging="426"/>
        <w:jc w:val="both"/>
        <w:rPr>
          <w:sz w:val="22"/>
          <w:szCs w:val="22"/>
          <w:lang w:val="pl-PL"/>
        </w:rPr>
      </w:pPr>
      <w:r w:rsidRPr="00F16A42">
        <w:rPr>
          <w:sz w:val="22"/>
          <w:szCs w:val="22"/>
          <w:lang w:val="pl-PL"/>
        </w:rPr>
        <w:t>Jeżeli w postępowaniu złożona będzie oferta, której w</w:t>
      </w:r>
      <w:r w:rsidR="002700CC" w:rsidRPr="00F16A42">
        <w:rPr>
          <w:sz w:val="22"/>
          <w:szCs w:val="22"/>
          <w:lang w:val="pl-PL"/>
        </w:rPr>
        <w:t xml:space="preserve">ybór prowadziłby do powstania </w:t>
      </w:r>
      <w:r w:rsidR="002700CC" w:rsidRPr="00F16A42">
        <w:rPr>
          <w:sz w:val="22"/>
          <w:szCs w:val="22"/>
          <w:lang w:val="pl-PL"/>
        </w:rPr>
        <w:br/>
        <w:t>u Z</w:t>
      </w:r>
      <w:r w:rsidRPr="00F16A42">
        <w:rPr>
          <w:sz w:val="22"/>
          <w:szCs w:val="22"/>
          <w:lang w:val="pl-PL"/>
        </w:rPr>
        <w:t>amawiającego obowiązku podatkowego zgodnie z pr</w:t>
      </w:r>
      <w:r w:rsidR="002700CC" w:rsidRPr="00F16A42">
        <w:rPr>
          <w:sz w:val="22"/>
          <w:szCs w:val="22"/>
          <w:lang w:val="pl-PL"/>
        </w:rPr>
        <w:t xml:space="preserve">zepisami o podatku od towarów </w:t>
      </w:r>
      <w:r w:rsidR="00E1537B" w:rsidRPr="00F16A42">
        <w:rPr>
          <w:sz w:val="22"/>
          <w:szCs w:val="22"/>
          <w:lang w:val="pl-PL"/>
        </w:rPr>
        <w:br/>
      </w:r>
      <w:r w:rsidR="002700CC" w:rsidRPr="00F16A42">
        <w:rPr>
          <w:sz w:val="22"/>
          <w:szCs w:val="22"/>
          <w:lang w:val="pl-PL"/>
        </w:rPr>
        <w:t xml:space="preserve">i </w:t>
      </w:r>
      <w:r w:rsidRPr="00F16A42">
        <w:rPr>
          <w:sz w:val="22"/>
          <w:szCs w:val="22"/>
          <w:lang w:val="pl-PL"/>
        </w:rPr>
        <w:t xml:space="preserve">usług, </w:t>
      </w:r>
      <w:r w:rsidR="002700CC" w:rsidRPr="00F16A42">
        <w:rPr>
          <w:sz w:val="22"/>
          <w:szCs w:val="22"/>
          <w:lang w:val="pl-PL"/>
        </w:rPr>
        <w:t>Z</w:t>
      </w:r>
      <w:r w:rsidRPr="00F16A42">
        <w:rPr>
          <w:sz w:val="22"/>
          <w:szCs w:val="22"/>
          <w:lang w:val="pl-PL"/>
        </w:rPr>
        <w:t>amawiający w celu oceny takiej oferty doliczy do przedstawionej w niej ceny podatek od towarów i usług, który miałby obowiązek rozliczyć zgodnie z tymi</w:t>
      </w:r>
      <w:r w:rsidR="00E43E2F" w:rsidRPr="00F16A42">
        <w:rPr>
          <w:sz w:val="22"/>
          <w:szCs w:val="22"/>
          <w:lang w:val="pl-PL"/>
        </w:rPr>
        <w:t xml:space="preserve"> przepisami. W takim przypadku </w:t>
      </w:r>
      <w:r w:rsidR="002700CC" w:rsidRPr="00F16A42">
        <w:rPr>
          <w:sz w:val="22"/>
          <w:szCs w:val="22"/>
          <w:lang w:val="pl-PL"/>
        </w:rPr>
        <w:t>W</w:t>
      </w:r>
      <w:r w:rsidRPr="00F16A42">
        <w:rPr>
          <w:sz w:val="22"/>
          <w:szCs w:val="22"/>
          <w:lang w:val="pl-PL"/>
        </w:rPr>
        <w:t xml:space="preserve">ykonawca, składając ofertę, jest zobligowany poinformować </w:t>
      </w:r>
      <w:r w:rsidR="002700CC" w:rsidRPr="00F16A42">
        <w:rPr>
          <w:sz w:val="22"/>
          <w:szCs w:val="22"/>
          <w:lang w:val="pl-PL"/>
        </w:rPr>
        <w:t>Z</w:t>
      </w:r>
      <w:r w:rsidRPr="00F16A42">
        <w:rPr>
          <w:sz w:val="22"/>
          <w:szCs w:val="22"/>
          <w:lang w:val="pl-PL"/>
        </w:rPr>
        <w:t>amawiającego, że wybór jego oferty będzie</w:t>
      </w:r>
      <w:r w:rsidR="002700CC" w:rsidRPr="00F16A42">
        <w:rPr>
          <w:sz w:val="22"/>
          <w:szCs w:val="22"/>
          <w:lang w:val="pl-PL"/>
        </w:rPr>
        <w:t xml:space="preserve"> prowadzić do powstania u Z</w:t>
      </w:r>
      <w:r w:rsidRPr="00F16A42">
        <w:rPr>
          <w:sz w:val="22"/>
          <w:szCs w:val="22"/>
          <w:lang w:val="pl-PL"/>
        </w:rPr>
        <w:t xml:space="preserve">amawiającego obowiązku podatkowego, wskazując nazwę (rodzaj) </w:t>
      </w:r>
      <w:r w:rsidR="00E43E2F" w:rsidRPr="00F16A42">
        <w:rPr>
          <w:sz w:val="22"/>
          <w:szCs w:val="22"/>
          <w:lang w:val="pl-PL"/>
        </w:rPr>
        <w:t>roboty</w:t>
      </w:r>
      <w:r w:rsidR="004B4AE1" w:rsidRPr="00F16A42">
        <w:rPr>
          <w:sz w:val="22"/>
          <w:szCs w:val="22"/>
          <w:lang w:val="pl-PL"/>
        </w:rPr>
        <w:t xml:space="preserve">, materiału, </w:t>
      </w:r>
      <w:r w:rsidR="000F3AFE" w:rsidRPr="00F16A42">
        <w:rPr>
          <w:sz w:val="22"/>
          <w:szCs w:val="22"/>
          <w:lang w:val="pl-PL"/>
        </w:rPr>
        <w:t>towaru</w:t>
      </w:r>
      <w:r w:rsidRPr="00F16A42">
        <w:rPr>
          <w:sz w:val="22"/>
          <w:szCs w:val="22"/>
          <w:lang w:val="pl-PL"/>
        </w:rPr>
        <w:t xml:space="preserve"> </w:t>
      </w:r>
      <w:r w:rsidR="004B4AE1" w:rsidRPr="00F16A42">
        <w:rPr>
          <w:sz w:val="22"/>
          <w:szCs w:val="22"/>
          <w:lang w:val="pl-PL"/>
        </w:rPr>
        <w:t xml:space="preserve">lub urządzenia, </w:t>
      </w:r>
      <w:r w:rsidRPr="00F16A42">
        <w:rPr>
          <w:sz w:val="22"/>
          <w:szCs w:val="22"/>
          <w:lang w:val="pl-PL"/>
        </w:rPr>
        <w:t xml:space="preserve">których </w:t>
      </w:r>
      <w:r w:rsidR="00E43E2F" w:rsidRPr="00F16A42">
        <w:rPr>
          <w:sz w:val="22"/>
          <w:szCs w:val="22"/>
          <w:lang w:val="pl-PL"/>
        </w:rPr>
        <w:t>realizacja</w:t>
      </w:r>
      <w:r w:rsidRPr="00F16A42">
        <w:rPr>
          <w:sz w:val="22"/>
          <w:szCs w:val="22"/>
          <w:lang w:val="pl-PL"/>
        </w:rPr>
        <w:t xml:space="preserve"> będzie prowadzić do jego powstania, oraz wskazując</w:t>
      </w:r>
      <w:r w:rsidR="000741F1" w:rsidRPr="00F16A42">
        <w:rPr>
          <w:sz w:val="22"/>
          <w:szCs w:val="22"/>
          <w:lang w:val="pl-PL"/>
        </w:rPr>
        <w:t xml:space="preserve"> ich wartość bez kwoty podatku.</w:t>
      </w:r>
    </w:p>
    <w:p w14:paraId="7A9FEC34" w14:textId="77777777" w:rsidR="00DD1E7E" w:rsidRPr="00F16A42" w:rsidRDefault="00DD1E7E" w:rsidP="00F16A42">
      <w:pPr>
        <w:pStyle w:val="Tekstpodstawowyzwciciem2"/>
        <w:tabs>
          <w:tab w:val="left" w:pos="851"/>
        </w:tabs>
        <w:spacing w:after="0"/>
        <w:ind w:left="709" w:right="6" w:firstLine="0"/>
        <w:jc w:val="both"/>
        <w:rPr>
          <w:sz w:val="22"/>
          <w:szCs w:val="22"/>
          <w:lang w:val="pl-PL"/>
        </w:rPr>
      </w:pPr>
    </w:p>
    <w:p w14:paraId="0B2728F8" w14:textId="4654A980" w:rsidR="00DC1490" w:rsidRPr="00F16A42" w:rsidRDefault="009700D4" w:rsidP="008632AC">
      <w:pPr>
        <w:pStyle w:val="Tekstpodstawowyzwciciem2"/>
        <w:numPr>
          <w:ilvl w:val="0"/>
          <w:numId w:val="35"/>
        </w:numPr>
        <w:spacing w:after="0"/>
        <w:ind w:left="426" w:right="6" w:hanging="426"/>
        <w:jc w:val="both"/>
        <w:rPr>
          <w:b/>
          <w:sz w:val="22"/>
          <w:szCs w:val="22"/>
        </w:rPr>
      </w:pPr>
      <w:r w:rsidRPr="00F16A42">
        <w:rPr>
          <w:b/>
          <w:sz w:val="22"/>
          <w:szCs w:val="22"/>
        </w:rPr>
        <w:t>Opis kryteriów</w:t>
      </w:r>
      <w:r w:rsidR="00DD5F80" w:rsidRPr="00F16A42">
        <w:rPr>
          <w:b/>
          <w:sz w:val="22"/>
          <w:szCs w:val="22"/>
          <w:lang w:val="pl-PL"/>
        </w:rPr>
        <w:t xml:space="preserve"> oceny ofert</w:t>
      </w:r>
      <w:r w:rsidRPr="00F16A42">
        <w:rPr>
          <w:b/>
          <w:sz w:val="22"/>
          <w:szCs w:val="22"/>
        </w:rPr>
        <w:t xml:space="preserve">, którymi </w:t>
      </w:r>
      <w:r w:rsidR="002700CC" w:rsidRPr="00F16A42">
        <w:rPr>
          <w:b/>
          <w:sz w:val="22"/>
          <w:szCs w:val="22"/>
        </w:rPr>
        <w:t>Z</w:t>
      </w:r>
      <w:r w:rsidRPr="00F16A42">
        <w:rPr>
          <w:b/>
          <w:sz w:val="22"/>
          <w:szCs w:val="22"/>
        </w:rPr>
        <w:t xml:space="preserve">amawiający będzie się kierował przy wyborze oferty, wraz z podaniem wag tych </w:t>
      </w:r>
      <w:r w:rsidR="00FD5D54" w:rsidRPr="00F16A42">
        <w:rPr>
          <w:b/>
          <w:sz w:val="22"/>
          <w:szCs w:val="22"/>
        </w:rPr>
        <w:t>kryteriów i sposobu oceny ofert</w:t>
      </w:r>
      <w:r w:rsidR="001F7BE0" w:rsidRPr="001213CA">
        <w:rPr>
          <w:b/>
          <w:sz w:val="22"/>
          <w:szCs w:val="22"/>
          <w:lang w:val="pl-PL"/>
        </w:rPr>
        <w:t xml:space="preserve">: </w:t>
      </w:r>
      <w:r w:rsidR="001F7BE0" w:rsidRPr="001213CA">
        <w:rPr>
          <w:b/>
          <w:bCs/>
          <w:sz w:val="22"/>
          <w:szCs w:val="22"/>
        </w:rPr>
        <w:t>[zapis zostanie wprowadzony do Specyfikacji Warunków Zamówienia</w:t>
      </w:r>
      <w:r w:rsidR="001213CA" w:rsidRPr="001213CA">
        <w:rPr>
          <w:b/>
          <w:bCs/>
          <w:sz w:val="22"/>
          <w:szCs w:val="22"/>
        </w:rPr>
        <w:t xml:space="preserve"> po przeprowadzeniu negocjacji</w:t>
      </w:r>
      <w:r w:rsidR="001F7BE0" w:rsidRPr="001213CA">
        <w:rPr>
          <w:b/>
          <w:bCs/>
          <w:sz w:val="22"/>
          <w:szCs w:val="22"/>
        </w:rPr>
        <w:t>]</w:t>
      </w:r>
    </w:p>
    <w:p w14:paraId="03C9DD57" w14:textId="1F9B7804" w:rsidR="00A6411C" w:rsidRPr="00CB71D9" w:rsidRDefault="00A6411C" w:rsidP="001213CA">
      <w:pPr>
        <w:suppressAutoHyphens/>
        <w:ind w:left="426"/>
        <w:jc w:val="both"/>
        <w:textAlignment w:val="baseline"/>
        <w:rPr>
          <w:rFonts w:eastAsia="Arial"/>
          <w:color w:val="000000" w:themeColor="text1"/>
          <w:kern w:val="1"/>
          <w:sz w:val="22"/>
          <w:szCs w:val="22"/>
          <w:lang w:eastAsia="zh-CN" w:bidi="hi-IN"/>
        </w:rPr>
      </w:pPr>
      <w:r w:rsidRPr="00CB71D9">
        <w:rPr>
          <w:rFonts w:eastAsia="Arial"/>
          <w:color w:val="000000" w:themeColor="text1"/>
          <w:kern w:val="1"/>
          <w:sz w:val="22"/>
          <w:szCs w:val="22"/>
          <w:lang w:eastAsia="zh-CN" w:bidi="hi-IN"/>
        </w:rPr>
        <w:t>Przy wyborze oferty najkorzystniejszej Zamawiający będzie kierował się</w:t>
      </w:r>
      <w:r w:rsidR="001213CA" w:rsidRPr="00CB71D9">
        <w:rPr>
          <w:rFonts w:eastAsia="Arial"/>
          <w:color w:val="000000" w:themeColor="text1"/>
          <w:kern w:val="1"/>
          <w:sz w:val="22"/>
          <w:szCs w:val="22"/>
          <w:lang w:eastAsia="zh-CN" w:bidi="hi-IN"/>
        </w:rPr>
        <w:t xml:space="preserve"> jedynym kryterium ceny.</w:t>
      </w:r>
    </w:p>
    <w:p w14:paraId="613B5A66" w14:textId="77777777" w:rsidR="00DC1490" w:rsidRPr="00CB71D9" w:rsidRDefault="00DC1490" w:rsidP="00F16A42">
      <w:pPr>
        <w:pStyle w:val="Listanumerowana2"/>
        <w:numPr>
          <w:ilvl w:val="0"/>
          <w:numId w:val="0"/>
        </w:numPr>
        <w:suppressAutoHyphens/>
        <w:autoSpaceDE w:val="0"/>
        <w:autoSpaceDN w:val="0"/>
        <w:adjustRightInd w:val="0"/>
        <w:contextualSpacing w:val="0"/>
        <w:jc w:val="both"/>
        <w:rPr>
          <w:color w:val="000000" w:themeColor="text1"/>
          <w:sz w:val="22"/>
          <w:szCs w:val="22"/>
        </w:rPr>
      </w:pPr>
    </w:p>
    <w:p w14:paraId="47DD1A62" w14:textId="5E1D6191" w:rsidR="00AB2A34" w:rsidRPr="00F16A42" w:rsidRDefault="00FD5D54" w:rsidP="008632AC">
      <w:pPr>
        <w:pStyle w:val="Tekstpodstawowyzwciciem2"/>
        <w:numPr>
          <w:ilvl w:val="0"/>
          <w:numId w:val="35"/>
        </w:numPr>
        <w:tabs>
          <w:tab w:val="left" w:pos="709"/>
        </w:tabs>
        <w:spacing w:after="0"/>
        <w:ind w:left="426" w:right="6" w:hanging="426"/>
        <w:jc w:val="both"/>
        <w:rPr>
          <w:b/>
          <w:sz w:val="22"/>
          <w:szCs w:val="22"/>
          <w:lang w:val="pl-PL"/>
        </w:rPr>
      </w:pPr>
      <w:r w:rsidRPr="00F16A42">
        <w:rPr>
          <w:b/>
          <w:sz w:val="22"/>
          <w:szCs w:val="22"/>
          <w:lang w:val="pl-PL"/>
        </w:rPr>
        <w:t xml:space="preserve">Informacje o formalnościach, jakie </w:t>
      </w:r>
      <w:r w:rsidR="00DD5F80" w:rsidRPr="00F16A42">
        <w:rPr>
          <w:b/>
          <w:sz w:val="22"/>
          <w:szCs w:val="22"/>
          <w:lang w:val="pl-PL"/>
        </w:rPr>
        <w:t>muszą</w:t>
      </w:r>
      <w:r w:rsidRPr="00F16A42">
        <w:rPr>
          <w:b/>
          <w:sz w:val="22"/>
          <w:szCs w:val="22"/>
          <w:lang w:val="pl-PL"/>
        </w:rPr>
        <w:t xml:space="preserve"> </w:t>
      </w:r>
      <w:r w:rsidR="00DD5F80" w:rsidRPr="00F16A42">
        <w:rPr>
          <w:b/>
          <w:sz w:val="22"/>
          <w:szCs w:val="22"/>
          <w:lang w:val="pl-PL"/>
        </w:rPr>
        <w:t>z</w:t>
      </w:r>
      <w:r w:rsidR="00796B48" w:rsidRPr="00F16A42">
        <w:rPr>
          <w:b/>
          <w:sz w:val="22"/>
          <w:szCs w:val="22"/>
          <w:lang w:val="pl-PL"/>
        </w:rPr>
        <w:t>o</w:t>
      </w:r>
      <w:r w:rsidR="00DD5F80" w:rsidRPr="00F16A42">
        <w:rPr>
          <w:b/>
          <w:sz w:val="22"/>
          <w:szCs w:val="22"/>
          <w:lang w:val="pl-PL"/>
        </w:rPr>
        <w:t>stać</w:t>
      </w:r>
      <w:r w:rsidR="004C23EB" w:rsidRPr="00F16A42">
        <w:rPr>
          <w:b/>
          <w:sz w:val="22"/>
          <w:szCs w:val="22"/>
          <w:lang w:val="pl-PL"/>
        </w:rPr>
        <w:t xml:space="preserve"> dopełni</w:t>
      </w:r>
      <w:r w:rsidR="002700CC" w:rsidRPr="00F16A42">
        <w:rPr>
          <w:b/>
          <w:sz w:val="22"/>
          <w:szCs w:val="22"/>
          <w:lang w:val="pl-PL"/>
        </w:rPr>
        <w:t xml:space="preserve">one po wyborze oferty </w:t>
      </w:r>
      <w:r w:rsidR="002700CC" w:rsidRPr="00F16A42">
        <w:rPr>
          <w:b/>
          <w:sz w:val="22"/>
          <w:szCs w:val="22"/>
          <w:lang w:val="pl-PL"/>
        </w:rPr>
        <w:br/>
        <w:t xml:space="preserve">w </w:t>
      </w:r>
      <w:r w:rsidRPr="00F16A42">
        <w:rPr>
          <w:b/>
          <w:sz w:val="22"/>
          <w:szCs w:val="22"/>
          <w:lang w:val="pl-PL"/>
        </w:rPr>
        <w:t>celu zawarcia umowy w</w:t>
      </w:r>
      <w:r w:rsidR="002700CC" w:rsidRPr="00F16A42">
        <w:rPr>
          <w:b/>
          <w:sz w:val="22"/>
          <w:szCs w:val="22"/>
          <w:lang w:val="pl-PL"/>
        </w:rPr>
        <w:t xml:space="preserve"> sprawie zamówienia publicznego</w:t>
      </w:r>
      <w:r w:rsidR="005912CF" w:rsidRPr="001213CA">
        <w:rPr>
          <w:b/>
          <w:sz w:val="22"/>
          <w:szCs w:val="22"/>
          <w:lang w:val="pl-PL"/>
        </w:rPr>
        <w:t xml:space="preserve">: </w:t>
      </w:r>
      <w:r w:rsidR="005912CF" w:rsidRPr="001213CA">
        <w:rPr>
          <w:b/>
          <w:bCs/>
          <w:sz w:val="22"/>
          <w:szCs w:val="22"/>
        </w:rPr>
        <w:t>[zapis zostanie wprowadzony do Specyfikacji Warunków Zamówienia</w:t>
      </w:r>
      <w:r w:rsidR="001213CA" w:rsidRPr="001213CA">
        <w:rPr>
          <w:b/>
          <w:bCs/>
          <w:sz w:val="22"/>
          <w:szCs w:val="22"/>
        </w:rPr>
        <w:t xml:space="preserve"> po przeprowadzeniu negocjacji</w:t>
      </w:r>
      <w:r w:rsidR="005912CF" w:rsidRPr="001213CA">
        <w:rPr>
          <w:b/>
          <w:bCs/>
          <w:sz w:val="22"/>
          <w:szCs w:val="22"/>
        </w:rPr>
        <w:t>]</w:t>
      </w:r>
    </w:p>
    <w:p w14:paraId="68238325" w14:textId="6E314718" w:rsidR="00BD3403" w:rsidRPr="007D1E3B" w:rsidRDefault="00FD5D54" w:rsidP="008632AC">
      <w:pPr>
        <w:pStyle w:val="Tekstpodstawowyzwciciem2"/>
        <w:numPr>
          <w:ilvl w:val="1"/>
          <w:numId w:val="35"/>
        </w:numPr>
        <w:spacing w:after="0"/>
        <w:ind w:left="426" w:right="6" w:hanging="426"/>
        <w:jc w:val="both"/>
        <w:rPr>
          <w:color w:val="000000" w:themeColor="text1"/>
          <w:sz w:val="22"/>
          <w:szCs w:val="22"/>
          <w:lang w:val="pl-PL"/>
        </w:rPr>
      </w:pPr>
      <w:r w:rsidRPr="007D1E3B">
        <w:rPr>
          <w:color w:val="000000" w:themeColor="text1"/>
          <w:sz w:val="22"/>
          <w:szCs w:val="22"/>
          <w:lang w:val="pl-PL"/>
        </w:rPr>
        <w:t xml:space="preserve">Osoby reprezentujące Wykonawcę przy podpisywaniu umowy powinny </w:t>
      </w:r>
      <w:r w:rsidR="003D3A1D" w:rsidRPr="007D1E3B">
        <w:rPr>
          <w:color w:val="000000" w:themeColor="text1"/>
          <w:sz w:val="22"/>
          <w:szCs w:val="22"/>
          <w:lang w:val="pl-PL"/>
        </w:rPr>
        <w:t xml:space="preserve">być </w:t>
      </w:r>
      <w:r w:rsidRPr="007D1E3B">
        <w:rPr>
          <w:color w:val="000000" w:themeColor="text1"/>
          <w:sz w:val="22"/>
          <w:szCs w:val="22"/>
          <w:lang w:val="pl-PL"/>
        </w:rPr>
        <w:t>umocowanie do podpisania umowy</w:t>
      </w:r>
      <w:r w:rsidR="007D1E3B" w:rsidRPr="007D1E3B">
        <w:rPr>
          <w:color w:val="000000" w:themeColor="text1"/>
          <w:sz w:val="22"/>
          <w:szCs w:val="22"/>
          <w:lang w:val="pl-PL"/>
        </w:rPr>
        <w:t>.</w:t>
      </w:r>
    </w:p>
    <w:p w14:paraId="5EDB20E7" w14:textId="77777777" w:rsidR="00BD3403" w:rsidRPr="00F16A42" w:rsidRDefault="00FD5D54" w:rsidP="008632AC">
      <w:pPr>
        <w:pStyle w:val="Tekstpodstawowyzwciciem2"/>
        <w:numPr>
          <w:ilvl w:val="1"/>
          <w:numId w:val="35"/>
        </w:numPr>
        <w:spacing w:after="0"/>
        <w:ind w:left="426" w:right="6" w:hanging="426"/>
        <w:jc w:val="both"/>
        <w:rPr>
          <w:sz w:val="22"/>
          <w:szCs w:val="22"/>
          <w:lang w:val="pl-PL"/>
        </w:rPr>
      </w:pPr>
      <w:r w:rsidRPr="00F16A42">
        <w:rPr>
          <w:sz w:val="22"/>
          <w:szCs w:val="22"/>
          <w:lang w:val="pl-PL"/>
        </w:rPr>
        <w:t>W przypadku wybor</w:t>
      </w:r>
      <w:r w:rsidR="00AB2A34" w:rsidRPr="00F16A42">
        <w:rPr>
          <w:sz w:val="22"/>
          <w:szCs w:val="22"/>
          <w:lang w:val="pl-PL"/>
        </w:rPr>
        <w:t xml:space="preserve">u oferty złożonej przez </w:t>
      </w:r>
      <w:r w:rsidR="002700CC" w:rsidRPr="00F16A42">
        <w:rPr>
          <w:sz w:val="22"/>
          <w:szCs w:val="22"/>
          <w:lang w:val="pl-PL"/>
        </w:rPr>
        <w:t>W</w:t>
      </w:r>
      <w:r w:rsidRPr="00F16A42">
        <w:rPr>
          <w:sz w:val="22"/>
          <w:szCs w:val="22"/>
          <w:lang w:val="pl-PL"/>
        </w:rPr>
        <w:t>ykonawców wspólnie ubiegający</w:t>
      </w:r>
      <w:r w:rsidR="002700CC" w:rsidRPr="00F16A42">
        <w:rPr>
          <w:sz w:val="22"/>
          <w:szCs w:val="22"/>
          <w:lang w:val="pl-PL"/>
        </w:rPr>
        <w:t xml:space="preserve">ch się </w:t>
      </w:r>
      <w:r w:rsidR="002700CC" w:rsidRPr="00F16A42">
        <w:rPr>
          <w:sz w:val="22"/>
          <w:szCs w:val="22"/>
          <w:lang w:val="pl-PL"/>
        </w:rPr>
        <w:br/>
        <w:t xml:space="preserve">o </w:t>
      </w:r>
      <w:r w:rsidR="00AB2A34" w:rsidRPr="00F16A42">
        <w:rPr>
          <w:sz w:val="22"/>
          <w:szCs w:val="22"/>
          <w:lang w:val="pl-PL"/>
        </w:rPr>
        <w:t xml:space="preserve">udzielenie zamówienia </w:t>
      </w:r>
      <w:r w:rsidR="002700CC" w:rsidRPr="00F16A42">
        <w:rPr>
          <w:sz w:val="22"/>
          <w:szCs w:val="22"/>
          <w:lang w:val="pl-PL"/>
        </w:rPr>
        <w:t>Z</w:t>
      </w:r>
      <w:r w:rsidRPr="00F16A42">
        <w:rPr>
          <w:sz w:val="22"/>
          <w:szCs w:val="22"/>
          <w:lang w:val="pl-PL"/>
        </w:rPr>
        <w:t xml:space="preserve">amawiający </w:t>
      </w:r>
      <w:r w:rsidR="007C15AB" w:rsidRPr="00F16A42">
        <w:rPr>
          <w:sz w:val="22"/>
          <w:szCs w:val="22"/>
          <w:lang w:val="pl-PL"/>
        </w:rPr>
        <w:t xml:space="preserve">będzie </w:t>
      </w:r>
      <w:r w:rsidRPr="00F16A42">
        <w:rPr>
          <w:sz w:val="22"/>
          <w:szCs w:val="22"/>
          <w:lang w:val="pl-PL"/>
        </w:rPr>
        <w:t>żądać przed zawarciem umowy przedstawienia umo</w:t>
      </w:r>
      <w:r w:rsidR="00AB2A34" w:rsidRPr="00F16A42">
        <w:rPr>
          <w:sz w:val="22"/>
          <w:szCs w:val="22"/>
          <w:lang w:val="pl-PL"/>
        </w:rPr>
        <w:t xml:space="preserve">wy regulującej współpracę tych </w:t>
      </w:r>
      <w:r w:rsidR="002700CC" w:rsidRPr="00F16A42">
        <w:rPr>
          <w:sz w:val="22"/>
          <w:szCs w:val="22"/>
          <w:lang w:val="pl-PL"/>
        </w:rPr>
        <w:t>W</w:t>
      </w:r>
      <w:r w:rsidRPr="00F16A42">
        <w:rPr>
          <w:sz w:val="22"/>
          <w:szCs w:val="22"/>
          <w:lang w:val="pl-PL"/>
        </w:rPr>
        <w:t>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2F601354" w14:textId="7D68F04E" w:rsidR="00BD3403" w:rsidRPr="00F16A42" w:rsidRDefault="00796B48" w:rsidP="008632AC">
      <w:pPr>
        <w:pStyle w:val="Tekstpodstawowyzwciciem2"/>
        <w:numPr>
          <w:ilvl w:val="1"/>
          <w:numId w:val="35"/>
        </w:numPr>
        <w:spacing w:after="0"/>
        <w:ind w:left="426" w:right="6" w:hanging="426"/>
        <w:jc w:val="both"/>
        <w:rPr>
          <w:sz w:val="22"/>
          <w:szCs w:val="22"/>
          <w:lang w:val="pl-PL"/>
        </w:rPr>
      </w:pPr>
      <w:r w:rsidRPr="00F16A42">
        <w:rPr>
          <w:sz w:val="22"/>
          <w:szCs w:val="22"/>
          <w:lang w:val="pl-PL"/>
        </w:rPr>
        <w:t xml:space="preserve">Wykonawca, na wezwanie Zamawiającego, w terminie nie krótszym niż </w:t>
      </w:r>
      <w:r w:rsidR="00E24C7C" w:rsidRPr="00F16A42">
        <w:rPr>
          <w:sz w:val="22"/>
          <w:szCs w:val="22"/>
          <w:lang w:val="pl-PL"/>
        </w:rPr>
        <w:t>3</w:t>
      </w:r>
      <w:r w:rsidRPr="00F16A42">
        <w:rPr>
          <w:sz w:val="22"/>
          <w:szCs w:val="22"/>
          <w:lang w:val="pl-PL"/>
        </w:rPr>
        <w:t xml:space="preserve"> dni, przed </w:t>
      </w:r>
      <w:r w:rsidR="00343E85">
        <w:rPr>
          <w:sz w:val="22"/>
          <w:szCs w:val="22"/>
          <w:lang w:val="pl-PL"/>
        </w:rPr>
        <w:t>zawarciem</w:t>
      </w:r>
      <w:r w:rsidRPr="00F16A42">
        <w:rPr>
          <w:sz w:val="22"/>
          <w:szCs w:val="22"/>
          <w:lang w:val="pl-PL"/>
        </w:rPr>
        <w:t xml:space="preserve"> umowy, złoży kosztorysy ofertowe sporządzone przez Wykonawcę metodą kalkulacji szczegółowej, w formie wydruków z komputerowych programów kosztorysowych (lub arkuszy kalkulacyjnych zawierających wszystkie dane szczegółowe, parametry i stawki kalkulacyjne), uwzględniając w nich wszystkie roboty niezbędne do wykonania przedmiotu zamówienia. Kosztorysy ofertowe będą opiewać na kwoty wskazane w Formularzu oferty </w:t>
      </w:r>
      <w:r w:rsidR="0018431C">
        <w:rPr>
          <w:sz w:val="22"/>
          <w:szCs w:val="22"/>
          <w:lang w:val="pl-PL"/>
        </w:rPr>
        <w:t xml:space="preserve">(w zakresie dotyczącym robót budowlanych) </w:t>
      </w:r>
      <w:r w:rsidRPr="00F16A42">
        <w:rPr>
          <w:sz w:val="22"/>
          <w:szCs w:val="22"/>
          <w:lang w:val="pl-PL"/>
        </w:rPr>
        <w:t>i stanowić będą załącznik do umowy, jako dokumenty określające podstawę rozliczeń i podstawę wprowadzania zmian w umowie.</w:t>
      </w:r>
    </w:p>
    <w:p w14:paraId="5D1A2457" w14:textId="77777777" w:rsidR="00BD3403" w:rsidRPr="00F16A42" w:rsidRDefault="00D46CE8" w:rsidP="008632AC">
      <w:pPr>
        <w:pStyle w:val="Tekstpodstawowyzwciciem2"/>
        <w:numPr>
          <w:ilvl w:val="1"/>
          <w:numId w:val="35"/>
        </w:numPr>
        <w:spacing w:after="0"/>
        <w:ind w:left="426" w:right="6" w:hanging="426"/>
        <w:jc w:val="both"/>
        <w:rPr>
          <w:sz w:val="22"/>
          <w:szCs w:val="22"/>
          <w:lang w:val="pl-PL"/>
        </w:rPr>
      </w:pPr>
      <w:r w:rsidRPr="00F16A42">
        <w:rPr>
          <w:sz w:val="22"/>
          <w:szCs w:val="22"/>
          <w:lang w:val="pl-PL"/>
        </w:rPr>
        <w:t>Wykonawca, niezwłocznie po wyborze jego oferty jak</w:t>
      </w:r>
      <w:r w:rsidR="00DC236E" w:rsidRPr="00F16A42">
        <w:rPr>
          <w:sz w:val="22"/>
          <w:szCs w:val="22"/>
          <w:lang w:val="pl-PL"/>
        </w:rPr>
        <w:t>o</w:t>
      </w:r>
      <w:r w:rsidRPr="00F16A42">
        <w:rPr>
          <w:sz w:val="22"/>
          <w:szCs w:val="22"/>
          <w:lang w:val="pl-PL"/>
        </w:rPr>
        <w:t xml:space="preserve"> najkorzystniejszej, jednak w terminie nie dłuższym niż 5 dni roboczych, przedłoży Zamawiającemu informację o zakresie robót przewidzianych do wykonania przy udziale podwykonawców, a w przypadku, gdy podwykonawcy ci są mu znani, informację o tych podwykonawcach. </w:t>
      </w:r>
      <w:r w:rsidR="00C500D2" w:rsidRPr="00F16A42">
        <w:rPr>
          <w:sz w:val="22"/>
          <w:szCs w:val="22"/>
          <w:lang w:val="pl-PL"/>
        </w:rPr>
        <w:t>Informacje te zostaną wprowadzone do umowy o wykonanie przedmiotowego zamówienia.</w:t>
      </w:r>
    </w:p>
    <w:p w14:paraId="0BB3DD17" w14:textId="0B071CC1" w:rsidR="00BD3403" w:rsidRPr="00F16A42" w:rsidRDefault="00FD5D54" w:rsidP="008632AC">
      <w:pPr>
        <w:pStyle w:val="Tekstpodstawowyzwciciem2"/>
        <w:numPr>
          <w:ilvl w:val="1"/>
          <w:numId w:val="35"/>
        </w:numPr>
        <w:spacing w:after="0"/>
        <w:ind w:left="426" w:right="6" w:hanging="426"/>
        <w:jc w:val="both"/>
        <w:rPr>
          <w:sz w:val="22"/>
          <w:szCs w:val="22"/>
          <w:lang w:val="pl-PL"/>
        </w:rPr>
      </w:pPr>
      <w:r w:rsidRPr="00F16A42">
        <w:rPr>
          <w:sz w:val="22"/>
          <w:szCs w:val="22"/>
          <w:lang w:val="pl-PL"/>
        </w:rPr>
        <w:t>Z</w:t>
      </w:r>
      <w:r w:rsidR="00AB2A34" w:rsidRPr="00F16A42">
        <w:rPr>
          <w:sz w:val="22"/>
          <w:szCs w:val="22"/>
          <w:lang w:val="pl-PL"/>
        </w:rPr>
        <w:t xml:space="preserve">awarcie umowy nastąpi </w:t>
      </w:r>
      <w:r w:rsidR="00115C23">
        <w:rPr>
          <w:sz w:val="22"/>
          <w:szCs w:val="22"/>
          <w:lang w:val="pl-PL"/>
        </w:rPr>
        <w:t>w oparciu o</w:t>
      </w:r>
      <w:r w:rsidR="007F5B9D" w:rsidRPr="00F16A42">
        <w:rPr>
          <w:sz w:val="22"/>
          <w:szCs w:val="22"/>
          <w:lang w:val="pl-PL"/>
        </w:rPr>
        <w:t xml:space="preserve"> projektowan</w:t>
      </w:r>
      <w:r w:rsidR="00115C23">
        <w:rPr>
          <w:sz w:val="22"/>
          <w:szCs w:val="22"/>
          <w:lang w:val="pl-PL"/>
        </w:rPr>
        <w:t>e</w:t>
      </w:r>
      <w:r w:rsidR="007F5B9D" w:rsidRPr="00F16A42">
        <w:rPr>
          <w:sz w:val="22"/>
          <w:szCs w:val="22"/>
          <w:lang w:val="pl-PL"/>
        </w:rPr>
        <w:t xml:space="preserve"> postanowieniach umowy</w:t>
      </w:r>
      <w:r w:rsidR="00925BDF" w:rsidRPr="00F16A42">
        <w:rPr>
          <w:sz w:val="22"/>
          <w:szCs w:val="22"/>
          <w:lang w:val="pl-PL"/>
        </w:rPr>
        <w:t xml:space="preserve">, </w:t>
      </w:r>
      <w:r w:rsidR="003560DA" w:rsidRPr="00F16A42">
        <w:rPr>
          <w:sz w:val="22"/>
          <w:szCs w:val="22"/>
          <w:lang w:val="pl-PL"/>
        </w:rPr>
        <w:t>określon</w:t>
      </w:r>
      <w:r w:rsidR="007F5B9D" w:rsidRPr="00F16A42">
        <w:rPr>
          <w:sz w:val="22"/>
          <w:szCs w:val="22"/>
          <w:lang w:val="pl-PL"/>
        </w:rPr>
        <w:t>ych</w:t>
      </w:r>
      <w:r w:rsidR="003560DA" w:rsidRPr="00F16A42">
        <w:rPr>
          <w:sz w:val="22"/>
          <w:szCs w:val="22"/>
          <w:lang w:val="pl-PL"/>
        </w:rPr>
        <w:t xml:space="preserve"> w Załączniku </w:t>
      </w:r>
      <w:r w:rsidR="00BD3403" w:rsidRPr="00F16A42">
        <w:rPr>
          <w:sz w:val="22"/>
          <w:szCs w:val="22"/>
          <w:lang w:val="pl-PL"/>
        </w:rPr>
        <w:t xml:space="preserve"> </w:t>
      </w:r>
      <w:r w:rsidR="00925BDF" w:rsidRPr="00F16A42">
        <w:rPr>
          <w:sz w:val="22"/>
          <w:szCs w:val="22"/>
          <w:lang w:val="pl-PL"/>
        </w:rPr>
        <w:t>do</w:t>
      </w:r>
      <w:r w:rsidR="002700CC" w:rsidRPr="00F16A42">
        <w:rPr>
          <w:sz w:val="22"/>
          <w:szCs w:val="22"/>
          <w:lang w:val="pl-PL"/>
        </w:rPr>
        <w:t xml:space="preserve"> </w:t>
      </w:r>
      <w:r w:rsidR="00115C23">
        <w:rPr>
          <w:sz w:val="22"/>
          <w:szCs w:val="22"/>
          <w:lang w:val="pl-PL"/>
        </w:rPr>
        <w:t>SWZ</w:t>
      </w:r>
      <w:r w:rsidR="00925BDF" w:rsidRPr="00F16A42">
        <w:rPr>
          <w:sz w:val="22"/>
          <w:szCs w:val="22"/>
          <w:lang w:val="pl-PL"/>
        </w:rPr>
        <w:t>.</w:t>
      </w:r>
      <w:r w:rsidR="00DD5F80" w:rsidRPr="00F16A42">
        <w:rPr>
          <w:sz w:val="22"/>
          <w:szCs w:val="22"/>
          <w:lang w:val="pl-PL"/>
        </w:rPr>
        <w:t xml:space="preserve"> </w:t>
      </w:r>
    </w:p>
    <w:p w14:paraId="4E2E23EC" w14:textId="2888305B" w:rsidR="00590F7F" w:rsidRPr="00F16A42" w:rsidRDefault="00AB2A34" w:rsidP="008632AC">
      <w:pPr>
        <w:pStyle w:val="Tekstpodstawowyzwciciem2"/>
        <w:numPr>
          <w:ilvl w:val="1"/>
          <w:numId w:val="35"/>
        </w:numPr>
        <w:spacing w:after="0"/>
        <w:ind w:left="426" w:right="6" w:hanging="426"/>
        <w:jc w:val="both"/>
        <w:rPr>
          <w:sz w:val="22"/>
          <w:szCs w:val="22"/>
          <w:lang w:val="pl-PL"/>
        </w:rPr>
      </w:pPr>
      <w:r w:rsidRPr="00F16A42">
        <w:rPr>
          <w:sz w:val="22"/>
          <w:szCs w:val="22"/>
          <w:lang w:val="pl-PL"/>
        </w:rPr>
        <w:t xml:space="preserve">W przypadku, gdy </w:t>
      </w:r>
      <w:r w:rsidR="002700CC" w:rsidRPr="00F16A42">
        <w:rPr>
          <w:sz w:val="22"/>
          <w:szCs w:val="22"/>
          <w:lang w:val="pl-PL"/>
        </w:rPr>
        <w:t>W</w:t>
      </w:r>
      <w:r w:rsidR="00FD5D54" w:rsidRPr="00F16A42">
        <w:rPr>
          <w:sz w:val="22"/>
          <w:szCs w:val="22"/>
          <w:lang w:val="pl-PL"/>
        </w:rPr>
        <w:t>ykonawca, którego oferta została wybrana jako najkorzystniejsza,</w:t>
      </w:r>
      <w:r w:rsidRPr="00F16A42">
        <w:rPr>
          <w:sz w:val="22"/>
          <w:szCs w:val="22"/>
          <w:lang w:val="pl-PL"/>
        </w:rPr>
        <w:t xml:space="preserve"> </w:t>
      </w:r>
      <w:r w:rsidR="005D32E8" w:rsidRPr="00F16A42">
        <w:rPr>
          <w:sz w:val="22"/>
          <w:szCs w:val="22"/>
          <w:lang w:val="pl-PL"/>
        </w:rPr>
        <w:t xml:space="preserve">będzie </w:t>
      </w:r>
      <w:r w:rsidRPr="00F16A42">
        <w:rPr>
          <w:sz w:val="22"/>
          <w:szCs w:val="22"/>
          <w:lang w:val="pl-PL"/>
        </w:rPr>
        <w:t>uchyla</w:t>
      </w:r>
      <w:r w:rsidR="005D32E8" w:rsidRPr="00F16A42">
        <w:rPr>
          <w:sz w:val="22"/>
          <w:szCs w:val="22"/>
          <w:lang w:val="pl-PL"/>
        </w:rPr>
        <w:t>ć</w:t>
      </w:r>
      <w:r w:rsidRPr="00F16A42">
        <w:rPr>
          <w:sz w:val="22"/>
          <w:szCs w:val="22"/>
          <w:lang w:val="pl-PL"/>
        </w:rPr>
        <w:t xml:space="preserve"> się od zawarcia umowy, </w:t>
      </w:r>
      <w:r w:rsidR="00BD3403" w:rsidRPr="00F16A42">
        <w:rPr>
          <w:sz w:val="22"/>
          <w:szCs w:val="22"/>
          <w:lang w:val="pl-PL"/>
        </w:rPr>
        <w:t>Zamawiający</w:t>
      </w:r>
      <w:r w:rsidR="009727C2" w:rsidRPr="00F16A42">
        <w:rPr>
          <w:sz w:val="22"/>
          <w:szCs w:val="22"/>
        </w:rPr>
        <w:t xml:space="preserve"> może dokonać ponownego badania i</w:t>
      </w:r>
      <w:r w:rsidR="0099637D" w:rsidRPr="00F16A42">
        <w:rPr>
          <w:sz w:val="22"/>
          <w:szCs w:val="22"/>
          <w:lang w:val="pl-PL"/>
        </w:rPr>
        <w:t xml:space="preserve"> </w:t>
      </w:r>
      <w:r w:rsidR="009727C2" w:rsidRPr="00F16A42">
        <w:rPr>
          <w:sz w:val="22"/>
          <w:szCs w:val="22"/>
        </w:rPr>
        <w:t xml:space="preserve">oceny ofert </w:t>
      </w:r>
      <w:r w:rsidR="009727C2" w:rsidRPr="00591F18">
        <w:rPr>
          <w:sz w:val="22"/>
          <w:szCs w:val="22"/>
        </w:rPr>
        <w:t>spośród ofert pozostałych w</w:t>
      </w:r>
      <w:r w:rsidR="0099637D" w:rsidRPr="00591F18">
        <w:rPr>
          <w:sz w:val="22"/>
          <w:szCs w:val="22"/>
          <w:lang w:val="pl-PL"/>
        </w:rPr>
        <w:t xml:space="preserve"> </w:t>
      </w:r>
      <w:r w:rsidR="009727C2" w:rsidRPr="00591F18">
        <w:rPr>
          <w:sz w:val="22"/>
          <w:szCs w:val="22"/>
        </w:rPr>
        <w:t>postępowaniu wykonawców oraz wybrać najkorzystniejszą ofertę</w:t>
      </w:r>
      <w:r w:rsidR="0099637D" w:rsidRPr="00591F18">
        <w:rPr>
          <w:sz w:val="22"/>
          <w:szCs w:val="22"/>
          <w:lang w:val="pl-PL"/>
        </w:rPr>
        <w:t xml:space="preserve"> </w:t>
      </w:r>
      <w:r w:rsidR="009727C2" w:rsidRPr="00591F18">
        <w:rPr>
          <w:sz w:val="22"/>
          <w:szCs w:val="22"/>
        </w:rPr>
        <w:t>albo</w:t>
      </w:r>
      <w:r w:rsidR="009727C2" w:rsidRPr="00F16A42">
        <w:rPr>
          <w:sz w:val="22"/>
          <w:szCs w:val="22"/>
        </w:rPr>
        <w:t xml:space="preserve"> unieważnić postępowanie</w:t>
      </w:r>
      <w:r w:rsidR="0099637D" w:rsidRPr="00F16A42">
        <w:rPr>
          <w:sz w:val="22"/>
          <w:szCs w:val="22"/>
          <w:lang w:val="pl-PL"/>
        </w:rPr>
        <w:t>.</w:t>
      </w:r>
    </w:p>
    <w:p w14:paraId="5B24F504" w14:textId="77777777" w:rsidR="00590F7F" w:rsidRPr="00F16A42" w:rsidRDefault="00590F7F" w:rsidP="00F16A42">
      <w:pPr>
        <w:pStyle w:val="Tekstpodstawowyzwciciem2"/>
        <w:tabs>
          <w:tab w:val="left" w:pos="851"/>
        </w:tabs>
        <w:spacing w:after="0"/>
        <w:ind w:left="709" w:right="6" w:firstLine="0"/>
        <w:jc w:val="both"/>
        <w:rPr>
          <w:b/>
          <w:sz w:val="22"/>
          <w:szCs w:val="22"/>
          <w:lang w:val="pl-PL"/>
        </w:rPr>
      </w:pPr>
    </w:p>
    <w:p w14:paraId="33D883F4" w14:textId="0C436A1D" w:rsidR="00590F7F" w:rsidRPr="00591F18" w:rsidRDefault="00FD5D54" w:rsidP="008632AC">
      <w:pPr>
        <w:pStyle w:val="Tekstpodstawowyzwciciem2"/>
        <w:numPr>
          <w:ilvl w:val="0"/>
          <w:numId w:val="35"/>
        </w:numPr>
        <w:spacing w:after="0"/>
        <w:ind w:left="709" w:right="6" w:hanging="709"/>
        <w:jc w:val="both"/>
        <w:rPr>
          <w:b/>
          <w:sz w:val="22"/>
          <w:szCs w:val="22"/>
          <w:lang w:val="pl-PL"/>
        </w:rPr>
      </w:pPr>
      <w:r w:rsidRPr="00591F18">
        <w:rPr>
          <w:b/>
          <w:sz w:val="22"/>
          <w:szCs w:val="22"/>
          <w:lang w:val="pl-PL"/>
        </w:rPr>
        <w:t>Wymagania dotyczące zabezpiecz</w:t>
      </w:r>
      <w:r w:rsidR="000741F1" w:rsidRPr="00591F18">
        <w:rPr>
          <w:b/>
          <w:sz w:val="22"/>
          <w:szCs w:val="22"/>
          <w:lang w:val="pl-PL"/>
        </w:rPr>
        <w:t>enia należytego wykonania umowy</w:t>
      </w:r>
      <w:r w:rsidR="005912CF" w:rsidRPr="00591F18">
        <w:rPr>
          <w:b/>
          <w:sz w:val="22"/>
          <w:szCs w:val="22"/>
          <w:lang w:val="pl-PL"/>
        </w:rPr>
        <w:t xml:space="preserve">: </w:t>
      </w:r>
      <w:r w:rsidR="005912CF" w:rsidRPr="00591F18">
        <w:rPr>
          <w:b/>
          <w:bCs/>
          <w:sz w:val="22"/>
          <w:szCs w:val="22"/>
        </w:rPr>
        <w:t>[zapis zostanie wprowadzony do Specyfikacji Warunków Zamówienia</w:t>
      </w:r>
      <w:r w:rsidR="001213CA" w:rsidRPr="00591F18">
        <w:rPr>
          <w:b/>
          <w:bCs/>
          <w:sz w:val="22"/>
          <w:szCs w:val="22"/>
        </w:rPr>
        <w:t xml:space="preserve"> po przeprowadzeniu negocjacji</w:t>
      </w:r>
      <w:r w:rsidR="005912CF" w:rsidRPr="00591F18">
        <w:rPr>
          <w:b/>
          <w:bCs/>
          <w:sz w:val="22"/>
          <w:szCs w:val="22"/>
        </w:rPr>
        <w:t>]</w:t>
      </w:r>
    </w:p>
    <w:p w14:paraId="3DFD2012" w14:textId="1B11DD0B" w:rsidR="00F16A42" w:rsidRPr="00591F18" w:rsidRDefault="00FD5D54" w:rsidP="008632AC">
      <w:pPr>
        <w:pStyle w:val="Tekstpodstawowyzwciciem2"/>
        <w:numPr>
          <w:ilvl w:val="1"/>
          <w:numId w:val="35"/>
        </w:numPr>
        <w:spacing w:after="0"/>
        <w:ind w:left="426" w:right="6" w:hanging="426"/>
        <w:jc w:val="both"/>
        <w:rPr>
          <w:b/>
          <w:sz w:val="22"/>
          <w:szCs w:val="22"/>
          <w:lang w:val="pl-PL"/>
        </w:rPr>
      </w:pPr>
      <w:r w:rsidRPr="00591F18">
        <w:rPr>
          <w:sz w:val="22"/>
          <w:szCs w:val="22"/>
        </w:rPr>
        <w:t>Wykonawca, którego oferta zostanie wybrana, zobowiązany będzie do wniesienia zabezpieczenia należyte</w:t>
      </w:r>
      <w:r w:rsidR="00570EF3" w:rsidRPr="00591F18">
        <w:rPr>
          <w:sz w:val="22"/>
          <w:szCs w:val="22"/>
        </w:rPr>
        <w:t>go wykonania umowy najpóźniej w</w:t>
      </w:r>
      <w:r w:rsidR="00A33387" w:rsidRPr="00591F18">
        <w:rPr>
          <w:sz w:val="22"/>
          <w:szCs w:val="22"/>
        </w:rPr>
        <w:t xml:space="preserve"> </w:t>
      </w:r>
      <w:r w:rsidRPr="00591F18">
        <w:rPr>
          <w:sz w:val="22"/>
          <w:szCs w:val="22"/>
        </w:rPr>
        <w:t xml:space="preserve">dniu </w:t>
      </w:r>
      <w:r w:rsidR="00570EF3" w:rsidRPr="00591F18">
        <w:rPr>
          <w:sz w:val="22"/>
          <w:szCs w:val="22"/>
        </w:rPr>
        <w:t>jej zawarcia</w:t>
      </w:r>
      <w:r w:rsidR="00B52203" w:rsidRPr="00591F18">
        <w:rPr>
          <w:sz w:val="22"/>
          <w:szCs w:val="22"/>
        </w:rPr>
        <w:t xml:space="preserve">, </w:t>
      </w:r>
      <w:r w:rsidR="003E3061" w:rsidRPr="00591F18">
        <w:rPr>
          <w:sz w:val="22"/>
          <w:szCs w:val="22"/>
        </w:rPr>
        <w:t xml:space="preserve">w </w:t>
      </w:r>
      <w:r w:rsidRPr="00591F18">
        <w:rPr>
          <w:sz w:val="22"/>
          <w:szCs w:val="22"/>
        </w:rPr>
        <w:t xml:space="preserve">wysokości </w:t>
      </w:r>
      <w:r w:rsidR="00590F7F" w:rsidRPr="00591F18">
        <w:rPr>
          <w:sz w:val="22"/>
          <w:szCs w:val="22"/>
        </w:rPr>
        <w:t>3</w:t>
      </w:r>
      <w:r w:rsidRPr="00591F18">
        <w:rPr>
          <w:sz w:val="22"/>
          <w:szCs w:val="22"/>
        </w:rPr>
        <w:t>% ceny</w:t>
      </w:r>
      <w:r w:rsidR="00594B8A" w:rsidRPr="00591F18">
        <w:rPr>
          <w:sz w:val="22"/>
          <w:szCs w:val="22"/>
        </w:rPr>
        <w:t xml:space="preserve"> brutto</w:t>
      </w:r>
      <w:r w:rsidR="00EE27C6" w:rsidRPr="00591F18">
        <w:rPr>
          <w:sz w:val="22"/>
          <w:szCs w:val="22"/>
          <w:lang w:val="pl-PL"/>
        </w:rPr>
        <w:t xml:space="preserve"> za wykonanie </w:t>
      </w:r>
      <w:r w:rsidR="00594B8A" w:rsidRPr="00591F18">
        <w:rPr>
          <w:sz w:val="22"/>
          <w:szCs w:val="22"/>
        </w:rPr>
        <w:t xml:space="preserve"> </w:t>
      </w:r>
      <w:r w:rsidR="0088369D" w:rsidRPr="00591F18">
        <w:rPr>
          <w:sz w:val="22"/>
          <w:szCs w:val="22"/>
          <w:lang w:val="pl-PL"/>
        </w:rPr>
        <w:t>r</w:t>
      </w:r>
      <w:r w:rsidR="00EE27C6" w:rsidRPr="00591F18">
        <w:rPr>
          <w:sz w:val="22"/>
          <w:szCs w:val="22"/>
          <w:lang w:val="pl-PL"/>
        </w:rPr>
        <w:t xml:space="preserve">obót budowlanych </w:t>
      </w:r>
      <w:r w:rsidR="00594B8A" w:rsidRPr="00591F18">
        <w:rPr>
          <w:sz w:val="22"/>
          <w:szCs w:val="22"/>
        </w:rPr>
        <w:t>podanej w ofercie.</w:t>
      </w:r>
    </w:p>
    <w:p w14:paraId="1B14ADE9" w14:textId="021A1751" w:rsidR="00594B8A" w:rsidRPr="00F16A42" w:rsidRDefault="00FD5D54" w:rsidP="008632AC">
      <w:pPr>
        <w:pStyle w:val="Tekstpodstawowyzwciciem2"/>
        <w:numPr>
          <w:ilvl w:val="1"/>
          <w:numId w:val="35"/>
        </w:numPr>
        <w:spacing w:after="0"/>
        <w:ind w:left="426" w:right="6" w:hanging="426"/>
        <w:jc w:val="both"/>
        <w:rPr>
          <w:b/>
          <w:sz w:val="22"/>
          <w:szCs w:val="22"/>
          <w:lang w:val="pl-PL"/>
        </w:rPr>
      </w:pPr>
      <w:r w:rsidRPr="00591F18">
        <w:rPr>
          <w:sz w:val="22"/>
          <w:szCs w:val="22"/>
        </w:rPr>
        <w:t>Zabezpieczenie m</w:t>
      </w:r>
      <w:r w:rsidR="00570EF3" w:rsidRPr="00591F18">
        <w:rPr>
          <w:sz w:val="22"/>
          <w:szCs w:val="22"/>
        </w:rPr>
        <w:t>oże być wnoszone według wyboru W</w:t>
      </w:r>
      <w:r w:rsidRPr="00591F18">
        <w:rPr>
          <w:sz w:val="22"/>
          <w:szCs w:val="22"/>
        </w:rPr>
        <w:t>ykonawcy w jednej lub w kilku następujących formach</w:t>
      </w:r>
      <w:r w:rsidRPr="00F16A42">
        <w:rPr>
          <w:sz w:val="22"/>
          <w:szCs w:val="22"/>
        </w:rPr>
        <w:t>:</w:t>
      </w:r>
    </w:p>
    <w:p w14:paraId="03609372" w14:textId="77777777" w:rsidR="00AB2A34" w:rsidRPr="00F16A42" w:rsidRDefault="00FD5D54" w:rsidP="008632AC">
      <w:pPr>
        <w:pStyle w:val="Tekstpodstawowyzwciciem2"/>
        <w:numPr>
          <w:ilvl w:val="3"/>
          <w:numId w:val="35"/>
        </w:numPr>
        <w:spacing w:after="0"/>
        <w:ind w:left="851" w:right="6" w:hanging="425"/>
        <w:jc w:val="both"/>
        <w:rPr>
          <w:b/>
          <w:sz w:val="22"/>
          <w:szCs w:val="22"/>
          <w:lang w:val="pl-PL"/>
        </w:rPr>
      </w:pPr>
      <w:r w:rsidRPr="00F16A42">
        <w:rPr>
          <w:sz w:val="22"/>
          <w:szCs w:val="22"/>
        </w:rPr>
        <w:t>pieniądzu;</w:t>
      </w:r>
    </w:p>
    <w:p w14:paraId="2B05410D" w14:textId="7E7A19ED" w:rsidR="00AB2A34" w:rsidRPr="00F16A42" w:rsidRDefault="00FD5D54" w:rsidP="008632AC">
      <w:pPr>
        <w:pStyle w:val="Tekstpodstawowyzwciciem2"/>
        <w:numPr>
          <w:ilvl w:val="3"/>
          <w:numId w:val="35"/>
        </w:numPr>
        <w:spacing w:after="0"/>
        <w:ind w:left="851" w:right="6" w:hanging="425"/>
        <w:jc w:val="both"/>
        <w:rPr>
          <w:sz w:val="22"/>
          <w:szCs w:val="22"/>
        </w:rPr>
      </w:pPr>
      <w:r w:rsidRPr="00F16A42">
        <w:rPr>
          <w:sz w:val="22"/>
          <w:szCs w:val="22"/>
        </w:rPr>
        <w:t>poręczeniach bankowych lub poręczeniach spółdzielczej kasy oszczędnościowo-kredytowej, z tym że zobowiązanie kasy jest zawsze zobowiązaniem pieniężnym;</w:t>
      </w:r>
      <w:r w:rsidR="00590F7F" w:rsidRPr="00F16A42">
        <w:rPr>
          <w:sz w:val="22"/>
          <w:szCs w:val="22"/>
          <w:lang w:val="pl-PL"/>
        </w:rPr>
        <w:t xml:space="preserve"> </w:t>
      </w:r>
    </w:p>
    <w:p w14:paraId="039D51E3" w14:textId="77777777" w:rsidR="00AB2A34" w:rsidRPr="00F16A42" w:rsidRDefault="00FD5D54" w:rsidP="008632AC">
      <w:pPr>
        <w:pStyle w:val="Tekstpodstawowyzwciciem2"/>
        <w:numPr>
          <w:ilvl w:val="3"/>
          <w:numId w:val="35"/>
        </w:numPr>
        <w:spacing w:after="0"/>
        <w:ind w:left="851" w:right="6" w:hanging="425"/>
        <w:jc w:val="both"/>
        <w:rPr>
          <w:sz w:val="22"/>
          <w:szCs w:val="22"/>
        </w:rPr>
      </w:pPr>
      <w:r w:rsidRPr="00F16A42">
        <w:rPr>
          <w:sz w:val="22"/>
          <w:szCs w:val="22"/>
        </w:rPr>
        <w:t>gwarancjach bankowych;</w:t>
      </w:r>
    </w:p>
    <w:p w14:paraId="455B33DA" w14:textId="77777777" w:rsidR="00590F7F" w:rsidRPr="00F16A42" w:rsidRDefault="00FD5D54" w:rsidP="008632AC">
      <w:pPr>
        <w:pStyle w:val="Tekstpodstawowyzwciciem2"/>
        <w:numPr>
          <w:ilvl w:val="3"/>
          <w:numId w:val="35"/>
        </w:numPr>
        <w:spacing w:after="0"/>
        <w:ind w:left="851" w:right="6" w:hanging="425"/>
        <w:jc w:val="both"/>
        <w:rPr>
          <w:sz w:val="22"/>
          <w:szCs w:val="22"/>
        </w:rPr>
      </w:pPr>
      <w:r w:rsidRPr="00F16A42">
        <w:rPr>
          <w:sz w:val="22"/>
          <w:szCs w:val="22"/>
        </w:rPr>
        <w:t>gwarancjach ubezpieczeniowych;</w:t>
      </w:r>
    </w:p>
    <w:p w14:paraId="56E1097C" w14:textId="6F410650" w:rsidR="00590F7F" w:rsidRPr="00F16A42" w:rsidRDefault="00590F7F" w:rsidP="008632AC">
      <w:pPr>
        <w:pStyle w:val="Tekstpodstawowyzwciciem2"/>
        <w:numPr>
          <w:ilvl w:val="3"/>
          <w:numId w:val="35"/>
        </w:numPr>
        <w:spacing w:after="0"/>
        <w:ind w:left="851" w:right="6" w:hanging="425"/>
        <w:jc w:val="both"/>
        <w:rPr>
          <w:sz w:val="22"/>
          <w:szCs w:val="22"/>
        </w:rPr>
      </w:pPr>
      <w:r w:rsidRPr="00F16A42">
        <w:rPr>
          <w:sz w:val="22"/>
          <w:szCs w:val="22"/>
        </w:rPr>
        <w:t>poręczeniach udzielanych przez podmioty, o których mowa w art. 6b ust. 5 pkt 2 ustawy z dnia 9 listopada 2000 r. o utworzeniu Polskiej Agencji Rozwoju Przedsiębiorczości</w:t>
      </w:r>
      <w:r w:rsidR="00E55E59" w:rsidRPr="00F16A42">
        <w:rPr>
          <w:sz w:val="22"/>
          <w:szCs w:val="22"/>
          <w:lang w:val="pl-PL"/>
        </w:rPr>
        <w:t>.</w:t>
      </w:r>
    </w:p>
    <w:p w14:paraId="1235CB57" w14:textId="77777777" w:rsidR="00590F7F" w:rsidRPr="00F16A42" w:rsidRDefault="00FD5D54" w:rsidP="008632AC">
      <w:pPr>
        <w:pStyle w:val="Tekstpodstawowyzwciciem2"/>
        <w:numPr>
          <w:ilvl w:val="1"/>
          <w:numId w:val="35"/>
        </w:numPr>
        <w:spacing w:after="0"/>
        <w:ind w:left="426" w:right="6" w:hanging="426"/>
        <w:jc w:val="both"/>
        <w:rPr>
          <w:sz w:val="22"/>
          <w:szCs w:val="22"/>
        </w:rPr>
      </w:pPr>
      <w:r w:rsidRPr="00F16A42">
        <w:rPr>
          <w:sz w:val="22"/>
          <w:szCs w:val="22"/>
        </w:rPr>
        <w:t>Zamawiający nie wyraża zgody na wniesienie zabezpiecz</w:t>
      </w:r>
      <w:r w:rsidR="003E3061" w:rsidRPr="00F16A42">
        <w:rPr>
          <w:sz w:val="22"/>
          <w:szCs w:val="22"/>
        </w:rPr>
        <w:t xml:space="preserve">enia w formach określonych </w:t>
      </w:r>
      <w:r w:rsidR="00594B8A" w:rsidRPr="00F16A42">
        <w:rPr>
          <w:sz w:val="22"/>
          <w:szCs w:val="22"/>
          <w:lang w:val="pl-PL"/>
        </w:rPr>
        <w:t xml:space="preserve">w </w:t>
      </w:r>
      <w:r w:rsidR="003E3061" w:rsidRPr="00F16A42">
        <w:rPr>
          <w:sz w:val="22"/>
          <w:szCs w:val="22"/>
        </w:rPr>
        <w:t xml:space="preserve">art. </w:t>
      </w:r>
      <w:r w:rsidR="00590F7F" w:rsidRPr="00F16A42">
        <w:rPr>
          <w:sz w:val="22"/>
          <w:szCs w:val="22"/>
        </w:rPr>
        <w:t>450</w:t>
      </w:r>
      <w:r w:rsidRPr="00F16A42">
        <w:rPr>
          <w:sz w:val="22"/>
          <w:szCs w:val="22"/>
        </w:rPr>
        <w:t xml:space="preserve"> us</w:t>
      </w:r>
      <w:r w:rsidR="00590F7F" w:rsidRPr="00F16A42">
        <w:rPr>
          <w:sz w:val="22"/>
          <w:szCs w:val="22"/>
        </w:rPr>
        <w:t xml:space="preserve">t. 2 ustawy </w:t>
      </w:r>
      <w:proofErr w:type="spellStart"/>
      <w:r w:rsidR="00590F7F" w:rsidRPr="00F16A42">
        <w:rPr>
          <w:sz w:val="22"/>
          <w:szCs w:val="22"/>
          <w:lang w:val="pl-PL"/>
        </w:rPr>
        <w:t>Pzp</w:t>
      </w:r>
      <w:proofErr w:type="spellEnd"/>
      <w:r w:rsidRPr="00F16A42">
        <w:rPr>
          <w:sz w:val="22"/>
          <w:szCs w:val="22"/>
        </w:rPr>
        <w:t>.</w:t>
      </w:r>
    </w:p>
    <w:p w14:paraId="4FF6F625" w14:textId="77777777" w:rsidR="00F16A42" w:rsidRPr="00F16A42" w:rsidRDefault="00FD5D54" w:rsidP="008632AC">
      <w:pPr>
        <w:pStyle w:val="Tekstpodstawowyzwciciem2"/>
        <w:numPr>
          <w:ilvl w:val="1"/>
          <w:numId w:val="35"/>
        </w:numPr>
        <w:spacing w:after="0"/>
        <w:ind w:left="426" w:right="6" w:hanging="426"/>
        <w:jc w:val="both"/>
        <w:rPr>
          <w:sz w:val="22"/>
          <w:szCs w:val="22"/>
        </w:rPr>
      </w:pPr>
      <w:r w:rsidRPr="00F16A42">
        <w:rPr>
          <w:sz w:val="22"/>
          <w:szCs w:val="22"/>
        </w:rPr>
        <w:t>W przypadku wniesienia zabe</w:t>
      </w:r>
      <w:r w:rsidR="00AB2A34" w:rsidRPr="00F16A42">
        <w:rPr>
          <w:sz w:val="22"/>
          <w:szCs w:val="22"/>
        </w:rPr>
        <w:t xml:space="preserve">zpieczenia w formie pieniężnej </w:t>
      </w:r>
      <w:r w:rsidR="003E3061" w:rsidRPr="00F16A42">
        <w:rPr>
          <w:sz w:val="22"/>
          <w:szCs w:val="22"/>
        </w:rPr>
        <w:t xml:space="preserve">Zamawiający przechowa je </w:t>
      </w:r>
      <w:r w:rsidRPr="00F16A42">
        <w:rPr>
          <w:sz w:val="22"/>
          <w:szCs w:val="22"/>
        </w:rPr>
        <w:t>na oprocentowanym rachunku bankowym.</w:t>
      </w:r>
    </w:p>
    <w:p w14:paraId="3721E38D" w14:textId="77777777" w:rsidR="00F16A42" w:rsidRPr="00F16A42" w:rsidRDefault="00FD5D54" w:rsidP="008632AC">
      <w:pPr>
        <w:pStyle w:val="Tekstpodstawowyzwciciem2"/>
        <w:numPr>
          <w:ilvl w:val="1"/>
          <w:numId w:val="35"/>
        </w:numPr>
        <w:spacing w:after="0"/>
        <w:ind w:left="426" w:right="6" w:hanging="426"/>
        <w:jc w:val="both"/>
        <w:rPr>
          <w:sz w:val="22"/>
          <w:szCs w:val="22"/>
        </w:rPr>
      </w:pPr>
      <w:r w:rsidRPr="00F16A42">
        <w:rPr>
          <w:sz w:val="22"/>
          <w:szCs w:val="22"/>
        </w:rPr>
        <w:t>Z treści zabezpieczenia przedstawionego w formie gwarancji</w:t>
      </w:r>
      <w:r w:rsidR="00594B8A" w:rsidRPr="00F16A42">
        <w:rPr>
          <w:sz w:val="22"/>
          <w:szCs w:val="22"/>
          <w:lang w:val="pl-PL"/>
        </w:rPr>
        <w:t xml:space="preserve"> lub </w:t>
      </w:r>
      <w:r w:rsidRPr="00F16A42">
        <w:rPr>
          <w:sz w:val="22"/>
          <w:szCs w:val="22"/>
        </w:rPr>
        <w:t>poręczenia winno wynikać, że bank, ubezpieczyciel,</w:t>
      </w:r>
      <w:r w:rsidR="00AB2A34" w:rsidRPr="00F16A42">
        <w:rPr>
          <w:sz w:val="22"/>
          <w:szCs w:val="22"/>
        </w:rPr>
        <w:t xml:space="preserve"> poręczyciel zapłaci, na rzecz </w:t>
      </w:r>
      <w:r w:rsidR="003E3061" w:rsidRPr="00F16A42">
        <w:rPr>
          <w:sz w:val="22"/>
          <w:szCs w:val="22"/>
        </w:rPr>
        <w:t>Z</w:t>
      </w:r>
      <w:r w:rsidRPr="00F16A42">
        <w:rPr>
          <w:sz w:val="22"/>
          <w:szCs w:val="22"/>
        </w:rPr>
        <w:t xml:space="preserve">amawiającego w terminie maksymalnie 30 dni od pisemnego żądania kwotę zabezpieczenia, na pierwsze wezwanie </w:t>
      </w:r>
      <w:r w:rsidR="003E3061" w:rsidRPr="00F16A42">
        <w:rPr>
          <w:sz w:val="22"/>
          <w:szCs w:val="22"/>
        </w:rPr>
        <w:t>Z</w:t>
      </w:r>
      <w:r w:rsidRPr="00F16A42">
        <w:rPr>
          <w:sz w:val="22"/>
          <w:szCs w:val="22"/>
        </w:rPr>
        <w:t>amawiają</w:t>
      </w:r>
      <w:r w:rsidR="00594B8A" w:rsidRPr="00F16A42">
        <w:rPr>
          <w:sz w:val="22"/>
          <w:szCs w:val="22"/>
        </w:rPr>
        <w:t>cego, bez odwołania, bezwarunkowo</w:t>
      </w:r>
      <w:r w:rsidRPr="00F16A42">
        <w:rPr>
          <w:sz w:val="22"/>
          <w:szCs w:val="22"/>
        </w:rPr>
        <w:t>, niezależnie od kwestionowania</w:t>
      </w:r>
      <w:r w:rsidR="00AB2A34" w:rsidRPr="00F16A42">
        <w:rPr>
          <w:sz w:val="22"/>
          <w:szCs w:val="22"/>
        </w:rPr>
        <w:t xml:space="preserve"> czy zastrzeżeń </w:t>
      </w:r>
      <w:r w:rsidR="006A3AEA" w:rsidRPr="00F16A42">
        <w:rPr>
          <w:sz w:val="22"/>
          <w:szCs w:val="22"/>
        </w:rPr>
        <w:t>W</w:t>
      </w:r>
      <w:r w:rsidRPr="00F16A42">
        <w:rPr>
          <w:sz w:val="22"/>
          <w:szCs w:val="22"/>
        </w:rPr>
        <w:t xml:space="preserve">ykonawcy </w:t>
      </w:r>
      <w:r w:rsidR="00AB2A34" w:rsidRPr="00F16A42">
        <w:rPr>
          <w:sz w:val="22"/>
          <w:szCs w:val="22"/>
        </w:rPr>
        <w:t xml:space="preserve">i bez dochodzenia czy wezwanie </w:t>
      </w:r>
      <w:r w:rsidR="003E3061" w:rsidRPr="00F16A42">
        <w:rPr>
          <w:sz w:val="22"/>
          <w:szCs w:val="22"/>
        </w:rPr>
        <w:t>Z</w:t>
      </w:r>
      <w:r w:rsidRPr="00F16A42">
        <w:rPr>
          <w:sz w:val="22"/>
          <w:szCs w:val="22"/>
        </w:rPr>
        <w:t>amawiającego jest uzasadnione czy nie.</w:t>
      </w:r>
    </w:p>
    <w:p w14:paraId="4D134A60" w14:textId="0B1427B7" w:rsidR="00F16A42" w:rsidRPr="00F16A42" w:rsidRDefault="00FD5D54" w:rsidP="008632AC">
      <w:pPr>
        <w:pStyle w:val="Tekstpodstawowyzwciciem2"/>
        <w:numPr>
          <w:ilvl w:val="1"/>
          <w:numId w:val="35"/>
        </w:numPr>
        <w:spacing w:after="0"/>
        <w:ind w:left="426" w:right="6" w:hanging="426"/>
        <w:jc w:val="both"/>
        <w:rPr>
          <w:sz w:val="22"/>
          <w:szCs w:val="22"/>
        </w:rPr>
      </w:pPr>
      <w:r w:rsidRPr="00F16A42">
        <w:rPr>
          <w:sz w:val="22"/>
          <w:szCs w:val="22"/>
        </w:rPr>
        <w:t>Zamawiający zwróci zabezpieczenie w wysokości 70% w terminie do 30 dni od dnia wykona</w:t>
      </w:r>
      <w:r w:rsidR="00AB2A34" w:rsidRPr="00F16A42">
        <w:rPr>
          <w:sz w:val="22"/>
          <w:szCs w:val="22"/>
        </w:rPr>
        <w:t xml:space="preserve">nia zamówienia i uznania przez </w:t>
      </w:r>
      <w:r w:rsidR="003E3061" w:rsidRPr="00F16A42">
        <w:rPr>
          <w:sz w:val="22"/>
          <w:szCs w:val="22"/>
        </w:rPr>
        <w:t>Z</w:t>
      </w:r>
      <w:r w:rsidRPr="00F16A42">
        <w:rPr>
          <w:sz w:val="22"/>
          <w:szCs w:val="22"/>
        </w:rPr>
        <w:t>amawiającego za należycie wykonane. Zabezpieczenie w wysokości 30%, pozostawione zostan</w:t>
      </w:r>
      <w:r w:rsidR="003E3061" w:rsidRPr="00F16A42">
        <w:rPr>
          <w:sz w:val="22"/>
          <w:szCs w:val="22"/>
        </w:rPr>
        <w:t xml:space="preserve">ie na zabezpieczenie roszczeń z </w:t>
      </w:r>
      <w:r w:rsidRPr="00F16A42">
        <w:rPr>
          <w:sz w:val="22"/>
          <w:szCs w:val="22"/>
        </w:rPr>
        <w:t xml:space="preserve">tytułu rękojmi za wady </w:t>
      </w:r>
      <w:r w:rsidR="004E4955">
        <w:rPr>
          <w:sz w:val="22"/>
          <w:szCs w:val="22"/>
          <w:lang w:val="pl-PL"/>
        </w:rPr>
        <w:t>oraz</w:t>
      </w:r>
      <w:r w:rsidR="000954EE" w:rsidRPr="00F16A42">
        <w:rPr>
          <w:sz w:val="22"/>
          <w:szCs w:val="22"/>
          <w:lang w:val="pl-PL"/>
        </w:rPr>
        <w:t xml:space="preserve"> gwarancji </w:t>
      </w:r>
      <w:r w:rsidRPr="00F16A42">
        <w:rPr>
          <w:sz w:val="22"/>
          <w:szCs w:val="22"/>
        </w:rPr>
        <w:t>i zostan</w:t>
      </w:r>
      <w:r w:rsidR="00FD7DB0" w:rsidRPr="00F16A42">
        <w:rPr>
          <w:sz w:val="22"/>
          <w:szCs w:val="22"/>
        </w:rPr>
        <w:t>ie zwrócone nie później niż w 15</w:t>
      </w:r>
      <w:r w:rsidRPr="00F16A42">
        <w:rPr>
          <w:sz w:val="22"/>
          <w:szCs w:val="22"/>
        </w:rPr>
        <w:t xml:space="preserve"> dniu po upływie okresu rękojmi za wady</w:t>
      </w:r>
      <w:r w:rsidR="000954EE" w:rsidRPr="00F16A42">
        <w:rPr>
          <w:sz w:val="22"/>
          <w:szCs w:val="22"/>
          <w:lang w:val="pl-PL"/>
        </w:rPr>
        <w:t xml:space="preserve"> lub gwarancji</w:t>
      </w:r>
      <w:r w:rsidRPr="00F16A42">
        <w:rPr>
          <w:sz w:val="22"/>
          <w:szCs w:val="22"/>
        </w:rPr>
        <w:t>.</w:t>
      </w:r>
      <w:r w:rsidR="00F16A42" w:rsidRPr="00F16A42">
        <w:rPr>
          <w:sz w:val="22"/>
          <w:szCs w:val="22"/>
          <w:lang w:val="pl-PL"/>
        </w:rPr>
        <w:t xml:space="preserve"> </w:t>
      </w:r>
      <w:r w:rsidR="004C6B0B" w:rsidRPr="00F16A42">
        <w:rPr>
          <w:sz w:val="22"/>
          <w:szCs w:val="22"/>
          <w:lang w:val="pl-PL"/>
        </w:rPr>
        <w:t xml:space="preserve">Okres rękojmi za wady </w:t>
      </w:r>
      <w:r w:rsidR="00CC4CFD" w:rsidRPr="00F16A42">
        <w:rPr>
          <w:sz w:val="22"/>
          <w:szCs w:val="22"/>
          <w:lang w:val="pl-PL"/>
        </w:rPr>
        <w:t xml:space="preserve">i gwarancji </w:t>
      </w:r>
      <w:r w:rsidR="004C6B0B" w:rsidRPr="00F16A42">
        <w:rPr>
          <w:sz w:val="22"/>
          <w:szCs w:val="22"/>
          <w:lang w:val="pl-PL"/>
        </w:rPr>
        <w:t>rozpoczyna się z dniem podpisania protokołu końcowego realizacji robót.</w:t>
      </w:r>
    </w:p>
    <w:p w14:paraId="6A13D284" w14:textId="78193111" w:rsidR="00E95FBA" w:rsidRPr="00F16A42" w:rsidRDefault="00682B76" w:rsidP="008632AC">
      <w:pPr>
        <w:pStyle w:val="Tekstpodstawowyzwciciem2"/>
        <w:numPr>
          <w:ilvl w:val="1"/>
          <w:numId w:val="35"/>
        </w:numPr>
        <w:spacing w:after="0"/>
        <w:ind w:left="426" w:right="6" w:hanging="426"/>
        <w:jc w:val="both"/>
        <w:rPr>
          <w:sz w:val="22"/>
          <w:szCs w:val="22"/>
        </w:rPr>
      </w:pPr>
      <w:r w:rsidRPr="00F16A42">
        <w:rPr>
          <w:sz w:val="22"/>
          <w:szCs w:val="22"/>
        </w:rPr>
        <w:t>W przypadku</w:t>
      </w:r>
      <w:r w:rsidR="006A3AEA" w:rsidRPr="00F16A42">
        <w:rPr>
          <w:sz w:val="22"/>
          <w:szCs w:val="22"/>
        </w:rPr>
        <w:t>,</w:t>
      </w:r>
      <w:r w:rsidRPr="00F16A42">
        <w:rPr>
          <w:sz w:val="22"/>
          <w:szCs w:val="22"/>
        </w:rPr>
        <w:t xml:space="preserve"> g</w:t>
      </w:r>
      <w:r w:rsidR="00510677" w:rsidRPr="00F16A42">
        <w:rPr>
          <w:sz w:val="22"/>
          <w:szCs w:val="22"/>
        </w:rPr>
        <w:t>d</w:t>
      </w:r>
      <w:r w:rsidRPr="00F16A42">
        <w:rPr>
          <w:sz w:val="22"/>
          <w:szCs w:val="22"/>
        </w:rPr>
        <w:t xml:space="preserve">y </w:t>
      </w:r>
      <w:r w:rsidR="003E3061" w:rsidRPr="00F16A42">
        <w:rPr>
          <w:sz w:val="22"/>
          <w:szCs w:val="22"/>
        </w:rPr>
        <w:t>W</w:t>
      </w:r>
      <w:r w:rsidRPr="00F16A42">
        <w:rPr>
          <w:sz w:val="22"/>
          <w:szCs w:val="22"/>
        </w:rPr>
        <w:t>ykonawca nie wniesie zabezpieczenia należytego wykonania umowy</w:t>
      </w:r>
      <w:r w:rsidR="00F16A42" w:rsidRPr="00F16A42">
        <w:rPr>
          <w:sz w:val="22"/>
          <w:szCs w:val="22"/>
          <w:lang w:val="pl-PL"/>
        </w:rPr>
        <w:t xml:space="preserve"> </w:t>
      </w:r>
      <w:r w:rsidR="006A3AEA" w:rsidRPr="00F16A42">
        <w:rPr>
          <w:sz w:val="22"/>
          <w:szCs w:val="22"/>
        </w:rPr>
        <w:t>i</w:t>
      </w:r>
      <w:r w:rsidRPr="00F16A42">
        <w:rPr>
          <w:sz w:val="22"/>
          <w:szCs w:val="22"/>
        </w:rPr>
        <w:t xml:space="preserve"> umowa nie zostanie zawarta z winy </w:t>
      </w:r>
      <w:r w:rsidR="003E3061" w:rsidRPr="00F16A42">
        <w:rPr>
          <w:sz w:val="22"/>
          <w:szCs w:val="22"/>
        </w:rPr>
        <w:t>W</w:t>
      </w:r>
      <w:r w:rsidRPr="00F16A42">
        <w:rPr>
          <w:sz w:val="22"/>
          <w:szCs w:val="22"/>
        </w:rPr>
        <w:t xml:space="preserve">ykonawcy, wniesione wadium ulegnie przepadkowi, a ponadto </w:t>
      </w:r>
      <w:r w:rsidR="006A3AEA" w:rsidRPr="00F16A42">
        <w:rPr>
          <w:sz w:val="22"/>
          <w:szCs w:val="22"/>
        </w:rPr>
        <w:t>Z</w:t>
      </w:r>
      <w:r w:rsidRPr="00F16A42">
        <w:rPr>
          <w:sz w:val="22"/>
          <w:szCs w:val="22"/>
        </w:rPr>
        <w:t>amawiający będzie uprawniony do dochodzenia odszkodowania na zasadach ogólnych (za szkodę spowodowaną uchyleniem się od zawarcia umowy).</w:t>
      </w:r>
    </w:p>
    <w:p w14:paraId="157FFFE0" w14:textId="77777777" w:rsidR="00DD1E7E" w:rsidRPr="00F16A42" w:rsidRDefault="00DD1E7E" w:rsidP="00F16A42">
      <w:pPr>
        <w:pStyle w:val="Tekstpodstawowyzwciciem2"/>
        <w:spacing w:after="0"/>
        <w:ind w:left="709" w:right="6" w:firstLine="0"/>
        <w:jc w:val="both"/>
        <w:rPr>
          <w:sz w:val="22"/>
          <w:szCs w:val="22"/>
        </w:rPr>
      </w:pPr>
    </w:p>
    <w:p w14:paraId="6B4362B0" w14:textId="64F80B7D" w:rsidR="004F6DE8" w:rsidRPr="00F16A42" w:rsidRDefault="00767D1F" w:rsidP="008632AC">
      <w:pPr>
        <w:pStyle w:val="Tekstpodstawowyzwciciem2"/>
        <w:numPr>
          <w:ilvl w:val="0"/>
          <w:numId w:val="35"/>
        </w:numPr>
        <w:spacing w:after="0"/>
        <w:ind w:left="426" w:right="6" w:hanging="426"/>
        <w:jc w:val="both"/>
        <w:rPr>
          <w:b/>
          <w:sz w:val="22"/>
          <w:szCs w:val="22"/>
          <w:lang w:val="pl-PL"/>
        </w:rPr>
      </w:pPr>
      <w:r w:rsidRPr="00F16A42">
        <w:rPr>
          <w:b/>
          <w:sz w:val="22"/>
          <w:szCs w:val="22"/>
          <w:lang w:val="pl-PL"/>
        </w:rPr>
        <w:t>P</w:t>
      </w:r>
      <w:r w:rsidR="004F6DE8" w:rsidRPr="00F16A42">
        <w:rPr>
          <w:b/>
          <w:sz w:val="22"/>
          <w:szCs w:val="22"/>
          <w:lang w:val="pl-PL"/>
        </w:rPr>
        <w:t>rojektowane postanowienia umowy w sprawie zamówienia publicznego, które zostaną wprowadzone do treści umowy</w:t>
      </w:r>
      <w:r w:rsidR="005912CF">
        <w:rPr>
          <w:b/>
          <w:sz w:val="22"/>
          <w:szCs w:val="22"/>
          <w:lang w:val="pl-PL"/>
        </w:rPr>
        <w:t>:</w:t>
      </w:r>
    </w:p>
    <w:p w14:paraId="7D8568F4" w14:textId="687153E7" w:rsidR="00AB2A34" w:rsidRPr="001213CA" w:rsidRDefault="00ED1B0F" w:rsidP="00C134C6">
      <w:pPr>
        <w:ind w:left="567" w:right="6" w:hanging="567"/>
        <w:jc w:val="both"/>
        <w:rPr>
          <w:sz w:val="22"/>
          <w:szCs w:val="22"/>
        </w:rPr>
      </w:pPr>
      <w:r w:rsidRPr="00F16A42">
        <w:rPr>
          <w:sz w:val="22"/>
          <w:szCs w:val="22"/>
        </w:rPr>
        <w:t xml:space="preserve">Projektowane postanowienia </w:t>
      </w:r>
      <w:r w:rsidR="00FD5D54" w:rsidRPr="00F16A42">
        <w:rPr>
          <w:sz w:val="22"/>
          <w:szCs w:val="22"/>
        </w:rPr>
        <w:t xml:space="preserve">umowy </w:t>
      </w:r>
      <w:r w:rsidRPr="00F16A42">
        <w:rPr>
          <w:sz w:val="22"/>
          <w:szCs w:val="22"/>
        </w:rPr>
        <w:t>zosta</w:t>
      </w:r>
      <w:r w:rsidR="001213CA">
        <w:rPr>
          <w:sz w:val="22"/>
          <w:szCs w:val="22"/>
        </w:rPr>
        <w:t>ną</w:t>
      </w:r>
      <w:r w:rsidRPr="00F16A42">
        <w:rPr>
          <w:sz w:val="22"/>
          <w:szCs w:val="22"/>
        </w:rPr>
        <w:t xml:space="preserve"> </w:t>
      </w:r>
      <w:r w:rsidRPr="00115C23">
        <w:rPr>
          <w:sz w:val="22"/>
          <w:szCs w:val="22"/>
        </w:rPr>
        <w:t>określone</w:t>
      </w:r>
      <w:r w:rsidR="001213CA" w:rsidRPr="00115C23">
        <w:rPr>
          <w:sz w:val="22"/>
          <w:szCs w:val="22"/>
        </w:rPr>
        <w:t xml:space="preserve"> </w:t>
      </w:r>
      <w:r w:rsidR="001213CA" w:rsidRPr="001213CA">
        <w:rPr>
          <w:sz w:val="22"/>
          <w:szCs w:val="22"/>
        </w:rPr>
        <w:t>po przeprowadzeniu negocjacji</w:t>
      </w:r>
      <w:r w:rsidR="00FD5D54" w:rsidRPr="001213CA">
        <w:rPr>
          <w:sz w:val="22"/>
          <w:szCs w:val="22"/>
        </w:rPr>
        <w:t>.</w:t>
      </w:r>
    </w:p>
    <w:p w14:paraId="15E1C429" w14:textId="77777777" w:rsidR="00C30554" w:rsidRPr="00F16A42" w:rsidRDefault="00C30554" w:rsidP="00F16A42">
      <w:pPr>
        <w:ind w:left="567" w:right="6"/>
        <w:jc w:val="both"/>
        <w:rPr>
          <w:sz w:val="22"/>
          <w:szCs w:val="22"/>
        </w:rPr>
      </w:pPr>
    </w:p>
    <w:p w14:paraId="021864E9" w14:textId="29E750C5" w:rsidR="00E61071" w:rsidRPr="00F16A42" w:rsidRDefault="00FD5D54" w:rsidP="008632AC">
      <w:pPr>
        <w:pStyle w:val="Tekstpodstawowyzwciciem2"/>
        <w:numPr>
          <w:ilvl w:val="0"/>
          <w:numId w:val="35"/>
        </w:numPr>
        <w:spacing w:after="0"/>
        <w:ind w:left="426" w:right="6" w:hanging="426"/>
        <w:jc w:val="both"/>
        <w:rPr>
          <w:b/>
          <w:sz w:val="22"/>
          <w:szCs w:val="22"/>
          <w:lang w:val="pl-PL"/>
        </w:rPr>
      </w:pPr>
      <w:r w:rsidRPr="00F16A42">
        <w:rPr>
          <w:b/>
          <w:sz w:val="22"/>
          <w:szCs w:val="22"/>
          <w:lang w:val="pl-PL"/>
        </w:rPr>
        <w:t>Poucze</w:t>
      </w:r>
      <w:r w:rsidR="00E90C62" w:rsidRPr="00F16A42">
        <w:rPr>
          <w:b/>
          <w:sz w:val="22"/>
          <w:szCs w:val="22"/>
          <w:lang w:val="pl-PL"/>
        </w:rPr>
        <w:t>nie o środkach ochrony prawnej</w:t>
      </w:r>
      <w:r w:rsidR="001213CA">
        <w:rPr>
          <w:b/>
          <w:sz w:val="22"/>
          <w:szCs w:val="22"/>
          <w:lang w:val="pl-PL"/>
        </w:rPr>
        <w:t>:</w:t>
      </w:r>
    </w:p>
    <w:p w14:paraId="7A7C84EB" w14:textId="77777777" w:rsidR="00856A28" w:rsidRPr="00F16A42" w:rsidRDefault="00856A28" w:rsidP="008632AC">
      <w:pPr>
        <w:pStyle w:val="Kolorowalistaakcent11"/>
        <w:widowControl w:val="0"/>
        <w:numPr>
          <w:ilvl w:val="1"/>
          <w:numId w:val="35"/>
        </w:numPr>
        <w:suppressAutoHyphens/>
        <w:spacing w:before="0" w:after="0" w:line="240" w:lineRule="auto"/>
        <w:ind w:left="426" w:hanging="426"/>
        <w:outlineLvl w:val="3"/>
        <w:rPr>
          <w:rFonts w:ascii="Times New Roman" w:hAnsi="Times New Roman"/>
          <w:sz w:val="22"/>
          <w:szCs w:val="22"/>
        </w:rPr>
      </w:pPr>
      <w:r w:rsidRPr="00F16A42">
        <w:rPr>
          <w:rFonts w:ascii="Times New Roman" w:hAnsi="Times New Roman"/>
          <w:sz w:val="22"/>
          <w:szCs w:val="22"/>
        </w:rPr>
        <w:t>Środki ochrony prawnej przewidziane są w dziale IX ustawy.</w:t>
      </w:r>
    </w:p>
    <w:p w14:paraId="1604334B" w14:textId="77777777" w:rsidR="00856A28" w:rsidRPr="00F16A42" w:rsidRDefault="00856A28" w:rsidP="008632AC">
      <w:pPr>
        <w:pStyle w:val="Kolorowalistaakcent11"/>
        <w:widowControl w:val="0"/>
        <w:numPr>
          <w:ilvl w:val="1"/>
          <w:numId w:val="35"/>
        </w:numPr>
        <w:suppressAutoHyphens/>
        <w:spacing w:before="0" w:after="0" w:line="240" w:lineRule="auto"/>
        <w:ind w:left="426" w:hanging="426"/>
        <w:outlineLvl w:val="3"/>
        <w:rPr>
          <w:rFonts w:ascii="Times New Roman" w:hAnsi="Times New Roman"/>
          <w:sz w:val="22"/>
          <w:szCs w:val="22"/>
        </w:rPr>
      </w:pPr>
      <w:r w:rsidRPr="00F16A42">
        <w:rPr>
          <w:rFonts w:ascii="Times New Roman" w:hAnsi="Times New Roman"/>
          <w:sz w:val="22"/>
          <w:szCs w:val="22"/>
        </w:rPr>
        <w:t>Środkami ochrony prawnej są odwołanie i skarga do sądu.</w:t>
      </w:r>
    </w:p>
    <w:p w14:paraId="19AE4D67" w14:textId="178B88B2" w:rsidR="00F16A42" w:rsidRPr="00F16A42" w:rsidRDefault="00856A28" w:rsidP="008632AC">
      <w:pPr>
        <w:pStyle w:val="Kolorowalistaakcent11"/>
        <w:widowControl w:val="0"/>
        <w:numPr>
          <w:ilvl w:val="1"/>
          <w:numId w:val="35"/>
        </w:numPr>
        <w:suppressAutoHyphens/>
        <w:spacing w:before="0" w:after="0" w:line="240" w:lineRule="auto"/>
        <w:ind w:left="426" w:hanging="426"/>
        <w:outlineLvl w:val="3"/>
        <w:rPr>
          <w:rFonts w:ascii="Times New Roman" w:hAnsi="Times New Roman"/>
          <w:sz w:val="22"/>
          <w:szCs w:val="22"/>
        </w:rPr>
      </w:pPr>
      <w:r w:rsidRPr="00F16A42">
        <w:rPr>
          <w:rFonts w:ascii="Times New Roman" w:hAnsi="Times New Roman"/>
          <w:sz w:val="22"/>
          <w:szCs w:val="22"/>
        </w:rPr>
        <w:t xml:space="preserve">Środki ochrony prawnej przysługują </w:t>
      </w:r>
      <w:r w:rsidR="00C134C6">
        <w:rPr>
          <w:rFonts w:ascii="Times New Roman" w:hAnsi="Times New Roman"/>
          <w:sz w:val="22"/>
          <w:szCs w:val="22"/>
        </w:rPr>
        <w:t>W</w:t>
      </w:r>
      <w:r w:rsidRPr="00F16A42">
        <w:rPr>
          <w:rFonts w:ascii="Times New Roman" w:hAnsi="Times New Roman"/>
          <w:sz w:val="22"/>
          <w:szCs w:val="22"/>
        </w:rPr>
        <w:t xml:space="preserve">ykonawcy oraz innemu podmiotowi, jeżeli ma lub miał interes w uzyskaniu zamówienia lub nagrody w konkursie oraz poniósł lub może ponieść szkodę w wyniku naruszenia przez zamawiającego przepisów ustawy. Środki ochrony prawnej wobec ogłoszenia wszczynającego postępowanie o udzielenie zamówienia lub ogłoszenia o konkursie oraz dokumentów zamówienia przysługują również organizacjom wpisanym na listę, o której mowa w art. 469 pkt 15 ustawy </w:t>
      </w:r>
      <w:proofErr w:type="spellStart"/>
      <w:r w:rsidRPr="00F16A42">
        <w:rPr>
          <w:rFonts w:ascii="Times New Roman" w:hAnsi="Times New Roman"/>
          <w:sz w:val="22"/>
          <w:szCs w:val="22"/>
        </w:rPr>
        <w:t>Pzp</w:t>
      </w:r>
      <w:proofErr w:type="spellEnd"/>
      <w:r w:rsidRPr="00F16A42">
        <w:rPr>
          <w:rFonts w:ascii="Times New Roman" w:hAnsi="Times New Roman"/>
          <w:sz w:val="22"/>
          <w:szCs w:val="22"/>
        </w:rPr>
        <w:t xml:space="preserve"> oraz Rzecznikowi Małych i Średnich Przedsiębiorców.</w:t>
      </w:r>
    </w:p>
    <w:p w14:paraId="77BAE461" w14:textId="77777777" w:rsidR="00F16A42" w:rsidRPr="00F16A42" w:rsidRDefault="00856A28" w:rsidP="008632AC">
      <w:pPr>
        <w:pStyle w:val="Kolorowalistaakcent11"/>
        <w:widowControl w:val="0"/>
        <w:numPr>
          <w:ilvl w:val="1"/>
          <w:numId w:val="35"/>
        </w:numPr>
        <w:suppressAutoHyphens/>
        <w:spacing w:before="0" w:after="0" w:line="240" w:lineRule="auto"/>
        <w:ind w:left="426" w:hanging="426"/>
        <w:outlineLvl w:val="3"/>
        <w:rPr>
          <w:rFonts w:ascii="Times New Roman" w:hAnsi="Times New Roman"/>
          <w:sz w:val="22"/>
          <w:szCs w:val="22"/>
        </w:rPr>
      </w:pPr>
      <w:r w:rsidRPr="00F16A42">
        <w:rPr>
          <w:rFonts w:ascii="Times New Roman" w:hAnsi="Times New Roman"/>
          <w:sz w:val="22"/>
          <w:szCs w:val="22"/>
        </w:rPr>
        <w:t xml:space="preserve">Odwołanie </w:t>
      </w:r>
      <w:r w:rsidRPr="00F16A42">
        <w:rPr>
          <w:rFonts w:ascii="Times New Roman" w:hAnsi="Times New Roman"/>
          <w:color w:val="000000"/>
          <w:sz w:val="22"/>
          <w:szCs w:val="22"/>
        </w:rPr>
        <w:t>przysługuje na:</w:t>
      </w:r>
    </w:p>
    <w:p w14:paraId="330832BD" w14:textId="4B7E5D41" w:rsidR="00F16A42" w:rsidRPr="00F16A42" w:rsidRDefault="00856A28" w:rsidP="008632AC">
      <w:pPr>
        <w:pStyle w:val="Kolorowalistaakcent11"/>
        <w:widowControl w:val="0"/>
        <w:numPr>
          <w:ilvl w:val="3"/>
          <w:numId w:val="35"/>
        </w:numPr>
        <w:suppressAutoHyphens/>
        <w:spacing w:before="0" w:after="0" w:line="240" w:lineRule="auto"/>
        <w:ind w:left="851" w:hanging="425"/>
        <w:outlineLvl w:val="3"/>
        <w:rPr>
          <w:rFonts w:ascii="Times New Roman" w:hAnsi="Times New Roman"/>
          <w:sz w:val="22"/>
          <w:szCs w:val="22"/>
        </w:rPr>
      </w:pPr>
      <w:r w:rsidRPr="00F16A42">
        <w:rPr>
          <w:rFonts w:ascii="Times New Roman" w:hAnsi="Times New Roman"/>
          <w:color w:val="000000"/>
          <w:sz w:val="22"/>
          <w:szCs w:val="22"/>
        </w:rPr>
        <w:t xml:space="preserve">niezgodną z przepisami ustawy czynność </w:t>
      </w:r>
      <w:r w:rsidR="00C134C6">
        <w:rPr>
          <w:rFonts w:ascii="Times New Roman" w:hAnsi="Times New Roman"/>
          <w:color w:val="000000"/>
          <w:sz w:val="22"/>
          <w:szCs w:val="22"/>
        </w:rPr>
        <w:t>Z</w:t>
      </w:r>
      <w:r w:rsidRPr="00F16A42">
        <w:rPr>
          <w:rFonts w:ascii="Times New Roman" w:hAnsi="Times New Roman"/>
          <w:color w:val="000000"/>
          <w:sz w:val="22"/>
          <w:szCs w:val="22"/>
        </w:rPr>
        <w:t>amawiającego, podjętą w postępowaniu o udzielenie zamówienia, w tym na projektowane postanowienie umowy;</w:t>
      </w:r>
    </w:p>
    <w:p w14:paraId="6998F329" w14:textId="419168D2" w:rsidR="00F16A42" w:rsidRPr="00F16A42" w:rsidRDefault="00856A28" w:rsidP="008632AC">
      <w:pPr>
        <w:pStyle w:val="Kolorowalistaakcent11"/>
        <w:widowControl w:val="0"/>
        <w:numPr>
          <w:ilvl w:val="3"/>
          <w:numId w:val="35"/>
        </w:numPr>
        <w:suppressAutoHyphens/>
        <w:spacing w:before="0" w:after="0" w:line="240" w:lineRule="auto"/>
        <w:ind w:left="851" w:hanging="425"/>
        <w:outlineLvl w:val="3"/>
        <w:rPr>
          <w:rFonts w:ascii="Times New Roman" w:hAnsi="Times New Roman"/>
          <w:sz w:val="22"/>
          <w:szCs w:val="22"/>
        </w:rPr>
      </w:pPr>
      <w:r w:rsidRPr="00F16A42">
        <w:rPr>
          <w:rFonts w:ascii="Times New Roman" w:hAnsi="Times New Roman"/>
          <w:color w:val="000000"/>
          <w:sz w:val="22"/>
          <w:szCs w:val="22"/>
        </w:rPr>
        <w:t xml:space="preserve">zaniechanie czynności w postępowaniu o udzielenie zamówienia, do której </w:t>
      </w:r>
      <w:r w:rsidR="00C134C6">
        <w:rPr>
          <w:rFonts w:ascii="Times New Roman" w:hAnsi="Times New Roman"/>
          <w:color w:val="000000"/>
          <w:sz w:val="22"/>
          <w:szCs w:val="22"/>
        </w:rPr>
        <w:t>Z</w:t>
      </w:r>
      <w:r w:rsidRPr="00F16A42">
        <w:rPr>
          <w:rFonts w:ascii="Times New Roman" w:hAnsi="Times New Roman"/>
          <w:color w:val="000000"/>
          <w:sz w:val="22"/>
          <w:szCs w:val="22"/>
        </w:rPr>
        <w:t>amawiający był obowiązany na podstawie ustawy;</w:t>
      </w:r>
    </w:p>
    <w:p w14:paraId="6E8BBA10" w14:textId="7A785F19" w:rsidR="00856A28" w:rsidRPr="00F16A42" w:rsidRDefault="00856A28" w:rsidP="008632AC">
      <w:pPr>
        <w:pStyle w:val="Kolorowalistaakcent11"/>
        <w:widowControl w:val="0"/>
        <w:numPr>
          <w:ilvl w:val="3"/>
          <w:numId w:val="35"/>
        </w:numPr>
        <w:suppressAutoHyphens/>
        <w:spacing w:before="0" w:after="0" w:line="240" w:lineRule="auto"/>
        <w:ind w:left="851" w:hanging="425"/>
        <w:outlineLvl w:val="3"/>
        <w:rPr>
          <w:rFonts w:ascii="Times New Roman" w:hAnsi="Times New Roman"/>
          <w:sz w:val="22"/>
          <w:szCs w:val="22"/>
        </w:rPr>
      </w:pPr>
      <w:r w:rsidRPr="00F16A42">
        <w:rPr>
          <w:rFonts w:ascii="Times New Roman" w:hAnsi="Times New Roman"/>
          <w:color w:val="000000"/>
          <w:sz w:val="22"/>
          <w:szCs w:val="22"/>
        </w:rPr>
        <w:t xml:space="preserve">zaniechanie przeprowadzenia postępowania o udzielenie zamówienia lub zorganizowania konkursu na podstawie ustawy, mimo że </w:t>
      </w:r>
      <w:r w:rsidR="00C134C6">
        <w:rPr>
          <w:rFonts w:ascii="Times New Roman" w:hAnsi="Times New Roman"/>
          <w:color w:val="000000"/>
          <w:sz w:val="22"/>
          <w:szCs w:val="22"/>
        </w:rPr>
        <w:t>Z</w:t>
      </w:r>
      <w:r w:rsidRPr="00F16A42">
        <w:rPr>
          <w:rFonts w:ascii="Times New Roman" w:hAnsi="Times New Roman"/>
          <w:color w:val="000000"/>
          <w:sz w:val="22"/>
          <w:szCs w:val="22"/>
        </w:rPr>
        <w:t>amawiający był do tego obowiązany.</w:t>
      </w:r>
    </w:p>
    <w:p w14:paraId="683AC5EB" w14:textId="5332BE85" w:rsidR="00F16A42" w:rsidRPr="00F16A42" w:rsidRDefault="00856A28" w:rsidP="008632AC">
      <w:pPr>
        <w:pStyle w:val="Kolorowalistaakcent11"/>
        <w:widowControl w:val="0"/>
        <w:numPr>
          <w:ilvl w:val="1"/>
          <w:numId w:val="35"/>
        </w:numPr>
        <w:suppressAutoHyphens/>
        <w:spacing w:before="0" w:after="0" w:line="240" w:lineRule="auto"/>
        <w:ind w:left="426" w:hanging="426"/>
        <w:outlineLvl w:val="3"/>
        <w:rPr>
          <w:rFonts w:ascii="Times New Roman" w:hAnsi="Times New Roman"/>
          <w:sz w:val="22"/>
          <w:szCs w:val="22"/>
        </w:rPr>
      </w:pPr>
      <w:r w:rsidRPr="00F16A42">
        <w:rPr>
          <w:rFonts w:ascii="Times New Roman" w:hAnsi="Times New Roman"/>
          <w:color w:val="000000"/>
          <w:sz w:val="22"/>
          <w:szCs w:val="22"/>
        </w:rPr>
        <w:t xml:space="preserve">Odwołanie wnosi się do Prezesa Krajowej Izby Odwoławczej.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Domniemywa się, że </w:t>
      </w:r>
      <w:r w:rsidR="00C134C6">
        <w:rPr>
          <w:rFonts w:ascii="Times New Roman" w:hAnsi="Times New Roman"/>
          <w:color w:val="000000"/>
          <w:sz w:val="22"/>
          <w:szCs w:val="22"/>
        </w:rPr>
        <w:t>Z</w:t>
      </w:r>
      <w:r w:rsidRPr="00F16A42">
        <w:rPr>
          <w:rFonts w:ascii="Times New Roman" w:hAnsi="Times New Roman"/>
          <w:color w:val="000000"/>
          <w:sz w:val="22"/>
          <w:szCs w:val="22"/>
        </w:rPr>
        <w:t>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1DC7640F" w14:textId="77777777" w:rsidR="00F16A42" w:rsidRPr="00F16A42" w:rsidRDefault="00856A28" w:rsidP="008632AC">
      <w:pPr>
        <w:pStyle w:val="Kolorowalistaakcent11"/>
        <w:widowControl w:val="0"/>
        <w:numPr>
          <w:ilvl w:val="1"/>
          <w:numId w:val="35"/>
        </w:numPr>
        <w:suppressAutoHyphens/>
        <w:spacing w:before="0" w:after="0" w:line="240" w:lineRule="auto"/>
        <w:ind w:left="426" w:hanging="426"/>
        <w:outlineLvl w:val="3"/>
        <w:rPr>
          <w:rFonts w:ascii="Times New Roman" w:hAnsi="Times New Roman"/>
          <w:sz w:val="22"/>
          <w:szCs w:val="22"/>
        </w:rPr>
      </w:pPr>
      <w:r w:rsidRPr="00F16A42">
        <w:rPr>
          <w:rFonts w:ascii="Times New Roman" w:hAnsi="Times New Roman"/>
          <w:color w:val="000000"/>
          <w:sz w:val="22"/>
          <w:szCs w:val="22"/>
        </w:rPr>
        <w:t xml:space="preserve">Terminy wnoszenia odwołań: </w:t>
      </w:r>
    </w:p>
    <w:p w14:paraId="28ACBA23" w14:textId="51FD35E2" w:rsidR="00856A28" w:rsidRPr="00F16A42" w:rsidRDefault="00C134C6" w:rsidP="008632AC">
      <w:pPr>
        <w:pStyle w:val="Kolorowalistaakcent11"/>
        <w:widowControl w:val="0"/>
        <w:numPr>
          <w:ilvl w:val="3"/>
          <w:numId w:val="35"/>
        </w:numPr>
        <w:suppressAutoHyphens/>
        <w:spacing w:before="0" w:after="0" w:line="240" w:lineRule="auto"/>
        <w:ind w:left="851" w:hanging="425"/>
        <w:outlineLvl w:val="3"/>
        <w:rPr>
          <w:rFonts w:ascii="Times New Roman" w:hAnsi="Times New Roman"/>
          <w:sz w:val="22"/>
          <w:szCs w:val="22"/>
        </w:rPr>
      </w:pPr>
      <w:r>
        <w:rPr>
          <w:rFonts w:ascii="Times New Roman" w:hAnsi="Times New Roman"/>
          <w:color w:val="000000"/>
          <w:sz w:val="22"/>
          <w:szCs w:val="22"/>
        </w:rPr>
        <w:t>o</w:t>
      </w:r>
      <w:r w:rsidR="00856A28" w:rsidRPr="00F16A42">
        <w:rPr>
          <w:rFonts w:ascii="Times New Roman" w:hAnsi="Times New Roman"/>
          <w:color w:val="000000"/>
          <w:sz w:val="22"/>
          <w:szCs w:val="22"/>
        </w:rPr>
        <w:t>dwołanie wnosi się w terminie:</w:t>
      </w:r>
    </w:p>
    <w:p w14:paraId="49FF3CA9" w14:textId="3ADA76FF" w:rsidR="00C134C6" w:rsidRDefault="00856A28" w:rsidP="008632AC">
      <w:pPr>
        <w:pStyle w:val="Akapitzlist"/>
        <w:numPr>
          <w:ilvl w:val="4"/>
          <w:numId w:val="35"/>
        </w:numPr>
        <w:shd w:val="clear" w:color="auto" w:fill="FFFFFF"/>
        <w:ind w:left="1276" w:hanging="425"/>
        <w:jc w:val="both"/>
        <w:rPr>
          <w:color w:val="000000"/>
          <w:sz w:val="22"/>
          <w:szCs w:val="22"/>
        </w:rPr>
      </w:pPr>
      <w:r w:rsidRPr="00F16A42">
        <w:rPr>
          <w:color w:val="000000"/>
          <w:sz w:val="22"/>
          <w:szCs w:val="22"/>
        </w:rPr>
        <w:t xml:space="preserve">5 dni od dnia przekazania informacji o czynności </w:t>
      </w:r>
      <w:r w:rsidR="00C134C6">
        <w:rPr>
          <w:color w:val="000000"/>
          <w:sz w:val="22"/>
          <w:szCs w:val="22"/>
        </w:rPr>
        <w:t>Z</w:t>
      </w:r>
      <w:r w:rsidRPr="00F16A42">
        <w:rPr>
          <w:color w:val="000000"/>
          <w:sz w:val="22"/>
          <w:szCs w:val="22"/>
        </w:rPr>
        <w:t>amawiającego stanowiącej podstawę jego wniesienia, jeżeli informacja została przekazana przy użyciu środków komunikacji elektronicznej,</w:t>
      </w:r>
    </w:p>
    <w:p w14:paraId="126002E1" w14:textId="3FE141AD" w:rsidR="00C134C6" w:rsidRDefault="00856A28" w:rsidP="008632AC">
      <w:pPr>
        <w:pStyle w:val="Akapitzlist"/>
        <w:numPr>
          <w:ilvl w:val="4"/>
          <w:numId w:val="35"/>
        </w:numPr>
        <w:shd w:val="clear" w:color="auto" w:fill="FFFFFF"/>
        <w:ind w:left="1276" w:hanging="425"/>
        <w:jc w:val="both"/>
        <w:rPr>
          <w:color w:val="000000"/>
          <w:sz w:val="22"/>
          <w:szCs w:val="22"/>
        </w:rPr>
      </w:pPr>
      <w:r w:rsidRPr="00C134C6">
        <w:rPr>
          <w:color w:val="000000"/>
          <w:sz w:val="22"/>
          <w:szCs w:val="22"/>
        </w:rPr>
        <w:t>10 dni od dnia przekazania informacji o czynności</w:t>
      </w:r>
      <w:r w:rsidR="00430823">
        <w:rPr>
          <w:color w:val="000000"/>
          <w:sz w:val="22"/>
          <w:szCs w:val="22"/>
        </w:rPr>
        <w:t xml:space="preserve"> </w:t>
      </w:r>
      <w:r w:rsidR="00C134C6">
        <w:rPr>
          <w:color w:val="000000"/>
          <w:sz w:val="22"/>
          <w:szCs w:val="22"/>
        </w:rPr>
        <w:t>Z</w:t>
      </w:r>
      <w:r w:rsidRPr="00C134C6">
        <w:rPr>
          <w:color w:val="000000"/>
          <w:sz w:val="22"/>
          <w:szCs w:val="22"/>
        </w:rPr>
        <w:t>amawiającego stanowiącej podstawę jego wniesienia, jeżeli informacja została przekazana w sposób inny niż określony w lit. a</w:t>
      </w:r>
      <w:r w:rsidR="00C134C6">
        <w:rPr>
          <w:color w:val="000000"/>
          <w:sz w:val="22"/>
          <w:szCs w:val="22"/>
        </w:rPr>
        <w:t>;</w:t>
      </w:r>
    </w:p>
    <w:p w14:paraId="1A34B216" w14:textId="5A031906" w:rsidR="00C134C6" w:rsidRDefault="00C134C6" w:rsidP="008632AC">
      <w:pPr>
        <w:pStyle w:val="Akapitzlist"/>
        <w:numPr>
          <w:ilvl w:val="3"/>
          <w:numId w:val="35"/>
        </w:numPr>
        <w:shd w:val="clear" w:color="auto" w:fill="FFFFFF"/>
        <w:ind w:left="851" w:hanging="425"/>
        <w:jc w:val="both"/>
        <w:rPr>
          <w:color w:val="000000"/>
          <w:sz w:val="22"/>
          <w:szCs w:val="22"/>
        </w:rPr>
      </w:pPr>
      <w:r>
        <w:rPr>
          <w:color w:val="000000"/>
          <w:sz w:val="22"/>
          <w:szCs w:val="22"/>
        </w:rPr>
        <w:t>o</w:t>
      </w:r>
      <w:r w:rsidR="00856A28" w:rsidRPr="00C134C6">
        <w:rPr>
          <w:color w:val="000000"/>
          <w:sz w:val="22"/>
          <w:szCs w:val="22"/>
        </w:rPr>
        <w:t>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w:t>
      </w:r>
      <w:r>
        <w:rPr>
          <w:color w:val="000000"/>
          <w:sz w:val="22"/>
          <w:szCs w:val="22"/>
        </w:rPr>
        <w:t>;</w:t>
      </w:r>
    </w:p>
    <w:p w14:paraId="71B4F097" w14:textId="703C3AF7" w:rsidR="00C134C6" w:rsidRDefault="00C134C6" w:rsidP="008632AC">
      <w:pPr>
        <w:pStyle w:val="Akapitzlist"/>
        <w:numPr>
          <w:ilvl w:val="3"/>
          <w:numId w:val="35"/>
        </w:numPr>
        <w:shd w:val="clear" w:color="auto" w:fill="FFFFFF"/>
        <w:ind w:left="851" w:hanging="425"/>
        <w:jc w:val="both"/>
        <w:rPr>
          <w:color w:val="000000"/>
          <w:sz w:val="22"/>
          <w:szCs w:val="22"/>
        </w:rPr>
      </w:pPr>
      <w:r>
        <w:rPr>
          <w:color w:val="000000"/>
          <w:sz w:val="22"/>
          <w:szCs w:val="22"/>
        </w:rPr>
        <w:t>o</w:t>
      </w:r>
      <w:r w:rsidR="00856A28" w:rsidRPr="00C134C6">
        <w:rPr>
          <w:color w:val="000000"/>
          <w:sz w:val="22"/>
          <w:szCs w:val="22"/>
        </w:rPr>
        <w:t xml:space="preserve">dwołanie w przypadkach innych niż określone w </w:t>
      </w:r>
      <w:proofErr w:type="spellStart"/>
      <w:r>
        <w:rPr>
          <w:color w:val="000000"/>
          <w:sz w:val="22"/>
          <w:szCs w:val="22"/>
        </w:rPr>
        <w:t>p</w:t>
      </w:r>
      <w:r w:rsidR="00856A28" w:rsidRPr="00C134C6">
        <w:rPr>
          <w:color w:val="000000"/>
          <w:sz w:val="22"/>
          <w:szCs w:val="22"/>
        </w:rPr>
        <w:t>pkt</w:t>
      </w:r>
      <w:proofErr w:type="spellEnd"/>
      <w:r>
        <w:rPr>
          <w:color w:val="000000"/>
          <w:sz w:val="22"/>
          <w:szCs w:val="22"/>
        </w:rPr>
        <w:t>.</w:t>
      </w:r>
      <w:r w:rsidR="00856A28" w:rsidRPr="00C134C6">
        <w:rPr>
          <w:color w:val="000000"/>
          <w:sz w:val="22"/>
          <w:szCs w:val="22"/>
        </w:rPr>
        <w:t xml:space="preserve"> 1 i 2 wnosi się w terminie 5 dni od dnia, w którym powzięto lub przy zachowaniu należytej staranności można było powziąć wiadomość o okolicznościach stanowiących podstawę jego wniesienia, w przypadku zamówień, których wartość jest mniejsza niż progi unijne</w:t>
      </w:r>
      <w:r>
        <w:rPr>
          <w:color w:val="000000"/>
          <w:sz w:val="22"/>
          <w:szCs w:val="22"/>
        </w:rPr>
        <w:t>;</w:t>
      </w:r>
    </w:p>
    <w:p w14:paraId="51BFAC82" w14:textId="44F49F94" w:rsidR="00C134C6" w:rsidRDefault="00C134C6" w:rsidP="008632AC">
      <w:pPr>
        <w:pStyle w:val="Akapitzlist"/>
        <w:numPr>
          <w:ilvl w:val="3"/>
          <w:numId w:val="35"/>
        </w:numPr>
        <w:shd w:val="clear" w:color="auto" w:fill="FFFFFF"/>
        <w:ind w:left="851" w:hanging="425"/>
        <w:jc w:val="both"/>
        <w:rPr>
          <w:color w:val="000000"/>
          <w:sz w:val="22"/>
          <w:szCs w:val="22"/>
        </w:rPr>
      </w:pPr>
      <w:r>
        <w:rPr>
          <w:color w:val="000000"/>
          <w:sz w:val="22"/>
          <w:szCs w:val="22"/>
        </w:rPr>
        <w:t>j</w:t>
      </w:r>
      <w:r w:rsidR="00856A28" w:rsidRPr="00C134C6">
        <w:rPr>
          <w:color w:val="000000"/>
          <w:sz w:val="22"/>
          <w:szCs w:val="22"/>
        </w:rPr>
        <w:t xml:space="preserve">eżeli </w:t>
      </w:r>
      <w:r>
        <w:rPr>
          <w:color w:val="000000"/>
          <w:sz w:val="22"/>
          <w:szCs w:val="22"/>
        </w:rPr>
        <w:t>Z</w:t>
      </w:r>
      <w:r w:rsidR="00856A28" w:rsidRPr="00C134C6">
        <w:rPr>
          <w:color w:val="000000"/>
          <w:sz w:val="22"/>
          <w:szCs w:val="22"/>
        </w:rPr>
        <w:t xml:space="preserve">amawiający nie opublikował ogłoszenia o zamiarze zawarcia umowy lub mimo takiego obowiązku nie przesłał wykonawcy zawiadomienia o wyborze najkorzystniejszej oferty lub nie zaprosił </w:t>
      </w:r>
      <w:r>
        <w:rPr>
          <w:color w:val="000000"/>
          <w:sz w:val="22"/>
          <w:szCs w:val="22"/>
        </w:rPr>
        <w:t>W</w:t>
      </w:r>
      <w:r w:rsidR="00856A28" w:rsidRPr="00C134C6">
        <w:rPr>
          <w:color w:val="000000"/>
          <w:sz w:val="22"/>
          <w:szCs w:val="22"/>
        </w:rPr>
        <w:t>ykonawcy do złożenia oferty w ramach dynamicznego systemu zakupów lub umowy ramowej, odwołanie wnosi się nie później niż w terminie:</w:t>
      </w:r>
    </w:p>
    <w:p w14:paraId="089110B4" w14:textId="77777777" w:rsidR="00C134C6" w:rsidRDefault="00856A28" w:rsidP="008632AC">
      <w:pPr>
        <w:pStyle w:val="Akapitzlist"/>
        <w:numPr>
          <w:ilvl w:val="4"/>
          <w:numId w:val="35"/>
        </w:numPr>
        <w:shd w:val="clear" w:color="auto" w:fill="FFFFFF"/>
        <w:ind w:left="1276" w:hanging="425"/>
        <w:jc w:val="both"/>
        <w:rPr>
          <w:color w:val="000000"/>
          <w:sz w:val="22"/>
          <w:szCs w:val="22"/>
        </w:rPr>
      </w:pPr>
      <w:r w:rsidRPr="00C134C6">
        <w:rPr>
          <w:color w:val="000000"/>
          <w:sz w:val="22"/>
          <w:szCs w:val="22"/>
        </w:rPr>
        <w:t>15 dni od dnia zamieszczenia w Biuletynie Zamówień Publicznych ogłoszenia o wyniku postępowania</w:t>
      </w:r>
      <w:r w:rsidR="00C134C6">
        <w:rPr>
          <w:color w:val="000000"/>
          <w:sz w:val="22"/>
          <w:szCs w:val="22"/>
        </w:rPr>
        <w:t>,</w:t>
      </w:r>
    </w:p>
    <w:p w14:paraId="27C6E0A3" w14:textId="77777777" w:rsidR="00C134C6" w:rsidRPr="00C134C6" w:rsidRDefault="00856A28" w:rsidP="008632AC">
      <w:pPr>
        <w:pStyle w:val="Akapitzlist"/>
        <w:numPr>
          <w:ilvl w:val="4"/>
          <w:numId w:val="35"/>
        </w:numPr>
        <w:shd w:val="clear" w:color="auto" w:fill="FFFFFF"/>
        <w:ind w:left="1276" w:hanging="425"/>
        <w:jc w:val="both"/>
        <w:rPr>
          <w:color w:val="000000"/>
          <w:sz w:val="22"/>
          <w:szCs w:val="22"/>
        </w:rPr>
      </w:pPr>
      <w:r w:rsidRPr="00C134C6">
        <w:rPr>
          <w:color w:val="000000"/>
          <w:sz w:val="22"/>
          <w:szCs w:val="22"/>
        </w:rPr>
        <w:t xml:space="preserve">miesiąca od dnia zawarcia umowy, jeżeli </w:t>
      </w:r>
      <w:r w:rsidR="00C134C6" w:rsidRPr="00C134C6">
        <w:rPr>
          <w:color w:val="000000"/>
          <w:sz w:val="22"/>
          <w:szCs w:val="22"/>
        </w:rPr>
        <w:t>Z</w:t>
      </w:r>
      <w:r w:rsidRPr="00C134C6">
        <w:rPr>
          <w:color w:val="000000"/>
          <w:sz w:val="22"/>
          <w:szCs w:val="22"/>
        </w:rPr>
        <w:t>amawiający:</w:t>
      </w:r>
    </w:p>
    <w:p w14:paraId="3C27830B" w14:textId="77777777" w:rsidR="00C134C6" w:rsidRPr="00C134C6" w:rsidRDefault="00856A28" w:rsidP="008632AC">
      <w:pPr>
        <w:pStyle w:val="Akapitzlist"/>
        <w:numPr>
          <w:ilvl w:val="0"/>
          <w:numId w:val="23"/>
        </w:numPr>
        <w:shd w:val="clear" w:color="auto" w:fill="FFFFFF"/>
        <w:ind w:left="1701" w:hanging="425"/>
        <w:jc w:val="both"/>
        <w:rPr>
          <w:color w:val="000000"/>
          <w:sz w:val="22"/>
          <w:szCs w:val="22"/>
        </w:rPr>
      </w:pPr>
      <w:r w:rsidRPr="00C134C6">
        <w:rPr>
          <w:color w:val="000000"/>
          <w:sz w:val="22"/>
          <w:szCs w:val="22"/>
        </w:rPr>
        <w:t>nie zamieścił w Biuletynie Zamówień Publicznych ogłoszenia o wyniku postępowania albo</w:t>
      </w:r>
      <w:r w:rsidR="00C134C6" w:rsidRPr="00C134C6">
        <w:rPr>
          <w:color w:val="000000"/>
          <w:sz w:val="22"/>
          <w:szCs w:val="22"/>
        </w:rPr>
        <w:t>,</w:t>
      </w:r>
    </w:p>
    <w:p w14:paraId="2B24176C" w14:textId="220886C9" w:rsidR="00856A28" w:rsidRPr="00C134C6" w:rsidRDefault="00856A28" w:rsidP="008632AC">
      <w:pPr>
        <w:pStyle w:val="Akapitzlist"/>
        <w:numPr>
          <w:ilvl w:val="0"/>
          <w:numId w:val="23"/>
        </w:numPr>
        <w:shd w:val="clear" w:color="auto" w:fill="FFFFFF"/>
        <w:ind w:left="1701" w:hanging="425"/>
        <w:jc w:val="both"/>
        <w:rPr>
          <w:color w:val="000000"/>
          <w:sz w:val="22"/>
          <w:szCs w:val="22"/>
        </w:rPr>
      </w:pPr>
      <w:r w:rsidRPr="00C134C6">
        <w:rPr>
          <w:color w:val="000000"/>
          <w:sz w:val="22"/>
          <w:szCs w:val="22"/>
        </w:rPr>
        <w:t>zamieścił w Biuletynie Zamówień Publicznych ogłoszenie o wyniku postępowania, które nie zawiera uzasadnienia udzielenia zamówienia w trybie negocjacji bez ogłoszenia albo zamówienia z wolnej ręki.</w:t>
      </w:r>
    </w:p>
    <w:p w14:paraId="72C8ACD8" w14:textId="77777777" w:rsidR="00C134C6" w:rsidRPr="00C134C6" w:rsidRDefault="00856A28" w:rsidP="008632AC">
      <w:pPr>
        <w:pStyle w:val="Kolorowalistaakcent11"/>
        <w:widowControl w:val="0"/>
        <w:numPr>
          <w:ilvl w:val="1"/>
          <w:numId w:val="35"/>
        </w:numPr>
        <w:suppressAutoHyphens/>
        <w:spacing w:before="0" w:after="0" w:line="240" w:lineRule="auto"/>
        <w:ind w:left="426" w:hanging="426"/>
        <w:outlineLvl w:val="3"/>
        <w:rPr>
          <w:rFonts w:ascii="Times New Roman" w:hAnsi="Times New Roman"/>
          <w:sz w:val="22"/>
          <w:szCs w:val="22"/>
        </w:rPr>
      </w:pPr>
      <w:r w:rsidRPr="00C134C6">
        <w:rPr>
          <w:rFonts w:ascii="Times New Roman" w:hAnsi="Times New Roman"/>
          <w:color w:val="000000"/>
          <w:sz w:val="22"/>
          <w:szCs w:val="22"/>
        </w:rPr>
        <w:t>Odwołanie zawiera:</w:t>
      </w:r>
    </w:p>
    <w:p w14:paraId="0352CBB2" w14:textId="77777777" w:rsidR="00C134C6" w:rsidRPr="00C134C6" w:rsidRDefault="00856A28" w:rsidP="008632AC">
      <w:pPr>
        <w:pStyle w:val="Kolorowalistaakcent11"/>
        <w:widowControl w:val="0"/>
        <w:numPr>
          <w:ilvl w:val="3"/>
          <w:numId w:val="35"/>
        </w:numPr>
        <w:suppressAutoHyphens/>
        <w:spacing w:before="0" w:after="0" w:line="240" w:lineRule="auto"/>
        <w:ind w:left="851" w:hanging="425"/>
        <w:outlineLvl w:val="3"/>
        <w:rPr>
          <w:rFonts w:ascii="Times New Roman" w:hAnsi="Times New Roman"/>
          <w:sz w:val="22"/>
          <w:szCs w:val="22"/>
        </w:rPr>
      </w:pPr>
      <w:r w:rsidRPr="00C134C6">
        <w:rPr>
          <w:rFonts w:ascii="Times New Roman" w:hAnsi="Times New Roman"/>
          <w:color w:val="000000"/>
          <w:sz w:val="22"/>
          <w:szCs w:val="22"/>
        </w:rPr>
        <w:t>imię i nazwisko albo nazwę, miejsce zamieszkania albo siedzibę, numer telefonu oraz adres poczty elektronicznej odwołującego oraz imię i nazwisko przedstawiciela (przedstawicieli);</w:t>
      </w:r>
    </w:p>
    <w:p w14:paraId="2C21630C" w14:textId="0E2E7BC3" w:rsidR="00C134C6" w:rsidRPr="00C134C6" w:rsidRDefault="00856A28" w:rsidP="008632AC">
      <w:pPr>
        <w:pStyle w:val="Kolorowalistaakcent11"/>
        <w:widowControl w:val="0"/>
        <w:numPr>
          <w:ilvl w:val="3"/>
          <w:numId w:val="35"/>
        </w:numPr>
        <w:suppressAutoHyphens/>
        <w:spacing w:before="0" w:after="0" w:line="240" w:lineRule="auto"/>
        <w:ind w:left="851" w:hanging="425"/>
        <w:outlineLvl w:val="3"/>
        <w:rPr>
          <w:rFonts w:ascii="Times New Roman" w:hAnsi="Times New Roman"/>
          <w:sz w:val="22"/>
          <w:szCs w:val="22"/>
        </w:rPr>
      </w:pPr>
      <w:r w:rsidRPr="00C134C6">
        <w:rPr>
          <w:rFonts w:ascii="Times New Roman" w:hAnsi="Times New Roman"/>
          <w:color w:val="000000"/>
          <w:sz w:val="22"/>
          <w:szCs w:val="22"/>
        </w:rPr>
        <w:t xml:space="preserve">nazwę i siedzibę </w:t>
      </w:r>
      <w:r w:rsidR="00C134C6">
        <w:rPr>
          <w:rFonts w:ascii="Times New Roman" w:hAnsi="Times New Roman"/>
          <w:color w:val="000000"/>
          <w:sz w:val="22"/>
          <w:szCs w:val="22"/>
        </w:rPr>
        <w:t>Z</w:t>
      </w:r>
      <w:r w:rsidRPr="00C134C6">
        <w:rPr>
          <w:rFonts w:ascii="Times New Roman" w:hAnsi="Times New Roman"/>
          <w:color w:val="000000"/>
          <w:sz w:val="22"/>
          <w:szCs w:val="22"/>
        </w:rPr>
        <w:t>amawiającego, numer telefonu oraz adres poczty elektronicznej zamawiającego;</w:t>
      </w:r>
    </w:p>
    <w:p w14:paraId="7667282E" w14:textId="77777777" w:rsidR="00C134C6" w:rsidRPr="00C134C6" w:rsidRDefault="00856A28" w:rsidP="008632AC">
      <w:pPr>
        <w:pStyle w:val="Kolorowalistaakcent11"/>
        <w:widowControl w:val="0"/>
        <w:numPr>
          <w:ilvl w:val="3"/>
          <w:numId w:val="35"/>
        </w:numPr>
        <w:suppressAutoHyphens/>
        <w:spacing w:before="0" w:after="0" w:line="240" w:lineRule="auto"/>
        <w:ind w:left="851" w:hanging="425"/>
        <w:outlineLvl w:val="3"/>
        <w:rPr>
          <w:rFonts w:ascii="Times New Roman" w:hAnsi="Times New Roman"/>
          <w:sz w:val="22"/>
          <w:szCs w:val="22"/>
        </w:rPr>
      </w:pPr>
      <w:r w:rsidRPr="00C134C6">
        <w:rPr>
          <w:rFonts w:ascii="Times New Roman" w:hAnsi="Times New Roman"/>
          <w:color w:val="000000"/>
          <w:sz w:val="22"/>
          <w:szCs w:val="22"/>
        </w:rPr>
        <w:t>numer Powszechnego Elektronicznego Systemu Ewidencji Ludności (PESEL) lub NIP odwołującego będącego osobą fizyczną, jeżeli jest on obowiązany do jego posiadania albo posiada go nie mając takiego obowiązku;</w:t>
      </w:r>
    </w:p>
    <w:p w14:paraId="1B580879" w14:textId="77777777" w:rsidR="00C134C6" w:rsidRPr="00C134C6" w:rsidRDefault="00856A28" w:rsidP="008632AC">
      <w:pPr>
        <w:pStyle w:val="Kolorowalistaakcent11"/>
        <w:widowControl w:val="0"/>
        <w:numPr>
          <w:ilvl w:val="3"/>
          <w:numId w:val="35"/>
        </w:numPr>
        <w:suppressAutoHyphens/>
        <w:spacing w:before="0" w:after="0" w:line="240" w:lineRule="auto"/>
        <w:ind w:left="851" w:hanging="425"/>
        <w:outlineLvl w:val="3"/>
        <w:rPr>
          <w:rFonts w:ascii="Times New Roman" w:hAnsi="Times New Roman"/>
          <w:sz w:val="22"/>
          <w:szCs w:val="22"/>
        </w:rPr>
      </w:pPr>
      <w:r w:rsidRPr="00C134C6">
        <w:rPr>
          <w:rFonts w:ascii="Times New Roman" w:hAnsi="Times New Roman"/>
          <w:color w:val="000000"/>
          <w:sz w:val="22"/>
          <w:szCs w:val="22"/>
        </w:rPr>
        <w:t>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14:paraId="54BC66DD" w14:textId="77777777" w:rsidR="00C134C6" w:rsidRPr="00C134C6" w:rsidRDefault="00856A28" w:rsidP="008632AC">
      <w:pPr>
        <w:pStyle w:val="Kolorowalistaakcent11"/>
        <w:widowControl w:val="0"/>
        <w:numPr>
          <w:ilvl w:val="3"/>
          <w:numId w:val="35"/>
        </w:numPr>
        <w:suppressAutoHyphens/>
        <w:spacing w:before="0" w:after="0" w:line="240" w:lineRule="auto"/>
        <w:ind w:left="851" w:hanging="425"/>
        <w:outlineLvl w:val="3"/>
        <w:rPr>
          <w:rFonts w:ascii="Times New Roman" w:hAnsi="Times New Roman"/>
          <w:sz w:val="22"/>
          <w:szCs w:val="22"/>
        </w:rPr>
      </w:pPr>
      <w:r w:rsidRPr="00C134C6">
        <w:rPr>
          <w:rFonts w:ascii="Times New Roman" w:hAnsi="Times New Roman"/>
          <w:color w:val="000000"/>
          <w:sz w:val="22"/>
          <w:szCs w:val="22"/>
        </w:rPr>
        <w:t>określenie przedmiotu zamówienia;</w:t>
      </w:r>
    </w:p>
    <w:p w14:paraId="75C3AAF9" w14:textId="77777777" w:rsidR="00C134C6" w:rsidRPr="00C134C6" w:rsidRDefault="00856A28" w:rsidP="008632AC">
      <w:pPr>
        <w:pStyle w:val="Kolorowalistaakcent11"/>
        <w:widowControl w:val="0"/>
        <w:numPr>
          <w:ilvl w:val="3"/>
          <w:numId w:val="35"/>
        </w:numPr>
        <w:suppressAutoHyphens/>
        <w:spacing w:before="0" w:after="0" w:line="240" w:lineRule="auto"/>
        <w:ind w:left="851" w:hanging="425"/>
        <w:outlineLvl w:val="3"/>
        <w:rPr>
          <w:rFonts w:ascii="Times New Roman" w:hAnsi="Times New Roman"/>
          <w:sz w:val="22"/>
          <w:szCs w:val="22"/>
        </w:rPr>
      </w:pPr>
      <w:r w:rsidRPr="00C134C6">
        <w:rPr>
          <w:rFonts w:ascii="Times New Roman" w:hAnsi="Times New Roman"/>
          <w:color w:val="000000"/>
          <w:sz w:val="22"/>
          <w:szCs w:val="22"/>
        </w:rPr>
        <w:t>wskazanie numeru ogłoszenia w przypadku zamieszczenia w Biuletynie Zamówień Publicznych albo publikacji w Dzienniku Urzędowym Unii Europejskiej;</w:t>
      </w:r>
    </w:p>
    <w:p w14:paraId="313D99C5" w14:textId="77777777" w:rsidR="00C134C6" w:rsidRPr="00C134C6" w:rsidRDefault="00856A28" w:rsidP="008632AC">
      <w:pPr>
        <w:pStyle w:val="Kolorowalistaakcent11"/>
        <w:widowControl w:val="0"/>
        <w:numPr>
          <w:ilvl w:val="3"/>
          <w:numId w:val="35"/>
        </w:numPr>
        <w:suppressAutoHyphens/>
        <w:spacing w:before="0" w:after="0" w:line="240" w:lineRule="auto"/>
        <w:ind w:left="851" w:hanging="425"/>
        <w:outlineLvl w:val="3"/>
        <w:rPr>
          <w:rFonts w:ascii="Times New Roman" w:hAnsi="Times New Roman"/>
          <w:sz w:val="22"/>
          <w:szCs w:val="22"/>
        </w:rPr>
      </w:pPr>
      <w:r w:rsidRPr="00C134C6">
        <w:rPr>
          <w:rFonts w:ascii="Times New Roman" w:hAnsi="Times New Roman"/>
          <w:color w:val="000000"/>
          <w:sz w:val="22"/>
          <w:szCs w:val="22"/>
        </w:rPr>
        <w:t>wskazanie czynności lub zaniechania czynności zamawiającego, której zarzuca się niezgodność z przepisami ustawy, lub wskazanie zaniechania przeprowadzenia postępowania o udzielenie zamówienia lub zorganizowania konkursu na podstawie ustawy;</w:t>
      </w:r>
    </w:p>
    <w:p w14:paraId="0050AD28" w14:textId="77777777" w:rsidR="00C134C6" w:rsidRPr="00C134C6" w:rsidRDefault="00856A28" w:rsidP="008632AC">
      <w:pPr>
        <w:pStyle w:val="Kolorowalistaakcent11"/>
        <w:widowControl w:val="0"/>
        <w:numPr>
          <w:ilvl w:val="3"/>
          <w:numId w:val="35"/>
        </w:numPr>
        <w:suppressAutoHyphens/>
        <w:spacing w:before="0" w:after="0" w:line="240" w:lineRule="auto"/>
        <w:ind w:left="851" w:hanging="425"/>
        <w:outlineLvl w:val="3"/>
        <w:rPr>
          <w:rFonts w:ascii="Times New Roman" w:hAnsi="Times New Roman"/>
          <w:sz w:val="22"/>
          <w:szCs w:val="22"/>
        </w:rPr>
      </w:pPr>
      <w:r w:rsidRPr="00C134C6">
        <w:rPr>
          <w:rFonts w:ascii="Times New Roman" w:hAnsi="Times New Roman"/>
          <w:color w:val="000000"/>
          <w:sz w:val="22"/>
          <w:szCs w:val="22"/>
        </w:rPr>
        <w:t>zwięzłe przedstawienie zarzutów;</w:t>
      </w:r>
    </w:p>
    <w:p w14:paraId="3839AB4E" w14:textId="77777777" w:rsidR="00C134C6" w:rsidRPr="00C134C6" w:rsidRDefault="00856A28" w:rsidP="008632AC">
      <w:pPr>
        <w:pStyle w:val="Kolorowalistaakcent11"/>
        <w:widowControl w:val="0"/>
        <w:numPr>
          <w:ilvl w:val="3"/>
          <w:numId w:val="35"/>
        </w:numPr>
        <w:suppressAutoHyphens/>
        <w:spacing w:before="0" w:after="0" w:line="240" w:lineRule="auto"/>
        <w:ind w:left="851" w:hanging="425"/>
        <w:outlineLvl w:val="3"/>
        <w:rPr>
          <w:rFonts w:ascii="Times New Roman" w:hAnsi="Times New Roman"/>
          <w:sz w:val="22"/>
          <w:szCs w:val="22"/>
        </w:rPr>
      </w:pPr>
      <w:r w:rsidRPr="00C134C6">
        <w:rPr>
          <w:rFonts w:ascii="Times New Roman" w:hAnsi="Times New Roman"/>
          <w:color w:val="000000"/>
          <w:sz w:val="22"/>
          <w:szCs w:val="22"/>
        </w:rPr>
        <w:t>żądanie co do sposobu rozstrzygnięcia odwołania;</w:t>
      </w:r>
    </w:p>
    <w:p w14:paraId="6EBF2BC2" w14:textId="77777777" w:rsidR="00C134C6" w:rsidRPr="00C134C6" w:rsidRDefault="00856A28" w:rsidP="008632AC">
      <w:pPr>
        <w:pStyle w:val="Kolorowalistaakcent11"/>
        <w:widowControl w:val="0"/>
        <w:numPr>
          <w:ilvl w:val="3"/>
          <w:numId w:val="35"/>
        </w:numPr>
        <w:suppressAutoHyphens/>
        <w:spacing w:before="0" w:after="0" w:line="240" w:lineRule="auto"/>
        <w:ind w:left="851" w:hanging="425"/>
        <w:outlineLvl w:val="3"/>
        <w:rPr>
          <w:rFonts w:ascii="Times New Roman" w:hAnsi="Times New Roman"/>
          <w:sz w:val="22"/>
          <w:szCs w:val="22"/>
        </w:rPr>
      </w:pPr>
      <w:r w:rsidRPr="00C134C6">
        <w:rPr>
          <w:rFonts w:ascii="Times New Roman" w:hAnsi="Times New Roman"/>
          <w:color w:val="000000"/>
          <w:sz w:val="22"/>
          <w:szCs w:val="22"/>
        </w:rPr>
        <w:t>wskazanie okoliczności faktycznych i prawnych uzasadniających wniesienie odwołania oraz dowodów na poparcie przytoczonych okoliczności;</w:t>
      </w:r>
    </w:p>
    <w:p w14:paraId="4276D5FB" w14:textId="77777777" w:rsidR="00C134C6" w:rsidRPr="00C134C6" w:rsidRDefault="00856A28" w:rsidP="008632AC">
      <w:pPr>
        <w:pStyle w:val="Kolorowalistaakcent11"/>
        <w:widowControl w:val="0"/>
        <w:numPr>
          <w:ilvl w:val="3"/>
          <w:numId w:val="35"/>
        </w:numPr>
        <w:suppressAutoHyphens/>
        <w:spacing w:before="0" w:after="0" w:line="240" w:lineRule="auto"/>
        <w:ind w:left="851" w:hanging="425"/>
        <w:outlineLvl w:val="3"/>
        <w:rPr>
          <w:rFonts w:ascii="Times New Roman" w:hAnsi="Times New Roman"/>
          <w:sz w:val="22"/>
          <w:szCs w:val="22"/>
        </w:rPr>
      </w:pPr>
      <w:r w:rsidRPr="00C134C6">
        <w:rPr>
          <w:rFonts w:ascii="Times New Roman" w:hAnsi="Times New Roman"/>
          <w:color w:val="000000"/>
          <w:sz w:val="22"/>
          <w:szCs w:val="22"/>
        </w:rPr>
        <w:t>podpis odwołującego albo jego przedstawiciela lub przedstawicieli;</w:t>
      </w:r>
    </w:p>
    <w:p w14:paraId="146C62FA" w14:textId="77777777" w:rsidR="00C134C6" w:rsidRPr="00C134C6" w:rsidRDefault="00856A28" w:rsidP="008632AC">
      <w:pPr>
        <w:pStyle w:val="Kolorowalistaakcent11"/>
        <w:widowControl w:val="0"/>
        <w:numPr>
          <w:ilvl w:val="3"/>
          <w:numId w:val="35"/>
        </w:numPr>
        <w:suppressAutoHyphens/>
        <w:spacing w:before="0" w:after="0" w:line="240" w:lineRule="auto"/>
        <w:ind w:left="851" w:hanging="425"/>
        <w:outlineLvl w:val="3"/>
        <w:rPr>
          <w:rFonts w:ascii="Times New Roman" w:hAnsi="Times New Roman"/>
          <w:sz w:val="22"/>
          <w:szCs w:val="22"/>
        </w:rPr>
      </w:pPr>
      <w:r w:rsidRPr="00C134C6">
        <w:rPr>
          <w:rFonts w:ascii="Times New Roman" w:hAnsi="Times New Roman"/>
          <w:color w:val="000000"/>
          <w:sz w:val="22"/>
          <w:szCs w:val="22"/>
        </w:rPr>
        <w:t>wykaz załączników.</w:t>
      </w:r>
    </w:p>
    <w:p w14:paraId="41BB75E5" w14:textId="77777777" w:rsidR="00C134C6" w:rsidRPr="00C134C6" w:rsidRDefault="00856A28" w:rsidP="008632AC">
      <w:pPr>
        <w:pStyle w:val="Kolorowalistaakcent11"/>
        <w:widowControl w:val="0"/>
        <w:numPr>
          <w:ilvl w:val="1"/>
          <w:numId w:val="35"/>
        </w:numPr>
        <w:suppressAutoHyphens/>
        <w:spacing w:before="0" w:after="0" w:line="240" w:lineRule="auto"/>
        <w:ind w:left="426" w:hanging="426"/>
        <w:outlineLvl w:val="3"/>
        <w:rPr>
          <w:rFonts w:ascii="Times New Roman" w:hAnsi="Times New Roman"/>
          <w:sz w:val="22"/>
          <w:szCs w:val="22"/>
        </w:rPr>
      </w:pPr>
      <w:r w:rsidRPr="00C134C6">
        <w:rPr>
          <w:rFonts w:ascii="Times New Roman" w:hAnsi="Times New Roman"/>
          <w:color w:val="000000"/>
          <w:sz w:val="22"/>
          <w:szCs w:val="22"/>
        </w:rPr>
        <w:t>Do odwołania dołącza się:</w:t>
      </w:r>
    </w:p>
    <w:p w14:paraId="7E75368B" w14:textId="77777777" w:rsidR="00C134C6" w:rsidRPr="00C134C6" w:rsidRDefault="00856A28" w:rsidP="008632AC">
      <w:pPr>
        <w:pStyle w:val="Kolorowalistaakcent11"/>
        <w:widowControl w:val="0"/>
        <w:numPr>
          <w:ilvl w:val="3"/>
          <w:numId w:val="35"/>
        </w:numPr>
        <w:suppressAutoHyphens/>
        <w:spacing w:before="0" w:after="0" w:line="240" w:lineRule="auto"/>
        <w:ind w:left="851" w:hanging="425"/>
        <w:outlineLvl w:val="3"/>
        <w:rPr>
          <w:rFonts w:ascii="Times New Roman" w:hAnsi="Times New Roman"/>
          <w:sz w:val="22"/>
          <w:szCs w:val="22"/>
        </w:rPr>
      </w:pPr>
      <w:r w:rsidRPr="00C134C6">
        <w:rPr>
          <w:rFonts w:ascii="Times New Roman" w:hAnsi="Times New Roman"/>
          <w:color w:val="000000"/>
          <w:sz w:val="22"/>
          <w:szCs w:val="22"/>
        </w:rPr>
        <w:t>dowód uiszczenia wpisu od odwołania w wymaganej wysokości;</w:t>
      </w:r>
    </w:p>
    <w:p w14:paraId="41B0E248" w14:textId="6D698469" w:rsidR="00C134C6" w:rsidRPr="00C134C6" w:rsidRDefault="00856A28" w:rsidP="008632AC">
      <w:pPr>
        <w:pStyle w:val="Kolorowalistaakcent11"/>
        <w:widowControl w:val="0"/>
        <w:numPr>
          <w:ilvl w:val="3"/>
          <w:numId w:val="35"/>
        </w:numPr>
        <w:suppressAutoHyphens/>
        <w:spacing w:before="0" w:after="0" w:line="240" w:lineRule="auto"/>
        <w:ind w:left="851" w:hanging="425"/>
        <w:outlineLvl w:val="3"/>
        <w:rPr>
          <w:rFonts w:ascii="Times New Roman" w:hAnsi="Times New Roman"/>
          <w:sz w:val="22"/>
          <w:szCs w:val="22"/>
        </w:rPr>
      </w:pPr>
      <w:r w:rsidRPr="00C134C6">
        <w:rPr>
          <w:rFonts w:ascii="Times New Roman" w:hAnsi="Times New Roman"/>
          <w:color w:val="000000"/>
          <w:sz w:val="22"/>
          <w:szCs w:val="22"/>
        </w:rPr>
        <w:t xml:space="preserve">dowód przekazania odpowiednio odwołania albo jego kopii </w:t>
      </w:r>
      <w:r w:rsidR="00C134C6">
        <w:rPr>
          <w:rFonts w:ascii="Times New Roman" w:hAnsi="Times New Roman"/>
          <w:color w:val="000000"/>
          <w:sz w:val="22"/>
          <w:szCs w:val="22"/>
        </w:rPr>
        <w:t>Z</w:t>
      </w:r>
      <w:r w:rsidRPr="00C134C6">
        <w:rPr>
          <w:rFonts w:ascii="Times New Roman" w:hAnsi="Times New Roman"/>
          <w:color w:val="000000"/>
          <w:sz w:val="22"/>
          <w:szCs w:val="22"/>
        </w:rPr>
        <w:t>amawiającemu;</w:t>
      </w:r>
    </w:p>
    <w:p w14:paraId="73CD9602" w14:textId="123CCDD3" w:rsidR="00856A28" w:rsidRPr="00C134C6" w:rsidRDefault="00856A28" w:rsidP="008632AC">
      <w:pPr>
        <w:pStyle w:val="Kolorowalistaakcent11"/>
        <w:widowControl w:val="0"/>
        <w:numPr>
          <w:ilvl w:val="3"/>
          <w:numId w:val="35"/>
        </w:numPr>
        <w:suppressAutoHyphens/>
        <w:spacing w:before="0" w:after="0" w:line="240" w:lineRule="auto"/>
        <w:ind w:left="851" w:hanging="425"/>
        <w:outlineLvl w:val="3"/>
        <w:rPr>
          <w:rFonts w:ascii="Times New Roman" w:hAnsi="Times New Roman"/>
          <w:sz w:val="22"/>
          <w:szCs w:val="22"/>
        </w:rPr>
      </w:pPr>
      <w:r w:rsidRPr="00C134C6">
        <w:rPr>
          <w:rFonts w:ascii="Times New Roman" w:hAnsi="Times New Roman"/>
          <w:color w:val="000000"/>
          <w:sz w:val="22"/>
          <w:szCs w:val="22"/>
        </w:rPr>
        <w:t>dokument potwierdzający umocowanie do reprezentowania odwołującego.</w:t>
      </w:r>
    </w:p>
    <w:p w14:paraId="3100B50D" w14:textId="77777777" w:rsidR="00856A28" w:rsidRPr="00C134C6" w:rsidRDefault="00856A28" w:rsidP="008632AC">
      <w:pPr>
        <w:pStyle w:val="Kolorowalistaakcent11"/>
        <w:widowControl w:val="0"/>
        <w:numPr>
          <w:ilvl w:val="1"/>
          <w:numId w:val="35"/>
        </w:numPr>
        <w:shd w:val="clear" w:color="auto" w:fill="FFFFFF"/>
        <w:suppressAutoHyphens/>
        <w:spacing w:before="0" w:after="0" w:line="240" w:lineRule="auto"/>
        <w:ind w:left="426" w:hanging="426"/>
        <w:outlineLvl w:val="3"/>
        <w:rPr>
          <w:rFonts w:ascii="Times New Roman" w:hAnsi="Times New Roman"/>
          <w:color w:val="000000"/>
          <w:sz w:val="22"/>
          <w:szCs w:val="22"/>
        </w:rPr>
      </w:pPr>
      <w:r w:rsidRPr="00C134C6">
        <w:rPr>
          <w:rFonts w:ascii="Times New Roman" w:hAnsi="Times New Roman"/>
          <w:sz w:val="22"/>
          <w:szCs w:val="22"/>
        </w:rPr>
        <w:t xml:space="preserve">Na </w:t>
      </w:r>
      <w:r w:rsidRPr="00C134C6">
        <w:rPr>
          <w:rFonts w:ascii="Times New Roman" w:hAnsi="Times New Roman"/>
          <w:color w:val="000000"/>
          <w:sz w:val="22"/>
          <w:szCs w:val="22"/>
        </w:rPr>
        <w:t>orzeczenie Izby stronom oraz uczestnikom postępowania odwoławczego przysługuje skarga do sądu. Skargę wnosi się do Sądu Okręgowego w Warszawie - sądu zamówień publicznych.</w:t>
      </w:r>
    </w:p>
    <w:p w14:paraId="53163F8B" w14:textId="77777777" w:rsidR="008D0AAD" w:rsidRPr="00F16A42" w:rsidRDefault="008D0AAD" w:rsidP="00F16A42">
      <w:pPr>
        <w:pStyle w:val="Tekstpodstawowyzwciciem2"/>
        <w:tabs>
          <w:tab w:val="left" w:pos="851"/>
        </w:tabs>
        <w:spacing w:after="0"/>
        <w:ind w:left="0" w:right="6" w:firstLine="0"/>
        <w:jc w:val="both"/>
        <w:rPr>
          <w:b/>
          <w:sz w:val="22"/>
          <w:szCs w:val="22"/>
          <w:lang w:val="pl-PL"/>
        </w:rPr>
      </w:pPr>
    </w:p>
    <w:p w14:paraId="1790899F" w14:textId="77777777" w:rsidR="008D0AAD" w:rsidRPr="00F16A42" w:rsidRDefault="008D0AAD" w:rsidP="008632AC">
      <w:pPr>
        <w:pStyle w:val="Tekstpodstawowyzwciciem2"/>
        <w:numPr>
          <w:ilvl w:val="0"/>
          <w:numId w:val="35"/>
        </w:numPr>
        <w:spacing w:after="0"/>
        <w:ind w:left="567" w:right="6" w:hanging="567"/>
        <w:jc w:val="both"/>
        <w:rPr>
          <w:b/>
          <w:sz w:val="22"/>
          <w:szCs w:val="22"/>
          <w:lang w:val="pl-PL"/>
        </w:rPr>
      </w:pPr>
      <w:r w:rsidRPr="00F16A42">
        <w:rPr>
          <w:b/>
          <w:sz w:val="22"/>
          <w:szCs w:val="22"/>
        </w:rPr>
        <w:t>Informacja z art. 13 RODO w związku z postępowaniem o udzielenie zamówienia publicznego</w:t>
      </w:r>
    </w:p>
    <w:p w14:paraId="1EFC4F3D" w14:textId="1D9C038A" w:rsidR="008D0AAD" w:rsidRPr="00F16A42" w:rsidRDefault="008D0AAD" w:rsidP="00C134C6">
      <w:pPr>
        <w:pStyle w:val="Tekstpodstawowyzwciciem2"/>
        <w:spacing w:after="0"/>
        <w:ind w:left="0" w:right="6" w:firstLine="0"/>
        <w:jc w:val="both"/>
        <w:rPr>
          <w:bCs/>
          <w:sz w:val="22"/>
          <w:szCs w:val="22"/>
        </w:rPr>
      </w:pPr>
      <w:r w:rsidRPr="00F16A42">
        <w:rPr>
          <w:bCs/>
          <w:sz w:val="22"/>
          <w:szCs w:val="22"/>
        </w:rPr>
        <w:t>Zgodnie z art. 13 ust. 1 i 2 rozporządzenia Parlamentu Europejskiego i Rady (UE) 2016/679 z dnia 27</w:t>
      </w:r>
      <w:r w:rsidR="00F12EC8">
        <w:rPr>
          <w:bCs/>
          <w:sz w:val="22"/>
          <w:szCs w:val="22"/>
          <w:lang w:val="pl-PL"/>
        </w:rPr>
        <w:t> </w:t>
      </w:r>
      <w:r w:rsidRPr="00F16A42">
        <w:rPr>
          <w:bCs/>
          <w:sz w:val="22"/>
          <w:szCs w:val="22"/>
        </w:rPr>
        <w:t>kwietnia 2016 r. w sprawie ochrony osób fizycznych w związku z przetwarzaniem danych</w:t>
      </w:r>
      <w:r w:rsidR="00F12EC8">
        <w:rPr>
          <w:bCs/>
          <w:sz w:val="22"/>
          <w:szCs w:val="22"/>
          <w:lang w:val="pl-PL"/>
        </w:rPr>
        <w:t xml:space="preserve"> </w:t>
      </w:r>
      <w:r w:rsidRPr="00F16A42">
        <w:rPr>
          <w:bCs/>
          <w:sz w:val="22"/>
          <w:szCs w:val="22"/>
        </w:rPr>
        <w:t>osobowych i w sprawie swobodnego przepływu takich danych oraz uchylenia dyrektywy 95/46/WE</w:t>
      </w:r>
      <w:r w:rsidR="00F12EC8">
        <w:rPr>
          <w:bCs/>
          <w:sz w:val="22"/>
          <w:szCs w:val="22"/>
          <w:lang w:val="pl-PL"/>
        </w:rPr>
        <w:t xml:space="preserve"> </w:t>
      </w:r>
      <w:r w:rsidRPr="00F16A42">
        <w:rPr>
          <w:bCs/>
          <w:sz w:val="22"/>
          <w:szCs w:val="22"/>
        </w:rPr>
        <w:t>(ogólne rozporządzenie o ochronie danych) (Dz. Urz. UE L 119 z 04.05.2016, str. 1), dalej „RODO”,</w:t>
      </w:r>
      <w:r w:rsidR="00F12EC8">
        <w:rPr>
          <w:bCs/>
          <w:sz w:val="22"/>
          <w:szCs w:val="22"/>
          <w:lang w:val="pl-PL"/>
        </w:rPr>
        <w:t xml:space="preserve"> </w:t>
      </w:r>
      <w:r w:rsidRPr="00F16A42">
        <w:rPr>
          <w:bCs/>
          <w:sz w:val="22"/>
          <w:szCs w:val="22"/>
        </w:rPr>
        <w:t xml:space="preserve">informujemy, że: </w:t>
      </w:r>
    </w:p>
    <w:p w14:paraId="50788CA9" w14:textId="33964B71" w:rsidR="008D0AAD" w:rsidRPr="00F16A42" w:rsidRDefault="008D0AAD" w:rsidP="00F12EC8">
      <w:pPr>
        <w:pStyle w:val="Tekstpodstawowyzwciciem2"/>
        <w:numPr>
          <w:ilvl w:val="3"/>
          <w:numId w:val="11"/>
        </w:numPr>
        <w:tabs>
          <w:tab w:val="clear" w:pos="1857"/>
        </w:tabs>
        <w:spacing w:after="0"/>
        <w:ind w:left="426" w:right="6" w:hanging="426"/>
        <w:jc w:val="both"/>
        <w:rPr>
          <w:b/>
          <w:sz w:val="22"/>
          <w:szCs w:val="22"/>
          <w:lang w:val="pl-PL"/>
        </w:rPr>
      </w:pPr>
      <w:r w:rsidRPr="00F16A42">
        <w:rPr>
          <w:sz w:val="22"/>
          <w:szCs w:val="22"/>
        </w:rPr>
        <w:t>administratorem Pani/Pana danych osobowych jest Politechnika Warszawska, Plac Politechniki 1,</w:t>
      </w:r>
      <w:r w:rsidR="00F12EC8">
        <w:rPr>
          <w:sz w:val="22"/>
          <w:szCs w:val="22"/>
          <w:lang w:val="pl-PL"/>
        </w:rPr>
        <w:t xml:space="preserve"> </w:t>
      </w:r>
      <w:r w:rsidRPr="00F16A42">
        <w:rPr>
          <w:sz w:val="22"/>
          <w:szCs w:val="22"/>
        </w:rPr>
        <w:t>00-661 Warszawa, tel.</w:t>
      </w:r>
      <w:r w:rsidRPr="00F16A42">
        <w:rPr>
          <w:sz w:val="22"/>
          <w:szCs w:val="22"/>
          <w:lang w:val="pl-PL"/>
        </w:rPr>
        <w:t>:</w:t>
      </w:r>
      <w:r w:rsidRPr="00F16A42">
        <w:rPr>
          <w:sz w:val="22"/>
          <w:szCs w:val="22"/>
        </w:rPr>
        <w:t xml:space="preserve"> 22-234-72</w:t>
      </w:r>
      <w:r w:rsidRPr="00F16A42">
        <w:rPr>
          <w:sz w:val="22"/>
          <w:szCs w:val="22"/>
          <w:lang w:val="pl-PL"/>
        </w:rPr>
        <w:t>-</w:t>
      </w:r>
      <w:r w:rsidRPr="00F16A42">
        <w:rPr>
          <w:sz w:val="22"/>
          <w:szCs w:val="22"/>
        </w:rPr>
        <w:t>11;</w:t>
      </w:r>
    </w:p>
    <w:p w14:paraId="6AD7807E" w14:textId="60AD0DC9" w:rsidR="00591F18" w:rsidRDefault="008D0AAD" w:rsidP="00591F18">
      <w:pPr>
        <w:pStyle w:val="Tekstpodstawowyzwciciem2"/>
        <w:numPr>
          <w:ilvl w:val="3"/>
          <w:numId w:val="11"/>
        </w:numPr>
        <w:tabs>
          <w:tab w:val="clear" w:pos="1857"/>
        </w:tabs>
        <w:spacing w:after="0"/>
        <w:ind w:left="426" w:right="6" w:hanging="426"/>
        <w:jc w:val="both"/>
        <w:rPr>
          <w:b/>
          <w:sz w:val="22"/>
          <w:szCs w:val="22"/>
          <w:lang w:val="pl-PL"/>
        </w:rPr>
      </w:pPr>
      <w:r w:rsidRPr="00F16A42">
        <w:rPr>
          <w:sz w:val="22"/>
          <w:szCs w:val="22"/>
        </w:rPr>
        <w:t>administrator wyznaczył Inspektora Ochrony Danych nadzorującego prawidłowość przetwarzania</w:t>
      </w:r>
      <w:r w:rsidR="00F12EC8">
        <w:rPr>
          <w:sz w:val="22"/>
          <w:szCs w:val="22"/>
          <w:lang w:val="pl-PL"/>
        </w:rPr>
        <w:t xml:space="preserve"> </w:t>
      </w:r>
      <w:r w:rsidRPr="00F16A42">
        <w:rPr>
          <w:sz w:val="22"/>
          <w:szCs w:val="22"/>
        </w:rPr>
        <w:t xml:space="preserve">danych osobowych, z którym można skontaktować się pod adresem </w:t>
      </w:r>
      <w:r w:rsidRPr="00F16A42">
        <w:rPr>
          <w:bCs/>
          <w:sz w:val="22"/>
          <w:szCs w:val="22"/>
        </w:rPr>
        <w:t xml:space="preserve">e-mail: </w:t>
      </w:r>
      <w:hyperlink r:id="rId23" w:history="1">
        <w:r w:rsidR="00591F18" w:rsidRPr="00682DA3">
          <w:rPr>
            <w:rStyle w:val="Hipercze"/>
            <w:bCs/>
            <w:sz w:val="22"/>
            <w:szCs w:val="22"/>
          </w:rPr>
          <w:t>iod</w:t>
        </w:r>
        <w:r w:rsidR="00591F18" w:rsidRPr="00682DA3">
          <w:rPr>
            <w:rStyle w:val="Hipercze"/>
            <w:sz w:val="22"/>
            <w:szCs w:val="22"/>
          </w:rPr>
          <w:t>@pw.edu.pl</w:t>
        </w:r>
      </w:hyperlink>
      <w:r w:rsidRPr="00F16A42">
        <w:rPr>
          <w:sz w:val="22"/>
          <w:szCs w:val="22"/>
        </w:rPr>
        <w:t>;</w:t>
      </w:r>
    </w:p>
    <w:p w14:paraId="42DDE8E7" w14:textId="2B23D89B" w:rsidR="008D0AAD" w:rsidRPr="00591F18" w:rsidRDefault="008D0AAD" w:rsidP="00591F18">
      <w:pPr>
        <w:pStyle w:val="Tekstpodstawowyzwciciem2"/>
        <w:numPr>
          <w:ilvl w:val="3"/>
          <w:numId w:val="11"/>
        </w:numPr>
        <w:tabs>
          <w:tab w:val="clear" w:pos="1857"/>
        </w:tabs>
        <w:spacing w:after="0"/>
        <w:ind w:left="426" w:right="6" w:hanging="426"/>
        <w:jc w:val="both"/>
        <w:rPr>
          <w:b/>
          <w:sz w:val="22"/>
          <w:szCs w:val="22"/>
          <w:lang w:val="pl-PL"/>
        </w:rPr>
      </w:pPr>
      <w:r w:rsidRPr="00591F18">
        <w:rPr>
          <w:sz w:val="22"/>
          <w:szCs w:val="22"/>
        </w:rPr>
        <w:t>Pani/Pana dane osobowe przetwarzane będą na podstawie art. 6 ust. 1 lit. c RODO w celu</w:t>
      </w:r>
      <w:r w:rsidR="00F12EC8" w:rsidRPr="00591F18">
        <w:rPr>
          <w:sz w:val="22"/>
          <w:szCs w:val="22"/>
          <w:lang w:val="pl-PL"/>
        </w:rPr>
        <w:t xml:space="preserve"> </w:t>
      </w:r>
      <w:r w:rsidRPr="00591F18">
        <w:rPr>
          <w:sz w:val="22"/>
          <w:szCs w:val="22"/>
        </w:rPr>
        <w:t xml:space="preserve">związanym z postępowaniem o udzielenie zamówienia publicznego na </w:t>
      </w:r>
      <w:r w:rsidR="00591F18" w:rsidRPr="00591F18">
        <w:rPr>
          <w:b/>
          <w:sz w:val="22"/>
          <w:szCs w:val="22"/>
        </w:rPr>
        <w:t>Wykonanie robót budowlanych w zakresie dostosowania do wymogów ochrony przeciwpożarowej wybranych elementów i instalacji</w:t>
      </w:r>
      <w:r w:rsidR="00591F18">
        <w:rPr>
          <w:b/>
          <w:sz w:val="22"/>
          <w:szCs w:val="22"/>
          <w:lang w:val="pl-PL"/>
        </w:rPr>
        <w:t xml:space="preserve"> </w:t>
      </w:r>
      <w:r w:rsidR="00591F18" w:rsidRPr="00591F18">
        <w:rPr>
          <w:b/>
          <w:sz w:val="22"/>
          <w:szCs w:val="22"/>
        </w:rPr>
        <w:t>oraz wykonywanie usług konserwacji urządzeń i systemów przeciwpożarowych zainstalowanych w Gmachu Chemii Politechniki Warszawskiej w Warszawie przy ul. Noakowskiego 3</w:t>
      </w:r>
      <w:r w:rsidRPr="00591F18">
        <w:rPr>
          <w:sz w:val="22"/>
          <w:szCs w:val="22"/>
        </w:rPr>
        <w:t>, nr postępowania WCh</w:t>
      </w:r>
      <w:r w:rsidR="00485321" w:rsidRPr="00591F18">
        <w:rPr>
          <w:sz w:val="22"/>
          <w:szCs w:val="22"/>
          <w:lang w:val="pl-PL"/>
        </w:rPr>
        <w:t>.26</w:t>
      </w:r>
      <w:r w:rsidR="002D106D" w:rsidRPr="00591F18">
        <w:rPr>
          <w:sz w:val="22"/>
          <w:szCs w:val="22"/>
          <w:lang w:val="pl-PL"/>
        </w:rPr>
        <w:t>1.</w:t>
      </w:r>
      <w:r w:rsidR="009938D6" w:rsidRPr="00591F18">
        <w:rPr>
          <w:sz w:val="22"/>
          <w:szCs w:val="22"/>
          <w:lang w:val="pl-PL"/>
        </w:rPr>
        <w:t>06</w:t>
      </w:r>
      <w:r w:rsidR="002D106D" w:rsidRPr="00591F18">
        <w:rPr>
          <w:sz w:val="22"/>
          <w:szCs w:val="22"/>
          <w:lang w:val="pl-PL"/>
        </w:rPr>
        <w:t>.2023</w:t>
      </w:r>
      <w:r w:rsidR="00F12EC8" w:rsidRPr="00591F18">
        <w:rPr>
          <w:sz w:val="22"/>
          <w:szCs w:val="22"/>
          <w:lang w:val="pl-PL"/>
        </w:rPr>
        <w:t xml:space="preserve"> </w:t>
      </w:r>
      <w:r w:rsidRPr="00591F18">
        <w:rPr>
          <w:sz w:val="22"/>
          <w:szCs w:val="22"/>
        </w:rPr>
        <w:t xml:space="preserve">prowadzonym w trybie </w:t>
      </w:r>
      <w:r w:rsidR="00ED023E" w:rsidRPr="00591F18">
        <w:rPr>
          <w:sz w:val="22"/>
          <w:szCs w:val="22"/>
          <w:lang w:val="pl-PL"/>
        </w:rPr>
        <w:t xml:space="preserve">podstawowym </w:t>
      </w:r>
      <w:r w:rsidRPr="00591F18">
        <w:rPr>
          <w:sz w:val="22"/>
          <w:szCs w:val="22"/>
        </w:rPr>
        <w:t xml:space="preserve">na podstawie art. </w:t>
      </w:r>
      <w:r w:rsidR="00485321" w:rsidRPr="00591F18">
        <w:rPr>
          <w:sz w:val="22"/>
          <w:szCs w:val="22"/>
          <w:lang w:val="pl-PL"/>
        </w:rPr>
        <w:t>275</w:t>
      </w:r>
      <w:r w:rsidRPr="00591F18">
        <w:rPr>
          <w:sz w:val="22"/>
          <w:szCs w:val="22"/>
        </w:rPr>
        <w:t xml:space="preserve"> ustawy;</w:t>
      </w:r>
    </w:p>
    <w:p w14:paraId="563CBE42" w14:textId="24862D32" w:rsidR="008D0AAD" w:rsidRPr="00F16A42" w:rsidRDefault="008D0AAD" w:rsidP="00F12EC8">
      <w:pPr>
        <w:pStyle w:val="Tekstpodstawowyzwciciem2"/>
        <w:numPr>
          <w:ilvl w:val="3"/>
          <w:numId w:val="11"/>
        </w:numPr>
        <w:tabs>
          <w:tab w:val="clear" w:pos="1857"/>
        </w:tabs>
        <w:spacing w:after="0"/>
        <w:ind w:left="426" w:right="6" w:hanging="426"/>
        <w:jc w:val="both"/>
        <w:rPr>
          <w:b/>
          <w:sz w:val="22"/>
          <w:szCs w:val="22"/>
          <w:lang w:val="pl-PL"/>
        </w:rPr>
      </w:pPr>
      <w:r w:rsidRPr="00F16A42">
        <w:rPr>
          <w:sz w:val="22"/>
          <w:szCs w:val="22"/>
        </w:rPr>
        <w:t>odbiorcami Pani/Pana danych osobowych będą osoby lub podmioty, którym udostępniona zostanie</w:t>
      </w:r>
      <w:r w:rsidR="00F12EC8">
        <w:rPr>
          <w:sz w:val="22"/>
          <w:szCs w:val="22"/>
          <w:lang w:val="pl-PL"/>
        </w:rPr>
        <w:t xml:space="preserve"> </w:t>
      </w:r>
      <w:r w:rsidRPr="00F16A42">
        <w:rPr>
          <w:sz w:val="22"/>
          <w:szCs w:val="22"/>
        </w:rPr>
        <w:t xml:space="preserve">dokumentacja postępowania w oparciu o ustawę o dostępie do informacji publicznej; </w:t>
      </w:r>
    </w:p>
    <w:p w14:paraId="735BC9BB" w14:textId="4513708C" w:rsidR="008D0AAD" w:rsidRPr="00F16A42" w:rsidRDefault="008D0AAD" w:rsidP="00F12EC8">
      <w:pPr>
        <w:pStyle w:val="Tekstpodstawowyzwciciem2"/>
        <w:numPr>
          <w:ilvl w:val="3"/>
          <w:numId w:val="11"/>
        </w:numPr>
        <w:tabs>
          <w:tab w:val="clear" w:pos="1857"/>
        </w:tabs>
        <w:spacing w:after="0"/>
        <w:ind w:left="426" w:right="6" w:hanging="426"/>
        <w:jc w:val="both"/>
        <w:rPr>
          <w:b/>
          <w:sz w:val="22"/>
          <w:szCs w:val="22"/>
          <w:lang w:val="pl-PL"/>
        </w:rPr>
      </w:pPr>
      <w:r w:rsidRPr="00F16A42">
        <w:rPr>
          <w:sz w:val="22"/>
          <w:szCs w:val="22"/>
        </w:rPr>
        <w:t>Pani/Pana dane osobowe będą przechowywane przez okres 10 lat od dnia zakończenia</w:t>
      </w:r>
      <w:r w:rsidR="00F12EC8">
        <w:rPr>
          <w:sz w:val="22"/>
          <w:szCs w:val="22"/>
          <w:lang w:val="pl-PL"/>
        </w:rPr>
        <w:t xml:space="preserve"> </w:t>
      </w:r>
      <w:r w:rsidRPr="00F16A42">
        <w:rPr>
          <w:sz w:val="22"/>
          <w:szCs w:val="22"/>
        </w:rPr>
        <w:t>postępowania o udzielenie zamówienia;</w:t>
      </w:r>
    </w:p>
    <w:p w14:paraId="23571062" w14:textId="3E2AE355" w:rsidR="008D0AAD" w:rsidRPr="00F16A42" w:rsidRDefault="008D0AAD" w:rsidP="00F12EC8">
      <w:pPr>
        <w:pStyle w:val="Tekstpodstawowyzwciciem2"/>
        <w:numPr>
          <w:ilvl w:val="3"/>
          <w:numId w:val="11"/>
        </w:numPr>
        <w:tabs>
          <w:tab w:val="clear" w:pos="1857"/>
        </w:tabs>
        <w:spacing w:after="0"/>
        <w:ind w:left="426" w:right="6" w:hanging="426"/>
        <w:jc w:val="both"/>
        <w:rPr>
          <w:b/>
          <w:sz w:val="22"/>
          <w:szCs w:val="22"/>
          <w:lang w:val="pl-PL"/>
        </w:rPr>
      </w:pPr>
      <w:r w:rsidRPr="00F16A42">
        <w:rPr>
          <w:sz w:val="22"/>
          <w:szCs w:val="22"/>
        </w:rPr>
        <w:t>obowiązek podania przez Panią/Pana danych osobowych bezpośrednio Pani/Pana dotyczących jest</w:t>
      </w:r>
      <w:r w:rsidR="00F12EC8">
        <w:rPr>
          <w:sz w:val="22"/>
          <w:szCs w:val="22"/>
          <w:lang w:val="pl-PL"/>
        </w:rPr>
        <w:t xml:space="preserve"> </w:t>
      </w:r>
      <w:r w:rsidRPr="00F16A42">
        <w:rPr>
          <w:sz w:val="22"/>
          <w:szCs w:val="22"/>
        </w:rPr>
        <w:t xml:space="preserve">wymogiem ustawowym określonym w przepisach ustawy </w:t>
      </w:r>
      <w:proofErr w:type="spellStart"/>
      <w:r w:rsidRPr="00F16A42">
        <w:rPr>
          <w:sz w:val="22"/>
          <w:szCs w:val="22"/>
        </w:rPr>
        <w:t>Pzp</w:t>
      </w:r>
      <w:proofErr w:type="spellEnd"/>
      <w:r w:rsidRPr="00F16A42">
        <w:rPr>
          <w:sz w:val="22"/>
          <w:szCs w:val="22"/>
        </w:rPr>
        <w:t>, związanym z udziałem w</w:t>
      </w:r>
      <w:r w:rsidR="00F12EC8">
        <w:rPr>
          <w:sz w:val="22"/>
          <w:szCs w:val="22"/>
          <w:lang w:val="pl-PL"/>
        </w:rPr>
        <w:t xml:space="preserve"> </w:t>
      </w:r>
      <w:r w:rsidRPr="00F16A42">
        <w:rPr>
          <w:sz w:val="22"/>
          <w:szCs w:val="22"/>
        </w:rPr>
        <w:t>postępowaniu o udzielenie zamówienia publicznego; konsekwencje niepodania określonych</w:t>
      </w:r>
      <w:r w:rsidR="00F12EC8">
        <w:rPr>
          <w:sz w:val="22"/>
          <w:szCs w:val="22"/>
          <w:lang w:val="pl-PL"/>
        </w:rPr>
        <w:t xml:space="preserve"> </w:t>
      </w:r>
      <w:r w:rsidRPr="00F16A42">
        <w:rPr>
          <w:sz w:val="22"/>
          <w:szCs w:val="22"/>
        </w:rPr>
        <w:t xml:space="preserve">danych wynikają z ustawy </w:t>
      </w:r>
      <w:proofErr w:type="spellStart"/>
      <w:r w:rsidRPr="00F16A42">
        <w:rPr>
          <w:sz w:val="22"/>
          <w:szCs w:val="22"/>
        </w:rPr>
        <w:t>Pzp</w:t>
      </w:r>
      <w:proofErr w:type="spellEnd"/>
      <w:r w:rsidRPr="00F16A42">
        <w:rPr>
          <w:sz w:val="22"/>
          <w:szCs w:val="22"/>
        </w:rPr>
        <w:t>;</w:t>
      </w:r>
    </w:p>
    <w:p w14:paraId="5E1C4668" w14:textId="157123BA" w:rsidR="008D0AAD" w:rsidRPr="00F16A42" w:rsidRDefault="008D0AAD" w:rsidP="00F12EC8">
      <w:pPr>
        <w:pStyle w:val="Tekstpodstawowyzwciciem2"/>
        <w:numPr>
          <w:ilvl w:val="3"/>
          <w:numId w:val="11"/>
        </w:numPr>
        <w:tabs>
          <w:tab w:val="clear" w:pos="1857"/>
          <w:tab w:val="left" w:pos="567"/>
        </w:tabs>
        <w:spacing w:after="0"/>
        <w:ind w:left="426" w:right="6" w:hanging="426"/>
        <w:jc w:val="both"/>
        <w:rPr>
          <w:b/>
          <w:sz w:val="22"/>
          <w:szCs w:val="22"/>
          <w:lang w:val="pl-PL"/>
        </w:rPr>
      </w:pPr>
      <w:r w:rsidRPr="00F16A42">
        <w:rPr>
          <w:sz w:val="22"/>
          <w:szCs w:val="22"/>
        </w:rPr>
        <w:t>w odniesieniu do Pani/Pana danych osobowych decyzje nie będą podejmowane w sposób</w:t>
      </w:r>
      <w:r w:rsidR="00F12EC8">
        <w:rPr>
          <w:sz w:val="22"/>
          <w:szCs w:val="22"/>
          <w:lang w:val="pl-PL"/>
        </w:rPr>
        <w:t xml:space="preserve"> </w:t>
      </w:r>
      <w:r w:rsidRPr="00F16A42">
        <w:rPr>
          <w:sz w:val="22"/>
          <w:szCs w:val="22"/>
        </w:rPr>
        <w:t>zautomatyzowany, stosowanie do art. 22 RODO;</w:t>
      </w:r>
    </w:p>
    <w:p w14:paraId="7DC5F691" w14:textId="77777777" w:rsidR="008D0AAD" w:rsidRPr="00F16A42" w:rsidRDefault="008D0AAD" w:rsidP="00F12EC8">
      <w:pPr>
        <w:pStyle w:val="Tekstpodstawowyzwciciem2"/>
        <w:numPr>
          <w:ilvl w:val="3"/>
          <w:numId w:val="11"/>
        </w:numPr>
        <w:tabs>
          <w:tab w:val="clear" w:pos="1857"/>
          <w:tab w:val="left" w:pos="567"/>
        </w:tabs>
        <w:spacing w:after="0"/>
        <w:ind w:left="426" w:right="6" w:hanging="426"/>
        <w:jc w:val="both"/>
        <w:rPr>
          <w:b/>
          <w:sz w:val="22"/>
          <w:szCs w:val="22"/>
          <w:lang w:val="pl-PL"/>
        </w:rPr>
      </w:pPr>
      <w:r w:rsidRPr="00F16A42">
        <w:rPr>
          <w:sz w:val="22"/>
          <w:szCs w:val="22"/>
        </w:rPr>
        <w:t>posiada Pani/Pan:</w:t>
      </w:r>
    </w:p>
    <w:p w14:paraId="2E91235F" w14:textId="77777777" w:rsidR="008D0AAD" w:rsidRPr="00F12EC8" w:rsidRDefault="008D0AAD" w:rsidP="008632AC">
      <w:pPr>
        <w:pStyle w:val="Akapitzlist"/>
        <w:numPr>
          <w:ilvl w:val="1"/>
          <w:numId w:val="24"/>
        </w:numPr>
        <w:ind w:left="851" w:hanging="425"/>
        <w:jc w:val="both"/>
        <w:rPr>
          <w:sz w:val="22"/>
          <w:szCs w:val="22"/>
        </w:rPr>
      </w:pPr>
      <w:r w:rsidRPr="00F12EC8">
        <w:rPr>
          <w:sz w:val="22"/>
          <w:szCs w:val="22"/>
        </w:rPr>
        <w:t>na podstawie art. 15 RODO prawo dostępu do danych osobowych Pani/Pana dotyczących;</w:t>
      </w:r>
    </w:p>
    <w:p w14:paraId="1106AF62" w14:textId="77777777" w:rsidR="008D0AAD" w:rsidRPr="00F12EC8" w:rsidRDefault="008D0AAD" w:rsidP="008632AC">
      <w:pPr>
        <w:pStyle w:val="Akapitzlist"/>
        <w:numPr>
          <w:ilvl w:val="1"/>
          <w:numId w:val="24"/>
        </w:numPr>
        <w:ind w:left="851" w:hanging="425"/>
        <w:jc w:val="both"/>
        <w:rPr>
          <w:sz w:val="22"/>
          <w:szCs w:val="22"/>
        </w:rPr>
      </w:pPr>
      <w:r w:rsidRPr="00F12EC8">
        <w:rPr>
          <w:sz w:val="22"/>
          <w:szCs w:val="22"/>
        </w:rPr>
        <w:t>na podstawie art. 16 RODO prawo do sprostowania Pani/Pana danych osobowych *;</w:t>
      </w:r>
    </w:p>
    <w:p w14:paraId="4882FB19" w14:textId="61979B16" w:rsidR="008D0AAD" w:rsidRPr="00F12EC8" w:rsidRDefault="008D0AAD" w:rsidP="008632AC">
      <w:pPr>
        <w:pStyle w:val="Akapitzlist"/>
        <w:numPr>
          <w:ilvl w:val="1"/>
          <w:numId w:val="24"/>
        </w:numPr>
        <w:ind w:left="851" w:hanging="425"/>
        <w:jc w:val="both"/>
        <w:rPr>
          <w:sz w:val="22"/>
          <w:szCs w:val="22"/>
        </w:rPr>
      </w:pPr>
      <w:r w:rsidRPr="00F12EC8">
        <w:rPr>
          <w:sz w:val="22"/>
          <w:szCs w:val="22"/>
        </w:rPr>
        <w:t>na podstawie art. 18 RODO prawo żądania od administratora ograniczenia przetwarzania danych osobowych z zastrzeżeniem przypadków, o których mowa w art. 18 ust. 2 RODO **;</w:t>
      </w:r>
    </w:p>
    <w:p w14:paraId="63E7C645" w14:textId="77777777" w:rsidR="008D0AAD" w:rsidRPr="00F12EC8" w:rsidRDefault="008D0AAD" w:rsidP="008632AC">
      <w:pPr>
        <w:pStyle w:val="Akapitzlist"/>
        <w:numPr>
          <w:ilvl w:val="1"/>
          <w:numId w:val="24"/>
        </w:numPr>
        <w:tabs>
          <w:tab w:val="left" w:pos="993"/>
        </w:tabs>
        <w:ind w:left="851" w:hanging="425"/>
        <w:jc w:val="both"/>
        <w:rPr>
          <w:sz w:val="22"/>
          <w:szCs w:val="22"/>
        </w:rPr>
      </w:pPr>
      <w:r w:rsidRPr="00F12EC8">
        <w:rPr>
          <w:sz w:val="22"/>
          <w:szCs w:val="22"/>
        </w:rPr>
        <w:t>prawo do wniesienia skargi do Prezesa Urzędu Ochrony Danych Osobowych, gdy uzna Pani/Pan, że przetwarzanie danych osobowych Pani/Pana dotyczących narusza przepisy RODO;</w:t>
      </w:r>
    </w:p>
    <w:p w14:paraId="4DAE3D40" w14:textId="77777777" w:rsidR="008D0AAD" w:rsidRPr="00F16A42" w:rsidRDefault="008D0AAD" w:rsidP="00F12EC8">
      <w:pPr>
        <w:numPr>
          <w:ilvl w:val="3"/>
          <w:numId w:val="11"/>
        </w:numPr>
        <w:tabs>
          <w:tab w:val="clear" w:pos="1857"/>
        </w:tabs>
        <w:ind w:left="426" w:hanging="426"/>
        <w:jc w:val="both"/>
        <w:rPr>
          <w:sz w:val="22"/>
          <w:szCs w:val="22"/>
        </w:rPr>
      </w:pPr>
      <w:r w:rsidRPr="00F16A42">
        <w:rPr>
          <w:sz w:val="22"/>
          <w:szCs w:val="22"/>
        </w:rPr>
        <w:t>nie przysługuje Pani/Panu:</w:t>
      </w:r>
    </w:p>
    <w:p w14:paraId="3070A794" w14:textId="77777777" w:rsidR="008D0AAD" w:rsidRPr="00F12EC8" w:rsidRDefault="008D0AAD" w:rsidP="008632AC">
      <w:pPr>
        <w:pStyle w:val="Akapitzlist"/>
        <w:numPr>
          <w:ilvl w:val="0"/>
          <w:numId w:val="25"/>
        </w:numPr>
        <w:ind w:left="851" w:hanging="425"/>
        <w:jc w:val="both"/>
        <w:rPr>
          <w:sz w:val="22"/>
          <w:szCs w:val="22"/>
        </w:rPr>
      </w:pPr>
      <w:r w:rsidRPr="00F12EC8">
        <w:rPr>
          <w:sz w:val="22"/>
          <w:szCs w:val="22"/>
        </w:rPr>
        <w:t>w związku z art. 17 ust. 3 lit. b, d lub e RODO prawo do usunięcia danych osobowych;</w:t>
      </w:r>
    </w:p>
    <w:p w14:paraId="6CD99EBF" w14:textId="77777777" w:rsidR="008D0AAD" w:rsidRPr="00F12EC8" w:rsidRDefault="008D0AAD" w:rsidP="008632AC">
      <w:pPr>
        <w:pStyle w:val="Akapitzlist"/>
        <w:numPr>
          <w:ilvl w:val="0"/>
          <w:numId w:val="25"/>
        </w:numPr>
        <w:ind w:left="851" w:hanging="425"/>
        <w:jc w:val="both"/>
        <w:rPr>
          <w:sz w:val="22"/>
          <w:szCs w:val="22"/>
        </w:rPr>
      </w:pPr>
      <w:r w:rsidRPr="00F12EC8">
        <w:rPr>
          <w:sz w:val="22"/>
          <w:szCs w:val="22"/>
        </w:rPr>
        <w:t>prawo do przenoszenia danych osobowych, o którym mowa w art. 20 RODO;</w:t>
      </w:r>
    </w:p>
    <w:p w14:paraId="73ABF840" w14:textId="77777777" w:rsidR="008D0AAD" w:rsidRPr="00F12EC8" w:rsidRDefault="008D0AAD" w:rsidP="008632AC">
      <w:pPr>
        <w:pStyle w:val="Akapitzlist"/>
        <w:numPr>
          <w:ilvl w:val="0"/>
          <w:numId w:val="25"/>
        </w:numPr>
        <w:ind w:left="851" w:hanging="425"/>
        <w:jc w:val="both"/>
        <w:rPr>
          <w:sz w:val="22"/>
          <w:szCs w:val="22"/>
        </w:rPr>
      </w:pPr>
      <w:r w:rsidRPr="00F12EC8">
        <w:rPr>
          <w:sz w:val="22"/>
          <w:szCs w:val="22"/>
        </w:rPr>
        <w:t>na podstawie art. 21 RODO prawo sprzeciwu, wobec przetwarzania danych osobowych, gdyż podstawą prawną przetwarzania Pani/Pana danych osobowych jest art. 6 ust. 1 lit. c RODO.</w:t>
      </w:r>
    </w:p>
    <w:p w14:paraId="275F9AA0" w14:textId="77777777" w:rsidR="008D0AAD" w:rsidRPr="00F16A42" w:rsidRDefault="008D0AAD" w:rsidP="00F16A42">
      <w:pPr>
        <w:pStyle w:val="Akapitzlist"/>
        <w:ind w:left="1134" w:hanging="141"/>
        <w:jc w:val="both"/>
        <w:rPr>
          <w:sz w:val="22"/>
          <w:szCs w:val="22"/>
        </w:rPr>
      </w:pPr>
    </w:p>
    <w:p w14:paraId="19BBAAD8" w14:textId="205B173F" w:rsidR="008D0AAD" w:rsidRPr="00F16A42" w:rsidRDefault="008D0AAD" w:rsidP="00F12EC8">
      <w:pPr>
        <w:tabs>
          <w:tab w:val="center" w:pos="1276"/>
        </w:tabs>
        <w:ind w:left="426" w:hanging="426"/>
        <w:jc w:val="both"/>
        <w:rPr>
          <w:sz w:val="22"/>
          <w:szCs w:val="22"/>
        </w:rPr>
      </w:pPr>
      <w:r w:rsidRPr="00F16A42">
        <w:rPr>
          <w:sz w:val="22"/>
          <w:szCs w:val="22"/>
        </w:rPr>
        <w:t>*)</w:t>
      </w:r>
      <w:r w:rsidRPr="00F16A42">
        <w:rPr>
          <w:sz w:val="22"/>
          <w:szCs w:val="22"/>
        </w:rPr>
        <w:tab/>
      </w:r>
      <w:r w:rsidRPr="00F16A42">
        <w:rPr>
          <w:sz w:val="22"/>
          <w:szCs w:val="22"/>
        </w:rPr>
        <w:tab/>
      </w:r>
      <w:r w:rsidR="00F12EC8">
        <w:rPr>
          <w:sz w:val="22"/>
          <w:szCs w:val="22"/>
        </w:rPr>
        <w:t>s</w:t>
      </w:r>
      <w:r w:rsidRPr="00F16A42">
        <w:rPr>
          <w:sz w:val="22"/>
          <w:szCs w:val="22"/>
        </w:rPr>
        <w:t xml:space="preserve">korzystanie z prawa do sprostowania nie może skutkować zmianą wyniku postępowania o udzielenie zamówienia publicznego ani zmianą postanowień umowy w zakresie niezgodnym z ustawą </w:t>
      </w:r>
      <w:proofErr w:type="spellStart"/>
      <w:r w:rsidRPr="00F16A42">
        <w:rPr>
          <w:sz w:val="22"/>
          <w:szCs w:val="22"/>
        </w:rPr>
        <w:t>Pzp</w:t>
      </w:r>
      <w:proofErr w:type="spellEnd"/>
      <w:r w:rsidRPr="00F16A42">
        <w:rPr>
          <w:sz w:val="22"/>
          <w:szCs w:val="22"/>
        </w:rPr>
        <w:t xml:space="preserve"> oraz nie może naruszać integralności protokołu oraz jego załączników</w:t>
      </w:r>
    </w:p>
    <w:p w14:paraId="42219A63" w14:textId="30744F98" w:rsidR="008D0AAD" w:rsidRPr="00F12EC8" w:rsidRDefault="008D0AAD" w:rsidP="00F12EC8">
      <w:pPr>
        <w:tabs>
          <w:tab w:val="left" w:pos="1418"/>
          <w:tab w:val="center" w:pos="1701"/>
        </w:tabs>
        <w:ind w:left="426" w:hanging="426"/>
        <w:jc w:val="both"/>
        <w:rPr>
          <w:sz w:val="22"/>
          <w:szCs w:val="22"/>
        </w:rPr>
      </w:pPr>
      <w:r w:rsidRPr="00F16A42">
        <w:rPr>
          <w:sz w:val="22"/>
          <w:szCs w:val="22"/>
        </w:rPr>
        <w:t>**)</w:t>
      </w:r>
      <w:r w:rsidRPr="00F16A42">
        <w:rPr>
          <w:sz w:val="22"/>
          <w:szCs w:val="22"/>
        </w:rPr>
        <w:tab/>
      </w:r>
      <w:r w:rsidR="00F12EC8">
        <w:rPr>
          <w:sz w:val="22"/>
          <w:szCs w:val="22"/>
        </w:rPr>
        <w:t>p</w:t>
      </w:r>
      <w:r w:rsidRPr="00F16A42">
        <w:rPr>
          <w:sz w:val="22"/>
          <w:szCs w:val="22"/>
        </w:rPr>
        <w:t>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sectPr w:rsidR="008D0AAD" w:rsidRPr="00F12EC8" w:rsidSect="00E67921">
      <w:footerReference w:type="default" r:id="rId24"/>
      <w:headerReference w:type="first" r:id="rId25"/>
      <w:pgSz w:w="11909" w:h="16834"/>
      <w:pgMar w:top="1135" w:right="1417" w:bottom="1417" w:left="1417" w:header="709" w:footer="709" w:gutter="0"/>
      <w:paperSrc w:first="15" w:other="15"/>
      <w:cols w:space="6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39C0DF" w14:textId="77777777" w:rsidR="00A75FC8" w:rsidRDefault="00A75FC8">
      <w:r>
        <w:separator/>
      </w:r>
    </w:p>
  </w:endnote>
  <w:endnote w:type="continuationSeparator" w:id="0">
    <w:p w14:paraId="27AC317B" w14:textId="77777777" w:rsidR="00A75FC8" w:rsidRDefault="00A75FC8">
      <w:r>
        <w:continuationSeparator/>
      </w:r>
    </w:p>
  </w:endnote>
  <w:endnote w:type="continuationNotice" w:id="1">
    <w:p w14:paraId="6F84E7BD" w14:textId="77777777" w:rsidR="00A75FC8" w:rsidRDefault="00A75F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Futura Extra Black Condensed PL">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Helvetica">
    <w:panose1 w:val="020B0604020202020204"/>
    <w:charset w:val="00"/>
    <w:family w:val="swiss"/>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4D7B6" w14:textId="77777777" w:rsidR="00D837C3" w:rsidRDefault="00D837C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9745137" w14:textId="77777777" w:rsidR="00D837C3" w:rsidRDefault="00D837C3">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991C4" w14:textId="77777777" w:rsidR="00D837C3" w:rsidRPr="00772BBB" w:rsidRDefault="00D837C3" w:rsidP="00772BBB">
    <w:pPr>
      <w:pStyle w:val="Stopka"/>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AE050" w14:textId="77777777" w:rsidR="00D837C3" w:rsidRDefault="00D837C3">
    <w:pPr>
      <w:pStyle w:val="Stopka"/>
      <w:jc w:val="center"/>
    </w:pPr>
    <w:r>
      <w:fldChar w:fldCharType="begin"/>
    </w:r>
    <w:r>
      <w:instrText>PAGE   \* MERGEFORMAT</w:instrText>
    </w:r>
    <w:r>
      <w:fldChar w:fldCharType="separate"/>
    </w:r>
    <w:r w:rsidR="0052295B">
      <w:rPr>
        <w:noProof/>
      </w:rPr>
      <w:t>1</w:t>
    </w:r>
    <w:r>
      <w:fldChar w:fldCharType="end"/>
    </w:r>
  </w:p>
  <w:p w14:paraId="3F6C1509" w14:textId="77777777" w:rsidR="00D837C3" w:rsidRDefault="00D837C3">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A3CAA" w14:textId="77777777" w:rsidR="00D837C3" w:rsidRPr="00F12EC8" w:rsidRDefault="00D837C3" w:rsidP="00772BBB">
    <w:pPr>
      <w:pStyle w:val="Stopka"/>
      <w:jc w:val="center"/>
      <w:rPr>
        <w:sz w:val="22"/>
        <w:szCs w:val="22"/>
      </w:rPr>
    </w:pPr>
    <w:r w:rsidRPr="00F12EC8">
      <w:rPr>
        <w:sz w:val="22"/>
        <w:szCs w:val="22"/>
      </w:rPr>
      <w:fldChar w:fldCharType="begin"/>
    </w:r>
    <w:r w:rsidRPr="00F12EC8">
      <w:rPr>
        <w:sz w:val="22"/>
        <w:szCs w:val="22"/>
      </w:rPr>
      <w:instrText xml:space="preserve"> PAGE   \* MERGEFORMAT </w:instrText>
    </w:r>
    <w:r w:rsidRPr="00F12EC8">
      <w:rPr>
        <w:sz w:val="22"/>
        <w:szCs w:val="22"/>
      </w:rPr>
      <w:fldChar w:fldCharType="separate"/>
    </w:r>
    <w:r w:rsidR="00633586">
      <w:rPr>
        <w:noProof/>
        <w:sz w:val="22"/>
        <w:szCs w:val="22"/>
      </w:rPr>
      <w:t>22</w:t>
    </w:r>
    <w:r w:rsidRPr="00F12EC8">
      <w:rPr>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AB1ED" w14:textId="77777777" w:rsidR="00A75FC8" w:rsidRDefault="00A75FC8">
      <w:r>
        <w:separator/>
      </w:r>
    </w:p>
  </w:footnote>
  <w:footnote w:type="continuationSeparator" w:id="0">
    <w:p w14:paraId="4DBECD30" w14:textId="77777777" w:rsidR="00A75FC8" w:rsidRDefault="00A75FC8">
      <w:r>
        <w:continuationSeparator/>
      </w:r>
    </w:p>
  </w:footnote>
  <w:footnote w:type="continuationNotice" w:id="1">
    <w:p w14:paraId="45B66EA3" w14:textId="77777777" w:rsidR="00A75FC8" w:rsidRDefault="00A75FC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26BE9" w14:textId="4BC12296" w:rsidR="00D837C3" w:rsidRPr="00F12EC8" w:rsidRDefault="00D837C3" w:rsidP="00455823">
    <w:pPr>
      <w:pStyle w:val="Nagwek"/>
      <w:jc w:val="center"/>
      <w:rPr>
        <w:bCs/>
        <w:iCs/>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12DCD" w14:textId="47C29FB7" w:rsidR="00D837C3" w:rsidRDefault="00D837C3">
    <w:pPr>
      <w:pStyle w:val="Nagwek"/>
    </w:pPr>
    <w:r>
      <w:rPr>
        <w:noProof/>
      </w:rPr>
      <w:drawing>
        <wp:inline distT="0" distB="0" distL="0" distR="0" wp14:anchorId="3FFA0CDA" wp14:editId="3B22F94C">
          <wp:extent cx="5779770" cy="792480"/>
          <wp:effectExtent l="0" t="0" r="0" b="762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9770" cy="792480"/>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7CF81" w14:textId="77777777" w:rsidR="00D837C3" w:rsidRPr="007312FF" w:rsidRDefault="00D837C3" w:rsidP="006A04A2">
    <w:pPr>
      <w:spacing w:line="276" w:lineRule="auto"/>
      <w:ind w:right="3"/>
      <w:contextualSpacing/>
      <w:jc w:val="right"/>
      <w:rPr>
        <w:rStyle w:val="Pogrubienie"/>
        <w:b w:val="0"/>
      </w:rPr>
    </w:pPr>
    <w:r w:rsidRPr="007312FF">
      <w:rPr>
        <w:rStyle w:val="Pogrubienie"/>
        <w:b w:val="0"/>
      </w:rPr>
      <w:t xml:space="preserve">Nr postępowania </w:t>
    </w:r>
    <w:proofErr w:type="spellStart"/>
    <w:r w:rsidRPr="007312FF">
      <w:rPr>
        <w:rStyle w:val="Pogrubienie"/>
        <w:b w:val="0"/>
      </w:rPr>
      <w:t>WChZP</w:t>
    </w:r>
    <w:proofErr w:type="spellEnd"/>
    <w:r w:rsidRPr="007312FF">
      <w:rPr>
        <w:rStyle w:val="Pogrubienie"/>
        <w:b w:val="0"/>
      </w:rPr>
      <w:t>/</w:t>
    </w:r>
    <w:r w:rsidRPr="000D34EA">
      <w:rPr>
        <w:rStyle w:val="Pogrubienie"/>
        <w:b w:val="0"/>
        <w:highlight w:val="yellow"/>
      </w:rPr>
      <w:t>…</w:t>
    </w:r>
    <w:r w:rsidRPr="007312FF">
      <w:rPr>
        <w:rStyle w:val="Pogrubienie"/>
        <w:b w:val="0"/>
      </w:rPr>
      <w:t>/16</w:t>
    </w:r>
  </w:p>
  <w:p w14:paraId="30504B26" w14:textId="77777777" w:rsidR="00D837C3" w:rsidRDefault="00D837C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F8F2E690"/>
    <w:lvl w:ilvl="0">
      <w:start w:val="1"/>
      <w:numFmt w:val="decimal"/>
      <w:pStyle w:val="Listanumerowana2"/>
      <w:lvlText w:val="%1."/>
      <w:lvlJc w:val="left"/>
      <w:pPr>
        <w:tabs>
          <w:tab w:val="num" w:pos="643"/>
        </w:tabs>
        <w:ind w:left="643" w:hanging="360"/>
      </w:pPr>
    </w:lvl>
  </w:abstractNum>
  <w:abstractNum w:abstractNumId="1" w15:restartNumberingAfterBreak="0">
    <w:nsid w:val="FFFFFF81"/>
    <w:multiLevelType w:val="singleLevel"/>
    <w:tmpl w:val="B4887B50"/>
    <w:lvl w:ilvl="0">
      <w:start w:val="1"/>
      <w:numFmt w:val="bullet"/>
      <w:pStyle w:val="Listapunktowana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9FB21C1C"/>
    <w:lvl w:ilvl="0">
      <w:start w:val="1"/>
      <w:numFmt w:val="bullet"/>
      <w:pStyle w:val="Listapunktowana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075C8E12"/>
    <w:lvl w:ilvl="0">
      <w:start w:val="1"/>
      <w:numFmt w:val="bullet"/>
      <w:pStyle w:val="Listapunktowana2"/>
      <w:lvlText w:val=""/>
      <w:lvlJc w:val="left"/>
      <w:pPr>
        <w:tabs>
          <w:tab w:val="num" w:pos="643"/>
        </w:tabs>
        <w:ind w:left="643" w:hanging="360"/>
      </w:pPr>
      <w:rPr>
        <w:rFonts w:ascii="Symbol" w:hAnsi="Symbol" w:hint="default"/>
      </w:rPr>
    </w:lvl>
  </w:abstractNum>
  <w:abstractNum w:abstractNumId="4" w15:restartNumberingAfterBreak="0">
    <w:nsid w:val="0109529D"/>
    <w:multiLevelType w:val="hybridMultilevel"/>
    <w:tmpl w:val="3152774E"/>
    <w:styleLink w:val="Zaimportowanystyl18"/>
    <w:lvl w:ilvl="0" w:tplc="8104F24C">
      <w:start w:val="1"/>
      <w:numFmt w:val="upperLetter"/>
      <w:lvlText w:val="%1."/>
      <w:lvlJc w:val="left"/>
      <w:pPr>
        <w:tabs>
          <w:tab w:val="num" w:pos="709"/>
          <w:tab w:val="left" w:pos="1418"/>
          <w:tab w:val="left" w:pos="2127"/>
          <w:tab w:val="left" w:pos="2836"/>
          <w:tab w:val="left" w:pos="3545"/>
          <w:tab w:val="left" w:pos="4254"/>
          <w:tab w:val="left" w:pos="4963"/>
          <w:tab w:val="left" w:pos="5672"/>
          <w:tab w:val="left" w:pos="6381"/>
          <w:tab w:val="left" w:pos="7090"/>
          <w:tab w:val="left" w:pos="7799"/>
          <w:tab w:val="left" w:pos="8508"/>
        </w:tabs>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1169964">
      <w:start w:val="1"/>
      <w:numFmt w:val="lowerLetter"/>
      <w:lvlText w:val="%2."/>
      <w:lvlJc w:val="left"/>
      <w:pPr>
        <w:tabs>
          <w:tab w:val="left" w:pos="709"/>
          <w:tab w:val="num" w:pos="1418"/>
          <w:tab w:val="left" w:pos="2127"/>
          <w:tab w:val="left" w:pos="2836"/>
          <w:tab w:val="left" w:pos="3545"/>
          <w:tab w:val="left" w:pos="4254"/>
          <w:tab w:val="left" w:pos="4963"/>
          <w:tab w:val="left" w:pos="5672"/>
          <w:tab w:val="left" w:pos="6381"/>
          <w:tab w:val="left" w:pos="7090"/>
          <w:tab w:val="left" w:pos="7799"/>
          <w:tab w:val="left" w:pos="8508"/>
        </w:tabs>
        <w:ind w:left="1429" w:hanging="34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63C35CE">
      <w:start w:val="1"/>
      <w:numFmt w:val="lowerRoman"/>
      <w:lvlText w:val="%3."/>
      <w:lvlJc w:val="left"/>
      <w:pPr>
        <w:tabs>
          <w:tab w:val="left" w:pos="709"/>
          <w:tab w:val="left" w:pos="1418"/>
          <w:tab w:val="num" w:pos="2127"/>
          <w:tab w:val="left" w:pos="2836"/>
          <w:tab w:val="left" w:pos="3545"/>
          <w:tab w:val="left" w:pos="4254"/>
          <w:tab w:val="left" w:pos="4963"/>
          <w:tab w:val="left" w:pos="5672"/>
          <w:tab w:val="left" w:pos="6381"/>
          <w:tab w:val="left" w:pos="7090"/>
          <w:tab w:val="left" w:pos="7799"/>
          <w:tab w:val="left" w:pos="8508"/>
        </w:tabs>
        <w:ind w:left="2138" w:hanging="2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8807DB6">
      <w:start w:val="1"/>
      <w:numFmt w:val="decimal"/>
      <w:lvlText w:val="%4."/>
      <w:lvlJc w:val="left"/>
      <w:pPr>
        <w:tabs>
          <w:tab w:val="left" w:pos="709"/>
          <w:tab w:val="left" w:pos="1418"/>
          <w:tab w:val="left" w:pos="2127"/>
          <w:tab w:val="num" w:pos="2836"/>
          <w:tab w:val="left" w:pos="3545"/>
          <w:tab w:val="left" w:pos="4254"/>
          <w:tab w:val="left" w:pos="4963"/>
          <w:tab w:val="left" w:pos="5672"/>
          <w:tab w:val="left" w:pos="6381"/>
          <w:tab w:val="left" w:pos="7090"/>
          <w:tab w:val="left" w:pos="7799"/>
          <w:tab w:val="left" w:pos="8508"/>
        </w:tabs>
        <w:ind w:left="2847" w:hanging="32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ABC9E36">
      <w:start w:val="1"/>
      <w:numFmt w:val="lowerLetter"/>
      <w:lvlText w:val="%5."/>
      <w:lvlJc w:val="left"/>
      <w:pPr>
        <w:tabs>
          <w:tab w:val="left" w:pos="709"/>
          <w:tab w:val="left" w:pos="1418"/>
          <w:tab w:val="left" w:pos="2127"/>
          <w:tab w:val="left" w:pos="2836"/>
          <w:tab w:val="num" w:pos="3545"/>
          <w:tab w:val="left" w:pos="4254"/>
          <w:tab w:val="left" w:pos="4963"/>
          <w:tab w:val="left" w:pos="5672"/>
          <w:tab w:val="left" w:pos="6381"/>
          <w:tab w:val="left" w:pos="7090"/>
          <w:tab w:val="left" w:pos="7799"/>
          <w:tab w:val="left" w:pos="8508"/>
        </w:tabs>
        <w:ind w:left="3556" w:hanging="31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4542584">
      <w:start w:val="1"/>
      <w:numFmt w:val="lowerRoman"/>
      <w:lvlText w:val="%6."/>
      <w:lvlJc w:val="left"/>
      <w:pPr>
        <w:tabs>
          <w:tab w:val="left" w:pos="709"/>
          <w:tab w:val="left" w:pos="1418"/>
          <w:tab w:val="left" w:pos="2127"/>
          <w:tab w:val="left" w:pos="2836"/>
          <w:tab w:val="left" w:pos="3545"/>
          <w:tab w:val="num" w:pos="4254"/>
          <w:tab w:val="left" w:pos="4963"/>
          <w:tab w:val="left" w:pos="5672"/>
          <w:tab w:val="left" w:pos="6381"/>
          <w:tab w:val="left" w:pos="7090"/>
          <w:tab w:val="left" w:pos="7799"/>
          <w:tab w:val="left" w:pos="8508"/>
        </w:tabs>
        <w:ind w:left="4265" w:hanging="22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43A13D2">
      <w:start w:val="1"/>
      <w:numFmt w:val="decimal"/>
      <w:lvlText w:val="%7."/>
      <w:lvlJc w:val="left"/>
      <w:pPr>
        <w:tabs>
          <w:tab w:val="left" w:pos="709"/>
          <w:tab w:val="left" w:pos="1418"/>
          <w:tab w:val="left" w:pos="2127"/>
          <w:tab w:val="left" w:pos="2836"/>
          <w:tab w:val="left" w:pos="3545"/>
          <w:tab w:val="left" w:pos="4254"/>
          <w:tab w:val="num" w:pos="4963"/>
          <w:tab w:val="left" w:pos="5672"/>
          <w:tab w:val="left" w:pos="6381"/>
          <w:tab w:val="left" w:pos="7090"/>
          <w:tab w:val="left" w:pos="7799"/>
          <w:tab w:val="left" w:pos="8508"/>
        </w:tabs>
        <w:ind w:left="4974" w:hanging="29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CDA4C8A">
      <w:start w:val="1"/>
      <w:numFmt w:val="lowerLetter"/>
      <w:lvlText w:val="%8."/>
      <w:lvlJc w:val="left"/>
      <w:pPr>
        <w:tabs>
          <w:tab w:val="left" w:pos="709"/>
          <w:tab w:val="left" w:pos="1418"/>
          <w:tab w:val="left" w:pos="2127"/>
          <w:tab w:val="left" w:pos="2836"/>
          <w:tab w:val="left" w:pos="3545"/>
          <w:tab w:val="left" w:pos="4254"/>
          <w:tab w:val="left" w:pos="4963"/>
          <w:tab w:val="num" w:pos="5672"/>
          <w:tab w:val="left" w:pos="6381"/>
          <w:tab w:val="left" w:pos="7090"/>
          <w:tab w:val="left" w:pos="7799"/>
          <w:tab w:val="left" w:pos="8508"/>
        </w:tabs>
        <w:ind w:left="5683" w:hanging="28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5C875E2">
      <w:start w:val="1"/>
      <w:numFmt w:val="lowerRoman"/>
      <w:lvlText w:val="%9."/>
      <w:lvlJc w:val="left"/>
      <w:pPr>
        <w:tabs>
          <w:tab w:val="left" w:pos="709"/>
          <w:tab w:val="left" w:pos="1418"/>
          <w:tab w:val="left" w:pos="2127"/>
          <w:tab w:val="left" w:pos="2836"/>
          <w:tab w:val="left" w:pos="3545"/>
          <w:tab w:val="left" w:pos="4254"/>
          <w:tab w:val="left" w:pos="4963"/>
          <w:tab w:val="left" w:pos="5672"/>
          <w:tab w:val="num" w:pos="6381"/>
          <w:tab w:val="left" w:pos="7090"/>
          <w:tab w:val="left" w:pos="7799"/>
          <w:tab w:val="left" w:pos="8508"/>
        </w:tabs>
        <w:ind w:left="6392" w:hanging="19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04FA146F"/>
    <w:multiLevelType w:val="multilevel"/>
    <w:tmpl w:val="C6123B5C"/>
    <w:lvl w:ilvl="0">
      <w:start w:val="1"/>
      <w:numFmt w:val="decimal"/>
      <w:lvlText w:val="%1."/>
      <w:lvlJc w:val="left"/>
      <w:pPr>
        <w:ind w:left="928" w:hanging="360"/>
      </w:pPr>
      <w:rPr>
        <w:b w:val="0"/>
        <w:bCs/>
        <w:u w:val="none"/>
      </w:rPr>
    </w:lvl>
    <w:lvl w:ilvl="1">
      <w:start w:val="1"/>
      <w:numFmt w:val="decimal"/>
      <w:lvlText w:val="%2)"/>
      <w:lvlJc w:val="left"/>
      <w:pPr>
        <w:ind w:left="2062" w:hanging="360"/>
      </w:p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05F952A0"/>
    <w:multiLevelType w:val="multilevel"/>
    <w:tmpl w:val="0AFA965A"/>
    <w:lvl w:ilvl="0">
      <w:start w:val="9"/>
      <w:numFmt w:val="decimal"/>
      <w:lvlText w:val="%1."/>
      <w:lvlJc w:val="left"/>
      <w:pPr>
        <w:tabs>
          <w:tab w:val="num" w:pos="720"/>
        </w:tabs>
        <w:ind w:left="720" w:hanging="360"/>
      </w:pPr>
      <w:rPr>
        <w:rFonts w:ascii="Times New Roman" w:hAnsi="Times New Roman" w:hint="default"/>
        <w:b w:val="0"/>
        <w:bCs/>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14E265B5"/>
    <w:multiLevelType w:val="hybridMultilevel"/>
    <w:tmpl w:val="58868EA2"/>
    <w:lvl w:ilvl="0" w:tplc="00B43050">
      <w:start w:val="1"/>
      <w:numFmt w:val="bullet"/>
      <w:lvlText w:val="-"/>
      <w:lvlJc w:val="left"/>
      <w:pPr>
        <w:ind w:left="915" w:hanging="360"/>
      </w:pPr>
      <w:rPr>
        <w:rFonts w:ascii="Times New Roman" w:hAnsi="Times New Roman" w:cs="Times New Roman" w:hint="default"/>
      </w:rPr>
    </w:lvl>
    <w:lvl w:ilvl="1" w:tplc="04150003" w:tentative="1">
      <w:start w:val="1"/>
      <w:numFmt w:val="bullet"/>
      <w:lvlText w:val="o"/>
      <w:lvlJc w:val="left"/>
      <w:pPr>
        <w:ind w:left="1635" w:hanging="360"/>
      </w:pPr>
      <w:rPr>
        <w:rFonts w:ascii="Courier New" w:hAnsi="Courier New" w:cs="Courier New" w:hint="default"/>
      </w:rPr>
    </w:lvl>
    <w:lvl w:ilvl="2" w:tplc="04150005" w:tentative="1">
      <w:start w:val="1"/>
      <w:numFmt w:val="bullet"/>
      <w:lvlText w:val=""/>
      <w:lvlJc w:val="left"/>
      <w:pPr>
        <w:ind w:left="2355" w:hanging="360"/>
      </w:pPr>
      <w:rPr>
        <w:rFonts w:ascii="Wingdings" w:hAnsi="Wingdings" w:hint="default"/>
      </w:rPr>
    </w:lvl>
    <w:lvl w:ilvl="3" w:tplc="04150001" w:tentative="1">
      <w:start w:val="1"/>
      <w:numFmt w:val="bullet"/>
      <w:lvlText w:val=""/>
      <w:lvlJc w:val="left"/>
      <w:pPr>
        <w:ind w:left="3075" w:hanging="360"/>
      </w:pPr>
      <w:rPr>
        <w:rFonts w:ascii="Symbol" w:hAnsi="Symbol" w:hint="default"/>
      </w:rPr>
    </w:lvl>
    <w:lvl w:ilvl="4" w:tplc="04150003" w:tentative="1">
      <w:start w:val="1"/>
      <w:numFmt w:val="bullet"/>
      <w:lvlText w:val="o"/>
      <w:lvlJc w:val="left"/>
      <w:pPr>
        <w:ind w:left="3795" w:hanging="360"/>
      </w:pPr>
      <w:rPr>
        <w:rFonts w:ascii="Courier New" w:hAnsi="Courier New" w:cs="Courier New" w:hint="default"/>
      </w:rPr>
    </w:lvl>
    <w:lvl w:ilvl="5" w:tplc="04150005" w:tentative="1">
      <w:start w:val="1"/>
      <w:numFmt w:val="bullet"/>
      <w:lvlText w:val=""/>
      <w:lvlJc w:val="left"/>
      <w:pPr>
        <w:ind w:left="4515" w:hanging="360"/>
      </w:pPr>
      <w:rPr>
        <w:rFonts w:ascii="Wingdings" w:hAnsi="Wingdings" w:hint="default"/>
      </w:rPr>
    </w:lvl>
    <w:lvl w:ilvl="6" w:tplc="04150001" w:tentative="1">
      <w:start w:val="1"/>
      <w:numFmt w:val="bullet"/>
      <w:lvlText w:val=""/>
      <w:lvlJc w:val="left"/>
      <w:pPr>
        <w:ind w:left="5235" w:hanging="360"/>
      </w:pPr>
      <w:rPr>
        <w:rFonts w:ascii="Symbol" w:hAnsi="Symbol" w:hint="default"/>
      </w:rPr>
    </w:lvl>
    <w:lvl w:ilvl="7" w:tplc="04150003" w:tentative="1">
      <w:start w:val="1"/>
      <w:numFmt w:val="bullet"/>
      <w:lvlText w:val="o"/>
      <w:lvlJc w:val="left"/>
      <w:pPr>
        <w:ind w:left="5955" w:hanging="360"/>
      </w:pPr>
      <w:rPr>
        <w:rFonts w:ascii="Courier New" w:hAnsi="Courier New" w:cs="Courier New" w:hint="default"/>
      </w:rPr>
    </w:lvl>
    <w:lvl w:ilvl="8" w:tplc="04150005" w:tentative="1">
      <w:start w:val="1"/>
      <w:numFmt w:val="bullet"/>
      <w:lvlText w:val=""/>
      <w:lvlJc w:val="left"/>
      <w:pPr>
        <w:ind w:left="6675" w:hanging="360"/>
      </w:pPr>
      <w:rPr>
        <w:rFonts w:ascii="Wingdings" w:hAnsi="Wingdings" w:hint="default"/>
      </w:rPr>
    </w:lvl>
  </w:abstractNum>
  <w:abstractNum w:abstractNumId="8" w15:restartNumberingAfterBreak="0">
    <w:nsid w:val="17BD655A"/>
    <w:multiLevelType w:val="multilevel"/>
    <w:tmpl w:val="691CDA5A"/>
    <w:lvl w:ilvl="0">
      <w:start w:val="1"/>
      <w:numFmt w:val="decimal"/>
      <w:lvlText w:val="%1)"/>
      <w:lvlJc w:val="left"/>
      <w:pPr>
        <w:ind w:left="644" w:hanging="360"/>
      </w:pPr>
      <w:rPr>
        <w:b w:val="0"/>
        <w:bCs w:val="0"/>
        <w:color w:val="auto"/>
        <w:sz w:val="22"/>
        <w:szCs w:val="22"/>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9" w15:restartNumberingAfterBreak="0">
    <w:nsid w:val="19034A6C"/>
    <w:multiLevelType w:val="multilevel"/>
    <w:tmpl w:val="99F24A02"/>
    <w:lvl w:ilvl="0">
      <w:start w:val="1"/>
      <w:numFmt w:val="decimal"/>
      <w:pStyle w:val="Nagwek8"/>
      <w:lvlText w:val="%1"/>
      <w:lvlJc w:val="left"/>
      <w:pPr>
        <w:tabs>
          <w:tab w:val="num" w:pos="555"/>
        </w:tabs>
        <w:ind w:left="555" w:hanging="555"/>
      </w:pPr>
      <w:rPr>
        <w:rFonts w:hint="default"/>
      </w:rPr>
    </w:lvl>
    <w:lvl w:ilvl="1">
      <w:start w:val="3"/>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1C9D7BD0"/>
    <w:multiLevelType w:val="hybridMultilevel"/>
    <w:tmpl w:val="444EEF6A"/>
    <w:lvl w:ilvl="0" w:tplc="39A85C6C">
      <w:start w:val="1"/>
      <w:numFmt w:val="bullet"/>
      <w:lvlText w:val="-"/>
      <w:lvlJc w:val="left"/>
      <w:pPr>
        <w:ind w:left="1996" w:hanging="360"/>
      </w:pPr>
      <w:rPr>
        <w:rFonts w:ascii="Times New Roman" w:hAnsi="Times New Roman" w:cs="Times New Roman"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11" w15:restartNumberingAfterBreak="0">
    <w:nsid w:val="245B689F"/>
    <w:multiLevelType w:val="hybridMultilevel"/>
    <w:tmpl w:val="87CAC7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7CD1846"/>
    <w:multiLevelType w:val="multilevel"/>
    <w:tmpl w:val="BBA65CDC"/>
    <w:styleLink w:val="Zaimportowanystyl17"/>
    <w:lvl w:ilvl="0">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s>
        <w:ind w:left="716" w:hanging="43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s>
        <w:ind w:left="1224"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tabs>
          <w:tab w:val="left" w:pos="709"/>
          <w:tab w:val="left" w:pos="2127"/>
          <w:tab w:val="left" w:pos="2836"/>
          <w:tab w:val="left" w:pos="3545"/>
          <w:tab w:val="left" w:pos="4254"/>
          <w:tab w:val="left" w:pos="4963"/>
          <w:tab w:val="left" w:pos="5672"/>
          <w:tab w:val="left" w:pos="6381"/>
          <w:tab w:val="left" w:pos="7090"/>
          <w:tab w:val="left" w:pos="7799"/>
          <w:tab w:val="left" w:pos="8508"/>
        </w:tabs>
        <w:ind w:left="1728"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tabs>
          <w:tab w:val="left" w:pos="709"/>
          <w:tab w:val="left" w:pos="2836"/>
          <w:tab w:val="left" w:pos="3545"/>
          <w:tab w:val="left" w:pos="4254"/>
          <w:tab w:val="left" w:pos="4963"/>
          <w:tab w:val="left" w:pos="5672"/>
          <w:tab w:val="left" w:pos="6381"/>
          <w:tab w:val="left" w:pos="7090"/>
          <w:tab w:val="left" w:pos="7799"/>
          <w:tab w:val="left" w:pos="8508"/>
        </w:tabs>
        <w:ind w:left="2232" w:hanging="10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tabs>
          <w:tab w:val="left" w:pos="709"/>
          <w:tab w:val="left" w:pos="1418"/>
          <w:tab w:val="left" w:pos="2836"/>
          <w:tab w:val="left" w:pos="3545"/>
          <w:tab w:val="left" w:pos="4254"/>
          <w:tab w:val="left" w:pos="4963"/>
          <w:tab w:val="left" w:pos="5672"/>
          <w:tab w:val="left" w:pos="6381"/>
          <w:tab w:val="left" w:pos="7090"/>
          <w:tab w:val="left" w:pos="7799"/>
          <w:tab w:val="left" w:pos="8508"/>
        </w:tabs>
        <w:ind w:left="2736" w:hanging="10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tabs>
          <w:tab w:val="left" w:pos="709"/>
          <w:tab w:val="left" w:pos="1418"/>
          <w:tab w:val="left" w:pos="3545"/>
          <w:tab w:val="left" w:pos="4254"/>
          <w:tab w:val="left" w:pos="4963"/>
          <w:tab w:val="left" w:pos="5672"/>
          <w:tab w:val="left" w:pos="6381"/>
          <w:tab w:val="left" w:pos="7090"/>
          <w:tab w:val="left" w:pos="7799"/>
          <w:tab w:val="left" w:pos="8508"/>
        </w:tabs>
        <w:ind w:left="3240" w:hanging="14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tabs>
          <w:tab w:val="left" w:pos="709"/>
          <w:tab w:val="left" w:pos="1418"/>
          <w:tab w:val="left" w:pos="2127"/>
          <w:tab w:val="left" w:pos="4254"/>
          <w:tab w:val="left" w:pos="4963"/>
          <w:tab w:val="left" w:pos="5672"/>
          <w:tab w:val="left" w:pos="6381"/>
          <w:tab w:val="left" w:pos="7090"/>
          <w:tab w:val="left" w:pos="7799"/>
          <w:tab w:val="left" w:pos="8508"/>
        </w:tabs>
        <w:ind w:left="3744" w:hanging="14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tabs>
          <w:tab w:val="left" w:pos="709"/>
          <w:tab w:val="left" w:pos="1418"/>
          <w:tab w:val="left" w:pos="2127"/>
          <w:tab w:val="left" w:pos="4963"/>
          <w:tab w:val="left" w:pos="5672"/>
          <w:tab w:val="left" w:pos="6381"/>
          <w:tab w:val="left" w:pos="7090"/>
          <w:tab w:val="left" w:pos="7799"/>
          <w:tab w:val="left" w:pos="8508"/>
        </w:tabs>
        <w:ind w:left="4320" w:hanging="18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30A97B61"/>
    <w:multiLevelType w:val="multilevel"/>
    <w:tmpl w:val="CFC8B48E"/>
    <w:lvl w:ilvl="0">
      <w:start w:val="1"/>
      <w:numFmt w:val="decimal"/>
      <w:lvlText w:val="%1)"/>
      <w:lvlJc w:val="left"/>
      <w:pPr>
        <w:ind w:left="1434" w:hanging="360"/>
      </w:pPr>
      <w:rPr>
        <w:rFonts w:ascii="Times New Roman" w:hAnsi="Times New Roman"/>
        <w:b w:val="0"/>
        <w:bCs/>
        <w:sz w:val="22"/>
        <w:szCs w:val="22"/>
      </w:rPr>
    </w:lvl>
    <w:lvl w:ilvl="1">
      <w:start w:val="1"/>
      <w:numFmt w:val="lowerLetter"/>
      <w:lvlText w:val="%2."/>
      <w:lvlJc w:val="left"/>
      <w:pPr>
        <w:ind w:left="2154" w:hanging="360"/>
      </w:pPr>
    </w:lvl>
    <w:lvl w:ilvl="2">
      <w:start w:val="1"/>
      <w:numFmt w:val="lowerRoman"/>
      <w:lvlText w:val="%3."/>
      <w:lvlJc w:val="right"/>
      <w:pPr>
        <w:ind w:left="2874" w:hanging="180"/>
      </w:pPr>
    </w:lvl>
    <w:lvl w:ilvl="3">
      <w:start w:val="1"/>
      <w:numFmt w:val="decimal"/>
      <w:lvlText w:val="%4."/>
      <w:lvlJc w:val="left"/>
      <w:pPr>
        <w:ind w:left="3594" w:hanging="360"/>
      </w:pPr>
    </w:lvl>
    <w:lvl w:ilvl="4">
      <w:start w:val="1"/>
      <w:numFmt w:val="lowerLetter"/>
      <w:lvlText w:val="%5."/>
      <w:lvlJc w:val="left"/>
      <w:pPr>
        <w:ind w:left="4314" w:hanging="360"/>
      </w:pPr>
    </w:lvl>
    <w:lvl w:ilvl="5">
      <w:start w:val="1"/>
      <w:numFmt w:val="lowerRoman"/>
      <w:lvlText w:val="%6."/>
      <w:lvlJc w:val="right"/>
      <w:pPr>
        <w:ind w:left="5034" w:hanging="180"/>
      </w:pPr>
    </w:lvl>
    <w:lvl w:ilvl="6">
      <w:start w:val="1"/>
      <w:numFmt w:val="decimal"/>
      <w:lvlText w:val="%7."/>
      <w:lvlJc w:val="left"/>
      <w:pPr>
        <w:ind w:left="5754" w:hanging="360"/>
      </w:pPr>
    </w:lvl>
    <w:lvl w:ilvl="7">
      <w:start w:val="1"/>
      <w:numFmt w:val="lowerLetter"/>
      <w:lvlText w:val="%8."/>
      <w:lvlJc w:val="left"/>
      <w:pPr>
        <w:ind w:left="6474" w:hanging="360"/>
      </w:pPr>
    </w:lvl>
    <w:lvl w:ilvl="8">
      <w:start w:val="1"/>
      <w:numFmt w:val="lowerRoman"/>
      <w:lvlText w:val="%9."/>
      <w:lvlJc w:val="right"/>
      <w:pPr>
        <w:ind w:left="7194" w:hanging="180"/>
      </w:pPr>
    </w:lvl>
  </w:abstractNum>
  <w:abstractNum w:abstractNumId="14" w15:restartNumberingAfterBreak="0">
    <w:nsid w:val="3ABF69C3"/>
    <w:multiLevelType w:val="hybridMultilevel"/>
    <w:tmpl w:val="69AA17D0"/>
    <w:lvl w:ilvl="0" w:tplc="CA6C3792">
      <w:start w:val="1"/>
      <w:numFmt w:val="decimal"/>
      <w:pStyle w:val="tytu"/>
      <w:lvlText w:val="%1."/>
      <w:lvlJc w:val="left"/>
      <w:pPr>
        <w:tabs>
          <w:tab w:val="num" w:pos="1068"/>
        </w:tabs>
        <w:ind w:left="1068" w:hanging="708"/>
      </w:pPr>
      <w:rPr>
        <w:rFonts w:hint="default"/>
        <w:b/>
      </w:rPr>
    </w:lvl>
    <w:lvl w:ilvl="1" w:tplc="36A22F88">
      <w:numFmt w:val="none"/>
      <w:lvlText w:val=""/>
      <w:lvlJc w:val="left"/>
      <w:pPr>
        <w:tabs>
          <w:tab w:val="num" w:pos="360"/>
        </w:tabs>
      </w:pPr>
    </w:lvl>
    <w:lvl w:ilvl="2" w:tplc="BFA84BA6">
      <w:numFmt w:val="none"/>
      <w:lvlText w:val=""/>
      <w:lvlJc w:val="left"/>
      <w:pPr>
        <w:tabs>
          <w:tab w:val="num" w:pos="360"/>
        </w:tabs>
      </w:pPr>
    </w:lvl>
    <w:lvl w:ilvl="3" w:tplc="6F7C88E0">
      <w:numFmt w:val="none"/>
      <w:lvlText w:val=""/>
      <w:lvlJc w:val="left"/>
      <w:pPr>
        <w:tabs>
          <w:tab w:val="num" w:pos="360"/>
        </w:tabs>
      </w:pPr>
    </w:lvl>
    <w:lvl w:ilvl="4" w:tplc="5CB4F396">
      <w:numFmt w:val="none"/>
      <w:lvlText w:val=""/>
      <w:lvlJc w:val="left"/>
      <w:pPr>
        <w:tabs>
          <w:tab w:val="num" w:pos="360"/>
        </w:tabs>
      </w:pPr>
    </w:lvl>
    <w:lvl w:ilvl="5" w:tplc="5EB6F636">
      <w:numFmt w:val="none"/>
      <w:lvlText w:val=""/>
      <w:lvlJc w:val="left"/>
      <w:pPr>
        <w:tabs>
          <w:tab w:val="num" w:pos="360"/>
        </w:tabs>
      </w:pPr>
    </w:lvl>
    <w:lvl w:ilvl="6" w:tplc="23828E1A">
      <w:numFmt w:val="none"/>
      <w:lvlText w:val=""/>
      <w:lvlJc w:val="left"/>
      <w:pPr>
        <w:tabs>
          <w:tab w:val="num" w:pos="360"/>
        </w:tabs>
      </w:pPr>
    </w:lvl>
    <w:lvl w:ilvl="7" w:tplc="20EEA0C4">
      <w:numFmt w:val="none"/>
      <w:lvlText w:val=""/>
      <w:lvlJc w:val="left"/>
      <w:pPr>
        <w:tabs>
          <w:tab w:val="num" w:pos="360"/>
        </w:tabs>
      </w:pPr>
    </w:lvl>
    <w:lvl w:ilvl="8" w:tplc="283CF37E">
      <w:numFmt w:val="none"/>
      <w:lvlText w:val=""/>
      <w:lvlJc w:val="left"/>
      <w:pPr>
        <w:tabs>
          <w:tab w:val="num" w:pos="360"/>
        </w:tabs>
      </w:pPr>
    </w:lvl>
  </w:abstractNum>
  <w:abstractNum w:abstractNumId="15" w15:restartNumberingAfterBreak="0">
    <w:nsid w:val="3C9F72F9"/>
    <w:multiLevelType w:val="multilevel"/>
    <w:tmpl w:val="1B340FC8"/>
    <w:lvl w:ilvl="0">
      <w:start w:val="1"/>
      <w:numFmt w:val="decimal"/>
      <w:lvlText w:val="%1."/>
      <w:lvlJc w:val="left"/>
      <w:pPr>
        <w:tabs>
          <w:tab w:val="num" w:pos="720"/>
        </w:tabs>
        <w:ind w:left="720" w:hanging="363"/>
      </w:pPr>
      <w:rPr>
        <w:b w:val="0"/>
        <w:bCs w:val="0"/>
        <w:sz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6" w15:restartNumberingAfterBreak="0">
    <w:nsid w:val="3E75597C"/>
    <w:multiLevelType w:val="multilevel"/>
    <w:tmpl w:val="C0FAC8C8"/>
    <w:lvl w:ilvl="0">
      <w:start w:val="4"/>
      <w:numFmt w:val="upperRoman"/>
      <w:lvlText w:val="%1."/>
      <w:lvlJc w:val="left"/>
      <w:pPr>
        <w:ind w:left="1430" w:hanging="720"/>
      </w:pPr>
      <w:rPr>
        <w:rFonts w:ascii="Times New Roman" w:hAnsi="Times New Roman" w:hint="default"/>
        <w:b/>
        <w:i w:val="0"/>
        <w:strike w:val="0"/>
        <w:sz w:val="22"/>
        <w:szCs w:val="22"/>
      </w:rPr>
    </w:lvl>
    <w:lvl w:ilvl="1">
      <w:start w:val="4"/>
      <w:numFmt w:val="decimal"/>
      <w:lvlText w:val="%2."/>
      <w:lvlJc w:val="left"/>
      <w:pPr>
        <w:ind w:left="360" w:hanging="360"/>
      </w:pPr>
      <w:rPr>
        <w:rFonts w:ascii="Times New Roman" w:eastAsia="Times New Roman" w:hAnsi="Times New Roman" w:cs="Times New Roman" w:hint="default"/>
        <w:b w:val="0"/>
        <w:bCs/>
        <w:i w:val="0"/>
        <w:strike w:val="0"/>
        <w:color w:val="auto"/>
      </w:rPr>
    </w:lvl>
    <w:lvl w:ilvl="2">
      <w:start w:val="1"/>
      <w:numFmt w:val="decimal"/>
      <w:lvlText w:val="%1.%2.%3."/>
      <w:lvlJc w:val="right"/>
      <w:pPr>
        <w:ind w:left="2160" w:hanging="180"/>
      </w:pPr>
      <w:rPr>
        <w:rFonts w:hint="default"/>
      </w:rPr>
    </w:lvl>
    <w:lvl w:ilvl="3">
      <w:start w:val="1"/>
      <w:numFmt w:val="decimal"/>
      <w:lvlText w:val="%4)"/>
      <w:lvlJc w:val="left"/>
      <w:pPr>
        <w:ind w:left="2880" w:hanging="360"/>
      </w:pPr>
      <w:rPr>
        <w:rFonts w:hint="default"/>
        <w:b w:val="0"/>
        <w:bCs/>
      </w:rPr>
    </w:lvl>
    <w:lvl w:ilvl="4">
      <w:start w:val="1"/>
      <w:numFmt w:val="lowerLetter"/>
      <w:lvlText w:val="%5)"/>
      <w:lvlJc w:val="left"/>
      <w:pPr>
        <w:ind w:left="4472" w:hanging="360"/>
      </w:pPr>
      <w:rPr>
        <w:rFonts w:hint="default"/>
      </w:rPr>
    </w:lvl>
    <w:lvl w:ilvl="5">
      <w:start w:val="9"/>
      <w:numFmt w:val="decimal"/>
      <w:lvlText w:val="%6)"/>
      <w:lvlJc w:val="left"/>
      <w:pPr>
        <w:ind w:left="3196" w:hanging="360"/>
      </w:pPr>
      <w:rPr>
        <w:rFonts w:ascii="Times New Roman" w:eastAsia="Times New Roman" w:hAnsi="Times New Roman" w:cs="Times New Roman" w:hint="default"/>
        <w:b w:val="0"/>
      </w:rPr>
    </w:lvl>
    <w:lvl w:ilvl="6">
      <w:numFmt w:val="bullet"/>
      <w:lvlText w:val=""/>
      <w:lvlJc w:val="left"/>
      <w:pPr>
        <w:ind w:left="5040" w:hanging="360"/>
      </w:pPr>
      <w:rPr>
        <w:rFonts w:ascii="Symbol" w:eastAsia="Times New Roman" w:hAnsi="Symbol" w:cs="Times New Roman"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3F4D40AD"/>
    <w:multiLevelType w:val="multilevel"/>
    <w:tmpl w:val="D6287B88"/>
    <w:lvl w:ilvl="0">
      <w:start w:val="4"/>
      <w:numFmt w:val="upperRoman"/>
      <w:lvlText w:val="%1."/>
      <w:lvlJc w:val="left"/>
      <w:pPr>
        <w:ind w:left="1430" w:hanging="720"/>
      </w:pPr>
      <w:rPr>
        <w:rFonts w:ascii="Times New Roman" w:hAnsi="Times New Roman" w:hint="default"/>
        <w:b/>
        <w:i w:val="0"/>
        <w:strike w:val="0"/>
        <w:sz w:val="22"/>
        <w:szCs w:val="22"/>
      </w:rPr>
    </w:lvl>
    <w:lvl w:ilvl="1">
      <w:start w:val="1"/>
      <w:numFmt w:val="decimal"/>
      <w:lvlText w:val="%2."/>
      <w:lvlJc w:val="left"/>
      <w:pPr>
        <w:ind w:left="360" w:hanging="360"/>
      </w:pPr>
      <w:rPr>
        <w:rFonts w:ascii="Times New Roman" w:eastAsia="Times New Roman" w:hAnsi="Times New Roman" w:cs="Times New Roman"/>
        <w:b w:val="0"/>
        <w:bCs/>
        <w:i w:val="0"/>
        <w:strike w:val="0"/>
        <w:color w:val="auto"/>
      </w:rPr>
    </w:lvl>
    <w:lvl w:ilvl="2">
      <w:start w:val="1"/>
      <w:numFmt w:val="decimal"/>
      <w:lvlText w:val="%1.%2.%3."/>
      <w:lvlJc w:val="right"/>
      <w:pPr>
        <w:ind w:left="2160" w:hanging="180"/>
      </w:pPr>
      <w:rPr>
        <w:rFonts w:hint="default"/>
      </w:rPr>
    </w:lvl>
    <w:lvl w:ilvl="3">
      <w:start w:val="1"/>
      <w:numFmt w:val="decimal"/>
      <w:lvlText w:val="%4)"/>
      <w:lvlJc w:val="left"/>
      <w:pPr>
        <w:ind w:left="2880" w:hanging="360"/>
      </w:pPr>
      <w:rPr>
        <w:b w:val="0"/>
        <w:bCs/>
      </w:rPr>
    </w:lvl>
    <w:lvl w:ilvl="4">
      <w:start w:val="1"/>
      <w:numFmt w:val="lowerLetter"/>
      <w:lvlText w:val="%5)"/>
      <w:lvlJc w:val="left"/>
      <w:pPr>
        <w:ind w:left="4472" w:hanging="360"/>
      </w:pPr>
      <w:rPr>
        <w:rFonts w:hint="default"/>
      </w:rPr>
    </w:lvl>
    <w:lvl w:ilvl="5">
      <w:start w:val="9"/>
      <w:numFmt w:val="decimal"/>
      <w:lvlText w:val="%6)"/>
      <w:lvlJc w:val="left"/>
      <w:pPr>
        <w:ind w:left="3196" w:hanging="360"/>
      </w:pPr>
      <w:rPr>
        <w:rFonts w:ascii="Times New Roman" w:eastAsia="Times New Roman" w:hAnsi="Times New Roman" w:cs="Times New Roman" w:hint="default"/>
        <w:b w:val="0"/>
      </w:rPr>
    </w:lvl>
    <w:lvl w:ilvl="6">
      <w:numFmt w:val="bullet"/>
      <w:lvlText w:val=""/>
      <w:lvlJc w:val="left"/>
      <w:pPr>
        <w:ind w:left="5040" w:hanging="360"/>
      </w:pPr>
      <w:rPr>
        <w:rFonts w:ascii="Symbol" w:eastAsia="Times New Roman" w:hAnsi="Symbol" w:cs="Times New Roman"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3FF56B90"/>
    <w:multiLevelType w:val="multilevel"/>
    <w:tmpl w:val="2140FC2C"/>
    <w:lvl w:ilvl="0">
      <w:start w:val="1"/>
      <w:numFmt w:val="upperRoman"/>
      <w:lvlText w:val="%1."/>
      <w:lvlJc w:val="left"/>
      <w:pPr>
        <w:ind w:left="1430" w:hanging="720"/>
      </w:pPr>
      <w:rPr>
        <w:rFonts w:ascii="Times New Roman" w:hAnsi="Times New Roman" w:hint="default"/>
        <w:b/>
        <w:i w:val="0"/>
        <w:strike w:val="0"/>
        <w:sz w:val="22"/>
        <w:szCs w:val="22"/>
      </w:rPr>
    </w:lvl>
    <w:lvl w:ilvl="1">
      <w:start w:val="1"/>
      <w:numFmt w:val="decimal"/>
      <w:lvlText w:val="%2."/>
      <w:lvlJc w:val="left"/>
      <w:pPr>
        <w:ind w:left="360" w:hanging="360"/>
      </w:pPr>
      <w:rPr>
        <w:rFonts w:hint="default"/>
        <w:b w:val="0"/>
        <w:bCs/>
        <w:i w:val="0"/>
        <w:strike w:val="0"/>
        <w:color w:val="auto"/>
      </w:rPr>
    </w:lvl>
    <w:lvl w:ilvl="2">
      <w:start w:val="1"/>
      <w:numFmt w:val="decimal"/>
      <w:lvlText w:val="%1.%2.%3."/>
      <w:lvlJc w:val="right"/>
      <w:pPr>
        <w:ind w:left="2160" w:hanging="180"/>
      </w:pPr>
      <w:rPr>
        <w:rFonts w:hint="default"/>
      </w:rPr>
    </w:lvl>
    <w:lvl w:ilvl="3">
      <w:start w:val="1"/>
      <w:numFmt w:val="decimal"/>
      <w:lvlText w:val="%4)"/>
      <w:lvlJc w:val="left"/>
      <w:pPr>
        <w:ind w:left="2880" w:hanging="360"/>
      </w:pPr>
      <w:rPr>
        <w:rFonts w:hint="default"/>
        <w:b w:val="0"/>
      </w:rPr>
    </w:lvl>
    <w:lvl w:ilvl="4">
      <w:start w:val="1"/>
      <w:numFmt w:val="lowerLetter"/>
      <w:lvlText w:val="%5)"/>
      <w:lvlJc w:val="left"/>
      <w:pPr>
        <w:ind w:left="4472" w:hanging="360"/>
      </w:pPr>
      <w:rPr>
        <w:rFonts w:hint="default"/>
      </w:rPr>
    </w:lvl>
    <w:lvl w:ilvl="5">
      <w:start w:val="1"/>
      <w:numFmt w:val="decimal"/>
      <w:lvlText w:val="%6)"/>
      <w:lvlJc w:val="left"/>
      <w:pPr>
        <w:ind w:left="3196" w:hanging="360"/>
      </w:pPr>
      <w:rPr>
        <w:rFonts w:ascii="Times New Roman" w:eastAsia="Times New Roman" w:hAnsi="Times New Roman" w:cs="Times New Roman"/>
        <w:b w:val="0"/>
      </w:rPr>
    </w:lvl>
    <w:lvl w:ilvl="6">
      <w:numFmt w:val="bullet"/>
      <w:lvlText w:val=""/>
      <w:lvlJc w:val="left"/>
      <w:pPr>
        <w:ind w:left="5040" w:hanging="360"/>
      </w:pPr>
      <w:rPr>
        <w:rFonts w:ascii="Symbol" w:eastAsia="Times New Roman" w:hAnsi="Symbol" w:cs="Times New Roman"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45ED651E"/>
    <w:multiLevelType w:val="hybridMultilevel"/>
    <w:tmpl w:val="137E4526"/>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0" w15:restartNumberingAfterBreak="0">
    <w:nsid w:val="46933F6F"/>
    <w:multiLevelType w:val="hybridMultilevel"/>
    <w:tmpl w:val="C200EE20"/>
    <w:lvl w:ilvl="0" w:tplc="00B43050">
      <w:start w:val="1"/>
      <w:numFmt w:val="bullet"/>
      <w:lvlText w:val="-"/>
      <w:lvlJc w:val="left"/>
      <w:pPr>
        <w:ind w:left="915" w:hanging="360"/>
      </w:pPr>
      <w:rPr>
        <w:rFonts w:ascii="Times New Roman" w:hAnsi="Times New Roman" w:cs="Times New Roman" w:hint="default"/>
      </w:rPr>
    </w:lvl>
    <w:lvl w:ilvl="1" w:tplc="04150003" w:tentative="1">
      <w:start w:val="1"/>
      <w:numFmt w:val="bullet"/>
      <w:lvlText w:val="o"/>
      <w:lvlJc w:val="left"/>
      <w:pPr>
        <w:ind w:left="1635" w:hanging="360"/>
      </w:pPr>
      <w:rPr>
        <w:rFonts w:ascii="Courier New" w:hAnsi="Courier New" w:cs="Courier New" w:hint="default"/>
      </w:rPr>
    </w:lvl>
    <w:lvl w:ilvl="2" w:tplc="04150005" w:tentative="1">
      <w:start w:val="1"/>
      <w:numFmt w:val="bullet"/>
      <w:lvlText w:val=""/>
      <w:lvlJc w:val="left"/>
      <w:pPr>
        <w:ind w:left="2355" w:hanging="360"/>
      </w:pPr>
      <w:rPr>
        <w:rFonts w:ascii="Wingdings" w:hAnsi="Wingdings" w:hint="default"/>
      </w:rPr>
    </w:lvl>
    <w:lvl w:ilvl="3" w:tplc="04150001" w:tentative="1">
      <w:start w:val="1"/>
      <w:numFmt w:val="bullet"/>
      <w:lvlText w:val=""/>
      <w:lvlJc w:val="left"/>
      <w:pPr>
        <w:ind w:left="3075" w:hanging="360"/>
      </w:pPr>
      <w:rPr>
        <w:rFonts w:ascii="Symbol" w:hAnsi="Symbol" w:hint="default"/>
      </w:rPr>
    </w:lvl>
    <w:lvl w:ilvl="4" w:tplc="04150003" w:tentative="1">
      <w:start w:val="1"/>
      <w:numFmt w:val="bullet"/>
      <w:lvlText w:val="o"/>
      <w:lvlJc w:val="left"/>
      <w:pPr>
        <w:ind w:left="3795" w:hanging="360"/>
      </w:pPr>
      <w:rPr>
        <w:rFonts w:ascii="Courier New" w:hAnsi="Courier New" w:cs="Courier New" w:hint="default"/>
      </w:rPr>
    </w:lvl>
    <w:lvl w:ilvl="5" w:tplc="04150005" w:tentative="1">
      <w:start w:val="1"/>
      <w:numFmt w:val="bullet"/>
      <w:lvlText w:val=""/>
      <w:lvlJc w:val="left"/>
      <w:pPr>
        <w:ind w:left="4515" w:hanging="360"/>
      </w:pPr>
      <w:rPr>
        <w:rFonts w:ascii="Wingdings" w:hAnsi="Wingdings" w:hint="default"/>
      </w:rPr>
    </w:lvl>
    <w:lvl w:ilvl="6" w:tplc="04150001" w:tentative="1">
      <w:start w:val="1"/>
      <w:numFmt w:val="bullet"/>
      <w:lvlText w:val=""/>
      <w:lvlJc w:val="left"/>
      <w:pPr>
        <w:ind w:left="5235" w:hanging="360"/>
      </w:pPr>
      <w:rPr>
        <w:rFonts w:ascii="Symbol" w:hAnsi="Symbol" w:hint="default"/>
      </w:rPr>
    </w:lvl>
    <w:lvl w:ilvl="7" w:tplc="04150003" w:tentative="1">
      <w:start w:val="1"/>
      <w:numFmt w:val="bullet"/>
      <w:lvlText w:val="o"/>
      <w:lvlJc w:val="left"/>
      <w:pPr>
        <w:ind w:left="5955" w:hanging="360"/>
      </w:pPr>
      <w:rPr>
        <w:rFonts w:ascii="Courier New" w:hAnsi="Courier New" w:cs="Courier New" w:hint="default"/>
      </w:rPr>
    </w:lvl>
    <w:lvl w:ilvl="8" w:tplc="04150005" w:tentative="1">
      <w:start w:val="1"/>
      <w:numFmt w:val="bullet"/>
      <w:lvlText w:val=""/>
      <w:lvlJc w:val="left"/>
      <w:pPr>
        <w:ind w:left="6675" w:hanging="360"/>
      </w:pPr>
      <w:rPr>
        <w:rFonts w:ascii="Wingdings" w:hAnsi="Wingdings" w:hint="default"/>
      </w:rPr>
    </w:lvl>
  </w:abstractNum>
  <w:abstractNum w:abstractNumId="21" w15:restartNumberingAfterBreak="0">
    <w:nsid w:val="49B725D9"/>
    <w:multiLevelType w:val="hybridMultilevel"/>
    <w:tmpl w:val="F210DF80"/>
    <w:lvl w:ilvl="0" w:tplc="00B43050">
      <w:start w:val="1"/>
      <w:numFmt w:val="bullet"/>
      <w:lvlText w:val="-"/>
      <w:lvlJc w:val="left"/>
      <w:pPr>
        <w:ind w:left="915" w:hanging="360"/>
      </w:pPr>
      <w:rPr>
        <w:rFonts w:ascii="Times New Roman" w:hAnsi="Times New Roman" w:cs="Times New Roman" w:hint="default"/>
        <w:color w:val="000000" w:themeColor="text1"/>
      </w:rPr>
    </w:lvl>
    <w:lvl w:ilvl="1" w:tplc="04150003" w:tentative="1">
      <w:start w:val="1"/>
      <w:numFmt w:val="bullet"/>
      <w:lvlText w:val="o"/>
      <w:lvlJc w:val="left"/>
      <w:pPr>
        <w:ind w:left="1635" w:hanging="360"/>
      </w:pPr>
      <w:rPr>
        <w:rFonts w:ascii="Courier New" w:hAnsi="Courier New" w:cs="Courier New" w:hint="default"/>
      </w:rPr>
    </w:lvl>
    <w:lvl w:ilvl="2" w:tplc="04150005" w:tentative="1">
      <w:start w:val="1"/>
      <w:numFmt w:val="bullet"/>
      <w:lvlText w:val=""/>
      <w:lvlJc w:val="left"/>
      <w:pPr>
        <w:ind w:left="2355" w:hanging="360"/>
      </w:pPr>
      <w:rPr>
        <w:rFonts w:ascii="Wingdings" w:hAnsi="Wingdings" w:hint="default"/>
      </w:rPr>
    </w:lvl>
    <w:lvl w:ilvl="3" w:tplc="04150001" w:tentative="1">
      <w:start w:val="1"/>
      <w:numFmt w:val="bullet"/>
      <w:lvlText w:val=""/>
      <w:lvlJc w:val="left"/>
      <w:pPr>
        <w:ind w:left="3075" w:hanging="360"/>
      </w:pPr>
      <w:rPr>
        <w:rFonts w:ascii="Symbol" w:hAnsi="Symbol" w:hint="default"/>
      </w:rPr>
    </w:lvl>
    <w:lvl w:ilvl="4" w:tplc="04150003" w:tentative="1">
      <w:start w:val="1"/>
      <w:numFmt w:val="bullet"/>
      <w:lvlText w:val="o"/>
      <w:lvlJc w:val="left"/>
      <w:pPr>
        <w:ind w:left="3795" w:hanging="360"/>
      </w:pPr>
      <w:rPr>
        <w:rFonts w:ascii="Courier New" w:hAnsi="Courier New" w:cs="Courier New" w:hint="default"/>
      </w:rPr>
    </w:lvl>
    <w:lvl w:ilvl="5" w:tplc="04150005" w:tentative="1">
      <w:start w:val="1"/>
      <w:numFmt w:val="bullet"/>
      <w:lvlText w:val=""/>
      <w:lvlJc w:val="left"/>
      <w:pPr>
        <w:ind w:left="4515" w:hanging="360"/>
      </w:pPr>
      <w:rPr>
        <w:rFonts w:ascii="Wingdings" w:hAnsi="Wingdings" w:hint="default"/>
      </w:rPr>
    </w:lvl>
    <w:lvl w:ilvl="6" w:tplc="04150001" w:tentative="1">
      <w:start w:val="1"/>
      <w:numFmt w:val="bullet"/>
      <w:lvlText w:val=""/>
      <w:lvlJc w:val="left"/>
      <w:pPr>
        <w:ind w:left="5235" w:hanging="360"/>
      </w:pPr>
      <w:rPr>
        <w:rFonts w:ascii="Symbol" w:hAnsi="Symbol" w:hint="default"/>
      </w:rPr>
    </w:lvl>
    <w:lvl w:ilvl="7" w:tplc="04150003" w:tentative="1">
      <w:start w:val="1"/>
      <w:numFmt w:val="bullet"/>
      <w:lvlText w:val="o"/>
      <w:lvlJc w:val="left"/>
      <w:pPr>
        <w:ind w:left="5955" w:hanging="360"/>
      </w:pPr>
      <w:rPr>
        <w:rFonts w:ascii="Courier New" w:hAnsi="Courier New" w:cs="Courier New" w:hint="default"/>
      </w:rPr>
    </w:lvl>
    <w:lvl w:ilvl="8" w:tplc="04150005" w:tentative="1">
      <w:start w:val="1"/>
      <w:numFmt w:val="bullet"/>
      <w:lvlText w:val=""/>
      <w:lvlJc w:val="left"/>
      <w:pPr>
        <w:ind w:left="6675" w:hanging="360"/>
      </w:pPr>
      <w:rPr>
        <w:rFonts w:ascii="Wingdings" w:hAnsi="Wingdings" w:hint="default"/>
      </w:rPr>
    </w:lvl>
  </w:abstractNum>
  <w:abstractNum w:abstractNumId="22" w15:restartNumberingAfterBreak="0">
    <w:nsid w:val="4BC92288"/>
    <w:multiLevelType w:val="hybridMultilevel"/>
    <w:tmpl w:val="9C7CEB14"/>
    <w:lvl w:ilvl="0" w:tplc="00B43050">
      <w:start w:val="1"/>
      <w:numFmt w:val="bullet"/>
      <w:lvlText w:val="-"/>
      <w:lvlJc w:val="left"/>
      <w:pPr>
        <w:ind w:left="915" w:hanging="360"/>
      </w:pPr>
      <w:rPr>
        <w:rFonts w:ascii="Times New Roman" w:hAnsi="Times New Roman" w:cs="Times New Roman" w:hint="default"/>
      </w:rPr>
    </w:lvl>
    <w:lvl w:ilvl="1" w:tplc="04150003" w:tentative="1">
      <w:start w:val="1"/>
      <w:numFmt w:val="bullet"/>
      <w:lvlText w:val="o"/>
      <w:lvlJc w:val="left"/>
      <w:pPr>
        <w:ind w:left="1635" w:hanging="360"/>
      </w:pPr>
      <w:rPr>
        <w:rFonts w:ascii="Courier New" w:hAnsi="Courier New" w:cs="Courier New" w:hint="default"/>
      </w:rPr>
    </w:lvl>
    <w:lvl w:ilvl="2" w:tplc="04150005" w:tentative="1">
      <w:start w:val="1"/>
      <w:numFmt w:val="bullet"/>
      <w:lvlText w:val=""/>
      <w:lvlJc w:val="left"/>
      <w:pPr>
        <w:ind w:left="2355" w:hanging="360"/>
      </w:pPr>
      <w:rPr>
        <w:rFonts w:ascii="Wingdings" w:hAnsi="Wingdings" w:hint="default"/>
      </w:rPr>
    </w:lvl>
    <w:lvl w:ilvl="3" w:tplc="04150001" w:tentative="1">
      <w:start w:val="1"/>
      <w:numFmt w:val="bullet"/>
      <w:lvlText w:val=""/>
      <w:lvlJc w:val="left"/>
      <w:pPr>
        <w:ind w:left="3075" w:hanging="360"/>
      </w:pPr>
      <w:rPr>
        <w:rFonts w:ascii="Symbol" w:hAnsi="Symbol" w:hint="default"/>
      </w:rPr>
    </w:lvl>
    <w:lvl w:ilvl="4" w:tplc="04150003" w:tentative="1">
      <w:start w:val="1"/>
      <w:numFmt w:val="bullet"/>
      <w:lvlText w:val="o"/>
      <w:lvlJc w:val="left"/>
      <w:pPr>
        <w:ind w:left="3795" w:hanging="360"/>
      </w:pPr>
      <w:rPr>
        <w:rFonts w:ascii="Courier New" w:hAnsi="Courier New" w:cs="Courier New" w:hint="default"/>
      </w:rPr>
    </w:lvl>
    <w:lvl w:ilvl="5" w:tplc="04150005" w:tentative="1">
      <w:start w:val="1"/>
      <w:numFmt w:val="bullet"/>
      <w:lvlText w:val=""/>
      <w:lvlJc w:val="left"/>
      <w:pPr>
        <w:ind w:left="4515" w:hanging="360"/>
      </w:pPr>
      <w:rPr>
        <w:rFonts w:ascii="Wingdings" w:hAnsi="Wingdings" w:hint="default"/>
      </w:rPr>
    </w:lvl>
    <w:lvl w:ilvl="6" w:tplc="04150001" w:tentative="1">
      <w:start w:val="1"/>
      <w:numFmt w:val="bullet"/>
      <w:lvlText w:val=""/>
      <w:lvlJc w:val="left"/>
      <w:pPr>
        <w:ind w:left="5235" w:hanging="360"/>
      </w:pPr>
      <w:rPr>
        <w:rFonts w:ascii="Symbol" w:hAnsi="Symbol" w:hint="default"/>
      </w:rPr>
    </w:lvl>
    <w:lvl w:ilvl="7" w:tplc="04150003" w:tentative="1">
      <w:start w:val="1"/>
      <w:numFmt w:val="bullet"/>
      <w:lvlText w:val="o"/>
      <w:lvlJc w:val="left"/>
      <w:pPr>
        <w:ind w:left="5955" w:hanging="360"/>
      </w:pPr>
      <w:rPr>
        <w:rFonts w:ascii="Courier New" w:hAnsi="Courier New" w:cs="Courier New" w:hint="default"/>
      </w:rPr>
    </w:lvl>
    <w:lvl w:ilvl="8" w:tplc="04150005" w:tentative="1">
      <w:start w:val="1"/>
      <w:numFmt w:val="bullet"/>
      <w:lvlText w:val=""/>
      <w:lvlJc w:val="left"/>
      <w:pPr>
        <w:ind w:left="6675" w:hanging="360"/>
      </w:pPr>
      <w:rPr>
        <w:rFonts w:ascii="Wingdings" w:hAnsi="Wingdings" w:hint="default"/>
      </w:rPr>
    </w:lvl>
  </w:abstractNum>
  <w:abstractNum w:abstractNumId="23" w15:restartNumberingAfterBreak="0">
    <w:nsid w:val="4E386FF5"/>
    <w:multiLevelType w:val="multilevel"/>
    <w:tmpl w:val="7D300BE6"/>
    <w:lvl w:ilvl="0">
      <w:start w:val="1"/>
      <w:numFmt w:val="upperRoman"/>
      <w:lvlText w:val="%1."/>
      <w:lvlJc w:val="left"/>
      <w:pPr>
        <w:tabs>
          <w:tab w:val="num" w:pos="720"/>
        </w:tabs>
        <w:ind w:left="425" w:hanging="425"/>
      </w:pPr>
      <w:rPr>
        <w:rFonts w:ascii="Times New Roman" w:hAnsi="Times New Roman" w:hint="default"/>
        <w:b/>
        <w:i w:val="0"/>
        <w:sz w:val="24"/>
      </w:rPr>
    </w:lvl>
    <w:lvl w:ilvl="1">
      <w:start w:val="1"/>
      <w:numFmt w:val="decimal"/>
      <w:lvlText w:val="%1.%2."/>
      <w:lvlJc w:val="left"/>
      <w:pPr>
        <w:tabs>
          <w:tab w:val="num" w:pos="1447"/>
        </w:tabs>
        <w:ind w:left="567" w:hanging="567"/>
      </w:pPr>
      <w:rPr>
        <w:rFonts w:ascii="Times New Roman" w:hAnsi="Times New Roman" w:hint="default"/>
        <w:b/>
        <w:i w:val="0"/>
        <w:sz w:val="22"/>
      </w:rPr>
    </w:lvl>
    <w:lvl w:ilvl="2">
      <w:start w:val="1"/>
      <w:numFmt w:val="decimal"/>
      <w:lvlText w:val="%1.%2.%3"/>
      <w:lvlJc w:val="left"/>
      <w:pPr>
        <w:tabs>
          <w:tab w:val="num" w:pos="567"/>
        </w:tabs>
        <w:ind w:left="851" w:hanging="851"/>
      </w:pPr>
      <w:rPr>
        <w:rFonts w:ascii="Times New Roman" w:hAnsi="Times New Roman" w:hint="default"/>
        <w:b w:val="0"/>
        <w:i w:val="0"/>
        <w:sz w:val="22"/>
      </w:rPr>
    </w:lvl>
    <w:lvl w:ilvl="3">
      <w:start w:val="1"/>
      <w:numFmt w:val="decimal"/>
      <w:lvlText w:val="%4)"/>
      <w:lvlJc w:val="left"/>
      <w:pPr>
        <w:tabs>
          <w:tab w:val="num" w:pos="1857"/>
        </w:tabs>
        <w:ind w:left="1134" w:hanging="283"/>
      </w:pPr>
      <w:rPr>
        <w:rFonts w:ascii="Times New Roman" w:eastAsia="Times New Roman" w:hAnsi="Times New Roman" w:cs="Times New Roman"/>
        <w:b w:val="0"/>
        <w:i w:val="0"/>
        <w:sz w:val="22"/>
      </w:rPr>
    </w:lvl>
    <w:lvl w:ilvl="4">
      <w:start w:val="1"/>
      <w:numFmt w:val="lowerLetter"/>
      <w:lvlText w:val="%5)"/>
      <w:lvlJc w:val="left"/>
      <w:pPr>
        <w:tabs>
          <w:tab w:val="num" w:pos="1134"/>
        </w:tabs>
        <w:ind w:left="1418" w:hanging="284"/>
      </w:pPr>
      <w:rPr>
        <w:rFonts w:ascii="Times New Roman" w:hAnsi="Times New Roman" w:hint="default"/>
        <w:b w:val="0"/>
        <w:i w:val="0"/>
        <w:sz w:val="22"/>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52D63008"/>
    <w:multiLevelType w:val="hybridMultilevel"/>
    <w:tmpl w:val="6A0834AA"/>
    <w:lvl w:ilvl="0" w:tplc="04150017">
      <w:start w:val="1"/>
      <w:numFmt w:val="lowerLetter"/>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25" w15:restartNumberingAfterBreak="0">
    <w:nsid w:val="533154E2"/>
    <w:multiLevelType w:val="multilevel"/>
    <w:tmpl w:val="209A3144"/>
    <w:lvl w:ilvl="0">
      <w:start w:val="7"/>
      <w:numFmt w:val="upperRoman"/>
      <w:lvlText w:val="%1."/>
      <w:lvlJc w:val="left"/>
      <w:pPr>
        <w:ind w:left="1430" w:hanging="720"/>
      </w:pPr>
      <w:rPr>
        <w:rFonts w:ascii="Times New Roman" w:hAnsi="Times New Roman" w:hint="default"/>
        <w:b/>
        <w:i w:val="0"/>
        <w:strike w:val="0"/>
        <w:sz w:val="22"/>
        <w:szCs w:val="22"/>
      </w:rPr>
    </w:lvl>
    <w:lvl w:ilvl="1">
      <w:start w:val="1"/>
      <w:numFmt w:val="decimal"/>
      <w:lvlText w:val="%2."/>
      <w:lvlJc w:val="left"/>
      <w:pPr>
        <w:ind w:left="360" w:hanging="360"/>
      </w:pPr>
      <w:rPr>
        <w:rFonts w:ascii="Times New Roman" w:eastAsia="Times New Roman" w:hAnsi="Times New Roman" w:cs="Times New Roman" w:hint="default"/>
        <w:b w:val="0"/>
        <w:bCs/>
        <w:i w:val="0"/>
        <w:strike w:val="0"/>
        <w:color w:val="auto"/>
      </w:rPr>
    </w:lvl>
    <w:lvl w:ilvl="2">
      <w:start w:val="1"/>
      <w:numFmt w:val="decimal"/>
      <w:lvlText w:val="%1.%2.%3."/>
      <w:lvlJc w:val="right"/>
      <w:pPr>
        <w:ind w:left="2160" w:hanging="180"/>
      </w:pPr>
      <w:rPr>
        <w:rFonts w:hint="default"/>
      </w:rPr>
    </w:lvl>
    <w:lvl w:ilvl="3">
      <w:start w:val="1"/>
      <w:numFmt w:val="decimal"/>
      <w:lvlText w:val="%4)"/>
      <w:lvlJc w:val="left"/>
      <w:pPr>
        <w:ind w:left="2880" w:hanging="360"/>
      </w:pPr>
      <w:rPr>
        <w:rFonts w:hint="default"/>
        <w:b w:val="0"/>
        <w:bCs/>
      </w:rPr>
    </w:lvl>
    <w:lvl w:ilvl="4">
      <w:start w:val="1"/>
      <w:numFmt w:val="lowerLetter"/>
      <w:lvlText w:val="%5)"/>
      <w:lvlJc w:val="left"/>
      <w:pPr>
        <w:ind w:left="4472" w:hanging="360"/>
      </w:pPr>
      <w:rPr>
        <w:rFonts w:hint="default"/>
      </w:rPr>
    </w:lvl>
    <w:lvl w:ilvl="5">
      <w:start w:val="9"/>
      <w:numFmt w:val="decimal"/>
      <w:lvlText w:val="%6)"/>
      <w:lvlJc w:val="left"/>
      <w:pPr>
        <w:ind w:left="3196" w:hanging="360"/>
      </w:pPr>
      <w:rPr>
        <w:rFonts w:ascii="Times New Roman" w:eastAsia="Times New Roman" w:hAnsi="Times New Roman" w:cs="Times New Roman" w:hint="default"/>
        <w:b w:val="0"/>
      </w:rPr>
    </w:lvl>
    <w:lvl w:ilvl="6">
      <w:numFmt w:val="bullet"/>
      <w:lvlText w:val=""/>
      <w:lvlJc w:val="left"/>
      <w:pPr>
        <w:ind w:left="5040" w:hanging="360"/>
      </w:pPr>
      <w:rPr>
        <w:rFonts w:ascii="Symbol" w:eastAsia="Times New Roman" w:hAnsi="Symbol" w:cs="Times New Roman"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54F57B8A"/>
    <w:multiLevelType w:val="hybridMultilevel"/>
    <w:tmpl w:val="5C3249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9DC0B1B"/>
    <w:multiLevelType w:val="hybridMultilevel"/>
    <w:tmpl w:val="789EA9DE"/>
    <w:lvl w:ilvl="0" w:tplc="00B43050">
      <w:start w:val="1"/>
      <w:numFmt w:val="bullet"/>
      <w:lvlText w:val="-"/>
      <w:lvlJc w:val="left"/>
      <w:pPr>
        <w:ind w:left="857" w:hanging="360"/>
      </w:pPr>
      <w:rPr>
        <w:rFonts w:ascii="Times New Roman" w:hAnsi="Times New Roman" w:cs="Times New Roman" w:hint="default"/>
      </w:rPr>
    </w:lvl>
    <w:lvl w:ilvl="1" w:tplc="04150003" w:tentative="1">
      <w:start w:val="1"/>
      <w:numFmt w:val="bullet"/>
      <w:lvlText w:val="o"/>
      <w:lvlJc w:val="left"/>
      <w:pPr>
        <w:ind w:left="1577" w:hanging="360"/>
      </w:pPr>
      <w:rPr>
        <w:rFonts w:ascii="Courier New" w:hAnsi="Courier New" w:cs="Courier New" w:hint="default"/>
      </w:rPr>
    </w:lvl>
    <w:lvl w:ilvl="2" w:tplc="04150005" w:tentative="1">
      <w:start w:val="1"/>
      <w:numFmt w:val="bullet"/>
      <w:lvlText w:val=""/>
      <w:lvlJc w:val="left"/>
      <w:pPr>
        <w:ind w:left="2297" w:hanging="360"/>
      </w:pPr>
      <w:rPr>
        <w:rFonts w:ascii="Wingdings" w:hAnsi="Wingdings" w:hint="default"/>
      </w:rPr>
    </w:lvl>
    <w:lvl w:ilvl="3" w:tplc="04150001" w:tentative="1">
      <w:start w:val="1"/>
      <w:numFmt w:val="bullet"/>
      <w:lvlText w:val=""/>
      <w:lvlJc w:val="left"/>
      <w:pPr>
        <w:ind w:left="3017" w:hanging="360"/>
      </w:pPr>
      <w:rPr>
        <w:rFonts w:ascii="Symbol" w:hAnsi="Symbol" w:hint="default"/>
      </w:rPr>
    </w:lvl>
    <w:lvl w:ilvl="4" w:tplc="04150003" w:tentative="1">
      <w:start w:val="1"/>
      <w:numFmt w:val="bullet"/>
      <w:lvlText w:val="o"/>
      <w:lvlJc w:val="left"/>
      <w:pPr>
        <w:ind w:left="3737" w:hanging="360"/>
      </w:pPr>
      <w:rPr>
        <w:rFonts w:ascii="Courier New" w:hAnsi="Courier New" w:cs="Courier New" w:hint="default"/>
      </w:rPr>
    </w:lvl>
    <w:lvl w:ilvl="5" w:tplc="04150005" w:tentative="1">
      <w:start w:val="1"/>
      <w:numFmt w:val="bullet"/>
      <w:lvlText w:val=""/>
      <w:lvlJc w:val="left"/>
      <w:pPr>
        <w:ind w:left="4457" w:hanging="360"/>
      </w:pPr>
      <w:rPr>
        <w:rFonts w:ascii="Wingdings" w:hAnsi="Wingdings" w:hint="default"/>
      </w:rPr>
    </w:lvl>
    <w:lvl w:ilvl="6" w:tplc="04150001" w:tentative="1">
      <w:start w:val="1"/>
      <w:numFmt w:val="bullet"/>
      <w:lvlText w:val=""/>
      <w:lvlJc w:val="left"/>
      <w:pPr>
        <w:ind w:left="5177" w:hanging="360"/>
      </w:pPr>
      <w:rPr>
        <w:rFonts w:ascii="Symbol" w:hAnsi="Symbol" w:hint="default"/>
      </w:rPr>
    </w:lvl>
    <w:lvl w:ilvl="7" w:tplc="04150003" w:tentative="1">
      <w:start w:val="1"/>
      <w:numFmt w:val="bullet"/>
      <w:lvlText w:val="o"/>
      <w:lvlJc w:val="left"/>
      <w:pPr>
        <w:ind w:left="5897" w:hanging="360"/>
      </w:pPr>
      <w:rPr>
        <w:rFonts w:ascii="Courier New" w:hAnsi="Courier New" w:cs="Courier New" w:hint="default"/>
      </w:rPr>
    </w:lvl>
    <w:lvl w:ilvl="8" w:tplc="04150005" w:tentative="1">
      <w:start w:val="1"/>
      <w:numFmt w:val="bullet"/>
      <w:lvlText w:val=""/>
      <w:lvlJc w:val="left"/>
      <w:pPr>
        <w:ind w:left="6617" w:hanging="360"/>
      </w:pPr>
      <w:rPr>
        <w:rFonts w:ascii="Wingdings" w:hAnsi="Wingdings" w:hint="default"/>
      </w:rPr>
    </w:lvl>
  </w:abstractNum>
  <w:abstractNum w:abstractNumId="28" w15:restartNumberingAfterBreak="0">
    <w:nsid w:val="59DF0BD7"/>
    <w:multiLevelType w:val="hybridMultilevel"/>
    <w:tmpl w:val="C3B44BC6"/>
    <w:styleLink w:val="Zaimportowanystyl7"/>
    <w:lvl w:ilvl="0" w:tplc="77BA8CFA">
      <w:start w:val="1"/>
      <w:numFmt w:val="bullet"/>
      <w:lvlText w:val="-"/>
      <w:lvlJc w:val="left"/>
      <w:pPr>
        <w:ind w:left="1276" w:hanging="28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3507112">
      <w:start w:val="1"/>
      <w:numFmt w:val="bullet"/>
      <w:lvlText w:val="o"/>
      <w:lvlJc w:val="left"/>
      <w:pPr>
        <w:ind w:left="1996" w:hanging="28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59C2D32">
      <w:start w:val="1"/>
      <w:numFmt w:val="bullet"/>
      <w:lvlText w:val="▪"/>
      <w:lvlJc w:val="left"/>
      <w:pPr>
        <w:ind w:left="2716" w:hanging="28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C90E45A">
      <w:start w:val="1"/>
      <w:numFmt w:val="bullet"/>
      <w:lvlText w:val="•"/>
      <w:lvlJc w:val="left"/>
      <w:pPr>
        <w:ind w:left="3436" w:hanging="28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1925462">
      <w:start w:val="1"/>
      <w:numFmt w:val="bullet"/>
      <w:lvlText w:val="o"/>
      <w:lvlJc w:val="left"/>
      <w:pPr>
        <w:ind w:left="4156" w:hanging="28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AF22EF2">
      <w:start w:val="1"/>
      <w:numFmt w:val="bullet"/>
      <w:lvlText w:val="▪"/>
      <w:lvlJc w:val="left"/>
      <w:pPr>
        <w:ind w:left="4876" w:hanging="28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5B66524">
      <w:start w:val="1"/>
      <w:numFmt w:val="bullet"/>
      <w:lvlText w:val="•"/>
      <w:lvlJc w:val="left"/>
      <w:pPr>
        <w:ind w:left="5596" w:hanging="28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C68CDAC">
      <w:start w:val="1"/>
      <w:numFmt w:val="bullet"/>
      <w:lvlText w:val="o"/>
      <w:lvlJc w:val="left"/>
      <w:pPr>
        <w:ind w:left="6316" w:hanging="28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D6A7F4A">
      <w:start w:val="1"/>
      <w:numFmt w:val="bullet"/>
      <w:lvlText w:val="▪"/>
      <w:lvlJc w:val="left"/>
      <w:pPr>
        <w:ind w:left="7036" w:hanging="28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5D827F78"/>
    <w:multiLevelType w:val="multilevel"/>
    <w:tmpl w:val="3340A408"/>
    <w:lvl w:ilvl="0">
      <w:start w:val="1"/>
      <w:numFmt w:val="upperRoman"/>
      <w:lvlText w:val="%1."/>
      <w:lvlJc w:val="left"/>
      <w:pPr>
        <w:ind w:left="1430" w:hanging="720"/>
      </w:pPr>
      <w:rPr>
        <w:rFonts w:ascii="Times New Roman" w:hAnsi="Times New Roman" w:hint="default"/>
        <w:b/>
        <w:i w:val="0"/>
        <w:strike w:val="0"/>
        <w:sz w:val="24"/>
      </w:rPr>
    </w:lvl>
    <w:lvl w:ilvl="1">
      <w:start w:val="1"/>
      <w:numFmt w:val="decimal"/>
      <w:lvlText w:val="%2."/>
      <w:lvlJc w:val="left"/>
      <w:pPr>
        <w:ind w:left="360" w:hanging="360"/>
      </w:pPr>
      <w:rPr>
        <w:rFonts w:hint="default"/>
        <w:b w:val="0"/>
        <w:bCs/>
        <w:i w:val="0"/>
        <w:strike w:val="0"/>
      </w:rPr>
    </w:lvl>
    <w:lvl w:ilvl="2">
      <w:start w:val="1"/>
      <w:numFmt w:val="decimal"/>
      <w:lvlText w:val="%1.%2.%3."/>
      <w:lvlJc w:val="right"/>
      <w:pPr>
        <w:ind w:left="2160" w:hanging="180"/>
      </w:pPr>
      <w:rPr>
        <w:rFonts w:hint="default"/>
      </w:rPr>
    </w:lvl>
    <w:lvl w:ilvl="3">
      <w:start w:val="1"/>
      <w:numFmt w:val="lowerLetter"/>
      <w:lvlText w:val="%4)"/>
      <w:lvlJc w:val="left"/>
      <w:pPr>
        <w:ind w:left="2880" w:hanging="360"/>
      </w:pPr>
      <w:rPr>
        <w:rFonts w:ascii="Times New Roman" w:eastAsia="Times New Roman" w:hAnsi="Times New Roman" w:cs="Times New Roman"/>
        <w:b w:val="0"/>
      </w:rPr>
    </w:lvl>
    <w:lvl w:ilvl="4">
      <w:start w:val="1"/>
      <w:numFmt w:val="lowerLetter"/>
      <w:lvlText w:val="%5)"/>
      <w:lvlJc w:val="left"/>
      <w:pPr>
        <w:ind w:left="4472" w:hanging="360"/>
      </w:pPr>
      <w:rPr>
        <w:rFonts w:hint="default"/>
      </w:rPr>
    </w:lvl>
    <w:lvl w:ilvl="5">
      <w:start w:val="1"/>
      <w:numFmt w:val="bullet"/>
      <w:lvlText w:val="-"/>
      <w:lvlJc w:val="left"/>
      <w:pPr>
        <w:ind w:left="3196" w:hanging="360"/>
      </w:pPr>
      <w:rPr>
        <w:rFonts w:ascii="Times New Roman" w:hAnsi="Times New Roman" w:cs="Times New Roman" w:hint="default"/>
      </w:rPr>
    </w:lvl>
    <w:lvl w:ilvl="6">
      <w:numFmt w:val="bullet"/>
      <w:lvlText w:val=""/>
      <w:lvlJc w:val="left"/>
      <w:pPr>
        <w:ind w:left="5040" w:hanging="360"/>
      </w:pPr>
      <w:rPr>
        <w:rFonts w:ascii="Symbol" w:eastAsia="Times New Roman" w:hAnsi="Symbol" w:cs="Times New Roman"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6383553C"/>
    <w:multiLevelType w:val="hybridMultilevel"/>
    <w:tmpl w:val="D0921FE0"/>
    <w:name w:val="WW8Num562"/>
    <w:lvl w:ilvl="0" w:tplc="5282CEA0">
      <w:start w:val="1"/>
      <w:numFmt w:val="decimal"/>
      <w:lvlText w:val="%1)"/>
      <w:lvlJc w:val="left"/>
      <w:pPr>
        <w:ind w:left="2766" w:hanging="360"/>
      </w:pPr>
      <w:rPr>
        <w:rFonts w:ascii="Times New Roman" w:hAnsi="Times New Roman" w:cs="Times New Roman" w:hint="default"/>
        <w:b w:val="0"/>
        <w:bCs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4FD0EE8"/>
    <w:multiLevelType w:val="hybridMultilevel"/>
    <w:tmpl w:val="26D88346"/>
    <w:lvl w:ilvl="0" w:tplc="04150011">
      <w:start w:val="1"/>
      <w:numFmt w:val="decimal"/>
      <w:lvlText w:val="%1)"/>
      <w:lvlJc w:val="left"/>
      <w:pPr>
        <w:ind w:left="1211" w:hanging="360"/>
      </w:pPr>
    </w:lvl>
    <w:lvl w:ilvl="1" w:tplc="04150019">
      <w:start w:val="1"/>
      <w:numFmt w:val="lowerLetter"/>
      <w:lvlText w:val="%2."/>
      <w:lvlJc w:val="left"/>
      <w:pPr>
        <w:ind w:left="1931" w:hanging="360"/>
      </w:pPr>
      <w:rPr>
        <w:rFonts w:cs="Times New Roman"/>
      </w:rPr>
    </w:lvl>
    <w:lvl w:ilvl="2" w:tplc="0415001B" w:tentative="1">
      <w:start w:val="1"/>
      <w:numFmt w:val="lowerRoman"/>
      <w:lvlText w:val="%3."/>
      <w:lvlJc w:val="right"/>
      <w:pPr>
        <w:ind w:left="2651" w:hanging="180"/>
      </w:pPr>
      <w:rPr>
        <w:rFonts w:cs="Times New Roman"/>
      </w:rPr>
    </w:lvl>
    <w:lvl w:ilvl="3" w:tplc="0415000F" w:tentative="1">
      <w:start w:val="1"/>
      <w:numFmt w:val="decimal"/>
      <w:lvlText w:val="%4."/>
      <w:lvlJc w:val="left"/>
      <w:pPr>
        <w:ind w:left="3371" w:hanging="360"/>
      </w:pPr>
      <w:rPr>
        <w:rFonts w:cs="Times New Roman"/>
      </w:rPr>
    </w:lvl>
    <w:lvl w:ilvl="4" w:tplc="04150019" w:tentative="1">
      <w:start w:val="1"/>
      <w:numFmt w:val="lowerLetter"/>
      <w:lvlText w:val="%5."/>
      <w:lvlJc w:val="left"/>
      <w:pPr>
        <w:ind w:left="4091" w:hanging="360"/>
      </w:pPr>
      <w:rPr>
        <w:rFonts w:cs="Times New Roman"/>
      </w:rPr>
    </w:lvl>
    <w:lvl w:ilvl="5" w:tplc="0415001B" w:tentative="1">
      <w:start w:val="1"/>
      <w:numFmt w:val="lowerRoman"/>
      <w:lvlText w:val="%6."/>
      <w:lvlJc w:val="right"/>
      <w:pPr>
        <w:ind w:left="4811" w:hanging="180"/>
      </w:pPr>
      <w:rPr>
        <w:rFonts w:cs="Times New Roman"/>
      </w:rPr>
    </w:lvl>
    <w:lvl w:ilvl="6" w:tplc="0415000F" w:tentative="1">
      <w:start w:val="1"/>
      <w:numFmt w:val="decimal"/>
      <w:lvlText w:val="%7."/>
      <w:lvlJc w:val="left"/>
      <w:pPr>
        <w:ind w:left="5531" w:hanging="360"/>
      </w:pPr>
      <w:rPr>
        <w:rFonts w:cs="Times New Roman"/>
      </w:rPr>
    </w:lvl>
    <w:lvl w:ilvl="7" w:tplc="04150019" w:tentative="1">
      <w:start w:val="1"/>
      <w:numFmt w:val="lowerLetter"/>
      <w:lvlText w:val="%8."/>
      <w:lvlJc w:val="left"/>
      <w:pPr>
        <w:ind w:left="6251" w:hanging="360"/>
      </w:pPr>
      <w:rPr>
        <w:rFonts w:cs="Times New Roman"/>
      </w:rPr>
    </w:lvl>
    <w:lvl w:ilvl="8" w:tplc="0415001B" w:tentative="1">
      <w:start w:val="1"/>
      <w:numFmt w:val="lowerRoman"/>
      <w:lvlText w:val="%9."/>
      <w:lvlJc w:val="right"/>
      <w:pPr>
        <w:ind w:left="6971" w:hanging="180"/>
      </w:pPr>
      <w:rPr>
        <w:rFonts w:cs="Times New Roman"/>
      </w:rPr>
    </w:lvl>
  </w:abstractNum>
  <w:abstractNum w:abstractNumId="32" w15:restartNumberingAfterBreak="0">
    <w:nsid w:val="673349CE"/>
    <w:multiLevelType w:val="multilevel"/>
    <w:tmpl w:val="E2B498EC"/>
    <w:lvl w:ilvl="0">
      <w:start w:val="1"/>
      <w:numFmt w:val="decimal"/>
      <w:lvlText w:val="%1."/>
      <w:lvlJc w:val="left"/>
      <w:pPr>
        <w:ind w:left="360" w:hanging="360"/>
      </w:pPr>
      <w:rPr>
        <w:rFonts w:ascii="Times New Roman" w:eastAsia="Times New Roman" w:hAnsi="Times New Roman" w:cs="Times New Roman"/>
        <w:b w:val="0"/>
        <w:i w:val="0"/>
        <w:sz w:val="24"/>
        <w:szCs w:val="24"/>
        <w:u w:val="none"/>
      </w:rPr>
    </w:lvl>
    <w:lvl w:ilvl="1">
      <w:start w:val="1"/>
      <w:numFmt w:val="decimal"/>
      <w:lvlText w:val="%2)"/>
      <w:lvlJc w:val="left"/>
      <w:pPr>
        <w:ind w:left="786" w:hanging="360"/>
      </w:pPr>
      <w:rPr>
        <w:rFonts w:hint="default"/>
        <w:b w:val="0"/>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Times New Roman" w:hAnsi="Times New Roman" w:cs="Times New Roman"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71923E5C"/>
    <w:multiLevelType w:val="hybridMultilevel"/>
    <w:tmpl w:val="25325EC0"/>
    <w:lvl w:ilvl="0" w:tplc="39A85C6C">
      <w:start w:val="1"/>
      <w:numFmt w:val="bullet"/>
      <w:lvlText w:val="-"/>
      <w:lvlJc w:val="left"/>
      <w:pPr>
        <w:ind w:left="1996" w:hanging="360"/>
      </w:pPr>
      <w:rPr>
        <w:rFonts w:ascii="Times New Roman" w:hAnsi="Times New Roman" w:cs="Times New Roman"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34" w15:restartNumberingAfterBreak="0">
    <w:nsid w:val="71EA6442"/>
    <w:multiLevelType w:val="hybridMultilevel"/>
    <w:tmpl w:val="5A0E6048"/>
    <w:lvl w:ilvl="0" w:tplc="FFFFFFFF">
      <w:start w:val="1"/>
      <w:numFmt w:val="lowerLetter"/>
      <w:lvlText w:val="%1)"/>
      <w:lvlJc w:val="left"/>
      <w:pPr>
        <w:ind w:left="720" w:hanging="360"/>
      </w:pPr>
    </w:lvl>
    <w:lvl w:ilvl="1" w:tplc="04150017">
      <w:start w:val="1"/>
      <w:numFmt w:val="lowerLetter"/>
      <w:lvlText w:val="%2)"/>
      <w:lvlJc w:val="left"/>
      <w:pPr>
        <w:ind w:left="1429"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73E202BC"/>
    <w:multiLevelType w:val="hybridMultilevel"/>
    <w:tmpl w:val="30D6D36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6" w15:restartNumberingAfterBreak="0">
    <w:nsid w:val="798411B3"/>
    <w:multiLevelType w:val="hybridMultilevel"/>
    <w:tmpl w:val="86500FE6"/>
    <w:styleLink w:val="Zaimportowanystyl3"/>
    <w:lvl w:ilvl="0" w:tplc="284C4150">
      <w:start w:val="1"/>
      <w:numFmt w:val="upperRoman"/>
      <w:lvlText w:val="%1."/>
      <w:lvlJc w:val="left"/>
      <w:pPr>
        <w:ind w:left="42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38EB6D4">
      <w:start w:val="1"/>
      <w:numFmt w:val="lowerLetter"/>
      <w:lvlText w:val="%2."/>
      <w:lvlJc w:val="left"/>
      <w:pPr>
        <w:ind w:left="786" w:hanging="69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BECC056">
      <w:start w:val="1"/>
      <w:numFmt w:val="lowerRoman"/>
      <w:lvlText w:val="%3."/>
      <w:lvlJc w:val="left"/>
      <w:pPr>
        <w:ind w:left="1506" w:hanging="60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FDE89A8">
      <w:start w:val="1"/>
      <w:numFmt w:val="decimal"/>
      <w:lvlText w:val="%4."/>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F6632EC">
      <w:start w:val="1"/>
      <w:numFmt w:val="lowerLetter"/>
      <w:lvlText w:val="%5."/>
      <w:lvlJc w:val="left"/>
      <w:pPr>
        <w:ind w:left="11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D1EF654">
      <w:start w:val="1"/>
      <w:numFmt w:val="decimal"/>
      <w:lvlText w:val="%6)"/>
      <w:lvlJc w:val="left"/>
      <w:pPr>
        <w:ind w:left="70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5C2437A">
      <w:start w:val="1"/>
      <w:numFmt w:val="decimal"/>
      <w:lvlText w:val="%7)"/>
      <w:lvlJc w:val="left"/>
      <w:pPr>
        <w:ind w:left="1340"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568ABF4">
      <w:start w:val="1"/>
      <w:numFmt w:val="lowerLetter"/>
      <w:lvlText w:val="%8)"/>
      <w:lvlJc w:val="left"/>
      <w:pPr>
        <w:ind w:left="1970"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C1EEFDC">
      <w:start w:val="1"/>
      <w:numFmt w:val="lowerRoman"/>
      <w:lvlText w:val="%9."/>
      <w:lvlJc w:val="left"/>
      <w:pPr>
        <w:ind w:left="2690" w:hanging="20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16cid:durableId="1776167408">
    <w:abstractNumId w:val="9"/>
  </w:num>
  <w:num w:numId="2" w16cid:durableId="1882209567">
    <w:abstractNumId w:val="14"/>
    <w:lvlOverride w:ilvl="0">
      <w:startOverride w:val="1"/>
    </w:lvlOverride>
  </w:num>
  <w:num w:numId="3" w16cid:durableId="556622062">
    <w:abstractNumId w:val="3"/>
  </w:num>
  <w:num w:numId="4" w16cid:durableId="242103175">
    <w:abstractNumId w:val="2"/>
  </w:num>
  <w:num w:numId="5" w16cid:durableId="872304618">
    <w:abstractNumId w:val="1"/>
  </w:num>
  <w:num w:numId="6" w16cid:durableId="1508128721">
    <w:abstractNumId w:val="18"/>
  </w:num>
  <w:num w:numId="7" w16cid:durableId="1665888409">
    <w:abstractNumId w:val="28"/>
  </w:num>
  <w:num w:numId="8" w16cid:durableId="1237938980">
    <w:abstractNumId w:val="36"/>
  </w:num>
  <w:num w:numId="9" w16cid:durableId="877207387">
    <w:abstractNumId w:val="12"/>
  </w:num>
  <w:num w:numId="10" w16cid:durableId="605235369">
    <w:abstractNumId w:val="4"/>
  </w:num>
  <w:num w:numId="11" w16cid:durableId="1115640187">
    <w:abstractNumId w:val="23"/>
  </w:num>
  <w:num w:numId="12" w16cid:durableId="2143958307">
    <w:abstractNumId w:val="31"/>
  </w:num>
  <w:num w:numId="13" w16cid:durableId="2065834325">
    <w:abstractNumId w:val="11"/>
  </w:num>
  <w:num w:numId="14" w16cid:durableId="1824661577">
    <w:abstractNumId w:val="0"/>
  </w:num>
  <w:num w:numId="15" w16cid:durableId="1785879200">
    <w:abstractNumId w:val="32"/>
  </w:num>
  <w:num w:numId="16" w16cid:durableId="76021953">
    <w:abstractNumId w:val="6"/>
  </w:num>
  <w:num w:numId="17" w16cid:durableId="1839416221">
    <w:abstractNumId w:val="13"/>
  </w:num>
  <w:num w:numId="18" w16cid:durableId="102769719">
    <w:abstractNumId w:val="35"/>
  </w:num>
  <w:num w:numId="19" w16cid:durableId="129736839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97502255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780802740">
    <w:abstractNumId w:val="29"/>
  </w:num>
  <w:num w:numId="22" w16cid:durableId="1812286206">
    <w:abstractNumId w:val="24"/>
  </w:num>
  <w:num w:numId="23" w16cid:durableId="962807575">
    <w:abstractNumId w:val="33"/>
  </w:num>
  <w:num w:numId="24" w16cid:durableId="1404449747">
    <w:abstractNumId w:val="34"/>
  </w:num>
  <w:num w:numId="25" w16cid:durableId="1379209242">
    <w:abstractNumId w:val="19"/>
  </w:num>
  <w:num w:numId="26" w16cid:durableId="271010832">
    <w:abstractNumId w:val="21"/>
  </w:num>
  <w:num w:numId="27" w16cid:durableId="979304888">
    <w:abstractNumId w:val="20"/>
  </w:num>
  <w:num w:numId="28" w16cid:durableId="349137675">
    <w:abstractNumId w:val="7"/>
  </w:num>
  <w:num w:numId="29" w16cid:durableId="253242422">
    <w:abstractNumId w:val="22"/>
  </w:num>
  <w:num w:numId="30" w16cid:durableId="1386030627">
    <w:abstractNumId w:val="27"/>
  </w:num>
  <w:num w:numId="31" w16cid:durableId="1073507465">
    <w:abstractNumId w:val="10"/>
  </w:num>
  <w:num w:numId="32" w16cid:durableId="2056274819">
    <w:abstractNumId w:val="5"/>
  </w:num>
  <w:num w:numId="33" w16cid:durableId="1977369308">
    <w:abstractNumId w:val="17"/>
  </w:num>
  <w:num w:numId="34" w16cid:durableId="732432235">
    <w:abstractNumId w:val="16"/>
  </w:num>
  <w:num w:numId="35" w16cid:durableId="1075586065">
    <w:abstractNumId w:val="25"/>
  </w:num>
  <w:num w:numId="36" w16cid:durableId="339086905">
    <w:abstractNumId w:val="2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567"/>
  <w:hyphenationZone w:val="425"/>
  <w:drawingGridHorizontalSpacing w:val="120"/>
  <w:drawingGridVerticalSpacing w:val="163"/>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2EE3"/>
    <w:rsid w:val="000004B4"/>
    <w:rsid w:val="00001379"/>
    <w:rsid w:val="00001396"/>
    <w:rsid w:val="00001A3B"/>
    <w:rsid w:val="00002024"/>
    <w:rsid w:val="0000286B"/>
    <w:rsid w:val="00002DCA"/>
    <w:rsid w:val="00003486"/>
    <w:rsid w:val="0000409A"/>
    <w:rsid w:val="00004465"/>
    <w:rsid w:val="000054D8"/>
    <w:rsid w:val="0000611C"/>
    <w:rsid w:val="0000656D"/>
    <w:rsid w:val="000070D4"/>
    <w:rsid w:val="00012347"/>
    <w:rsid w:val="0001279C"/>
    <w:rsid w:val="00013154"/>
    <w:rsid w:val="00016D9F"/>
    <w:rsid w:val="00017332"/>
    <w:rsid w:val="00017633"/>
    <w:rsid w:val="00020739"/>
    <w:rsid w:val="000208AF"/>
    <w:rsid w:val="00021F72"/>
    <w:rsid w:val="0002483E"/>
    <w:rsid w:val="00025A33"/>
    <w:rsid w:val="0002780A"/>
    <w:rsid w:val="00031BFB"/>
    <w:rsid w:val="00031D31"/>
    <w:rsid w:val="00031F21"/>
    <w:rsid w:val="00033581"/>
    <w:rsid w:val="00035059"/>
    <w:rsid w:val="0003698C"/>
    <w:rsid w:val="0003782A"/>
    <w:rsid w:val="000379FF"/>
    <w:rsid w:val="000406E0"/>
    <w:rsid w:val="000414B9"/>
    <w:rsid w:val="00041ABA"/>
    <w:rsid w:val="0004354C"/>
    <w:rsid w:val="000444F6"/>
    <w:rsid w:val="000450FD"/>
    <w:rsid w:val="0004585C"/>
    <w:rsid w:val="000471B7"/>
    <w:rsid w:val="000513AE"/>
    <w:rsid w:val="00051AC5"/>
    <w:rsid w:val="00051B07"/>
    <w:rsid w:val="00052471"/>
    <w:rsid w:val="00052F8D"/>
    <w:rsid w:val="0005305E"/>
    <w:rsid w:val="00053AAE"/>
    <w:rsid w:val="00056F7C"/>
    <w:rsid w:val="00057351"/>
    <w:rsid w:val="000603EA"/>
    <w:rsid w:val="00064504"/>
    <w:rsid w:val="00064663"/>
    <w:rsid w:val="0006517C"/>
    <w:rsid w:val="00065210"/>
    <w:rsid w:val="0006795C"/>
    <w:rsid w:val="00070DAE"/>
    <w:rsid w:val="00071987"/>
    <w:rsid w:val="00073392"/>
    <w:rsid w:val="000741F1"/>
    <w:rsid w:val="00074BB3"/>
    <w:rsid w:val="000762DD"/>
    <w:rsid w:val="00076B3C"/>
    <w:rsid w:val="00077284"/>
    <w:rsid w:val="00077D33"/>
    <w:rsid w:val="00081189"/>
    <w:rsid w:val="00081548"/>
    <w:rsid w:val="000815B0"/>
    <w:rsid w:val="000820DF"/>
    <w:rsid w:val="0008319A"/>
    <w:rsid w:val="00083798"/>
    <w:rsid w:val="00083E04"/>
    <w:rsid w:val="000850BB"/>
    <w:rsid w:val="00087A83"/>
    <w:rsid w:val="00090765"/>
    <w:rsid w:val="000909FA"/>
    <w:rsid w:val="00090BBF"/>
    <w:rsid w:val="00093DC4"/>
    <w:rsid w:val="000954EE"/>
    <w:rsid w:val="0009764A"/>
    <w:rsid w:val="000A07B8"/>
    <w:rsid w:val="000A1361"/>
    <w:rsid w:val="000A2599"/>
    <w:rsid w:val="000A2EE3"/>
    <w:rsid w:val="000A2F11"/>
    <w:rsid w:val="000A42C3"/>
    <w:rsid w:val="000A6023"/>
    <w:rsid w:val="000B17A5"/>
    <w:rsid w:val="000B1B65"/>
    <w:rsid w:val="000B200C"/>
    <w:rsid w:val="000B2241"/>
    <w:rsid w:val="000B2A4F"/>
    <w:rsid w:val="000B2E59"/>
    <w:rsid w:val="000B30A2"/>
    <w:rsid w:val="000B4CF6"/>
    <w:rsid w:val="000B4FE2"/>
    <w:rsid w:val="000B6DBB"/>
    <w:rsid w:val="000C0CCA"/>
    <w:rsid w:val="000C1182"/>
    <w:rsid w:val="000C11DB"/>
    <w:rsid w:val="000C1905"/>
    <w:rsid w:val="000C2FC7"/>
    <w:rsid w:val="000C3128"/>
    <w:rsid w:val="000C38F7"/>
    <w:rsid w:val="000C493E"/>
    <w:rsid w:val="000C49EA"/>
    <w:rsid w:val="000C4BA3"/>
    <w:rsid w:val="000C4BF7"/>
    <w:rsid w:val="000C51AB"/>
    <w:rsid w:val="000C5A5F"/>
    <w:rsid w:val="000C7660"/>
    <w:rsid w:val="000D0FAB"/>
    <w:rsid w:val="000D1949"/>
    <w:rsid w:val="000D1EDC"/>
    <w:rsid w:val="000D2DB9"/>
    <w:rsid w:val="000D34EA"/>
    <w:rsid w:val="000D43DA"/>
    <w:rsid w:val="000D63B1"/>
    <w:rsid w:val="000D6ABC"/>
    <w:rsid w:val="000E3DFE"/>
    <w:rsid w:val="000E4198"/>
    <w:rsid w:val="000E473C"/>
    <w:rsid w:val="000E5693"/>
    <w:rsid w:val="000E6174"/>
    <w:rsid w:val="000E72BD"/>
    <w:rsid w:val="000E7552"/>
    <w:rsid w:val="000E7F58"/>
    <w:rsid w:val="000F1686"/>
    <w:rsid w:val="000F2A16"/>
    <w:rsid w:val="000F2C20"/>
    <w:rsid w:val="000F3AFE"/>
    <w:rsid w:val="000F3E09"/>
    <w:rsid w:val="000F4A9D"/>
    <w:rsid w:val="000F73F7"/>
    <w:rsid w:val="000F7B51"/>
    <w:rsid w:val="00102B08"/>
    <w:rsid w:val="00102EAE"/>
    <w:rsid w:val="00102F0A"/>
    <w:rsid w:val="0010490F"/>
    <w:rsid w:val="00104A8E"/>
    <w:rsid w:val="00104D4C"/>
    <w:rsid w:val="001061A1"/>
    <w:rsid w:val="001061B9"/>
    <w:rsid w:val="00106FC4"/>
    <w:rsid w:val="00110B38"/>
    <w:rsid w:val="00114F8D"/>
    <w:rsid w:val="001152EF"/>
    <w:rsid w:val="00115C23"/>
    <w:rsid w:val="00115CC0"/>
    <w:rsid w:val="00116ADE"/>
    <w:rsid w:val="001172B7"/>
    <w:rsid w:val="00120644"/>
    <w:rsid w:val="001211D3"/>
    <w:rsid w:val="001213CA"/>
    <w:rsid w:val="001227F3"/>
    <w:rsid w:val="00122C94"/>
    <w:rsid w:val="00124403"/>
    <w:rsid w:val="00124679"/>
    <w:rsid w:val="00124760"/>
    <w:rsid w:val="0012640C"/>
    <w:rsid w:val="001266CA"/>
    <w:rsid w:val="001267C9"/>
    <w:rsid w:val="001270AB"/>
    <w:rsid w:val="0013083E"/>
    <w:rsid w:val="00130E92"/>
    <w:rsid w:val="00130FA9"/>
    <w:rsid w:val="00131FE6"/>
    <w:rsid w:val="001335AE"/>
    <w:rsid w:val="00133A8F"/>
    <w:rsid w:val="00135432"/>
    <w:rsid w:val="00135778"/>
    <w:rsid w:val="00135A4D"/>
    <w:rsid w:val="00136024"/>
    <w:rsid w:val="001360D5"/>
    <w:rsid w:val="0013625D"/>
    <w:rsid w:val="00136517"/>
    <w:rsid w:val="00140E9D"/>
    <w:rsid w:val="00140EF8"/>
    <w:rsid w:val="00141581"/>
    <w:rsid w:val="00142DAC"/>
    <w:rsid w:val="00143069"/>
    <w:rsid w:val="0014313A"/>
    <w:rsid w:val="00143F27"/>
    <w:rsid w:val="0014633A"/>
    <w:rsid w:val="00146CE4"/>
    <w:rsid w:val="00147AAC"/>
    <w:rsid w:val="00150867"/>
    <w:rsid w:val="00151902"/>
    <w:rsid w:val="00152521"/>
    <w:rsid w:val="00152DC7"/>
    <w:rsid w:val="001546F5"/>
    <w:rsid w:val="00154822"/>
    <w:rsid w:val="0015593E"/>
    <w:rsid w:val="00162269"/>
    <w:rsid w:val="001622E6"/>
    <w:rsid w:val="001627A0"/>
    <w:rsid w:val="00163377"/>
    <w:rsid w:val="001636D6"/>
    <w:rsid w:val="001648E1"/>
    <w:rsid w:val="0016532E"/>
    <w:rsid w:val="0016647E"/>
    <w:rsid w:val="001668E8"/>
    <w:rsid w:val="00166B5C"/>
    <w:rsid w:val="00166CAE"/>
    <w:rsid w:val="00167044"/>
    <w:rsid w:val="00167198"/>
    <w:rsid w:val="00167C4B"/>
    <w:rsid w:val="00167F93"/>
    <w:rsid w:val="001706AA"/>
    <w:rsid w:val="00170B97"/>
    <w:rsid w:val="00170CFA"/>
    <w:rsid w:val="00173549"/>
    <w:rsid w:val="001736DF"/>
    <w:rsid w:val="00173E35"/>
    <w:rsid w:val="00174593"/>
    <w:rsid w:val="001745A6"/>
    <w:rsid w:val="00174C43"/>
    <w:rsid w:val="00175522"/>
    <w:rsid w:val="0017552E"/>
    <w:rsid w:val="00175CA4"/>
    <w:rsid w:val="001761CD"/>
    <w:rsid w:val="0017706B"/>
    <w:rsid w:val="001771FD"/>
    <w:rsid w:val="0017723F"/>
    <w:rsid w:val="00177AAC"/>
    <w:rsid w:val="00180BA6"/>
    <w:rsid w:val="00181FC1"/>
    <w:rsid w:val="0018431C"/>
    <w:rsid w:val="00184FD1"/>
    <w:rsid w:val="00187284"/>
    <w:rsid w:val="001914D3"/>
    <w:rsid w:val="00191F98"/>
    <w:rsid w:val="0019326A"/>
    <w:rsid w:val="001936B7"/>
    <w:rsid w:val="00194B97"/>
    <w:rsid w:val="0019562D"/>
    <w:rsid w:val="00195ACE"/>
    <w:rsid w:val="0019700D"/>
    <w:rsid w:val="00197CB6"/>
    <w:rsid w:val="001A0CAF"/>
    <w:rsid w:val="001A0FA5"/>
    <w:rsid w:val="001A1885"/>
    <w:rsid w:val="001A1A3E"/>
    <w:rsid w:val="001A2205"/>
    <w:rsid w:val="001A2748"/>
    <w:rsid w:val="001A37F3"/>
    <w:rsid w:val="001A3D0D"/>
    <w:rsid w:val="001A4875"/>
    <w:rsid w:val="001A50D9"/>
    <w:rsid w:val="001A5689"/>
    <w:rsid w:val="001A5848"/>
    <w:rsid w:val="001A5F2E"/>
    <w:rsid w:val="001A6D84"/>
    <w:rsid w:val="001B1FD2"/>
    <w:rsid w:val="001B2179"/>
    <w:rsid w:val="001B29B2"/>
    <w:rsid w:val="001B2E1E"/>
    <w:rsid w:val="001B337D"/>
    <w:rsid w:val="001B3791"/>
    <w:rsid w:val="001B4D04"/>
    <w:rsid w:val="001B6D70"/>
    <w:rsid w:val="001C03F3"/>
    <w:rsid w:val="001C3C49"/>
    <w:rsid w:val="001C4FB4"/>
    <w:rsid w:val="001C5C76"/>
    <w:rsid w:val="001C66BF"/>
    <w:rsid w:val="001C6B16"/>
    <w:rsid w:val="001C6D81"/>
    <w:rsid w:val="001C79DE"/>
    <w:rsid w:val="001D1851"/>
    <w:rsid w:val="001D1A3D"/>
    <w:rsid w:val="001D3D66"/>
    <w:rsid w:val="001D4CC5"/>
    <w:rsid w:val="001D52F0"/>
    <w:rsid w:val="001D5FB9"/>
    <w:rsid w:val="001E0E14"/>
    <w:rsid w:val="001E4DBF"/>
    <w:rsid w:val="001E5EA3"/>
    <w:rsid w:val="001E7A24"/>
    <w:rsid w:val="001F255C"/>
    <w:rsid w:val="001F3FDE"/>
    <w:rsid w:val="001F4A46"/>
    <w:rsid w:val="001F4FF9"/>
    <w:rsid w:val="001F547E"/>
    <w:rsid w:val="001F56E8"/>
    <w:rsid w:val="001F56FB"/>
    <w:rsid w:val="001F6819"/>
    <w:rsid w:val="001F7A45"/>
    <w:rsid w:val="001F7BE0"/>
    <w:rsid w:val="00200CB5"/>
    <w:rsid w:val="00201859"/>
    <w:rsid w:val="00201DFD"/>
    <w:rsid w:val="00203517"/>
    <w:rsid w:val="00204387"/>
    <w:rsid w:val="00205C7B"/>
    <w:rsid w:val="00206C49"/>
    <w:rsid w:val="00206EC7"/>
    <w:rsid w:val="0021010B"/>
    <w:rsid w:val="00211915"/>
    <w:rsid w:val="00211BF1"/>
    <w:rsid w:val="00212F85"/>
    <w:rsid w:val="002141A8"/>
    <w:rsid w:val="002147E4"/>
    <w:rsid w:val="002154C8"/>
    <w:rsid w:val="00217928"/>
    <w:rsid w:val="00217EE9"/>
    <w:rsid w:val="00220A40"/>
    <w:rsid w:val="00220AE5"/>
    <w:rsid w:val="002213D9"/>
    <w:rsid w:val="002234D3"/>
    <w:rsid w:val="00224227"/>
    <w:rsid w:val="0022614F"/>
    <w:rsid w:val="00226C6A"/>
    <w:rsid w:val="00227508"/>
    <w:rsid w:val="0022788A"/>
    <w:rsid w:val="0023006F"/>
    <w:rsid w:val="00231EBB"/>
    <w:rsid w:val="002320F5"/>
    <w:rsid w:val="00232720"/>
    <w:rsid w:val="00233048"/>
    <w:rsid w:val="00233085"/>
    <w:rsid w:val="002334E5"/>
    <w:rsid w:val="00233A38"/>
    <w:rsid w:val="00234157"/>
    <w:rsid w:val="0023437F"/>
    <w:rsid w:val="00234E60"/>
    <w:rsid w:val="00235CF8"/>
    <w:rsid w:val="002364A4"/>
    <w:rsid w:val="00236580"/>
    <w:rsid w:val="002366A7"/>
    <w:rsid w:val="002372E2"/>
    <w:rsid w:val="002372EF"/>
    <w:rsid w:val="002420E1"/>
    <w:rsid w:val="0024240C"/>
    <w:rsid w:val="00242490"/>
    <w:rsid w:val="00242EB1"/>
    <w:rsid w:val="00244434"/>
    <w:rsid w:val="00244DBE"/>
    <w:rsid w:val="00245545"/>
    <w:rsid w:val="00246716"/>
    <w:rsid w:val="002474B2"/>
    <w:rsid w:val="00251924"/>
    <w:rsid w:val="002520B6"/>
    <w:rsid w:val="0025274F"/>
    <w:rsid w:val="00252B4D"/>
    <w:rsid w:val="00253A39"/>
    <w:rsid w:val="00255AC2"/>
    <w:rsid w:val="0025637A"/>
    <w:rsid w:val="00256A3E"/>
    <w:rsid w:val="00257BBC"/>
    <w:rsid w:val="0026053D"/>
    <w:rsid w:val="00265DCF"/>
    <w:rsid w:val="00266518"/>
    <w:rsid w:val="00266D15"/>
    <w:rsid w:val="00267D06"/>
    <w:rsid w:val="002700CC"/>
    <w:rsid w:val="0027063A"/>
    <w:rsid w:val="00271DA8"/>
    <w:rsid w:val="00272400"/>
    <w:rsid w:val="002737FA"/>
    <w:rsid w:val="00274551"/>
    <w:rsid w:val="00274692"/>
    <w:rsid w:val="00275059"/>
    <w:rsid w:val="00275403"/>
    <w:rsid w:val="002763DE"/>
    <w:rsid w:val="0027642B"/>
    <w:rsid w:val="0027652F"/>
    <w:rsid w:val="0027661F"/>
    <w:rsid w:val="002769A9"/>
    <w:rsid w:val="002804BB"/>
    <w:rsid w:val="00280A86"/>
    <w:rsid w:val="002818F0"/>
    <w:rsid w:val="002824EA"/>
    <w:rsid w:val="0028262E"/>
    <w:rsid w:val="00282867"/>
    <w:rsid w:val="00282B3F"/>
    <w:rsid w:val="00282DCF"/>
    <w:rsid w:val="0028633B"/>
    <w:rsid w:val="002912F0"/>
    <w:rsid w:val="0029132B"/>
    <w:rsid w:val="0029193E"/>
    <w:rsid w:val="002925EF"/>
    <w:rsid w:val="00293518"/>
    <w:rsid w:val="002935D4"/>
    <w:rsid w:val="00293828"/>
    <w:rsid w:val="002948CC"/>
    <w:rsid w:val="002956B5"/>
    <w:rsid w:val="002968EB"/>
    <w:rsid w:val="002A0427"/>
    <w:rsid w:val="002A06F9"/>
    <w:rsid w:val="002A07AA"/>
    <w:rsid w:val="002A0E50"/>
    <w:rsid w:val="002A162B"/>
    <w:rsid w:val="002A18E7"/>
    <w:rsid w:val="002A304A"/>
    <w:rsid w:val="002A3A1F"/>
    <w:rsid w:val="002A43BC"/>
    <w:rsid w:val="002A65C3"/>
    <w:rsid w:val="002B06B5"/>
    <w:rsid w:val="002B2556"/>
    <w:rsid w:val="002B2657"/>
    <w:rsid w:val="002B3264"/>
    <w:rsid w:val="002B3F9E"/>
    <w:rsid w:val="002B44B8"/>
    <w:rsid w:val="002B4629"/>
    <w:rsid w:val="002B4D74"/>
    <w:rsid w:val="002B597B"/>
    <w:rsid w:val="002B6C14"/>
    <w:rsid w:val="002B7F4D"/>
    <w:rsid w:val="002C0446"/>
    <w:rsid w:val="002C075E"/>
    <w:rsid w:val="002C1302"/>
    <w:rsid w:val="002C1CBF"/>
    <w:rsid w:val="002C1D51"/>
    <w:rsid w:val="002C1F40"/>
    <w:rsid w:val="002C3ED8"/>
    <w:rsid w:val="002C3F5E"/>
    <w:rsid w:val="002C4765"/>
    <w:rsid w:val="002C4FE9"/>
    <w:rsid w:val="002C57E9"/>
    <w:rsid w:val="002C6625"/>
    <w:rsid w:val="002C6644"/>
    <w:rsid w:val="002D01AE"/>
    <w:rsid w:val="002D106D"/>
    <w:rsid w:val="002D1CA0"/>
    <w:rsid w:val="002D1CF1"/>
    <w:rsid w:val="002D2454"/>
    <w:rsid w:val="002D2607"/>
    <w:rsid w:val="002D451B"/>
    <w:rsid w:val="002D4DC6"/>
    <w:rsid w:val="002D65C5"/>
    <w:rsid w:val="002D696A"/>
    <w:rsid w:val="002D79CC"/>
    <w:rsid w:val="002E0D68"/>
    <w:rsid w:val="002E0DCE"/>
    <w:rsid w:val="002E1ECE"/>
    <w:rsid w:val="002E3C09"/>
    <w:rsid w:val="002E590A"/>
    <w:rsid w:val="002E5E63"/>
    <w:rsid w:val="002E7872"/>
    <w:rsid w:val="002E7AC5"/>
    <w:rsid w:val="002E7FB6"/>
    <w:rsid w:val="002F1563"/>
    <w:rsid w:val="002F1747"/>
    <w:rsid w:val="002F1A27"/>
    <w:rsid w:val="002F1B37"/>
    <w:rsid w:val="002F2CB5"/>
    <w:rsid w:val="002F518B"/>
    <w:rsid w:val="002F5588"/>
    <w:rsid w:val="002F5AE6"/>
    <w:rsid w:val="002F6273"/>
    <w:rsid w:val="002F6545"/>
    <w:rsid w:val="002F6986"/>
    <w:rsid w:val="002F7EA1"/>
    <w:rsid w:val="00300926"/>
    <w:rsid w:val="00300A06"/>
    <w:rsid w:val="00301AC7"/>
    <w:rsid w:val="00301B9F"/>
    <w:rsid w:val="0030227D"/>
    <w:rsid w:val="00302455"/>
    <w:rsid w:val="0030259C"/>
    <w:rsid w:val="00302FD9"/>
    <w:rsid w:val="00303B8B"/>
    <w:rsid w:val="00303B97"/>
    <w:rsid w:val="003049AD"/>
    <w:rsid w:val="00304E60"/>
    <w:rsid w:val="0030513B"/>
    <w:rsid w:val="00305AE5"/>
    <w:rsid w:val="00305BB0"/>
    <w:rsid w:val="003065DA"/>
    <w:rsid w:val="00307765"/>
    <w:rsid w:val="00310FB7"/>
    <w:rsid w:val="00311013"/>
    <w:rsid w:val="003110D1"/>
    <w:rsid w:val="00311DD6"/>
    <w:rsid w:val="0031296F"/>
    <w:rsid w:val="00312D04"/>
    <w:rsid w:val="0031352A"/>
    <w:rsid w:val="00316545"/>
    <w:rsid w:val="00317533"/>
    <w:rsid w:val="003179F2"/>
    <w:rsid w:val="003206F4"/>
    <w:rsid w:val="00321060"/>
    <w:rsid w:val="0032262D"/>
    <w:rsid w:val="00322981"/>
    <w:rsid w:val="00322F57"/>
    <w:rsid w:val="00323BE1"/>
    <w:rsid w:val="0032589A"/>
    <w:rsid w:val="0032646B"/>
    <w:rsid w:val="00326933"/>
    <w:rsid w:val="00330260"/>
    <w:rsid w:val="00332216"/>
    <w:rsid w:val="003326E3"/>
    <w:rsid w:val="00332977"/>
    <w:rsid w:val="00332B3C"/>
    <w:rsid w:val="00333284"/>
    <w:rsid w:val="00333893"/>
    <w:rsid w:val="00334B6B"/>
    <w:rsid w:val="00334EC8"/>
    <w:rsid w:val="003352FE"/>
    <w:rsid w:val="00336014"/>
    <w:rsid w:val="00336435"/>
    <w:rsid w:val="00336657"/>
    <w:rsid w:val="00337AA7"/>
    <w:rsid w:val="003409FB"/>
    <w:rsid w:val="00341B6C"/>
    <w:rsid w:val="0034274F"/>
    <w:rsid w:val="00343E85"/>
    <w:rsid w:val="003459AA"/>
    <w:rsid w:val="00345C0C"/>
    <w:rsid w:val="00347DA0"/>
    <w:rsid w:val="003504E0"/>
    <w:rsid w:val="003518E0"/>
    <w:rsid w:val="00351BEE"/>
    <w:rsid w:val="00352BBB"/>
    <w:rsid w:val="003541B9"/>
    <w:rsid w:val="00354B94"/>
    <w:rsid w:val="003560DA"/>
    <w:rsid w:val="0035689D"/>
    <w:rsid w:val="00357EA0"/>
    <w:rsid w:val="00360206"/>
    <w:rsid w:val="00363A5E"/>
    <w:rsid w:val="00364AE8"/>
    <w:rsid w:val="00364D8B"/>
    <w:rsid w:val="00365433"/>
    <w:rsid w:val="00365BDC"/>
    <w:rsid w:val="00367002"/>
    <w:rsid w:val="0036773E"/>
    <w:rsid w:val="00367CBC"/>
    <w:rsid w:val="003706FF"/>
    <w:rsid w:val="00370895"/>
    <w:rsid w:val="00370C53"/>
    <w:rsid w:val="00370ED1"/>
    <w:rsid w:val="00370F54"/>
    <w:rsid w:val="00373769"/>
    <w:rsid w:val="00374D83"/>
    <w:rsid w:val="003761C2"/>
    <w:rsid w:val="003763EF"/>
    <w:rsid w:val="00376B57"/>
    <w:rsid w:val="00377083"/>
    <w:rsid w:val="00377A98"/>
    <w:rsid w:val="0038087E"/>
    <w:rsid w:val="00380C54"/>
    <w:rsid w:val="00380ED5"/>
    <w:rsid w:val="00381BE0"/>
    <w:rsid w:val="0038261C"/>
    <w:rsid w:val="00382784"/>
    <w:rsid w:val="0038284B"/>
    <w:rsid w:val="0038306D"/>
    <w:rsid w:val="00383551"/>
    <w:rsid w:val="0038430D"/>
    <w:rsid w:val="003848C4"/>
    <w:rsid w:val="00384DA8"/>
    <w:rsid w:val="00385C55"/>
    <w:rsid w:val="00385C91"/>
    <w:rsid w:val="00386223"/>
    <w:rsid w:val="0038744B"/>
    <w:rsid w:val="00390F63"/>
    <w:rsid w:val="00391017"/>
    <w:rsid w:val="00391818"/>
    <w:rsid w:val="00392041"/>
    <w:rsid w:val="0039422B"/>
    <w:rsid w:val="003952D0"/>
    <w:rsid w:val="00395526"/>
    <w:rsid w:val="00395A24"/>
    <w:rsid w:val="00396CB7"/>
    <w:rsid w:val="00396DBC"/>
    <w:rsid w:val="00396DD2"/>
    <w:rsid w:val="00397446"/>
    <w:rsid w:val="00397A10"/>
    <w:rsid w:val="00397D70"/>
    <w:rsid w:val="00397E94"/>
    <w:rsid w:val="003A0DD3"/>
    <w:rsid w:val="003A1403"/>
    <w:rsid w:val="003A2F3B"/>
    <w:rsid w:val="003A2F46"/>
    <w:rsid w:val="003A3DCA"/>
    <w:rsid w:val="003A651E"/>
    <w:rsid w:val="003B095C"/>
    <w:rsid w:val="003B170A"/>
    <w:rsid w:val="003B1D4E"/>
    <w:rsid w:val="003B1F6D"/>
    <w:rsid w:val="003B1F7F"/>
    <w:rsid w:val="003B4E52"/>
    <w:rsid w:val="003B5E88"/>
    <w:rsid w:val="003B60FC"/>
    <w:rsid w:val="003B6226"/>
    <w:rsid w:val="003B6886"/>
    <w:rsid w:val="003B70FC"/>
    <w:rsid w:val="003B7E02"/>
    <w:rsid w:val="003C039C"/>
    <w:rsid w:val="003C0E2C"/>
    <w:rsid w:val="003C184B"/>
    <w:rsid w:val="003C38BF"/>
    <w:rsid w:val="003C4433"/>
    <w:rsid w:val="003C4660"/>
    <w:rsid w:val="003C542B"/>
    <w:rsid w:val="003C6120"/>
    <w:rsid w:val="003C6CAA"/>
    <w:rsid w:val="003C78CF"/>
    <w:rsid w:val="003C7ACE"/>
    <w:rsid w:val="003C7F49"/>
    <w:rsid w:val="003D112D"/>
    <w:rsid w:val="003D243D"/>
    <w:rsid w:val="003D3A1D"/>
    <w:rsid w:val="003D4688"/>
    <w:rsid w:val="003D4804"/>
    <w:rsid w:val="003D4BBA"/>
    <w:rsid w:val="003D574E"/>
    <w:rsid w:val="003D70BB"/>
    <w:rsid w:val="003E0631"/>
    <w:rsid w:val="003E09B4"/>
    <w:rsid w:val="003E28BA"/>
    <w:rsid w:val="003E3061"/>
    <w:rsid w:val="003E35F2"/>
    <w:rsid w:val="003E3C26"/>
    <w:rsid w:val="003E4C36"/>
    <w:rsid w:val="003E503A"/>
    <w:rsid w:val="003E50A9"/>
    <w:rsid w:val="003E6628"/>
    <w:rsid w:val="003E6CB0"/>
    <w:rsid w:val="003E70B8"/>
    <w:rsid w:val="003E71FD"/>
    <w:rsid w:val="003F2C8E"/>
    <w:rsid w:val="003F2D9E"/>
    <w:rsid w:val="003F37E8"/>
    <w:rsid w:val="003F3A0D"/>
    <w:rsid w:val="003F4E23"/>
    <w:rsid w:val="003F5D0D"/>
    <w:rsid w:val="003F68D2"/>
    <w:rsid w:val="003F7E75"/>
    <w:rsid w:val="004009A6"/>
    <w:rsid w:val="00401197"/>
    <w:rsid w:val="00401512"/>
    <w:rsid w:val="00401B39"/>
    <w:rsid w:val="00403A40"/>
    <w:rsid w:val="00404B5A"/>
    <w:rsid w:val="004052D9"/>
    <w:rsid w:val="00405ADA"/>
    <w:rsid w:val="00405D6C"/>
    <w:rsid w:val="00406314"/>
    <w:rsid w:val="00406CFE"/>
    <w:rsid w:val="004079EB"/>
    <w:rsid w:val="00411873"/>
    <w:rsid w:val="00411D9A"/>
    <w:rsid w:val="004134DF"/>
    <w:rsid w:val="004145BF"/>
    <w:rsid w:val="004156B7"/>
    <w:rsid w:val="00415EAA"/>
    <w:rsid w:val="004167E1"/>
    <w:rsid w:val="00416E0E"/>
    <w:rsid w:val="00417996"/>
    <w:rsid w:val="004216AE"/>
    <w:rsid w:val="00422349"/>
    <w:rsid w:val="00422391"/>
    <w:rsid w:val="00422988"/>
    <w:rsid w:val="004232F5"/>
    <w:rsid w:val="00423D4D"/>
    <w:rsid w:val="0042457F"/>
    <w:rsid w:val="00425DD6"/>
    <w:rsid w:val="00426064"/>
    <w:rsid w:val="00426094"/>
    <w:rsid w:val="00426F83"/>
    <w:rsid w:val="00426FAF"/>
    <w:rsid w:val="004278A6"/>
    <w:rsid w:val="0043078C"/>
    <w:rsid w:val="00430823"/>
    <w:rsid w:val="00431731"/>
    <w:rsid w:val="00431877"/>
    <w:rsid w:val="00431F43"/>
    <w:rsid w:val="004322FC"/>
    <w:rsid w:val="00432AE1"/>
    <w:rsid w:val="00433027"/>
    <w:rsid w:val="004339F6"/>
    <w:rsid w:val="00433D94"/>
    <w:rsid w:val="0043506C"/>
    <w:rsid w:val="004350B0"/>
    <w:rsid w:val="0043529E"/>
    <w:rsid w:val="00435627"/>
    <w:rsid w:val="004357DF"/>
    <w:rsid w:val="00435FDA"/>
    <w:rsid w:val="00436C1D"/>
    <w:rsid w:val="00442A0D"/>
    <w:rsid w:val="00442A94"/>
    <w:rsid w:val="0044322F"/>
    <w:rsid w:val="00443324"/>
    <w:rsid w:val="004437A9"/>
    <w:rsid w:val="00443C55"/>
    <w:rsid w:val="00444130"/>
    <w:rsid w:val="00444696"/>
    <w:rsid w:val="00444C2E"/>
    <w:rsid w:val="00445BA7"/>
    <w:rsid w:val="00446593"/>
    <w:rsid w:val="00446617"/>
    <w:rsid w:val="00450C9C"/>
    <w:rsid w:val="004522C4"/>
    <w:rsid w:val="00452402"/>
    <w:rsid w:val="00452884"/>
    <w:rsid w:val="004528C6"/>
    <w:rsid w:val="00453B54"/>
    <w:rsid w:val="0045408A"/>
    <w:rsid w:val="00455823"/>
    <w:rsid w:val="0045610A"/>
    <w:rsid w:val="00460A02"/>
    <w:rsid w:val="00460BBB"/>
    <w:rsid w:val="00461025"/>
    <w:rsid w:val="004612C3"/>
    <w:rsid w:val="00461BE1"/>
    <w:rsid w:val="00462BF1"/>
    <w:rsid w:val="00462D36"/>
    <w:rsid w:val="00463661"/>
    <w:rsid w:val="00463ACC"/>
    <w:rsid w:val="00463AF8"/>
    <w:rsid w:val="00464CF6"/>
    <w:rsid w:val="00465B8D"/>
    <w:rsid w:val="00466B5A"/>
    <w:rsid w:val="00467409"/>
    <w:rsid w:val="00467ACE"/>
    <w:rsid w:val="00467F97"/>
    <w:rsid w:val="0047204E"/>
    <w:rsid w:val="0047371F"/>
    <w:rsid w:val="004745CA"/>
    <w:rsid w:val="00475A10"/>
    <w:rsid w:val="00476233"/>
    <w:rsid w:val="004765AD"/>
    <w:rsid w:val="00476760"/>
    <w:rsid w:val="00477820"/>
    <w:rsid w:val="00477E2C"/>
    <w:rsid w:val="00480AC4"/>
    <w:rsid w:val="00480AC5"/>
    <w:rsid w:val="00482A4A"/>
    <w:rsid w:val="00482DC4"/>
    <w:rsid w:val="00483E7D"/>
    <w:rsid w:val="00484BD8"/>
    <w:rsid w:val="00484F74"/>
    <w:rsid w:val="00485321"/>
    <w:rsid w:val="004855F5"/>
    <w:rsid w:val="00490693"/>
    <w:rsid w:val="00492134"/>
    <w:rsid w:val="00492452"/>
    <w:rsid w:val="00492507"/>
    <w:rsid w:val="00493844"/>
    <w:rsid w:val="004974B7"/>
    <w:rsid w:val="00497761"/>
    <w:rsid w:val="004A00DE"/>
    <w:rsid w:val="004A2F8B"/>
    <w:rsid w:val="004A3409"/>
    <w:rsid w:val="004A429A"/>
    <w:rsid w:val="004A441B"/>
    <w:rsid w:val="004A52E7"/>
    <w:rsid w:val="004A57EE"/>
    <w:rsid w:val="004A5EFD"/>
    <w:rsid w:val="004A6952"/>
    <w:rsid w:val="004A783D"/>
    <w:rsid w:val="004A7A0E"/>
    <w:rsid w:val="004B0222"/>
    <w:rsid w:val="004B16B1"/>
    <w:rsid w:val="004B1884"/>
    <w:rsid w:val="004B1C0E"/>
    <w:rsid w:val="004B21E0"/>
    <w:rsid w:val="004B3F28"/>
    <w:rsid w:val="004B4242"/>
    <w:rsid w:val="004B44A3"/>
    <w:rsid w:val="004B4A5D"/>
    <w:rsid w:val="004B4AE1"/>
    <w:rsid w:val="004B6234"/>
    <w:rsid w:val="004B72A6"/>
    <w:rsid w:val="004C168D"/>
    <w:rsid w:val="004C1AC1"/>
    <w:rsid w:val="004C1F0A"/>
    <w:rsid w:val="004C23EB"/>
    <w:rsid w:val="004C337B"/>
    <w:rsid w:val="004C474C"/>
    <w:rsid w:val="004C5274"/>
    <w:rsid w:val="004C5A0F"/>
    <w:rsid w:val="004C5E95"/>
    <w:rsid w:val="004C5FA6"/>
    <w:rsid w:val="004C686C"/>
    <w:rsid w:val="004C6B0B"/>
    <w:rsid w:val="004C6CD4"/>
    <w:rsid w:val="004D263C"/>
    <w:rsid w:val="004D4718"/>
    <w:rsid w:val="004D5157"/>
    <w:rsid w:val="004D59E6"/>
    <w:rsid w:val="004D601F"/>
    <w:rsid w:val="004D73AA"/>
    <w:rsid w:val="004E1A07"/>
    <w:rsid w:val="004E2D38"/>
    <w:rsid w:val="004E2DDD"/>
    <w:rsid w:val="004E399B"/>
    <w:rsid w:val="004E4120"/>
    <w:rsid w:val="004E484A"/>
    <w:rsid w:val="004E4955"/>
    <w:rsid w:val="004E4CA2"/>
    <w:rsid w:val="004E5A5F"/>
    <w:rsid w:val="004E631B"/>
    <w:rsid w:val="004E65D9"/>
    <w:rsid w:val="004E7334"/>
    <w:rsid w:val="004F0F89"/>
    <w:rsid w:val="004F196A"/>
    <w:rsid w:val="004F2C7F"/>
    <w:rsid w:val="004F31B7"/>
    <w:rsid w:val="004F3457"/>
    <w:rsid w:val="004F3AD4"/>
    <w:rsid w:val="004F5484"/>
    <w:rsid w:val="004F582C"/>
    <w:rsid w:val="004F6DE8"/>
    <w:rsid w:val="004F78E7"/>
    <w:rsid w:val="00502678"/>
    <w:rsid w:val="00503591"/>
    <w:rsid w:val="00504AD7"/>
    <w:rsid w:val="005050DC"/>
    <w:rsid w:val="005053F8"/>
    <w:rsid w:val="00505A8C"/>
    <w:rsid w:val="005063DC"/>
    <w:rsid w:val="00507ED8"/>
    <w:rsid w:val="00507F29"/>
    <w:rsid w:val="00510677"/>
    <w:rsid w:val="00510B55"/>
    <w:rsid w:val="00510E3F"/>
    <w:rsid w:val="00512978"/>
    <w:rsid w:val="00513EEB"/>
    <w:rsid w:val="00514128"/>
    <w:rsid w:val="005144CA"/>
    <w:rsid w:val="00514D9D"/>
    <w:rsid w:val="005151F0"/>
    <w:rsid w:val="00520B44"/>
    <w:rsid w:val="00521CA4"/>
    <w:rsid w:val="00521EBC"/>
    <w:rsid w:val="005220F7"/>
    <w:rsid w:val="0052295B"/>
    <w:rsid w:val="00522962"/>
    <w:rsid w:val="005229A9"/>
    <w:rsid w:val="005253FA"/>
    <w:rsid w:val="00525F5F"/>
    <w:rsid w:val="005268D2"/>
    <w:rsid w:val="00527388"/>
    <w:rsid w:val="00527478"/>
    <w:rsid w:val="005277CB"/>
    <w:rsid w:val="00527EAE"/>
    <w:rsid w:val="00531059"/>
    <w:rsid w:val="00531EED"/>
    <w:rsid w:val="00531FB4"/>
    <w:rsid w:val="00532021"/>
    <w:rsid w:val="00532F9F"/>
    <w:rsid w:val="0053438C"/>
    <w:rsid w:val="005344E5"/>
    <w:rsid w:val="00534FDD"/>
    <w:rsid w:val="00540F80"/>
    <w:rsid w:val="00541524"/>
    <w:rsid w:val="0054206E"/>
    <w:rsid w:val="00542B51"/>
    <w:rsid w:val="00543C81"/>
    <w:rsid w:val="0054467F"/>
    <w:rsid w:val="00545106"/>
    <w:rsid w:val="00546356"/>
    <w:rsid w:val="0054725C"/>
    <w:rsid w:val="00550035"/>
    <w:rsid w:val="00550046"/>
    <w:rsid w:val="0055017D"/>
    <w:rsid w:val="0055066D"/>
    <w:rsid w:val="005507D5"/>
    <w:rsid w:val="00550F6D"/>
    <w:rsid w:val="0055247D"/>
    <w:rsid w:val="0055267B"/>
    <w:rsid w:val="00552BD5"/>
    <w:rsid w:val="00552CDA"/>
    <w:rsid w:val="005566F6"/>
    <w:rsid w:val="00556960"/>
    <w:rsid w:val="00557423"/>
    <w:rsid w:val="0056132E"/>
    <w:rsid w:val="0056158B"/>
    <w:rsid w:val="00561814"/>
    <w:rsid w:val="00561F54"/>
    <w:rsid w:val="00562832"/>
    <w:rsid w:val="0056287E"/>
    <w:rsid w:val="00562A2C"/>
    <w:rsid w:val="00562D2B"/>
    <w:rsid w:val="00564E8C"/>
    <w:rsid w:val="005654ED"/>
    <w:rsid w:val="005654F0"/>
    <w:rsid w:val="005658C1"/>
    <w:rsid w:val="00570A34"/>
    <w:rsid w:val="00570EF3"/>
    <w:rsid w:val="00570F63"/>
    <w:rsid w:val="005711AE"/>
    <w:rsid w:val="005711CF"/>
    <w:rsid w:val="005713AC"/>
    <w:rsid w:val="0057156C"/>
    <w:rsid w:val="005721D1"/>
    <w:rsid w:val="005723EA"/>
    <w:rsid w:val="00572E72"/>
    <w:rsid w:val="00573DE3"/>
    <w:rsid w:val="00573EF8"/>
    <w:rsid w:val="0057641F"/>
    <w:rsid w:val="00581DD6"/>
    <w:rsid w:val="005823BC"/>
    <w:rsid w:val="005830E6"/>
    <w:rsid w:val="00584641"/>
    <w:rsid w:val="005850AB"/>
    <w:rsid w:val="005853BA"/>
    <w:rsid w:val="005879D2"/>
    <w:rsid w:val="00587CF5"/>
    <w:rsid w:val="00590071"/>
    <w:rsid w:val="00590F7F"/>
    <w:rsid w:val="005912CF"/>
    <w:rsid w:val="00591F18"/>
    <w:rsid w:val="005921BD"/>
    <w:rsid w:val="005929F1"/>
    <w:rsid w:val="00593852"/>
    <w:rsid w:val="00594B8A"/>
    <w:rsid w:val="00594F1E"/>
    <w:rsid w:val="005951B7"/>
    <w:rsid w:val="0059564C"/>
    <w:rsid w:val="005962F1"/>
    <w:rsid w:val="00596E0C"/>
    <w:rsid w:val="00597751"/>
    <w:rsid w:val="00597F65"/>
    <w:rsid w:val="005A0D05"/>
    <w:rsid w:val="005A1379"/>
    <w:rsid w:val="005A1868"/>
    <w:rsid w:val="005A1B33"/>
    <w:rsid w:val="005A2E4D"/>
    <w:rsid w:val="005A32B2"/>
    <w:rsid w:val="005A40B2"/>
    <w:rsid w:val="005A61E8"/>
    <w:rsid w:val="005A665E"/>
    <w:rsid w:val="005A7C04"/>
    <w:rsid w:val="005B00CF"/>
    <w:rsid w:val="005B4181"/>
    <w:rsid w:val="005B4730"/>
    <w:rsid w:val="005B50E7"/>
    <w:rsid w:val="005B7281"/>
    <w:rsid w:val="005C19C1"/>
    <w:rsid w:val="005C36D1"/>
    <w:rsid w:val="005D1C2E"/>
    <w:rsid w:val="005D2686"/>
    <w:rsid w:val="005D26DA"/>
    <w:rsid w:val="005D2D66"/>
    <w:rsid w:val="005D32E8"/>
    <w:rsid w:val="005D3DDE"/>
    <w:rsid w:val="005D44CF"/>
    <w:rsid w:val="005D4662"/>
    <w:rsid w:val="005D639F"/>
    <w:rsid w:val="005D67FD"/>
    <w:rsid w:val="005D6C75"/>
    <w:rsid w:val="005E082A"/>
    <w:rsid w:val="005E0ECC"/>
    <w:rsid w:val="005E14DF"/>
    <w:rsid w:val="005E1C9C"/>
    <w:rsid w:val="005E3863"/>
    <w:rsid w:val="005E4320"/>
    <w:rsid w:val="005E6975"/>
    <w:rsid w:val="005E6F11"/>
    <w:rsid w:val="005F0D5F"/>
    <w:rsid w:val="005F18D4"/>
    <w:rsid w:val="005F21B3"/>
    <w:rsid w:val="005F2BA1"/>
    <w:rsid w:val="005F317E"/>
    <w:rsid w:val="005F3585"/>
    <w:rsid w:val="005F40BA"/>
    <w:rsid w:val="005F55A9"/>
    <w:rsid w:val="005F5DC4"/>
    <w:rsid w:val="005F6EB3"/>
    <w:rsid w:val="005F7BD1"/>
    <w:rsid w:val="00600AC1"/>
    <w:rsid w:val="0060100B"/>
    <w:rsid w:val="006024E1"/>
    <w:rsid w:val="006027A3"/>
    <w:rsid w:val="00602AE6"/>
    <w:rsid w:val="006050A9"/>
    <w:rsid w:val="00606306"/>
    <w:rsid w:val="006068AA"/>
    <w:rsid w:val="00606FC7"/>
    <w:rsid w:val="0060751E"/>
    <w:rsid w:val="00607AAD"/>
    <w:rsid w:val="00610981"/>
    <w:rsid w:val="0061203B"/>
    <w:rsid w:val="00612A97"/>
    <w:rsid w:val="00613AFD"/>
    <w:rsid w:val="0061470D"/>
    <w:rsid w:val="00615E28"/>
    <w:rsid w:val="006168CA"/>
    <w:rsid w:val="00616A73"/>
    <w:rsid w:val="00620A2D"/>
    <w:rsid w:val="006227F7"/>
    <w:rsid w:val="00623048"/>
    <w:rsid w:val="0062365D"/>
    <w:rsid w:val="00623C71"/>
    <w:rsid w:val="00624AF9"/>
    <w:rsid w:val="00626044"/>
    <w:rsid w:val="00626DD8"/>
    <w:rsid w:val="00630F5E"/>
    <w:rsid w:val="006315AB"/>
    <w:rsid w:val="00631635"/>
    <w:rsid w:val="00631838"/>
    <w:rsid w:val="006331A3"/>
    <w:rsid w:val="00633586"/>
    <w:rsid w:val="0063383B"/>
    <w:rsid w:val="00634A81"/>
    <w:rsid w:val="00636182"/>
    <w:rsid w:val="006363C3"/>
    <w:rsid w:val="00636F3B"/>
    <w:rsid w:val="00640383"/>
    <w:rsid w:val="006411B8"/>
    <w:rsid w:val="006413EC"/>
    <w:rsid w:val="0064330F"/>
    <w:rsid w:val="00643454"/>
    <w:rsid w:val="00645698"/>
    <w:rsid w:val="00645C2E"/>
    <w:rsid w:val="0064672E"/>
    <w:rsid w:val="00647591"/>
    <w:rsid w:val="00647600"/>
    <w:rsid w:val="006515A4"/>
    <w:rsid w:val="006539B7"/>
    <w:rsid w:val="006553B8"/>
    <w:rsid w:val="00655842"/>
    <w:rsid w:val="0065626C"/>
    <w:rsid w:val="006572D6"/>
    <w:rsid w:val="00657629"/>
    <w:rsid w:val="00657FD0"/>
    <w:rsid w:val="0066002C"/>
    <w:rsid w:val="00660664"/>
    <w:rsid w:val="00660B7C"/>
    <w:rsid w:val="006628BB"/>
    <w:rsid w:val="00662E56"/>
    <w:rsid w:val="00663152"/>
    <w:rsid w:val="00663460"/>
    <w:rsid w:val="006701B9"/>
    <w:rsid w:val="006702D7"/>
    <w:rsid w:val="006723AC"/>
    <w:rsid w:val="00672D02"/>
    <w:rsid w:val="006735E3"/>
    <w:rsid w:val="006739DF"/>
    <w:rsid w:val="00673DA4"/>
    <w:rsid w:val="006744E8"/>
    <w:rsid w:val="00676418"/>
    <w:rsid w:val="00676EFE"/>
    <w:rsid w:val="00680709"/>
    <w:rsid w:val="00681AD8"/>
    <w:rsid w:val="00682372"/>
    <w:rsid w:val="00682676"/>
    <w:rsid w:val="006828B5"/>
    <w:rsid w:val="00682B76"/>
    <w:rsid w:val="00682E65"/>
    <w:rsid w:val="00682E95"/>
    <w:rsid w:val="00683C25"/>
    <w:rsid w:val="006844A2"/>
    <w:rsid w:val="00684D15"/>
    <w:rsid w:val="00686419"/>
    <w:rsid w:val="00686598"/>
    <w:rsid w:val="006914C4"/>
    <w:rsid w:val="0069184D"/>
    <w:rsid w:val="006923E8"/>
    <w:rsid w:val="006929FF"/>
    <w:rsid w:val="006932BD"/>
    <w:rsid w:val="00693410"/>
    <w:rsid w:val="00694B2D"/>
    <w:rsid w:val="006957AB"/>
    <w:rsid w:val="00695D46"/>
    <w:rsid w:val="00696B8B"/>
    <w:rsid w:val="006A04A2"/>
    <w:rsid w:val="006A0AF2"/>
    <w:rsid w:val="006A0E8B"/>
    <w:rsid w:val="006A1B95"/>
    <w:rsid w:val="006A256E"/>
    <w:rsid w:val="006A2BAA"/>
    <w:rsid w:val="006A3AEA"/>
    <w:rsid w:val="006A41FD"/>
    <w:rsid w:val="006A443F"/>
    <w:rsid w:val="006A53D1"/>
    <w:rsid w:val="006A54C3"/>
    <w:rsid w:val="006A5ECB"/>
    <w:rsid w:val="006A670E"/>
    <w:rsid w:val="006A7A40"/>
    <w:rsid w:val="006A7CCF"/>
    <w:rsid w:val="006B08B4"/>
    <w:rsid w:val="006B132B"/>
    <w:rsid w:val="006B1533"/>
    <w:rsid w:val="006B21B0"/>
    <w:rsid w:val="006B3A57"/>
    <w:rsid w:val="006B3DE7"/>
    <w:rsid w:val="006B4614"/>
    <w:rsid w:val="006B692B"/>
    <w:rsid w:val="006B6A85"/>
    <w:rsid w:val="006B7FC0"/>
    <w:rsid w:val="006C1277"/>
    <w:rsid w:val="006C1790"/>
    <w:rsid w:val="006C2E64"/>
    <w:rsid w:val="006C3C95"/>
    <w:rsid w:val="006C40EB"/>
    <w:rsid w:val="006C41D9"/>
    <w:rsid w:val="006C435E"/>
    <w:rsid w:val="006C6238"/>
    <w:rsid w:val="006C6AA5"/>
    <w:rsid w:val="006C7A61"/>
    <w:rsid w:val="006C7C26"/>
    <w:rsid w:val="006D01B9"/>
    <w:rsid w:val="006D01C4"/>
    <w:rsid w:val="006D0D13"/>
    <w:rsid w:val="006D10EA"/>
    <w:rsid w:val="006D11E5"/>
    <w:rsid w:val="006D1B13"/>
    <w:rsid w:val="006D32FF"/>
    <w:rsid w:val="006D356B"/>
    <w:rsid w:val="006D4551"/>
    <w:rsid w:val="006D6F9A"/>
    <w:rsid w:val="006D7116"/>
    <w:rsid w:val="006E0B2D"/>
    <w:rsid w:val="006E1646"/>
    <w:rsid w:val="006E1907"/>
    <w:rsid w:val="006E1E27"/>
    <w:rsid w:val="006E263B"/>
    <w:rsid w:val="006E2B4B"/>
    <w:rsid w:val="006E2E06"/>
    <w:rsid w:val="006E4CC1"/>
    <w:rsid w:val="006E4FA0"/>
    <w:rsid w:val="006E591B"/>
    <w:rsid w:val="006E642A"/>
    <w:rsid w:val="006E6925"/>
    <w:rsid w:val="006E70EC"/>
    <w:rsid w:val="006E72D6"/>
    <w:rsid w:val="006F03F6"/>
    <w:rsid w:val="006F08BD"/>
    <w:rsid w:val="006F1830"/>
    <w:rsid w:val="006F18E9"/>
    <w:rsid w:val="006F1C7E"/>
    <w:rsid w:val="006F1D85"/>
    <w:rsid w:val="006F1F3B"/>
    <w:rsid w:val="006F23A0"/>
    <w:rsid w:val="006F28EF"/>
    <w:rsid w:val="006F3C34"/>
    <w:rsid w:val="006F549B"/>
    <w:rsid w:val="006F75AD"/>
    <w:rsid w:val="006F7D74"/>
    <w:rsid w:val="007008FC"/>
    <w:rsid w:val="0070112A"/>
    <w:rsid w:val="00701AD7"/>
    <w:rsid w:val="00701E1B"/>
    <w:rsid w:val="0070491E"/>
    <w:rsid w:val="00706E5F"/>
    <w:rsid w:val="0071089C"/>
    <w:rsid w:val="00710CFE"/>
    <w:rsid w:val="00711DAC"/>
    <w:rsid w:val="00712564"/>
    <w:rsid w:val="00713412"/>
    <w:rsid w:val="00713B5D"/>
    <w:rsid w:val="00713BF1"/>
    <w:rsid w:val="00714065"/>
    <w:rsid w:val="0071459D"/>
    <w:rsid w:val="0071643C"/>
    <w:rsid w:val="00716E02"/>
    <w:rsid w:val="007170D7"/>
    <w:rsid w:val="00721905"/>
    <w:rsid w:val="00722749"/>
    <w:rsid w:val="00723A89"/>
    <w:rsid w:val="00723B61"/>
    <w:rsid w:val="00724804"/>
    <w:rsid w:val="007259BF"/>
    <w:rsid w:val="00725AAC"/>
    <w:rsid w:val="007262FC"/>
    <w:rsid w:val="00726583"/>
    <w:rsid w:val="00726FB6"/>
    <w:rsid w:val="00727D21"/>
    <w:rsid w:val="00727F1E"/>
    <w:rsid w:val="00730E9C"/>
    <w:rsid w:val="007312FF"/>
    <w:rsid w:val="00731689"/>
    <w:rsid w:val="007319F6"/>
    <w:rsid w:val="00731AA1"/>
    <w:rsid w:val="00731E9D"/>
    <w:rsid w:val="00732458"/>
    <w:rsid w:val="007338B5"/>
    <w:rsid w:val="00733C0E"/>
    <w:rsid w:val="007341D8"/>
    <w:rsid w:val="00734371"/>
    <w:rsid w:val="0073767D"/>
    <w:rsid w:val="007410F1"/>
    <w:rsid w:val="00741F6E"/>
    <w:rsid w:val="00742A05"/>
    <w:rsid w:val="0074322F"/>
    <w:rsid w:val="00744E09"/>
    <w:rsid w:val="00751B96"/>
    <w:rsid w:val="007525FF"/>
    <w:rsid w:val="00752981"/>
    <w:rsid w:val="00753118"/>
    <w:rsid w:val="0075348F"/>
    <w:rsid w:val="0075415C"/>
    <w:rsid w:val="00755602"/>
    <w:rsid w:val="0075697B"/>
    <w:rsid w:val="00757181"/>
    <w:rsid w:val="00757CAA"/>
    <w:rsid w:val="007601BD"/>
    <w:rsid w:val="007604DA"/>
    <w:rsid w:val="00761779"/>
    <w:rsid w:val="00761FB9"/>
    <w:rsid w:val="007622B3"/>
    <w:rsid w:val="00764171"/>
    <w:rsid w:val="00766337"/>
    <w:rsid w:val="00767D1F"/>
    <w:rsid w:val="007701A4"/>
    <w:rsid w:val="00771327"/>
    <w:rsid w:val="00772312"/>
    <w:rsid w:val="00772BBB"/>
    <w:rsid w:val="00773308"/>
    <w:rsid w:val="00774992"/>
    <w:rsid w:val="0077518F"/>
    <w:rsid w:val="00775865"/>
    <w:rsid w:val="00775E89"/>
    <w:rsid w:val="007763B9"/>
    <w:rsid w:val="00776C7C"/>
    <w:rsid w:val="00777AFC"/>
    <w:rsid w:val="00777EEF"/>
    <w:rsid w:val="00780CC6"/>
    <w:rsid w:val="00780EAC"/>
    <w:rsid w:val="0078194D"/>
    <w:rsid w:val="007829CB"/>
    <w:rsid w:val="0078384F"/>
    <w:rsid w:val="00784805"/>
    <w:rsid w:val="00784BDC"/>
    <w:rsid w:val="00785318"/>
    <w:rsid w:val="00785362"/>
    <w:rsid w:val="007862E7"/>
    <w:rsid w:val="00786FD9"/>
    <w:rsid w:val="007909EC"/>
    <w:rsid w:val="00790C37"/>
    <w:rsid w:val="0079481F"/>
    <w:rsid w:val="0079483D"/>
    <w:rsid w:val="00794B9D"/>
    <w:rsid w:val="00796B48"/>
    <w:rsid w:val="00796E7C"/>
    <w:rsid w:val="00796F3C"/>
    <w:rsid w:val="00797B1A"/>
    <w:rsid w:val="007A12A7"/>
    <w:rsid w:val="007A144D"/>
    <w:rsid w:val="007A1994"/>
    <w:rsid w:val="007A1DC2"/>
    <w:rsid w:val="007A2649"/>
    <w:rsid w:val="007A3896"/>
    <w:rsid w:val="007A3FA4"/>
    <w:rsid w:val="007A7655"/>
    <w:rsid w:val="007A7DC6"/>
    <w:rsid w:val="007B269A"/>
    <w:rsid w:val="007B48A8"/>
    <w:rsid w:val="007B49E2"/>
    <w:rsid w:val="007B4BA8"/>
    <w:rsid w:val="007B6186"/>
    <w:rsid w:val="007B641F"/>
    <w:rsid w:val="007B7300"/>
    <w:rsid w:val="007B7499"/>
    <w:rsid w:val="007B7AE7"/>
    <w:rsid w:val="007C058A"/>
    <w:rsid w:val="007C06D7"/>
    <w:rsid w:val="007C08D3"/>
    <w:rsid w:val="007C15AB"/>
    <w:rsid w:val="007C1BE9"/>
    <w:rsid w:val="007C1C84"/>
    <w:rsid w:val="007C4DD9"/>
    <w:rsid w:val="007C59CE"/>
    <w:rsid w:val="007C5D1A"/>
    <w:rsid w:val="007C5F4D"/>
    <w:rsid w:val="007C6A99"/>
    <w:rsid w:val="007C7468"/>
    <w:rsid w:val="007C7816"/>
    <w:rsid w:val="007D012D"/>
    <w:rsid w:val="007D0991"/>
    <w:rsid w:val="007D1B48"/>
    <w:rsid w:val="007D1E3B"/>
    <w:rsid w:val="007D1EF6"/>
    <w:rsid w:val="007D2063"/>
    <w:rsid w:val="007D262B"/>
    <w:rsid w:val="007D48F3"/>
    <w:rsid w:val="007D6598"/>
    <w:rsid w:val="007D7FE5"/>
    <w:rsid w:val="007E0A60"/>
    <w:rsid w:val="007E13DD"/>
    <w:rsid w:val="007E2A1F"/>
    <w:rsid w:val="007E311C"/>
    <w:rsid w:val="007E4AEA"/>
    <w:rsid w:val="007E4D64"/>
    <w:rsid w:val="007E52D1"/>
    <w:rsid w:val="007E6114"/>
    <w:rsid w:val="007E69AD"/>
    <w:rsid w:val="007E7810"/>
    <w:rsid w:val="007F1096"/>
    <w:rsid w:val="007F1797"/>
    <w:rsid w:val="007F21D1"/>
    <w:rsid w:val="007F31B8"/>
    <w:rsid w:val="007F5535"/>
    <w:rsid w:val="007F5B9D"/>
    <w:rsid w:val="007F5D8A"/>
    <w:rsid w:val="007F6D2A"/>
    <w:rsid w:val="00800E20"/>
    <w:rsid w:val="008011A4"/>
    <w:rsid w:val="00801894"/>
    <w:rsid w:val="008024D5"/>
    <w:rsid w:val="00802C7C"/>
    <w:rsid w:val="008033EC"/>
    <w:rsid w:val="00803994"/>
    <w:rsid w:val="00803FC8"/>
    <w:rsid w:val="0080480E"/>
    <w:rsid w:val="00805B81"/>
    <w:rsid w:val="00805F0E"/>
    <w:rsid w:val="00806B49"/>
    <w:rsid w:val="00811C53"/>
    <w:rsid w:val="00813195"/>
    <w:rsid w:val="008142F6"/>
    <w:rsid w:val="00814432"/>
    <w:rsid w:val="00814487"/>
    <w:rsid w:val="00815D23"/>
    <w:rsid w:val="00815E10"/>
    <w:rsid w:val="00817CD7"/>
    <w:rsid w:val="00821851"/>
    <w:rsid w:val="008232A4"/>
    <w:rsid w:val="00823AB5"/>
    <w:rsid w:val="00824F3D"/>
    <w:rsid w:val="008269D6"/>
    <w:rsid w:val="0082702B"/>
    <w:rsid w:val="008274C3"/>
    <w:rsid w:val="0082761A"/>
    <w:rsid w:val="008303F8"/>
    <w:rsid w:val="00830D7F"/>
    <w:rsid w:val="008343E1"/>
    <w:rsid w:val="008346BF"/>
    <w:rsid w:val="008357A0"/>
    <w:rsid w:val="00835E07"/>
    <w:rsid w:val="00836ABA"/>
    <w:rsid w:val="008373D3"/>
    <w:rsid w:val="008408DA"/>
    <w:rsid w:val="0084092C"/>
    <w:rsid w:val="008417A0"/>
    <w:rsid w:val="008419B7"/>
    <w:rsid w:val="0084291C"/>
    <w:rsid w:val="00842E57"/>
    <w:rsid w:val="00843577"/>
    <w:rsid w:val="00844E87"/>
    <w:rsid w:val="00845616"/>
    <w:rsid w:val="00850AC9"/>
    <w:rsid w:val="00850BBE"/>
    <w:rsid w:val="00854C40"/>
    <w:rsid w:val="00855A6C"/>
    <w:rsid w:val="0085617A"/>
    <w:rsid w:val="00856A28"/>
    <w:rsid w:val="00856E99"/>
    <w:rsid w:val="008578E4"/>
    <w:rsid w:val="008579DC"/>
    <w:rsid w:val="00857ADA"/>
    <w:rsid w:val="00861BB3"/>
    <w:rsid w:val="00861F41"/>
    <w:rsid w:val="008632AC"/>
    <w:rsid w:val="00863974"/>
    <w:rsid w:val="00865DBD"/>
    <w:rsid w:val="00865DC5"/>
    <w:rsid w:val="00866533"/>
    <w:rsid w:val="00867702"/>
    <w:rsid w:val="00867E36"/>
    <w:rsid w:val="008703EF"/>
    <w:rsid w:val="00870895"/>
    <w:rsid w:val="008711BA"/>
    <w:rsid w:val="008716EE"/>
    <w:rsid w:val="00871A13"/>
    <w:rsid w:val="00875803"/>
    <w:rsid w:val="00876CF4"/>
    <w:rsid w:val="00877043"/>
    <w:rsid w:val="00877419"/>
    <w:rsid w:val="0088164A"/>
    <w:rsid w:val="00881C99"/>
    <w:rsid w:val="0088369D"/>
    <w:rsid w:val="00883A11"/>
    <w:rsid w:val="00884158"/>
    <w:rsid w:val="00886810"/>
    <w:rsid w:val="008875EC"/>
    <w:rsid w:val="00890F44"/>
    <w:rsid w:val="00891569"/>
    <w:rsid w:val="00891B12"/>
    <w:rsid w:val="0089245F"/>
    <w:rsid w:val="00892EFA"/>
    <w:rsid w:val="00892FEA"/>
    <w:rsid w:val="008976DE"/>
    <w:rsid w:val="008978E0"/>
    <w:rsid w:val="00897EAB"/>
    <w:rsid w:val="008A186E"/>
    <w:rsid w:val="008A2B93"/>
    <w:rsid w:val="008A36B6"/>
    <w:rsid w:val="008A4DBB"/>
    <w:rsid w:val="008A5FFA"/>
    <w:rsid w:val="008A612B"/>
    <w:rsid w:val="008A6EA2"/>
    <w:rsid w:val="008A72BC"/>
    <w:rsid w:val="008A7E46"/>
    <w:rsid w:val="008B03A4"/>
    <w:rsid w:val="008B0AE6"/>
    <w:rsid w:val="008B10F8"/>
    <w:rsid w:val="008B11A0"/>
    <w:rsid w:val="008B15A8"/>
    <w:rsid w:val="008B2AFA"/>
    <w:rsid w:val="008B3943"/>
    <w:rsid w:val="008B510B"/>
    <w:rsid w:val="008B5EC9"/>
    <w:rsid w:val="008B66AC"/>
    <w:rsid w:val="008B72F4"/>
    <w:rsid w:val="008B773F"/>
    <w:rsid w:val="008B7744"/>
    <w:rsid w:val="008C0805"/>
    <w:rsid w:val="008C09D2"/>
    <w:rsid w:val="008C0D29"/>
    <w:rsid w:val="008C11AD"/>
    <w:rsid w:val="008C161F"/>
    <w:rsid w:val="008C245D"/>
    <w:rsid w:val="008C31E6"/>
    <w:rsid w:val="008C48F5"/>
    <w:rsid w:val="008C4F08"/>
    <w:rsid w:val="008C53EB"/>
    <w:rsid w:val="008C5A83"/>
    <w:rsid w:val="008C6210"/>
    <w:rsid w:val="008C6AE0"/>
    <w:rsid w:val="008C7139"/>
    <w:rsid w:val="008C7621"/>
    <w:rsid w:val="008C7DFE"/>
    <w:rsid w:val="008C7FCE"/>
    <w:rsid w:val="008D0220"/>
    <w:rsid w:val="008D064C"/>
    <w:rsid w:val="008D0AAD"/>
    <w:rsid w:val="008D0EF1"/>
    <w:rsid w:val="008D108B"/>
    <w:rsid w:val="008D24C3"/>
    <w:rsid w:val="008D3729"/>
    <w:rsid w:val="008D62DA"/>
    <w:rsid w:val="008D6300"/>
    <w:rsid w:val="008D6473"/>
    <w:rsid w:val="008D696A"/>
    <w:rsid w:val="008D7957"/>
    <w:rsid w:val="008D7AF6"/>
    <w:rsid w:val="008E02BA"/>
    <w:rsid w:val="008E0A61"/>
    <w:rsid w:val="008E0ACF"/>
    <w:rsid w:val="008E13FA"/>
    <w:rsid w:val="008E15AF"/>
    <w:rsid w:val="008E177F"/>
    <w:rsid w:val="008E1E15"/>
    <w:rsid w:val="008E2D0D"/>
    <w:rsid w:val="008E453E"/>
    <w:rsid w:val="008E56AE"/>
    <w:rsid w:val="008E6124"/>
    <w:rsid w:val="008E63B1"/>
    <w:rsid w:val="008E681B"/>
    <w:rsid w:val="008E6BB4"/>
    <w:rsid w:val="008E6D45"/>
    <w:rsid w:val="008F0483"/>
    <w:rsid w:val="008F0D8B"/>
    <w:rsid w:val="008F0E5E"/>
    <w:rsid w:val="008F1DAF"/>
    <w:rsid w:val="008F3444"/>
    <w:rsid w:val="008F3895"/>
    <w:rsid w:val="008F3B1F"/>
    <w:rsid w:val="008F43C0"/>
    <w:rsid w:val="008F47DA"/>
    <w:rsid w:val="008F58AC"/>
    <w:rsid w:val="008F5C41"/>
    <w:rsid w:val="008F6D1B"/>
    <w:rsid w:val="008F70BF"/>
    <w:rsid w:val="008F7292"/>
    <w:rsid w:val="008F74BA"/>
    <w:rsid w:val="009004DE"/>
    <w:rsid w:val="00902B98"/>
    <w:rsid w:val="00902D55"/>
    <w:rsid w:val="0090415D"/>
    <w:rsid w:val="0090422F"/>
    <w:rsid w:val="009046F8"/>
    <w:rsid w:val="009054A8"/>
    <w:rsid w:val="00907036"/>
    <w:rsid w:val="00910574"/>
    <w:rsid w:val="00910A62"/>
    <w:rsid w:val="00910B86"/>
    <w:rsid w:val="00910E20"/>
    <w:rsid w:val="00911085"/>
    <w:rsid w:val="00911FCE"/>
    <w:rsid w:val="0091241C"/>
    <w:rsid w:val="00912616"/>
    <w:rsid w:val="00912817"/>
    <w:rsid w:val="00912C7A"/>
    <w:rsid w:val="009132CE"/>
    <w:rsid w:val="009134C8"/>
    <w:rsid w:val="00913867"/>
    <w:rsid w:val="009138BB"/>
    <w:rsid w:val="009163D9"/>
    <w:rsid w:val="009165B5"/>
    <w:rsid w:val="009168BC"/>
    <w:rsid w:val="009173CE"/>
    <w:rsid w:val="009178CC"/>
    <w:rsid w:val="00922108"/>
    <w:rsid w:val="0092388E"/>
    <w:rsid w:val="00924191"/>
    <w:rsid w:val="009254FA"/>
    <w:rsid w:val="00925BDF"/>
    <w:rsid w:val="00927277"/>
    <w:rsid w:val="009304F5"/>
    <w:rsid w:val="00930D00"/>
    <w:rsid w:val="00934061"/>
    <w:rsid w:val="00936024"/>
    <w:rsid w:val="0093605E"/>
    <w:rsid w:val="0094037B"/>
    <w:rsid w:val="009404FA"/>
    <w:rsid w:val="0094123F"/>
    <w:rsid w:val="0094152B"/>
    <w:rsid w:val="00942560"/>
    <w:rsid w:val="00942869"/>
    <w:rsid w:val="00942C32"/>
    <w:rsid w:val="009434F1"/>
    <w:rsid w:val="009435BF"/>
    <w:rsid w:val="00944032"/>
    <w:rsid w:val="00945399"/>
    <w:rsid w:val="00946147"/>
    <w:rsid w:val="00950126"/>
    <w:rsid w:val="009546CE"/>
    <w:rsid w:val="00954DB9"/>
    <w:rsid w:val="00955802"/>
    <w:rsid w:val="00955E0A"/>
    <w:rsid w:val="00955FFB"/>
    <w:rsid w:val="00956257"/>
    <w:rsid w:val="0095703D"/>
    <w:rsid w:val="00957A8B"/>
    <w:rsid w:val="00957B2E"/>
    <w:rsid w:val="00957BB7"/>
    <w:rsid w:val="009604D3"/>
    <w:rsid w:val="009621C8"/>
    <w:rsid w:val="0096232F"/>
    <w:rsid w:val="00963CD9"/>
    <w:rsid w:val="0096452E"/>
    <w:rsid w:val="00966FFE"/>
    <w:rsid w:val="009671CF"/>
    <w:rsid w:val="009677EB"/>
    <w:rsid w:val="00967ED3"/>
    <w:rsid w:val="009700D4"/>
    <w:rsid w:val="00970830"/>
    <w:rsid w:val="00971D9C"/>
    <w:rsid w:val="009722E9"/>
    <w:rsid w:val="009727C2"/>
    <w:rsid w:val="00972CFB"/>
    <w:rsid w:val="00973A4B"/>
    <w:rsid w:val="00973E7A"/>
    <w:rsid w:val="0097416E"/>
    <w:rsid w:val="0097477F"/>
    <w:rsid w:val="0097616F"/>
    <w:rsid w:val="00976DE0"/>
    <w:rsid w:val="00976F45"/>
    <w:rsid w:val="0097728E"/>
    <w:rsid w:val="00977D10"/>
    <w:rsid w:val="00977F63"/>
    <w:rsid w:val="009800F0"/>
    <w:rsid w:val="0098026F"/>
    <w:rsid w:val="0098080C"/>
    <w:rsid w:val="009809CB"/>
    <w:rsid w:val="00980EB7"/>
    <w:rsid w:val="0098219E"/>
    <w:rsid w:val="009827F1"/>
    <w:rsid w:val="00983A74"/>
    <w:rsid w:val="00985732"/>
    <w:rsid w:val="00985876"/>
    <w:rsid w:val="00985B48"/>
    <w:rsid w:val="009862A4"/>
    <w:rsid w:val="00986603"/>
    <w:rsid w:val="009914E1"/>
    <w:rsid w:val="0099157A"/>
    <w:rsid w:val="00992B68"/>
    <w:rsid w:val="009938D6"/>
    <w:rsid w:val="00994225"/>
    <w:rsid w:val="00994801"/>
    <w:rsid w:val="00995617"/>
    <w:rsid w:val="0099585D"/>
    <w:rsid w:val="009962B7"/>
    <w:rsid w:val="0099637D"/>
    <w:rsid w:val="00997D68"/>
    <w:rsid w:val="00997F5B"/>
    <w:rsid w:val="009A08FC"/>
    <w:rsid w:val="009A0DF2"/>
    <w:rsid w:val="009A17D4"/>
    <w:rsid w:val="009A2032"/>
    <w:rsid w:val="009A21E9"/>
    <w:rsid w:val="009A33A6"/>
    <w:rsid w:val="009A5F17"/>
    <w:rsid w:val="009A632F"/>
    <w:rsid w:val="009A64CF"/>
    <w:rsid w:val="009A716A"/>
    <w:rsid w:val="009B006C"/>
    <w:rsid w:val="009B0C30"/>
    <w:rsid w:val="009B133C"/>
    <w:rsid w:val="009B2899"/>
    <w:rsid w:val="009B2BAC"/>
    <w:rsid w:val="009B2CE8"/>
    <w:rsid w:val="009B3DDE"/>
    <w:rsid w:val="009B4762"/>
    <w:rsid w:val="009B4F6E"/>
    <w:rsid w:val="009B50D5"/>
    <w:rsid w:val="009B5199"/>
    <w:rsid w:val="009B5D20"/>
    <w:rsid w:val="009B7CA7"/>
    <w:rsid w:val="009C0AA2"/>
    <w:rsid w:val="009C1916"/>
    <w:rsid w:val="009C1A15"/>
    <w:rsid w:val="009C1A9D"/>
    <w:rsid w:val="009C2335"/>
    <w:rsid w:val="009C2729"/>
    <w:rsid w:val="009C39EC"/>
    <w:rsid w:val="009C40A7"/>
    <w:rsid w:val="009C5C0E"/>
    <w:rsid w:val="009C7D28"/>
    <w:rsid w:val="009D0E05"/>
    <w:rsid w:val="009D170D"/>
    <w:rsid w:val="009D2174"/>
    <w:rsid w:val="009D261A"/>
    <w:rsid w:val="009D28F4"/>
    <w:rsid w:val="009D32C8"/>
    <w:rsid w:val="009D596D"/>
    <w:rsid w:val="009D6CCF"/>
    <w:rsid w:val="009D6D1F"/>
    <w:rsid w:val="009D7695"/>
    <w:rsid w:val="009E059D"/>
    <w:rsid w:val="009E0B6D"/>
    <w:rsid w:val="009E16FF"/>
    <w:rsid w:val="009E4569"/>
    <w:rsid w:val="009E5FCA"/>
    <w:rsid w:val="009E71A4"/>
    <w:rsid w:val="009F0193"/>
    <w:rsid w:val="009F0B8C"/>
    <w:rsid w:val="009F16AC"/>
    <w:rsid w:val="009F401F"/>
    <w:rsid w:val="009F4CC1"/>
    <w:rsid w:val="009F5445"/>
    <w:rsid w:val="009F59FD"/>
    <w:rsid w:val="009F70D1"/>
    <w:rsid w:val="009F78D8"/>
    <w:rsid w:val="00A01C26"/>
    <w:rsid w:val="00A0283E"/>
    <w:rsid w:val="00A066FE"/>
    <w:rsid w:val="00A06BED"/>
    <w:rsid w:val="00A105AE"/>
    <w:rsid w:val="00A10CBA"/>
    <w:rsid w:val="00A11A49"/>
    <w:rsid w:val="00A13E9F"/>
    <w:rsid w:val="00A168F5"/>
    <w:rsid w:val="00A20F3F"/>
    <w:rsid w:val="00A20F45"/>
    <w:rsid w:val="00A21404"/>
    <w:rsid w:val="00A21686"/>
    <w:rsid w:val="00A21DAE"/>
    <w:rsid w:val="00A21EB1"/>
    <w:rsid w:val="00A220A5"/>
    <w:rsid w:val="00A2232F"/>
    <w:rsid w:val="00A2319C"/>
    <w:rsid w:val="00A23FF2"/>
    <w:rsid w:val="00A251D3"/>
    <w:rsid w:val="00A258ED"/>
    <w:rsid w:val="00A25932"/>
    <w:rsid w:val="00A26AE3"/>
    <w:rsid w:val="00A26C58"/>
    <w:rsid w:val="00A274BE"/>
    <w:rsid w:val="00A33387"/>
    <w:rsid w:val="00A33D77"/>
    <w:rsid w:val="00A34E01"/>
    <w:rsid w:val="00A351C0"/>
    <w:rsid w:val="00A35CA4"/>
    <w:rsid w:val="00A36410"/>
    <w:rsid w:val="00A3687C"/>
    <w:rsid w:val="00A37B10"/>
    <w:rsid w:val="00A4140E"/>
    <w:rsid w:val="00A4162E"/>
    <w:rsid w:val="00A43272"/>
    <w:rsid w:val="00A43A3A"/>
    <w:rsid w:val="00A43DE8"/>
    <w:rsid w:val="00A44192"/>
    <w:rsid w:val="00A44931"/>
    <w:rsid w:val="00A501E1"/>
    <w:rsid w:val="00A50560"/>
    <w:rsid w:val="00A50996"/>
    <w:rsid w:val="00A50A16"/>
    <w:rsid w:val="00A51023"/>
    <w:rsid w:val="00A513AA"/>
    <w:rsid w:val="00A51B61"/>
    <w:rsid w:val="00A51D6D"/>
    <w:rsid w:val="00A525CD"/>
    <w:rsid w:val="00A52A53"/>
    <w:rsid w:val="00A52EB3"/>
    <w:rsid w:val="00A53167"/>
    <w:rsid w:val="00A534C2"/>
    <w:rsid w:val="00A551C8"/>
    <w:rsid w:val="00A55682"/>
    <w:rsid w:val="00A57228"/>
    <w:rsid w:val="00A575FA"/>
    <w:rsid w:val="00A5774C"/>
    <w:rsid w:val="00A57B19"/>
    <w:rsid w:val="00A60597"/>
    <w:rsid w:val="00A611CA"/>
    <w:rsid w:val="00A62AEF"/>
    <w:rsid w:val="00A640EB"/>
    <w:rsid w:val="00A6411C"/>
    <w:rsid w:val="00A641A0"/>
    <w:rsid w:val="00A65909"/>
    <w:rsid w:val="00A65953"/>
    <w:rsid w:val="00A66D72"/>
    <w:rsid w:val="00A678A7"/>
    <w:rsid w:val="00A70956"/>
    <w:rsid w:val="00A72391"/>
    <w:rsid w:val="00A74E43"/>
    <w:rsid w:val="00A74FE3"/>
    <w:rsid w:val="00A759F8"/>
    <w:rsid w:val="00A75F3D"/>
    <w:rsid w:val="00A75FC8"/>
    <w:rsid w:val="00A768B9"/>
    <w:rsid w:val="00A76A8F"/>
    <w:rsid w:val="00A77252"/>
    <w:rsid w:val="00A775CB"/>
    <w:rsid w:val="00A812BE"/>
    <w:rsid w:val="00A8178E"/>
    <w:rsid w:val="00A83B4E"/>
    <w:rsid w:val="00A83EC1"/>
    <w:rsid w:val="00A840A8"/>
    <w:rsid w:val="00A85115"/>
    <w:rsid w:val="00A85D46"/>
    <w:rsid w:val="00A86B23"/>
    <w:rsid w:val="00A86F03"/>
    <w:rsid w:val="00A914E2"/>
    <w:rsid w:val="00A91A59"/>
    <w:rsid w:val="00A93984"/>
    <w:rsid w:val="00A946B4"/>
    <w:rsid w:val="00A948F9"/>
    <w:rsid w:val="00A94A7B"/>
    <w:rsid w:val="00A97E29"/>
    <w:rsid w:val="00AA08A8"/>
    <w:rsid w:val="00AA2874"/>
    <w:rsid w:val="00AA3028"/>
    <w:rsid w:val="00AA3B84"/>
    <w:rsid w:val="00AA3B9B"/>
    <w:rsid w:val="00AA4501"/>
    <w:rsid w:val="00AA4A20"/>
    <w:rsid w:val="00AA54A3"/>
    <w:rsid w:val="00AA5909"/>
    <w:rsid w:val="00AA6309"/>
    <w:rsid w:val="00AA6B7D"/>
    <w:rsid w:val="00AA7247"/>
    <w:rsid w:val="00AA76B8"/>
    <w:rsid w:val="00AB12CB"/>
    <w:rsid w:val="00AB1E92"/>
    <w:rsid w:val="00AB2A34"/>
    <w:rsid w:val="00AB2AD5"/>
    <w:rsid w:val="00AB2F73"/>
    <w:rsid w:val="00AB309F"/>
    <w:rsid w:val="00AB3337"/>
    <w:rsid w:val="00AB6921"/>
    <w:rsid w:val="00AB7511"/>
    <w:rsid w:val="00AC1C1D"/>
    <w:rsid w:val="00AC2130"/>
    <w:rsid w:val="00AC2443"/>
    <w:rsid w:val="00AC360D"/>
    <w:rsid w:val="00AC3633"/>
    <w:rsid w:val="00AC41E9"/>
    <w:rsid w:val="00AC4467"/>
    <w:rsid w:val="00AC5A50"/>
    <w:rsid w:val="00AC632A"/>
    <w:rsid w:val="00AC65A7"/>
    <w:rsid w:val="00AC70AF"/>
    <w:rsid w:val="00AC7B0F"/>
    <w:rsid w:val="00AD00B8"/>
    <w:rsid w:val="00AD0864"/>
    <w:rsid w:val="00AD0FAB"/>
    <w:rsid w:val="00AD407A"/>
    <w:rsid w:val="00AD4290"/>
    <w:rsid w:val="00AD542C"/>
    <w:rsid w:val="00AD691D"/>
    <w:rsid w:val="00AD7B27"/>
    <w:rsid w:val="00AE00CA"/>
    <w:rsid w:val="00AE0D56"/>
    <w:rsid w:val="00AE2068"/>
    <w:rsid w:val="00AE247A"/>
    <w:rsid w:val="00AE2F57"/>
    <w:rsid w:val="00AE48BF"/>
    <w:rsid w:val="00AE4FDB"/>
    <w:rsid w:val="00AF0900"/>
    <w:rsid w:val="00AF0D90"/>
    <w:rsid w:val="00AF11F4"/>
    <w:rsid w:val="00AF36CA"/>
    <w:rsid w:val="00AF3E73"/>
    <w:rsid w:val="00AF4A0F"/>
    <w:rsid w:val="00AF4D21"/>
    <w:rsid w:val="00AF6833"/>
    <w:rsid w:val="00AF6FC6"/>
    <w:rsid w:val="00B002C3"/>
    <w:rsid w:val="00B00E63"/>
    <w:rsid w:val="00B0131E"/>
    <w:rsid w:val="00B01DA0"/>
    <w:rsid w:val="00B01F75"/>
    <w:rsid w:val="00B03179"/>
    <w:rsid w:val="00B050E5"/>
    <w:rsid w:val="00B0608A"/>
    <w:rsid w:val="00B0613B"/>
    <w:rsid w:val="00B0678B"/>
    <w:rsid w:val="00B0698E"/>
    <w:rsid w:val="00B06C2F"/>
    <w:rsid w:val="00B06F3C"/>
    <w:rsid w:val="00B07A5F"/>
    <w:rsid w:val="00B07BC4"/>
    <w:rsid w:val="00B07C9C"/>
    <w:rsid w:val="00B07FD0"/>
    <w:rsid w:val="00B1026D"/>
    <w:rsid w:val="00B102B4"/>
    <w:rsid w:val="00B109AA"/>
    <w:rsid w:val="00B10E1D"/>
    <w:rsid w:val="00B13AA0"/>
    <w:rsid w:val="00B13F94"/>
    <w:rsid w:val="00B1556B"/>
    <w:rsid w:val="00B16AB2"/>
    <w:rsid w:val="00B16D6A"/>
    <w:rsid w:val="00B20A3C"/>
    <w:rsid w:val="00B228A8"/>
    <w:rsid w:val="00B230C8"/>
    <w:rsid w:val="00B25526"/>
    <w:rsid w:val="00B25D89"/>
    <w:rsid w:val="00B26317"/>
    <w:rsid w:val="00B26648"/>
    <w:rsid w:val="00B27262"/>
    <w:rsid w:val="00B30AB6"/>
    <w:rsid w:val="00B30FB7"/>
    <w:rsid w:val="00B31867"/>
    <w:rsid w:val="00B32A57"/>
    <w:rsid w:val="00B34896"/>
    <w:rsid w:val="00B3511E"/>
    <w:rsid w:val="00B3548B"/>
    <w:rsid w:val="00B3597C"/>
    <w:rsid w:val="00B36BE5"/>
    <w:rsid w:val="00B36D57"/>
    <w:rsid w:val="00B37151"/>
    <w:rsid w:val="00B40097"/>
    <w:rsid w:val="00B41CC9"/>
    <w:rsid w:val="00B41D19"/>
    <w:rsid w:val="00B435DB"/>
    <w:rsid w:val="00B436D6"/>
    <w:rsid w:val="00B43A26"/>
    <w:rsid w:val="00B43B9B"/>
    <w:rsid w:val="00B46445"/>
    <w:rsid w:val="00B46A06"/>
    <w:rsid w:val="00B46E9F"/>
    <w:rsid w:val="00B506AD"/>
    <w:rsid w:val="00B50C08"/>
    <w:rsid w:val="00B518A3"/>
    <w:rsid w:val="00B51A3D"/>
    <w:rsid w:val="00B52203"/>
    <w:rsid w:val="00B534FE"/>
    <w:rsid w:val="00B5533B"/>
    <w:rsid w:val="00B555FC"/>
    <w:rsid w:val="00B57666"/>
    <w:rsid w:val="00B57DAA"/>
    <w:rsid w:val="00B601BD"/>
    <w:rsid w:val="00B607EA"/>
    <w:rsid w:val="00B60BA7"/>
    <w:rsid w:val="00B615F2"/>
    <w:rsid w:val="00B6292D"/>
    <w:rsid w:val="00B6348A"/>
    <w:rsid w:val="00B63E73"/>
    <w:rsid w:val="00B64448"/>
    <w:rsid w:val="00B64AF4"/>
    <w:rsid w:val="00B6702F"/>
    <w:rsid w:val="00B670B1"/>
    <w:rsid w:val="00B712A8"/>
    <w:rsid w:val="00B72134"/>
    <w:rsid w:val="00B732F6"/>
    <w:rsid w:val="00B73F4C"/>
    <w:rsid w:val="00B74C6C"/>
    <w:rsid w:val="00B75F93"/>
    <w:rsid w:val="00B769E3"/>
    <w:rsid w:val="00B77044"/>
    <w:rsid w:val="00B81153"/>
    <w:rsid w:val="00B83E3B"/>
    <w:rsid w:val="00B84CB2"/>
    <w:rsid w:val="00B85BD9"/>
    <w:rsid w:val="00B8677D"/>
    <w:rsid w:val="00B86DE0"/>
    <w:rsid w:val="00B92663"/>
    <w:rsid w:val="00B92672"/>
    <w:rsid w:val="00B9311B"/>
    <w:rsid w:val="00B9550D"/>
    <w:rsid w:val="00B9572D"/>
    <w:rsid w:val="00B95FA5"/>
    <w:rsid w:val="00B96119"/>
    <w:rsid w:val="00B96B2E"/>
    <w:rsid w:val="00B97953"/>
    <w:rsid w:val="00BA0A75"/>
    <w:rsid w:val="00BA1E5D"/>
    <w:rsid w:val="00BA377F"/>
    <w:rsid w:val="00BA4000"/>
    <w:rsid w:val="00BA4068"/>
    <w:rsid w:val="00BA42AE"/>
    <w:rsid w:val="00BA4AB0"/>
    <w:rsid w:val="00BA5412"/>
    <w:rsid w:val="00BA5ADE"/>
    <w:rsid w:val="00BA77EB"/>
    <w:rsid w:val="00BB0D5D"/>
    <w:rsid w:val="00BB19C1"/>
    <w:rsid w:val="00BB265F"/>
    <w:rsid w:val="00BB37EC"/>
    <w:rsid w:val="00BB3F50"/>
    <w:rsid w:val="00BB42E0"/>
    <w:rsid w:val="00BB474C"/>
    <w:rsid w:val="00BB5319"/>
    <w:rsid w:val="00BB5544"/>
    <w:rsid w:val="00BB598C"/>
    <w:rsid w:val="00BB771E"/>
    <w:rsid w:val="00BC0727"/>
    <w:rsid w:val="00BC0CA0"/>
    <w:rsid w:val="00BC101B"/>
    <w:rsid w:val="00BC1878"/>
    <w:rsid w:val="00BC27A5"/>
    <w:rsid w:val="00BC346D"/>
    <w:rsid w:val="00BC372B"/>
    <w:rsid w:val="00BC3E2A"/>
    <w:rsid w:val="00BC4330"/>
    <w:rsid w:val="00BC4E16"/>
    <w:rsid w:val="00BC4F21"/>
    <w:rsid w:val="00BC4F2D"/>
    <w:rsid w:val="00BC5803"/>
    <w:rsid w:val="00BC5E6A"/>
    <w:rsid w:val="00BC6003"/>
    <w:rsid w:val="00BC64F9"/>
    <w:rsid w:val="00BC6EB9"/>
    <w:rsid w:val="00BC75FD"/>
    <w:rsid w:val="00BC7BB0"/>
    <w:rsid w:val="00BD0C69"/>
    <w:rsid w:val="00BD1785"/>
    <w:rsid w:val="00BD1871"/>
    <w:rsid w:val="00BD2520"/>
    <w:rsid w:val="00BD3403"/>
    <w:rsid w:val="00BD365F"/>
    <w:rsid w:val="00BD5718"/>
    <w:rsid w:val="00BD600F"/>
    <w:rsid w:val="00BD6362"/>
    <w:rsid w:val="00BD715B"/>
    <w:rsid w:val="00BD72AF"/>
    <w:rsid w:val="00BD731A"/>
    <w:rsid w:val="00BD73E6"/>
    <w:rsid w:val="00BE05AA"/>
    <w:rsid w:val="00BE1177"/>
    <w:rsid w:val="00BE217F"/>
    <w:rsid w:val="00BE3EC3"/>
    <w:rsid w:val="00BE4964"/>
    <w:rsid w:val="00BE50E4"/>
    <w:rsid w:val="00BE54C8"/>
    <w:rsid w:val="00BE54F3"/>
    <w:rsid w:val="00BE6027"/>
    <w:rsid w:val="00BF0003"/>
    <w:rsid w:val="00BF0648"/>
    <w:rsid w:val="00BF11FA"/>
    <w:rsid w:val="00BF3D28"/>
    <w:rsid w:val="00BF5D03"/>
    <w:rsid w:val="00BF6027"/>
    <w:rsid w:val="00BF7386"/>
    <w:rsid w:val="00C00613"/>
    <w:rsid w:val="00C00833"/>
    <w:rsid w:val="00C013C2"/>
    <w:rsid w:val="00C02AED"/>
    <w:rsid w:val="00C02F58"/>
    <w:rsid w:val="00C04D10"/>
    <w:rsid w:val="00C05165"/>
    <w:rsid w:val="00C05EB3"/>
    <w:rsid w:val="00C067DF"/>
    <w:rsid w:val="00C07544"/>
    <w:rsid w:val="00C10654"/>
    <w:rsid w:val="00C1118F"/>
    <w:rsid w:val="00C1225C"/>
    <w:rsid w:val="00C134C6"/>
    <w:rsid w:val="00C15F48"/>
    <w:rsid w:val="00C1674E"/>
    <w:rsid w:val="00C200EA"/>
    <w:rsid w:val="00C218AB"/>
    <w:rsid w:val="00C21C85"/>
    <w:rsid w:val="00C2230C"/>
    <w:rsid w:val="00C2256C"/>
    <w:rsid w:val="00C24345"/>
    <w:rsid w:val="00C2545B"/>
    <w:rsid w:val="00C2598F"/>
    <w:rsid w:val="00C25C0A"/>
    <w:rsid w:val="00C25D7A"/>
    <w:rsid w:val="00C26AEF"/>
    <w:rsid w:val="00C26BAD"/>
    <w:rsid w:val="00C27228"/>
    <w:rsid w:val="00C275AD"/>
    <w:rsid w:val="00C3048A"/>
    <w:rsid w:val="00C30554"/>
    <w:rsid w:val="00C31107"/>
    <w:rsid w:val="00C323A4"/>
    <w:rsid w:val="00C34355"/>
    <w:rsid w:val="00C3517E"/>
    <w:rsid w:val="00C35A2F"/>
    <w:rsid w:val="00C3650E"/>
    <w:rsid w:val="00C36DC2"/>
    <w:rsid w:val="00C40598"/>
    <w:rsid w:val="00C409D5"/>
    <w:rsid w:val="00C41071"/>
    <w:rsid w:val="00C410C8"/>
    <w:rsid w:val="00C418C6"/>
    <w:rsid w:val="00C41B0C"/>
    <w:rsid w:val="00C42646"/>
    <w:rsid w:val="00C42A8C"/>
    <w:rsid w:val="00C43558"/>
    <w:rsid w:val="00C43F47"/>
    <w:rsid w:val="00C44186"/>
    <w:rsid w:val="00C4432F"/>
    <w:rsid w:val="00C44582"/>
    <w:rsid w:val="00C44BC2"/>
    <w:rsid w:val="00C45308"/>
    <w:rsid w:val="00C45EA6"/>
    <w:rsid w:val="00C4618D"/>
    <w:rsid w:val="00C47B76"/>
    <w:rsid w:val="00C47E68"/>
    <w:rsid w:val="00C500D2"/>
    <w:rsid w:val="00C51A47"/>
    <w:rsid w:val="00C523EE"/>
    <w:rsid w:val="00C53490"/>
    <w:rsid w:val="00C53F28"/>
    <w:rsid w:val="00C545E4"/>
    <w:rsid w:val="00C5555A"/>
    <w:rsid w:val="00C5662D"/>
    <w:rsid w:val="00C56FB0"/>
    <w:rsid w:val="00C57CBF"/>
    <w:rsid w:val="00C60683"/>
    <w:rsid w:val="00C61DFF"/>
    <w:rsid w:val="00C62785"/>
    <w:rsid w:val="00C62F4D"/>
    <w:rsid w:val="00C63C6A"/>
    <w:rsid w:val="00C646C2"/>
    <w:rsid w:val="00C64782"/>
    <w:rsid w:val="00C6494A"/>
    <w:rsid w:val="00C6560B"/>
    <w:rsid w:val="00C65AF3"/>
    <w:rsid w:val="00C6744D"/>
    <w:rsid w:val="00C67E4F"/>
    <w:rsid w:val="00C713D8"/>
    <w:rsid w:val="00C72314"/>
    <w:rsid w:val="00C72841"/>
    <w:rsid w:val="00C72845"/>
    <w:rsid w:val="00C729E3"/>
    <w:rsid w:val="00C7450D"/>
    <w:rsid w:val="00C7479B"/>
    <w:rsid w:val="00C75444"/>
    <w:rsid w:val="00C75CBD"/>
    <w:rsid w:val="00C76677"/>
    <w:rsid w:val="00C76BA4"/>
    <w:rsid w:val="00C77125"/>
    <w:rsid w:val="00C803DD"/>
    <w:rsid w:val="00C813EE"/>
    <w:rsid w:val="00C865E4"/>
    <w:rsid w:val="00C87228"/>
    <w:rsid w:val="00C874B5"/>
    <w:rsid w:val="00C87B10"/>
    <w:rsid w:val="00C91733"/>
    <w:rsid w:val="00C9216B"/>
    <w:rsid w:val="00C94C11"/>
    <w:rsid w:val="00C94E75"/>
    <w:rsid w:val="00C94EE1"/>
    <w:rsid w:val="00C94EEB"/>
    <w:rsid w:val="00C9504C"/>
    <w:rsid w:val="00C96DBE"/>
    <w:rsid w:val="00C97D03"/>
    <w:rsid w:val="00C97EE2"/>
    <w:rsid w:val="00CA0A90"/>
    <w:rsid w:val="00CA0AE4"/>
    <w:rsid w:val="00CA0FEB"/>
    <w:rsid w:val="00CA33E4"/>
    <w:rsid w:val="00CA6E50"/>
    <w:rsid w:val="00CB2348"/>
    <w:rsid w:val="00CB239A"/>
    <w:rsid w:val="00CB2DFE"/>
    <w:rsid w:val="00CB3FB4"/>
    <w:rsid w:val="00CB47A8"/>
    <w:rsid w:val="00CB4CEE"/>
    <w:rsid w:val="00CB51CC"/>
    <w:rsid w:val="00CB6938"/>
    <w:rsid w:val="00CB71D9"/>
    <w:rsid w:val="00CB7D55"/>
    <w:rsid w:val="00CC13DF"/>
    <w:rsid w:val="00CC4CFD"/>
    <w:rsid w:val="00CC4F6E"/>
    <w:rsid w:val="00CC576F"/>
    <w:rsid w:val="00CC6D06"/>
    <w:rsid w:val="00CC6F12"/>
    <w:rsid w:val="00CC7043"/>
    <w:rsid w:val="00CC7CF0"/>
    <w:rsid w:val="00CD05DA"/>
    <w:rsid w:val="00CD2295"/>
    <w:rsid w:val="00CD240B"/>
    <w:rsid w:val="00CD4121"/>
    <w:rsid w:val="00CD4B2F"/>
    <w:rsid w:val="00CD50D1"/>
    <w:rsid w:val="00CD530C"/>
    <w:rsid w:val="00CD5B71"/>
    <w:rsid w:val="00CD6265"/>
    <w:rsid w:val="00CD7AA2"/>
    <w:rsid w:val="00CE06EF"/>
    <w:rsid w:val="00CE0AE2"/>
    <w:rsid w:val="00CE199A"/>
    <w:rsid w:val="00CE283E"/>
    <w:rsid w:val="00CE2BF8"/>
    <w:rsid w:val="00CE30B3"/>
    <w:rsid w:val="00CE38B2"/>
    <w:rsid w:val="00CE44D9"/>
    <w:rsid w:val="00CE4B90"/>
    <w:rsid w:val="00CE5214"/>
    <w:rsid w:val="00CE6560"/>
    <w:rsid w:val="00CE6A23"/>
    <w:rsid w:val="00CE75EC"/>
    <w:rsid w:val="00CE786C"/>
    <w:rsid w:val="00CE7A75"/>
    <w:rsid w:val="00CE7D51"/>
    <w:rsid w:val="00CF0595"/>
    <w:rsid w:val="00CF0BE9"/>
    <w:rsid w:val="00CF13FD"/>
    <w:rsid w:val="00CF16E7"/>
    <w:rsid w:val="00CF24DA"/>
    <w:rsid w:val="00CF2999"/>
    <w:rsid w:val="00CF4D40"/>
    <w:rsid w:val="00CF5158"/>
    <w:rsid w:val="00CF5C61"/>
    <w:rsid w:val="00CF6B3E"/>
    <w:rsid w:val="00CF7016"/>
    <w:rsid w:val="00CF79D8"/>
    <w:rsid w:val="00CF7AC4"/>
    <w:rsid w:val="00D01EBD"/>
    <w:rsid w:val="00D0378F"/>
    <w:rsid w:val="00D1089A"/>
    <w:rsid w:val="00D11295"/>
    <w:rsid w:val="00D12BFE"/>
    <w:rsid w:val="00D12E2D"/>
    <w:rsid w:val="00D1547F"/>
    <w:rsid w:val="00D154B6"/>
    <w:rsid w:val="00D1556C"/>
    <w:rsid w:val="00D157E7"/>
    <w:rsid w:val="00D15E38"/>
    <w:rsid w:val="00D16399"/>
    <w:rsid w:val="00D16774"/>
    <w:rsid w:val="00D16E71"/>
    <w:rsid w:val="00D1738B"/>
    <w:rsid w:val="00D1786F"/>
    <w:rsid w:val="00D17D59"/>
    <w:rsid w:val="00D2014D"/>
    <w:rsid w:val="00D20723"/>
    <w:rsid w:val="00D21331"/>
    <w:rsid w:val="00D216F7"/>
    <w:rsid w:val="00D21F41"/>
    <w:rsid w:val="00D22821"/>
    <w:rsid w:val="00D22B02"/>
    <w:rsid w:val="00D2442C"/>
    <w:rsid w:val="00D24866"/>
    <w:rsid w:val="00D24A27"/>
    <w:rsid w:val="00D24C44"/>
    <w:rsid w:val="00D24CF5"/>
    <w:rsid w:val="00D2501D"/>
    <w:rsid w:val="00D2792B"/>
    <w:rsid w:val="00D27C65"/>
    <w:rsid w:val="00D30D0E"/>
    <w:rsid w:val="00D3144F"/>
    <w:rsid w:val="00D31810"/>
    <w:rsid w:val="00D32EA1"/>
    <w:rsid w:val="00D342D0"/>
    <w:rsid w:val="00D345E8"/>
    <w:rsid w:val="00D353D2"/>
    <w:rsid w:val="00D361DD"/>
    <w:rsid w:val="00D40A86"/>
    <w:rsid w:val="00D42AAF"/>
    <w:rsid w:val="00D4380D"/>
    <w:rsid w:val="00D43A88"/>
    <w:rsid w:val="00D43CAC"/>
    <w:rsid w:val="00D447D2"/>
    <w:rsid w:val="00D44D2A"/>
    <w:rsid w:val="00D453C4"/>
    <w:rsid w:val="00D4557C"/>
    <w:rsid w:val="00D459E5"/>
    <w:rsid w:val="00D45A78"/>
    <w:rsid w:val="00D46CE8"/>
    <w:rsid w:val="00D47162"/>
    <w:rsid w:val="00D47C3A"/>
    <w:rsid w:val="00D47C7A"/>
    <w:rsid w:val="00D47DA8"/>
    <w:rsid w:val="00D50F4E"/>
    <w:rsid w:val="00D5116F"/>
    <w:rsid w:val="00D52E86"/>
    <w:rsid w:val="00D53250"/>
    <w:rsid w:val="00D54917"/>
    <w:rsid w:val="00D6006D"/>
    <w:rsid w:val="00D60490"/>
    <w:rsid w:val="00D60CB9"/>
    <w:rsid w:val="00D61A09"/>
    <w:rsid w:val="00D61B31"/>
    <w:rsid w:val="00D62840"/>
    <w:rsid w:val="00D62C0C"/>
    <w:rsid w:val="00D63423"/>
    <w:rsid w:val="00D639E7"/>
    <w:rsid w:val="00D6450B"/>
    <w:rsid w:val="00D664D2"/>
    <w:rsid w:val="00D664F6"/>
    <w:rsid w:val="00D66879"/>
    <w:rsid w:val="00D668AE"/>
    <w:rsid w:val="00D701B9"/>
    <w:rsid w:val="00D709B8"/>
    <w:rsid w:val="00D7118B"/>
    <w:rsid w:val="00D7237B"/>
    <w:rsid w:val="00D726CC"/>
    <w:rsid w:val="00D73C8C"/>
    <w:rsid w:val="00D74566"/>
    <w:rsid w:val="00D7636B"/>
    <w:rsid w:val="00D76427"/>
    <w:rsid w:val="00D817A3"/>
    <w:rsid w:val="00D818D6"/>
    <w:rsid w:val="00D83108"/>
    <w:rsid w:val="00D83359"/>
    <w:rsid w:val="00D837C3"/>
    <w:rsid w:val="00D8478E"/>
    <w:rsid w:val="00D86F73"/>
    <w:rsid w:val="00D87A90"/>
    <w:rsid w:val="00D90670"/>
    <w:rsid w:val="00D91882"/>
    <w:rsid w:val="00D91EB6"/>
    <w:rsid w:val="00D93479"/>
    <w:rsid w:val="00D94153"/>
    <w:rsid w:val="00D945B6"/>
    <w:rsid w:val="00D9499F"/>
    <w:rsid w:val="00D95424"/>
    <w:rsid w:val="00D95BCF"/>
    <w:rsid w:val="00D9675D"/>
    <w:rsid w:val="00D96C1B"/>
    <w:rsid w:val="00D971FE"/>
    <w:rsid w:val="00D975AD"/>
    <w:rsid w:val="00DA028A"/>
    <w:rsid w:val="00DA0A29"/>
    <w:rsid w:val="00DA4630"/>
    <w:rsid w:val="00DA49CD"/>
    <w:rsid w:val="00DA4EE0"/>
    <w:rsid w:val="00DA5234"/>
    <w:rsid w:val="00DA6358"/>
    <w:rsid w:val="00DA6405"/>
    <w:rsid w:val="00DA7921"/>
    <w:rsid w:val="00DB3A97"/>
    <w:rsid w:val="00DB41AC"/>
    <w:rsid w:val="00DB4F1F"/>
    <w:rsid w:val="00DB5035"/>
    <w:rsid w:val="00DB5B23"/>
    <w:rsid w:val="00DB5BF6"/>
    <w:rsid w:val="00DB5CA2"/>
    <w:rsid w:val="00DC0660"/>
    <w:rsid w:val="00DC08AE"/>
    <w:rsid w:val="00DC1490"/>
    <w:rsid w:val="00DC1A89"/>
    <w:rsid w:val="00DC1C9D"/>
    <w:rsid w:val="00DC236E"/>
    <w:rsid w:val="00DC383A"/>
    <w:rsid w:val="00DC3961"/>
    <w:rsid w:val="00DC4A9B"/>
    <w:rsid w:val="00DC4D77"/>
    <w:rsid w:val="00DC5030"/>
    <w:rsid w:val="00DC522C"/>
    <w:rsid w:val="00DC55D3"/>
    <w:rsid w:val="00DC5F81"/>
    <w:rsid w:val="00DC6A45"/>
    <w:rsid w:val="00DC7A7E"/>
    <w:rsid w:val="00DD0DE4"/>
    <w:rsid w:val="00DD1E7E"/>
    <w:rsid w:val="00DD21D8"/>
    <w:rsid w:val="00DD2579"/>
    <w:rsid w:val="00DD3C7E"/>
    <w:rsid w:val="00DD3D8D"/>
    <w:rsid w:val="00DD50B2"/>
    <w:rsid w:val="00DD5F80"/>
    <w:rsid w:val="00DD6413"/>
    <w:rsid w:val="00DD6F20"/>
    <w:rsid w:val="00DD722C"/>
    <w:rsid w:val="00DD7432"/>
    <w:rsid w:val="00DE079E"/>
    <w:rsid w:val="00DE08CD"/>
    <w:rsid w:val="00DE231D"/>
    <w:rsid w:val="00DE2BB7"/>
    <w:rsid w:val="00DE3187"/>
    <w:rsid w:val="00DE31CA"/>
    <w:rsid w:val="00DE5136"/>
    <w:rsid w:val="00DE54B9"/>
    <w:rsid w:val="00DE7F08"/>
    <w:rsid w:val="00DF0265"/>
    <w:rsid w:val="00DF1C05"/>
    <w:rsid w:val="00DF22FC"/>
    <w:rsid w:val="00DF25FA"/>
    <w:rsid w:val="00DF3042"/>
    <w:rsid w:val="00DF30C6"/>
    <w:rsid w:val="00DF371B"/>
    <w:rsid w:val="00DF3F95"/>
    <w:rsid w:val="00DF4014"/>
    <w:rsid w:val="00DF46F3"/>
    <w:rsid w:val="00DF6B63"/>
    <w:rsid w:val="00DF7AE5"/>
    <w:rsid w:val="00E0077D"/>
    <w:rsid w:val="00E00AAF"/>
    <w:rsid w:val="00E02039"/>
    <w:rsid w:val="00E0265C"/>
    <w:rsid w:val="00E0467C"/>
    <w:rsid w:val="00E052AA"/>
    <w:rsid w:val="00E05A42"/>
    <w:rsid w:val="00E103FC"/>
    <w:rsid w:val="00E10CD2"/>
    <w:rsid w:val="00E10F96"/>
    <w:rsid w:val="00E112D4"/>
    <w:rsid w:val="00E11E69"/>
    <w:rsid w:val="00E131C2"/>
    <w:rsid w:val="00E1320B"/>
    <w:rsid w:val="00E1537B"/>
    <w:rsid w:val="00E16DF4"/>
    <w:rsid w:val="00E17A8F"/>
    <w:rsid w:val="00E17EBF"/>
    <w:rsid w:val="00E20197"/>
    <w:rsid w:val="00E20D20"/>
    <w:rsid w:val="00E215EC"/>
    <w:rsid w:val="00E21D65"/>
    <w:rsid w:val="00E21E1B"/>
    <w:rsid w:val="00E22D36"/>
    <w:rsid w:val="00E232E8"/>
    <w:rsid w:val="00E23BDC"/>
    <w:rsid w:val="00E23D84"/>
    <w:rsid w:val="00E24C7C"/>
    <w:rsid w:val="00E2625B"/>
    <w:rsid w:val="00E26DE0"/>
    <w:rsid w:val="00E26E0B"/>
    <w:rsid w:val="00E279E9"/>
    <w:rsid w:val="00E31D0C"/>
    <w:rsid w:val="00E31EEF"/>
    <w:rsid w:val="00E3210C"/>
    <w:rsid w:val="00E32D45"/>
    <w:rsid w:val="00E32D6B"/>
    <w:rsid w:val="00E32E90"/>
    <w:rsid w:val="00E3311A"/>
    <w:rsid w:val="00E33164"/>
    <w:rsid w:val="00E33D37"/>
    <w:rsid w:val="00E33DB3"/>
    <w:rsid w:val="00E35317"/>
    <w:rsid w:val="00E36AB5"/>
    <w:rsid w:val="00E378CF"/>
    <w:rsid w:val="00E40C1F"/>
    <w:rsid w:val="00E40C2F"/>
    <w:rsid w:val="00E411EA"/>
    <w:rsid w:val="00E42349"/>
    <w:rsid w:val="00E42581"/>
    <w:rsid w:val="00E4291F"/>
    <w:rsid w:val="00E42CF6"/>
    <w:rsid w:val="00E42D6D"/>
    <w:rsid w:val="00E43832"/>
    <w:rsid w:val="00E43E0E"/>
    <w:rsid w:val="00E43E2F"/>
    <w:rsid w:val="00E443B3"/>
    <w:rsid w:val="00E44BA1"/>
    <w:rsid w:val="00E450AB"/>
    <w:rsid w:val="00E45450"/>
    <w:rsid w:val="00E45FAB"/>
    <w:rsid w:val="00E5215C"/>
    <w:rsid w:val="00E5299F"/>
    <w:rsid w:val="00E5367B"/>
    <w:rsid w:val="00E53A4F"/>
    <w:rsid w:val="00E53EA3"/>
    <w:rsid w:val="00E543EF"/>
    <w:rsid w:val="00E545F3"/>
    <w:rsid w:val="00E54AE8"/>
    <w:rsid w:val="00E55E59"/>
    <w:rsid w:val="00E56824"/>
    <w:rsid w:val="00E57E4B"/>
    <w:rsid w:val="00E60604"/>
    <w:rsid w:val="00E606A6"/>
    <w:rsid w:val="00E60A40"/>
    <w:rsid w:val="00E61071"/>
    <w:rsid w:val="00E61CC1"/>
    <w:rsid w:val="00E6258F"/>
    <w:rsid w:val="00E62C79"/>
    <w:rsid w:val="00E635B3"/>
    <w:rsid w:val="00E664AA"/>
    <w:rsid w:val="00E67921"/>
    <w:rsid w:val="00E67927"/>
    <w:rsid w:val="00E70EA6"/>
    <w:rsid w:val="00E70F28"/>
    <w:rsid w:val="00E73A73"/>
    <w:rsid w:val="00E74349"/>
    <w:rsid w:val="00E74A0B"/>
    <w:rsid w:val="00E74C21"/>
    <w:rsid w:val="00E74CFA"/>
    <w:rsid w:val="00E755BC"/>
    <w:rsid w:val="00E75B64"/>
    <w:rsid w:val="00E76967"/>
    <w:rsid w:val="00E76D69"/>
    <w:rsid w:val="00E77075"/>
    <w:rsid w:val="00E777DB"/>
    <w:rsid w:val="00E80106"/>
    <w:rsid w:val="00E807EF"/>
    <w:rsid w:val="00E8214F"/>
    <w:rsid w:val="00E8286D"/>
    <w:rsid w:val="00E8397C"/>
    <w:rsid w:val="00E845D4"/>
    <w:rsid w:val="00E84B04"/>
    <w:rsid w:val="00E85866"/>
    <w:rsid w:val="00E85E6E"/>
    <w:rsid w:val="00E876D1"/>
    <w:rsid w:val="00E87C97"/>
    <w:rsid w:val="00E90140"/>
    <w:rsid w:val="00E908B9"/>
    <w:rsid w:val="00E90C62"/>
    <w:rsid w:val="00E91D92"/>
    <w:rsid w:val="00E92E16"/>
    <w:rsid w:val="00E931C9"/>
    <w:rsid w:val="00E93647"/>
    <w:rsid w:val="00E9409C"/>
    <w:rsid w:val="00E940D3"/>
    <w:rsid w:val="00E94218"/>
    <w:rsid w:val="00E944EF"/>
    <w:rsid w:val="00E95FBA"/>
    <w:rsid w:val="00E969D6"/>
    <w:rsid w:val="00E97182"/>
    <w:rsid w:val="00E97D35"/>
    <w:rsid w:val="00E97F07"/>
    <w:rsid w:val="00EA121F"/>
    <w:rsid w:val="00EA1A7F"/>
    <w:rsid w:val="00EA1C94"/>
    <w:rsid w:val="00EA27D3"/>
    <w:rsid w:val="00EA37E3"/>
    <w:rsid w:val="00EA3BAC"/>
    <w:rsid w:val="00EA46FE"/>
    <w:rsid w:val="00EA68FE"/>
    <w:rsid w:val="00EA6ED3"/>
    <w:rsid w:val="00EB082E"/>
    <w:rsid w:val="00EB2985"/>
    <w:rsid w:val="00EB3082"/>
    <w:rsid w:val="00EB4190"/>
    <w:rsid w:val="00EB4E92"/>
    <w:rsid w:val="00EB6697"/>
    <w:rsid w:val="00EB6E7C"/>
    <w:rsid w:val="00EC12E0"/>
    <w:rsid w:val="00EC2A7A"/>
    <w:rsid w:val="00EC2D24"/>
    <w:rsid w:val="00EC3EF8"/>
    <w:rsid w:val="00EC550C"/>
    <w:rsid w:val="00EC599B"/>
    <w:rsid w:val="00EC6089"/>
    <w:rsid w:val="00EC69F4"/>
    <w:rsid w:val="00ED023E"/>
    <w:rsid w:val="00ED1350"/>
    <w:rsid w:val="00ED1B0F"/>
    <w:rsid w:val="00ED1DB0"/>
    <w:rsid w:val="00ED3F35"/>
    <w:rsid w:val="00ED5B08"/>
    <w:rsid w:val="00ED782D"/>
    <w:rsid w:val="00ED785D"/>
    <w:rsid w:val="00ED79E8"/>
    <w:rsid w:val="00ED7D40"/>
    <w:rsid w:val="00ED7D7C"/>
    <w:rsid w:val="00EE13AA"/>
    <w:rsid w:val="00EE27C6"/>
    <w:rsid w:val="00EE397C"/>
    <w:rsid w:val="00EE5399"/>
    <w:rsid w:val="00EF05A6"/>
    <w:rsid w:val="00EF06C4"/>
    <w:rsid w:val="00EF15E3"/>
    <w:rsid w:val="00EF1ACD"/>
    <w:rsid w:val="00EF3262"/>
    <w:rsid w:val="00EF3314"/>
    <w:rsid w:val="00EF4C0A"/>
    <w:rsid w:val="00EF5C7A"/>
    <w:rsid w:val="00EF5F07"/>
    <w:rsid w:val="00EF66C8"/>
    <w:rsid w:val="00EF6B84"/>
    <w:rsid w:val="00EF6D1C"/>
    <w:rsid w:val="00EF77D3"/>
    <w:rsid w:val="00F00A66"/>
    <w:rsid w:val="00F038BB"/>
    <w:rsid w:val="00F04072"/>
    <w:rsid w:val="00F041B9"/>
    <w:rsid w:val="00F06066"/>
    <w:rsid w:val="00F0708C"/>
    <w:rsid w:val="00F07B6F"/>
    <w:rsid w:val="00F1089C"/>
    <w:rsid w:val="00F1105A"/>
    <w:rsid w:val="00F12319"/>
    <w:rsid w:val="00F12DD5"/>
    <w:rsid w:val="00F12EC8"/>
    <w:rsid w:val="00F141ED"/>
    <w:rsid w:val="00F14394"/>
    <w:rsid w:val="00F15505"/>
    <w:rsid w:val="00F155C6"/>
    <w:rsid w:val="00F15760"/>
    <w:rsid w:val="00F16A42"/>
    <w:rsid w:val="00F16EB8"/>
    <w:rsid w:val="00F16EE6"/>
    <w:rsid w:val="00F17501"/>
    <w:rsid w:val="00F1781B"/>
    <w:rsid w:val="00F17AE3"/>
    <w:rsid w:val="00F20394"/>
    <w:rsid w:val="00F214FE"/>
    <w:rsid w:val="00F228FD"/>
    <w:rsid w:val="00F22B22"/>
    <w:rsid w:val="00F22F61"/>
    <w:rsid w:val="00F233C7"/>
    <w:rsid w:val="00F23F6B"/>
    <w:rsid w:val="00F2403C"/>
    <w:rsid w:val="00F31108"/>
    <w:rsid w:val="00F31B2C"/>
    <w:rsid w:val="00F33172"/>
    <w:rsid w:val="00F33CFA"/>
    <w:rsid w:val="00F33F27"/>
    <w:rsid w:val="00F34514"/>
    <w:rsid w:val="00F349FC"/>
    <w:rsid w:val="00F34CD5"/>
    <w:rsid w:val="00F34CFF"/>
    <w:rsid w:val="00F3506B"/>
    <w:rsid w:val="00F351F3"/>
    <w:rsid w:val="00F365AE"/>
    <w:rsid w:val="00F36CE1"/>
    <w:rsid w:val="00F36FFE"/>
    <w:rsid w:val="00F37177"/>
    <w:rsid w:val="00F37AAC"/>
    <w:rsid w:val="00F4011A"/>
    <w:rsid w:val="00F40A4D"/>
    <w:rsid w:val="00F40EBC"/>
    <w:rsid w:val="00F41D55"/>
    <w:rsid w:val="00F41DEC"/>
    <w:rsid w:val="00F4257A"/>
    <w:rsid w:val="00F466CD"/>
    <w:rsid w:val="00F4750D"/>
    <w:rsid w:val="00F50028"/>
    <w:rsid w:val="00F506FF"/>
    <w:rsid w:val="00F51635"/>
    <w:rsid w:val="00F5175E"/>
    <w:rsid w:val="00F52430"/>
    <w:rsid w:val="00F54259"/>
    <w:rsid w:val="00F546E4"/>
    <w:rsid w:val="00F54B88"/>
    <w:rsid w:val="00F55798"/>
    <w:rsid w:val="00F56631"/>
    <w:rsid w:val="00F56D12"/>
    <w:rsid w:val="00F5785A"/>
    <w:rsid w:val="00F57A8F"/>
    <w:rsid w:val="00F57B28"/>
    <w:rsid w:val="00F57D7D"/>
    <w:rsid w:val="00F60194"/>
    <w:rsid w:val="00F60417"/>
    <w:rsid w:val="00F60962"/>
    <w:rsid w:val="00F61395"/>
    <w:rsid w:val="00F61979"/>
    <w:rsid w:val="00F61B34"/>
    <w:rsid w:val="00F633C6"/>
    <w:rsid w:val="00F63500"/>
    <w:rsid w:val="00F63F8B"/>
    <w:rsid w:val="00F6400A"/>
    <w:rsid w:val="00F64355"/>
    <w:rsid w:val="00F64F53"/>
    <w:rsid w:val="00F6527F"/>
    <w:rsid w:val="00F65CE5"/>
    <w:rsid w:val="00F66827"/>
    <w:rsid w:val="00F67BE2"/>
    <w:rsid w:val="00F704BD"/>
    <w:rsid w:val="00F705A2"/>
    <w:rsid w:val="00F70CEB"/>
    <w:rsid w:val="00F718C3"/>
    <w:rsid w:val="00F73748"/>
    <w:rsid w:val="00F74C9B"/>
    <w:rsid w:val="00F7509E"/>
    <w:rsid w:val="00F75140"/>
    <w:rsid w:val="00F756B9"/>
    <w:rsid w:val="00F75F6B"/>
    <w:rsid w:val="00F768AB"/>
    <w:rsid w:val="00F76E5D"/>
    <w:rsid w:val="00F77A8D"/>
    <w:rsid w:val="00F77BED"/>
    <w:rsid w:val="00F81056"/>
    <w:rsid w:val="00F81070"/>
    <w:rsid w:val="00F822E4"/>
    <w:rsid w:val="00F8248F"/>
    <w:rsid w:val="00F82B57"/>
    <w:rsid w:val="00F82ED9"/>
    <w:rsid w:val="00F83D09"/>
    <w:rsid w:val="00F840DC"/>
    <w:rsid w:val="00F856D1"/>
    <w:rsid w:val="00F86028"/>
    <w:rsid w:val="00F87B3A"/>
    <w:rsid w:val="00F90AFA"/>
    <w:rsid w:val="00F9117E"/>
    <w:rsid w:val="00F92A20"/>
    <w:rsid w:val="00F9385B"/>
    <w:rsid w:val="00F96044"/>
    <w:rsid w:val="00F964CD"/>
    <w:rsid w:val="00FA3616"/>
    <w:rsid w:val="00FA364F"/>
    <w:rsid w:val="00FA39AE"/>
    <w:rsid w:val="00FA4342"/>
    <w:rsid w:val="00FA5794"/>
    <w:rsid w:val="00FA7081"/>
    <w:rsid w:val="00FA723B"/>
    <w:rsid w:val="00FA728C"/>
    <w:rsid w:val="00FB07AA"/>
    <w:rsid w:val="00FB086B"/>
    <w:rsid w:val="00FB0BDF"/>
    <w:rsid w:val="00FB115F"/>
    <w:rsid w:val="00FB127A"/>
    <w:rsid w:val="00FB2BA4"/>
    <w:rsid w:val="00FB304A"/>
    <w:rsid w:val="00FB3A16"/>
    <w:rsid w:val="00FB5635"/>
    <w:rsid w:val="00FB5ADF"/>
    <w:rsid w:val="00FB671E"/>
    <w:rsid w:val="00FB787E"/>
    <w:rsid w:val="00FB79D8"/>
    <w:rsid w:val="00FB7BBA"/>
    <w:rsid w:val="00FC195F"/>
    <w:rsid w:val="00FC2134"/>
    <w:rsid w:val="00FC255F"/>
    <w:rsid w:val="00FC27BD"/>
    <w:rsid w:val="00FC2A81"/>
    <w:rsid w:val="00FC2FCD"/>
    <w:rsid w:val="00FC30BE"/>
    <w:rsid w:val="00FC36A6"/>
    <w:rsid w:val="00FC4483"/>
    <w:rsid w:val="00FC4490"/>
    <w:rsid w:val="00FC575C"/>
    <w:rsid w:val="00FC6DCC"/>
    <w:rsid w:val="00FC7493"/>
    <w:rsid w:val="00FD0230"/>
    <w:rsid w:val="00FD0CBB"/>
    <w:rsid w:val="00FD1802"/>
    <w:rsid w:val="00FD28E0"/>
    <w:rsid w:val="00FD36D6"/>
    <w:rsid w:val="00FD45F5"/>
    <w:rsid w:val="00FD4BC3"/>
    <w:rsid w:val="00FD5926"/>
    <w:rsid w:val="00FD5D54"/>
    <w:rsid w:val="00FD7A1A"/>
    <w:rsid w:val="00FD7BF5"/>
    <w:rsid w:val="00FD7BF6"/>
    <w:rsid w:val="00FD7DB0"/>
    <w:rsid w:val="00FE0C60"/>
    <w:rsid w:val="00FE0D34"/>
    <w:rsid w:val="00FE0E14"/>
    <w:rsid w:val="00FE20E0"/>
    <w:rsid w:val="00FE2859"/>
    <w:rsid w:val="00FE296A"/>
    <w:rsid w:val="00FE29B1"/>
    <w:rsid w:val="00FE2C6D"/>
    <w:rsid w:val="00FE2E13"/>
    <w:rsid w:val="00FE3258"/>
    <w:rsid w:val="00FE43EA"/>
    <w:rsid w:val="00FE4560"/>
    <w:rsid w:val="00FE4B1D"/>
    <w:rsid w:val="00FE579C"/>
    <w:rsid w:val="00FE62D0"/>
    <w:rsid w:val="00FE7588"/>
    <w:rsid w:val="00FE78F8"/>
    <w:rsid w:val="00FF0095"/>
    <w:rsid w:val="00FF05E9"/>
    <w:rsid w:val="00FF2147"/>
    <w:rsid w:val="00FF2F9D"/>
    <w:rsid w:val="00FF3B6B"/>
    <w:rsid w:val="00FF5164"/>
    <w:rsid w:val="00FF5FAF"/>
    <w:rsid w:val="00FF6028"/>
    <w:rsid w:val="00FF6BD0"/>
    <w:rsid w:val="00FF7160"/>
    <w:rsid w:val="00FF7EE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A64496"/>
  <w15:chartTrackingRefBased/>
  <w15:docId w15:val="{5CFCC829-E985-4510-BE32-3672FAD6B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63CD9"/>
    <w:rPr>
      <w:sz w:val="24"/>
      <w:szCs w:val="24"/>
    </w:rPr>
  </w:style>
  <w:style w:type="paragraph" w:styleId="Nagwek1">
    <w:name w:val="heading 1"/>
    <w:basedOn w:val="Normalny"/>
    <w:next w:val="Normalny"/>
    <w:qFormat/>
    <w:pPr>
      <w:keepNext/>
      <w:spacing w:before="240" w:after="60"/>
      <w:jc w:val="both"/>
      <w:outlineLvl w:val="0"/>
    </w:pPr>
    <w:rPr>
      <w:b/>
      <w:sz w:val="25"/>
    </w:rPr>
  </w:style>
  <w:style w:type="paragraph" w:styleId="Nagwek2">
    <w:name w:val="heading 2"/>
    <w:basedOn w:val="Normalny"/>
    <w:next w:val="Normalny"/>
    <w:qFormat/>
    <w:pPr>
      <w:keepNext/>
      <w:jc w:val="both"/>
      <w:outlineLvl w:val="1"/>
    </w:pPr>
    <w:rPr>
      <w:szCs w:val="20"/>
    </w:rPr>
  </w:style>
  <w:style w:type="paragraph" w:styleId="Nagwek3">
    <w:name w:val="heading 3"/>
    <w:basedOn w:val="Normalny"/>
    <w:next w:val="Normalny"/>
    <w:qFormat/>
    <w:pPr>
      <w:keepNext/>
      <w:outlineLvl w:val="2"/>
    </w:pPr>
    <w:rPr>
      <w:i/>
      <w:iCs/>
    </w:rPr>
  </w:style>
  <w:style w:type="paragraph" w:styleId="Nagwek4">
    <w:name w:val="heading 4"/>
    <w:basedOn w:val="Normalny"/>
    <w:next w:val="Normalny"/>
    <w:qFormat/>
    <w:pPr>
      <w:keepNext/>
      <w:spacing w:before="120"/>
      <w:jc w:val="both"/>
      <w:outlineLvl w:val="3"/>
    </w:pPr>
    <w:rPr>
      <w:i/>
      <w:iCs/>
    </w:rPr>
  </w:style>
  <w:style w:type="paragraph" w:styleId="Nagwek5">
    <w:name w:val="heading 5"/>
    <w:basedOn w:val="Normalny"/>
    <w:next w:val="Normalny"/>
    <w:qFormat/>
    <w:pPr>
      <w:keepNext/>
      <w:jc w:val="center"/>
      <w:outlineLvl w:val="4"/>
    </w:pPr>
    <w:rPr>
      <w:rFonts w:cs="Arial"/>
      <w:i/>
      <w:iCs/>
      <w:snapToGrid w:val="0"/>
      <w:sz w:val="20"/>
      <w:szCs w:val="20"/>
    </w:rPr>
  </w:style>
  <w:style w:type="paragraph" w:styleId="Nagwek6">
    <w:name w:val="heading 6"/>
    <w:basedOn w:val="Normalny"/>
    <w:next w:val="Normalny"/>
    <w:qFormat/>
    <w:pPr>
      <w:spacing w:before="120"/>
      <w:jc w:val="center"/>
      <w:outlineLvl w:val="5"/>
    </w:pPr>
    <w:rPr>
      <w:rFonts w:ascii="Arial" w:hAnsi="Arial"/>
      <w:b/>
      <w:szCs w:val="20"/>
    </w:rPr>
  </w:style>
  <w:style w:type="paragraph" w:styleId="Nagwek7">
    <w:name w:val="heading 7"/>
    <w:basedOn w:val="Normalny"/>
    <w:next w:val="Normalny"/>
    <w:qFormat/>
    <w:pPr>
      <w:keepNext/>
      <w:jc w:val="both"/>
      <w:outlineLvl w:val="6"/>
    </w:pPr>
    <w:rPr>
      <w:b/>
      <w:bCs/>
    </w:rPr>
  </w:style>
  <w:style w:type="paragraph" w:styleId="Nagwek8">
    <w:name w:val="heading 8"/>
    <w:basedOn w:val="Normalny"/>
    <w:next w:val="Normalny"/>
    <w:qFormat/>
    <w:pPr>
      <w:keepNext/>
      <w:numPr>
        <w:numId w:val="1"/>
      </w:numPr>
      <w:jc w:val="right"/>
      <w:outlineLvl w:val="7"/>
    </w:pPr>
    <w:rPr>
      <w:rFonts w:ascii="Arial" w:hAnsi="Arial"/>
      <w:szCs w:val="20"/>
    </w:rPr>
  </w:style>
  <w:style w:type="paragraph" w:styleId="Nagwek9">
    <w:name w:val="heading 9"/>
    <w:basedOn w:val="Normalny"/>
    <w:next w:val="Normalny"/>
    <w:qFormat/>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semiHidden/>
    <w:rPr>
      <w:rFonts w:ascii="Arial" w:hAnsi="Arial"/>
      <w:szCs w:val="20"/>
    </w:rPr>
  </w:style>
  <w:style w:type="paragraph" w:customStyle="1" w:styleId="tytu">
    <w:name w:val="tytuł"/>
    <w:basedOn w:val="Normalny"/>
    <w:next w:val="Normalny"/>
    <w:autoRedefine/>
    <w:pPr>
      <w:numPr>
        <w:numId w:val="2"/>
      </w:numPr>
      <w:tabs>
        <w:tab w:val="clear" w:pos="1068"/>
      </w:tabs>
      <w:ind w:left="0"/>
      <w:jc w:val="both"/>
      <w:outlineLvl w:val="0"/>
    </w:pPr>
    <w:rPr>
      <w:b/>
      <w:bCs/>
      <w:szCs w:val="20"/>
    </w:rPr>
  </w:style>
  <w:style w:type="paragraph" w:styleId="Stopka">
    <w:name w:val="footer"/>
    <w:basedOn w:val="Normalny"/>
    <w:uiPriority w:val="99"/>
    <w:pPr>
      <w:tabs>
        <w:tab w:val="center" w:pos="4536"/>
        <w:tab w:val="right" w:pos="9072"/>
      </w:tabs>
    </w:pPr>
    <w:rPr>
      <w:sz w:val="20"/>
      <w:szCs w:val="20"/>
    </w:rPr>
  </w:style>
  <w:style w:type="paragraph" w:styleId="Tekstpodstawowywcity">
    <w:name w:val="Body Text Indent"/>
    <w:basedOn w:val="Normalny"/>
    <w:link w:val="TekstpodstawowywcityZnak"/>
    <w:semiHidden/>
    <w:pPr>
      <w:ind w:left="1416"/>
    </w:pPr>
    <w:rPr>
      <w:sz w:val="32"/>
      <w:szCs w:val="20"/>
      <w:lang w:val="x-none" w:eastAsia="x-none"/>
    </w:rPr>
  </w:style>
  <w:style w:type="character" w:customStyle="1" w:styleId="tekstdokbold">
    <w:name w:val="tekst dok. bold"/>
    <w:rPr>
      <w:b/>
    </w:rPr>
  </w:style>
  <w:style w:type="paragraph" w:customStyle="1" w:styleId="tekstdokumentu">
    <w:name w:val="tekst dokumentu"/>
    <w:basedOn w:val="Normalny"/>
    <w:pPr>
      <w:spacing w:before="360" w:line="288" w:lineRule="auto"/>
    </w:pPr>
    <w:rPr>
      <w:rFonts w:ascii="Arial" w:hAnsi="Arial" w:cs="Arial"/>
      <w:b/>
      <w:iCs/>
      <w:color w:val="000000"/>
      <w:sz w:val="22"/>
      <w:szCs w:val="22"/>
    </w:rPr>
  </w:style>
  <w:style w:type="paragraph" w:customStyle="1" w:styleId="zacznik">
    <w:name w:val="załącznik"/>
    <w:basedOn w:val="Tekstpodstawowy"/>
    <w:pPr>
      <w:tabs>
        <w:tab w:val="left" w:pos="1701"/>
      </w:tabs>
      <w:spacing w:before="120" w:after="120"/>
      <w:ind w:left="1701" w:hanging="1701"/>
      <w:jc w:val="both"/>
    </w:pPr>
    <w:rPr>
      <w:rFonts w:cs="Arial"/>
      <w:bCs/>
      <w:sz w:val="22"/>
      <w:szCs w:val="22"/>
    </w:rPr>
  </w:style>
  <w:style w:type="paragraph" w:customStyle="1" w:styleId="rozdzia">
    <w:name w:val="rozdział"/>
    <w:basedOn w:val="Normalny"/>
    <w:autoRedefine/>
    <w:rsid w:val="006A04A2"/>
    <w:pPr>
      <w:spacing w:line="276" w:lineRule="auto"/>
      <w:ind w:right="3"/>
      <w:contextualSpacing/>
      <w:jc w:val="center"/>
    </w:pPr>
    <w:rPr>
      <w:rFonts w:ascii="Arial" w:hAnsi="Arial" w:cs="Arial"/>
      <w:b/>
      <w:caps/>
      <w:spacing w:val="8"/>
      <w:sz w:val="32"/>
      <w:szCs w:val="32"/>
    </w:rPr>
  </w:style>
  <w:style w:type="paragraph" w:styleId="Tekstpodstawowy2">
    <w:name w:val="Body Text 2"/>
    <w:basedOn w:val="Normalny"/>
    <w:semiHidden/>
    <w:pPr>
      <w:spacing w:before="120"/>
      <w:jc w:val="both"/>
    </w:pPr>
    <w:rPr>
      <w:b/>
      <w:bCs/>
      <w:sz w:val="25"/>
    </w:rPr>
  </w:style>
  <w:style w:type="paragraph" w:styleId="Tekstpodstawowy3">
    <w:name w:val="Body Text 3"/>
    <w:basedOn w:val="Normalny"/>
    <w:semiHidden/>
    <w:pPr>
      <w:spacing w:before="120"/>
      <w:jc w:val="both"/>
    </w:pPr>
    <w:rPr>
      <w:i/>
      <w:iCs/>
    </w:rPr>
  </w:style>
  <w:style w:type="paragraph" w:styleId="Tekstpodstawowywcity2">
    <w:name w:val="Body Text Indent 2"/>
    <w:basedOn w:val="Normalny"/>
    <w:semiHidden/>
    <w:pPr>
      <w:ind w:firstLine="420"/>
    </w:pPr>
    <w:rPr>
      <w:b/>
      <w:bCs/>
      <w:i/>
      <w:iCs/>
    </w:rPr>
  </w:style>
  <w:style w:type="paragraph" w:styleId="NormalnyWeb">
    <w:name w:val="Normal (Web)"/>
    <w:basedOn w:val="Normalny"/>
    <w:semiHidden/>
    <w:pPr>
      <w:spacing w:before="100" w:beforeAutospacing="1" w:after="100" w:afterAutospacing="1"/>
      <w:jc w:val="both"/>
    </w:pPr>
    <w:rPr>
      <w:sz w:val="20"/>
      <w:szCs w:val="20"/>
    </w:rPr>
  </w:style>
  <w:style w:type="paragraph" w:styleId="Tekstpodstawowywcity3">
    <w:name w:val="Body Text Indent 3"/>
    <w:basedOn w:val="Normalny"/>
    <w:semiHidden/>
    <w:pPr>
      <w:spacing w:before="240" w:after="120"/>
      <w:ind w:left="567" w:hanging="567"/>
      <w:jc w:val="both"/>
    </w:pPr>
    <w:rPr>
      <w:sz w:val="22"/>
    </w:rPr>
  </w:style>
  <w:style w:type="paragraph" w:styleId="Zwykytekst">
    <w:name w:val="Plain Text"/>
    <w:basedOn w:val="Normalny"/>
    <w:uiPriority w:val="99"/>
    <w:semiHidden/>
    <w:rPr>
      <w:rFonts w:ascii="Courier New" w:hAnsi="Courier New"/>
      <w:sz w:val="20"/>
      <w:szCs w:val="20"/>
    </w:rPr>
  </w:style>
  <w:style w:type="character" w:styleId="Numerstrony">
    <w:name w:val="page number"/>
    <w:basedOn w:val="Domylnaczcionkaakapitu"/>
    <w:semiHidden/>
  </w:style>
  <w:style w:type="paragraph" w:styleId="Tytu0">
    <w:name w:val="Title"/>
    <w:basedOn w:val="Normalny"/>
    <w:qFormat/>
    <w:pPr>
      <w:jc w:val="center"/>
    </w:pPr>
    <w:rPr>
      <w:sz w:val="28"/>
    </w:rPr>
  </w:style>
  <w:style w:type="character" w:styleId="Pogrubienie">
    <w:name w:val="Strong"/>
    <w:qFormat/>
    <w:rPr>
      <w:b/>
      <w:bCs/>
    </w:rPr>
  </w:style>
  <w:style w:type="paragraph" w:styleId="Nagwek">
    <w:name w:val="header"/>
    <w:basedOn w:val="Normalny"/>
    <w:semiHidden/>
    <w:pPr>
      <w:tabs>
        <w:tab w:val="center" w:pos="4536"/>
        <w:tab w:val="right" w:pos="9072"/>
      </w:tabs>
    </w:pPr>
  </w:style>
  <w:style w:type="paragraph" w:styleId="Lista">
    <w:name w:val="List"/>
    <w:basedOn w:val="Normalny"/>
    <w:pPr>
      <w:ind w:left="283" w:hanging="283"/>
    </w:pPr>
    <w:rPr>
      <w:rFonts w:ascii="Arial" w:hAnsi="Arial"/>
      <w:szCs w:val="20"/>
    </w:rPr>
  </w:style>
  <w:style w:type="paragraph" w:styleId="Lista2">
    <w:name w:val="List 2"/>
    <w:basedOn w:val="Normalny"/>
    <w:semiHidden/>
    <w:pPr>
      <w:ind w:left="566" w:hanging="283"/>
    </w:pPr>
  </w:style>
  <w:style w:type="paragraph" w:styleId="Lista-kontynuacja2">
    <w:name w:val="List Continue 2"/>
    <w:basedOn w:val="Normalny"/>
    <w:semiHidden/>
    <w:pPr>
      <w:spacing w:after="120"/>
      <w:ind w:left="566"/>
    </w:pPr>
    <w:rPr>
      <w:sz w:val="20"/>
      <w:szCs w:val="20"/>
    </w:rPr>
  </w:style>
  <w:style w:type="paragraph" w:customStyle="1" w:styleId="3">
    <w:name w:val="3"/>
    <w:basedOn w:val="Normalny"/>
    <w:next w:val="Tekstprzypisudolnego"/>
    <w:semiHidden/>
    <w:rPr>
      <w:sz w:val="20"/>
      <w:szCs w:val="20"/>
    </w:rPr>
  </w:style>
  <w:style w:type="paragraph" w:styleId="Tekstprzypisudolnego">
    <w:name w:val="footnote text"/>
    <w:basedOn w:val="Normalny"/>
    <w:semiHidden/>
    <w:rPr>
      <w:sz w:val="20"/>
      <w:szCs w:val="20"/>
    </w:rPr>
  </w:style>
  <w:style w:type="paragraph" w:customStyle="1" w:styleId="2">
    <w:name w:val="2"/>
    <w:basedOn w:val="Normalny"/>
    <w:next w:val="Tekstprzypisudolnego"/>
    <w:semiHidden/>
    <w:rPr>
      <w:sz w:val="20"/>
      <w:szCs w:val="20"/>
    </w:rPr>
  </w:style>
  <w:style w:type="paragraph" w:customStyle="1" w:styleId="1">
    <w:name w:val="1"/>
    <w:basedOn w:val="Normalny"/>
    <w:next w:val="Nagwek"/>
    <w:pPr>
      <w:tabs>
        <w:tab w:val="center" w:pos="4153"/>
        <w:tab w:val="right" w:pos="8306"/>
      </w:tabs>
    </w:pPr>
    <w:rPr>
      <w:rFonts w:ascii="Arial" w:hAnsi="Arial"/>
      <w:szCs w:val="20"/>
    </w:rPr>
  </w:style>
  <w:style w:type="paragraph" w:styleId="Tekstdymka">
    <w:name w:val="Balloon Text"/>
    <w:basedOn w:val="Normalny"/>
    <w:semiHidden/>
    <w:rPr>
      <w:rFonts w:ascii="Tahoma" w:hAnsi="Tahoma" w:cs="Tahoma"/>
      <w:sz w:val="16"/>
      <w:szCs w:val="16"/>
    </w:rPr>
  </w:style>
  <w:style w:type="character" w:customStyle="1" w:styleId="postbody1">
    <w:name w:val="postbody1"/>
    <w:rPr>
      <w:sz w:val="20"/>
      <w:szCs w:val="20"/>
    </w:rPr>
  </w:style>
  <w:style w:type="character" w:styleId="Hipercze">
    <w:name w:val="Hyperlink"/>
    <w:rPr>
      <w:color w:val="0000FF"/>
      <w:u w:val="single"/>
    </w:rPr>
  </w:style>
  <w:style w:type="character" w:styleId="UyteHipercze">
    <w:name w:val="FollowedHyperlink"/>
    <w:semiHidden/>
    <w:rPr>
      <w:color w:val="800080"/>
      <w:u w:val="single"/>
    </w:rPr>
  </w:style>
  <w:style w:type="character" w:styleId="Odwoanieprzypisudolnego">
    <w:name w:val="footnote reference"/>
    <w:semiHidden/>
    <w:rPr>
      <w:vertAlign w:val="superscript"/>
    </w:rPr>
  </w:style>
  <w:style w:type="paragraph" w:customStyle="1" w:styleId="Default">
    <w:name w:val="Default"/>
    <w:pPr>
      <w:autoSpaceDE w:val="0"/>
      <w:autoSpaceDN w:val="0"/>
      <w:adjustRightInd w:val="0"/>
    </w:pPr>
    <w:rPr>
      <w:rFonts w:ascii="Arial" w:hAnsi="Arial" w:cs="Arial"/>
      <w:color w:val="000000"/>
      <w:sz w:val="24"/>
      <w:szCs w:val="24"/>
    </w:rPr>
  </w:style>
  <w:style w:type="paragraph" w:customStyle="1" w:styleId="1111111">
    <w:name w:val="1111111"/>
    <w:basedOn w:val="Default"/>
    <w:next w:val="Default"/>
    <w:pPr>
      <w:spacing w:after="80"/>
    </w:pPr>
    <w:rPr>
      <w:rFonts w:ascii="Times New Roman" w:hAnsi="Times New Roman" w:cs="Times New Roman"/>
      <w:color w:val="auto"/>
    </w:rPr>
  </w:style>
  <w:style w:type="paragraph" w:customStyle="1" w:styleId="CM25">
    <w:name w:val="CM25"/>
    <w:basedOn w:val="Normalny"/>
    <w:next w:val="Normalny"/>
    <w:pPr>
      <w:widowControl w:val="0"/>
      <w:autoSpaceDE w:val="0"/>
      <w:autoSpaceDN w:val="0"/>
      <w:adjustRightInd w:val="0"/>
      <w:spacing w:after="225"/>
    </w:pPr>
    <w:rPr>
      <w:rFonts w:ascii="Futura Extra Black Condensed PL" w:hAnsi="Futura Extra Black Condensed PL"/>
    </w:rPr>
  </w:style>
  <w:style w:type="paragraph" w:styleId="Tekstblokowy">
    <w:name w:val="Block Text"/>
    <w:basedOn w:val="Normalny"/>
    <w:semiHidden/>
    <w:pPr>
      <w:spacing w:line="360" w:lineRule="auto"/>
      <w:ind w:left="360" w:right="861"/>
    </w:pPr>
    <w:rPr>
      <w:rFonts w:ascii="Arial" w:hAnsi="Arial"/>
      <w:lang w:eastAsia="en-US"/>
    </w:rPr>
  </w:style>
  <w:style w:type="paragraph" w:styleId="Akapitzlist">
    <w:name w:val="List Paragraph"/>
    <w:aliases w:val="Akapit z listą BS,CW_Lista,Colorful List Accent 1,List Paragraph,Akapit z listą4,Akapit z listą1,Średnia siatka 1 — akcent 21,sw tekst,Wypunktowanie,Colorful List - Accent 11,Kolorowa lista — akcent 12,Asia 2  Akapit z listą,Obiekt"/>
    <w:basedOn w:val="Normalny"/>
    <w:uiPriority w:val="34"/>
    <w:qFormat/>
    <w:pPr>
      <w:ind w:left="708"/>
    </w:pPr>
  </w:style>
  <w:style w:type="character" w:customStyle="1" w:styleId="ZwykytekstZnak">
    <w:name w:val="Zwykły tekst Znak"/>
    <w:uiPriority w:val="99"/>
    <w:rPr>
      <w:rFonts w:ascii="Courier New" w:hAnsi="Courier New"/>
    </w:rPr>
  </w:style>
  <w:style w:type="character" w:customStyle="1" w:styleId="NagwekZnak">
    <w:name w:val="Nagłówek Znak"/>
    <w:semiHidden/>
    <w:rPr>
      <w:sz w:val="24"/>
      <w:szCs w:val="24"/>
    </w:rPr>
  </w:style>
  <w:style w:type="character" w:customStyle="1" w:styleId="textsmallnolink1">
    <w:name w:val="text_small_nolink1"/>
    <w:rPr>
      <w:rFonts w:ascii="Verdana" w:hAnsi="Verdana" w:hint="default"/>
      <w:strike w:val="0"/>
      <w:dstrike w:val="0"/>
      <w:color w:val="191954"/>
      <w:sz w:val="11"/>
      <w:szCs w:val="11"/>
      <w:u w:val="none"/>
      <w:effect w:val="none"/>
    </w:rPr>
  </w:style>
  <w:style w:type="character" w:customStyle="1" w:styleId="StopkaZnak">
    <w:name w:val="Stopka Znak"/>
    <w:basedOn w:val="Domylnaczcionkaakapitu"/>
    <w:uiPriority w:val="99"/>
  </w:style>
  <w:style w:type="paragraph" w:styleId="Tekstprzypisukocowego">
    <w:name w:val="endnote text"/>
    <w:basedOn w:val="Normalny"/>
    <w:semiHidden/>
    <w:unhideWhenUsed/>
    <w:rPr>
      <w:sz w:val="20"/>
      <w:szCs w:val="20"/>
    </w:rPr>
  </w:style>
  <w:style w:type="character" w:customStyle="1" w:styleId="TekstprzypisukocowegoZnak">
    <w:name w:val="Tekst przypisu końcowego Znak"/>
    <w:basedOn w:val="Domylnaczcionkaakapitu"/>
    <w:semiHidden/>
  </w:style>
  <w:style w:type="character" w:styleId="Odwoanieprzypisukocowego">
    <w:name w:val="endnote reference"/>
    <w:semiHidden/>
    <w:unhideWhenUsed/>
    <w:rPr>
      <w:vertAlign w:val="superscript"/>
    </w:rPr>
  </w:style>
  <w:style w:type="paragraph" w:customStyle="1" w:styleId="xl66">
    <w:name w:val="xl66"/>
    <w:basedOn w:val="Normalny"/>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b/>
      <w:bCs/>
    </w:rPr>
  </w:style>
  <w:style w:type="paragraph" w:customStyle="1" w:styleId="xl67">
    <w:name w:val="xl67"/>
    <w:basedOn w:val="Normalny"/>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rPr>
  </w:style>
  <w:style w:type="character" w:customStyle="1" w:styleId="text2">
    <w:name w:val="text2"/>
    <w:basedOn w:val="Domylnaczcionkaakapitu"/>
    <w:rsid w:val="00C218AB"/>
  </w:style>
  <w:style w:type="table" w:styleId="Tabela-Siatka">
    <w:name w:val="Table Grid"/>
    <w:basedOn w:val="Standardowy"/>
    <w:uiPriority w:val="59"/>
    <w:rsid w:val="00662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3">
    <w:name w:val="List 3"/>
    <w:basedOn w:val="Normalny"/>
    <w:uiPriority w:val="99"/>
    <w:unhideWhenUsed/>
    <w:rsid w:val="00E85866"/>
    <w:pPr>
      <w:ind w:left="849" w:hanging="283"/>
      <w:contextualSpacing/>
    </w:pPr>
  </w:style>
  <w:style w:type="paragraph" w:styleId="Lista4">
    <w:name w:val="List 4"/>
    <w:basedOn w:val="Normalny"/>
    <w:uiPriority w:val="99"/>
    <w:unhideWhenUsed/>
    <w:rsid w:val="00E85866"/>
    <w:pPr>
      <w:ind w:left="1132" w:hanging="283"/>
      <w:contextualSpacing/>
    </w:pPr>
  </w:style>
  <w:style w:type="paragraph" w:styleId="Lista5">
    <w:name w:val="List 5"/>
    <w:basedOn w:val="Normalny"/>
    <w:uiPriority w:val="99"/>
    <w:unhideWhenUsed/>
    <w:rsid w:val="00E85866"/>
    <w:pPr>
      <w:ind w:left="1415" w:hanging="283"/>
      <w:contextualSpacing/>
    </w:pPr>
  </w:style>
  <w:style w:type="paragraph" w:styleId="Listapunktowana2">
    <w:name w:val="List Bullet 2"/>
    <w:basedOn w:val="Normalny"/>
    <w:uiPriority w:val="99"/>
    <w:unhideWhenUsed/>
    <w:rsid w:val="00E85866"/>
    <w:pPr>
      <w:numPr>
        <w:numId w:val="3"/>
      </w:numPr>
      <w:contextualSpacing/>
    </w:pPr>
  </w:style>
  <w:style w:type="paragraph" w:styleId="Listapunktowana3">
    <w:name w:val="List Bullet 3"/>
    <w:basedOn w:val="Normalny"/>
    <w:uiPriority w:val="99"/>
    <w:unhideWhenUsed/>
    <w:rsid w:val="00E85866"/>
    <w:pPr>
      <w:numPr>
        <w:numId w:val="4"/>
      </w:numPr>
      <w:contextualSpacing/>
    </w:pPr>
  </w:style>
  <w:style w:type="paragraph" w:styleId="Listapunktowana4">
    <w:name w:val="List Bullet 4"/>
    <w:basedOn w:val="Normalny"/>
    <w:uiPriority w:val="99"/>
    <w:unhideWhenUsed/>
    <w:rsid w:val="00E85866"/>
    <w:pPr>
      <w:numPr>
        <w:numId w:val="5"/>
      </w:numPr>
      <w:contextualSpacing/>
    </w:pPr>
  </w:style>
  <w:style w:type="paragraph" w:styleId="Tekstpodstawowyzwciciem2">
    <w:name w:val="Body Text First Indent 2"/>
    <w:basedOn w:val="Tekstpodstawowywcity"/>
    <w:link w:val="Tekstpodstawowyzwciciem2Znak"/>
    <w:uiPriority w:val="99"/>
    <w:unhideWhenUsed/>
    <w:rsid w:val="00E85866"/>
    <w:pPr>
      <w:spacing w:after="120"/>
      <w:ind w:left="283" w:firstLine="210"/>
    </w:pPr>
    <w:rPr>
      <w:sz w:val="24"/>
      <w:szCs w:val="24"/>
    </w:rPr>
  </w:style>
  <w:style w:type="character" w:customStyle="1" w:styleId="TekstpodstawowywcityZnak">
    <w:name w:val="Tekst podstawowy wcięty Znak"/>
    <w:link w:val="Tekstpodstawowywcity"/>
    <w:semiHidden/>
    <w:rsid w:val="00E85866"/>
    <w:rPr>
      <w:sz w:val="32"/>
    </w:rPr>
  </w:style>
  <w:style w:type="character" w:customStyle="1" w:styleId="Tekstpodstawowyzwciciem2Znak">
    <w:name w:val="Tekst podstawowy z wcięciem 2 Znak"/>
    <w:link w:val="Tekstpodstawowyzwciciem2"/>
    <w:uiPriority w:val="99"/>
    <w:rsid w:val="00E85866"/>
    <w:rPr>
      <w:sz w:val="24"/>
      <w:szCs w:val="24"/>
    </w:rPr>
  </w:style>
  <w:style w:type="character" w:customStyle="1" w:styleId="h11">
    <w:name w:val="h11"/>
    <w:rsid w:val="00DD6413"/>
    <w:rPr>
      <w:rFonts w:ascii="Verdana" w:hAnsi="Verdana" w:hint="default"/>
      <w:b/>
      <w:bCs/>
      <w:i w:val="0"/>
      <w:iCs w:val="0"/>
      <w:sz w:val="22"/>
      <w:szCs w:val="22"/>
    </w:rPr>
  </w:style>
  <w:style w:type="numbering" w:customStyle="1" w:styleId="Zaimportowanystyl7">
    <w:name w:val="Zaimportowany styl 7"/>
    <w:rsid w:val="00532021"/>
    <w:pPr>
      <w:numPr>
        <w:numId w:val="7"/>
      </w:numPr>
    </w:pPr>
  </w:style>
  <w:style w:type="numbering" w:customStyle="1" w:styleId="Zaimportowanystyl3">
    <w:name w:val="Zaimportowany styl 3"/>
    <w:rsid w:val="00C5662D"/>
    <w:pPr>
      <w:numPr>
        <w:numId w:val="8"/>
      </w:numPr>
    </w:pPr>
  </w:style>
  <w:style w:type="paragraph" w:customStyle="1" w:styleId="Tre">
    <w:name w:val="Treść"/>
    <w:rsid w:val="00C5662D"/>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numbering" w:customStyle="1" w:styleId="Zaimportowanystyl17">
    <w:name w:val="Zaimportowany styl 17"/>
    <w:rsid w:val="00395A24"/>
    <w:pPr>
      <w:numPr>
        <w:numId w:val="9"/>
      </w:numPr>
    </w:pPr>
  </w:style>
  <w:style w:type="numbering" w:customStyle="1" w:styleId="Zaimportowanystyl18">
    <w:name w:val="Zaimportowany styl 18"/>
    <w:rsid w:val="00395A24"/>
    <w:pPr>
      <w:numPr>
        <w:numId w:val="10"/>
      </w:numPr>
    </w:pPr>
  </w:style>
  <w:style w:type="character" w:customStyle="1" w:styleId="Nierozpoznanawzmianka1">
    <w:name w:val="Nierozpoznana wzmianka1"/>
    <w:uiPriority w:val="99"/>
    <w:semiHidden/>
    <w:unhideWhenUsed/>
    <w:rsid w:val="00B0608A"/>
    <w:rPr>
      <w:color w:val="605E5C"/>
      <w:shd w:val="clear" w:color="auto" w:fill="E1DFDD"/>
    </w:rPr>
  </w:style>
  <w:style w:type="character" w:styleId="Odwoaniedokomentarza">
    <w:name w:val="annotation reference"/>
    <w:uiPriority w:val="99"/>
    <w:semiHidden/>
    <w:unhideWhenUsed/>
    <w:qFormat/>
    <w:rsid w:val="00600AC1"/>
    <w:rPr>
      <w:sz w:val="16"/>
      <w:szCs w:val="16"/>
    </w:rPr>
  </w:style>
  <w:style w:type="paragraph" w:styleId="Tekstkomentarza">
    <w:name w:val="annotation text"/>
    <w:basedOn w:val="Normalny"/>
    <w:link w:val="TekstkomentarzaZnak"/>
    <w:uiPriority w:val="99"/>
    <w:unhideWhenUsed/>
    <w:qFormat/>
    <w:rsid w:val="00600AC1"/>
    <w:rPr>
      <w:sz w:val="20"/>
      <w:szCs w:val="20"/>
    </w:rPr>
  </w:style>
  <w:style w:type="character" w:customStyle="1" w:styleId="TekstkomentarzaZnak">
    <w:name w:val="Tekst komentarza Znak"/>
    <w:basedOn w:val="Domylnaczcionkaakapitu"/>
    <w:link w:val="Tekstkomentarza"/>
    <w:uiPriority w:val="99"/>
    <w:qFormat/>
    <w:rsid w:val="00600AC1"/>
  </w:style>
  <w:style w:type="paragraph" w:styleId="Tematkomentarza">
    <w:name w:val="annotation subject"/>
    <w:basedOn w:val="Tekstkomentarza"/>
    <w:next w:val="Tekstkomentarza"/>
    <w:link w:val="TematkomentarzaZnak"/>
    <w:uiPriority w:val="99"/>
    <w:semiHidden/>
    <w:unhideWhenUsed/>
    <w:rsid w:val="00600AC1"/>
    <w:rPr>
      <w:b/>
      <w:bCs/>
    </w:rPr>
  </w:style>
  <w:style w:type="character" w:customStyle="1" w:styleId="TematkomentarzaZnak">
    <w:name w:val="Temat komentarza Znak"/>
    <w:link w:val="Tematkomentarza"/>
    <w:uiPriority w:val="99"/>
    <w:semiHidden/>
    <w:rsid w:val="00600AC1"/>
    <w:rPr>
      <w:b/>
      <w:bCs/>
    </w:rPr>
  </w:style>
  <w:style w:type="paragraph" w:styleId="Poprawka">
    <w:name w:val="Revision"/>
    <w:hidden/>
    <w:uiPriority w:val="99"/>
    <w:semiHidden/>
    <w:rsid w:val="00600AC1"/>
    <w:rPr>
      <w:sz w:val="24"/>
      <w:szCs w:val="24"/>
    </w:rPr>
  </w:style>
  <w:style w:type="character" w:customStyle="1" w:styleId="alb">
    <w:name w:val="a_lb"/>
    <w:basedOn w:val="Domylnaczcionkaakapitu"/>
    <w:rsid w:val="009722E9"/>
  </w:style>
  <w:style w:type="paragraph" w:customStyle="1" w:styleId="Kolorowalistaakcent11">
    <w:name w:val="Kolorowa lista — akcent 11"/>
    <w:aliases w:val="L1,Numerowanie,Akapit z listą5,T_SZ_List Paragraph,normalny tekst,Jasna lista — akcent 51"/>
    <w:basedOn w:val="Normalny"/>
    <w:link w:val="Kolorowalistaakcent1Znak"/>
    <w:uiPriority w:val="34"/>
    <w:qFormat/>
    <w:rsid w:val="007909EC"/>
    <w:pPr>
      <w:spacing w:before="20" w:after="40" w:line="252" w:lineRule="auto"/>
      <w:ind w:left="720"/>
      <w:contextualSpacing/>
      <w:jc w:val="both"/>
    </w:pPr>
    <w:rPr>
      <w:rFonts w:ascii="Calibri" w:eastAsia="SimSun" w:hAnsi="Calibri"/>
      <w:sz w:val="20"/>
      <w:szCs w:val="20"/>
      <w:lang w:eastAsia="zh-CN"/>
    </w:rPr>
  </w:style>
  <w:style w:type="character" w:customStyle="1" w:styleId="Kolorowalistaakcent1Znak">
    <w:name w:val="Kolorowa lista — akcent 1 Znak"/>
    <w:aliases w:val="L1 Znak,Numerowanie Znak,Akapit z listą5 Znak,T_SZ_List Paragraph Znak,normalny tekst Znak,Akapit z listą Znak,Akapit z listą BS Znak,Kolorowe cieniowanie — akcent 3 Znak,Kolorowa lista — akcent 11 Znak,CW_Lista Znak"/>
    <w:link w:val="Kolorowalistaakcent11"/>
    <w:uiPriority w:val="34"/>
    <w:qFormat/>
    <w:locked/>
    <w:rsid w:val="007909EC"/>
    <w:rPr>
      <w:rFonts w:ascii="Calibri" w:eastAsia="SimSun" w:hAnsi="Calibri"/>
      <w:lang w:eastAsia="zh-CN"/>
    </w:rPr>
  </w:style>
  <w:style w:type="paragraph" w:customStyle="1" w:styleId="text-justify">
    <w:name w:val="text-justify"/>
    <w:basedOn w:val="Normalny"/>
    <w:rsid w:val="00E45450"/>
    <w:pPr>
      <w:spacing w:before="100" w:beforeAutospacing="1" w:after="100" w:afterAutospacing="1"/>
    </w:pPr>
  </w:style>
  <w:style w:type="paragraph" w:styleId="Listanumerowana2">
    <w:name w:val="List Number 2"/>
    <w:basedOn w:val="Normalny"/>
    <w:uiPriority w:val="99"/>
    <w:semiHidden/>
    <w:unhideWhenUsed/>
    <w:rsid w:val="00E74349"/>
    <w:pPr>
      <w:numPr>
        <w:numId w:val="14"/>
      </w:numPr>
      <w:contextualSpacing/>
    </w:pPr>
  </w:style>
  <w:style w:type="paragraph" w:styleId="Bezodstpw">
    <w:name w:val="No Spacing"/>
    <w:link w:val="BezodstpwZnak"/>
    <w:uiPriority w:val="1"/>
    <w:qFormat/>
    <w:rsid w:val="00E74349"/>
    <w:rPr>
      <w:rFonts w:ascii="Calibri" w:hAnsi="Calibri"/>
      <w:sz w:val="22"/>
      <w:szCs w:val="22"/>
    </w:rPr>
  </w:style>
  <w:style w:type="character" w:customStyle="1" w:styleId="BezodstpwZnak">
    <w:name w:val="Bez odstępów Znak"/>
    <w:link w:val="Bezodstpw"/>
    <w:uiPriority w:val="1"/>
    <w:locked/>
    <w:rsid w:val="00E74349"/>
    <w:rPr>
      <w:rFonts w:ascii="Calibri" w:hAnsi="Calibri"/>
      <w:sz w:val="22"/>
      <w:szCs w:val="22"/>
    </w:rPr>
  </w:style>
  <w:style w:type="character" w:customStyle="1" w:styleId="Nierozpoznanawzmianka2">
    <w:name w:val="Nierozpoznana wzmianka2"/>
    <w:basedOn w:val="Domylnaczcionkaakapitu"/>
    <w:uiPriority w:val="99"/>
    <w:semiHidden/>
    <w:unhideWhenUsed/>
    <w:rsid w:val="00FE4560"/>
    <w:rPr>
      <w:color w:val="605E5C"/>
      <w:shd w:val="clear" w:color="auto" w:fill="E1DFDD"/>
    </w:rPr>
  </w:style>
  <w:style w:type="table" w:customStyle="1" w:styleId="TableNormal1">
    <w:name w:val="Table Normal1"/>
    <w:rsid w:val="004E4CA2"/>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character" w:customStyle="1" w:styleId="Teksttreci2">
    <w:name w:val="Tekst treści (2)_"/>
    <w:basedOn w:val="Domylnaczcionkaakapitu"/>
    <w:link w:val="Teksttreci20"/>
    <w:qFormat/>
    <w:rsid w:val="0003698C"/>
    <w:rPr>
      <w:rFonts w:ascii="Calibri" w:eastAsia="Calibri" w:hAnsi="Calibri" w:cs="Calibri"/>
      <w:shd w:val="clear" w:color="auto" w:fill="FFFFFF"/>
    </w:rPr>
  </w:style>
  <w:style w:type="character" w:customStyle="1" w:styleId="czeinternetowe">
    <w:name w:val="Łącze internetowe"/>
    <w:basedOn w:val="Domylnaczcionkaakapitu"/>
    <w:qFormat/>
    <w:rsid w:val="0003698C"/>
    <w:rPr>
      <w:color w:val="0066CC"/>
      <w:u w:val="single"/>
    </w:rPr>
  </w:style>
  <w:style w:type="paragraph" w:customStyle="1" w:styleId="Teksttreci20">
    <w:name w:val="Tekst treści (2)"/>
    <w:basedOn w:val="Normalny"/>
    <w:link w:val="Teksttreci2"/>
    <w:qFormat/>
    <w:rsid w:val="0003698C"/>
    <w:pPr>
      <w:widowControl w:val="0"/>
      <w:shd w:val="clear" w:color="auto" w:fill="FFFFFF"/>
      <w:suppressAutoHyphens/>
      <w:spacing w:before="60" w:after="1380"/>
      <w:ind w:hanging="720"/>
    </w:pPr>
    <w:rPr>
      <w:rFonts w:ascii="Calibri" w:eastAsia="Calibri" w:hAnsi="Calibri" w:cs="Calibri"/>
      <w:sz w:val="20"/>
      <w:szCs w:val="20"/>
    </w:rPr>
  </w:style>
  <w:style w:type="character" w:customStyle="1" w:styleId="markedcontent">
    <w:name w:val="markedcontent"/>
    <w:basedOn w:val="Domylnaczcionkaakapitu"/>
    <w:qFormat/>
    <w:rsid w:val="009173CE"/>
  </w:style>
  <w:style w:type="character" w:styleId="Nierozpoznanawzmianka">
    <w:name w:val="Unresolved Mention"/>
    <w:basedOn w:val="Domylnaczcionkaakapitu"/>
    <w:uiPriority w:val="99"/>
    <w:semiHidden/>
    <w:unhideWhenUsed/>
    <w:rsid w:val="00E901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41778">
      <w:bodyDiv w:val="1"/>
      <w:marLeft w:val="0"/>
      <w:marRight w:val="0"/>
      <w:marTop w:val="0"/>
      <w:marBottom w:val="0"/>
      <w:divBdr>
        <w:top w:val="none" w:sz="0" w:space="0" w:color="auto"/>
        <w:left w:val="none" w:sz="0" w:space="0" w:color="auto"/>
        <w:bottom w:val="none" w:sz="0" w:space="0" w:color="auto"/>
        <w:right w:val="none" w:sz="0" w:space="0" w:color="auto"/>
      </w:divBdr>
    </w:div>
    <w:div w:id="340090798">
      <w:bodyDiv w:val="1"/>
      <w:marLeft w:val="0"/>
      <w:marRight w:val="0"/>
      <w:marTop w:val="0"/>
      <w:marBottom w:val="0"/>
      <w:divBdr>
        <w:top w:val="none" w:sz="0" w:space="0" w:color="auto"/>
        <w:left w:val="none" w:sz="0" w:space="0" w:color="auto"/>
        <w:bottom w:val="none" w:sz="0" w:space="0" w:color="auto"/>
        <w:right w:val="none" w:sz="0" w:space="0" w:color="auto"/>
      </w:divBdr>
    </w:div>
    <w:div w:id="451556163">
      <w:bodyDiv w:val="1"/>
      <w:marLeft w:val="0"/>
      <w:marRight w:val="0"/>
      <w:marTop w:val="0"/>
      <w:marBottom w:val="0"/>
      <w:divBdr>
        <w:top w:val="none" w:sz="0" w:space="0" w:color="auto"/>
        <w:left w:val="none" w:sz="0" w:space="0" w:color="auto"/>
        <w:bottom w:val="none" w:sz="0" w:space="0" w:color="auto"/>
        <w:right w:val="none" w:sz="0" w:space="0" w:color="auto"/>
      </w:divBdr>
    </w:div>
    <w:div w:id="578174976">
      <w:bodyDiv w:val="1"/>
      <w:marLeft w:val="0"/>
      <w:marRight w:val="0"/>
      <w:marTop w:val="0"/>
      <w:marBottom w:val="0"/>
      <w:divBdr>
        <w:top w:val="none" w:sz="0" w:space="0" w:color="auto"/>
        <w:left w:val="none" w:sz="0" w:space="0" w:color="auto"/>
        <w:bottom w:val="none" w:sz="0" w:space="0" w:color="auto"/>
        <w:right w:val="none" w:sz="0" w:space="0" w:color="auto"/>
      </w:divBdr>
    </w:div>
    <w:div w:id="943463186">
      <w:bodyDiv w:val="1"/>
      <w:marLeft w:val="0"/>
      <w:marRight w:val="0"/>
      <w:marTop w:val="0"/>
      <w:marBottom w:val="0"/>
      <w:divBdr>
        <w:top w:val="none" w:sz="0" w:space="0" w:color="auto"/>
        <w:left w:val="none" w:sz="0" w:space="0" w:color="auto"/>
        <w:bottom w:val="none" w:sz="0" w:space="0" w:color="auto"/>
        <w:right w:val="none" w:sz="0" w:space="0" w:color="auto"/>
      </w:divBdr>
    </w:div>
    <w:div w:id="1029179259">
      <w:bodyDiv w:val="1"/>
      <w:marLeft w:val="0"/>
      <w:marRight w:val="0"/>
      <w:marTop w:val="0"/>
      <w:marBottom w:val="0"/>
      <w:divBdr>
        <w:top w:val="none" w:sz="0" w:space="0" w:color="auto"/>
        <w:left w:val="none" w:sz="0" w:space="0" w:color="auto"/>
        <w:bottom w:val="none" w:sz="0" w:space="0" w:color="auto"/>
        <w:right w:val="none" w:sz="0" w:space="0" w:color="auto"/>
      </w:divBdr>
    </w:div>
    <w:div w:id="1234967818">
      <w:bodyDiv w:val="1"/>
      <w:marLeft w:val="0"/>
      <w:marRight w:val="0"/>
      <w:marTop w:val="0"/>
      <w:marBottom w:val="0"/>
      <w:divBdr>
        <w:top w:val="none" w:sz="0" w:space="0" w:color="auto"/>
        <w:left w:val="none" w:sz="0" w:space="0" w:color="auto"/>
        <w:bottom w:val="none" w:sz="0" w:space="0" w:color="auto"/>
        <w:right w:val="none" w:sz="0" w:space="0" w:color="auto"/>
      </w:divBdr>
      <w:divsChild>
        <w:div w:id="742526075">
          <w:marLeft w:val="360"/>
          <w:marRight w:val="0"/>
          <w:marTop w:val="72"/>
          <w:marBottom w:val="72"/>
          <w:divBdr>
            <w:top w:val="none" w:sz="0" w:space="0" w:color="auto"/>
            <w:left w:val="none" w:sz="0" w:space="0" w:color="auto"/>
            <w:bottom w:val="none" w:sz="0" w:space="0" w:color="auto"/>
            <w:right w:val="none" w:sz="0" w:space="0" w:color="auto"/>
          </w:divBdr>
        </w:div>
        <w:div w:id="1412312726">
          <w:marLeft w:val="360"/>
          <w:marRight w:val="0"/>
          <w:marTop w:val="0"/>
          <w:marBottom w:val="72"/>
          <w:divBdr>
            <w:top w:val="none" w:sz="0" w:space="0" w:color="auto"/>
            <w:left w:val="none" w:sz="0" w:space="0" w:color="auto"/>
            <w:bottom w:val="none" w:sz="0" w:space="0" w:color="auto"/>
            <w:right w:val="none" w:sz="0" w:space="0" w:color="auto"/>
          </w:divBdr>
        </w:div>
        <w:div w:id="1418018279">
          <w:marLeft w:val="360"/>
          <w:marRight w:val="0"/>
          <w:marTop w:val="0"/>
          <w:marBottom w:val="72"/>
          <w:divBdr>
            <w:top w:val="none" w:sz="0" w:space="0" w:color="auto"/>
            <w:left w:val="none" w:sz="0" w:space="0" w:color="auto"/>
            <w:bottom w:val="none" w:sz="0" w:space="0" w:color="auto"/>
            <w:right w:val="none" w:sz="0" w:space="0" w:color="auto"/>
          </w:divBdr>
        </w:div>
      </w:divsChild>
    </w:div>
    <w:div w:id="1569992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platformazakupowa.pl/" TargetMode="External"/><Relationship Id="rId18" Type="http://schemas.openxmlformats.org/officeDocument/2006/relationships/hyperlink" Target="https://platformazakupowa.pl/transakcja/769045"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s://platformazakupowa.pl/transakcja/769045"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platformazakupowa.pl/transakcja/769045" TargetMode="External"/><Relationship Id="rId20"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mailto:iod@pw.edu.pl" TargetMode="External"/><Relationship Id="rId10" Type="http://schemas.openxmlformats.org/officeDocument/2006/relationships/footer" Target="footer2.xml"/><Relationship Id="rId19" Type="http://schemas.openxmlformats.org/officeDocument/2006/relationships/hyperlink" Target="https://platformazakupowa.pl/transakcja/769045"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platformazakupowa.pl/transakcja/769045" TargetMode="External"/><Relationship Id="rId22" Type="http://schemas.openxmlformats.org/officeDocument/2006/relationships/hyperlink" Target="https://platformazakupowa.pl/transakcja/769045" TargetMode="Externa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87A835-869A-4A8C-A595-A3936A092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24</Pages>
  <Words>10483</Words>
  <Characters>69582</Characters>
  <Application>Microsoft Office Word</Application>
  <DocSecurity>0</DocSecurity>
  <Lines>579</Lines>
  <Paragraphs>159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79906</CharactersWithSpaces>
  <SharedDoc>false</SharedDoc>
  <HLinks>
    <vt:vector size="36" baseType="variant">
      <vt:variant>
        <vt:i4>2949239</vt:i4>
      </vt:variant>
      <vt:variant>
        <vt:i4>15</vt:i4>
      </vt:variant>
      <vt:variant>
        <vt:i4>0</vt:i4>
      </vt:variant>
      <vt:variant>
        <vt:i4>5</vt:i4>
      </vt:variant>
      <vt:variant>
        <vt:lpwstr>https://miniportal.uzp.gov.pl/</vt:lpwstr>
      </vt:variant>
      <vt:variant>
        <vt:lpwstr/>
      </vt:variant>
      <vt:variant>
        <vt:i4>3276828</vt:i4>
      </vt:variant>
      <vt:variant>
        <vt:i4>12</vt:i4>
      </vt:variant>
      <vt:variant>
        <vt:i4>0</vt:i4>
      </vt:variant>
      <vt:variant>
        <vt:i4>5</vt:i4>
      </vt:variant>
      <vt:variant>
        <vt:lpwstr>mailto:krzysztof.strusinski@pw.edu.pl</vt:lpwstr>
      </vt:variant>
      <vt:variant>
        <vt:lpwstr/>
      </vt:variant>
      <vt:variant>
        <vt:i4>2490387</vt:i4>
      </vt:variant>
      <vt:variant>
        <vt:i4>9</vt:i4>
      </vt:variant>
      <vt:variant>
        <vt:i4>0</vt:i4>
      </vt:variant>
      <vt:variant>
        <vt:i4>5</vt:i4>
      </vt:variant>
      <vt:variant>
        <vt:lpwstr>mailto:elzbieta.okninska@pw.edu.pl</vt:lpwstr>
      </vt:variant>
      <vt:variant>
        <vt:lpwstr/>
      </vt:variant>
      <vt:variant>
        <vt:i4>6553642</vt:i4>
      </vt:variant>
      <vt:variant>
        <vt:i4>6</vt:i4>
      </vt:variant>
      <vt:variant>
        <vt:i4>0</vt:i4>
      </vt:variant>
      <vt:variant>
        <vt:i4>5</vt:i4>
      </vt:variant>
      <vt:variant>
        <vt:lpwstr>https://epuap.gov.pl/wps/portal</vt:lpwstr>
      </vt:variant>
      <vt:variant>
        <vt:lpwstr/>
      </vt:variant>
      <vt:variant>
        <vt:i4>2949239</vt:i4>
      </vt:variant>
      <vt:variant>
        <vt:i4>3</vt:i4>
      </vt:variant>
      <vt:variant>
        <vt:i4>0</vt:i4>
      </vt:variant>
      <vt:variant>
        <vt:i4>5</vt:i4>
      </vt:variant>
      <vt:variant>
        <vt:lpwstr>https://miniportal.uzp.gov.pl/</vt:lpwstr>
      </vt:variant>
      <vt:variant>
        <vt:lpwstr/>
      </vt:variant>
      <vt:variant>
        <vt:i4>1572886</vt:i4>
      </vt:variant>
      <vt:variant>
        <vt:i4>0</vt:i4>
      </vt:variant>
      <vt:variant>
        <vt:i4>0</vt:i4>
      </vt:variant>
      <vt:variant>
        <vt:i4>5</vt:i4>
      </vt:variant>
      <vt:variant>
        <vt:lpwstr>https://miniportal.uzp.gov.pl/InstrukcjaUzytkownikaSystemuMiniPortalePUAP.pdf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Krzysiek</dc:creator>
  <cp:keywords/>
  <cp:lastModifiedBy>Wielęgowska-Niepostyn Alicja</cp:lastModifiedBy>
  <cp:revision>10</cp:revision>
  <cp:lastPrinted>2017-03-24T18:19:00Z</cp:lastPrinted>
  <dcterms:created xsi:type="dcterms:W3CDTF">2023-06-14T09:27:00Z</dcterms:created>
  <dcterms:modified xsi:type="dcterms:W3CDTF">2023-06-15T09:42:00Z</dcterms:modified>
</cp:coreProperties>
</file>