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A1CB" w14:textId="300D9BB2" w:rsidR="00F94018" w:rsidRPr="0037157B" w:rsidRDefault="00F94018" w:rsidP="00F94018">
      <w:pPr>
        <w:spacing w:after="0" w:line="240" w:lineRule="auto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37157B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 w:rsidR="001135F1">
        <w:rPr>
          <w:rFonts w:asciiTheme="minorHAnsi" w:hAnsiTheme="minorHAnsi"/>
          <w:bCs/>
          <w:i/>
          <w:iCs/>
          <w:sz w:val="18"/>
          <w:szCs w:val="18"/>
        </w:rPr>
        <w:t>9</w:t>
      </w:r>
      <w:r w:rsidRPr="0037157B">
        <w:rPr>
          <w:rFonts w:asciiTheme="minorHAnsi" w:hAnsiTheme="minorHAnsi"/>
          <w:bCs/>
          <w:i/>
          <w:iCs/>
          <w:sz w:val="18"/>
          <w:szCs w:val="18"/>
        </w:rPr>
        <w:t xml:space="preserve"> do </w:t>
      </w:r>
      <w:r w:rsidR="003871E3">
        <w:rPr>
          <w:rFonts w:asciiTheme="minorHAnsi" w:hAnsiTheme="minorHAnsi"/>
          <w:bCs/>
          <w:i/>
          <w:iCs/>
          <w:sz w:val="18"/>
          <w:szCs w:val="18"/>
        </w:rPr>
        <w:t>S</w:t>
      </w:r>
      <w:r w:rsidRPr="0037157B">
        <w:rPr>
          <w:rFonts w:asciiTheme="minorHAnsi" w:hAnsiTheme="minorHAnsi"/>
          <w:bCs/>
          <w:i/>
          <w:iCs/>
          <w:sz w:val="18"/>
          <w:szCs w:val="18"/>
        </w:rPr>
        <w:t>WZ</w:t>
      </w:r>
    </w:p>
    <w:p w14:paraId="0A1C8AD8" w14:textId="77777777" w:rsidR="00F94018" w:rsidRDefault="00F94018" w:rsidP="00F94018">
      <w:pPr>
        <w:shd w:val="clear" w:color="auto" w:fill="FFFFFF"/>
        <w:spacing w:after="0" w:line="240" w:lineRule="auto"/>
        <w:ind w:left="142"/>
        <w:rPr>
          <w:rFonts w:asciiTheme="minorHAnsi" w:hAnsiTheme="minorHAnsi"/>
          <w:b/>
          <w:bCs/>
          <w:sz w:val="20"/>
          <w:szCs w:val="20"/>
        </w:rPr>
      </w:pPr>
    </w:p>
    <w:p w14:paraId="04072664" w14:textId="77777777" w:rsidR="00F94018" w:rsidRDefault="00F94018" w:rsidP="00F9401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OPIS PRZEDMIOTU ZAMÓWIENIA</w:t>
      </w:r>
    </w:p>
    <w:p w14:paraId="21586AFD" w14:textId="77777777" w:rsidR="00F94018" w:rsidRDefault="00F94018" w:rsidP="00F9401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6903F6" w14:textId="77777777" w:rsidR="003871E3" w:rsidRDefault="003871E3" w:rsidP="003871E3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152762763"/>
      <w:r>
        <w:rPr>
          <w:b/>
          <w:sz w:val="20"/>
          <w:szCs w:val="20"/>
        </w:rPr>
        <w:t xml:space="preserve">Konserwacja i przeglądy systemów wykrywania pożaru, dźwiękowego systemu ostrzegania, klap dymowych, oddymiania klatek schodowych i prowadzenie monitoringu pożarowego </w:t>
      </w:r>
    </w:p>
    <w:p w14:paraId="6BBECFAF" w14:textId="7D11C96B" w:rsidR="00F94018" w:rsidRPr="00950CAF" w:rsidRDefault="003871E3" w:rsidP="003871E3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b/>
          <w:sz w:val="20"/>
          <w:szCs w:val="20"/>
        </w:rPr>
        <w:t>w obiektach Świętokrzyskiego Centrum Onkologii w Kielcach</w:t>
      </w:r>
      <w:bookmarkEnd w:id="0"/>
    </w:p>
    <w:p w14:paraId="4FFBFEB7" w14:textId="77777777" w:rsidR="003871E3" w:rsidRDefault="003871E3" w:rsidP="00F94018">
      <w:pPr>
        <w:tabs>
          <w:tab w:val="left" w:pos="270"/>
          <w:tab w:val="left" w:pos="54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DBFC98E" w14:textId="77777777" w:rsidR="003871E3" w:rsidRDefault="003871E3" w:rsidP="00F94018">
      <w:pPr>
        <w:tabs>
          <w:tab w:val="left" w:pos="270"/>
          <w:tab w:val="left" w:pos="54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2326E94" w14:textId="0DC9B209" w:rsidR="00F94018" w:rsidRDefault="00F94018" w:rsidP="00F94018">
      <w:pPr>
        <w:tabs>
          <w:tab w:val="left" w:pos="270"/>
          <w:tab w:val="left" w:pos="54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>Wykaz czynności konserwacyjnych</w:t>
      </w:r>
    </w:p>
    <w:p w14:paraId="33C8DCF0" w14:textId="77777777" w:rsidR="00F94018" w:rsidRPr="00950CAF" w:rsidRDefault="00F94018" w:rsidP="00F94018">
      <w:pPr>
        <w:tabs>
          <w:tab w:val="left" w:pos="270"/>
          <w:tab w:val="left" w:pos="54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BD0AD5E" w14:textId="77777777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>1</w:t>
      </w:r>
      <w:r w:rsidRPr="00950CAF">
        <w:rPr>
          <w:rFonts w:asciiTheme="minorHAnsi" w:hAnsiTheme="minorHAnsi"/>
          <w:b/>
          <w:bCs/>
          <w:iCs/>
          <w:sz w:val="20"/>
          <w:szCs w:val="20"/>
        </w:rPr>
        <w:t>. System sygnalizacji pożaru i oddymiania:</w:t>
      </w:r>
    </w:p>
    <w:p w14:paraId="4F97C23E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C03AF3A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50CAF">
        <w:rPr>
          <w:rFonts w:asciiTheme="minorHAnsi" w:hAnsiTheme="minorHAnsi"/>
          <w:sz w:val="20"/>
          <w:szCs w:val="20"/>
        </w:rPr>
        <w:t>a) centralki</w:t>
      </w:r>
      <w:r w:rsidRPr="00950CAF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950CAF">
        <w:rPr>
          <w:rFonts w:asciiTheme="minorHAnsi" w:hAnsiTheme="minorHAnsi"/>
          <w:sz w:val="20"/>
          <w:szCs w:val="20"/>
        </w:rPr>
        <w:t xml:space="preserve"> łącznie z podstawowym układem zasilania:</w:t>
      </w:r>
    </w:p>
    <w:p w14:paraId="0465EA5D" w14:textId="26D5D644" w:rsidR="00F94018" w:rsidRPr="00950CAF" w:rsidRDefault="00F94018" w:rsidP="00B43D4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poprawności działania zgodnie z DTR dla danego typu urządzenia</w:t>
      </w:r>
    </w:p>
    <w:p w14:paraId="54DC9E4B" w14:textId="077393E1" w:rsidR="00F94018" w:rsidRDefault="00F94018" w:rsidP="00B43D4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parametrów technicznych centralki i układów zasilających, zgodnie z DTR dla  danego typu</w:t>
      </w:r>
      <w:r w:rsidR="00B43D4F">
        <w:rPr>
          <w:rFonts w:asciiTheme="minorHAnsi" w:hAnsiTheme="minorHAnsi"/>
        </w:rPr>
        <w:t xml:space="preserve"> </w:t>
      </w:r>
      <w:r w:rsidRPr="00950CAF">
        <w:rPr>
          <w:rFonts w:asciiTheme="minorHAnsi" w:hAnsiTheme="minorHAnsi"/>
        </w:rPr>
        <w:t xml:space="preserve">urządzenia </w:t>
      </w:r>
    </w:p>
    <w:p w14:paraId="2EB1790A" w14:textId="77777777" w:rsidR="00F94018" w:rsidRDefault="00F94018" w:rsidP="00B43D4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 xml:space="preserve">wykonanie testów przewidzianych w DTR dla danego typu urządzenia </w:t>
      </w:r>
    </w:p>
    <w:p w14:paraId="697D4DA5" w14:textId="77777777" w:rsidR="00F94018" w:rsidRDefault="00F94018" w:rsidP="00B43D4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>wymiana bezpieczników</w:t>
      </w:r>
    </w:p>
    <w:p w14:paraId="0718AB0E" w14:textId="77777777" w:rsidR="00F94018" w:rsidRPr="00B43D4F" w:rsidRDefault="00F94018" w:rsidP="00B43D4F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>dokonywanie wpisów do książki konserwacji systemu</w:t>
      </w:r>
    </w:p>
    <w:p w14:paraId="5866F214" w14:textId="77777777" w:rsidR="00F94018" w:rsidRPr="00950CAF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ind w:left="720"/>
        <w:jc w:val="both"/>
        <w:rPr>
          <w:rFonts w:asciiTheme="minorHAnsi" w:hAnsiTheme="minorHAnsi"/>
        </w:rPr>
      </w:pPr>
    </w:p>
    <w:p w14:paraId="0061D9BD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ab/>
      </w:r>
      <w:r w:rsidRPr="00950CAF">
        <w:rPr>
          <w:rFonts w:asciiTheme="minorHAnsi" w:hAnsiTheme="minorHAnsi"/>
          <w:sz w:val="20"/>
          <w:szCs w:val="20"/>
        </w:rPr>
        <w:t>b) awaryjne źródło zasilania – akumulatory:</w:t>
      </w:r>
    </w:p>
    <w:p w14:paraId="12257EE6" w14:textId="77777777" w:rsidR="00B43D4F" w:rsidRDefault="00F94018" w:rsidP="00B43D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 xml:space="preserve">sprawdzenie układu automatycznego włączania oraz wyłączania akumulatorów pracujących w układzie zasilania awaryjnego (centralki i zasilacze) </w:t>
      </w:r>
    </w:p>
    <w:p w14:paraId="7ED7970D" w14:textId="42FA29E1" w:rsidR="00F94018" w:rsidRDefault="00F94018" w:rsidP="00B43D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>sprawdzenie wartości parametrów pracy akumulatorów</w:t>
      </w:r>
    </w:p>
    <w:p w14:paraId="2FCACEC0" w14:textId="77777777" w:rsidR="00F94018" w:rsidRDefault="00F94018" w:rsidP="00B43D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>czyszczenie i konserwowanie zacisków</w:t>
      </w:r>
    </w:p>
    <w:p w14:paraId="126A6D80" w14:textId="77777777" w:rsidR="00F94018" w:rsidRPr="00B43D4F" w:rsidRDefault="00F94018" w:rsidP="00B43D4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B43D4F">
        <w:rPr>
          <w:rFonts w:asciiTheme="minorHAnsi" w:hAnsiTheme="minorHAnsi"/>
        </w:rPr>
        <w:t>sprawdzenie prawidłowości połączeń, sprawdzenie i ewentualna wymiana zabezpieczeń</w:t>
      </w:r>
    </w:p>
    <w:p w14:paraId="17F7817F" w14:textId="77777777" w:rsidR="00F94018" w:rsidRPr="00950CAF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ind w:left="720"/>
        <w:jc w:val="both"/>
        <w:rPr>
          <w:rFonts w:asciiTheme="minorHAnsi" w:hAnsiTheme="minorHAnsi"/>
        </w:rPr>
      </w:pPr>
    </w:p>
    <w:p w14:paraId="0D2FAF3F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50CAF">
        <w:rPr>
          <w:rFonts w:asciiTheme="minorHAnsi" w:hAnsiTheme="minorHAnsi"/>
          <w:sz w:val="20"/>
          <w:szCs w:val="20"/>
        </w:rPr>
        <w:tab/>
        <w:t>c) linie dozorowe:</w:t>
      </w:r>
    </w:p>
    <w:p w14:paraId="7962A9A6" w14:textId="77777777" w:rsidR="00F94018" w:rsidRPr="00950CAF" w:rsidRDefault="00F94018" w:rsidP="00F94018">
      <w:pPr>
        <w:pStyle w:val="Akapitzlist"/>
        <w:numPr>
          <w:ilvl w:val="0"/>
          <w:numId w:val="4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prawidłowości połączeń w łączówkac</w:t>
      </w:r>
      <w:r>
        <w:rPr>
          <w:rFonts w:asciiTheme="minorHAnsi" w:hAnsiTheme="minorHAnsi"/>
        </w:rPr>
        <w:t xml:space="preserve">h, puszkach i przełącznicach </w:t>
      </w:r>
      <w:r w:rsidRPr="00950CAF">
        <w:rPr>
          <w:rFonts w:asciiTheme="minorHAnsi" w:hAnsiTheme="minorHAnsi"/>
        </w:rPr>
        <w:t>kablowych</w:t>
      </w:r>
    </w:p>
    <w:p w14:paraId="5913341F" w14:textId="77777777" w:rsidR="00F94018" w:rsidRDefault="00F94018" w:rsidP="00F94018">
      <w:pPr>
        <w:pStyle w:val="Akapitzlist"/>
        <w:numPr>
          <w:ilvl w:val="0"/>
          <w:numId w:val="4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prawidłowości zamocowania oprzewodowania do podłoża</w:t>
      </w:r>
    </w:p>
    <w:p w14:paraId="50C37BFA" w14:textId="77777777" w:rsidR="00F94018" w:rsidRPr="00950CAF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ind w:left="720"/>
        <w:jc w:val="both"/>
        <w:rPr>
          <w:rFonts w:asciiTheme="minorHAnsi" w:hAnsiTheme="minorHAnsi"/>
        </w:rPr>
      </w:pPr>
    </w:p>
    <w:p w14:paraId="7678032E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50CAF">
        <w:rPr>
          <w:rFonts w:asciiTheme="minorHAnsi" w:hAnsiTheme="minorHAnsi"/>
          <w:sz w:val="20"/>
          <w:szCs w:val="20"/>
        </w:rPr>
        <w:tab/>
        <w:t>d) czujki, moduły sterujące i sygnalizatory pożaru:</w:t>
      </w:r>
    </w:p>
    <w:p w14:paraId="751EE1FC" w14:textId="77777777" w:rsidR="00F94018" w:rsidRPr="00950CAF" w:rsidRDefault="00F94018" w:rsidP="00F94018">
      <w:pPr>
        <w:pStyle w:val="Akapitzlist"/>
        <w:numPr>
          <w:ilvl w:val="0"/>
          <w:numId w:val="5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poprawności działania czujek</w:t>
      </w:r>
    </w:p>
    <w:p w14:paraId="3CD07E80" w14:textId="77777777" w:rsidR="00F94018" w:rsidRPr="00950CAF" w:rsidRDefault="00F94018" w:rsidP="00F94018">
      <w:pPr>
        <w:pStyle w:val="Akapitzlist"/>
        <w:numPr>
          <w:ilvl w:val="0"/>
          <w:numId w:val="5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poprawności działania przycisków</w:t>
      </w:r>
    </w:p>
    <w:p w14:paraId="2591DB61" w14:textId="77777777" w:rsidR="00F94018" w:rsidRPr="00950CAF" w:rsidRDefault="00F94018" w:rsidP="00F94018">
      <w:pPr>
        <w:pStyle w:val="Akapitzlist"/>
        <w:numPr>
          <w:ilvl w:val="0"/>
          <w:numId w:val="5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sterowania układów wykonawczych po zadziałaniu modułów</w:t>
      </w:r>
      <w:r>
        <w:rPr>
          <w:rFonts w:asciiTheme="minorHAnsi" w:hAnsiTheme="minorHAnsi"/>
        </w:rPr>
        <w:t xml:space="preserve"> </w:t>
      </w:r>
      <w:r w:rsidRPr="00950CAF">
        <w:rPr>
          <w:rFonts w:asciiTheme="minorHAnsi" w:hAnsiTheme="minorHAnsi"/>
        </w:rPr>
        <w:t>sterujących</w:t>
      </w:r>
    </w:p>
    <w:p w14:paraId="6799DAC6" w14:textId="77777777" w:rsidR="00F94018" w:rsidRPr="00950CAF" w:rsidRDefault="00F94018" w:rsidP="00F94018">
      <w:pPr>
        <w:pStyle w:val="Akapitzlist"/>
        <w:numPr>
          <w:ilvl w:val="0"/>
          <w:numId w:val="5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jc w:val="both"/>
        <w:rPr>
          <w:rFonts w:asciiTheme="minorHAnsi" w:hAnsiTheme="minorHAnsi"/>
        </w:rPr>
      </w:pPr>
      <w:r w:rsidRPr="00950CAF">
        <w:rPr>
          <w:rFonts w:asciiTheme="minorHAnsi" w:hAnsiTheme="minorHAnsi"/>
        </w:rPr>
        <w:t>sprawdzenie zamocowania elementów systemu i prawidłowości ich połączeń</w:t>
      </w:r>
    </w:p>
    <w:p w14:paraId="146AC329" w14:textId="77777777" w:rsidR="00F94018" w:rsidRDefault="00F94018" w:rsidP="00F94018">
      <w:pPr>
        <w:pStyle w:val="Akapitzlist"/>
        <w:numPr>
          <w:ilvl w:val="0"/>
          <w:numId w:val="5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rPr>
          <w:rFonts w:asciiTheme="minorHAnsi" w:hAnsiTheme="minorHAnsi"/>
        </w:rPr>
      </w:pPr>
      <w:r w:rsidRPr="00950CAF">
        <w:rPr>
          <w:rFonts w:asciiTheme="minorHAnsi" w:hAnsiTheme="minorHAnsi"/>
        </w:rPr>
        <w:t>wymiana wadliwie działających urządzeń (czujek, modułów, przycisków i wskaźników) – robocizna</w:t>
      </w:r>
    </w:p>
    <w:p w14:paraId="5ECDBE94" w14:textId="77777777" w:rsidR="00F94018" w:rsidRPr="00950CAF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ind w:left="720"/>
        <w:rPr>
          <w:rFonts w:asciiTheme="minorHAnsi" w:hAnsiTheme="minorHAnsi"/>
        </w:rPr>
      </w:pPr>
    </w:p>
    <w:p w14:paraId="161526EF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440"/>
          <w:tab w:val="left" w:pos="4320"/>
          <w:tab w:val="left" w:pos="5103"/>
          <w:tab w:val="left" w:pos="5740"/>
          <w:tab w:val="left" w:pos="675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50CAF">
        <w:rPr>
          <w:rFonts w:asciiTheme="minorHAnsi" w:hAnsiTheme="minorHAnsi"/>
          <w:sz w:val="20"/>
          <w:szCs w:val="20"/>
        </w:rPr>
        <w:t>e) klapy i okna oddymiające:</w:t>
      </w:r>
    </w:p>
    <w:p w14:paraId="44835945" w14:textId="77777777" w:rsidR="00F94018" w:rsidRPr="00950CAF" w:rsidRDefault="00F94018" w:rsidP="00F94018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rPr>
          <w:rFonts w:asciiTheme="minorHAnsi" w:hAnsiTheme="minorHAnsi"/>
          <w:color w:val="000000"/>
          <w:spacing w:val="-8"/>
        </w:rPr>
      </w:pPr>
      <w:r w:rsidRPr="00950CAF">
        <w:rPr>
          <w:rFonts w:asciiTheme="minorHAnsi" w:hAnsiTheme="minorHAnsi"/>
          <w:color w:val="000000"/>
          <w:spacing w:val="-8"/>
        </w:rPr>
        <w:t>sprawdzenie  stanu technicznego</w:t>
      </w:r>
    </w:p>
    <w:p w14:paraId="7E04799D" w14:textId="77777777" w:rsidR="00F94018" w:rsidRPr="00950CAF" w:rsidRDefault="00F94018" w:rsidP="00F94018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260"/>
          <w:tab w:val="left" w:pos="4320"/>
          <w:tab w:val="left" w:pos="5103"/>
          <w:tab w:val="left" w:pos="5740"/>
          <w:tab w:val="left" w:pos="6750"/>
        </w:tabs>
        <w:rPr>
          <w:rFonts w:asciiTheme="minorHAnsi" w:hAnsiTheme="minorHAnsi"/>
        </w:rPr>
      </w:pPr>
      <w:r w:rsidRPr="00950CAF">
        <w:rPr>
          <w:rFonts w:asciiTheme="minorHAnsi" w:hAnsiTheme="minorHAnsi"/>
          <w:color w:val="000000"/>
          <w:spacing w:val="-8"/>
        </w:rPr>
        <w:t>konserwacja uszczelek gumowych</w:t>
      </w:r>
    </w:p>
    <w:p w14:paraId="0CBA7C2A" w14:textId="77777777" w:rsidR="00F94018" w:rsidRPr="00950CAF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260"/>
          <w:tab w:val="left" w:pos="4320"/>
          <w:tab w:val="left" w:pos="5103"/>
          <w:tab w:val="left" w:pos="5740"/>
          <w:tab w:val="left" w:pos="6750"/>
        </w:tabs>
        <w:ind w:left="720"/>
        <w:rPr>
          <w:rFonts w:asciiTheme="minorHAnsi" w:hAnsiTheme="minorHAnsi"/>
        </w:rPr>
      </w:pPr>
    </w:p>
    <w:p w14:paraId="693A221C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850"/>
          <w:tab w:val="left" w:pos="900"/>
          <w:tab w:val="left" w:pos="1080"/>
          <w:tab w:val="left" w:pos="1260"/>
          <w:tab w:val="left" w:pos="4320"/>
          <w:tab w:val="left" w:pos="5103"/>
          <w:tab w:val="left" w:pos="5740"/>
          <w:tab w:val="left" w:pos="675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50CAF">
        <w:rPr>
          <w:rFonts w:asciiTheme="minorHAnsi" w:hAnsiTheme="minorHAnsi"/>
          <w:sz w:val="20"/>
          <w:szCs w:val="20"/>
        </w:rPr>
        <w:t xml:space="preserve">f) </w:t>
      </w:r>
      <w:r w:rsidRPr="00950CAF">
        <w:rPr>
          <w:rFonts w:asciiTheme="minorHAnsi" w:hAnsiTheme="minorHAnsi"/>
          <w:color w:val="000000"/>
          <w:spacing w:val="-8"/>
          <w:sz w:val="20"/>
          <w:szCs w:val="20"/>
        </w:rPr>
        <w:t>siłowniki:</w:t>
      </w:r>
    </w:p>
    <w:p w14:paraId="763B779E" w14:textId="77777777" w:rsidR="00F94018" w:rsidRPr="00950CAF" w:rsidRDefault="00F94018" w:rsidP="00F94018">
      <w:pPr>
        <w:pStyle w:val="Akapitzlist"/>
        <w:numPr>
          <w:ilvl w:val="0"/>
          <w:numId w:val="7"/>
        </w:numPr>
        <w:shd w:val="clear" w:color="auto" w:fill="FFFFFF"/>
        <w:tabs>
          <w:tab w:val="left" w:pos="180"/>
          <w:tab w:val="left" w:pos="540"/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pacing w:val="-8"/>
        </w:rPr>
      </w:pPr>
      <w:r w:rsidRPr="00950CAF">
        <w:rPr>
          <w:rFonts w:asciiTheme="minorHAnsi" w:hAnsiTheme="minorHAnsi"/>
          <w:color w:val="000000"/>
          <w:spacing w:val="-8"/>
        </w:rPr>
        <w:t>sprawdzenie prawidłowości połączeń elektrycznych i mechanicznych</w:t>
      </w:r>
    </w:p>
    <w:p w14:paraId="6268D45E" w14:textId="77777777" w:rsidR="00F94018" w:rsidRPr="00950CAF" w:rsidRDefault="00F94018" w:rsidP="00F94018">
      <w:pPr>
        <w:pStyle w:val="Akapitzlist"/>
        <w:numPr>
          <w:ilvl w:val="0"/>
          <w:numId w:val="7"/>
        </w:numPr>
        <w:shd w:val="clear" w:color="auto" w:fill="FFFFFF"/>
        <w:tabs>
          <w:tab w:val="left" w:pos="180"/>
          <w:tab w:val="left" w:pos="540"/>
          <w:tab w:val="left" w:pos="720"/>
          <w:tab w:val="left" w:pos="90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950CAF">
        <w:rPr>
          <w:rFonts w:asciiTheme="minorHAnsi" w:hAnsiTheme="minorHAnsi"/>
          <w:color w:val="000000"/>
          <w:spacing w:val="-8"/>
        </w:rPr>
        <w:t>przeprowadzenie testów otwarcia i  zamknięcia klap i okien</w:t>
      </w:r>
    </w:p>
    <w:p w14:paraId="6AA8109C" w14:textId="77777777" w:rsidR="00F94018" w:rsidRDefault="00F94018" w:rsidP="00F94018">
      <w:pPr>
        <w:pStyle w:val="Akapitzlist"/>
        <w:numPr>
          <w:ilvl w:val="0"/>
          <w:numId w:val="7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pacing w:val="-8"/>
        </w:rPr>
      </w:pPr>
      <w:r w:rsidRPr="00950CAF">
        <w:rPr>
          <w:rFonts w:asciiTheme="minorHAnsi" w:hAnsiTheme="minorHAnsi"/>
          <w:color w:val="000000"/>
          <w:spacing w:val="-8"/>
        </w:rPr>
        <w:t>wykonanie testów przewidzianych w DTR urządzenia</w:t>
      </w:r>
    </w:p>
    <w:p w14:paraId="4C92112E" w14:textId="77777777" w:rsidR="00F94018" w:rsidRPr="00950CAF" w:rsidRDefault="00F94018" w:rsidP="00F94018">
      <w:pPr>
        <w:pStyle w:val="Akapitzlist"/>
        <w:numPr>
          <w:ilvl w:val="0"/>
          <w:numId w:val="7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pacing w:val="-8"/>
        </w:rPr>
      </w:pPr>
    </w:p>
    <w:p w14:paraId="7A332050" w14:textId="75610A52" w:rsidR="00B43D4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color w:val="000000"/>
          <w:spacing w:val="-8"/>
          <w:sz w:val="20"/>
          <w:szCs w:val="20"/>
        </w:rPr>
      </w:pPr>
      <w:r>
        <w:rPr>
          <w:rFonts w:asciiTheme="minorHAnsi" w:hAnsiTheme="minorHAnsi"/>
          <w:color w:val="000000"/>
          <w:spacing w:val="-8"/>
          <w:sz w:val="20"/>
          <w:szCs w:val="20"/>
        </w:rPr>
        <w:tab/>
      </w:r>
      <w:r w:rsidRPr="00950CAF">
        <w:rPr>
          <w:rFonts w:asciiTheme="minorHAnsi" w:hAnsiTheme="minorHAnsi"/>
          <w:color w:val="000000"/>
          <w:spacing w:val="-8"/>
          <w:sz w:val="20"/>
          <w:szCs w:val="20"/>
        </w:rPr>
        <w:t>g) wykonawca zobowiązany jest do sprawdzenia systemu m</w:t>
      </w:r>
      <w:r>
        <w:rPr>
          <w:rFonts w:asciiTheme="minorHAnsi" w:hAnsiTheme="minorHAnsi"/>
          <w:color w:val="000000"/>
          <w:spacing w:val="-8"/>
          <w:sz w:val="20"/>
          <w:szCs w:val="20"/>
        </w:rPr>
        <w:t xml:space="preserve">onitoringu (terminal, antena, </w:t>
      </w:r>
      <w:r w:rsidRPr="00950CAF">
        <w:rPr>
          <w:rFonts w:asciiTheme="minorHAnsi" w:hAnsiTheme="minorHAnsi"/>
          <w:color w:val="000000"/>
          <w:spacing w:val="-8"/>
          <w:sz w:val="20"/>
          <w:szCs w:val="20"/>
        </w:rPr>
        <w:t xml:space="preserve">oprzyrządowanie, </w:t>
      </w:r>
      <w:r w:rsidR="00B43D4F">
        <w:rPr>
          <w:rFonts w:asciiTheme="minorHAnsi" w:hAnsiTheme="minorHAnsi"/>
          <w:color w:val="000000"/>
          <w:spacing w:val="-8"/>
          <w:sz w:val="20"/>
          <w:szCs w:val="20"/>
        </w:rPr>
        <w:t xml:space="preserve">   </w:t>
      </w:r>
      <w:r w:rsidR="00B43D4F">
        <w:rPr>
          <w:rFonts w:asciiTheme="minorHAnsi" w:hAnsiTheme="minorHAnsi"/>
          <w:color w:val="000000"/>
          <w:spacing w:val="-8"/>
          <w:sz w:val="20"/>
          <w:szCs w:val="20"/>
        </w:rPr>
        <w:br/>
        <w:t xml:space="preserve">         </w:t>
      </w:r>
      <w:r w:rsidRPr="00950CAF">
        <w:rPr>
          <w:rFonts w:asciiTheme="minorHAnsi" w:hAnsiTheme="minorHAnsi"/>
          <w:color w:val="000000"/>
          <w:spacing w:val="-8"/>
          <w:sz w:val="20"/>
          <w:szCs w:val="20"/>
        </w:rPr>
        <w:t>oprogramowanie, uruchomienie toru transmisji)</w:t>
      </w:r>
    </w:p>
    <w:p w14:paraId="4677BC2A" w14:textId="77777777" w:rsidR="00B43D4F" w:rsidRDefault="00B43D4F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color w:val="000000"/>
          <w:spacing w:val="-8"/>
          <w:sz w:val="20"/>
          <w:szCs w:val="20"/>
        </w:rPr>
      </w:pPr>
    </w:p>
    <w:p w14:paraId="03795501" w14:textId="47133226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pacing w:val="-8"/>
          <w:sz w:val="20"/>
          <w:szCs w:val="20"/>
        </w:rPr>
        <w:tab/>
      </w:r>
      <w:r w:rsidRPr="00950CAF">
        <w:rPr>
          <w:rFonts w:asciiTheme="minorHAnsi" w:hAnsiTheme="minorHAnsi"/>
          <w:color w:val="000000"/>
          <w:spacing w:val="-8"/>
          <w:sz w:val="20"/>
          <w:szCs w:val="20"/>
        </w:rPr>
        <w:t xml:space="preserve">h) </w:t>
      </w:r>
      <w:r w:rsidRPr="00950CAF">
        <w:rPr>
          <w:rFonts w:asciiTheme="minorHAnsi" w:hAnsiTheme="minorHAnsi"/>
          <w:sz w:val="20"/>
          <w:szCs w:val="20"/>
        </w:rPr>
        <w:t xml:space="preserve">weryfikacja poprawności zadziałania instalacji </w:t>
      </w:r>
      <w:r>
        <w:rPr>
          <w:rFonts w:asciiTheme="minorHAnsi" w:hAnsiTheme="minorHAnsi"/>
          <w:sz w:val="20"/>
          <w:szCs w:val="20"/>
        </w:rPr>
        <w:t xml:space="preserve">SAP w systemie wizualizacyjnym </w:t>
      </w:r>
      <w:r w:rsidRPr="00950CAF">
        <w:rPr>
          <w:rFonts w:asciiTheme="minorHAnsi" w:hAnsiTheme="minorHAnsi"/>
          <w:sz w:val="20"/>
          <w:szCs w:val="20"/>
        </w:rPr>
        <w:t>SCHRACK SECOLOG</w:t>
      </w:r>
    </w:p>
    <w:p w14:paraId="60BEAA34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0"/>
          <w:szCs w:val="20"/>
        </w:rPr>
      </w:pPr>
    </w:p>
    <w:p w14:paraId="0D94787E" w14:textId="77777777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>2. System DSO:</w:t>
      </w:r>
    </w:p>
    <w:p w14:paraId="13DF26F5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72E64CC8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a) s</w:t>
      </w:r>
      <w:r w:rsidRPr="00950CAF">
        <w:rPr>
          <w:rFonts w:asciiTheme="minorHAnsi" w:hAnsiTheme="minorHAnsi"/>
          <w:sz w:val="20"/>
          <w:szCs w:val="20"/>
        </w:rPr>
        <w:t>zafa sterownicza - łącznie z podstawowym układem zasilania</w:t>
      </w:r>
    </w:p>
    <w:p w14:paraId="081C9550" w14:textId="77777777" w:rsidR="00F94018" w:rsidRPr="00177078" w:rsidRDefault="00F94018" w:rsidP="00F94018">
      <w:pPr>
        <w:pStyle w:val="Akapitzlist"/>
        <w:numPr>
          <w:ilvl w:val="0"/>
          <w:numId w:val="8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lastRenderedPageBreak/>
        <w:t>sprawdzenie poprawności działania zgodnie z DTR dla danego typu urządzenia</w:t>
      </w:r>
    </w:p>
    <w:p w14:paraId="4B98CCE4" w14:textId="77777777" w:rsidR="00F94018" w:rsidRPr="00177078" w:rsidRDefault="00F94018" w:rsidP="00F94018">
      <w:pPr>
        <w:pStyle w:val="Akapitzlist"/>
        <w:numPr>
          <w:ilvl w:val="0"/>
          <w:numId w:val="8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 xml:space="preserve">sprawdzenie parametrów technicznych centralki i </w:t>
      </w:r>
      <w:r>
        <w:rPr>
          <w:rFonts w:asciiTheme="minorHAnsi" w:hAnsiTheme="minorHAnsi"/>
        </w:rPr>
        <w:t xml:space="preserve">układów zasilających, zgodnie </w:t>
      </w:r>
      <w:r w:rsidRPr="00177078">
        <w:rPr>
          <w:rFonts w:asciiTheme="minorHAnsi" w:hAnsiTheme="minorHAnsi"/>
        </w:rPr>
        <w:t>z  DTR dla danego typu urządzenia</w:t>
      </w:r>
    </w:p>
    <w:p w14:paraId="3FF934D3" w14:textId="77777777" w:rsidR="00F94018" w:rsidRPr="00177078" w:rsidRDefault="00F94018" w:rsidP="00F94018">
      <w:pPr>
        <w:pStyle w:val="Akapitzlist"/>
        <w:numPr>
          <w:ilvl w:val="0"/>
          <w:numId w:val="8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wykonanie testów przewidzianych w DTR dla danego typu urządzenia</w:t>
      </w:r>
    </w:p>
    <w:p w14:paraId="566C4F01" w14:textId="77777777" w:rsidR="00F94018" w:rsidRPr="00177078" w:rsidRDefault="00F94018" w:rsidP="00F94018">
      <w:pPr>
        <w:pStyle w:val="Akapitzlist"/>
        <w:numPr>
          <w:ilvl w:val="0"/>
          <w:numId w:val="8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stanu połączeń przewodu ochronnego, u</w:t>
      </w:r>
      <w:r>
        <w:rPr>
          <w:rFonts w:asciiTheme="minorHAnsi" w:hAnsiTheme="minorHAnsi"/>
        </w:rPr>
        <w:t xml:space="preserve">ziemiającego lub zerującego </w:t>
      </w:r>
      <w:r w:rsidRPr="00177078">
        <w:rPr>
          <w:rFonts w:asciiTheme="minorHAnsi" w:hAnsiTheme="minorHAnsi"/>
        </w:rPr>
        <w:t>z obudową</w:t>
      </w:r>
    </w:p>
    <w:p w14:paraId="141FB6BA" w14:textId="77777777" w:rsidR="00F94018" w:rsidRDefault="00F94018" w:rsidP="00F94018">
      <w:pPr>
        <w:pStyle w:val="Akapitzlist"/>
        <w:numPr>
          <w:ilvl w:val="0"/>
          <w:numId w:val="8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wymiana bezpieczników</w:t>
      </w:r>
    </w:p>
    <w:p w14:paraId="1FB1BD7D" w14:textId="77777777" w:rsidR="00F94018" w:rsidRPr="00177078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900"/>
          <w:tab w:val="left" w:pos="1080"/>
        </w:tabs>
        <w:ind w:left="720"/>
        <w:rPr>
          <w:rFonts w:asciiTheme="minorHAnsi" w:hAnsiTheme="minorHAnsi"/>
        </w:rPr>
      </w:pPr>
    </w:p>
    <w:p w14:paraId="00BF1591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b) a</w:t>
      </w:r>
      <w:r w:rsidRPr="00950CAF">
        <w:rPr>
          <w:rFonts w:asciiTheme="minorHAnsi" w:hAnsiTheme="minorHAnsi"/>
          <w:sz w:val="20"/>
          <w:szCs w:val="20"/>
        </w:rPr>
        <w:t>waryjne źródła zasilania - akumulatory</w:t>
      </w:r>
    </w:p>
    <w:p w14:paraId="3DAB1525" w14:textId="77777777" w:rsidR="00F94018" w:rsidRPr="00177078" w:rsidRDefault="00F94018" w:rsidP="00F94018">
      <w:pPr>
        <w:pStyle w:val="Akapitzlist"/>
        <w:numPr>
          <w:ilvl w:val="0"/>
          <w:numId w:val="9"/>
        </w:numPr>
        <w:tabs>
          <w:tab w:val="left" w:pos="180"/>
          <w:tab w:val="left" w:pos="540"/>
          <w:tab w:val="left" w:pos="567"/>
          <w:tab w:val="left" w:pos="1080"/>
        </w:tabs>
        <w:ind w:left="567" w:hanging="217"/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układu automatycznego włączan</w:t>
      </w:r>
      <w:r>
        <w:rPr>
          <w:rFonts w:asciiTheme="minorHAnsi" w:hAnsiTheme="minorHAnsi"/>
        </w:rPr>
        <w:t xml:space="preserve">ia oraz wyłączania akumulatorów pracujących w </w:t>
      </w:r>
      <w:r w:rsidRPr="00177078">
        <w:rPr>
          <w:rFonts w:asciiTheme="minorHAnsi" w:hAnsiTheme="minorHAnsi"/>
        </w:rPr>
        <w:t>układzie zasilania awaryjnego</w:t>
      </w:r>
    </w:p>
    <w:p w14:paraId="6757127E" w14:textId="77777777" w:rsidR="00F94018" w:rsidRPr="00177078" w:rsidRDefault="00F94018" w:rsidP="00F94018">
      <w:pPr>
        <w:pStyle w:val="Akapitzlist"/>
        <w:numPr>
          <w:ilvl w:val="0"/>
          <w:numId w:val="9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zasilaczy</w:t>
      </w:r>
    </w:p>
    <w:p w14:paraId="126D6037" w14:textId="77777777" w:rsidR="00F94018" w:rsidRPr="00177078" w:rsidRDefault="00F94018" w:rsidP="00F94018">
      <w:pPr>
        <w:pStyle w:val="Akapitzlist"/>
        <w:numPr>
          <w:ilvl w:val="0"/>
          <w:numId w:val="9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18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czyszczenie i konserwowanie zacisków</w:t>
      </w:r>
    </w:p>
    <w:p w14:paraId="0910DBCD" w14:textId="77777777" w:rsidR="00F94018" w:rsidRDefault="00F94018" w:rsidP="00F94018">
      <w:pPr>
        <w:pStyle w:val="Akapitzlist"/>
        <w:numPr>
          <w:ilvl w:val="0"/>
          <w:numId w:val="9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prawidłowości połączeń, sprawdzenie i ewentualna wymiana zabezpieczeń</w:t>
      </w:r>
    </w:p>
    <w:p w14:paraId="66CCF554" w14:textId="77777777" w:rsidR="00F94018" w:rsidRPr="00177078" w:rsidRDefault="00F94018" w:rsidP="00F94018">
      <w:pPr>
        <w:pStyle w:val="Akapitzlist"/>
        <w:numPr>
          <w:ilvl w:val="0"/>
          <w:numId w:val="9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</w:p>
    <w:p w14:paraId="5FEC77A6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1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c) l</w:t>
      </w:r>
      <w:r w:rsidRPr="00950CAF">
        <w:rPr>
          <w:rFonts w:asciiTheme="minorHAnsi" w:hAnsiTheme="minorHAnsi"/>
          <w:sz w:val="20"/>
          <w:szCs w:val="20"/>
        </w:rPr>
        <w:t>inie dozorowe</w:t>
      </w:r>
    </w:p>
    <w:p w14:paraId="0DB6F6DF" w14:textId="77777777" w:rsidR="00F94018" w:rsidRPr="00177078" w:rsidRDefault="00F94018" w:rsidP="00F94018">
      <w:pPr>
        <w:pStyle w:val="Akapitzlist"/>
        <w:numPr>
          <w:ilvl w:val="0"/>
          <w:numId w:val="10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18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prawidłowości połączeń</w:t>
      </w:r>
    </w:p>
    <w:p w14:paraId="3F297B24" w14:textId="77777777" w:rsidR="00F94018" w:rsidRDefault="00F94018" w:rsidP="00F94018">
      <w:pPr>
        <w:pStyle w:val="Akapitzlist"/>
        <w:numPr>
          <w:ilvl w:val="0"/>
          <w:numId w:val="10"/>
        </w:num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418"/>
        </w:tabs>
        <w:rPr>
          <w:rFonts w:asciiTheme="minorHAnsi" w:hAnsiTheme="minorHAnsi"/>
        </w:rPr>
      </w:pPr>
      <w:r w:rsidRPr="00177078">
        <w:rPr>
          <w:rFonts w:asciiTheme="minorHAnsi" w:hAnsiTheme="minorHAnsi"/>
        </w:rPr>
        <w:t>sprawdzenie prawidłowości zamocowania oprzewodowania do podłoża</w:t>
      </w:r>
    </w:p>
    <w:p w14:paraId="3565DB69" w14:textId="77777777" w:rsidR="00F94018" w:rsidRPr="00177078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900"/>
          <w:tab w:val="left" w:pos="1080"/>
          <w:tab w:val="left" w:pos="1418"/>
        </w:tabs>
        <w:ind w:left="720"/>
        <w:rPr>
          <w:rFonts w:asciiTheme="minorHAnsi" w:hAnsiTheme="minorHAnsi"/>
        </w:rPr>
      </w:pPr>
    </w:p>
    <w:p w14:paraId="1F9F21FD" w14:textId="77777777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d) g</w:t>
      </w:r>
      <w:r w:rsidRPr="00950CAF">
        <w:rPr>
          <w:rFonts w:asciiTheme="minorHAnsi" w:hAnsiTheme="minorHAnsi"/>
          <w:sz w:val="20"/>
          <w:szCs w:val="20"/>
        </w:rPr>
        <w:t xml:space="preserve">łośniki </w:t>
      </w:r>
      <w:r>
        <w:rPr>
          <w:rFonts w:asciiTheme="minorHAnsi" w:hAnsiTheme="minorHAnsi"/>
          <w:sz w:val="20"/>
          <w:szCs w:val="20"/>
        </w:rPr>
        <w:t>–</w:t>
      </w:r>
      <w:r w:rsidRPr="00950CAF">
        <w:rPr>
          <w:rFonts w:asciiTheme="minorHAnsi" w:hAnsiTheme="minorHAnsi"/>
          <w:sz w:val="20"/>
          <w:szCs w:val="20"/>
        </w:rPr>
        <w:t xml:space="preserve"> sprawdzenie zamocowania i poprawności działania</w:t>
      </w:r>
    </w:p>
    <w:p w14:paraId="36E7AE65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11A171B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e) m</w:t>
      </w:r>
      <w:r w:rsidRPr="00950CAF">
        <w:rPr>
          <w:rFonts w:asciiTheme="minorHAnsi" w:hAnsiTheme="minorHAnsi"/>
          <w:sz w:val="20"/>
          <w:szCs w:val="20"/>
        </w:rPr>
        <w:t>ikrofon strażaka – sprawdzenie poprawności działania.</w:t>
      </w:r>
    </w:p>
    <w:p w14:paraId="10F54C6A" w14:textId="77777777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D813DAC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f) </w:t>
      </w:r>
      <w:r w:rsidRPr="00950CAF">
        <w:rPr>
          <w:rFonts w:asciiTheme="minorHAnsi" w:hAnsiTheme="minorHAnsi"/>
          <w:sz w:val="20"/>
          <w:szCs w:val="20"/>
        </w:rPr>
        <w:t xml:space="preserve">weryfikacja poprawności zadziałania instalacji </w:t>
      </w:r>
      <w:r>
        <w:rPr>
          <w:rFonts w:asciiTheme="minorHAnsi" w:hAnsiTheme="minorHAnsi"/>
          <w:sz w:val="20"/>
          <w:szCs w:val="20"/>
        </w:rPr>
        <w:t xml:space="preserve">DSO w systemie wizualizacyjnym </w:t>
      </w:r>
      <w:r w:rsidRPr="00950CAF">
        <w:rPr>
          <w:rFonts w:asciiTheme="minorHAnsi" w:hAnsiTheme="minorHAnsi"/>
          <w:sz w:val="20"/>
          <w:szCs w:val="20"/>
        </w:rPr>
        <w:t>SCHRACK SECOLOG</w:t>
      </w:r>
    </w:p>
    <w:p w14:paraId="5227CE0B" w14:textId="77777777" w:rsidR="00F94018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C185EAD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>3. Instalacja oddymiania i zjazd pożarowy wind</w:t>
      </w:r>
    </w:p>
    <w:p w14:paraId="2DF4F528" w14:textId="77777777" w:rsidR="00F94018" w:rsidRPr="00323FD3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centralki – sprawdzenie poprawności zadziałania</w:t>
      </w:r>
    </w:p>
    <w:p w14:paraId="296DBEFF" w14:textId="77777777" w:rsidR="00F94018" w:rsidRPr="00323FD3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parametrów technicznych centrali i układów zasilających</w:t>
      </w:r>
    </w:p>
    <w:p w14:paraId="724510B4" w14:textId="77777777" w:rsidR="00F94018" w:rsidRPr="00323FD3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wymiana bezpieczników</w:t>
      </w:r>
    </w:p>
    <w:p w14:paraId="5E9EC1F3" w14:textId="77777777" w:rsidR="00F94018" w:rsidRPr="00323FD3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czyszczenie i konserwacja zacisków akumulatorów</w:t>
      </w:r>
    </w:p>
    <w:p w14:paraId="0B836B29" w14:textId="77777777" w:rsidR="00F94018" w:rsidRPr="00323FD3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wartości parametrów pracy akumulatorów</w:t>
      </w:r>
    </w:p>
    <w:p w14:paraId="4BB2BC3D" w14:textId="77777777" w:rsidR="00F94018" w:rsidRDefault="00F94018" w:rsidP="00F94018">
      <w:pPr>
        <w:pStyle w:val="Akapitzlist"/>
        <w:numPr>
          <w:ilvl w:val="0"/>
          <w:numId w:val="11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elementów sterujących do klap i wind</w:t>
      </w:r>
    </w:p>
    <w:p w14:paraId="22EC60C8" w14:textId="77777777" w:rsidR="00F94018" w:rsidRPr="00323FD3" w:rsidRDefault="00F94018" w:rsidP="00F94018">
      <w:pPr>
        <w:pStyle w:val="Akapitzlist"/>
        <w:tabs>
          <w:tab w:val="left" w:pos="180"/>
          <w:tab w:val="left" w:pos="540"/>
          <w:tab w:val="left" w:pos="720"/>
          <w:tab w:val="left" w:pos="900"/>
          <w:tab w:val="left" w:pos="1080"/>
        </w:tabs>
        <w:ind w:left="540"/>
        <w:rPr>
          <w:rFonts w:asciiTheme="minorHAnsi" w:hAnsiTheme="minorHAnsi"/>
        </w:rPr>
      </w:pPr>
    </w:p>
    <w:p w14:paraId="61498C5B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323FD3">
        <w:rPr>
          <w:rFonts w:asciiTheme="minorHAnsi" w:hAnsiTheme="minorHAnsi"/>
          <w:b/>
          <w:bCs/>
          <w:sz w:val="20"/>
          <w:szCs w:val="20"/>
        </w:rPr>
        <w:t>4</w:t>
      </w:r>
      <w:r>
        <w:rPr>
          <w:rFonts w:asciiTheme="minorHAnsi" w:hAnsiTheme="minorHAnsi"/>
          <w:b/>
          <w:bCs/>
          <w:sz w:val="20"/>
          <w:szCs w:val="20"/>
        </w:rPr>
        <w:t>.</w:t>
      </w:r>
      <w:r w:rsidRPr="00950CAF">
        <w:rPr>
          <w:rFonts w:asciiTheme="minorHAnsi" w:hAnsiTheme="minorHAnsi"/>
          <w:b/>
          <w:bCs/>
          <w:color w:val="FFFFFF"/>
          <w:sz w:val="20"/>
          <w:szCs w:val="20"/>
          <w:shd w:val="clear" w:color="auto" w:fill="FFFFFF"/>
        </w:rPr>
        <w:t xml:space="preserve"> </w:t>
      </w:r>
      <w:r w:rsidRPr="00950CAF">
        <w:rPr>
          <w:rFonts w:asciiTheme="minorHAnsi" w:hAnsiTheme="minorHAnsi"/>
          <w:b/>
          <w:bCs/>
          <w:sz w:val="20"/>
          <w:szCs w:val="20"/>
        </w:rPr>
        <w:t>Instalacja klap pożarowych</w:t>
      </w:r>
    </w:p>
    <w:p w14:paraId="5D9A65A2" w14:textId="77777777" w:rsidR="00F94018" w:rsidRPr="00323FD3" w:rsidRDefault="00F94018" w:rsidP="00F94018">
      <w:pPr>
        <w:pStyle w:val="Akapitzlist"/>
        <w:numPr>
          <w:ilvl w:val="0"/>
          <w:numId w:val="12"/>
        </w:numPr>
        <w:tabs>
          <w:tab w:val="clear" w:pos="360"/>
          <w:tab w:val="num" w:pos="142"/>
          <w:tab w:val="left" w:pos="567"/>
          <w:tab w:val="left" w:pos="720"/>
          <w:tab w:val="left" w:pos="900"/>
          <w:tab w:val="left" w:pos="1080"/>
        </w:tabs>
        <w:ind w:left="567" w:hanging="425"/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elementów zasilania</w:t>
      </w:r>
    </w:p>
    <w:p w14:paraId="0739EB3F" w14:textId="77777777" w:rsidR="00F94018" w:rsidRPr="00323FD3" w:rsidRDefault="00F94018" w:rsidP="00F94018">
      <w:pPr>
        <w:pStyle w:val="Akapitzlist"/>
        <w:numPr>
          <w:ilvl w:val="0"/>
          <w:numId w:val="12"/>
        </w:numPr>
        <w:tabs>
          <w:tab w:val="clear" w:pos="360"/>
          <w:tab w:val="num" w:pos="142"/>
          <w:tab w:val="left" w:pos="567"/>
          <w:tab w:val="left" w:pos="720"/>
          <w:tab w:val="left" w:pos="900"/>
          <w:tab w:val="left" w:pos="1080"/>
        </w:tabs>
        <w:ind w:left="567" w:hanging="425"/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stanu elementów mechanicznych</w:t>
      </w:r>
    </w:p>
    <w:p w14:paraId="540278DF" w14:textId="77777777" w:rsidR="00F94018" w:rsidRPr="00323FD3" w:rsidRDefault="00F94018" w:rsidP="00F94018">
      <w:pPr>
        <w:pStyle w:val="Akapitzlist"/>
        <w:numPr>
          <w:ilvl w:val="0"/>
          <w:numId w:val="12"/>
        </w:numPr>
        <w:tabs>
          <w:tab w:val="clear" w:pos="360"/>
          <w:tab w:val="num" w:pos="142"/>
          <w:tab w:val="left" w:pos="567"/>
          <w:tab w:val="left" w:pos="720"/>
          <w:tab w:val="left" w:pos="900"/>
          <w:tab w:val="left" w:pos="1080"/>
        </w:tabs>
        <w:ind w:left="567" w:hanging="425"/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stanu akumulatorów</w:t>
      </w:r>
    </w:p>
    <w:p w14:paraId="7DE3EA8F" w14:textId="77777777" w:rsidR="00F94018" w:rsidRDefault="00F94018" w:rsidP="00F94018">
      <w:pPr>
        <w:pStyle w:val="Akapitzlist"/>
        <w:numPr>
          <w:ilvl w:val="0"/>
          <w:numId w:val="12"/>
        </w:numPr>
        <w:tabs>
          <w:tab w:val="clear" w:pos="360"/>
          <w:tab w:val="num" w:pos="142"/>
          <w:tab w:val="left" w:pos="567"/>
          <w:tab w:val="left" w:pos="720"/>
          <w:tab w:val="left" w:pos="900"/>
          <w:tab w:val="left" w:pos="1080"/>
        </w:tabs>
        <w:ind w:left="567" w:hanging="425"/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układów zadziałania</w:t>
      </w:r>
    </w:p>
    <w:p w14:paraId="2BAA7134" w14:textId="77777777" w:rsidR="00F94018" w:rsidRPr="00323FD3" w:rsidRDefault="00F94018" w:rsidP="00F94018">
      <w:pPr>
        <w:pStyle w:val="Akapitzlist"/>
        <w:tabs>
          <w:tab w:val="left" w:pos="567"/>
          <w:tab w:val="left" w:pos="720"/>
          <w:tab w:val="left" w:pos="900"/>
          <w:tab w:val="left" w:pos="1080"/>
        </w:tabs>
        <w:ind w:left="567"/>
        <w:rPr>
          <w:rFonts w:asciiTheme="minorHAnsi" w:hAnsiTheme="minorHAnsi"/>
        </w:rPr>
      </w:pPr>
    </w:p>
    <w:p w14:paraId="44C5981B" w14:textId="77777777" w:rsidR="00F94018" w:rsidRPr="00950CAF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950CAF">
        <w:rPr>
          <w:rFonts w:asciiTheme="minorHAnsi" w:hAnsiTheme="minorHAnsi"/>
          <w:b/>
          <w:bCs/>
          <w:sz w:val="20"/>
          <w:szCs w:val="20"/>
        </w:rPr>
        <w:t>5. System wizualizacji (SCHRACK SECOLOG)</w:t>
      </w:r>
    </w:p>
    <w:p w14:paraId="6B6910D5" w14:textId="77777777" w:rsidR="00F94018" w:rsidRPr="00323FD3" w:rsidRDefault="00F94018" w:rsidP="00F94018">
      <w:pPr>
        <w:pStyle w:val="Akapitzlist"/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sprawdzenia funkcjonowania urządzeń - stacja (komputer + monitory)</w:t>
      </w:r>
    </w:p>
    <w:p w14:paraId="38B7B118" w14:textId="77777777" w:rsidR="00F94018" w:rsidRPr="00323FD3" w:rsidRDefault="00F94018" w:rsidP="00F94018">
      <w:pPr>
        <w:pStyle w:val="Akapitzlist"/>
        <w:numPr>
          <w:ilvl w:val="0"/>
          <w:numId w:val="13"/>
        </w:numPr>
        <w:tabs>
          <w:tab w:val="left" w:pos="180"/>
          <w:tab w:val="left" w:pos="540"/>
          <w:tab w:val="left" w:pos="720"/>
          <w:tab w:val="left" w:pos="900"/>
          <w:tab w:val="left" w:pos="1080"/>
        </w:tabs>
        <w:rPr>
          <w:rFonts w:asciiTheme="minorHAnsi" w:hAnsiTheme="minorHAnsi"/>
        </w:rPr>
      </w:pPr>
      <w:r w:rsidRPr="00323FD3">
        <w:rPr>
          <w:rFonts w:asciiTheme="minorHAnsi" w:hAnsiTheme="minorHAnsi"/>
        </w:rPr>
        <w:t>sprawdzenie programowe zadziałania elementów, które funkcjonu</w:t>
      </w:r>
      <w:r>
        <w:rPr>
          <w:rFonts w:asciiTheme="minorHAnsi" w:hAnsiTheme="minorHAnsi"/>
        </w:rPr>
        <w:t xml:space="preserve">ją w zakresie SSP </w:t>
      </w:r>
      <w:r w:rsidRPr="00323FD3">
        <w:rPr>
          <w:rFonts w:asciiTheme="minorHAnsi" w:hAnsiTheme="minorHAnsi"/>
        </w:rPr>
        <w:t>i DSO</w:t>
      </w:r>
      <w:r>
        <w:rPr>
          <w:rFonts w:asciiTheme="minorHAnsi" w:hAnsiTheme="minorHAnsi"/>
        </w:rPr>
        <w:t>.</w:t>
      </w:r>
    </w:p>
    <w:p w14:paraId="7A11A6FA" w14:textId="77777777" w:rsidR="00F94018" w:rsidRPr="0033734A" w:rsidRDefault="00F94018" w:rsidP="00F94018">
      <w:pPr>
        <w:tabs>
          <w:tab w:val="left" w:pos="180"/>
          <w:tab w:val="left" w:pos="540"/>
          <w:tab w:val="left" w:pos="720"/>
          <w:tab w:val="left" w:pos="900"/>
          <w:tab w:val="left" w:pos="108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64D4747" w14:textId="77777777" w:rsidR="00DC2EDB" w:rsidRPr="0033734A" w:rsidRDefault="00F94018" w:rsidP="00B43D4F">
      <w:pPr>
        <w:pStyle w:val="Akapitzlist"/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Wykonawca winien posiadać wiedzę na temat głównych systemów znajdujących się na obiektach ŚCO tj.:</w:t>
      </w:r>
    </w:p>
    <w:p w14:paraId="2C04D59E" w14:textId="167F3908" w:rsidR="00DC2EDB" w:rsidRPr="0033734A" w:rsidRDefault="00DC2EDB" w:rsidP="00DC2EDB">
      <w:pPr>
        <w:pStyle w:val="Akapitzlist"/>
        <w:numPr>
          <w:ilvl w:val="1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System sygnalizacji pożarowej:</w:t>
      </w:r>
    </w:p>
    <w:p w14:paraId="44A1D8F7" w14:textId="77777777" w:rsidR="00DC2EDB" w:rsidRPr="0033734A" w:rsidRDefault="00B43D4F" w:rsidP="00DC2EDB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  <w:lang w:val="en-US"/>
        </w:rPr>
      </w:pPr>
      <w:r w:rsidRPr="0033734A">
        <w:rPr>
          <w:rFonts w:asciiTheme="minorHAnsi" w:hAnsiTheme="minorHAnsi"/>
          <w:bCs/>
          <w:lang w:val="en-US"/>
        </w:rPr>
        <w:t xml:space="preserve">Integral EvoxX, </w:t>
      </w:r>
    </w:p>
    <w:p w14:paraId="61900145" w14:textId="77777777" w:rsidR="00DC2EDB" w:rsidRPr="0033734A" w:rsidRDefault="00B43D4F" w:rsidP="00DC2EDB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  <w:lang w:val="en-US"/>
        </w:rPr>
      </w:pPr>
      <w:r w:rsidRPr="0033734A">
        <w:rPr>
          <w:rFonts w:asciiTheme="minorHAnsi" w:hAnsiTheme="minorHAnsi"/>
          <w:bCs/>
          <w:lang w:val="en-US"/>
        </w:rPr>
        <w:t>Integral IP,</w:t>
      </w:r>
    </w:p>
    <w:p w14:paraId="39C307D8" w14:textId="031013CF" w:rsidR="00DC2EDB" w:rsidRPr="0033734A" w:rsidRDefault="00DC2EDB" w:rsidP="00DC2EDB">
      <w:pPr>
        <w:pStyle w:val="Akapitzlist"/>
        <w:numPr>
          <w:ilvl w:val="1"/>
          <w:numId w:val="17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  <w:lang w:val="en-US"/>
        </w:rPr>
      </w:pPr>
      <w:r w:rsidRPr="0033734A">
        <w:rPr>
          <w:rFonts w:asciiTheme="minorHAnsi" w:hAnsiTheme="minorHAnsi"/>
          <w:bCs/>
          <w:lang w:val="en-US"/>
        </w:rPr>
        <w:t>Czujki zasysające dymu:</w:t>
      </w:r>
    </w:p>
    <w:p w14:paraId="6A7EB48F" w14:textId="77777777" w:rsidR="00DC2EDB" w:rsidRPr="0033734A" w:rsidRDefault="00B43D4F" w:rsidP="00DC2EDB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  <w:lang w:val="en-US"/>
        </w:rPr>
      </w:pPr>
      <w:r w:rsidRPr="0033734A">
        <w:rPr>
          <w:rFonts w:asciiTheme="minorHAnsi" w:hAnsiTheme="minorHAnsi"/>
          <w:bCs/>
          <w:lang w:val="en-US"/>
        </w:rPr>
        <w:t xml:space="preserve">AIRSCREEN ASD 53x, </w:t>
      </w:r>
    </w:p>
    <w:p w14:paraId="3BA4F440" w14:textId="3CE509D7" w:rsidR="00DC2EDB" w:rsidRPr="0033734A" w:rsidRDefault="0045735A" w:rsidP="00DC2EDB">
      <w:pPr>
        <w:pStyle w:val="Akapitzlist"/>
        <w:numPr>
          <w:ilvl w:val="1"/>
          <w:numId w:val="17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System wizualizacji zdarzeń pożarowych</w:t>
      </w:r>
      <w:r w:rsidR="00DC2EDB" w:rsidRPr="0033734A">
        <w:rPr>
          <w:rFonts w:asciiTheme="minorHAnsi" w:hAnsiTheme="minorHAnsi"/>
          <w:bCs/>
        </w:rPr>
        <w:t>:</w:t>
      </w:r>
    </w:p>
    <w:p w14:paraId="68AE30A7" w14:textId="494C692E" w:rsidR="00DC2EDB" w:rsidRPr="0033734A" w:rsidRDefault="00B43D4F" w:rsidP="00DC2EDB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 xml:space="preserve">SecoLOG IP V2.x, </w:t>
      </w:r>
    </w:p>
    <w:p w14:paraId="1ADB0D7B" w14:textId="77777777" w:rsidR="0045735A" w:rsidRPr="0033734A" w:rsidRDefault="0045735A" w:rsidP="00DC2EDB">
      <w:pPr>
        <w:pStyle w:val="Akapitzlist"/>
        <w:numPr>
          <w:ilvl w:val="1"/>
          <w:numId w:val="17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Dźwiękowy system ostrzegawczy:</w:t>
      </w:r>
    </w:p>
    <w:p w14:paraId="2CB7CD63" w14:textId="77777777" w:rsidR="0045735A" w:rsidRPr="0033734A" w:rsidRDefault="0045735A" w:rsidP="0045735A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 xml:space="preserve">Certyfikat z zakresu systemu </w:t>
      </w:r>
      <w:r w:rsidR="00B43D4F" w:rsidRPr="0033734A">
        <w:rPr>
          <w:rFonts w:asciiTheme="minorHAnsi" w:hAnsiTheme="minorHAnsi"/>
          <w:bCs/>
        </w:rPr>
        <w:t xml:space="preserve">PRAESIDEO, </w:t>
      </w:r>
    </w:p>
    <w:p w14:paraId="123FCD0B" w14:textId="51395FE1" w:rsidR="00F94018" w:rsidRPr="0033734A" w:rsidRDefault="00B43D4F" w:rsidP="0045735A">
      <w:pPr>
        <w:pStyle w:val="Akapitzlist"/>
        <w:numPr>
          <w:ilvl w:val="1"/>
          <w:numId w:val="17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systemy oddymiania AFG, D+H</w:t>
      </w:r>
      <w:r w:rsidR="0045735A" w:rsidRPr="0033734A">
        <w:rPr>
          <w:rFonts w:asciiTheme="minorHAnsi" w:hAnsiTheme="minorHAnsi"/>
          <w:bCs/>
        </w:rPr>
        <w:t>:</w:t>
      </w:r>
    </w:p>
    <w:p w14:paraId="67661C10" w14:textId="5B1316AF" w:rsidR="0045735A" w:rsidRPr="0033734A" w:rsidRDefault="0045735A" w:rsidP="00B32131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Certyfikat z zakresu konserwacji systemów oddymiania i automatyki pożarowej opartych na centralach A</w:t>
      </w:r>
    </w:p>
    <w:p w14:paraId="6D628713" w14:textId="341ABE0A" w:rsidR="0045735A" w:rsidRPr="0033734A" w:rsidRDefault="0045735A" w:rsidP="00B32131">
      <w:pPr>
        <w:pStyle w:val="Akapitzlist"/>
        <w:numPr>
          <w:ilvl w:val="2"/>
          <w:numId w:val="17"/>
        </w:numPr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Certyfikat z zakresu konserwacji systemów oddymiania i opartych na centralach D+H.</w:t>
      </w:r>
    </w:p>
    <w:p w14:paraId="7965BE1C" w14:textId="77777777" w:rsidR="00B32131" w:rsidRPr="0033734A" w:rsidRDefault="00B32131" w:rsidP="00B32131">
      <w:pPr>
        <w:pStyle w:val="Akapitzlist"/>
        <w:tabs>
          <w:tab w:val="left" w:pos="720"/>
          <w:tab w:val="left" w:pos="900"/>
          <w:tab w:val="left" w:pos="1080"/>
        </w:tabs>
        <w:ind w:left="1418"/>
        <w:jc w:val="both"/>
        <w:rPr>
          <w:rFonts w:asciiTheme="minorHAnsi" w:hAnsiTheme="minorHAnsi"/>
          <w:bCs/>
        </w:rPr>
      </w:pPr>
    </w:p>
    <w:p w14:paraId="7BB6DC1F" w14:textId="631E90DC" w:rsidR="00B43D4F" w:rsidRPr="0033734A" w:rsidRDefault="00B43D4F" w:rsidP="00B43D4F">
      <w:pPr>
        <w:pStyle w:val="Akapitzlist"/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 xml:space="preserve">Wykonawca winien dysponować </w:t>
      </w:r>
      <w:r w:rsidR="00AE4C0F" w:rsidRPr="0033734A">
        <w:rPr>
          <w:rFonts w:asciiTheme="minorHAnsi" w:hAnsiTheme="minorHAnsi"/>
          <w:bCs/>
        </w:rPr>
        <w:t xml:space="preserve">osobą posiadającą uprawnienia </w:t>
      </w:r>
      <w:r w:rsidRPr="0033734A">
        <w:rPr>
          <w:rFonts w:asciiTheme="minorHAnsi" w:hAnsiTheme="minorHAnsi"/>
          <w:bCs/>
        </w:rPr>
        <w:t>Inspektor</w:t>
      </w:r>
      <w:r w:rsidR="00AE4C0F" w:rsidRPr="0033734A">
        <w:rPr>
          <w:rFonts w:asciiTheme="minorHAnsi" w:hAnsiTheme="minorHAnsi"/>
          <w:bCs/>
        </w:rPr>
        <w:t>a</w:t>
      </w:r>
      <w:r w:rsidRPr="0033734A">
        <w:rPr>
          <w:rFonts w:asciiTheme="minorHAnsi" w:hAnsiTheme="minorHAnsi"/>
          <w:bCs/>
        </w:rPr>
        <w:t xml:space="preserve"> ochrony radiologicznej.</w:t>
      </w:r>
    </w:p>
    <w:p w14:paraId="3722A88E" w14:textId="77777777" w:rsidR="00AD6CA1" w:rsidRPr="0033734A" w:rsidRDefault="00AD6CA1" w:rsidP="00AD6CA1">
      <w:pPr>
        <w:pStyle w:val="Akapitzlist"/>
        <w:tabs>
          <w:tab w:val="left" w:pos="720"/>
          <w:tab w:val="left" w:pos="900"/>
          <w:tab w:val="left" w:pos="1080"/>
        </w:tabs>
        <w:ind w:left="360"/>
        <w:jc w:val="both"/>
        <w:rPr>
          <w:rFonts w:asciiTheme="minorHAnsi" w:hAnsiTheme="minorHAnsi"/>
          <w:bCs/>
        </w:rPr>
      </w:pPr>
    </w:p>
    <w:p w14:paraId="79444FB5" w14:textId="668BD2DF" w:rsidR="00AD6CA1" w:rsidRPr="0033734A" w:rsidRDefault="00AD6CA1" w:rsidP="00B43D4F">
      <w:pPr>
        <w:pStyle w:val="Akapitzlist"/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Wykonawca winien być ubezpieczony od odpowiedzialności cywilnej z tytułu prowadzonej działalności związanej z przedmiotem zamówienia.</w:t>
      </w:r>
    </w:p>
    <w:p w14:paraId="2F643BD0" w14:textId="77777777" w:rsidR="00B32131" w:rsidRPr="0033734A" w:rsidRDefault="00B32131" w:rsidP="00B32131">
      <w:pPr>
        <w:pStyle w:val="Akapitzlist"/>
        <w:tabs>
          <w:tab w:val="left" w:pos="720"/>
          <w:tab w:val="left" w:pos="900"/>
          <w:tab w:val="left" w:pos="1080"/>
        </w:tabs>
        <w:ind w:left="360"/>
        <w:jc w:val="both"/>
        <w:rPr>
          <w:rFonts w:asciiTheme="minorHAnsi" w:hAnsiTheme="minorHAnsi"/>
          <w:bCs/>
        </w:rPr>
      </w:pPr>
    </w:p>
    <w:p w14:paraId="41864762" w14:textId="373F60F1" w:rsidR="00DC2EDB" w:rsidRPr="0033734A" w:rsidRDefault="00DC2EDB" w:rsidP="00DC2EDB">
      <w:pPr>
        <w:pStyle w:val="Akapitzlist"/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Wykonawca</w:t>
      </w:r>
      <w:r w:rsidR="000F6FE3" w:rsidRPr="0033734A">
        <w:rPr>
          <w:rFonts w:asciiTheme="minorHAnsi" w:hAnsiTheme="minorHAnsi"/>
          <w:bCs/>
        </w:rPr>
        <w:t xml:space="preserve"> / Podwykonawca</w:t>
      </w:r>
      <w:r w:rsidR="00013940" w:rsidRPr="0033734A">
        <w:rPr>
          <w:rFonts w:asciiTheme="minorHAnsi" w:hAnsiTheme="minorHAnsi"/>
          <w:bCs/>
        </w:rPr>
        <w:t xml:space="preserve"> </w:t>
      </w:r>
      <w:r w:rsidRPr="0033734A">
        <w:rPr>
          <w:rFonts w:asciiTheme="minorHAnsi" w:hAnsiTheme="minorHAnsi"/>
          <w:bCs/>
        </w:rPr>
        <w:t xml:space="preserve">winien mieć podpisaną </w:t>
      </w:r>
      <w:bookmarkStart w:id="1" w:name="_Hlk152846908"/>
      <w:r w:rsidRPr="0033734A">
        <w:rPr>
          <w:rFonts w:asciiTheme="minorHAnsi" w:hAnsiTheme="minorHAnsi"/>
          <w:bCs/>
        </w:rPr>
        <w:t>umowę z Komendą Miejsk</w:t>
      </w:r>
      <w:r w:rsidR="00013940" w:rsidRPr="0033734A">
        <w:rPr>
          <w:rFonts w:asciiTheme="minorHAnsi" w:hAnsiTheme="minorHAnsi"/>
          <w:bCs/>
        </w:rPr>
        <w:t>ą</w:t>
      </w:r>
      <w:r w:rsidRPr="0033734A">
        <w:rPr>
          <w:rFonts w:asciiTheme="minorHAnsi" w:hAnsiTheme="minorHAnsi"/>
          <w:bCs/>
        </w:rPr>
        <w:t xml:space="preserve"> Państwowej Straży Pożarnej w Kielcach w zakresie prowadzenia usługi monitoringu pożarowego na terenie miasta Kielce</w:t>
      </w:r>
      <w:bookmarkEnd w:id="1"/>
      <w:r w:rsidR="00CD3DE0" w:rsidRPr="0033734A">
        <w:rPr>
          <w:rFonts w:asciiTheme="minorHAnsi" w:hAnsiTheme="minorHAnsi"/>
          <w:bCs/>
        </w:rPr>
        <w:t>.</w:t>
      </w:r>
    </w:p>
    <w:p w14:paraId="388779BA" w14:textId="77777777" w:rsidR="00B32131" w:rsidRPr="0033734A" w:rsidRDefault="00B32131" w:rsidP="00B32131">
      <w:pPr>
        <w:pStyle w:val="Akapitzlist"/>
        <w:tabs>
          <w:tab w:val="left" w:pos="720"/>
          <w:tab w:val="left" w:pos="900"/>
          <w:tab w:val="left" w:pos="1080"/>
        </w:tabs>
        <w:ind w:left="360"/>
        <w:jc w:val="both"/>
        <w:rPr>
          <w:rFonts w:asciiTheme="minorHAnsi" w:hAnsiTheme="minorHAnsi"/>
          <w:bCs/>
          <w:highlight w:val="yellow"/>
        </w:rPr>
      </w:pPr>
    </w:p>
    <w:p w14:paraId="5DD0DE65" w14:textId="19814F77" w:rsidR="003871E3" w:rsidRPr="0033734A" w:rsidRDefault="00F94018" w:rsidP="003871E3">
      <w:pPr>
        <w:pStyle w:val="Akapitzlist"/>
        <w:numPr>
          <w:ilvl w:val="0"/>
          <w:numId w:val="15"/>
        </w:numPr>
        <w:tabs>
          <w:tab w:val="left" w:pos="720"/>
          <w:tab w:val="left" w:pos="900"/>
          <w:tab w:val="left" w:pos="1080"/>
        </w:tabs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>Wykonawca zobowiązany jest do prowadzenia książki konserwacji systemu p.poż. i po wykonaniu comiesięcznej konserwacji w terminie ustalonym z Zamawiającym przedłoży do faktury kartę pracy potwierdzoną przez upoważnionego pracownika ŚCO w Kielcach. W przypadku awarii bezpośrednie podjęcie działań na obiekcie w ciągu</w:t>
      </w:r>
      <w:r w:rsidR="00B43D4F" w:rsidRPr="0033734A">
        <w:rPr>
          <w:rFonts w:asciiTheme="minorHAnsi" w:hAnsiTheme="minorHAnsi"/>
          <w:bCs/>
        </w:rPr>
        <w:t xml:space="preserve"> jednej</w:t>
      </w:r>
      <w:r w:rsidRPr="0033734A">
        <w:rPr>
          <w:rFonts w:asciiTheme="minorHAnsi" w:hAnsiTheme="minorHAnsi"/>
          <w:bCs/>
        </w:rPr>
        <w:t xml:space="preserve"> godzin</w:t>
      </w:r>
      <w:r w:rsidR="00B43D4F" w:rsidRPr="0033734A">
        <w:rPr>
          <w:rFonts w:asciiTheme="minorHAnsi" w:hAnsiTheme="minorHAnsi"/>
          <w:bCs/>
        </w:rPr>
        <w:t>y</w:t>
      </w:r>
      <w:r w:rsidRPr="0033734A">
        <w:rPr>
          <w:rFonts w:asciiTheme="minorHAnsi" w:hAnsiTheme="minorHAnsi"/>
          <w:bCs/>
        </w:rPr>
        <w:t>, od otrzymania zgłoszenia o awarii.</w:t>
      </w:r>
    </w:p>
    <w:p w14:paraId="2EC0454A" w14:textId="77777777" w:rsidR="003871E3" w:rsidRPr="0033734A" w:rsidRDefault="003871E3" w:rsidP="003871E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Theme="minorHAnsi" w:hAnsiTheme="minorHAnsi"/>
          <w:bCs/>
        </w:rPr>
      </w:pPr>
    </w:p>
    <w:p w14:paraId="05BAEF27" w14:textId="70D17785" w:rsidR="0045735A" w:rsidRPr="0033734A" w:rsidRDefault="00DC2EDB" w:rsidP="0045735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Cs/>
        </w:rPr>
      </w:pPr>
      <w:r w:rsidRPr="0033734A">
        <w:rPr>
          <w:rFonts w:asciiTheme="minorHAnsi" w:hAnsiTheme="minorHAnsi"/>
          <w:bCs/>
        </w:rPr>
        <w:t xml:space="preserve">W razie awarii </w:t>
      </w:r>
      <w:r w:rsidR="0045735A" w:rsidRPr="0033734A">
        <w:rPr>
          <w:rFonts w:asciiTheme="minorHAnsi" w:hAnsiTheme="minorHAnsi"/>
          <w:bCs/>
        </w:rPr>
        <w:t xml:space="preserve">urządzeń objętych przedmiotem umowy naprawa będzie dokonana bez zbędnej zwłoki, po uprzednim powiadomieniu przyjmującego zamówienie o zaistniałej awarii. Koszty usunięcia awarii lub innych prac związanych z rozbudową lub przebudową  systemu SSP  i DSO  w skutek prowadzonych prac remontowo-budowlanych przez Zamawiającego, będą rozliczane na podstawie zatwierdzonego przez Zamawiającego protokołu konieczności wykonania tych robót i kosztorysu ofertowego. Podstawą opracowania kosztorysu ofertowego Wykonawcy jest: </w:t>
      </w:r>
      <w:r w:rsidR="0033734A" w:rsidRPr="0033734A">
        <w:rPr>
          <w:rFonts w:asciiTheme="minorHAnsi" w:hAnsiTheme="minorHAnsi"/>
          <w:bCs/>
        </w:rPr>
        <w:t>–</w:t>
      </w:r>
      <w:r w:rsidR="0045735A" w:rsidRPr="0033734A">
        <w:rPr>
          <w:rFonts w:asciiTheme="minorHAnsi" w:hAnsiTheme="minorHAnsi"/>
          <w:bCs/>
        </w:rPr>
        <w:t xml:space="preserve"> </w:t>
      </w:r>
      <w:r w:rsidR="003871E3" w:rsidRPr="0033734A">
        <w:rPr>
          <w:rFonts w:asciiTheme="minorHAnsi" w:hAnsiTheme="minorHAnsi"/>
          <w:bCs/>
        </w:rPr>
        <w:t>p</w:t>
      </w:r>
      <w:r w:rsidR="0045735A" w:rsidRPr="0033734A">
        <w:rPr>
          <w:rFonts w:asciiTheme="minorHAnsi" w:hAnsiTheme="minorHAnsi"/>
          <w:bCs/>
        </w:rPr>
        <w:t>rzedmiar robót zakresu awarii lub prac związanych z przebudową lub rozbudową systemu SSP lub DSO przewidzianych do wykonania</w:t>
      </w:r>
      <w:r w:rsidR="003871E3" w:rsidRPr="0033734A">
        <w:rPr>
          <w:rFonts w:asciiTheme="minorHAnsi" w:hAnsiTheme="minorHAnsi"/>
          <w:bCs/>
        </w:rPr>
        <w:t xml:space="preserve"> –</w:t>
      </w:r>
      <w:r w:rsidR="0045735A" w:rsidRPr="0033734A">
        <w:rPr>
          <w:rFonts w:asciiTheme="minorHAnsi" w:hAnsiTheme="minorHAnsi"/>
          <w:bCs/>
        </w:rPr>
        <w:t xml:space="preserve"> średnich cen materiałów i urządzeń w oparciu o konkurencyjne oferty cenowe producentów lub dostawców oraz bazy cenowej występującej w publikacji Biuletynu Cen „SEKOCENBUD” za ostatni kwartał przed realizacją robót.</w:t>
      </w:r>
    </w:p>
    <w:sectPr w:rsidR="0045735A" w:rsidRPr="0033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A9DD" w14:textId="77777777" w:rsidR="0077424F" w:rsidRDefault="0077424F" w:rsidP="0077424F">
      <w:pPr>
        <w:spacing w:after="0" w:line="240" w:lineRule="auto"/>
      </w:pPr>
      <w:r>
        <w:separator/>
      </w:r>
    </w:p>
  </w:endnote>
  <w:endnote w:type="continuationSeparator" w:id="0">
    <w:p w14:paraId="041F23F0" w14:textId="77777777" w:rsidR="0077424F" w:rsidRDefault="0077424F" w:rsidP="0077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309476"/>
      <w:docPartObj>
        <w:docPartGallery w:val="Page Numbers (Bottom of Page)"/>
        <w:docPartUnique/>
      </w:docPartObj>
    </w:sdtPr>
    <w:sdtEndPr/>
    <w:sdtContent>
      <w:p w14:paraId="349A75D8" w14:textId="3B821B84" w:rsidR="0077424F" w:rsidRDefault="0077424F">
        <w:pPr>
          <w:pStyle w:val="Stopka"/>
          <w:jc w:val="center"/>
        </w:pPr>
        <w:r w:rsidRPr="0077424F">
          <w:fldChar w:fldCharType="begin"/>
        </w:r>
        <w:r w:rsidRPr="0077424F">
          <w:instrText>PAGE   \* MERGEFORMAT</w:instrText>
        </w:r>
        <w:r w:rsidRPr="0077424F">
          <w:fldChar w:fldCharType="separate"/>
        </w:r>
        <w:r w:rsidRPr="0077424F">
          <w:t>2</w:t>
        </w:r>
        <w:r w:rsidRPr="0077424F">
          <w:fldChar w:fldCharType="end"/>
        </w:r>
      </w:p>
    </w:sdtContent>
  </w:sdt>
  <w:p w14:paraId="77BB3C82" w14:textId="77777777" w:rsidR="0077424F" w:rsidRDefault="00774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E083" w14:textId="77777777" w:rsidR="0077424F" w:rsidRDefault="0077424F" w:rsidP="0077424F">
      <w:pPr>
        <w:spacing w:after="0" w:line="240" w:lineRule="auto"/>
      </w:pPr>
      <w:r>
        <w:separator/>
      </w:r>
    </w:p>
  </w:footnote>
  <w:footnote w:type="continuationSeparator" w:id="0">
    <w:p w14:paraId="5070A7FA" w14:textId="77777777" w:rsidR="0077424F" w:rsidRDefault="0077424F" w:rsidP="0077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08"/>
    <w:multiLevelType w:val="hybridMultilevel"/>
    <w:tmpl w:val="49B4FFD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1787D11"/>
    <w:multiLevelType w:val="hybridMultilevel"/>
    <w:tmpl w:val="6C9273BA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D8F"/>
    <w:multiLevelType w:val="hybridMultilevel"/>
    <w:tmpl w:val="528ACBE2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9C9A2FF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B1C4E"/>
    <w:multiLevelType w:val="hybridMultilevel"/>
    <w:tmpl w:val="384E7F5C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56D7C"/>
    <w:multiLevelType w:val="hybridMultilevel"/>
    <w:tmpl w:val="D9F89EEC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4EF"/>
    <w:multiLevelType w:val="multilevel"/>
    <w:tmpl w:val="56B858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7FF7C84"/>
    <w:multiLevelType w:val="hybridMultilevel"/>
    <w:tmpl w:val="5B9AAB94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3142"/>
    <w:multiLevelType w:val="hybridMultilevel"/>
    <w:tmpl w:val="FBF8255C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4B70"/>
    <w:multiLevelType w:val="hybridMultilevel"/>
    <w:tmpl w:val="A2423A24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5E5D"/>
    <w:multiLevelType w:val="hybridMultilevel"/>
    <w:tmpl w:val="9D0E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700A8"/>
    <w:multiLevelType w:val="hybridMultilevel"/>
    <w:tmpl w:val="F21A7424"/>
    <w:lvl w:ilvl="0" w:tplc="AF82ABD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64C1082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4714A2D"/>
    <w:multiLevelType w:val="hybridMultilevel"/>
    <w:tmpl w:val="939E88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A3746C4"/>
    <w:multiLevelType w:val="hybridMultilevel"/>
    <w:tmpl w:val="32B6D4E2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1F81"/>
    <w:multiLevelType w:val="hybridMultilevel"/>
    <w:tmpl w:val="AF028C3E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67D0"/>
    <w:multiLevelType w:val="hybridMultilevel"/>
    <w:tmpl w:val="CF8CCD60"/>
    <w:lvl w:ilvl="0" w:tplc="5798BA3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A0F36"/>
    <w:multiLevelType w:val="singleLevel"/>
    <w:tmpl w:val="CA9EB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6E8F39B2"/>
    <w:multiLevelType w:val="hybridMultilevel"/>
    <w:tmpl w:val="432C43AA"/>
    <w:lvl w:ilvl="0" w:tplc="AF82A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9731">
    <w:abstractNumId w:val="15"/>
    <w:lvlOverride w:ilvl="0">
      <w:startOverride w:val="1"/>
    </w:lvlOverride>
  </w:num>
  <w:num w:numId="2" w16cid:durableId="1570651011">
    <w:abstractNumId w:val="16"/>
  </w:num>
  <w:num w:numId="3" w16cid:durableId="1084768044">
    <w:abstractNumId w:val="4"/>
  </w:num>
  <w:num w:numId="4" w16cid:durableId="1261328631">
    <w:abstractNumId w:val="7"/>
  </w:num>
  <w:num w:numId="5" w16cid:durableId="160899260">
    <w:abstractNumId w:val="6"/>
  </w:num>
  <w:num w:numId="6" w16cid:durableId="190336702">
    <w:abstractNumId w:val="8"/>
  </w:num>
  <w:num w:numId="7" w16cid:durableId="131488966">
    <w:abstractNumId w:val="12"/>
  </w:num>
  <w:num w:numId="8" w16cid:durableId="1223370316">
    <w:abstractNumId w:val="1"/>
  </w:num>
  <w:num w:numId="9" w16cid:durableId="840855429">
    <w:abstractNumId w:val="13"/>
  </w:num>
  <w:num w:numId="10" w16cid:durableId="1890723612">
    <w:abstractNumId w:val="3"/>
  </w:num>
  <w:num w:numId="11" w16cid:durableId="554587815">
    <w:abstractNumId w:val="0"/>
  </w:num>
  <w:num w:numId="12" w16cid:durableId="1179081638">
    <w:abstractNumId w:val="5"/>
  </w:num>
  <w:num w:numId="13" w16cid:durableId="1892501008">
    <w:abstractNumId w:val="10"/>
  </w:num>
  <w:num w:numId="14" w16cid:durableId="706636902">
    <w:abstractNumId w:val="9"/>
  </w:num>
  <w:num w:numId="15" w16cid:durableId="1354183690">
    <w:abstractNumId w:val="14"/>
  </w:num>
  <w:num w:numId="16" w16cid:durableId="1222060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588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18"/>
    <w:rsid w:val="00013940"/>
    <w:rsid w:val="000B5C31"/>
    <w:rsid w:val="000F6FE3"/>
    <w:rsid w:val="001135F1"/>
    <w:rsid w:val="0033734A"/>
    <w:rsid w:val="0037157B"/>
    <w:rsid w:val="003871E3"/>
    <w:rsid w:val="003D74BA"/>
    <w:rsid w:val="00406E07"/>
    <w:rsid w:val="0045735A"/>
    <w:rsid w:val="00502559"/>
    <w:rsid w:val="0077424F"/>
    <w:rsid w:val="009A0413"/>
    <w:rsid w:val="00AD6CA1"/>
    <w:rsid w:val="00AE4C0F"/>
    <w:rsid w:val="00B32131"/>
    <w:rsid w:val="00B43D4F"/>
    <w:rsid w:val="00CD3DE0"/>
    <w:rsid w:val="00D84848"/>
    <w:rsid w:val="00DC2EDB"/>
    <w:rsid w:val="00F9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6073"/>
  <w15:chartTrackingRefBased/>
  <w15:docId w15:val="{60881B98-046B-4E4B-8A45-5A77F68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1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F940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F9401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4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Januchta Agnieszka</cp:lastModifiedBy>
  <cp:revision>3</cp:revision>
  <dcterms:created xsi:type="dcterms:W3CDTF">2023-12-11T11:56:00Z</dcterms:created>
  <dcterms:modified xsi:type="dcterms:W3CDTF">2023-12-12T07:25:00Z</dcterms:modified>
</cp:coreProperties>
</file>