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center" w:tblpY="368"/>
        <w:tblW w:w="0" w:type="auto"/>
        <w:tblInd w:w="0" w:type="dxa"/>
        <w:tblLook w:val="04A0" w:firstRow="1" w:lastRow="0" w:firstColumn="1" w:lastColumn="0" w:noHBand="0" w:noVBand="1"/>
      </w:tblPr>
      <w:tblGrid>
        <w:gridCol w:w="7794"/>
      </w:tblGrid>
      <w:tr w:rsidR="002E56AB" w14:paraId="6DC6E85F" w14:textId="77777777" w:rsidTr="002E56AB">
        <w:trPr>
          <w:trHeight w:val="671"/>
        </w:trPr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C6E85C" w14:textId="77777777" w:rsidR="002E56AB" w:rsidRDefault="002E56AB" w:rsidP="00CD65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6DC6E85D" w14:textId="77777777" w:rsidR="002E56AB" w:rsidRDefault="002E56AB" w:rsidP="00CD65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SPECYFIKACJA TECHNICZNA WYKONANIA I ODBIORU ROBÓT</w:t>
            </w:r>
          </w:p>
          <w:p w14:paraId="6DC6E85E" w14:textId="77777777" w:rsidR="002E56AB" w:rsidRDefault="002E56AB" w:rsidP="00CD655C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2E56AB" w14:paraId="6DC6E861" w14:textId="77777777" w:rsidTr="002E56AB">
        <w:trPr>
          <w:trHeight w:val="121"/>
        </w:trPr>
        <w:tc>
          <w:tcPr>
            <w:tcW w:w="7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  <w:hideMark/>
          </w:tcPr>
          <w:p w14:paraId="6DC6E860" w14:textId="77777777" w:rsidR="002E56AB" w:rsidRDefault="002E56AB" w:rsidP="00CD6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18"/>
              </w:rPr>
              <w:t>OBIEKT:</w:t>
            </w:r>
          </w:p>
        </w:tc>
      </w:tr>
      <w:tr w:rsidR="002E56AB" w14:paraId="6DC6E868" w14:textId="77777777" w:rsidTr="002E56AB">
        <w:trPr>
          <w:trHeight w:val="1367"/>
        </w:trPr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C6E862" w14:textId="77777777" w:rsidR="002E56AB" w:rsidRDefault="002E56AB" w:rsidP="00CD65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DC6E863" w14:textId="77777777" w:rsidR="002E56AB" w:rsidRDefault="002E56AB" w:rsidP="00CD65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POMIESZCZENIA W SEGMENCIE A W BUDYNKU NR 4</w:t>
            </w:r>
          </w:p>
          <w:p w14:paraId="6DC6E864" w14:textId="77777777" w:rsidR="002E56AB" w:rsidRDefault="002E56AB" w:rsidP="00CD65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05-131 ZEGRZE</w:t>
            </w:r>
          </w:p>
          <w:p w14:paraId="6DC6E865" w14:textId="77777777" w:rsidR="002E56AB" w:rsidRDefault="002E56AB" w:rsidP="00CD65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JUZISTEK 1</w:t>
            </w:r>
          </w:p>
          <w:p w14:paraId="6DC6E866" w14:textId="77777777" w:rsidR="002E56AB" w:rsidRDefault="002E56AB" w:rsidP="00CD655C">
            <w:pPr>
              <w:jc w:val="center"/>
              <w:rPr>
                <w:b/>
              </w:rPr>
            </w:pPr>
          </w:p>
          <w:p w14:paraId="6DC6E867" w14:textId="77777777" w:rsidR="002E56AB" w:rsidRDefault="002E56AB" w:rsidP="00CD655C">
            <w:pPr>
              <w:jc w:val="center"/>
              <w:rPr>
                <w:b/>
              </w:rPr>
            </w:pPr>
          </w:p>
        </w:tc>
      </w:tr>
      <w:tr w:rsidR="002E56AB" w14:paraId="6DC6E86A" w14:textId="77777777" w:rsidTr="002E56AB">
        <w:trPr>
          <w:trHeight w:val="121"/>
        </w:trPr>
        <w:tc>
          <w:tcPr>
            <w:tcW w:w="7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  <w:hideMark/>
          </w:tcPr>
          <w:p w14:paraId="6DC6E869" w14:textId="77777777" w:rsidR="002E56AB" w:rsidRDefault="002E56AB" w:rsidP="00CD655C">
            <w:pPr>
              <w:rPr>
                <w:rFonts w:ascii="Arial" w:hAnsi="Arial" w:cs="Arial"/>
                <w:i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18"/>
              </w:rPr>
              <w:t>INWESTOR:</w:t>
            </w:r>
          </w:p>
        </w:tc>
      </w:tr>
      <w:tr w:rsidR="002E56AB" w14:paraId="6DC6E870" w14:textId="77777777" w:rsidTr="002E56AB">
        <w:trPr>
          <w:trHeight w:val="671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6E86B" w14:textId="77777777" w:rsidR="002E56AB" w:rsidRDefault="002E56AB" w:rsidP="00CD65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C6E86C" w14:textId="77777777" w:rsidR="002E56AB" w:rsidRDefault="002E56AB" w:rsidP="00CD655C">
            <w:pPr>
              <w:ind w:right="62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26 WOJSKOWY ODDZIAŁ GOSPODARCZY</w:t>
            </w:r>
          </w:p>
          <w:p w14:paraId="6DC6E86D" w14:textId="77777777" w:rsidR="002E56AB" w:rsidRDefault="002E56AB" w:rsidP="00CD65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05-131 ZEGRZE</w:t>
            </w:r>
          </w:p>
          <w:p w14:paraId="6DC6E86E" w14:textId="77777777" w:rsidR="002E56AB" w:rsidRDefault="002E56AB" w:rsidP="00CD65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JUZISTEK 1</w:t>
            </w:r>
          </w:p>
          <w:p w14:paraId="6DC6E86F" w14:textId="77777777" w:rsidR="002E56AB" w:rsidRDefault="002E56AB" w:rsidP="00CD65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E56AB" w14:paraId="6DC6E872" w14:textId="77777777" w:rsidTr="002E56AB">
        <w:trPr>
          <w:trHeight w:val="121"/>
        </w:trPr>
        <w:tc>
          <w:tcPr>
            <w:tcW w:w="7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  <w:hideMark/>
          </w:tcPr>
          <w:p w14:paraId="6DC6E871" w14:textId="77777777" w:rsidR="002E56AB" w:rsidRDefault="002E56AB" w:rsidP="00CD6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18"/>
              </w:rPr>
              <w:t>BRANŻA:</w:t>
            </w:r>
          </w:p>
        </w:tc>
      </w:tr>
      <w:tr w:rsidR="002E56AB" w14:paraId="6DC6E874" w14:textId="77777777" w:rsidTr="002E56AB">
        <w:trPr>
          <w:trHeight w:val="503"/>
        </w:trPr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C6E873" w14:textId="77777777" w:rsidR="002E56AB" w:rsidRDefault="002E56AB" w:rsidP="00CD655C">
            <w:pPr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</w:rPr>
              <w:t>INSTALACJE ELEKTRYCZNE</w:t>
            </w:r>
          </w:p>
        </w:tc>
      </w:tr>
    </w:tbl>
    <w:p w14:paraId="6DC6E875" w14:textId="77777777" w:rsidR="00C71F69" w:rsidRDefault="00C71F69" w:rsidP="00B41277">
      <w:pPr>
        <w:tabs>
          <w:tab w:val="left" w:pos="2775"/>
          <w:tab w:val="left" w:pos="2835"/>
          <w:tab w:val="left" w:pos="4253"/>
          <w:tab w:val="center" w:pos="4535"/>
          <w:tab w:val="left" w:pos="5670"/>
          <w:tab w:val="left" w:pos="6237"/>
          <w:tab w:val="left" w:pos="7655"/>
          <w:tab w:val="left" w:pos="7797"/>
          <w:tab w:val="left" w:pos="8364"/>
          <w:tab w:val="left" w:pos="9072"/>
        </w:tabs>
        <w:suppressAutoHyphens/>
        <w:spacing w:line="276" w:lineRule="auto"/>
        <w:rPr>
          <w:rFonts w:ascii="Arial Narrow" w:hAnsi="Arial Narrow" w:cs="Verdana"/>
          <w:b/>
          <w:sz w:val="24"/>
          <w:szCs w:val="24"/>
          <w:u w:val="single"/>
        </w:rPr>
      </w:pPr>
    </w:p>
    <w:p w14:paraId="6DC6E876" w14:textId="77777777" w:rsidR="00C71F69" w:rsidRDefault="00C71F69" w:rsidP="00B41277">
      <w:pPr>
        <w:tabs>
          <w:tab w:val="left" w:pos="2775"/>
          <w:tab w:val="left" w:pos="2835"/>
          <w:tab w:val="left" w:pos="4253"/>
          <w:tab w:val="center" w:pos="4535"/>
          <w:tab w:val="left" w:pos="5670"/>
          <w:tab w:val="left" w:pos="6237"/>
          <w:tab w:val="left" w:pos="7655"/>
          <w:tab w:val="left" w:pos="7797"/>
          <w:tab w:val="left" w:pos="8364"/>
          <w:tab w:val="left" w:pos="9072"/>
        </w:tabs>
        <w:suppressAutoHyphens/>
        <w:spacing w:line="276" w:lineRule="auto"/>
        <w:rPr>
          <w:rFonts w:ascii="Arial Narrow" w:hAnsi="Arial Narrow" w:cs="Verdana"/>
          <w:b/>
          <w:sz w:val="24"/>
          <w:szCs w:val="24"/>
          <w:u w:val="single"/>
        </w:rPr>
      </w:pPr>
    </w:p>
    <w:p w14:paraId="6DC6E877" w14:textId="77777777" w:rsidR="00C71F69" w:rsidRPr="008C04BA" w:rsidRDefault="00C71F69" w:rsidP="00B41277">
      <w:pPr>
        <w:tabs>
          <w:tab w:val="left" w:pos="2775"/>
          <w:tab w:val="left" w:pos="2835"/>
          <w:tab w:val="left" w:pos="4253"/>
          <w:tab w:val="center" w:pos="4535"/>
          <w:tab w:val="left" w:pos="5670"/>
          <w:tab w:val="left" w:pos="6237"/>
          <w:tab w:val="left" w:pos="7655"/>
          <w:tab w:val="left" w:pos="7797"/>
          <w:tab w:val="left" w:pos="8364"/>
          <w:tab w:val="left" w:pos="9072"/>
        </w:tabs>
        <w:suppressAutoHyphens/>
        <w:spacing w:line="276" w:lineRule="auto"/>
        <w:rPr>
          <w:rFonts w:ascii="Arial Narrow" w:hAnsi="Arial Narrow" w:cs="Verdana"/>
          <w:b/>
          <w:sz w:val="24"/>
          <w:szCs w:val="24"/>
          <w:u w:val="single"/>
        </w:rPr>
      </w:pPr>
    </w:p>
    <w:sdt>
      <w:sdtPr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  <w:lang w:eastAsia="zh-CN"/>
        </w:rPr>
        <w:id w:val="811608976"/>
        <w:docPartObj>
          <w:docPartGallery w:val="Table of Contents"/>
          <w:docPartUnique/>
        </w:docPartObj>
      </w:sdtPr>
      <w:sdtEndPr/>
      <w:sdtContent>
        <w:p w14:paraId="6DC6E878" w14:textId="77777777" w:rsidR="00E67C0A" w:rsidRPr="008C04BA" w:rsidRDefault="00E67C0A">
          <w:pPr>
            <w:pStyle w:val="Nagwekspisutreci"/>
            <w:rPr>
              <w:rFonts w:ascii="Arial Narrow" w:hAnsi="Arial Narrow" w:cs="Arial"/>
              <w:color w:val="auto"/>
              <w:sz w:val="24"/>
              <w:szCs w:val="24"/>
            </w:rPr>
          </w:pPr>
          <w:r w:rsidRPr="008C04BA">
            <w:rPr>
              <w:rFonts w:ascii="Arial Narrow" w:hAnsi="Arial Narrow" w:cs="Arial"/>
              <w:color w:val="auto"/>
              <w:sz w:val="24"/>
              <w:szCs w:val="24"/>
            </w:rPr>
            <w:t>Spis treści</w:t>
          </w:r>
        </w:p>
        <w:p w14:paraId="6DC6E879" w14:textId="77777777" w:rsidR="00E67C0A" w:rsidRPr="008C04BA" w:rsidRDefault="00E67C0A" w:rsidP="00E67C0A">
          <w:pPr>
            <w:pStyle w:val="Spistreci1"/>
            <w:numPr>
              <w:ilvl w:val="0"/>
              <w:numId w:val="19"/>
            </w:numPr>
            <w:rPr>
              <w:rFonts w:ascii="Arial Narrow" w:hAnsi="Arial Narrow" w:cs="Arial"/>
              <w:sz w:val="24"/>
              <w:szCs w:val="24"/>
            </w:rPr>
          </w:pPr>
          <w:r w:rsidRPr="008C04BA">
            <w:rPr>
              <w:rFonts w:ascii="Arial Narrow" w:hAnsi="Arial Narrow" w:cs="Arial"/>
              <w:b/>
              <w:bCs/>
              <w:sz w:val="24"/>
              <w:szCs w:val="24"/>
            </w:rPr>
            <w:t>Część ogólna</w:t>
          </w:r>
          <w:r w:rsidRPr="008C04BA">
            <w:rPr>
              <w:rFonts w:ascii="Arial Narrow" w:hAnsi="Arial Narrow" w:cs="Arial"/>
              <w:sz w:val="24"/>
              <w:szCs w:val="24"/>
            </w:rPr>
            <w:ptab w:relativeTo="margin" w:alignment="right" w:leader="dot"/>
          </w:r>
          <w:r w:rsidRPr="008C04BA">
            <w:rPr>
              <w:rFonts w:ascii="Arial Narrow" w:hAnsi="Arial Narrow" w:cs="Arial"/>
              <w:sz w:val="24"/>
              <w:szCs w:val="24"/>
            </w:rPr>
            <w:t>3</w:t>
          </w:r>
        </w:p>
        <w:p w14:paraId="6DC6E87A" w14:textId="77777777" w:rsidR="00AD1C27" w:rsidRPr="008C04BA" w:rsidRDefault="00AD1C27" w:rsidP="00AD1C27">
          <w:pPr>
            <w:pStyle w:val="Akapitzlist"/>
            <w:numPr>
              <w:ilvl w:val="1"/>
              <w:numId w:val="19"/>
            </w:numPr>
            <w:rPr>
              <w:rFonts w:ascii="Arial Narrow" w:hAnsi="Arial Narrow" w:cs="Arial"/>
              <w:sz w:val="24"/>
              <w:szCs w:val="24"/>
              <w:lang w:eastAsia="zh-CN"/>
            </w:rPr>
          </w:pPr>
          <w:r w:rsidRPr="008C04BA">
            <w:rPr>
              <w:rFonts w:ascii="Arial Narrow" w:hAnsi="Arial Narrow" w:cs="Arial"/>
              <w:bCs/>
              <w:sz w:val="24"/>
              <w:szCs w:val="24"/>
            </w:rPr>
            <w:t>Nazwa zamówienia</w:t>
          </w:r>
          <w:r w:rsidRPr="008C04BA">
            <w:rPr>
              <w:rFonts w:ascii="Arial Narrow" w:hAnsi="Arial Narrow" w:cs="Arial"/>
              <w:sz w:val="24"/>
              <w:szCs w:val="24"/>
            </w:rPr>
            <w:ptab w:relativeTo="margin" w:alignment="right" w:leader="dot"/>
          </w:r>
          <w:r w:rsidRPr="008C04BA">
            <w:rPr>
              <w:rFonts w:ascii="Arial Narrow" w:hAnsi="Arial Narrow" w:cs="Arial"/>
              <w:sz w:val="24"/>
              <w:szCs w:val="24"/>
            </w:rPr>
            <w:t>3</w:t>
          </w:r>
        </w:p>
        <w:p w14:paraId="6DC6E87B" w14:textId="77777777" w:rsidR="00AD1C27" w:rsidRPr="008C04BA" w:rsidRDefault="00AD1C27" w:rsidP="00AD1C27">
          <w:pPr>
            <w:pStyle w:val="Akapitzlist"/>
            <w:numPr>
              <w:ilvl w:val="1"/>
              <w:numId w:val="19"/>
            </w:numPr>
            <w:rPr>
              <w:rFonts w:ascii="Arial Narrow" w:hAnsi="Arial Narrow" w:cs="Arial"/>
              <w:sz w:val="24"/>
              <w:szCs w:val="24"/>
              <w:lang w:eastAsia="zh-CN"/>
            </w:rPr>
          </w:pPr>
          <w:r w:rsidRPr="008C04BA">
            <w:rPr>
              <w:rFonts w:ascii="Arial Narrow" w:hAnsi="Arial Narrow" w:cs="Arial"/>
              <w:bCs/>
              <w:sz w:val="24"/>
              <w:szCs w:val="24"/>
            </w:rPr>
            <w:t>Przedmiot specyfikacji technicznej</w:t>
          </w:r>
          <w:r w:rsidRPr="008C04BA">
            <w:rPr>
              <w:rFonts w:ascii="Arial Narrow" w:hAnsi="Arial Narrow" w:cs="Arial"/>
              <w:sz w:val="24"/>
              <w:szCs w:val="24"/>
            </w:rPr>
            <w:ptab w:relativeTo="margin" w:alignment="right" w:leader="dot"/>
          </w:r>
          <w:r w:rsidRPr="008C04BA">
            <w:rPr>
              <w:rFonts w:ascii="Arial Narrow" w:hAnsi="Arial Narrow" w:cs="Arial"/>
              <w:sz w:val="24"/>
              <w:szCs w:val="24"/>
            </w:rPr>
            <w:t>3</w:t>
          </w:r>
        </w:p>
        <w:p w14:paraId="6DC6E87C" w14:textId="77777777" w:rsidR="00AD1C27" w:rsidRPr="008C04BA" w:rsidRDefault="00AD1C27" w:rsidP="00AD1C27">
          <w:pPr>
            <w:pStyle w:val="Akapitzlist"/>
            <w:numPr>
              <w:ilvl w:val="1"/>
              <w:numId w:val="19"/>
            </w:numPr>
            <w:rPr>
              <w:rFonts w:ascii="Arial Narrow" w:hAnsi="Arial Narrow" w:cs="Arial"/>
              <w:sz w:val="24"/>
              <w:szCs w:val="24"/>
              <w:lang w:eastAsia="zh-CN"/>
            </w:rPr>
          </w:pPr>
          <w:r w:rsidRPr="008C04BA">
            <w:rPr>
              <w:rFonts w:ascii="Arial Narrow" w:hAnsi="Arial Narrow" w:cs="Arial"/>
              <w:bCs/>
              <w:sz w:val="24"/>
              <w:szCs w:val="24"/>
            </w:rPr>
            <w:t>Zakres stosowania specyfikacji technicznej</w:t>
          </w:r>
          <w:r w:rsidRPr="008C04BA">
            <w:rPr>
              <w:rFonts w:ascii="Arial Narrow" w:hAnsi="Arial Narrow" w:cs="Arial"/>
              <w:sz w:val="24"/>
              <w:szCs w:val="24"/>
            </w:rPr>
            <w:ptab w:relativeTo="margin" w:alignment="right" w:leader="dot"/>
          </w:r>
          <w:r w:rsidRPr="008C04BA">
            <w:rPr>
              <w:rFonts w:ascii="Arial Narrow" w:hAnsi="Arial Narrow" w:cs="Arial"/>
              <w:sz w:val="24"/>
              <w:szCs w:val="24"/>
            </w:rPr>
            <w:t>3</w:t>
          </w:r>
        </w:p>
        <w:p w14:paraId="6DC6E87D" w14:textId="77777777" w:rsidR="00AD1C27" w:rsidRPr="008C04BA" w:rsidRDefault="00AD1C27" w:rsidP="00AD1C27">
          <w:pPr>
            <w:pStyle w:val="Akapitzlist"/>
            <w:numPr>
              <w:ilvl w:val="1"/>
              <w:numId w:val="19"/>
            </w:numPr>
            <w:rPr>
              <w:rFonts w:ascii="Arial Narrow" w:hAnsi="Arial Narrow" w:cs="Arial"/>
              <w:sz w:val="24"/>
              <w:szCs w:val="24"/>
              <w:lang w:eastAsia="zh-CN"/>
            </w:rPr>
          </w:pPr>
          <w:r w:rsidRPr="008C04BA">
            <w:rPr>
              <w:rFonts w:ascii="Arial Narrow" w:hAnsi="Arial Narrow" w:cs="Arial"/>
              <w:bCs/>
              <w:sz w:val="24"/>
              <w:szCs w:val="24"/>
            </w:rPr>
            <w:t>Określenia ogólne</w:t>
          </w:r>
          <w:r w:rsidRPr="008C04BA">
            <w:rPr>
              <w:rFonts w:ascii="Arial Narrow" w:hAnsi="Arial Narrow" w:cs="Arial"/>
              <w:sz w:val="24"/>
              <w:szCs w:val="24"/>
            </w:rPr>
            <w:ptab w:relativeTo="margin" w:alignment="right" w:leader="dot"/>
          </w:r>
          <w:r w:rsidR="00117675">
            <w:rPr>
              <w:rFonts w:ascii="Arial Narrow" w:hAnsi="Arial Narrow" w:cs="Arial"/>
              <w:sz w:val="24"/>
              <w:szCs w:val="24"/>
            </w:rPr>
            <w:t>3</w:t>
          </w:r>
        </w:p>
        <w:p w14:paraId="6DC6E87E" w14:textId="77777777" w:rsidR="00AD1C27" w:rsidRPr="008C04BA" w:rsidRDefault="00AD1C27" w:rsidP="00AD1C27">
          <w:pPr>
            <w:pStyle w:val="Akapitzlist"/>
            <w:numPr>
              <w:ilvl w:val="1"/>
              <w:numId w:val="19"/>
            </w:numPr>
            <w:rPr>
              <w:rFonts w:ascii="Arial Narrow" w:hAnsi="Arial Narrow" w:cs="Arial"/>
              <w:sz w:val="24"/>
              <w:szCs w:val="24"/>
              <w:lang w:eastAsia="zh-CN"/>
            </w:rPr>
          </w:pPr>
          <w:r w:rsidRPr="008C04BA">
            <w:rPr>
              <w:rFonts w:ascii="Arial Narrow" w:hAnsi="Arial Narrow" w:cs="Arial"/>
              <w:bCs/>
              <w:sz w:val="24"/>
              <w:szCs w:val="24"/>
            </w:rPr>
            <w:t>Ogólne wymagania dotyczące robót</w:t>
          </w:r>
          <w:r w:rsidRPr="008C04BA">
            <w:rPr>
              <w:rFonts w:ascii="Arial Narrow" w:hAnsi="Arial Narrow" w:cs="Arial"/>
              <w:sz w:val="24"/>
              <w:szCs w:val="24"/>
            </w:rPr>
            <w:ptab w:relativeTo="margin" w:alignment="right" w:leader="dot"/>
          </w:r>
          <w:r w:rsidR="00117675">
            <w:rPr>
              <w:rFonts w:ascii="Arial Narrow" w:hAnsi="Arial Narrow" w:cs="Arial"/>
              <w:sz w:val="24"/>
              <w:szCs w:val="24"/>
            </w:rPr>
            <w:t>4</w:t>
          </w:r>
        </w:p>
        <w:p w14:paraId="6DC6E87F" w14:textId="77777777" w:rsidR="00E67C0A" w:rsidRPr="008C04BA" w:rsidRDefault="00E67C0A" w:rsidP="00E67C0A">
          <w:pPr>
            <w:pStyle w:val="Spistreci1"/>
            <w:numPr>
              <w:ilvl w:val="0"/>
              <w:numId w:val="19"/>
            </w:numPr>
            <w:rPr>
              <w:rFonts w:ascii="Arial Narrow" w:hAnsi="Arial Narrow" w:cs="Arial"/>
              <w:b/>
              <w:bCs/>
              <w:sz w:val="24"/>
              <w:szCs w:val="24"/>
            </w:rPr>
          </w:pPr>
          <w:r w:rsidRPr="008C04BA">
            <w:rPr>
              <w:rFonts w:ascii="Arial Narrow" w:hAnsi="Arial Narrow" w:cs="Arial"/>
              <w:b/>
              <w:bCs/>
              <w:sz w:val="24"/>
              <w:szCs w:val="24"/>
            </w:rPr>
            <w:t>Materiały</w:t>
          </w:r>
          <w:r w:rsidRPr="008C04BA">
            <w:rPr>
              <w:rFonts w:ascii="Arial Narrow" w:hAnsi="Arial Narrow" w:cs="Arial"/>
              <w:sz w:val="24"/>
              <w:szCs w:val="24"/>
            </w:rPr>
            <w:ptab w:relativeTo="margin" w:alignment="right" w:leader="dot"/>
          </w:r>
          <w:r w:rsidR="00117675">
            <w:rPr>
              <w:rFonts w:ascii="Arial Narrow" w:hAnsi="Arial Narrow" w:cs="Arial"/>
              <w:sz w:val="24"/>
              <w:szCs w:val="24"/>
            </w:rPr>
            <w:t>4</w:t>
          </w:r>
        </w:p>
        <w:p w14:paraId="6DC6E880" w14:textId="77777777" w:rsidR="00AD1C27" w:rsidRPr="008C04BA" w:rsidRDefault="00AD1C27" w:rsidP="00AD1C27">
          <w:pPr>
            <w:pStyle w:val="Spistreci1"/>
            <w:numPr>
              <w:ilvl w:val="0"/>
              <w:numId w:val="19"/>
            </w:numPr>
            <w:rPr>
              <w:rFonts w:ascii="Arial Narrow" w:hAnsi="Arial Narrow" w:cs="Arial"/>
              <w:b/>
              <w:bCs/>
              <w:sz w:val="24"/>
              <w:szCs w:val="24"/>
            </w:rPr>
          </w:pPr>
          <w:r w:rsidRPr="008C04BA">
            <w:rPr>
              <w:rFonts w:ascii="Arial Narrow" w:hAnsi="Arial Narrow" w:cs="Arial"/>
              <w:b/>
              <w:bCs/>
              <w:sz w:val="24"/>
              <w:szCs w:val="24"/>
            </w:rPr>
            <w:t>Sprzęt</w:t>
          </w:r>
          <w:r w:rsidRPr="008C04BA">
            <w:rPr>
              <w:rFonts w:ascii="Arial Narrow" w:hAnsi="Arial Narrow" w:cs="Arial"/>
              <w:sz w:val="24"/>
              <w:szCs w:val="24"/>
            </w:rPr>
            <w:ptab w:relativeTo="margin" w:alignment="right" w:leader="dot"/>
          </w:r>
          <w:r w:rsidR="00117675">
            <w:rPr>
              <w:rFonts w:ascii="Arial Narrow" w:hAnsi="Arial Narrow" w:cs="Arial"/>
              <w:sz w:val="24"/>
              <w:szCs w:val="24"/>
            </w:rPr>
            <w:t>4</w:t>
          </w:r>
        </w:p>
        <w:p w14:paraId="6DC6E881" w14:textId="77777777" w:rsidR="00AD1C27" w:rsidRPr="008C04BA" w:rsidRDefault="00AD1C27" w:rsidP="00AD1C27">
          <w:pPr>
            <w:pStyle w:val="Spistreci1"/>
            <w:numPr>
              <w:ilvl w:val="0"/>
              <w:numId w:val="19"/>
            </w:numPr>
            <w:rPr>
              <w:rFonts w:ascii="Arial Narrow" w:hAnsi="Arial Narrow" w:cs="Arial"/>
              <w:b/>
              <w:bCs/>
              <w:sz w:val="24"/>
              <w:szCs w:val="24"/>
            </w:rPr>
          </w:pPr>
          <w:r w:rsidRPr="008C04BA">
            <w:rPr>
              <w:rFonts w:ascii="Arial Narrow" w:hAnsi="Arial Narrow" w:cs="Arial"/>
              <w:b/>
              <w:bCs/>
              <w:sz w:val="24"/>
              <w:szCs w:val="24"/>
            </w:rPr>
            <w:t>Transport</w:t>
          </w:r>
          <w:r w:rsidRPr="008C04BA">
            <w:rPr>
              <w:rFonts w:ascii="Arial Narrow" w:hAnsi="Arial Narrow" w:cs="Arial"/>
              <w:sz w:val="24"/>
              <w:szCs w:val="24"/>
            </w:rPr>
            <w:ptab w:relativeTo="margin" w:alignment="right" w:leader="dot"/>
          </w:r>
          <w:r w:rsidR="00EE45F9">
            <w:rPr>
              <w:rFonts w:ascii="Arial Narrow" w:hAnsi="Arial Narrow" w:cs="Arial"/>
              <w:sz w:val="24"/>
              <w:szCs w:val="24"/>
            </w:rPr>
            <w:t>5</w:t>
          </w:r>
        </w:p>
        <w:p w14:paraId="6DC6E882" w14:textId="77777777" w:rsidR="00053FE7" w:rsidRPr="00B41277" w:rsidRDefault="00AD1C27" w:rsidP="00B41277">
          <w:pPr>
            <w:pStyle w:val="Spistreci1"/>
            <w:numPr>
              <w:ilvl w:val="0"/>
              <w:numId w:val="19"/>
            </w:numPr>
            <w:rPr>
              <w:rFonts w:ascii="Arial Narrow" w:hAnsi="Arial Narrow" w:cs="Arial"/>
              <w:sz w:val="24"/>
              <w:szCs w:val="24"/>
            </w:rPr>
          </w:pPr>
          <w:r w:rsidRPr="008C04BA">
            <w:rPr>
              <w:rFonts w:ascii="Arial Narrow" w:hAnsi="Arial Narrow" w:cs="Arial"/>
              <w:b/>
              <w:bCs/>
              <w:sz w:val="24"/>
              <w:szCs w:val="24"/>
            </w:rPr>
            <w:t>Wykonanie robót</w:t>
          </w:r>
          <w:r w:rsidRPr="008C04BA">
            <w:rPr>
              <w:rFonts w:ascii="Arial Narrow" w:hAnsi="Arial Narrow" w:cs="Arial"/>
              <w:sz w:val="24"/>
              <w:szCs w:val="24"/>
            </w:rPr>
            <w:ptab w:relativeTo="margin" w:alignment="right" w:leader="dot"/>
          </w:r>
          <w:r w:rsidR="00EE45F9">
            <w:rPr>
              <w:rFonts w:ascii="Arial Narrow" w:hAnsi="Arial Narrow" w:cs="Arial"/>
              <w:sz w:val="24"/>
              <w:szCs w:val="24"/>
            </w:rPr>
            <w:t>5</w:t>
          </w:r>
        </w:p>
        <w:p w14:paraId="6DC6E883" w14:textId="77777777" w:rsidR="00053FE7" w:rsidRPr="008C04BA" w:rsidRDefault="00053FE7" w:rsidP="00053FE7">
          <w:pPr>
            <w:pStyle w:val="Akapitzlist"/>
            <w:numPr>
              <w:ilvl w:val="1"/>
              <w:numId w:val="19"/>
            </w:numPr>
            <w:rPr>
              <w:rFonts w:ascii="Arial Narrow" w:hAnsi="Arial Narrow" w:cs="Arial"/>
              <w:sz w:val="24"/>
              <w:szCs w:val="24"/>
              <w:lang w:eastAsia="zh-CN"/>
            </w:rPr>
          </w:pPr>
          <w:r w:rsidRPr="008C04BA">
            <w:rPr>
              <w:rStyle w:val="z21"/>
              <w:rFonts w:ascii="Arial Narrow" w:hAnsi="Arial Narrow" w:cs="Arial"/>
              <w:sz w:val="24"/>
              <w:szCs w:val="24"/>
              <w:u w:val="none"/>
            </w:rPr>
            <w:t>Montaż konstrukcji wsporczych oraz uchwytów</w:t>
          </w:r>
          <w:r w:rsidRPr="008C04BA">
            <w:rPr>
              <w:rFonts w:ascii="Arial Narrow" w:hAnsi="Arial Narrow" w:cs="Arial"/>
              <w:sz w:val="24"/>
              <w:szCs w:val="24"/>
            </w:rPr>
            <w:ptab w:relativeTo="margin" w:alignment="right" w:leader="dot"/>
          </w:r>
          <w:r w:rsidR="00117675">
            <w:rPr>
              <w:rFonts w:ascii="Arial Narrow" w:hAnsi="Arial Narrow" w:cs="Arial"/>
              <w:sz w:val="24"/>
              <w:szCs w:val="24"/>
            </w:rPr>
            <w:t>5</w:t>
          </w:r>
        </w:p>
        <w:p w14:paraId="6DC6E884" w14:textId="77777777" w:rsidR="00053FE7" w:rsidRPr="008C04BA" w:rsidRDefault="00053FE7" w:rsidP="00053FE7">
          <w:pPr>
            <w:pStyle w:val="Akapitzlist"/>
            <w:numPr>
              <w:ilvl w:val="1"/>
              <w:numId w:val="19"/>
            </w:numPr>
            <w:rPr>
              <w:rFonts w:ascii="Arial Narrow" w:hAnsi="Arial Narrow" w:cs="Arial"/>
              <w:sz w:val="24"/>
              <w:szCs w:val="24"/>
              <w:lang w:eastAsia="zh-CN"/>
            </w:rPr>
          </w:pPr>
          <w:r w:rsidRPr="008C04BA">
            <w:rPr>
              <w:rFonts w:ascii="Arial Narrow" w:hAnsi="Arial Narrow" w:cs="Arial"/>
              <w:bCs/>
              <w:sz w:val="24"/>
              <w:szCs w:val="24"/>
            </w:rPr>
            <w:t>Przejścia przez ściany i stropy</w:t>
          </w:r>
          <w:r w:rsidRPr="008C04BA">
            <w:rPr>
              <w:rFonts w:ascii="Arial Narrow" w:hAnsi="Arial Narrow" w:cs="Arial"/>
              <w:sz w:val="24"/>
              <w:szCs w:val="24"/>
            </w:rPr>
            <w:ptab w:relativeTo="margin" w:alignment="right" w:leader="dot"/>
          </w:r>
          <w:r w:rsidR="00117675">
            <w:rPr>
              <w:rFonts w:ascii="Arial Narrow" w:hAnsi="Arial Narrow" w:cs="Arial"/>
              <w:sz w:val="24"/>
              <w:szCs w:val="24"/>
            </w:rPr>
            <w:t>5</w:t>
          </w:r>
        </w:p>
        <w:p w14:paraId="6DC6E885" w14:textId="77777777" w:rsidR="00053FE7" w:rsidRPr="008C04BA" w:rsidRDefault="00053FE7" w:rsidP="00053FE7">
          <w:pPr>
            <w:pStyle w:val="Akapitzlist"/>
            <w:numPr>
              <w:ilvl w:val="1"/>
              <w:numId w:val="19"/>
            </w:numPr>
            <w:jc w:val="both"/>
            <w:rPr>
              <w:rFonts w:ascii="Arial Narrow" w:hAnsi="Arial Narrow" w:cs="Arial"/>
              <w:sz w:val="24"/>
              <w:szCs w:val="24"/>
              <w:lang w:eastAsia="zh-CN"/>
            </w:rPr>
          </w:pPr>
          <w:r w:rsidRPr="008C04BA">
            <w:rPr>
              <w:rFonts w:ascii="Arial Narrow" w:hAnsi="Arial Narrow" w:cs="Arial"/>
              <w:sz w:val="24"/>
              <w:szCs w:val="24"/>
            </w:rPr>
            <w:t>Układanie i łączenie przewodów</w:t>
          </w:r>
          <w:r w:rsidRPr="008C04BA">
            <w:rPr>
              <w:rFonts w:ascii="Arial Narrow" w:hAnsi="Arial Narrow" w:cs="Arial"/>
              <w:sz w:val="24"/>
              <w:szCs w:val="24"/>
            </w:rPr>
            <w:ptab w:relativeTo="margin" w:alignment="right" w:leader="dot"/>
          </w:r>
          <w:r w:rsidR="00117675">
            <w:rPr>
              <w:rFonts w:ascii="Arial Narrow" w:hAnsi="Arial Narrow" w:cs="Arial"/>
              <w:sz w:val="24"/>
              <w:szCs w:val="24"/>
            </w:rPr>
            <w:t>5</w:t>
          </w:r>
        </w:p>
        <w:p w14:paraId="6DC6E886" w14:textId="77777777" w:rsidR="00053FE7" w:rsidRPr="008C04BA" w:rsidRDefault="00EE45F9" w:rsidP="00053FE7">
          <w:pPr>
            <w:pStyle w:val="Akapitzlist"/>
            <w:numPr>
              <w:ilvl w:val="1"/>
              <w:numId w:val="19"/>
            </w:numPr>
            <w:rPr>
              <w:rFonts w:ascii="Arial Narrow" w:hAnsi="Arial Narrow" w:cs="Arial"/>
              <w:sz w:val="24"/>
              <w:szCs w:val="24"/>
              <w:lang w:eastAsia="zh-CN"/>
            </w:rPr>
          </w:pPr>
          <w:r>
            <w:rPr>
              <w:rFonts w:ascii="Arial Narrow" w:hAnsi="Arial Narrow" w:cs="Arial"/>
              <w:bCs/>
              <w:sz w:val="24"/>
              <w:szCs w:val="24"/>
            </w:rPr>
            <w:lastRenderedPageBreak/>
            <w:t>Rozdzielnice</w:t>
          </w:r>
          <w:r w:rsidR="00053FE7" w:rsidRPr="008C04BA">
            <w:rPr>
              <w:rFonts w:ascii="Arial Narrow" w:hAnsi="Arial Narrow" w:cs="Arial"/>
              <w:bCs/>
              <w:sz w:val="24"/>
              <w:szCs w:val="24"/>
            </w:rPr>
            <w:t xml:space="preserve"> elektryczne</w:t>
          </w:r>
          <w:r w:rsidR="00053FE7" w:rsidRPr="008C04BA">
            <w:rPr>
              <w:rFonts w:ascii="Arial Narrow" w:hAnsi="Arial Narrow" w:cs="Arial"/>
              <w:sz w:val="24"/>
              <w:szCs w:val="24"/>
            </w:rPr>
            <w:ptab w:relativeTo="margin" w:alignment="right" w:leader="dot"/>
          </w:r>
          <w:r>
            <w:rPr>
              <w:rFonts w:ascii="Arial Narrow" w:hAnsi="Arial Narrow" w:cs="Arial"/>
              <w:sz w:val="24"/>
              <w:szCs w:val="24"/>
            </w:rPr>
            <w:t>6</w:t>
          </w:r>
        </w:p>
        <w:p w14:paraId="6DC6E887" w14:textId="77777777" w:rsidR="00053FE7" w:rsidRPr="008C04BA" w:rsidRDefault="00053FE7" w:rsidP="00053FE7">
          <w:pPr>
            <w:pStyle w:val="Akapitzlist"/>
            <w:numPr>
              <w:ilvl w:val="1"/>
              <w:numId w:val="19"/>
            </w:numPr>
            <w:rPr>
              <w:rFonts w:ascii="Arial Narrow" w:hAnsi="Arial Narrow" w:cs="Arial"/>
              <w:sz w:val="24"/>
              <w:szCs w:val="24"/>
              <w:lang w:eastAsia="zh-CN"/>
            </w:rPr>
          </w:pPr>
          <w:r w:rsidRPr="008C04BA">
            <w:rPr>
              <w:rFonts w:ascii="Arial Narrow" w:hAnsi="Arial Narrow" w:cs="Arial"/>
              <w:bCs/>
              <w:sz w:val="24"/>
              <w:szCs w:val="24"/>
            </w:rPr>
            <w:t>Instalacja oświetleniowa</w:t>
          </w:r>
          <w:r w:rsidRPr="008C04BA">
            <w:rPr>
              <w:rFonts w:ascii="Arial Narrow" w:hAnsi="Arial Narrow" w:cs="Arial"/>
              <w:sz w:val="24"/>
              <w:szCs w:val="24"/>
            </w:rPr>
            <w:ptab w:relativeTo="margin" w:alignment="right" w:leader="dot"/>
          </w:r>
          <w:r w:rsidR="00EE45F9">
            <w:rPr>
              <w:rFonts w:ascii="Arial Narrow" w:hAnsi="Arial Narrow" w:cs="Arial"/>
              <w:sz w:val="24"/>
              <w:szCs w:val="24"/>
            </w:rPr>
            <w:t>6</w:t>
          </w:r>
        </w:p>
        <w:p w14:paraId="6DC6E888" w14:textId="77777777" w:rsidR="00053FE7" w:rsidRPr="003E4B83" w:rsidRDefault="00053FE7" w:rsidP="003E4B83">
          <w:pPr>
            <w:pStyle w:val="Akapitzlist"/>
            <w:numPr>
              <w:ilvl w:val="1"/>
              <w:numId w:val="19"/>
            </w:numPr>
            <w:rPr>
              <w:rFonts w:ascii="Arial Narrow" w:hAnsi="Arial Narrow" w:cs="Arial"/>
              <w:sz w:val="24"/>
              <w:szCs w:val="24"/>
              <w:lang w:eastAsia="zh-CN"/>
            </w:rPr>
          </w:pPr>
          <w:r w:rsidRPr="008C04BA">
            <w:rPr>
              <w:rFonts w:ascii="Arial Narrow" w:hAnsi="Arial Narrow" w:cs="Arial"/>
              <w:bCs/>
              <w:sz w:val="24"/>
              <w:szCs w:val="24"/>
            </w:rPr>
            <w:t>Instalacja siłowa</w:t>
          </w:r>
          <w:r w:rsidRPr="008C04BA">
            <w:rPr>
              <w:rFonts w:ascii="Arial Narrow" w:hAnsi="Arial Narrow" w:cs="Arial"/>
              <w:sz w:val="24"/>
              <w:szCs w:val="24"/>
            </w:rPr>
            <w:ptab w:relativeTo="margin" w:alignment="right" w:leader="dot"/>
          </w:r>
          <w:r w:rsidR="004D58D2">
            <w:rPr>
              <w:rFonts w:ascii="Arial Narrow" w:hAnsi="Arial Narrow" w:cs="Arial"/>
              <w:sz w:val="24"/>
              <w:szCs w:val="24"/>
            </w:rPr>
            <w:t>6</w:t>
          </w:r>
        </w:p>
        <w:p w14:paraId="6DC6E889" w14:textId="77777777" w:rsidR="00AD1C27" w:rsidRPr="008C04BA" w:rsidRDefault="00AD1C27" w:rsidP="00AD1C27">
          <w:pPr>
            <w:pStyle w:val="Spistreci1"/>
            <w:numPr>
              <w:ilvl w:val="0"/>
              <w:numId w:val="19"/>
            </w:numPr>
            <w:rPr>
              <w:rFonts w:ascii="Arial Narrow" w:hAnsi="Arial Narrow" w:cs="Arial"/>
              <w:b/>
              <w:bCs/>
              <w:sz w:val="24"/>
              <w:szCs w:val="24"/>
            </w:rPr>
          </w:pPr>
          <w:r w:rsidRPr="008C04BA">
            <w:rPr>
              <w:rFonts w:ascii="Arial Narrow" w:hAnsi="Arial Narrow" w:cs="Arial"/>
              <w:b/>
              <w:bCs/>
              <w:sz w:val="24"/>
              <w:szCs w:val="24"/>
            </w:rPr>
            <w:t>Próby i protokoły</w:t>
          </w:r>
          <w:r w:rsidRPr="008C04BA">
            <w:rPr>
              <w:rFonts w:ascii="Arial Narrow" w:hAnsi="Arial Narrow" w:cs="Arial"/>
              <w:sz w:val="24"/>
              <w:szCs w:val="24"/>
            </w:rPr>
            <w:ptab w:relativeTo="margin" w:alignment="right" w:leader="dot"/>
          </w:r>
          <w:r w:rsidR="004D58D2">
            <w:rPr>
              <w:rFonts w:ascii="Arial Narrow" w:hAnsi="Arial Narrow" w:cs="Arial"/>
              <w:sz w:val="24"/>
              <w:szCs w:val="24"/>
            </w:rPr>
            <w:t>6</w:t>
          </w:r>
        </w:p>
        <w:p w14:paraId="6DC6E88A" w14:textId="77777777" w:rsidR="00AD1C27" w:rsidRPr="008C04BA" w:rsidRDefault="00AD1C27" w:rsidP="00AD1C27">
          <w:pPr>
            <w:pStyle w:val="Spistreci1"/>
            <w:numPr>
              <w:ilvl w:val="0"/>
              <w:numId w:val="19"/>
            </w:numPr>
            <w:rPr>
              <w:rFonts w:ascii="Arial Narrow" w:hAnsi="Arial Narrow" w:cs="Arial"/>
              <w:b/>
              <w:bCs/>
              <w:sz w:val="24"/>
              <w:szCs w:val="24"/>
            </w:rPr>
          </w:pPr>
          <w:r w:rsidRPr="008C04BA">
            <w:rPr>
              <w:rFonts w:ascii="Arial Narrow" w:hAnsi="Arial Narrow" w:cs="Arial"/>
              <w:b/>
              <w:bCs/>
              <w:sz w:val="24"/>
              <w:szCs w:val="24"/>
            </w:rPr>
            <w:t>Obmiar robót</w:t>
          </w:r>
          <w:r w:rsidRPr="008C04BA">
            <w:rPr>
              <w:rFonts w:ascii="Arial Narrow" w:hAnsi="Arial Narrow" w:cs="Arial"/>
              <w:sz w:val="24"/>
              <w:szCs w:val="24"/>
            </w:rPr>
            <w:ptab w:relativeTo="margin" w:alignment="right" w:leader="dot"/>
          </w:r>
          <w:r w:rsidR="004D58D2">
            <w:rPr>
              <w:rFonts w:ascii="Arial Narrow" w:hAnsi="Arial Narrow" w:cs="Arial"/>
              <w:sz w:val="24"/>
              <w:szCs w:val="24"/>
            </w:rPr>
            <w:t>6</w:t>
          </w:r>
        </w:p>
        <w:p w14:paraId="6DC6E88B" w14:textId="77777777" w:rsidR="00AD1C27" w:rsidRPr="008C04BA" w:rsidRDefault="00AD1C27" w:rsidP="00AD1C27">
          <w:pPr>
            <w:pStyle w:val="Spistreci1"/>
            <w:numPr>
              <w:ilvl w:val="0"/>
              <w:numId w:val="19"/>
            </w:numPr>
            <w:rPr>
              <w:rFonts w:ascii="Arial Narrow" w:hAnsi="Arial Narrow" w:cs="Arial"/>
              <w:b/>
              <w:bCs/>
              <w:sz w:val="24"/>
              <w:szCs w:val="24"/>
            </w:rPr>
          </w:pPr>
          <w:r w:rsidRPr="008C04BA">
            <w:rPr>
              <w:rFonts w:ascii="Arial Narrow" w:hAnsi="Arial Narrow" w:cs="Arial"/>
              <w:b/>
              <w:bCs/>
              <w:sz w:val="24"/>
              <w:szCs w:val="24"/>
            </w:rPr>
            <w:t>Odbiór robót</w:t>
          </w:r>
          <w:r w:rsidRPr="008C04BA">
            <w:rPr>
              <w:rFonts w:ascii="Arial Narrow" w:hAnsi="Arial Narrow" w:cs="Arial"/>
              <w:sz w:val="24"/>
              <w:szCs w:val="24"/>
            </w:rPr>
            <w:ptab w:relativeTo="margin" w:alignment="right" w:leader="dot"/>
          </w:r>
          <w:r w:rsidR="004D58D2">
            <w:rPr>
              <w:rFonts w:ascii="Arial Narrow" w:hAnsi="Arial Narrow" w:cs="Arial"/>
              <w:sz w:val="24"/>
              <w:szCs w:val="24"/>
            </w:rPr>
            <w:t>6</w:t>
          </w:r>
        </w:p>
        <w:p w14:paraId="6DC6E88C" w14:textId="77777777" w:rsidR="00AD1C27" w:rsidRPr="008C04BA" w:rsidRDefault="00AD1C27" w:rsidP="00AD1C27">
          <w:pPr>
            <w:pStyle w:val="Spistreci1"/>
            <w:numPr>
              <w:ilvl w:val="0"/>
              <w:numId w:val="19"/>
            </w:numPr>
            <w:rPr>
              <w:rFonts w:ascii="Arial Narrow" w:hAnsi="Arial Narrow" w:cs="Arial"/>
              <w:b/>
              <w:bCs/>
              <w:sz w:val="24"/>
              <w:szCs w:val="24"/>
            </w:rPr>
          </w:pPr>
          <w:r w:rsidRPr="008C04BA">
            <w:rPr>
              <w:rFonts w:ascii="Arial Narrow" w:hAnsi="Arial Narrow" w:cs="Arial"/>
              <w:b/>
              <w:bCs/>
              <w:sz w:val="24"/>
              <w:szCs w:val="24"/>
            </w:rPr>
            <w:t>Podstawa płatności</w:t>
          </w:r>
          <w:r w:rsidRPr="008C04BA">
            <w:rPr>
              <w:rFonts w:ascii="Arial Narrow" w:hAnsi="Arial Narrow" w:cs="Arial"/>
              <w:sz w:val="24"/>
              <w:szCs w:val="24"/>
            </w:rPr>
            <w:ptab w:relativeTo="margin" w:alignment="right" w:leader="dot"/>
          </w:r>
          <w:r w:rsidR="004D58D2">
            <w:rPr>
              <w:rFonts w:ascii="Arial Narrow" w:hAnsi="Arial Narrow" w:cs="Arial"/>
              <w:sz w:val="24"/>
              <w:szCs w:val="24"/>
            </w:rPr>
            <w:t>7</w:t>
          </w:r>
        </w:p>
        <w:p w14:paraId="6DC6E88D" w14:textId="77777777" w:rsidR="00E67C0A" w:rsidRPr="008C04BA" w:rsidRDefault="00AD1C27" w:rsidP="00AD1C27">
          <w:pPr>
            <w:pStyle w:val="Spistreci1"/>
            <w:numPr>
              <w:ilvl w:val="0"/>
              <w:numId w:val="19"/>
            </w:numPr>
            <w:rPr>
              <w:rFonts w:ascii="Arial Narrow" w:hAnsi="Arial Narrow"/>
              <w:b/>
              <w:bCs/>
              <w:sz w:val="24"/>
              <w:szCs w:val="24"/>
            </w:rPr>
          </w:pPr>
          <w:r w:rsidRPr="008C04BA">
            <w:rPr>
              <w:rFonts w:ascii="Arial Narrow" w:hAnsi="Arial Narrow" w:cs="Arial"/>
              <w:b/>
              <w:bCs/>
              <w:sz w:val="24"/>
              <w:szCs w:val="24"/>
            </w:rPr>
            <w:t>Przepisy związan</w:t>
          </w:r>
          <w:r w:rsidR="000B7715" w:rsidRPr="008C04BA">
            <w:rPr>
              <w:rFonts w:ascii="Arial Narrow" w:hAnsi="Arial Narrow" w:cs="Arial"/>
              <w:b/>
              <w:bCs/>
              <w:sz w:val="24"/>
              <w:szCs w:val="24"/>
            </w:rPr>
            <w:t>e</w:t>
          </w:r>
          <w:r w:rsidRPr="008C04BA">
            <w:rPr>
              <w:rFonts w:ascii="Arial Narrow" w:hAnsi="Arial Narrow" w:cs="Arial"/>
              <w:sz w:val="24"/>
              <w:szCs w:val="24"/>
            </w:rPr>
            <w:ptab w:relativeTo="margin" w:alignment="right" w:leader="dot"/>
          </w:r>
          <w:r w:rsidR="004D58D2">
            <w:rPr>
              <w:rFonts w:ascii="Arial Narrow" w:hAnsi="Arial Narrow" w:cs="Arial"/>
              <w:sz w:val="24"/>
              <w:szCs w:val="24"/>
            </w:rPr>
            <w:t>7</w:t>
          </w:r>
        </w:p>
      </w:sdtContent>
    </w:sdt>
    <w:p w14:paraId="6DC6E88E" w14:textId="77777777" w:rsidR="00DA515E" w:rsidRPr="008C04BA" w:rsidRDefault="00DA515E" w:rsidP="00E67C0A">
      <w:pPr>
        <w:pStyle w:val="Akapitzlist"/>
        <w:suppressAutoHyphens/>
        <w:spacing w:line="276" w:lineRule="auto"/>
        <w:rPr>
          <w:rFonts w:ascii="Arial Narrow" w:hAnsi="Arial Narrow" w:cs="Arial"/>
          <w:sz w:val="24"/>
          <w:szCs w:val="24"/>
        </w:rPr>
        <w:sectPr w:rsidR="00DA515E" w:rsidRPr="008C04BA" w:rsidSect="004D58D2">
          <w:footerReference w:type="default" r:id="rId13"/>
          <w:footerReference w:type="first" r:id="rId14"/>
          <w:pgSz w:w="11906" w:h="16838"/>
          <w:pgMar w:top="1094" w:right="1134" w:bottom="709" w:left="1871" w:header="708" w:footer="193" w:gutter="0"/>
          <w:pgNumType w:start="2"/>
          <w:cols w:space="708"/>
          <w:docGrid w:linePitch="360"/>
        </w:sectPr>
      </w:pPr>
      <w:r w:rsidRPr="008C04BA">
        <w:rPr>
          <w:rFonts w:ascii="Arial Narrow" w:hAnsi="Arial Narrow" w:cs="Arial"/>
          <w:b/>
          <w:sz w:val="24"/>
          <w:szCs w:val="24"/>
        </w:rPr>
        <w:br/>
      </w:r>
    </w:p>
    <w:p w14:paraId="6DC6E88F" w14:textId="5AC6DA00" w:rsidR="00DA515E" w:rsidRPr="00624AFE" w:rsidRDefault="00423D5F" w:rsidP="00DD13F9">
      <w:pPr>
        <w:pStyle w:val="Nagwek1"/>
        <w:numPr>
          <w:ilvl w:val="0"/>
          <w:numId w:val="17"/>
        </w:numPr>
        <w:tabs>
          <w:tab w:val="left" w:pos="708"/>
        </w:tabs>
        <w:suppressAutoHyphens/>
        <w:spacing w:line="276" w:lineRule="auto"/>
        <w:rPr>
          <w:rFonts w:ascii="Arial" w:hAnsi="Arial" w:cs="Arial"/>
          <w:sz w:val="20"/>
        </w:rPr>
      </w:pPr>
      <w:bookmarkStart w:id="1" w:name="__RefHeading__31_864134325"/>
      <w:bookmarkStart w:id="2" w:name="__RefHeading__3085_303679065"/>
      <w:bookmarkStart w:id="3" w:name="__RefHeading__670_601084298"/>
      <w:bookmarkStart w:id="4" w:name="__RefHeading__79_298961938"/>
      <w:bookmarkStart w:id="5" w:name="__RefHeading__25_1374140863"/>
      <w:bookmarkEnd w:id="1"/>
      <w:bookmarkEnd w:id="2"/>
      <w:bookmarkEnd w:id="3"/>
      <w:bookmarkEnd w:id="4"/>
      <w:bookmarkEnd w:id="5"/>
      <w:r>
        <w:rPr>
          <w:rFonts w:ascii="Arial" w:hAnsi="Arial" w:cs="Arial"/>
          <w:sz w:val="20"/>
          <w:lang w:eastAsia="zh-CN"/>
        </w:rPr>
        <w:lastRenderedPageBreak/>
        <w:t>Część ogólna</w:t>
      </w:r>
    </w:p>
    <w:p w14:paraId="6DC6E890" w14:textId="77777777" w:rsidR="00DA515E" w:rsidRPr="00624AFE" w:rsidRDefault="00DA515E" w:rsidP="00DA515E">
      <w:pPr>
        <w:spacing w:line="276" w:lineRule="auto"/>
        <w:rPr>
          <w:rFonts w:ascii="Arial" w:hAnsi="Arial" w:cs="Arial"/>
        </w:rPr>
      </w:pPr>
    </w:p>
    <w:p w14:paraId="6DC6E891" w14:textId="77777777" w:rsidR="00DA515E" w:rsidRPr="00624AFE" w:rsidRDefault="00AD1C27" w:rsidP="00DD13F9">
      <w:pPr>
        <w:pStyle w:val="Nagwek2"/>
        <w:tabs>
          <w:tab w:val="left" w:pos="708"/>
        </w:tabs>
        <w:suppressAutoHyphens/>
        <w:spacing w:line="276" w:lineRule="auto"/>
        <w:rPr>
          <w:rFonts w:cs="Arial"/>
        </w:rPr>
      </w:pPr>
      <w:bookmarkStart w:id="6" w:name="__RefHeading__33_864134325"/>
      <w:bookmarkStart w:id="7" w:name="__RefHeading__3087_303679065"/>
      <w:bookmarkStart w:id="8" w:name="__RefHeading__581_601084298"/>
      <w:bookmarkStart w:id="9" w:name="__RefHeading__81_298961938"/>
      <w:bookmarkStart w:id="10" w:name="__RefHeading__27_1374140863"/>
      <w:bookmarkEnd w:id="6"/>
      <w:bookmarkEnd w:id="7"/>
      <w:bookmarkEnd w:id="8"/>
      <w:bookmarkEnd w:id="9"/>
      <w:bookmarkEnd w:id="10"/>
      <w:r w:rsidRPr="00624AFE">
        <w:rPr>
          <w:rFonts w:cs="Arial"/>
        </w:rPr>
        <w:t>1.1 Nazwa zamówienia</w:t>
      </w:r>
    </w:p>
    <w:p w14:paraId="6DC6E892" w14:textId="77777777" w:rsidR="00DA515E" w:rsidRPr="00624AFE" w:rsidRDefault="00DA515E" w:rsidP="00DA515E">
      <w:pPr>
        <w:spacing w:line="276" w:lineRule="auto"/>
        <w:rPr>
          <w:rFonts w:ascii="Arial" w:hAnsi="Arial" w:cs="Arial"/>
        </w:rPr>
      </w:pPr>
    </w:p>
    <w:p w14:paraId="6DC6E893" w14:textId="77777777" w:rsidR="00C71F69" w:rsidRPr="00C71F69" w:rsidRDefault="003E4B83" w:rsidP="003E4B83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Remont pomieszczeń w segmencie A w budynku nr 4, przy ul. Juzistek 1, 05-131 Zegrze.</w:t>
      </w:r>
      <w:r w:rsidR="00C71F69" w:rsidRPr="00C71F69">
        <w:rPr>
          <w:rFonts w:ascii="Arial" w:hAnsi="Arial" w:cs="Arial"/>
        </w:rPr>
        <w:t xml:space="preserve"> </w:t>
      </w:r>
    </w:p>
    <w:p w14:paraId="6DC6E894" w14:textId="77777777" w:rsidR="00624AFE" w:rsidRDefault="00624AFE" w:rsidP="00624AFE">
      <w:pPr>
        <w:suppressAutoHyphens/>
        <w:spacing w:line="276" w:lineRule="auto"/>
        <w:rPr>
          <w:rFonts w:ascii="Arial" w:hAnsi="Arial" w:cs="Arial"/>
        </w:rPr>
      </w:pPr>
    </w:p>
    <w:p w14:paraId="6DC6E895" w14:textId="77777777" w:rsidR="0063089F" w:rsidRPr="0063089F" w:rsidRDefault="0063089F" w:rsidP="00624AFE">
      <w:pPr>
        <w:suppressAutoHyphens/>
        <w:spacing w:line="276" w:lineRule="auto"/>
        <w:rPr>
          <w:rFonts w:ascii="Arial" w:hAnsi="Arial" w:cs="Arial"/>
        </w:rPr>
      </w:pPr>
    </w:p>
    <w:p w14:paraId="6DC6E896" w14:textId="77777777" w:rsidR="00DA515E" w:rsidRPr="00624AFE" w:rsidRDefault="00AD1C27" w:rsidP="00DD13F9">
      <w:pPr>
        <w:pStyle w:val="Nagwek2"/>
        <w:tabs>
          <w:tab w:val="left" w:pos="708"/>
        </w:tabs>
        <w:suppressAutoHyphens/>
        <w:spacing w:line="276" w:lineRule="auto"/>
        <w:rPr>
          <w:rFonts w:cs="Arial"/>
        </w:rPr>
      </w:pPr>
      <w:bookmarkStart w:id="11" w:name="__RefHeading__35_864134325"/>
      <w:bookmarkStart w:id="12" w:name="__RefHeading__3089_303679065"/>
      <w:bookmarkStart w:id="13" w:name="__RefHeading__583_601084298"/>
      <w:bookmarkStart w:id="14" w:name="__RefHeading__83_298961938"/>
      <w:bookmarkStart w:id="15" w:name="__RefHeading__29_1374140863"/>
      <w:bookmarkEnd w:id="11"/>
      <w:bookmarkEnd w:id="12"/>
      <w:bookmarkEnd w:id="13"/>
      <w:bookmarkEnd w:id="14"/>
      <w:bookmarkEnd w:id="15"/>
      <w:r w:rsidRPr="00624AFE">
        <w:rPr>
          <w:rFonts w:cs="Arial"/>
        </w:rPr>
        <w:t>1.2 Przedmiot specyfikacji technicznej</w:t>
      </w:r>
    </w:p>
    <w:p w14:paraId="6DC6E897" w14:textId="77777777" w:rsidR="00DA515E" w:rsidRPr="00624AFE" w:rsidRDefault="00DA515E" w:rsidP="00DA515E">
      <w:pPr>
        <w:tabs>
          <w:tab w:val="left" w:pos="708"/>
        </w:tabs>
        <w:spacing w:line="276" w:lineRule="auto"/>
        <w:ind w:left="708" w:hanging="708"/>
        <w:rPr>
          <w:rFonts w:ascii="Arial" w:hAnsi="Arial" w:cs="Arial"/>
        </w:rPr>
      </w:pPr>
    </w:p>
    <w:p w14:paraId="6DC6E898" w14:textId="77777777" w:rsidR="003E4B83" w:rsidRPr="00C71F69" w:rsidRDefault="00C71F69" w:rsidP="003E4B83">
      <w:pPr>
        <w:spacing w:line="276" w:lineRule="auto"/>
        <w:ind w:firstLine="708"/>
        <w:jc w:val="both"/>
        <w:rPr>
          <w:rFonts w:ascii="Arial" w:hAnsi="Arial" w:cs="Arial"/>
        </w:rPr>
      </w:pPr>
      <w:r w:rsidRPr="00C71F69">
        <w:rPr>
          <w:rFonts w:ascii="Arial" w:hAnsi="Arial" w:cs="Arial"/>
        </w:rPr>
        <w:t xml:space="preserve">Przedmiotem opracowania jest </w:t>
      </w:r>
      <w:r w:rsidR="003E4B83">
        <w:rPr>
          <w:rFonts w:ascii="Arial" w:hAnsi="Arial" w:cs="Arial"/>
        </w:rPr>
        <w:t>remont pomieszczeń w segmencie A w budynku nr 4, przy ul. Juzistek 1, 05-131 Zegrze w branży instalacje elektryczne..</w:t>
      </w:r>
      <w:r w:rsidR="003E4B83" w:rsidRPr="00C71F69">
        <w:rPr>
          <w:rFonts w:ascii="Arial" w:hAnsi="Arial" w:cs="Arial"/>
        </w:rPr>
        <w:t xml:space="preserve"> </w:t>
      </w:r>
    </w:p>
    <w:p w14:paraId="6DC6E899" w14:textId="77777777" w:rsidR="0063089F" w:rsidRPr="00624AFE" w:rsidRDefault="00C71F69" w:rsidP="003E4B83">
      <w:pPr>
        <w:spacing w:line="276" w:lineRule="auto"/>
        <w:ind w:firstLine="708"/>
        <w:jc w:val="both"/>
        <w:rPr>
          <w:rFonts w:ascii="Arial" w:hAnsi="Arial" w:cs="Arial"/>
        </w:rPr>
      </w:pPr>
      <w:r w:rsidRPr="00C71F69">
        <w:rPr>
          <w:rFonts w:ascii="Arial" w:hAnsi="Arial" w:cs="Arial"/>
        </w:rPr>
        <w:t xml:space="preserve"> </w:t>
      </w:r>
    </w:p>
    <w:p w14:paraId="6DC6E89A" w14:textId="77777777" w:rsidR="00DA515E" w:rsidRPr="00624AFE" w:rsidRDefault="00AD1C27" w:rsidP="00DD13F9">
      <w:pPr>
        <w:pStyle w:val="Nagwek2"/>
        <w:tabs>
          <w:tab w:val="left" w:pos="708"/>
        </w:tabs>
        <w:suppressAutoHyphens/>
        <w:spacing w:line="276" w:lineRule="auto"/>
        <w:rPr>
          <w:rFonts w:cs="Arial"/>
        </w:rPr>
      </w:pPr>
      <w:bookmarkStart w:id="16" w:name="__RefHeading__37_864134325"/>
      <w:bookmarkStart w:id="17" w:name="__RefHeading__3091_303679065"/>
      <w:bookmarkStart w:id="18" w:name="__RefHeading__356_601084298"/>
      <w:bookmarkStart w:id="19" w:name="__RefHeading__937_410253720"/>
      <w:bookmarkStart w:id="20" w:name="__RefHeading__135_75822149"/>
      <w:bookmarkStart w:id="21" w:name="__RefHeading__85_298961938"/>
      <w:bookmarkStart w:id="22" w:name="__RefHeading__31_1374140863"/>
      <w:bookmarkEnd w:id="16"/>
      <w:bookmarkEnd w:id="17"/>
      <w:bookmarkEnd w:id="18"/>
      <w:bookmarkEnd w:id="19"/>
      <w:bookmarkEnd w:id="20"/>
      <w:bookmarkEnd w:id="21"/>
      <w:bookmarkEnd w:id="22"/>
      <w:r w:rsidRPr="00624AFE">
        <w:rPr>
          <w:rFonts w:cs="Arial"/>
          <w:lang w:eastAsia="zh-CN"/>
        </w:rPr>
        <w:t xml:space="preserve">1.3 Zakres stosowania </w:t>
      </w:r>
      <w:r w:rsidRPr="00624AFE">
        <w:rPr>
          <w:rFonts w:cs="Arial"/>
        </w:rPr>
        <w:t>specyfikacji technicznej</w:t>
      </w:r>
    </w:p>
    <w:p w14:paraId="6DC6E89B" w14:textId="77777777" w:rsidR="00DA515E" w:rsidRPr="00624AFE" w:rsidRDefault="00DA515E" w:rsidP="003B09DA">
      <w:pPr>
        <w:tabs>
          <w:tab w:val="left" w:pos="708"/>
        </w:tabs>
        <w:suppressAutoHyphens/>
        <w:ind w:left="708" w:hanging="708"/>
        <w:rPr>
          <w:rFonts w:ascii="Arial" w:hAnsi="Arial" w:cs="Arial"/>
        </w:rPr>
      </w:pPr>
    </w:p>
    <w:p w14:paraId="6DC6E89C" w14:textId="77777777" w:rsidR="0090639F" w:rsidRDefault="00DA515E" w:rsidP="003B09DA">
      <w:pPr>
        <w:autoSpaceDE w:val="0"/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 xml:space="preserve">Specyfikacja techniczna stanowi dokument przetargowy i kontraktowy przy zlecaniu i realizacji robót wymienionych w punkcie 1.2 i objętych dokumentacją </w:t>
      </w:r>
      <w:r w:rsidR="003E4B83">
        <w:rPr>
          <w:rFonts w:ascii="Arial" w:hAnsi="Arial" w:cs="Arial"/>
        </w:rPr>
        <w:t>kosztorysową</w:t>
      </w:r>
      <w:r w:rsidR="00693C31">
        <w:rPr>
          <w:rFonts w:ascii="Arial" w:hAnsi="Arial" w:cs="Arial"/>
        </w:rPr>
        <w:t>:</w:t>
      </w:r>
    </w:p>
    <w:p w14:paraId="6DC6E89D" w14:textId="77777777" w:rsidR="00693C31" w:rsidRDefault="00693C31" w:rsidP="003B09D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demontaże istniejących instalacji elektrycznych,</w:t>
      </w:r>
    </w:p>
    <w:p w14:paraId="6DC6E89E" w14:textId="77777777" w:rsidR="00693C31" w:rsidRDefault="00693C31" w:rsidP="003B09D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przygotowanie tras dla okablowania,</w:t>
      </w:r>
    </w:p>
    <w:p w14:paraId="6DC6E89F" w14:textId="77777777" w:rsidR="00693C31" w:rsidRDefault="00693C31" w:rsidP="003B09D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ułożenie okablowania,</w:t>
      </w:r>
    </w:p>
    <w:p w14:paraId="6DC6E8A0" w14:textId="77777777" w:rsidR="00693C31" w:rsidRDefault="00693C31" w:rsidP="003B09D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montaż opraw oświetleniowych,</w:t>
      </w:r>
    </w:p>
    <w:p w14:paraId="6DC6E8A1" w14:textId="77777777" w:rsidR="00693C31" w:rsidRDefault="00693C31" w:rsidP="003B09D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montaż łączników instalacyjnych,</w:t>
      </w:r>
    </w:p>
    <w:p w14:paraId="6DC6E8A2" w14:textId="77777777" w:rsidR="00693C31" w:rsidRDefault="00693C31" w:rsidP="003B09D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montaż gniazd wtyczkowych 1- i 3-fazowych,</w:t>
      </w:r>
    </w:p>
    <w:p w14:paraId="6DC6E8A3" w14:textId="77777777" w:rsidR="00693C31" w:rsidRDefault="00693C31" w:rsidP="003B09D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zakrycie bruzd po montażu okablowania,</w:t>
      </w:r>
    </w:p>
    <w:p w14:paraId="6DC6E8A4" w14:textId="77777777" w:rsidR="00693C31" w:rsidRDefault="00693C31" w:rsidP="003B09D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zabezpieczenie przejść p.poż.</w:t>
      </w:r>
    </w:p>
    <w:p w14:paraId="6DC6E8A5" w14:textId="77777777" w:rsidR="00693C31" w:rsidRDefault="00693C31" w:rsidP="003B09D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montaż rozdzielnicy elektrycznej,</w:t>
      </w:r>
    </w:p>
    <w:p w14:paraId="6DC6E8A6" w14:textId="77777777" w:rsidR="00693C31" w:rsidRDefault="00693C31" w:rsidP="003B09D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pomiary elektryczne,</w:t>
      </w:r>
    </w:p>
    <w:p w14:paraId="6DC6E8A7" w14:textId="77777777" w:rsidR="00693C31" w:rsidRDefault="00693C31" w:rsidP="003B09D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wykonania dokumentacji powykonawczej.</w:t>
      </w:r>
    </w:p>
    <w:p w14:paraId="6DC6E8A8" w14:textId="77777777" w:rsidR="00693C31" w:rsidRPr="00624AFE" w:rsidRDefault="00693C31" w:rsidP="003B09DA">
      <w:pPr>
        <w:autoSpaceDE w:val="0"/>
        <w:jc w:val="both"/>
        <w:rPr>
          <w:rFonts w:ascii="Arial" w:hAnsi="Arial" w:cs="Arial"/>
        </w:rPr>
      </w:pPr>
    </w:p>
    <w:p w14:paraId="6DC6E8A9" w14:textId="77777777" w:rsidR="00117675" w:rsidRPr="00624AFE" w:rsidRDefault="00117675" w:rsidP="003B09DA">
      <w:pPr>
        <w:autoSpaceDE w:val="0"/>
        <w:jc w:val="both"/>
        <w:rPr>
          <w:rFonts w:ascii="Arial" w:hAnsi="Arial" w:cs="Arial"/>
        </w:rPr>
      </w:pPr>
    </w:p>
    <w:p w14:paraId="6DC6E8AA" w14:textId="77777777" w:rsidR="00DD13F9" w:rsidRPr="00624AFE" w:rsidRDefault="00AD1C27" w:rsidP="0090639F">
      <w:pPr>
        <w:autoSpaceDE w:val="0"/>
        <w:spacing w:line="276" w:lineRule="auto"/>
        <w:rPr>
          <w:rFonts w:ascii="Arial" w:hAnsi="Arial" w:cs="Arial"/>
          <w:b/>
        </w:rPr>
      </w:pPr>
      <w:r w:rsidRPr="00624AFE">
        <w:rPr>
          <w:rFonts w:ascii="Arial" w:hAnsi="Arial" w:cs="Arial"/>
          <w:b/>
          <w:lang w:eastAsia="zh-CN"/>
        </w:rPr>
        <w:t>1.4 Określenia ogólne</w:t>
      </w:r>
    </w:p>
    <w:p w14:paraId="6DC6E8AB" w14:textId="77777777" w:rsidR="00DA515E" w:rsidRPr="00624AFE" w:rsidRDefault="00DA515E" w:rsidP="00DA515E">
      <w:pPr>
        <w:keepLines/>
        <w:spacing w:line="276" w:lineRule="auto"/>
        <w:ind w:left="1418" w:hanging="1418"/>
        <w:rPr>
          <w:rFonts w:ascii="Arial" w:hAnsi="Arial" w:cs="Arial"/>
        </w:rPr>
      </w:pPr>
    </w:p>
    <w:p w14:paraId="6DC6E8AC" w14:textId="77777777" w:rsidR="00ED3EE3" w:rsidRPr="00624AFE" w:rsidRDefault="00ED3EE3" w:rsidP="00C71F69">
      <w:pPr>
        <w:spacing w:line="276" w:lineRule="auto"/>
        <w:jc w:val="both"/>
        <w:rPr>
          <w:rFonts w:ascii="Arial" w:hAnsi="Arial" w:cs="Arial"/>
        </w:rPr>
      </w:pPr>
      <w:bookmarkStart w:id="23" w:name="__RefHeading__39_864134325"/>
      <w:bookmarkStart w:id="24" w:name="__RefHeading__3133_303679065"/>
      <w:bookmarkStart w:id="25" w:name="__RefHeading__398_601084298"/>
      <w:bookmarkStart w:id="26" w:name="__RefHeading__983_410253720"/>
      <w:bookmarkStart w:id="27" w:name="__RefHeading__181_75822149"/>
      <w:bookmarkStart w:id="28" w:name="__RefHeading__127_298961938"/>
      <w:bookmarkStart w:id="29" w:name="__RefHeading__33_1374140863"/>
      <w:bookmarkEnd w:id="23"/>
      <w:bookmarkEnd w:id="24"/>
      <w:bookmarkEnd w:id="25"/>
      <w:bookmarkEnd w:id="26"/>
      <w:bookmarkEnd w:id="27"/>
      <w:bookmarkEnd w:id="28"/>
      <w:bookmarkEnd w:id="29"/>
      <w:r w:rsidRPr="00624AFE">
        <w:rPr>
          <w:rFonts w:ascii="Arial" w:hAnsi="Arial" w:cs="Arial"/>
        </w:rPr>
        <w:t xml:space="preserve">          Określenia podane w niniejszej ST są zgodnie z obowiązującymi Polskimi Normami i „Przepisami Budowy Urządzeń Elektroenergetycznych” oraz definicjami podanymi w ST „Wymagania ogólne”</w:t>
      </w:r>
    </w:p>
    <w:p w14:paraId="6DC6E8AD" w14:textId="77777777" w:rsidR="00260D85" w:rsidRPr="00624AFE" w:rsidRDefault="00260D85" w:rsidP="00C71F69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521"/>
      </w:tblGrid>
      <w:tr w:rsidR="00260D85" w:rsidRPr="00624AFE" w14:paraId="6DC6E8B0" w14:textId="77777777" w:rsidTr="00412A2E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C6E8AE" w14:textId="77777777" w:rsidR="00260D85" w:rsidRPr="00624AFE" w:rsidRDefault="00260D85" w:rsidP="00C71F69">
            <w:pPr>
              <w:pStyle w:val="atekst"/>
              <w:spacing w:line="276" w:lineRule="auto"/>
              <w:rPr>
                <w:rFonts w:cs="Arial"/>
              </w:rPr>
            </w:pPr>
            <w:r w:rsidRPr="00624AFE">
              <w:rPr>
                <w:rFonts w:cs="Arial"/>
              </w:rPr>
              <w:t>ST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6DC6E8AF" w14:textId="77777777" w:rsidR="00260D85" w:rsidRPr="00624AFE" w:rsidRDefault="00260D85" w:rsidP="00C71F69">
            <w:pPr>
              <w:pStyle w:val="atekst"/>
              <w:spacing w:line="276" w:lineRule="auto"/>
              <w:rPr>
                <w:rFonts w:cs="Arial"/>
              </w:rPr>
            </w:pPr>
            <w:r w:rsidRPr="00624AFE">
              <w:rPr>
                <w:rFonts w:cs="Arial"/>
              </w:rPr>
              <w:t>- specyfikacja techniczna</w:t>
            </w:r>
          </w:p>
        </w:tc>
      </w:tr>
      <w:tr w:rsidR="00260D85" w:rsidRPr="00624AFE" w14:paraId="6DC6E8B3" w14:textId="77777777" w:rsidTr="00412A2E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C6E8B1" w14:textId="77777777" w:rsidR="00260D85" w:rsidRPr="00624AFE" w:rsidRDefault="00260D85" w:rsidP="00C71F69">
            <w:pPr>
              <w:pStyle w:val="atekst"/>
              <w:spacing w:line="276" w:lineRule="auto"/>
              <w:rPr>
                <w:rFonts w:cs="Arial"/>
              </w:rPr>
            </w:pPr>
            <w:r w:rsidRPr="00624AFE">
              <w:rPr>
                <w:rFonts w:cs="Arial"/>
              </w:rPr>
              <w:t>ITB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6DC6E8B2" w14:textId="77777777" w:rsidR="00260D85" w:rsidRPr="00624AFE" w:rsidRDefault="00260D85" w:rsidP="00C71F69">
            <w:pPr>
              <w:pStyle w:val="atekst"/>
              <w:spacing w:line="276" w:lineRule="auto"/>
              <w:rPr>
                <w:rFonts w:cs="Arial"/>
              </w:rPr>
            </w:pPr>
            <w:r w:rsidRPr="00624AFE">
              <w:rPr>
                <w:rFonts w:cs="Arial"/>
              </w:rPr>
              <w:t>- Instytut Techniki Budowlanej</w:t>
            </w:r>
          </w:p>
        </w:tc>
      </w:tr>
      <w:tr w:rsidR="00260D85" w:rsidRPr="00624AFE" w14:paraId="6DC6E8B6" w14:textId="77777777" w:rsidTr="00412A2E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C6E8B4" w14:textId="77777777" w:rsidR="00260D85" w:rsidRPr="00624AFE" w:rsidRDefault="00260D85" w:rsidP="00C71F69">
            <w:pPr>
              <w:pStyle w:val="atekst"/>
              <w:spacing w:line="276" w:lineRule="auto"/>
              <w:rPr>
                <w:rFonts w:cs="Arial"/>
              </w:rPr>
            </w:pPr>
            <w:r w:rsidRPr="00624AFE">
              <w:rPr>
                <w:rFonts w:cs="Arial"/>
              </w:rPr>
              <w:t>PZJ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6DC6E8B5" w14:textId="77777777" w:rsidR="00260D85" w:rsidRPr="00624AFE" w:rsidRDefault="00260D85" w:rsidP="00C71F69">
            <w:pPr>
              <w:pStyle w:val="atekst"/>
              <w:spacing w:line="276" w:lineRule="auto"/>
              <w:rPr>
                <w:rFonts w:cs="Arial"/>
              </w:rPr>
            </w:pPr>
            <w:r w:rsidRPr="00624AFE">
              <w:rPr>
                <w:rFonts w:cs="Arial"/>
              </w:rPr>
              <w:t>- program zapewnienia jakości</w:t>
            </w:r>
          </w:p>
        </w:tc>
      </w:tr>
      <w:tr w:rsidR="00260D85" w:rsidRPr="00624AFE" w14:paraId="6DC6E8B9" w14:textId="77777777" w:rsidTr="00412A2E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C6E8B7" w14:textId="77777777" w:rsidR="00260D85" w:rsidRPr="00624AFE" w:rsidRDefault="007F4E56" w:rsidP="00C71F69">
            <w:pPr>
              <w:pStyle w:val="atekst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BHP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6DC6E8B8" w14:textId="77777777" w:rsidR="00260D85" w:rsidRPr="00624AFE" w:rsidRDefault="00260D85" w:rsidP="00C71F69">
            <w:pPr>
              <w:pStyle w:val="atekst"/>
              <w:spacing w:line="276" w:lineRule="auto"/>
              <w:rPr>
                <w:rFonts w:cs="Arial"/>
              </w:rPr>
            </w:pPr>
            <w:r w:rsidRPr="00624AFE">
              <w:rPr>
                <w:rFonts w:cs="Arial"/>
              </w:rPr>
              <w:t>- bezpieczeństwo i higiena pracy</w:t>
            </w:r>
          </w:p>
        </w:tc>
      </w:tr>
    </w:tbl>
    <w:p w14:paraId="6DC6E8BA" w14:textId="77777777" w:rsidR="00260D85" w:rsidRPr="00624AFE" w:rsidRDefault="00260D85" w:rsidP="00C71F69">
      <w:pPr>
        <w:pStyle w:val="anag3"/>
        <w:spacing w:line="276" w:lineRule="auto"/>
        <w:ind w:left="426" w:firstLine="0"/>
        <w:jc w:val="both"/>
        <w:rPr>
          <w:rFonts w:ascii="Arial" w:hAnsi="Arial"/>
          <w:b w:val="0"/>
        </w:rPr>
      </w:pPr>
      <w:r w:rsidRPr="00624AFE">
        <w:rPr>
          <w:rFonts w:ascii="Arial" w:hAnsi="Arial"/>
          <w:b w:val="0"/>
        </w:rPr>
        <w:t>-Obwód – zespół elementów instalacji elektrycznej wspólnie zasilanych i chronionych przed przetężeniami wspólnym zabezpieczeniem.  Obwód składa się z przewodów ochronnych (jeżeli są) i związanych z nimi urządzeń rozdzielczych, sterowniczych i wyposażenia dodatkowego. Przewód ochronny może być wspólny dla kilku obwodów.</w:t>
      </w:r>
    </w:p>
    <w:p w14:paraId="6DC6E8BB" w14:textId="77777777" w:rsidR="00260D85" w:rsidRPr="00624AFE" w:rsidRDefault="00260D85" w:rsidP="00C71F69">
      <w:pPr>
        <w:pStyle w:val="anag3"/>
        <w:spacing w:line="276" w:lineRule="auto"/>
        <w:ind w:left="426" w:firstLine="0"/>
        <w:jc w:val="both"/>
        <w:rPr>
          <w:rFonts w:ascii="Arial" w:hAnsi="Arial"/>
          <w:b w:val="0"/>
        </w:rPr>
      </w:pPr>
      <w:r w:rsidRPr="00624AFE">
        <w:rPr>
          <w:rFonts w:ascii="Arial" w:hAnsi="Arial"/>
          <w:b w:val="0"/>
        </w:rPr>
        <w:lastRenderedPageBreak/>
        <w:t>-Trasa instalacji - pas na ścianie, suficie, podłodze lub konstrukcji</w:t>
      </w:r>
      <w:r w:rsidRPr="00624AFE">
        <w:rPr>
          <w:rFonts w:ascii="Arial" w:hAnsi="Arial"/>
        </w:rPr>
        <w:t xml:space="preserve"> </w:t>
      </w:r>
      <w:r w:rsidRPr="00624AFE">
        <w:rPr>
          <w:rFonts w:ascii="Arial" w:hAnsi="Arial"/>
          <w:b w:val="0"/>
        </w:rPr>
        <w:t>budynku, w którym ułożony jest jeden lub więcej obwodów.</w:t>
      </w:r>
    </w:p>
    <w:p w14:paraId="6DC6E8BC" w14:textId="77777777" w:rsidR="00260D85" w:rsidRPr="00624AFE" w:rsidRDefault="00260D85" w:rsidP="00C71F69">
      <w:pPr>
        <w:pStyle w:val="anag3"/>
        <w:spacing w:line="276" w:lineRule="auto"/>
        <w:ind w:left="426" w:firstLine="0"/>
        <w:jc w:val="both"/>
        <w:rPr>
          <w:rFonts w:ascii="Arial" w:hAnsi="Arial"/>
          <w:b w:val="0"/>
        </w:rPr>
      </w:pPr>
      <w:r w:rsidRPr="00624AFE">
        <w:rPr>
          <w:rFonts w:ascii="Arial" w:hAnsi="Arial"/>
          <w:b w:val="0"/>
        </w:rPr>
        <w:t>-Napięcie znamionowe instalacji – napięcie na które instalacja elektryczna lub jej część została zbudowana.</w:t>
      </w:r>
    </w:p>
    <w:p w14:paraId="6DC6E8BD" w14:textId="77777777" w:rsidR="00260D85" w:rsidRPr="00624AFE" w:rsidRDefault="00260D85" w:rsidP="00C71F69">
      <w:pPr>
        <w:pStyle w:val="anag3"/>
        <w:spacing w:line="276" w:lineRule="auto"/>
        <w:ind w:left="426" w:firstLine="0"/>
        <w:jc w:val="both"/>
        <w:rPr>
          <w:rFonts w:ascii="Arial" w:hAnsi="Arial"/>
          <w:b w:val="0"/>
        </w:rPr>
      </w:pPr>
      <w:r w:rsidRPr="00624AFE">
        <w:rPr>
          <w:rFonts w:ascii="Arial" w:hAnsi="Arial"/>
          <w:b w:val="0"/>
        </w:rPr>
        <w:t>-Osprzęt instalacyjny - zbiór elementów przeznaczonych do łączenia, rozgałęziania lub zakończenia przewodów i kabli.</w:t>
      </w:r>
    </w:p>
    <w:p w14:paraId="6DC6E8BE" w14:textId="77777777" w:rsidR="00260D85" w:rsidRPr="00624AFE" w:rsidRDefault="00260D85" w:rsidP="00C71F69">
      <w:pPr>
        <w:pStyle w:val="anag3"/>
        <w:spacing w:line="276" w:lineRule="auto"/>
        <w:ind w:left="426" w:firstLine="0"/>
        <w:jc w:val="both"/>
        <w:rPr>
          <w:rFonts w:ascii="Arial" w:hAnsi="Arial"/>
          <w:b w:val="0"/>
        </w:rPr>
      </w:pPr>
      <w:r w:rsidRPr="00624AFE">
        <w:rPr>
          <w:rFonts w:ascii="Arial" w:hAnsi="Arial"/>
          <w:b w:val="0"/>
        </w:rPr>
        <w:t>-Osłona przewodu (kabla) - konstrukcja przeznaczona do ochrony przewodu (kabla) przed uszkodzeniami mechanicznymi, chemicznymi i działaniem łuku elektrycznego lub ognia.</w:t>
      </w:r>
    </w:p>
    <w:p w14:paraId="6DC6E8BF" w14:textId="77777777" w:rsidR="00260D85" w:rsidRPr="00624AFE" w:rsidRDefault="00260D85" w:rsidP="00C71F69">
      <w:pPr>
        <w:pStyle w:val="anag3"/>
        <w:spacing w:line="276" w:lineRule="auto"/>
        <w:ind w:left="426" w:firstLine="0"/>
        <w:jc w:val="both"/>
        <w:rPr>
          <w:rFonts w:ascii="Arial" w:hAnsi="Arial"/>
          <w:b w:val="0"/>
        </w:rPr>
      </w:pPr>
      <w:r w:rsidRPr="00624AFE">
        <w:rPr>
          <w:rFonts w:ascii="Arial" w:hAnsi="Arial"/>
          <w:b w:val="0"/>
        </w:rPr>
        <w:t>-Skrzyżowanie - takie miejsce na trasie instalacji elektrycznej, w którym jakakolwiek część rzutu poziomego instalacji przecina lub pokrywa jakąkolwiek część rzutu poziomego innej instalacji elektrycznej lub dowolnej instalacji.</w:t>
      </w:r>
    </w:p>
    <w:p w14:paraId="6DC6E8C0" w14:textId="77777777" w:rsidR="00260D85" w:rsidRPr="00624AFE" w:rsidRDefault="00260D85" w:rsidP="00C71F69">
      <w:pPr>
        <w:pStyle w:val="anag3"/>
        <w:spacing w:line="276" w:lineRule="auto"/>
        <w:ind w:left="426" w:firstLine="0"/>
        <w:jc w:val="both"/>
        <w:rPr>
          <w:rFonts w:ascii="Arial" w:hAnsi="Arial"/>
          <w:b w:val="0"/>
        </w:rPr>
      </w:pPr>
      <w:r w:rsidRPr="00624AFE">
        <w:rPr>
          <w:rFonts w:ascii="Arial" w:hAnsi="Arial"/>
          <w:b w:val="0"/>
        </w:rPr>
        <w:t>-Zbliżenie - takie miejsce na trasie, w którym odległość między instalacją elektryczną, a urządzeniem itp. jest mniejsza niż odległość dopuszczalna dla danych warunków układania bez stosowania osłon zabezpieczających i w których nie występuje skrzyżowanie.</w:t>
      </w:r>
    </w:p>
    <w:p w14:paraId="6DC6E8C1" w14:textId="77777777" w:rsidR="00260D85" w:rsidRPr="00624AFE" w:rsidRDefault="00260D85" w:rsidP="00C71F69">
      <w:pPr>
        <w:pStyle w:val="anag3"/>
        <w:spacing w:line="276" w:lineRule="auto"/>
        <w:ind w:left="426" w:firstLine="0"/>
        <w:jc w:val="both"/>
        <w:rPr>
          <w:rFonts w:ascii="Arial" w:hAnsi="Arial"/>
          <w:b w:val="0"/>
        </w:rPr>
      </w:pPr>
      <w:r w:rsidRPr="00624AFE">
        <w:rPr>
          <w:rFonts w:ascii="Arial" w:hAnsi="Arial"/>
          <w:b w:val="0"/>
        </w:rPr>
        <w:t>-Przepust instalacyjny - konstrukcja o przekroju okrągłym lub prostokątnym przeznaczona do ochrony przewodu izolowanego przed uszkodzeniami mechanicznymi, chemicznymi i działaniem łuku elektrycznego lub ognia.</w:t>
      </w:r>
    </w:p>
    <w:p w14:paraId="6DC6E8C2" w14:textId="77777777" w:rsidR="00260D85" w:rsidRPr="00624AFE" w:rsidRDefault="00260D85" w:rsidP="00C71F69">
      <w:pPr>
        <w:pStyle w:val="anag3"/>
        <w:spacing w:line="276" w:lineRule="auto"/>
        <w:ind w:left="426" w:firstLine="0"/>
        <w:jc w:val="both"/>
        <w:rPr>
          <w:rFonts w:ascii="Arial" w:hAnsi="Arial"/>
          <w:b w:val="0"/>
        </w:rPr>
      </w:pPr>
      <w:r w:rsidRPr="00624AFE">
        <w:rPr>
          <w:rFonts w:ascii="Arial" w:hAnsi="Arial"/>
          <w:b w:val="0"/>
        </w:rPr>
        <w:lastRenderedPageBreak/>
        <w:t>-Dodatkowa ochrona przeciwporażeniowa - ochrona części przewodzących, dostępnych w wypadku pojawienia się na nich napięcia w warunkach zakłóceniowych.</w:t>
      </w:r>
    </w:p>
    <w:p w14:paraId="6DC6E8C3" w14:textId="77777777" w:rsidR="00260D85" w:rsidRPr="00624AFE" w:rsidRDefault="00260D85" w:rsidP="00C71F69">
      <w:pPr>
        <w:pStyle w:val="anag3"/>
        <w:spacing w:line="276" w:lineRule="auto"/>
        <w:ind w:left="426" w:firstLine="0"/>
        <w:jc w:val="both"/>
        <w:rPr>
          <w:rFonts w:ascii="Arial" w:hAnsi="Arial"/>
          <w:b w:val="0"/>
        </w:rPr>
      </w:pPr>
      <w:r w:rsidRPr="00624AFE">
        <w:rPr>
          <w:rFonts w:ascii="Arial" w:hAnsi="Arial"/>
          <w:b w:val="0"/>
        </w:rPr>
        <w:t xml:space="preserve">-Rozdzielnica - </w:t>
      </w:r>
      <w:r w:rsidRPr="00624AFE">
        <w:rPr>
          <w:rFonts w:ascii="Arial" w:hAnsi="Arial"/>
        </w:rPr>
        <w:t xml:space="preserve"> </w:t>
      </w:r>
      <w:r w:rsidRPr="00624AFE">
        <w:rPr>
          <w:rFonts w:ascii="Arial" w:hAnsi="Arial"/>
          <w:b w:val="0"/>
        </w:rPr>
        <w:t>zespół urządzeń elektroenergetycznych składający się z aparatury   rozdzielczej, zabezpieczeniowej, pomiarowej, sterowniczej i sygnalizacyjnej przeznaczony do rozdziału energii elektrycznej, łączenia i zabezpieczenia linii oraz obwodów zasilających i odbiorczych.</w:t>
      </w:r>
    </w:p>
    <w:p w14:paraId="6DC6E8C4" w14:textId="77777777" w:rsidR="00260D85" w:rsidRPr="00624AFE" w:rsidRDefault="00260D85" w:rsidP="00C71F69">
      <w:pPr>
        <w:pStyle w:val="anag3"/>
        <w:spacing w:line="276" w:lineRule="auto"/>
        <w:ind w:left="426" w:firstLine="0"/>
        <w:jc w:val="both"/>
        <w:rPr>
          <w:rFonts w:ascii="Arial" w:hAnsi="Arial"/>
          <w:b w:val="0"/>
          <w:spacing w:val="-4"/>
        </w:rPr>
      </w:pPr>
      <w:r w:rsidRPr="00624AFE">
        <w:rPr>
          <w:rFonts w:ascii="Arial" w:hAnsi="Arial"/>
          <w:b w:val="0"/>
        </w:rPr>
        <w:t xml:space="preserve">-Ochrona wewnętrzna </w:t>
      </w:r>
      <w:r w:rsidRPr="00624AFE">
        <w:rPr>
          <w:rFonts w:ascii="Arial" w:hAnsi="Arial"/>
          <w:b w:val="0"/>
          <w:spacing w:val="-2"/>
        </w:rPr>
        <w:t xml:space="preserve">- </w:t>
      </w:r>
      <w:r w:rsidRPr="00624AFE">
        <w:rPr>
          <w:rFonts w:ascii="Arial" w:hAnsi="Arial"/>
          <w:b w:val="0"/>
          <w:spacing w:val="-4"/>
        </w:rPr>
        <w:t>zespół środków do ochrony wnętrza obiektu budowlanego przed skutkami rozpływu prądu pioruna w urządzeniu piorunochronnym.</w:t>
      </w:r>
    </w:p>
    <w:p w14:paraId="6DC6E8C5" w14:textId="77777777" w:rsidR="00260D85" w:rsidRPr="00624AFE" w:rsidRDefault="00260D85" w:rsidP="00C71F69">
      <w:pPr>
        <w:spacing w:line="276" w:lineRule="auto"/>
        <w:ind w:left="426" w:hanging="66"/>
        <w:jc w:val="both"/>
        <w:rPr>
          <w:rFonts w:ascii="Arial" w:eastAsia="CenturyGothic" w:hAnsi="Arial" w:cs="Arial"/>
        </w:rPr>
      </w:pPr>
      <w:r w:rsidRPr="00624AFE">
        <w:rPr>
          <w:rFonts w:ascii="Arial" w:hAnsi="Arial" w:cs="Arial"/>
          <w:b/>
        </w:rPr>
        <w:t>-</w:t>
      </w:r>
      <w:r w:rsidRPr="00624AFE">
        <w:rPr>
          <w:rFonts w:ascii="Arial" w:eastAsia="CenturyGothic" w:hAnsi="Arial" w:cs="Arial"/>
        </w:rPr>
        <w:t xml:space="preserve"> Linia kablowa – kabel wielożyłowy lub wiązka kabli jednożyłowych w układzie wielofazowym albo kilka kabli połączonych równolegle, które wraz z osprzętem ułożone są na wspólnej trasie, łącząc zaciski dwóch urządzeń elektroenergetycznych.</w:t>
      </w:r>
    </w:p>
    <w:p w14:paraId="6DC6E8C6" w14:textId="77777777" w:rsidR="00260D85" w:rsidRPr="00624AFE" w:rsidRDefault="00260D85" w:rsidP="00C71F69">
      <w:pPr>
        <w:spacing w:line="276" w:lineRule="auto"/>
        <w:ind w:left="426" w:hanging="66"/>
        <w:jc w:val="both"/>
        <w:rPr>
          <w:rFonts w:ascii="Arial" w:eastAsia="CenturyGothic" w:hAnsi="Arial" w:cs="Arial"/>
        </w:rPr>
      </w:pPr>
      <w:r w:rsidRPr="00624AFE">
        <w:rPr>
          <w:rFonts w:ascii="Arial" w:eastAsia="CenturyGothic" w:hAnsi="Arial" w:cs="Arial"/>
        </w:rPr>
        <w:t>-Skrzyżowanie – miejsce na trasie kabla, w którym rzuty poziome rożnych linii kablowych pokrywają się lub przecinają.</w:t>
      </w:r>
    </w:p>
    <w:p w14:paraId="6DC6E8C7" w14:textId="77777777" w:rsidR="00260D85" w:rsidRPr="00624AFE" w:rsidRDefault="00260D85" w:rsidP="00C71F69">
      <w:pPr>
        <w:spacing w:line="276" w:lineRule="auto"/>
        <w:ind w:left="360"/>
        <w:jc w:val="both"/>
        <w:rPr>
          <w:rFonts w:ascii="Arial" w:eastAsia="CenturyGothic" w:hAnsi="Arial" w:cs="Arial"/>
        </w:rPr>
      </w:pPr>
      <w:r w:rsidRPr="00624AFE">
        <w:rPr>
          <w:rFonts w:ascii="Arial" w:eastAsia="CenturyGothic" w:hAnsi="Arial" w:cs="Arial"/>
        </w:rPr>
        <w:t>-Przygotowanie podłoża – zespół czynności wykonywanych przed układaniem kabli mających na celu zapewnienie możliwości ich ułożenia zgodnie z dokumentacją; zalicza się tu następujące</w:t>
      </w:r>
      <w:r w:rsidR="00DD13F9" w:rsidRPr="00624AFE">
        <w:rPr>
          <w:rFonts w:ascii="Arial" w:eastAsia="CenturyGothic" w:hAnsi="Arial" w:cs="Arial"/>
        </w:rPr>
        <w:t xml:space="preserve"> </w:t>
      </w:r>
      <w:r w:rsidRPr="00624AFE">
        <w:rPr>
          <w:rFonts w:ascii="Arial" w:eastAsia="CenturyGothic" w:hAnsi="Arial" w:cs="Arial"/>
        </w:rPr>
        <w:t>grupy czynności:</w:t>
      </w:r>
    </w:p>
    <w:p w14:paraId="6DC6E8C8" w14:textId="77777777" w:rsidR="00260D85" w:rsidRPr="00624AFE" w:rsidRDefault="00260D85" w:rsidP="00C71F69">
      <w:pPr>
        <w:spacing w:line="276" w:lineRule="auto"/>
        <w:ind w:left="426" w:hanging="66"/>
        <w:jc w:val="both"/>
        <w:rPr>
          <w:rFonts w:ascii="Arial" w:eastAsia="CenturyGothic" w:hAnsi="Arial" w:cs="Arial"/>
        </w:rPr>
      </w:pPr>
      <w:r w:rsidRPr="00624AFE">
        <w:rPr>
          <w:rFonts w:ascii="Arial" w:eastAsia="CenturyGothic" w:hAnsi="Arial" w:cs="Arial"/>
        </w:rPr>
        <w:t>– wiercenie i przebijanie otworów przelotowych i nieprzelotowych,</w:t>
      </w:r>
    </w:p>
    <w:p w14:paraId="6DC6E8C9" w14:textId="77777777" w:rsidR="00260D85" w:rsidRPr="00624AFE" w:rsidRDefault="00260D85" w:rsidP="00C71F69">
      <w:pPr>
        <w:spacing w:line="276" w:lineRule="auto"/>
        <w:ind w:left="426" w:hanging="66"/>
        <w:jc w:val="both"/>
        <w:rPr>
          <w:rFonts w:ascii="Arial" w:eastAsia="CenturyGothic" w:hAnsi="Arial" w:cs="Arial"/>
        </w:rPr>
      </w:pPr>
      <w:r w:rsidRPr="00624AFE">
        <w:rPr>
          <w:rFonts w:ascii="Arial" w:eastAsia="CenturyGothic" w:hAnsi="Arial" w:cs="Arial"/>
        </w:rPr>
        <w:lastRenderedPageBreak/>
        <w:t>– osadzanie kołków w podłożu, w tym ich wstrzeliwanie,</w:t>
      </w:r>
    </w:p>
    <w:p w14:paraId="6DC6E8CA" w14:textId="77777777" w:rsidR="00260D85" w:rsidRPr="00624AFE" w:rsidRDefault="00260D85" w:rsidP="00C71F69">
      <w:pPr>
        <w:spacing w:line="276" w:lineRule="auto"/>
        <w:ind w:left="426" w:hanging="66"/>
        <w:jc w:val="both"/>
        <w:rPr>
          <w:rFonts w:ascii="Arial" w:eastAsia="CenturyGothic" w:hAnsi="Arial" w:cs="Arial"/>
        </w:rPr>
      </w:pPr>
      <w:r w:rsidRPr="00624AFE">
        <w:rPr>
          <w:rFonts w:ascii="Arial" w:eastAsia="CenturyGothic" w:hAnsi="Arial" w:cs="Arial"/>
        </w:rPr>
        <w:t>– montaż uchwytów do mocowania i układania kabli oraz montaż powłok z tworzyw sztucznych lub metalowych,</w:t>
      </w:r>
    </w:p>
    <w:p w14:paraId="6DC6E8CB" w14:textId="77777777" w:rsidR="00260D85" w:rsidRPr="00624AFE" w:rsidRDefault="00260D85" w:rsidP="00C71F69">
      <w:pPr>
        <w:spacing w:line="276" w:lineRule="auto"/>
        <w:ind w:left="426" w:hanging="66"/>
        <w:jc w:val="both"/>
        <w:rPr>
          <w:rFonts w:ascii="Arial" w:eastAsia="CenturyGothic" w:hAnsi="Arial" w:cs="Arial"/>
        </w:rPr>
      </w:pPr>
      <w:r w:rsidRPr="00624AFE">
        <w:rPr>
          <w:rFonts w:ascii="Arial" w:eastAsia="CenturyGothic" w:hAnsi="Arial" w:cs="Arial"/>
        </w:rPr>
        <w:t>– montaż konstrukcji wsporczych i tuneli kablowych,</w:t>
      </w:r>
    </w:p>
    <w:p w14:paraId="6DC6E8CC" w14:textId="77777777" w:rsidR="00260D85" w:rsidRPr="00624AFE" w:rsidRDefault="00412A2E" w:rsidP="00C71F69">
      <w:pPr>
        <w:pStyle w:val="atekst"/>
        <w:spacing w:line="276" w:lineRule="auto"/>
        <w:rPr>
          <w:rFonts w:cs="Arial"/>
        </w:rPr>
      </w:pPr>
      <w:r w:rsidRPr="00624AFE">
        <w:rPr>
          <w:rFonts w:cs="Arial"/>
        </w:rPr>
        <w:t>P</w:t>
      </w:r>
      <w:r w:rsidR="00260D85" w:rsidRPr="00624AFE">
        <w:rPr>
          <w:rFonts w:cs="Arial"/>
        </w:rPr>
        <w:t>ozostałe określenia podstawowe są zgodne z normami i prz</w:t>
      </w:r>
      <w:r w:rsidR="00DD13F9" w:rsidRPr="00624AFE">
        <w:rPr>
          <w:rFonts w:cs="Arial"/>
        </w:rPr>
        <w:t>episami</w:t>
      </w:r>
      <w:r w:rsidR="00260D85" w:rsidRPr="00624AFE">
        <w:rPr>
          <w:rFonts w:cs="Arial"/>
        </w:rPr>
        <w:t>.</w:t>
      </w:r>
    </w:p>
    <w:p w14:paraId="6DC6E8CD" w14:textId="77777777" w:rsidR="00DD13F9" w:rsidRPr="00624AFE" w:rsidRDefault="00DD13F9" w:rsidP="00DD13F9">
      <w:pPr>
        <w:pStyle w:val="atekst"/>
        <w:rPr>
          <w:rFonts w:cs="Arial"/>
        </w:rPr>
      </w:pPr>
    </w:p>
    <w:p w14:paraId="6DC6E8CE" w14:textId="77777777" w:rsidR="00DD13F9" w:rsidRPr="00624AFE" w:rsidRDefault="00DD13F9" w:rsidP="00DD13F9">
      <w:pPr>
        <w:pStyle w:val="Nagwek2"/>
        <w:tabs>
          <w:tab w:val="left" w:pos="708"/>
        </w:tabs>
        <w:suppressAutoHyphens/>
        <w:spacing w:line="276" w:lineRule="auto"/>
        <w:rPr>
          <w:rFonts w:cs="Arial"/>
        </w:rPr>
      </w:pPr>
      <w:r w:rsidRPr="00624AFE">
        <w:rPr>
          <w:rFonts w:cs="Arial"/>
          <w:caps/>
          <w:lang w:eastAsia="zh-CN"/>
        </w:rPr>
        <w:t>1.5 O</w:t>
      </w:r>
      <w:r w:rsidR="00AD1C27" w:rsidRPr="00624AFE">
        <w:rPr>
          <w:rFonts w:cs="Arial"/>
          <w:lang w:eastAsia="zh-CN"/>
        </w:rPr>
        <w:t>gólne wymagania dotyczące robót</w:t>
      </w:r>
    </w:p>
    <w:p w14:paraId="6DC6E8CF" w14:textId="77777777" w:rsidR="00ED3EE3" w:rsidRPr="00624AFE" w:rsidRDefault="00ED3EE3" w:rsidP="00ED3EE3">
      <w:pPr>
        <w:tabs>
          <w:tab w:val="left" w:pos="851"/>
          <w:tab w:val="left" w:pos="6521"/>
          <w:tab w:val="left" w:pos="7939"/>
        </w:tabs>
        <w:rPr>
          <w:rFonts w:ascii="Arial" w:hAnsi="Arial" w:cs="Arial"/>
        </w:rPr>
      </w:pPr>
    </w:p>
    <w:p w14:paraId="6DC6E8D0" w14:textId="77777777" w:rsidR="00ED3EE3" w:rsidRPr="00624AFE" w:rsidRDefault="00ED3EE3" w:rsidP="00C71F69">
      <w:pPr>
        <w:spacing w:line="276" w:lineRule="auto"/>
        <w:ind w:firstLine="567"/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>Wykonawca robót jest odpowiedzialny za jakość wykonania robót oraz za zgodność z obowiązującymi normami, dokumentacją projektową, ST i poleceniami Nadzoru.</w:t>
      </w:r>
      <w:r w:rsidR="00DD13F9" w:rsidRPr="00624AFE">
        <w:rPr>
          <w:rFonts w:ascii="Arial" w:hAnsi="Arial" w:cs="Arial"/>
        </w:rPr>
        <w:t xml:space="preserve"> </w:t>
      </w:r>
    </w:p>
    <w:p w14:paraId="6DC6E8D1" w14:textId="77777777" w:rsidR="00934FE1" w:rsidRPr="00624AFE" w:rsidRDefault="00934FE1" w:rsidP="00ED3EE3">
      <w:pPr>
        <w:rPr>
          <w:rFonts w:ascii="Arial" w:hAnsi="Arial" w:cs="Arial"/>
        </w:rPr>
      </w:pPr>
    </w:p>
    <w:p w14:paraId="6DC6E8D2" w14:textId="77777777" w:rsidR="00DD13F9" w:rsidRPr="00624AFE" w:rsidRDefault="00DD13F9" w:rsidP="00DD13F9">
      <w:pPr>
        <w:pStyle w:val="Akapitzlist"/>
        <w:numPr>
          <w:ilvl w:val="0"/>
          <w:numId w:val="17"/>
        </w:numPr>
        <w:rPr>
          <w:rFonts w:ascii="Arial" w:hAnsi="Arial" w:cs="Arial"/>
          <w:b/>
          <w:u w:val="single"/>
        </w:rPr>
      </w:pPr>
      <w:r w:rsidRPr="00624AFE">
        <w:rPr>
          <w:rFonts w:ascii="Arial" w:hAnsi="Arial" w:cs="Arial"/>
          <w:b/>
        </w:rPr>
        <w:t>M</w:t>
      </w:r>
      <w:r w:rsidR="00AD1C27" w:rsidRPr="00624AFE">
        <w:rPr>
          <w:rFonts w:ascii="Arial" w:hAnsi="Arial" w:cs="Arial"/>
          <w:b/>
        </w:rPr>
        <w:t>ateriały</w:t>
      </w:r>
    </w:p>
    <w:p w14:paraId="6DC6E8D3" w14:textId="77777777" w:rsidR="004C02F8" w:rsidRPr="00624AFE" w:rsidRDefault="004C02F8" w:rsidP="004C02F8">
      <w:pPr>
        <w:pStyle w:val="Akapitzlist"/>
        <w:ind w:left="360"/>
        <w:rPr>
          <w:rFonts w:ascii="Arial" w:hAnsi="Arial" w:cs="Arial"/>
          <w:b/>
          <w:u w:val="single"/>
        </w:rPr>
      </w:pPr>
    </w:p>
    <w:p w14:paraId="6DC6E8D4" w14:textId="77777777" w:rsidR="00ED3EE3" w:rsidRPr="00624AFE" w:rsidRDefault="00ED3EE3" w:rsidP="00C71F69">
      <w:pPr>
        <w:spacing w:line="276" w:lineRule="auto"/>
        <w:ind w:firstLine="360"/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>Materiałami stosowanymi przy wykonywaniu robót według niniejszej specyfikacji są</w:t>
      </w:r>
      <w:r w:rsidR="00412A2E" w:rsidRPr="00624AFE">
        <w:rPr>
          <w:rFonts w:ascii="Arial" w:hAnsi="Arial" w:cs="Arial"/>
        </w:rPr>
        <w:t xml:space="preserve"> </w:t>
      </w:r>
      <w:r w:rsidRPr="00624AFE">
        <w:rPr>
          <w:rFonts w:ascii="Arial" w:hAnsi="Arial" w:cs="Arial"/>
        </w:rPr>
        <w:t>wszystkie materiały wymienione w dokumentacji technicznej które winny odpowiadać wymaganiom odpowiednich obowiązujących norm.</w:t>
      </w:r>
    </w:p>
    <w:p w14:paraId="6DC6E8D5" w14:textId="77777777" w:rsidR="00ED3EE3" w:rsidRPr="00624AFE" w:rsidRDefault="00ED3EE3" w:rsidP="00ED3EE3">
      <w:pPr>
        <w:ind w:left="708"/>
        <w:rPr>
          <w:rFonts w:ascii="Arial" w:hAnsi="Arial" w:cs="Arial"/>
        </w:rPr>
      </w:pPr>
    </w:p>
    <w:p w14:paraId="6DC6E8D6" w14:textId="77777777" w:rsidR="00DD13F9" w:rsidRPr="00624AFE" w:rsidRDefault="00DD13F9" w:rsidP="00DD13F9">
      <w:pPr>
        <w:pStyle w:val="Akapitzlist"/>
        <w:numPr>
          <w:ilvl w:val="0"/>
          <w:numId w:val="17"/>
        </w:numPr>
        <w:rPr>
          <w:rFonts w:ascii="Arial" w:hAnsi="Arial" w:cs="Arial"/>
          <w:b/>
          <w:u w:val="single"/>
        </w:rPr>
      </w:pPr>
      <w:r w:rsidRPr="00624AFE">
        <w:rPr>
          <w:rFonts w:ascii="Arial" w:hAnsi="Arial" w:cs="Arial"/>
          <w:b/>
        </w:rPr>
        <w:t>S</w:t>
      </w:r>
      <w:r w:rsidR="00AD1C27" w:rsidRPr="00624AFE">
        <w:rPr>
          <w:rFonts w:ascii="Arial" w:hAnsi="Arial" w:cs="Arial"/>
          <w:b/>
        </w:rPr>
        <w:t>przęt</w:t>
      </w:r>
    </w:p>
    <w:p w14:paraId="6DC6E8D7" w14:textId="77777777" w:rsidR="004C02F8" w:rsidRPr="00624AFE" w:rsidRDefault="004C02F8" w:rsidP="003B09DA">
      <w:pPr>
        <w:pStyle w:val="Tekstblokowy"/>
        <w:ind w:left="0" w:right="-2"/>
        <w:jc w:val="both"/>
        <w:rPr>
          <w:rFonts w:cs="Arial"/>
          <w:sz w:val="20"/>
        </w:rPr>
      </w:pPr>
    </w:p>
    <w:p w14:paraId="6DC6E8D8" w14:textId="77777777" w:rsidR="00ED3EE3" w:rsidRDefault="004C02F8" w:rsidP="00C71F69">
      <w:pPr>
        <w:pStyle w:val="Tekstblokowy"/>
        <w:spacing w:line="276" w:lineRule="auto"/>
        <w:ind w:left="0" w:right="-2"/>
        <w:jc w:val="both"/>
        <w:rPr>
          <w:rFonts w:cs="Arial"/>
          <w:sz w:val="20"/>
        </w:rPr>
      </w:pPr>
      <w:r w:rsidRPr="00624AFE">
        <w:rPr>
          <w:rFonts w:cs="Arial"/>
          <w:sz w:val="20"/>
        </w:rPr>
        <w:lastRenderedPageBreak/>
        <w:t xml:space="preserve">       </w:t>
      </w:r>
      <w:r w:rsidR="00ED3EE3" w:rsidRPr="00624AFE">
        <w:rPr>
          <w:rFonts w:cs="Arial"/>
          <w:sz w:val="20"/>
        </w:rPr>
        <w:t>Wykonawca jest zobowiązany do używania jedynie takiego sprzętu, który nie</w:t>
      </w:r>
      <w:r w:rsidR="00E0047F" w:rsidRPr="00624AFE">
        <w:rPr>
          <w:rFonts w:cs="Arial"/>
          <w:sz w:val="20"/>
        </w:rPr>
        <w:t xml:space="preserve"> </w:t>
      </w:r>
      <w:r w:rsidR="00ED3EE3" w:rsidRPr="00624AFE">
        <w:rPr>
          <w:rFonts w:cs="Arial"/>
          <w:sz w:val="20"/>
        </w:rPr>
        <w:t>spowoduje niekorzystnego wpływu na jakość wykonywanych robót, zarówno w miejscu</w:t>
      </w:r>
      <w:r w:rsidR="005148E6" w:rsidRPr="00624AFE">
        <w:rPr>
          <w:rFonts w:cs="Arial"/>
          <w:sz w:val="20"/>
        </w:rPr>
        <w:t xml:space="preserve"> </w:t>
      </w:r>
      <w:r w:rsidR="00ED3EE3" w:rsidRPr="00624AFE">
        <w:rPr>
          <w:rFonts w:cs="Arial"/>
          <w:sz w:val="20"/>
        </w:rPr>
        <w:t>tych robót, jak też przy wykonywaniu czynności pomocniczych oraz w czasie</w:t>
      </w:r>
      <w:r w:rsidR="005148E6" w:rsidRPr="00624AFE">
        <w:rPr>
          <w:rFonts w:cs="Arial"/>
          <w:sz w:val="20"/>
        </w:rPr>
        <w:t xml:space="preserve"> </w:t>
      </w:r>
      <w:r w:rsidR="00ED3EE3" w:rsidRPr="00624AFE">
        <w:rPr>
          <w:rFonts w:cs="Arial"/>
          <w:sz w:val="20"/>
        </w:rPr>
        <w:t>transportu, załadunku i wyładunku materiałów, sprzętu itp.</w:t>
      </w:r>
      <w:r w:rsidR="005148E6" w:rsidRPr="00624AFE">
        <w:rPr>
          <w:rFonts w:cs="Arial"/>
          <w:sz w:val="20"/>
        </w:rPr>
        <w:t xml:space="preserve"> </w:t>
      </w:r>
      <w:r w:rsidR="00ED3EE3" w:rsidRPr="00624AFE">
        <w:rPr>
          <w:rFonts w:cs="Arial"/>
          <w:sz w:val="20"/>
        </w:rPr>
        <w:t>Sprzęt używany przez wykonawcę powinien uzyskać akceptację inspektora nadzoru i kierownika budowy.</w:t>
      </w:r>
    </w:p>
    <w:p w14:paraId="6DC6E8D9" w14:textId="77777777" w:rsidR="00DD13F9" w:rsidRDefault="00DD13F9" w:rsidP="00C16C7E">
      <w:pPr>
        <w:pStyle w:val="Tekstblokowy"/>
        <w:ind w:left="0" w:right="-2"/>
        <w:jc w:val="both"/>
        <w:rPr>
          <w:rFonts w:cs="Arial"/>
          <w:sz w:val="20"/>
        </w:rPr>
      </w:pPr>
    </w:p>
    <w:p w14:paraId="6DC6E8DA" w14:textId="77777777" w:rsidR="004D58D2" w:rsidRDefault="004D58D2" w:rsidP="00C16C7E">
      <w:pPr>
        <w:pStyle w:val="Tekstblokowy"/>
        <w:ind w:left="0" w:right="-2"/>
        <w:jc w:val="both"/>
        <w:rPr>
          <w:rFonts w:cs="Arial"/>
          <w:sz w:val="20"/>
        </w:rPr>
      </w:pPr>
    </w:p>
    <w:p w14:paraId="6DC6E8DB" w14:textId="77777777" w:rsidR="004D58D2" w:rsidRPr="00624AFE" w:rsidRDefault="004D58D2" w:rsidP="00C16C7E">
      <w:pPr>
        <w:pStyle w:val="Tekstblokowy"/>
        <w:ind w:left="0" w:right="-2"/>
        <w:jc w:val="both"/>
        <w:rPr>
          <w:rFonts w:cs="Arial"/>
          <w:sz w:val="20"/>
        </w:rPr>
      </w:pPr>
    </w:p>
    <w:p w14:paraId="6DC6E8DC" w14:textId="77777777" w:rsidR="00242135" w:rsidRPr="00624AFE" w:rsidRDefault="00DD13F9" w:rsidP="00BC6069">
      <w:pPr>
        <w:pStyle w:val="Tekstblokowy"/>
        <w:numPr>
          <w:ilvl w:val="0"/>
          <w:numId w:val="14"/>
        </w:numPr>
        <w:ind w:right="-2"/>
        <w:jc w:val="both"/>
        <w:rPr>
          <w:rFonts w:cs="Arial"/>
          <w:b/>
          <w:sz w:val="20"/>
          <w:u w:val="single"/>
        </w:rPr>
      </w:pPr>
      <w:r w:rsidRPr="00624AFE">
        <w:rPr>
          <w:rFonts w:cs="Arial"/>
          <w:b/>
          <w:sz w:val="20"/>
        </w:rPr>
        <w:t>T</w:t>
      </w:r>
      <w:r w:rsidR="00AD1C27" w:rsidRPr="00624AFE">
        <w:rPr>
          <w:rFonts w:cs="Arial"/>
          <w:b/>
          <w:sz w:val="20"/>
        </w:rPr>
        <w:t>ransport</w:t>
      </w:r>
    </w:p>
    <w:p w14:paraId="6DC6E8DD" w14:textId="77777777" w:rsidR="004C02F8" w:rsidRPr="00624AFE" w:rsidRDefault="004C02F8" w:rsidP="00BC6069">
      <w:pPr>
        <w:tabs>
          <w:tab w:val="left" w:pos="851"/>
          <w:tab w:val="left" w:pos="6521"/>
          <w:tab w:val="left" w:pos="7939"/>
        </w:tabs>
        <w:rPr>
          <w:rFonts w:ascii="Arial" w:hAnsi="Arial" w:cs="Arial"/>
        </w:rPr>
      </w:pPr>
    </w:p>
    <w:p w14:paraId="6DC6E8DE" w14:textId="77777777" w:rsidR="003B5AC0" w:rsidRPr="00624AFE" w:rsidRDefault="004C02F8" w:rsidP="003E4B83">
      <w:pPr>
        <w:tabs>
          <w:tab w:val="left" w:pos="851"/>
          <w:tab w:val="left" w:pos="6521"/>
          <w:tab w:val="left" w:pos="7939"/>
        </w:tabs>
        <w:spacing w:line="276" w:lineRule="auto"/>
        <w:rPr>
          <w:rFonts w:ascii="Arial" w:hAnsi="Arial" w:cs="Arial"/>
        </w:rPr>
      </w:pPr>
      <w:r w:rsidRPr="00624AFE">
        <w:rPr>
          <w:rFonts w:ascii="Arial" w:hAnsi="Arial" w:cs="Arial"/>
        </w:rPr>
        <w:tab/>
      </w:r>
      <w:r w:rsidR="00ED3EE3" w:rsidRPr="00624AFE">
        <w:rPr>
          <w:rFonts w:ascii="Arial" w:hAnsi="Arial" w:cs="Arial"/>
        </w:rPr>
        <w:t>Wykonawca jest zobowiązany do stosowania jedynie takich środków transportu, które nie</w:t>
      </w:r>
      <w:r w:rsidR="00E0047F" w:rsidRPr="00624AFE">
        <w:rPr>
          <w:rFonts w:ascii="Arial" w:hAnsi="Arial" w:cs="Arial"/>
        </w:rPr>
        <w:t xml:space="preserve"> </w:t>
      </w:r>
      <w:r w:rsidR="00ED3EE3" w:rsidRPr="00624AFE">
        <w:rPr>
          <w:rFonts w:ascii="Arial" w:hAnsi="Arial" w:cs="Arial"/>
        </w:rPr>
        <w:t>wpłyną niekorzystnie na jakość wykonywanych robót.</w:t>
      </w:r>
      <w:r w:rsidR="00DD13F9" w:rsidRPr="00624AFE">
        <w:rPr>
          <w:rFonts w:ascii="Arial" w:hAnsi="Arial" w:cs="Arial"/>
        </w:rPr>
        <w:t xml:space="preserve"> </w:t>
      </w:r>
      <w:r w:rsidR="00ED3EE3" w:rsidRPr="00624AFE">
        <w:rPr>
          <w:rFonts w:ascii="Arial" w:hAnsi="Arial" w:cs="Arial"/>
        </w:rPr>
        <w:t>Na środkach transportu przewożone materiały powinny być zabezpieczone przed ich przemieszczaniem i układane zgodnie z warunkam</w:t>
      </w:r>
      <w:r w:rsidR="00BC6069" w:rsidRPr="00624AFE">
        <w:rPr>
          <w:rFonts w:ascii="Arial" w:hAnsi="Arial" w:cs="Arial"/>
        </w:rPr>
        <w:t xml:space="preserve">i transportu wydanymi przez ich </w:t>
      </w:r>
      <w:r w:rsidR="00ED3EE3" w:rsidRPr="00624AFE">
        <w:rPr>
          <w:rFonts w:ascii="Arial" w:hAnsi="Arial" w:cs="Arial"/>
        </w:rPr>
        <w:t>wytwórcę.</w:t>
      </w:r>
      <w:r w:rsidR="00ED3EE3" w:rsidRPr="00624AFE">
        <w:rPr>
          <w:rFonts w:ascii="Arial" w:hAnsi="Arial" w:cs="Arial"/>
        </w:rPr>
        <w:br/>
      </w:r>
    </w:p>
    <w:p w14:paraId="6DC6E8DF" w14:textId="77777777" w:rsidR="00DD13F9" w:rsidRPr="00624AFE" w:rsidRDefault="00DD13F9" w:rsidP="004C02F8">
      <w:pPr>
        <w:pStyle w:val="Akapitzlist"/>
        <w:numPr>
          <w:ilvl w:val="0"/>
          <w:numId w:val="14"/>
        </w:numPr>
        <w:tabs>
          <w:tab w:val="left" w:pos="851"/>
          <w:tab w:val="left" w:pos="6521"/>
          <w:tab w:val="left" w:pos="7939"/>
        </w:tabs>
        <w:jc w:val="both"/>
        <w:rPr>
          <w:rFonts w:ascii="Arial" w:hAnsi="Arial" w:cs="Arial"/>
          <w:b/>
        </w:rPr>
      </w:pPr>
      <w:r w:rsidRPr="00624AFE">
        <w:rPr>
          <w:rFonts w:ascii="Arial" w:hAnsi="Arial" w:cs="Arial"/>
          <w:b/>
        </w:rPr>
        <w:t>W</w:t>
      </w:r>
      <w:r w:rsidR="00AD1C27" w:rsidRPr="00624AFE">
        <w:rPr>
          <w:rFonts w:ascii="Arial" w:hAnsi="Arial" w:cs="Arial"/>
          <w:b/>
        </w:rPr>
        <w:t>ykonanie robót</w:t>
      </w:r>
    </w:p>
    <w:p w14:paraId="6DC6E8E0" w14:textId="77777777" w:rsidR="004C02F8" w:rsidRPr="00624AFE" w:rsidRDefault="004C02F8" w:rsidP="00BC6069">
      <w:pPr>
        <w:tabs>
          <w:tab w:val="left" w:pos="851"/>
          <w:tab w:val="left" w:pos="6521"/>
          <w:tab w:val="left" w:pos="7939"/>
        </w:tabs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ab/>
      </w:r>
    </w:p>
    <w:p w14:paraId="6DC6E8E1" w14:textId="77777777" w:rsidR="00572AE4" w:rsidRPr="00624AFE" w:rsidRDefault="004C02F8" w:rsidP="00C71F69">
      <w:pPr>
        <w:tabs>
          <w:tab w:val="left" w:pos="851"/>
          <w:tab w:val="left" w:pos="6521"/>
          <w:tab w:val="left" w:pos="7939"/>
        </w:tabs>
        <w:spacing w:line="276" w:lineRule="auto"/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ab/>
      </w:r>
      <w:r w:rsidR="00ED3EE3" w:rsidRPr="00624AFE">
        <w:rPr>
          <w:rFonts w:ascii="Arial" w:hAnsi="Arial" w:cs="Arial"/>
        </w:rPr>
        <w:t>Ogólne wymagania techniczne dotyczące wykonania i odbioru robót elektrycznych przy</w:t>
      </w:r>
      <w:r w:rsidR="00E0047F" w:rsidRPr="00624AFE">
        <w:rPr>
          <w:rFonts w:ascii="Arial" w:hAnsi="Arial" w:cs="Arial"/>
        </w:rPr>
        <w:t xml:space="preserve"> </w:t>
      </w:r>
      <w:r w:rsidR="00ED3EE3" w:rsidRPr="00624AFE">
        <w:rPr>
          <w:rFonts w:ascii="Arial" w:hAnsi="Arial" w:cs="Arial"/>
        </w:rPr>
        <w:t xml:space="preserve"> wykonywaniu instalacji elektrycznych w budynku  podano w Specyfikacji Technicznej „Wymagania Ogólne”</w:t>
      </w:r>
      <w:r w:rsidR="00DD13F9" w:rsidRPr="00624AFE">
        <w:rPr>
          <w:rFonts w:ascii="Arial" w:hAnsi="Arial" w:cs="Arial"/>
        </w:rPr>
        <w:t xml:space="preserve">. </w:t>
      </w:r>
      <w:r w:rsidR="00ED3EE3" w:rsidRPr="00624AFE">
        <w:rPr>
          <w:rFonts w:ascii="Arial" w:hAnsi="Arial" w:cs="Arial"/>
        </w:rPr>
        <w:t>Me</w:t>
      </w:r>
      <w:r w:rsidR="00ED3EE3" w:rsidRPr="00624AFE">
        <w:rPr>
          <w:rFonts w:ascii="Arial" w:hAnsi="Arial" w:cs="Arial"/>
        </w:rPr>
        <w:lastRenderedPageBreak/>
        <w:t>toda wykonywania instalacji elektrycznych</w:t>
      </w:r>
      <w:r w:rsidR="00E0047F" w:rsidRPr="00624AFE">
        <w:rPr>
          <w:rFonts w:ascii="Arial" w:hAnsi="Arial" w:cs="Arial"/>
        </w:rPr>
        <w:t xml:space="preserve"> </w:t>
      </w:r>
      <w:r w:rsidR="00ED3EE3" w:rsidRPr="00624AFE">
        <w:rPr>
          <w:rFonts w:ascii="Arial" w:hAnsi="Arial" w:cs="Arial"/>
        </w:rPr>
        <w:t>uzależniona jest od warunków techniczno organizacyjnych określonych przez</w:t>
      </w:r>
      <w:r w:rsidR="00E0047F" w:rsidRPr="00624AFE">
        <w:rPr>
          <w:rFonts w:ascii="Arial" w:hAnsi="Arial" w:cs="Arial"/>
        </w:rPr>
        <w:t xml:space="preserve"> </w:t>
      </w:r>
      <w:r w:rsidR="00ED3EE3" w:rsidRPr="00624AFE">
        <w:rPr>
          <w:rFonts w:ascii="Arial" w:hAnsi="Arial" w:cs="Arial"/>
        </w:rPr>
        <w:t>użytkownika obiektu i inwestora a zawartych w specyfi</w:t>
      </w:r>
      <w:r w:rsidR="00E0047F" w:rsidRPr="00624AFE">
        <w:rPr>
          <w:rFonts w:ascii="Arial" w:hAnsi="Arial" w:cs="Arial"/>
        </w:rPr>
        <w:t xml:space="preserve">kacji przetargowej. Warunki te </w:t>
      </w:r>
      <w:r w:rsidR="00ED3EE3" w:rsidRPr="00624AFE">
        <w:rPr>
          <w:rFonts w:ascii="Arial" w:hAnsi="Arial" w:cs="Arial"/>
        </w:rPr>
        <w:t>określają ogólne zasady robót, ich okres i terminy poszczególnych etapów</w:t>
      </w:r>
      <w:r w:rsidR="00DD13F9" w:rsidRPr="00624AFE">
        <w:rPr>
          <w:rFonts w:ascii="Arial" w:hAnsi="Arial" w:cs="Arial"/>
        </w:rPr>
        <w:t>.</w:t>
      </w:r>
      <w:r w:rsidR="00ED3EE3" w:rsidRPr="00624AFE">
        <w:rPr>
          <w:rFonts w:ascii="Arial" w:hAnsi="Arial" w:cs="Arial"/>
        </w:rPr>
        <w:t xml:space="preserve"> </w:t>
      </w:r>
    </w:p>
    <w:p w14:paraId="6DC6E8E2" w14:textId="77777777" w:rsidR="0027360E" w:rsidRPr="00624AFE" w:rsidRDefault="0027360E" w:rsidP="0027360E">
      <w:pPr>
        <w:pStyle w:val="Default"/>
        <w:jc w:val="both"/>
        <w:rPr>
          <w:b/>
          <w:color w:val="auto"/>
          <w:sz w:val="20"/>
          <w:szCs w:val="20"/>
          <w:u w:val="single"/>
        </w:rPr>
      </w:pPr>
    </w:p>
    <w:p w14:paraId="6DC6E8E3" w14:textId="77777777" w:rsidR="004C02F8" w:rsidRPr="00624AFE" w:rsidRDefault="00ED3EE3" w:rsidP="004C02F8">
      <w:pPr>
        <w:pStyle w:val="Akapitzlist"/>
        <w:numPr>
          <w:ilvl w:val="1"/>
          <w:numId w:val="14"/>
        </w:numPr>
        <w:jc w:val="both"/>
        <w:rPr>
          <w:rFonts w:ascii="Arial" w:hAnsi="Arial" w:cs="Arial"/>
        </w:rPr>
      </w:pPr>
      <w:r w:rsidRPr="00624AFE">
        <w:rPr>
          <w:rStyle w:val="z21"/>
          <w:rFonts w:ascii="Arial" w:hAnsi="Arial" w:cs="Arial"/>
          <w:b/>
          <w:sz w:val="20"/>
          <w:u w:val="none"/>
        </w:rPr>
        <w:t>Montaż konstrukcji wsporczych oraz uchwytów</w:t>
      </w:r>
      <w:r w:rsidRPr="00624AFE">
        <w:rPr>
          <w:rStyle w:val="z21"/>
          <w:rFonts w:ascii="Arial" w:hAnsi="Arial" w:cs="Arial"/>
          <w:sz w:val="20"/>
          <w:u w:val="none"/>
        </w:rPr>
        <w:t> </w:t>
      </w:r>
    </w:p>
    <w:p w14:paraId="6DC6E8E4" w14:textId="77777777" w:rsidR="004C02F8" w:rsidRPr="00624AFE" w:rsidRDefault="004C02F8" w:rsidP="004C02F8">
      <w:pPr>
        <w:ind w:firstLine="708"/>
        <w:jc w:val="both"/>
        <w:rPr>
          <w:rStyle w:val="znormal1"/>
          <w:rFonts w:ascii="Arial" w:hAnsi="Arial" w:cs="Arial"/>
          <w:sz w:val="20"/>
        </w:rPr>
      </w:pPr>
    </w:p>
    <w:p w14:paraId="6DC6E8E5" w14:textId="77777777" w:rsidR="00ED3EE3" w:rsidRPr="00624AFE" w:rsidRDefault="00ED3EE3" w:rsidP="00C71F69">
      <w:pPr>
        <w:spacing w:line="276" w:lineRule="auto"/>
        <w:ind w:firstLine="708"/>
        <w:jc w:val="both"/>
        <w:rPr>
          <w:rFonts w:ascii="Arial" w:hAnsi="Arial" w:cs="Arial"/>
        </w:rPr>
      </w:pPr>
      <w:r w:rsidRPr="00624AFE">
        <w:rPr>
          <w:rStyle w:val="znormal1"/>
          <w:rFonts w:ascii="Arial" w:hAnsi="Arial" w:cs="Arial"/>
          <w:sz w:val="20"/>
        </w:rPr>
        <w:t>Konstrukcje wsporcze i uchwyty przewidziane do ułożenia na nich instalacji elektrycznych</w:t>
      </w:r>
      <w:r w:rsidR="00624D2F">
        <w:rPr>
          <w:rStyle w:val="znormal1"/>
          <w:rFonts w:ascii="Arial" w:hAnsi="Arial" w:cs="Arial"/>
          <w:sz w:val="20"/>
        </w:rPr>
        <w:t xml:space="preserve"> i teletechnicznych</w:t>
      </w:r>
      <w:r w:rsidRPr="00624AFE">
        <w:rPr>
          <w:rStyle w:val="znormal1"/>
          <w:rFonts w:ascii="Arial" w:hAnsi="Arial" w:cs="Arial"/>
          <w:sz w:val="20"/>
        </w:rPr>
        <w:t>, bez względu na rodzaj instalacji, powinny być zamocowane do podłoża w sposób trwały, uwzględniający warunki lokalne i technologiczne, w jakich dana instalacja będzie pracować, oraz sam rodzaj instalacji.</w:t>
      </w:r>
    </w:p>
    <w:p w14:paraId="6DC6E8E6" w14:textId="77777777" w:rsidR="00ED3EE3" w:rsidRPr="00624AFE" w:rsidRDefault="00ED3EE3" w:rsidP="00D14E39">
      <w:pPr>
        <w:spacing w:line="360" w:lineRule="auto"/>
        <w:jc w:val="both"/>
        <w:rPr>
          <w:rStyle w:val="z21"/>
          <w:rFonts w:ascii="Arial" w:hAnsi="Arial" w:cs="Arial"/>
          <w:sz w:val="20"/>
        </w:rPr>
      </w:pPr>
    </w:p>
    <w:p w14:paraId="6DC6E8E7" w14:textId="77777777" w:rsidR="004C02F8" w:rsidRPr="00624AFE" w:rsidRDefault="00ED3EE3" w:rsidP="004C02F8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b/>
        </w:rPr>
      </w:pPr>
      <w:r w:rsidRPr="00624AFE">
        <w:rPr>
          <w:rStyle w:val="z21"/>
          <w:rFonts w:ascii="Arial" w:hAnsi="Arial" w:cs="Arial"/>
          <w:b/>
          <w:sz w:val="20"/>
          <w:u w:val="none"/>
        </w:rPr>
        <w:t>Przejścia przez ściany i stropy</w:t>
      </w:r>
    </w:p>
    <w:p w14:paraId="6DC6E8E8" w14:textId="77777777" w:rsidR="004C02F8" w:rsidRPr="00624AFE" w:rsidRDefault="004C02F8" w:rsidP="0027360E">
      <w:pPr>
        <w:jc w:val="both"/>
        <w:rPr>
          <w:rStyle w:val="znormal1"/>
          <w:rFonts w:ascii="Arial" w:hAnsi="Arial" w:cs="Arial"/>
          <w:sz w:val="20"/>
        </w:rPr>
      </w:pPr>
    </w:p>
    <w:p w14:paraId="6DC6E8E9" w14:textId="77777777" w:rsidR="00ED3EE3" w:rsidRPr="00624AFE" w:rsidRDefault="00ED3EE3" w:rsidP="00C71F69">
      <w:pPr>
        <w:spacing w:line="276" w:lineRule="auto"/>
        <w:ind w:firstLine="708"/>
        <w:jc w:val="both"/>
        <w:rPr>
          <w:rFonts w:ascii="Arial" w:hAnsi="Arial" w:cs="Arial"/>
        </w:rPr>
      </w:pPr>
      <w:r w:rsidRPr="00624AFE">
        <w:rPr>
          <w:rStyle w:val="znormal1"/>
          <w:rFonts w:ascii="Arial" w:hAnsi="Arial" w:cs="Arial"/>
          <w:sz w:val="20"/>
        </w:rPr>
        <w:t>Przejścia przez ściany i stropy powinny spełniać następujące wymagania:</w:t>
      </w:r>
    </w:p>
    <w:p w14:paraId="6DC6E8EA" w14:textId="77777777" w:rsidR="00ED3EE3" w:rsidRPr="00624AFE" w:rsidRDefault="00ED3EE3" w:rsidP="00C71F69">
      <w:pPr>
        <w:spacing w:line="276" w:lineRule="auto"/>
        <w:jc w:val="both"/>
        <w:rPr>
          <w:rFonts w:ascii="Arial" w:hAnsi="Arial" w:cs="Arial"/>
        </w:rPr>
      </w:pPr>
      <w:r w:rsidRPr="00624AFE">
        <w:rPr>
          <w:rStyle w:val="znormal1"/>
          <w:rFonts w:ascii="Arial" w:hAnsi="Arial" w:cs="Arial"/>
          <w:sz w:val="20"/>
        </w:rPr>
        <w:t>wszystkie przejścia obwodów instalacji elektrycznych przez ściany, stropy itp. muszą być chronione przed uszkodzeniami.</w:t>
      </w:r>
      <w:r w:rsidRPr="00624AFE">
        <w:rPr>
          <w:rStyle w:val="znormal1"/>
          <w:rFonts w:ascii="Arial" w:hAnsi="Arial" w:cs="Arial"/>
          <w:sz w:val="20"/>
        </w:rPr>
        <w:t> </w:t>
      </w:r>
      <w:r w:rsidRPr="00624AFE">
        <w:rPr>
          <w:rStyle w:val="znormal1"/>
          <w:rFonts w:ascii="Arial" w:hAnsi="Arial" w:cs="Arial"/>
          <w:sz w:val="20"/>
        </w:rPr>
        <w:t>Przejścia te należy wykonywać w przepustach rurowych,</w:t>
      </w:r>
      <w:r w:rsidRPr="00624AFE">
        <w:rPr>
          <w:rStyle w:val="znormal1"/>
          <w:rFonts w:ascii="Arial" w:hAnsi="Arial" w:cs="Arial"/>
          <w:sz w:val="20"/>
        </w:rPr>
        <w:t> </w:t>
      </w:r>
      <w:r w:rsidRPr="00624AFE">
        <w:rPr>
          <w:rStyle w:val="znormal1"/>
          <w:rFonts w:ascii="Arial" w:hAnsi="Arial" w:cs="Arial"/>
          <w:sz w:val="20"/>
        </w:rPr>
        <w:t>przejścia pomiędzy pomieszczeniami o różnych atmosferach powinny być wykonywane w sposób szczelny, zapewniający nieprzedostawanie się wyziewów,</w:t>
      </w:r>
      <w:r w:rsidRPr="00624AFE">
        <w:rPr>
          <w:rStyle w:val="znormal1"/>
          <w:rFonts w:ascii="Arial" w:hAnsi="Arial" w:cs="Arial"/>
          <w:sz w:val="20"/>
        </w:rPr>
        <w:t> </w:t>
      </w:r>
      <w:r w:rsidRPr="00624AFE">
        <w:rPr>
          <w:rStyle w:val="znormal1"/>
          <w:rFonts w:ascii="Arial" w:hAnsi="Arial" w:cs="Arial"/>
          <w:sz w:val="20"/>
        </w:rPr>
        <w:lastRenderedPageBreak/>
        <w:t xml:space="preserve">obwody instalacji elektrycznych przechodząc przez podłogi muszą być chronione do wysokości bezpiecznej przed </w:t>
      </w:r>
      <w:r w:rsidR="00E0047F" w:rsidRPr="00624AFE">
        <w:rPr>
          <w:rStyle w:val="znormal1"/>
          <w:rFonts w:ascii="Arial" w:hAnsi="Arial" w:cs="Arial"/>
          <w:sz w:val="20"/>
        </w:rPr>
        <w:t>p</w:t>
      </w:r>
      <w:r w:rsidRPr="00624AFE">
        <w:rPr>
          <w:rStyle w:val="znormal1"/>
          <w:rFonts w:ascii="Arial" w:hAnsi="Arial" w:cs="Arial"/>
          <w:sz w:val="20"/>
        </w:rPr>
        <w:t>rzypadkowymi uszkodzeniami. Jako osłony przed uszkodzeniami mechanicznymi należy stosować rury stalowe, rury z tworzyw sztucznych, korytka blaszane</w:t>
      </w:r>
      <w:r w:rsidR="00693C31">
        <w:rPr>
          <w:rStyle w:val="znormal1"/>
          <w:rFonts w:ascii="Arial" w:hAnsi="Arial" w:cs="Arial"/>
          <w:sz w:val="20"/>
        </w:rPr>
        <w:t>, korytka PCV</w:t>
      </w:r>
      <w:r w:rsidRPr="00624AFE">
        <w:rPr>
          <w:rStyle w:val="znormal1"/>
          <w:rFonts w:ascii="Arial" w:hAnsi="Arial" w:cs="Arial"/>
          <w:sz w:val="20"/>
        </w:rPr>
        <w:t xml:space="preserve"> itp.</w:t>
      </w:r>
      <w:r w:rsidRPr="00624AFE">
        <w:rPr>
          <w:rStyle w:val="znormal1"/>
          <w:rFonts w:ascii="Arial" w:hAnsi="Arial" w:cs="Arial"/>
          <w:sz w:val="20"/>
        </w:rPr>
        <w:t> </w:t>
      </w:r>
    </w:p>
    <w:p w14:paraId="6DC6E8EB" w14:textId="77777777" w:rsidR="00ED3EE3" w:rsidRPr="00624AFE" w:rsidRDefault="00ED3EE3" w:rsidP="00ED3EE3">
      <w:pPr>
        <w:rPr>
          <w:rStyle w:val="z21"/>
          <w:rFonts w:ascii="Arial" w:hAnsi="Arial" w:cs="Arial"/>
          <w:sz w:val="20"/>
        </w:rPr>
      </w:pPr>
    </w:p>
    <w:p w14:paraId="6DC6E8EC" w14:textId="77777777" w:rsidR="00ED3EE3" w:rsidRPr="00624AFE" w:rsidRDefault="0027360E" w:rsidP="0027360E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b/>
        </w:rPr>
      </w:pPr>
      <w:r w:rsidRPr="00624AFE">
        <w:rPr>
          <w:rFonts w:ascii="Arial" w:hAnsi="Arial" w:cs="Arial"/>
          <w:b/>
        </w:rPr>
        <w:t>Układanie i łączenie przewodów</w:t>
      </w:r>
    </w:p>
    <w:p w14:paraId="6DC6E8ED" w14:textId="77777777" w:rsidR="004C02F8" w:rsidRPr="00624AFE" w:rsidRDefault="004C02F8" w:rsidP="004C02F8">
      <w:pPr>
        <w:ind w:firstLine="708"/>
        <w:jc w:val="both"/>
        <w:rPr>
          <w:rStyle w:val="znormal1"/>
          <w:rFonts w:ascii="Arial" w:hAnsi="Arial" w:cs="Arial"/>
          <w:sz w:val="20"/>
        </w:rPr>
      </w:pPr>
    </w:p>
    <w:p w14:paraId="6DC6E8EE" w14:textId="77777777" w:rsidR="00ED3EE3" w:rsidRPr="00624AFE" w:rsidRDefault="00ED3EE3" w:rsidP="00C71F69">
      <w:pPr>
        <w:spacing w:line="276" w:lineRule="auto"/>
        <w:ind w:firstLine="708"/>
        <w:jc w:val="both"/>
        <w:rPr>
          <w:rFonts w:ascii="Arial" w:hAnsi="Arial" w:cs="Arial"/>
        </w:rPr>
      </w:pPr>
      <w:r w:rsidRPr="00624AFE">
        <w:rPr>
          <w:rStyle w:val="znormal1"/>
          <w:rFonts w:ascii="Arial" w:hAnsi="Arial" w:cs="Arial"/>
          <w:sz w:val="20"/>
        </w:rPr>
        <w:t>W instalacjach elektrycznych wnętrzowych łączenia przewodów należy dokonywać w sprzęcie i osprzęcie instalacyjnym i w odbiornikach</w:t>
      </w:r>
      <w:r w:rsidR="004B3A32" w:rsidRPr="00624AFE">
        <w:rPr>
          <w:rStyle w:val="znormal1"/>
          <w:rFonts w:ascii="Arial" w:hAnsi="Arial" w:cs="Arial"/>
          <w:sz w:val="20"/>
        </w:rPr>
        <w:t xml:space="preserve"> lub poprzez puszki instalacyjne</w:t>
      </w:r>
      <w:r w:rsidRPr="00624AFE">
        <w:rPr>
          <w:rStyle w:val="znormal1"/>
          <w:rFonts w:ascii="Arial" w:hAnsi="Arial" w:cs="Arial"/>
          <w:sz w:val="20"/>
        </w:rPr>
        <w:t>. Nie wolno stosować połączeń skręcanych. W przypadku gdy odbiorniki elektryczne mają wyprowadzone fabrycznie na zewnątrz przewody, a samo ich podłączenie do instalacji nie zostało opracowane w projekcie, sposób podłączenia należy uzgodnić z </w:t>
      </w:r>
      <w:r w:rsidR="005148E6" w:rsidRPr="00624AFE">
        <w:rPr>
          <w:rStyle w:val="znormal1"/>
          <w:rFonts w:ascii="Arial" w:hAnsi="Arial" w:cs="Arial"/>
          <w:sz w:val="20"/>
        </w:rPr>
        <w:t>projektantem</w:t>
      </w:r>
      <w:r w:rsidRPr="00624AFE">
        <w:rPr>
          <w:rStyle w:val="znormal1"/>
          <w:rFonts w:ascii="Arial" w:hAnsi="Arial" w:cs="Arial"/>
          <w:sz w:val="20"/>
        </w:rPr>
        <w:t>.</w:t>
      </w:r>
    </w:p>
    <w:p w14:paraId="6DC6E8EF" w14:textId="77777777" w:rsidR="00ED3EE3" w:rsidRPr="00624AFE" w:rsidRDefault="00ED3EE3" w:rsidP="00C71F69">
      <w:pPr>
        <w:spacing w:line="276" w:lineRule="auto"/>
        <w:jc w:val="both"/>
        <w:rPr>
          <w:rFonts w:ascii="Arial" w:hAnsi="Arial" w:cs="Arial"/>
        </w:rPr>
      </w:pPr>
      <w:r w:rsidRPr="00624AFE">
        <w:rPr>
          <w:rStyle w:val="znormal1"/>
          <w:rFonts w:ascii="Arial" w:hAnsi="Arial" w:cs="Arial"/>
          <w:sz w:val="20"/>
        </w:rPr>
        <w:t>Przewody muszą być ułożone swobodnie i nie mogą być narażone na naciągi i dodatkowe naprężenia. Do danego zacisku należy przyłączyć przewody o rodzaju wykonania, przekroju i liczbie dla jakich zacisk ten jest przygotowany.</w:t>
      </w:r>
    </w:p>
    <w:p w14:paraId="6DC6E8F0" w14:textId="77777777" w:rsidR="00ED3EE3" w:rsidRPr="00624AFE" w:rsidRDefault="00ED3EE3" w:rsidP="00C71F69">
      <w:pPr>
        <w:spacing w:line="276" w:lineRule="auto"/>
        <w:jc w:val="both"/>
        <w:rPr>
          <w:rFonts w:ascii="Arial" w:hAnsi="Arial" w:cs="Arial"/>
        </w:rPr>
      </w:pPr>
      <w:r w:rsidRPr="00624AFE">
        <w:rPr>
          <w:rStyle w:val="znormal1"/>
          <w:rFonts w:ascii="Arial" w:hAnsi="Arial" w:cs="Arial"/>
          <w:sz w:val="20"/>
        </w:rPr>
        <w:t>W przypadku zastosowania zacisków, do których przewody są przyłączone za pomocą oczek, pomiędzy oczkiem a nakrętką oraz pomiędzy oczkami powinny znajdować się podkładki metalowe zabez</w:t>
      </w:r>
      <w:r w:rsidRPr="00624AFE">
        <w:rPr>
          <w:rStyle w:val="znormal1"/>
          <w:rFonts w:ascii="Arial" w:hAnsi="Arial" w:cs="Arial"/>
          <w:sz w:val="20"/>
        </w:rPr>
        <w:lastRenderedPageBreak/>
        <w:t>pieczone przed korozją w sposób umożliwiający przepływ prądu. Długość odizolowanej żyły przewodu powinna za</w:t>
      </w:r>
      <w:r w:rsidRPr="00624AFE">
        <w:rPr>
          <w:rStyle w:val="znormal1"/>
          <w:rFonts w:ascii="Arial" w:hAnsi="Arial" w:cs="Arial"/>
          <w:sz w:val="20"/>
        </w:rPr>
        <w:softHyphen/>
        <w:t>pew</w:t>
      </w:r>
      <w:r w:rsidRPr="00624AFE">
        <w:rPr>
          <w:rStyle w:val="znormal1"/>
          <w:rFonts w:ascii="Arial" w:hAnsi="Arial" w:cs="Arial"/>
          <w:sz w:val="20"/>
        </w:rPr>
        <w:softHyphen/>
        <w:t>niać prawidłowe przyłączenie. Zdejmowanie izolacji i oczyszczenie przewodu nie może powodować uszkodzeń mechanicznych. W przypadku stosowania żył ocynowanych proces czyszczenia nie powinien uszkadzać warstwy cyny.</w:t>
      </w:r>
    </w:p>
    <w:p w14:paraId="6DC6E8F1" w14:textId="77777777" w:rsidR="00ED3EE3" w:rsidRDefault="00ED3EE3" w:rsidP="00C71F69">
      <w:pPr>
        <w:spacing w:line="276" w:lineRule="auto"/>
        <w:jc w:val="both"/>
        <w:rPr>
          <w:rStyle w:val="znormal1"/>
          <w:rFonts w:ascii="Arial" w:hAnsi="Arial" w:cs="Arial"/>
          <w:sz w:val="20"/>
        </w:rPr>
      </w:pPr>
      <w:r w:rsidRPr="00624AFE">
        <w:rPr>
          <w:rStyle w:val="znormal1"/>
          <w:rFonts w:ascii="Arial" w:hAnsi="Arial" w:cs="Arial"/>
          <w:sz w:val="20"/>
        </w:rPr>
        <w:t>Końce przewodów miedzianych z żyłami wielodrutowymi (linek) powinny lecz zabezpieczone zaprasowanymi tulejkami lub ocynowane (zaleca się zastosowanie tulejek zamiast cynowania).</w:t>
      </w:r>
    </w:p>
    <w:p w14:paraId="6DC6E8F2" w14:textId="77777777" w:rsidR="0027360E" w:rsidRDefault="0027360E" w:rsidP="003B09DA">
      <w:pPr>
        <w:jc w:val="both"/>
        <w:rPr>
          <w:rStyle w:val="znormal1"/>
          <w:rFonts w:ascii="Arial" w:hAnsi="Arial" w:cs="Arial"/>
          <w:sz w:val="20"/>
        </w:rPr>
      </w:pPr>
    </w:p>
    <w:p w14:paraId="6DC6E8F3" w14:textId="77777777" w:rsidR="00113B9E" w:rsidRDefault="00113B9E" w:rsidP="003B09DA">
      <w:pPr>
        <w:jc w:val="both"/>
        <w:rPr>
          <w:rStyle w:val="znormal1"/>
          <w:rFonts w:ascii="Arial" w:hAnsi="Arial" w:cs="Arial"/>
          <w:sz w:val="20"/>
        </w:rPr>
      </w:pPr>
    </w:p>
    <w:p w14:paraId="6DC6E8F4" w14:textId="77777777" w:rsidR="00113B9E" w:rsidRDefault="00113B9E" w:rsidP="003B09DA">
      <w:pPr>
        <w:jc w:val="both"/>
        <w:rPr>
          <w:rStyle w:val="znormal1"/>
          <w:rFonts w:ascii="Arial" w:hAnsi="Arial" w:cs="Arial"/>
          <w:sz w:val="20"/>
        </w:rPr>
      </w:pPr>
    </w:p>
    <w:p w14:paraId="6DC6E8F5" w14:textId="77777777" w:rsidR="00113B9E" w:rsidRDefault="00113B9E" w:rsidP="003B09DA">
      <w:pPr>
        <w:jc w:val="both"/>
        <w:rPr>
          <w:rStyle w:val="znormal1"/>
          <w:rFonts w:ascii="Arial" w:hAnsi="Arial" w:cs="Arial"/>
          <w:sz w:val="20"/>
        </w:rPr>
      </w:pPr>
    </w:p>
    <w:p w14:paraId="6DC6E8F6" w14:textId="77777777" w:rsidR="0027360E" w:rsidRPr="00624AFE" w:rsidRDefault="00624D2F" w:rsidP="0027360E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b/>
        </w:rPr>
      </w:pPr>
      <w:r>
        <w:rPr>
          <w:rStyle w:val="z21"/>
          <w:rFonts w:ascii="Arial" w:hAnsi="Arial" w:cs="Arial"/>
          <w:b/>
          <w:sz w:val="20"/>
          <w:u w:val="none"/>
        </w:rPr>
        <w:t>R</w:t>
      </w:r>
      <w:r w:rsidR="004B3A32" w:rsidRPr="00624AFE">
        <w:rPr>
          <w:rStyle w:val="z21"/>
          <w:rFonts w:ascii="Arial" w:hAnsi="Arial" w:cs="Arial"/>
          <w:b/>
          <w:sz w:val="20"/>
          <w:u w:val="none"/>
        </w:rPr>
        <w:t>ozdzielnic</w:t>
      </w:r>
      <w:r>
        <w:rPr>
          <w:rStyle w:val="z21"/>
          <w:rFonts w:ascii="Arial" w:hAnsi="Arial" w:cs="Arial"/>
          <w:b/>
          <w:sz w:val="20"/>
          <w:u w:val="none"/>
        </w:rPr>
        <w:t>e</w:t>
      </w:r>
      <w:r w:rsidR="004B3A32" w:rsidRPr="00624AFE">
        <w:rPr>
          <w:rStyle w:val="z21"/>
          <w:rFonts w:ascii="Arial" w:hAnsi="Arial" w:cs="Arial"/>
          <w:b/>
          <w:sz w:val="20"/>
          <w:u w:val="none"/>
        </w:rPr>
        <w:t xml:space="preserve"> elektryczn</w:t>
      </w:r>
      <w:r>
        <w:rPr>
          <w:rStyle w:val="z21"/>
          <w:rFonts w:ascii="Arial" w:hAnsi="Arial" w:cs="Arial"/>
          <w:b/>
          <w:sz w:val="20"/>
          <w:u w:val="none"/>
        </w:rPr>
        <w:t>e</w:t>
      </w:r>
      <w:r w:rsidR="0027360E" w:rsidRPr="00624AFE">
        <w:rPr>
          <w:rStyle w:val="z21"/>
          <w:rFonts w:ascii="Arial" w:hAnsi="Arial" w:cs="Arial"/>
          <w:b/>
          <w:sz w:val="20"/>
          <w:u w:val="none"/>
        </w:rPr>
        <w:t xml:space="preserve"> </w:t>
      </w:r>
    </w:p>
    <w:p w14:paraId="6DC6E8F7" w14:textId="77777777" w:rsidR="004C02F8" w:rsidRPr="00624AFE" w:rsidRDefault="004C02F8" w:rsidP="004C02F8">
      <w:pPr>
        <w:ind w:firstLine="708"/>
        <w:jc w:val="both"/>
        <w:rPr>
          <w:rStyle w:val="znormal1"/>
          <w:rFonts w:ascii="Arial" w:hAnsi="Arial" w:cs="Arial"/>
          <w:sz w:val="20"/>
        </w:rPr>
      </w:pPr>
    </w:p>
    <w:p w14:paraId="6DC6E8F8" w14:textId="77777777" w:rsidR="00C71F69" w:rsidRPr="00C71F69" w:rsidRDefault="00C71F69" w:rsidP="00C71F69">
      <w:pPr>
        <w:tabs>
          <w:tab w:val="left" w:pos="851"/>
          <w:tab w:val="left" w:pos="6521"/>
          <w:tab w:val="left" w:pos="7939"/>
        </w:tabs>
        <w:spacing w:line="276" w:lineRule="auto"/>
        <w:rPr>
          <w:rFonts w:ascii="Arial" w:hAnsi="Arial" w:cs="Arial"/>
          <w:u w:val="single"/>
        </w:rPr>
      </w:pPr>
      <w:r w:rsidRPr="00C71F69">
        <w:rPr>
          <w:rFonts w:ascii="Arial" w:hAnsi="Arial" w:cs="Arial"/>
          <w:u w:val="single"/>
        </w:rPr>
        <w:t xml:space="preserve">Rozdzielnica </w:t>
      </w:r>
      <w:r w:rsidR="00113B9E">
        <w:rPr>
          <w:rFonts w:ascii="Arial" w:hAnsi="Arial" w:cs="Arial"/>
          <w:u w:val="single"/>
        </w:rPr>
        <w:t>elektryczna</w:t>
      </w:r>
    </w:p>
    <w:p w14:paraId="6DC6E8F9" w14:textId="77777777" w:rsidR="00C71F69" w:rsidRPr="00C71F69" w:rsidRDefault="00C71F69" w:rsidP="00C71F69">
      <w:pPr>
        <w:tabs>
          <w:tab w:val="left" w:pos="851"/>
          <w:tab w:val="left" w:pos="6521"/>
          <w:tab w:val="left" w:pos="7939"/>
        </w:tabs>
        <w:spacing w:line="276" w:lineRule="auto"/>
        <w:rPr>
          <w:rFonts w:ascii="Arial" w:hAnsi="Arial" w:cs="Arial"/>
          <w:u w:val="single"/>
        </w:rPr>
      </w:pPr>
    </w:p>
    <w:p w14:paraId="6DC6E8FA" w14:textId="77777777" w:rsidR="00C71F69" w:rsidRPr="00C71F69" w:rsidRDefault="00113B9E" w:rsidP="00C71F69">
      <w:pPr>
        <w:tabs>
          <w:tab w:val="left" w:pos="851"/>
          <w:tab w:val="left" w:pos="6521"/>
          <w:tab w:val="left" w:pos="793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części komunikacyjnej</w:t>
      </w:r>
      <w:r w:rsidR="00C71F69" w:rsidRPr="00C71F69">
        <w:rPr>
          <w:rFonts w:ascii="Arial" w:hAnsi="Arial" w:cs="Arial"/>
        </w:rPr>
        <w:t xml:space="preserve"> zamontowana będzie rozdzielnica</w:t>
      </w:r>
      <w:r>
        <w:rPr>
          <w:rFonts w:ascii="Arial" w:hAnsi="Arial" w:cs="Arial"/>
        </w:rPr>
        <w:t xml:space="preserve"> elektryczna.</w:t>
      </w:r>
      <w:r w:rsidR="00C71F69" w:rsidRPr="00C71F69">
        <w:rPr>
          <w:rFonts w:ascii="Arial" w:hAnsi="Arial" w:cs="Arial"/>
        </w:rPr>
        <w:t xml:space="preserve"> Z rozdzielnicy R</w:t>
      </w:r>
      <w:r>
        <w:rPr>
          <w:rFonts w:ascii="Arial" w:hAnsi="Arial" w:cs="Arial"/>
        </w:rPr>
        <w:t>E</w:t>
      </w:r>
      <w:r w:rsidR="00C71F69" w:rsidRPr="00C71F69">
        <w:rPr>
          <w:rFonts w:ascii="Arial" w:hAnsi="Arial" w:cs="Arial"/>
        </w:rPr>
        <w:t xml:space="preserve"> zasilane będą: instalacje oświetleniowe i </w:t>
      </w:r>
      <w:r>
        <w:rPr>
          <w:rFonts w:ascii="Arial" w:hAnsi="Arial" w:cs="Arial"/>
        </w:rPr>
        <w:t>gniazdowe</w:t>
      </w:r>
      <w:r w:rsidR="00C71F69" w:rsidRPr="00C71F69">
        <w:rPr>
          <w:rFonts w:ascii="Arial" w:hAnsi="Arial" w:cs="Arial"/>
        </w:rPr>
        <w:t>. Rozdzielnica zbudowana będzie z typow</w:t>
      </w:r>
      <w:r>
        <w:rPr>
          <w:rFonts w:ascii="Arial" w:hAnsi="Arial" w:cs="Arial"/>
        </w:rPr>
        <w:t>ej</w:t>
      </w:r>
      <w:r w:rsidR="00C71F69" w:rsidRPr="00C71F69">
        <w:rPr>
          <w:rFonts w:ascii="Arial" w:hAnsi="Arial" w:cs="Arial"/>
        </w:rPr>
        <w:t xml:space="preserve"> obud</w:t>
      </w:r>
      <w:r>
        <w:rPr>
          <w:rFonts w:ascii="Arial" w:hAnsi="Arial" w:cs="Arial"/>
        </w:rPr>
        <w:t>owy</w:t>
      </w:r>
      <w:r w:rsidR="00C71F69" w:rsidRPr="00C71F69">
        <w:rPr>
          <w:rFonts w:ascii="Arial" w:hAnsi="Arial" w:cs="Arial"/>
        </w:rPr>
        <w:t xml:space="preserve"> wnękow</w:t>
      </w:r>
      <w:r>
        <w:rPr>
          <w:rFonts w:ascii="Arial" w:hAnsi="Arial" w:cs="Arial"/>
        </w:rPr>
        <w:t>ej</w:t>
      </w:r>
      <w:r w:rsidR="00C71F69" w:rsidRPr="00C71F69">
        <w:rPr>
          <w:rFonts w:ascii="Arial" w:hAnsi="Arial" w:cs="Arial"/>
        </w:rPr>
        <w:t>, metalow</w:t>
      </w:r>
      <w:r>
        <w:rPr>
          <w:rFonts w:ascii="Arial" w:hAnsi="Arial" w:cs="Arial"/>
        </w:rPr>
        <w:t>ej</w:t>
      </w:r>
      <w:r w:rsidR="00C71F69" w:rsidRPr="00C71F69">
        <w:rPr>
          <w:rFonts w:ascii="Arial" w:hAnsi="Arial" w:cs="Arial"/>
        </w:rPr>
        <w:t xml:space="preserve">, IP-40, z drzwiami zamykanymi na zamek. Rozdzielnica będzie wyposażona w rozłącznik izolacyjny, wyłączniki nadmiarowo prądowe, wyłączniki różnicowoprądowe, rozłączniki </w:t>
      </w:r>
      <w:r w:rsidR="00C71F69" w:rsidRPr="00C71F69">
        <w:rPr>
          <w:rFonts w:ascii="Arial" w:hAnsi="Arial" w:cs="Arial"/>
        </w:rPr>
        <w:lastRenderedPageBreak/>
        <w:t xml:space="preserve">bezpiecznikowe, lampki kontroli napięcia, ochronniki przeciwprzepięciowe. </w:t>
      </w:r>
    </w:p>
    <w:p w14:paraId="6DC6E8FB" w14:textId="77777777" w:rsidR="00967646" w:rsidRPr="00624AFE" w:rsidRDefault="00967646" w:rsidP="00ED3EE3">
      <w:pPr>
        <w:rPr>
          <w:rStyle w:val="z21"/>
          <w:rFonts w:ascii="Arial" w:hAnsi="Arial" w:cs="Arial"/>
          <w:sz w:val="20"/>
        </w:rPr>
      </w:pPr>
    </w:p>
    <w:p w14:paraId="6DC6E8FC" w14:textId="77777777" w:rsidR="004C02F8" w:rsidRPr="0063089F" w:rsidRDefault="0027360E" w:rsidP="0063089F">
      <w:pPr>
        <w:pStyle w:val="Akapitzlist"/>
        <w:numPr>
          <w:ilvl w:val="1"/>
          <w:numId w:val="14"/>
        </w:numPr>
        <w:tabs>
          <w:tab w:val="left" w:pos="851"/>
          <w:tab w:val="left" w:pos="6521"/>
          <w:tab w:val="left" w:pos="7939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624AFE">
        <w:rPr>
          <w:rStyle w:val="z21"/>
          <w:rFonts w:ascii="Arial" w:hAnsi="Arial" w:cs="Arial"/>
          <w:b/>
          <w:sz w:val="20"/>
          <w:u w:val="none"/>
        </w:rPr>
        <w:t>Instalacja oświetleniowa</w:t>
      </w:r>
    </w:p>
    <w:p w14:paraId="6DC6E8FD" w14:textId="77777777" w:rsidR="003B5AC0" w:rsidRPr="000C2597" w:rsidRDefault="003B5AC0" w:rsidP="000C2597">
      <w:pPr>
        <w:pStyle w:val="Akapitzlist"/>
        <w:tabs>
          <w:tab w:val="left" w:pos="851"/>
          <w:tab w:val="left" w:pos="6521"/>
          <w:tab w:val="left" w:pos="7939"/>
        </w:tabs>
        <w:spacing w:line="276" w:lineRule="auto"/>
        <w:ind w:left="360"/>
        <w:rPr>
          <w:rFonts w:ascii="Arial" w:hAnsi="Arial" w:cs="Arial"/>
        </w:rPr>
      </w:pPr>
      <w:r w:rsidRPr="000C2597">
        <w:rPr>
          <w:rFonts w:ascii="Arial" w:hAnsi="Arial" w:cs="Arial"/>
        </w:rPr>
        <w:t>Przewiduje się oprawy oświetlenia podstawowego zapewniające średnie natężenie oświetlenia na poziomie:</w:t>
      </w:r>
    </w:p>
    <w:p w14:paraId="6DC6E8FE" w14:textId="77777777" w:rsidR="000C2597" w:rsidRPr="000C2597" w:rsidRDefault="000C2597" w:rsidP="000C2597">
      <w:pPr>
        <w:tabs>
          <w:tab w:val="left" w:pos="851"/>
          <w:tab w:val="left" w:pos="6521"/>
          <w:tab w:val="left" w:pos="7939"/>
        </w:tabs>
        <w:spacing w:line="276" w:lineRule="auto"/>
        <w:jc w:val="both"/>
        <w:rPr>
          <w:rFonts w:ascii="Arial" w:hAnsi="Arial" w:cs="Arial"/>
        </w:rPr>
      </w:pPr>
      <w:r w:rsidRPr="000C2597">
        <w:rPr>
          <w:rFonts w:ascii="Arial" w:hAnsi="Arial" w:cs="Arial"/>
        </w:rPr>
        <w:t xml:space="preserve">-  500 lx w pomieszczeniach biurowych i salach </w:t>
      </w:r>
      <w:r w:rsidR="004D58D2">
        <w:rPr>
          <w:rFonts w:ascii="Arial" w:hAnsi="Arial" w:cs="Arial"/>
        </w:rPr>
        <w:t>szkoleniowych</w:t>
      </w:r>
      <w:r w:rsidRPr="000C2597">
        <w:rPr>
          <w:rFonts w:ascii="Arial" w:hAnsi="Arial" w:cs="Arial"/>
        </w:rPr>
        <w:t>,</w:t>
      </w:r>
    </w:p>
    <w:p w14:paraId="6DC6E8FF" w14:textId="77777777" w:rsidR="000C2597" w:rsidRPr="000C2597" w:rsidRDefault="000C2597" w:rsidP="000C2597">
      <w:pPr>
        <w:tabs>
          <w:tab w:val="left" w:pos="851"/>
          <w:tab w:val="left" w:pos="6521"/>
          <w:tab w:val="left" w:pos="7939"/>
        </w:tabs>
        <w:spacing w:line="276" w:lineRule="auto"/>
        <w:jc w:val="both"/>
        <w:rPr>
          <w:rFonts w:ascii="Arial" w:hAnsi="Arial" w:cs="Arial"/>
        </w:rPr>
      </w:pPr>
      <w:r w:rsidRPr="000C2597">
        <w:rPr>
          <w:rFonts w:ascii="Arial" w:hAnsi="Arial" w:cs="Arial"/>
        </w:rPr>
        <w:t>-  200 lx w pomieszczeniach sanitarnych i socjalnych,</w:t>
      </w:r>
    </w:p>
    <w:p w14:paraId="6DC6E900" w14:textId="77777777" w:rsidR="000C2597" w:rsidRPr="000C2597" w:rsidRDefault="000C2597" w:rsidP="000C2597">
      <w:pPr>
        <w:tabs>
          <w:tab w:val="left" w:pos="851"/>
          <w:tab w:val="left" w:pos="6521"/>
          <w:tab w:val="left" w:pos="7939"/>
        </w:tabs>
        <w:spacing w:line="276" w:lineRule="auto"/>
        <w:jc w:val="both"/>
        <w:rPr>
          <w:rFonts w:ascii="Arial" w:hAnsi="Arial" w:cs="Arial"/>
        </w:rPr>
      </w:pPr>
      <w:r w:rsidRPr="000C2597">
        <w:rPr>
          <w:rFonts w:ascii="Arial" w:hAnsi="Arial" w:cs="Arial"/>
        </w:rPr>
        <w:t>- 150 lx w ciągach komunikacyjnych, korytarzach.</w:t>
      </w:r>
    </w:p>
    <w:p w14:paraId="6DC6E901" w14:textId="77777777" w:rsidR="00003222" w:rsidRPr="000C2597" w:rsidRDefault="00003222" w:rsidP="000C2597">
      <w:pPr>
        <w:tabs>
          <w:tab w:val="left" w:pos="851"/>
          <w:tab w:val="left" w:pos="6521"/>
          <w:tab w:val="left" w:pos="7939"/>
        </w:tabs>
        <w:suppressAutoHyphens/>
        <w:spacing w:line="276" w:lineRule="auto"/>
        <w:jc w:val="both"/>
        <w:rPr>
          <w:rFonts w:ascii="Arial" w:hAnsi="Arial" w:cs="Arial"/>
        </w:rPr>
      </w:pPr>
      <w:r w:rsidRPr="000C2597">
        <w:rPr>
          <w:rFonts w:ascii="Arial" w:eastAsia="Arial Unicode MS" w:hAnsi="Arial" w:cs="Arial"/>
        </w:rPr>
        <w:t>Projektu się również oświetlenie awaryjne i ewakuacyjne.</w:t>
      </w:r>
      <w:r w:rsidR="00473D98" w:rsidRPr="000C2597">
        <w:rPr>
          <w:rFonts w:ascii="Arial" w:eastAsia="Arial Unicode MS" w:hAnsi="Arial" w:cs="Arial"/>
        </w:rPr>
        <w:t xml:space="preserve"> </w:t>
      </w:r>
      <w:r w:rsidR="00473D98" w:rsidRPr="000C2597">
        <w:rPr>
          <w:rFonts w:ascii="Arial" w:hAnsi="Arial" w:cs="Arial"/>
        </w:rPr>
        <w:t>Oprawy oświetleniowe do oświetlenia awaryjnego będą posiadać w tym zakresie świadectwa dopuszczenia CNBOP.</w:t>
      </w:r>
    </w:p>
    <w:p w14:paraId="6DC6E902" w14:textId="77777777" w:rsidR="000C2597" w:rsidRDefault="00C60930" w:rsidP="000C2597">
      <w:pPr>
        <w:tabs>
          <w:tab w:val="left" w:pos="851"/>
          <w:tab w:val="left" w:pos="6521"/>
          <w:tab w:val="left" w:pos="7939"/>
        </w:tabs>
        <w:spacing w:line="276" w:lineRule="auto"/>
        <w:jc w:val="both"/>
        <w:rPr>
          <w:rFonts w:ascii="Arial" w:hAnsi="Arial" w:cs="Arial"/>
        </w:rPr>
      </w:pPr>
      <w:r w:rsidRPr="000C2597">
        <w:rPr>
          <w:rFonts w:ascii="Arial" w:hAnsi="Arial" w:cs="Arial"/>
        </w:rPr>
        <w:t xml:space="preserve">Sterowanie oświetlenia poprzez łączniki przy wejściu do </w:t>
      </w:r>
      <w:r w:rsidR="004D58D2">
        <w:rPr>
          <w:rFonts w:ascii="Arial" w:hAnsi="Arial" w:cs="Arial"/>
        </w:rPr>
        <w:t>pomieszczeń.</w:t>
      </w:r>
    </w:p>
    <w:p w14:paraId="6DC6E903" w14:textId="77777777" w:rsidR="00F177D9" w:rsidRPr="000C2597" w:rsidRDefault="00F177D9" w:rsidP="000C2597">
      <w:pPr>
        <w:tabs>
          <w:tab w:val="left" w:pos="851"/>
          <w:tab w:val="left" w:pos="6521"/>
          <w:tab w:val="left" w:pos="793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Należy stosować oprawy LED, do montażu w stropach podwieszanych lub naścienne, IP-20, IP-44.</w:t>
      </w:r>
    </w:p>
    <w:p w14:paraId="6DC6E904" w14:textId="77777777" w:rsidR="000C2597" w:rsidRPr="00EE45F9" w:rsidRDefault="000C2597" w:rsidP="00EE45F9">
      <w:pPr>
        <w:tabs>
          <w:tab w:val="left" w:pos="851"/>
          <w:tab w:val="left" w:pos="6521"/>
          <w:tab w:val="left" w:pos="7939"/>
        </w:tabs>
        <w:spacing w:line="360" w:lineRule="auto"/>
        <w:jc w:val="both"/>
        <w:rPr>
          <w:rStyle w:val="z21"/>
          <w:rFonts w:ascii="Arial" w:hAnsi="Arial" w:cs="Arial"/>
          <w:b/>
          <w:sz w:val="20"/>
          <w:u w:val="none"/>
        </w:rPr>
      </w:pPr>
    </w:p>
    <w:p w14:paraId="6DC6E905" w14:textId="77777777" w:rsidR="0027360E" w:rsidRPr="00624AFE" w:rsidRDefault="0027360E" w:rsidP="0027360E">
      <w:pPr>
        <w:pStyle w:val="Akapitzlist"/>
        <w:numPr>
          <w:ilvl w:val="1"/>
          <w:numId w:val="14"/>
        </w:numPr>
        <w:tabs>
          <w:tab w:val="left" w:pos="851"/>
          <w:tab w:val="left" w:pos="6521"/>
          <w:tab w:val="left" w:pos="7939"/>
        </w:tabs>
        <w:spacing w:line="360" w:lineRule="auto"/>
        <w:jc w:val="both"/>
        <w:rPr>
          <w:rStyle w:val="z21"/>
          <w:rFonts w:ascii="Arial" w:hAnsi="Arial" w:cs="Arial"/>
          <w:b/>
          <w:sz w:val="20"/>
          <w:u w:val="none"/>
        </w:rPr>
      </w:pPr>
      <w:r w:rsidRPr="00624AFE">
        <w:rPr>
          <w:rStyle w:val="z21"/>
          <w:rFonts w:ascii="Arial" w:hAnsi="Arial" w:cs="Arial"/>
          <w:b/>
          <w:sz w:val="20"/>
          <w:u w:val="none"/>
        </w:rPr>
        <w:t>Instalacja siłowa</w:t>
      </w:r>
    </w:p>
    <w:p w14:paraId="6DC6E906" w14:textId="77777777" w:rsidR="003B5AC0" w:rsidRDefault="00020FD1" w:rsidP="004D58D2">
      <w:pPr>
        <w:tabs>
          <w:tab w:val="left" w:pos="851"/>
          <w:tab w:val="left" w:pos="6521"/>
          <w:tab w:val="left" w:pos="7939"/>
        </w:tabs>
        <w:spacing w:before="20" w:after="20"/>
        <w:jc w:val="both"/>
        <w:rPr>
          <w:rFonts w:ascii="Arial" w:hAnsi="Arial" w:cs="Arial"/>
        </w:rPr>
      </w:pPr>
      <w:r w:rsidRPr="00020FD1">
        <w:rPr>
          <w:rFonts w:ascii="Arial" w:hAnsi="Arial" w:cs="Arial"/>
        </w:rPr>
        <w:t>W obiekcie przewiduje się gniazda wtyczkowe ogólne. Przewidziano gniazda wtyczkowe 1L+N+PE, 10/16A, 230V p/</w:t>
      </w:r>
      <w:r w:rsidR="004E457E">
        <w:rPr>
          <w:rFonts w:ascii="Arial" w:hAnsi="Arial" w:cs="Arial"/>
        </w:rPr>
        <w:t>t</w:t>
      </w:r>
      <w:r w:rsidRPr="00020FD1">
        <w:rPr>
          <w:rFonts w:ascii="Arial" w:hAnsi="Arial" w:cs="Arial"/>
        </w:rPr>
        <w:t xml:space="preserve"> w wykonaniu normalnym i szczelnym</w:t>
      </w:r>
      <w:r w:rsidR="00086318">
        <w:rPr>
          <w:rFonts w:ascii="Arial" w:hAnsi="Arial" w:cs="Arial"/>
        </w:rPr>
        <w:t xml:space="preserve"> (IP-20, IP-44)</w:t>
      </w:r>
      <w:r w:rsidRPr="00B40CF3">
        <w:rPr>
          <w:rFonts w:ascii="Arial" w:hAnsi="Arial" w:cs="Arial"/>
        </w:rPr>
        <w:t>.</w:t>
      </w:r>
      <w:r w:rsidR="004D58D2">
        <w:rPr>
          <w:rFonts w:ascii="Arial" w:hAnsi="Arial" w:cs="Arial"/>
        </w:rPr>
        <w:t xml:space="preserve"> Dodatkowo należy przewidzieć obwody rezerwowe dla zasilenia jednostek wewnętrznych klimatyzacji.</w:t>
      </w:r>
    </w:p>
    <w:p w14:paraId="6DC6E907" w14:textId="77777777" w:rsidR="001957B8" w:rsidRPr="00624AFE" w:rsidRDefault="001957B8" w:rsidP="001957B8">
      <w:pPr>
        <w:tabs>
          <w:tab w:val="left" w:pos="709"/>
          <w:tab w:val="left" w:pos="6521"/>
          <w:tab w:val="left" w:pos="7939"/>
        </w:tabs>
        <w:spacing w:line="276" w:lineRule="auto"/>
        <w:jc w:val="both"/>
        <w:rPr>
          <w:rFonts w:ascii="Arial" w:hAnsi="Arial" w:cs="Arial"/>
        </w:rPr>
      </w:pPr>
    </w:p>
    <w:p w14:paraId="6DC6E908" w14:textId="77777777" w:rsidR="00B6139E" w:rsidRPr="00624AFE" w:rsidRDefault="005515CC" w:rsidP="00B6139E">
      <w:pPr>
        <w:pStyle w:val="Akapitzlist"/>
        <w:numPr>
          <w:ilvl w:val="0"/>
          <w:numId w:val="14"/>
        </w:numPr>
        <w:tabs>
          <w:tab w:val="left" w:pos="851"/>
          <w:tab w:val="left" w:pos="6521"/>
          <w:tab w:val="left" w:pos="7939"/>
        </w:tabs>
        <w:rPr>
          <w:rFonts w:ascii="Arial" w:hAnsi="Arial" w:cs="Arial"/>
          <w:b/>
        </w:rPr>
      </w:pPr>
      <w:r w:rsidRPr="00624AFE">
        <w:rPr>
          <w:rFonts w:ascii="Arial" w:hAnsi="Arial" w:cs="Arial"/>
          <w:b/>
        </w:rPr>
        <w:t>Próby i protokoły</w:t>
      </w:r>
    </w:p>
    <w:p w14:paraId="6DC6E909" w14:textId="77777777" w:rsidR="00B6139E" w:rsidRPr="00624AFE" w:rsidRDefault="00B6139E" w:rsidP="00ED3EE3">
      <w:pPr>
        <w:tabs>
          <w:tab w:val="left" w:pos="851"/>
          <w:tab w:val="left" w:pos="6521"/>
          <w:tab w:val="left" w:pos="7939"/>
        </w:tabs>
        <w:rPr>
          <w:rFonts w:ascii="Arial" w:hAnsi="Arial" w:cs="Arial"/>
        </w:rPr>
      </w:pPr>
    </w:p>
    <w:p w14:paraId="6DC6E90A" w14:textId="77777777" w:rsidR="00ED3EE3" w:rsidRPr="00624AFE" w:rsidRDefault="00ED3EE3" w:rsidP="003B09D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 xml:space="preserve">Sprawdzenie i uruchomienie poszczególnych instalacji </w:t>
      </w:r>
    </w:p>
    <w:p w14:paraId="6DC6E90B" w14:textId="77777777" w:rsidR="00ED3EE3" w:rsidRPr="00624AFE" w:rsidRDefault="00ED3EE3" w:rsidP="003B09D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 xml:space="preserve">Atesty i certyfikaty na użyte materiały i urządzenia </w:t>
      </w:r>
    </w:p>
    <w:p w14:paraId="6DC6E90C" w14:textId="77777777" w:rsidR="00ED3EE3" w:rsidRPr="00624AFE" w:rsidRDefault="00ED3EE3" w:rsidP="003B09D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>Dokumentacja powykonawcza</w:t>
      </w:r>
    </w:p>
    <w:p w14:paraId="6DC6E90D" w14:textId="77777777" w:rsidR="00E0047F" w:rsidRPr="00624AFE" w:rsidRDefault="00ED3EE3" w:rsidP="003B09DA">
      <w:pPr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>Roboty wykonywać zgodnie z „Warunkami Technicznymi wykonania i odbi</w:t>
      </w:r>
      <w:r w:rsidR="00B6139E" w:rsidRPr="00624AFE">
        <w:rPr>
          <w:rFonts w:ascii="Arial" w:hAnsi="Arial" w:cs="Arial"/>
        </w:rPr>
        <w:t xml:space="preserve">oru robót budowlano-montażowych. </w:t>
      </w:r>
      <w:r w:rsidRPr="00624AFE">
        <w:rPr>
          <w:rFonts w:ascii="Arial" w:hAnsi="Arial" w:cs="Arial"/>
        </w:rPr>
        <w:t>Podczas prac przestrzegać zasad BHP</w:t>
      </w:r>
    </w:p>
    <w:p w14:paraId="6DC6E90E" w14:textId="77777777" w:rsidR="00472A24" w:rsidRPr="00624AFE" w:rsidRDefault="00472A24" w:rsidP="003B09DA">
      <w:pPr>
        <w:jc w:val="both"/>
        <w:rPr>
          <w:rStyle w:val="z21"/>
          <w:rFonts w:ascii="Arial" w:hAnsi="Arial" w:cs="Arial"/>
          <w:color w:val="auto"/>
          <w:sz w:val="20"/>
          <w:u w:val="none"/>
        </w:rPr>
      </w:pPr>
    </w:p>
    <w:p w14:paraId="6DC6E90F" w14:textId="77777777" w:rsidR="00ED3EE3" w:rsidRPr="00624AFE" w:rsidRDefault="00754AA4" w:rsidP="003B09DA">
      <w:pPr>
        <w:spacing w:before="30"/>
        <w:jc w:val="both"/>
        <w:rPr>
          <w:rFonts w:ascii="Arial" w:hAnsi="Arial" w:cs="Arial"/>
        </w:rPr>
      </w:pPr>
      <w:r w:rsidRPr="00624AFE">
        <w:rPr>
          <w:rStyle w:val="z21"/>
          <w:rFonts w:ascii="Arial" w:hAnsi="Arial" w:cs="Arial"/>
          <w:sz w:val="20"/>
        </w:rPr>
        <w:t>P</w:t>
      </w:r>
      <w:r w:rsidR="00ED3EE3" w:rsidRPr="00624AFE">
        <w:rPr>
          <w:rStyle w:val="z21"/>
          <w:rFonts w:ascii="Arial" w:hAnsi="Arial" w:cs="Arial"/>
          <w:sz w:val="20"/>
        </w:rPr>
        <w:t>róby montażowe</w:t>
      </w:r>
    </w:p>
    <w:p w14:paraId="6DC6E910" w14:textId="77777777" w:rsidR="00ED3EE3" w:rsidRPr="00624AFE" w:rsidRDefault="00ED3EE3" w:rsidP="003B09DA">
      <w:pPr>
        <w:jc w:val="both"/>
        <w:rPr>
          <w:rFonts w:ascii="Arial" w:hAnsi="Arial" w:cs="Arial"/>
        </w:rPr>
      </w:pPr>
      <w:r w:rsidRPr="00624AFE">
        <w:rPr>
          <w:rStyle w:val="znormal1"/>
          <w:rFonts w:ascii="Arial" w:hAnsi="Arial" w:cs="Arial"/>
          <w:sz w:val="20"/>
        </w:rPr>
        <w:t>Po zakończeniu robót należy przeprowadzić próby montażowe obejmujące badania</w:t>
      </w:r>
      <w:r w:rsidR="00B6139E" w:rsidRPr="00624AFE">
        <w:rPr>
          <w:rStyle w:val="znormal1"/>
          <w:rFonts w:ascii="Arial" w:hAnsi="Arial" w:cs="Arial"/>
          <w:sz w:val="20"/>
        </w:rPr>
        <w:t xml:space="preserve"> </w:t>
      </w:r>
      <w:r w:rsidRPr="00624AFE">
        <w:rPr>
          <w:rStyle w:val="znormal1"/>
          <w:rFonts w:ascii="Arial" w:hAnsi="Arial" w:cs="Arial"/>
          <w:sz w:val="20"/>
        </w:rPr>
        <w:t>i pomiary. Zakres prób montażowych należy uzgodnić z inwestorem. Zakres podstawowych prób obejmuje:</w:t>
      </w:r>
    </w:p>
    <w:p w14:paraId="6DC6E911" w14:textId="77777777" w:rsidR="00ED3EE3" w:rsidRPr="00624AFE" w:rsidRDefault="00ED3EE3" w:rsidP="003B09DA">
      <w:pPr>
        <w:ind w:left="708"/>
        <w:jc w:val="both"/>
        <w:rPr>
          <w:rFonts w:ascii="Arial" w:hAnsi="Arial" w:cs="Arial"/>
        </w:rPr>
      </w:pPr>
      <w:r w:rsidRPr="00624AFE">
        <w:rPr>
          <w:rStyle w:val="znormal1"/>
          <w:rFonts w:ascii="Arial" w:hAnsi="Arial" w:cs="Arial"/>
          <w:sz w:val="20"/>
        </w:rPr>
        <w:t>- pomiar rezystancji izolacji instalacji</w:t>
      </w:r>
      <w:r w:rsidRPr="00624AFE">
        <w:rPr>
          <w:rStyle w:val="znormal1"/>
          <w:rFonts w:ascii="Arial" w:hAnsi="Arial" w:cs="Arial"/>
          <w:sz w:val="20"/>
        </w:rPr>
        <w:t> </w:t>
      </w:r>
    </w:p>
    <w:p w14:paraId="6DC6E912" w14:textId="77777777" w:rsidR="00ED3EE3" w:rsidRPr="00624AFE" w:rsidRDefault="00ED3EE3" w:rsidP="003B09DA">
      <w:pPr>
        <w:ind w:left="708"/>
        <w:jc w:val="both"/>
        <w:rPr>
          <w:rFonts w:ascii="Arial" w:hAnsi="Arial" w:cs="Arial"/>
        </w:rPr>
      </w:pPr>
      <w:r w:rsidRPr="00624AFE">
        <w:rPr>
          <w:rStyle w:val="znormal1"/>
          <w:rFonts w:ascii="Arial" w:hAnsi="Arial" w:cs="Arial"/>
          <w:sz w:val="20"/>
        </w:rPr>
        <w:t>- pomiar rezystancji izolacji odbiorników</w:t>
      </w:r>
      <w:r w:rsidRPr="00624AFE">
        <w:rPr>
          <w:rStyle w:val="znormal1"/>
          <w:rFonts w:ascii="Arial" w:hAnsi="Arial" w:cs="Arial"/>
          <w:sz w:val="20"/>
        </w:rPr>
        <w:t> </w:t>
      </w:r>
    </w:p>
    <w:p w14:paraId="6DC6E913" w14:textId="77777777" w:rsidR="00ED3EE3" w:rsidRPr="00624AFE" w:rsidRDefault="00ED3EE3" w:rsidP="003B09DA">
      <w:pPr>
        <w:ind w:left="708"/>
        <w:jc w:val="both"/>
        <w:rPr>
          <w:rFonts w:ascii="Arial" w:hAnsi="Arial" w:cs="Arial"/>
        </w:rPr>
      </w:pPr>
      <w:r w:rsidRPr="00624AFE">
        <w:rPr>
          <w:rStyle w:val="znormal1"/>
          <w:rFonts w:ascii="Arial" w:hAnsi="Arial" w:cs="Arial"/>
          <w:sz w:val="20"/>
        </w:rPr>
        <w:t>- pomiary impedancji pętli zwarciowych</w:t>
      </w:r>
      <w:r w:rsidRPr="00624AFE">
        <w:rPr>
          <w:rStyle w:val="znormal1"/>
          <w:rFonts w:ascii="Arial" w:hAnsi="Arial" w:cs="Arial"/>
          <w:sz w:val="20"/>
        </w:rPr>
        <w:t> </w:t>
      </w:r>
    </w:p>
    <w:p w14:paraId="6DC6E914" w14:textId="77777777" w:rsidR="00ED3EE3" w:rsidRPr="00624AFE" w:rsidRDefault="00ED3EE3" w:rsidP="003B09DA">
      <w:pPr>
        <w:ind w:left="708"/>
        <w:jc w:val="both"/>
        <w:rPr>
          <w:rFonts w:ascii="Arial" w:hAnsi="Arial" w:cs="Arial"/>
        </w:rPr>
      </w:pPr>
    </w:p>
    <w:p w14:paraId="6DC6E915" w14:textId="77777777" w:rsidR="00FA521C" w:rsidRPr="00624AFE" w:rsidRDefault="00FA521C" w:rsidP="00ED3EE3">
      <w:pPr>
        <w:tabs>
          <w:tab w:val="left" w:pos="851"/>
          <w:tab w:val="left" w:pos="6521"/>
          <w:tab w:val="left" w:pos="7939"/>
        </w:tabs>
        <w:rPr>
          <w:rFonts w:ascii="Arial" w:hAnsi="Arial" w:cs="Arial"/>
          <w:color w:val="000000"/>
        </w:rPr>
      </w:pPr>
    </w:p>
    <w:p w14:paraId="6DC6E916" w14:textId="77777777" w:rsidR="00ED3EE3" w:rsidRPr="00624AFE" w:rsidRDefault="005515CC" w:rsidP="00B6139E">
      <w:pPr>
        <w:pStyle w:val="Akapitzlist"/>
        <w:numPr>
          <w:ilvl w:val="0"/>
          <w:numId w:val="14"/>
        </w:numPr>
        <w:tabs>
          <w:tab w:val="left" w:pos="851"/>
          <w:tab w:val="left" w:pos="6521"/>
          <w:tab w:val="left" w:pos="7939"/>
        </w:tabs>
        <w:rPr>
          <w:rFonts w:ascii="Arial" w:hAnsi="Arial" w:cs="Arial"/>
          <w:b/>
        </w:rPr>
      </w:pPr>
      <w:r w:rsidRPr="00624AFE">
        <w:rPr>
          <w:rFonts w:ascii="Arial" w:hAnsi="Arial" w:cs="Arial"/>
          <w:b/>
        </w:rPr>
        <w:t>Obmiar robót</w:t>
      </w:r>
    </w:p>
    <w:p w14:paraId="6DC6E917" w14:textId="77777777" w:rsidR="00B6139E" w:rsidRPr="00624AFE" w:rsidRDefault="00B6139E" w:rsidP="00B6139E">
      <w:pPr>
        <w:pStyle w:val="Akapitzlist"/>
        <w:tabs>
          <w:tab w:val="left" w:pos="851"/>
          <w:tab w:val="left" w:pos="6521"/>
          <w:tab w:val="left" w:pos="7939"/>
        </w:tabs>
        <w:ind w:left="360"/>
        <w:rPr>
          <w:rFonts w:ascii="Arial" w:hAnsi="Arial" w:cs="Arial"/>
          <w:b/>
          <w:u w:val="single"/>
        </w:rPr>
      </w:pPr>
    </w:p>
    <w:p w14:paraId="6DC6E918" w14:textId="77777777" w:rsidR="00B6139E" w:rsidRPr="00624AFE" w:rsidRDefault="00ED3EE3" w:rsidP="003B09DA">
      <w:pPr>
        <w:jc w:val="both"/>
        <w:rPr>
          <w:rFonts w:ascii="Arial" w:eastAsia="Arial" w:hAnsi="Arial" w:cs="Arial"/>
        </w:rPr>
      </w:pPr>
      <w:r w:rsidRPr="00624AFE">
        <w:rPr>
          <w:rFonts w:ascii="Arial" w:hAnsi="Arial" w:cs="Arial"/>
        </w:rPr>
        <w:t xml:space="preserve">              </w:t>
      </w:r>
      <w:r w:rsidR="00B6139E" w:rsidRPr="00624AFE">
        <w:rPr>
          <w:rFonts w:ascii="Arial" w:hAnsi="Arial" w:cs="Arial"/>
        </w:rPr>
        <w:t xml:space="preserve">Obmiar robót określać będzie faktyczny zakres wykonywanych robót zgodnie z dokumentacją projektową, w jednostkach ustalonych w przedmiarze robót. </w:t>
      </w:r>
    </w:p>
    <w:p w14:paraId="6DC6E919" w14:textId="77777777" w:rsidR="00ED3EE3" w:rsidRPr="00624AFE" w:rsidRDefault="00ED3EE3" w:rsidP="00ED3EE3">
      <w:pPr>
        <w:tabs>
          <w:tab w:val="left" w:pos="851"/>
          <w:tab w:val="left" w:pos="6521"/>
          <w:tab w:val="left" w:pos="7939"/>
        </w:tabs>
        <w:ind w:left="851" w:hanging="851"/>
        <w:rPr>
          <w:rFonts w:ascii="Arial" w:hAnsi="Arial" w:cs="Arial"/>
        </w:rPr>
      </w:pPr>
    </w:p>
    <w:p w14:paraId="6DC6E91A" w14:textId="77777777" w:rsidR="00ED3EE3" w:rsidRPr="00624AFE" w:rsidRDefault="005515CC" w:rsidP="00B6139E">
      <w:pPr>
        <w:pStyle w:val="Akapitzlist"/>
        <w:numPr>
          <w:ilvl w:val="0"/>
          <w:numId w:val="14"/>
        </w:numPr>
        <w:tabs>
          <w:tab w:val="left" w:pos="851"/>
          <w:tab w:val="left" w:pos="6521"/>
          <w:tab w:val="left" w:pos="7939"/>
        </w:tabs>
        <w:rPr>
          <w:rFonts w:ascii="Arial" w:hAnsi="Arial" w:cs="Arial"/>
          <w:b/>
        </w:rPr>
      </w:pPr>
      <w:r w:rsidRPr="00624AFE">
        <w:rPr>
          <w:rFonts w:ascii="Arial" w:hAnsi="Arial" w:cs="Arial"/>
          <w:b/>
        </w:rPr>
        <w:t>Odbiór robót</w:t>
      </w:r>
    </w:p>
    <w:p w14:paraId="6DC6E91B" w14:textId="77777777" w:rsidR="00ED3EE3" w:rsidRPr="00624AFE" w:rsidRDefault="00ED3EE3" w:rsidP="00ED3EE3">
      <w:pPr>
        <w:tabs>
          <w:tab w:val="left" w:pos="851"/>
          <w:tab w:val="left" w:pos="6521"/>
          <w:tab w:val="left" w:pos="7939"/>
        </w:tabs>
        <w:rPr>
          <w:rFonts w:ascii="Arial" w:hAnsi="Arial" w:cs="Arial"/>
          <w:b/>
          <w:u w:val="single"/>
        </w:rPr>
      </w:pPr>
    </w:p>
    <w:p w14:paraId="6DC6E91C" w14:textId="77777777" w:rsidR="00ED3EE3" w:rsidRPr="00624AFE" w:rsidRDefault="00ED3EE3" w:rsidP="004C02F8">
      <w:pPr>
        <w:tabs>
          <w:tab w:val="left" w:pos="851"/>
          <w:tab w:val="left" w:pos="6521"/>
          <w:tab w:val="left" w:pos="7939"/>
        </w:tabs>
        <w:rPr>
          <w:rFonts w:ascii="Arial" w:hAnsi="Arial" w:cs="Arial"/>
          <w:b/>
          <w:u w:val="single"/>
        </w:rPr>
      </w:pPr>
      <w:r w:rsidRPr="00624AFE">
        <w:rPr>
          <w:rFonts w:ascii="Arial" w:hAnsi="Arial" w:cs="Arial"/>
        </w:rPr>
        <w:t>Roboty objęte niniejsza Specyfikacją podlegają odbiorowi końcowemu na podstawie wyników  przeprowadzonych prób, badań , pomiarów i oceny wizualnej.</w:t>
      </w:r>
    </w:p>
    <w:p w14:paraId="6DC6E91D" w14:textId="77777777" w:rsidR="00ED3EE3" w:rsidRPr="00624AFE" w:rsidRDefault="00ED3EE3" w:rsidP="004C02F8">
      <w:pPr>
        <w:tabs>
          <w:tab w:val="left" w:pos="851"/>
          <w:tab w:val="left" w:pos="6521"/>
          <w:tab w:val="left" w:pos="7939"/>
        </w:tabs>
        <w:spacing w:line="360" w:lineRule="auto"/>
        <w:rPr>
          <w:rFonts w:ascii="Arial" w:hAnsi="Arial" w:cs="Arial"/>
          <w:u w:val="single"/>
        </w:rPr>
      </w:pPr>
    </w:p>
    <w:p w14:paraId="6DC6E91E" w14:textId="77777777" w:rsidR="00ED3EE3" w:rsidRPr="00624AFE" w:rsidRDefault="00ED3EE3" w:rsidP="00432FD8">
      <w:pPr>
        <w:tabs>
          <w:tab w:val="left" w:pos="851"/>
          <w:tab w:val="left" w:pos="6521"/>
          <w:tab w:val="left" w:pos="7939"/>
        </w:tabs>
        <w:rPr>
          <w:rFonts w:ascii="Arial" w:hAnsi="Arial" w:cs="Arial"/>
        </w:rPr>
      </w:pPr>
      <w:r w:rsidRPr="00624AFE">
        <w:rPr>
          <w:rFonts w:ascii="Arial" w:hAnsi="Arial" w:cs="Arial"/>
        </w:rPr>
        <w:t>8.1     Odbiór robót zanikających i ulegających zakryciu.</w:t>
      </w:r>
    </w:p>
    <w:p w14:paraId="6DC6E91F" w14:textId="77777777" w:rsidR="00ED3EE3" w:rsidRPr="00624AFE" w:rsidRDefault="00ED3EE3" w:rsidP="004C02F8">
      <w:pPr>
        <w:tabs>
          <w:tab w:val="left" w:pos="851"/>
          <w:tab w:val="left" w:pos="6521"/>
          <w:tab w:val="left" w:pos="7939"/>
        </w:tabs>
        <w:ind w:left="708"/>
        <w:rPr>
          <w:rFonts w:ascii="Arial" w:hAnsi="Arial" w:cs="Arial"/>
        </w:rPr>
      </w:pPr>
      <w:r w:rsidRPr="00624AFE">
        <w:rPr>
          <w:rFonts w:ascii="Arial" w:hAnsi="Arial" w:cs="Arial"/>
        </w:rPr>
        <w:t>Odbiorom robót ulegających zakryciu podlegaj</w:t>
      </w:r>
      <w:r w:rsidR="003B09DA" w:rsidRPr="00624AFE">
        <w:rPr>
          <w:rFonts w:ascii="Arial" w:hAnsi="Arial" w:cs="Arial"/>
        </w:rPr>
        <w:t>ą</w:t>
      </w:r>
      <w:r w:rsidRPr="00624AFE">
        <w:rPr>
          <w:rFonts w:ascii="Arial" w:hAnsi="Arial" w:cs="Arial"/>
        </w:rPr>
        <w:t xml:space="preserve"> następujące roboty:</w:t>
      </w:r>
    </w:p>
    <w:p w14:paraId="6DC6E920" w14:textId="77777777" w:rsidR="00ED3EE3" w:rsidRPr="00624AFE" w:rsidRDefault="00ED3EE3" w:rsidP="004C02F8">
      <w:pPr>
        <w:numPr>
          <w:ilvl w:val="0"/>
          <w:numId w:val="5"/>
        </w:numPr>
        <w:tabs>
          <w:tab w:val="left" w:pos="851"/>
          <w:tab w:val="left" w:pos="6521"/>
          <w:tab w:val="left" w:pos="7939"/>
        </w:tabs>
        <w:rPr>
          <w:rFonts w:ascii="Arial" w:hAnsi="Arial" w:cs="Arial"/>
        </w:rPr>
      </w:pPr>
      <w:r w:rsidRPr="00624AFE">
        <w:rPr>
          <w:rFonts w:ascii="Arial" w:hAnsi="Arial" w:cs="Arial"/>
        </w:rPr>
        <w:t>przewody i kable podlegające zamurowaniu</w:t>
      </w:r>
    </w:p>
    <w:p w14:paraId="6DC6E921" w14:textId="77777777" w:rsidR="00ED3EE3" w:rsidRPr="00624AFE" w:rsidRDefault="00ED3EE3" w:rsidP="004C02F8">
      <w:pPr>
        <w:numPr>
          <w:ilvl w:val="0"/>
          <w:numId w:val="5"/>
        </w:numPr>
        <w:tabs>
          <w:tab w:val="left" w:pos="851"/>
          <w:tab w:val="left" w:pos="6521"/>
          <w:tab w:val="left" w:pos="7939"/>
        </w:tabs>
        <w:rPr>
          <w:rFonts w:ascii="Arial" w:hAnsi="Arial" w:cs="Arial"/>
        </w:rPr>
      </w:pPr>
      <w:r w:rsidRPr="00624AFE">
        <w:rPr>
          <w:rFonts w:ascii="Arial" w:hAnsi="Arial" w:cs="Arial"/>
        </w:rPr>
        <w:t>przewody i kable podlegające zabudowie</w:t>
      </w:r>
    </w:p>
    <w:p w14:paraId="6DC6E922" w14:textId="77777777" w:rsidR="00ED3EE3" w:rsidRPr="00624AFE" w:rsidRDefault="00ED3EE3" w:rsidP="004C02F8">
      <w:pPr>
        <w:tabs>
          <w:tab w:val="left" w:pos="851"/>
          <w:tab w:val="num" w:pos="1935"/>
          <w:tab w:val="left" w:pos="6521"/>
          <w:tab w:val="left" w:pos="7939"/>
        </w:tabs>
        <w:rPr>
          <w:rFonts w:ascii="Arial" w:hAnsi="Arial" w:cs="Arial"/>
        </w:rPr>
      </w:pPr>
      <w:r w:rsidRPr="00624AFE">
        <w:rPr>
          <w:rFonts w:ascii="Arial" w:hAnsi="Arial" w:cs="Arial"/>
        </w:rPr>
        <w:t>Zasady odbioru ostatecznego robót.</w:t>
      </w:r>
    </w:p>
    <w:p w14:paraId="6DC6E923" w14:textId="77777777" w:rsidR="00ED3EE3" w:rsidRPr="00624AFE" w:rsidRDefault="00ED3EE3" w:rsidP="004C02F8">
      <w:pPr>
        <w:tabs>
          <w:tab w:val="left" w:pos="851"/>
          <w:tab w:val="left" w:pos="6521"/>
          <w:tab w:val="left" w:pos="7939"/>
        </w:tabs>
        <w:ind w:left="708"/>
        <w:rPr>
          <w:rFonts w:ascii="Arial" w:hAnsi="Arial" w:cs="Arial"/>
        </w:rPr>
      </w:pPr>
      <w:r w:rsidRPr="00624AFE">
        <w:rPr>
          <w:rFonts w:ascii="Arial" w:hAnsi="Arial" w:cs="Arial"/>
        </w:rPr>
        <w:t>Odbioru ostatecznego należy dokonać po wykonaniu prób eksploatacyjnych mających wykazać spełnienie zakładanych parametrów projektowych  instalacji. Termin  przeprowadzenia prób, ich zakres i czas ich trwania zostaną ustalone oddzielnie.</w:t>
      </w:r>
    </w:p>
    <w:p w14:paraId="6DC6E924" w14:textId="77777777" w:rsidR="00ED3EE3" w:rsidRPr="00624AFE" w:rsidRDefault="00ED3EE3" w:rsidP="004C02F8">
      <w:pPr>
        <w:tabs>
          <w:tab w:val="left" w:pos="851"/>
          <w:tab w:val="left" w:pos="6521"/>
          <w:tab w:val="left" w:pos="7939"/>
        </w:tabs>
        <w:rPr>
          <w:rFonts w:ascii="Arial" w:hAnsi="Arial" w:cs="Arial"/>
        </w:rPr>
      </w:pPr>
    </w:p>
    <w:p w14:paraId="6DC6E925" w14:textId="77777777" w:rsidR="00ED3EE3" w:rsidRPr="00624AFE" w:rsidRDefault="00ED3EE3" w:rsidP="004C02F8">
      <w:pPr>
        <w:tabs>
          <w:tab w:val="left" w:pos="851"/>
          <w:tab w:val="left" w:pos="6521"/>
          <w:tab w:val="left" w:pos="7939"/>
        </w:tabs>
        <w:rPr>
          <w:rFonts w:ascii="Arial" w:hAnsi="Arial" w:cs="Arial"/>
        </w:rPr>
      </w:pPr>
      <w:r w:rsidRPr="00624AFE">
        <w:rPr>
          <w:rFonts w:ascii="Arial" w:hAnsi="Arial" w:cs="Arial"/>
        </w:rPr>
        <w:t xml:space="preserve">                Wykonawca zobowiązany jest dostarczyć następujące dokumenty:</w:t>
      </w:r>
    </w:p>
    <w:p w14:paraId="6DC6E926" w14:textId="77777777" w:rsidR="00ED3EE3" w:rsidRPr="00624AFE" w:rsidRDefault="00ED3EE3" w:rsidP="004C02F8">
      <w:pPr>
        <w:numPr>
          <w:ilvl w:val="0"/>
          <w:numId w:val="6"/>
        </w:numPr>
        <w:tabs>
          <w:tab w:val="left" w:pos="851"/>
          <w:tab w:val="left" w:pos="6521"/>
          <w:tab w:val="left" w:pos="7939"/>
        </w:tabs>
        <w:rPr>
          <w:rFonts w:ascii="Arial" w:hAnsi="Arial" w:cs="Arial"/>
        </w:rPr>
      </w:pPr>
      <w:r w:rsidRPr="00624AFE">
        <w:rPr>
          <w:rFonts w:ascii="Arial" w:hAnsi="Arial" w:cs="Arial"/>
        </w:rPr>
        <w:t>projektową dokumentację powykonawczą,</w:t>
      </w:r>
    </w:p>
    <w:p w14:paraId="6DC6E927" w14:textId="77777777" w:rsidR="00C16C7E" w:rsidRPr="00BE0DE7" w:rsidRDefault="00ED3EE3" w:rsidP="00ED3EE3">
      <w:pPr>
        <w:numPr>
          <w:ilvl w:val="0"/>
          <w:numId w:val="6"/>
        </w:numPr>
        <w:tabs>
          <w:tab w:val="left" w:pos="851"/>
          <w:tab w:val="left" w:pos="6521"/>
          <w:tab w:val="left" w:pos="7939"/>
        </w:tabs>
        <w:rPr>
          <w:rFonts w:ascii="Arial" w:hAnsi="Arial" w:cs="Arial"/>
        </w:rPr>
      </w:pPr>
      <w:r w:rsidRPr="00624AFE">
        <w:rPr>
          <w:rFonts w:ascii="Arial" w:hAnsi="Arial" w:cs="Arial"/>
        </w:rPr>
        <w:t>protokóły z dokonanych badań i pomiarów,</w:t>
      </w:r>
    </w:p>
    <w:p w14:paraId="6DC6E928" w14:textId="77777777" w:rsidR="000D5EBF" w:rsidRDefault="000D5EBF" w:rsidP="00ED3EE3">
      <w:pPr>
        <w:tabs>
          <w:tab w:val="left" w:pos="851"/>
          <w:tab w:val="left" w:pos="6521"/>
          <w:tab w:val="left" w:pos="7939"/>
        </w:tabs>
        <w:rPr>
          <w:rFonts w:ascii="Arial" w:hAnsi="Arial" w:cs="Arial"/>
        </w:rPr>
      </w:pPr>
    </w:p>
    <w:p w14:paraId="6DC6E929" w14:textId="77777777" w:rsidR="000D5EBF" w:rsidRPr="00624AFE" w:rsidRDefault="000D5EBF" w:rsidP="00ED3EE3">
      <w:pPr>
        <w:tabs>
          <w:tab w:val="left" w:pos="851"/>
          <w:tab w:val="left" w:pos="6521"/>
          <w:tab w:val="left" w:pos="7939"/>
        </w:tabs>
        <w:rPr>
          <w:rFonts w:ascii="Arial" w:hAnsi="Arial" w:cs="Arial"/>
        </w:rPr>
      </w:pPr>
    </w:p>
    <w:p w14:paraId="6DC6E92A" w14:textId="77777777" w:rsidR="00ED3EE3" w:rsidRPr="00624AFE" w:rsidRDefault="005515CC" w:rsidP="00B6139E">
      <w:pPr>
        <w:pStyle w:val="Akapitzlist"/>
        <w:numPr>
          <w:ilvl w:val="0"/>
          <w:numId w:val="9"/>
        </w:numPr>
        <w:tabs>
          <w:tab w:val="left" w:pos="851"/>
          <w:tab w:val="left" w:pos="6521"/>
          <w:tab w:val="left" w:pos="7939"/>
        </w:tabs>
        <w:rPr>
          <w:rFonts w:ascii="Arial" w:hAnsi="Arial" w:cs="Arial"/>
          <w:b/>
        </w:rPr>
      </w:pPr>
      <w:r w:rsidRPr="00624AFE">
        <w:rPr>
          <w:rFonts w:ascii="Arial" w:hAnsi="Arial" w:cs="Arial"/>
          <w:b/>
        </w:rPr>
        <w:lastRenderedPageBreak/>
        <w:t>Podstawa płatności</w:t>
      </w:r>
    </w:p>
    <w:p w14:paraId="6DC6E92B" w14:textId="77777777" w:rsidR="00ED3EE3" w:rsidRPr="00624AFE" w:rsidRDefault="00ED3EE3" w:rsidP="00ED3EE3">
      <w:pPr>
        <w:tabs>
          <w:tab w:val="left" w:pos="851"/>
          <w:tab w:val="left" w:pos="6521"/>
          <w:tab w:val="left" w:pos="7939"/>
        </w:tabs>
        <w:rPr>
          <w:rFonts w:ascii="Arial" w:hAnsi="Arial" w:cs="Arial"/>
          <w:b/>
        </w:rPr>
      </w:pPr>
    </w:p>
    <w:p w14:paraId="6DC6E92C" w14:textId="77777777" w:rsidR="009C42CD" w:rsidRDefault="00B6139E" w:rsidP="002E6930">
      <w:pPr>
        <w:tabs>
          <w:tab w:val="left" w:pos="851"/>
          <w:tab w:val="left" w:pos="6521"/>
          <w:tab w:val="left" w:pos="7939"/>
        </w:tabs>
        <w:spacing w:line="360" w:lineRule="auto"/>
        <w:jc w:val="both"/>
        <w:rPr>
          <w:rFonts w:ascii="Arial" w:hAnsi="Arial" w:cs="Arial"/>
          <w:lang w:eastAsia="zh-CN"/>
        </w:rPr>
      </w:pPr>
      <w:r w:rsidRPr="00624AFE">
        <w:rPr>
          <w:rFonts w:ascii="Arial" w:hAnsi="Arial" w:cs="Arial"/>
          <w:lang w:eastAsia="zh-CN"/>
        </w:rPr>
        <w:t>Szczegółowe ustalenia dotyczące płatności zawarte będą w umowie.</w:t>
      </w:r>
    </w:p>
    <w:p w14:paraId="6DC6E92D" w14:textId="77777777" w:rsidR="004D58D2" w:rsidRDefault="004D58D2" w:rsidP="002E6930">
      <w:pPr>
        <w:tabs>
          <w:tab w:val="left" w:pos="851"/>
          <w:tab w:val="left" w:pos="6521"/>
          <w:tab w:val="left" w:pos="7939"/>
        </w:tabs>
        <w:spacing w:line="360" w:lineRule="auto"/>
        <w:jc w:val="both"/>
        <w:rPr>
          <w:rFonts w:ascii="Arial" w:hAnsi="Arial" w:cs="Arial"/>
          <w:lang w:eastAsia="zh-CN"/>
        </w:rPr>
      </w:pPr>
    </w:p>
    <w:p w14:paraId="6DC6E92E" w14:textId="77777777" w:rsidR="00ED3EE3" w:rsidRPr="00624AFE" w:rsidRDefault="005515CC" w:rsidP="00C632F0">
      <w:pPr>
        <w:pStyle w:val="Akapitzlist"/>
        <w:numPr>
          <w:ilvl w:val="0"/>
          <w:numId w:val="9"/>
        </w:numPr>
        <w:tabs>
          <w:tab w:val="left" w:pos="851"/>
          <w:tab w:val="left" w:pos="6521"/>
          <w:tab w:val="left" w:pos="7939"/>
        </w:tabs>
        <w:rPr>
          <w:rFonts w:ascii="Arial" w:hAnsi="Arial" w:cs="Arial"/>
          <w:b/>
        </w:rPr>
      </w:pPr>
      <w:r w:rsidRPr="00624AFE">
        <w:rPr>
          <w:rFonts w:ascii="Arial" w:hAnsi="Arial" w:cs="Arial"/>
          <w:b/>
        </w:rPr>
        <w:t>Przepisy związane</w:t>
      </w:r>
    </w:p>
    <w:p w14:paraId="6DC6E92F" w14:textId="77777777" w:rsidR="00ED3EE3" w:rsidRPr="00624AFE" w:rsidRDefault="00ED3EE3" w:rsidP="00ED3EE3">
      <w:pPr>
        <w:tabs>
          <w:tab w:val="left" w:pos="851"/>
          <w:tab w:val="left" w:pos="6521"/>
          <w:tab w:val="left" w:pos="7939"/>
        </w:tabs>
        <w:rPr>
          <w:rFonts w:ascii="Arial" w:hAnsi="Arial" w:cs="Arial"/>
          <w:b/>
          <w:u w:val="single"/>
        </w:rPr>
      </w:pPr>
    </w:p>
    <w:p w14:paraId="6DC6E930" w14:textId="77777777" w:rsidR="00ED3EE3" w:rsidRPr="00624AFE" w:rsidRDefault="00ED3EE3" w:rsidP="003B09DA">
      <w:pPr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>Ustawa z 7 lipca 1994r – Prawo Budowlane z późniejszymi zmianami</w:t>
      </w:r>
    </w:p>
    <w:p w14:paraId="6DC6E931" w14:textId="77777777" w:rsidR="003B09DA" w:rsidRDefault="00ED3EE3" w:rsidP="003B09DA">
      <w:pPr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>Rozporządzenie  Ministra Infrastruktury</w:t>
      </w:r>
      <w:r w:rsidR="00412A2E" w:rsidRPr="00624AFE">
        <w:rPr>
          <w:rFonts w:ascii="Arial" w:hAnsi="Arial" w:cs="Arial"/>
        </w:rPr>
        <w:t xml:space="preserve"> </w:t>
      </w:r>
      <w:r w:rsidRPr="00624AFE">
        <w:rPr>
          <w:rFonts w:ascii="Arial" w:hAnsi="Arial" w:cs="Arial"/>
        </w:rPr>
        <w:t>z 12 kwietnia 2002r w sprawie warunków technicznych jakim powinny odpowiadać budynki i ich usytuowanie</w:t>
      </w:r>
      <w:r w:rsidR="003B09DA" w:rsidRPr="00624AFE">
        <w:rPr>
          <w:rFonts w:ascii="Arial" w:hAnsi="Arial" w:cs="Arial"/>
        </w:rPr>
        <w:t>,</w:t>
      </w:r>
      <w:r w:rsidR="00C16C7E" w:rsidRPr="00624AFE">
        <w:rPr>
          <w:rFonts w:ascii="Arial" w:hAnsi="Arial" w:cs="Arial"/>
        </w:rPr>
        <w:t xml:space="preserve"> obowiązujące normy</w:t>
      </w:r>
      <w:r w:rsidR="00412A2E" w:rsidRPr="00624AFE">
        <w:rPr>
          <w:rFonts w:ascii="Arial" w:hAnsi="Arial" w:cs="Arial"/>
        </w:rPr>
        <w:tab/>
      </w:r>
    </w:p>
    <w:p w14:paraId="6DC6E932" w14:textId="77777777" w:rsidR="002E6930" w:rsidRPr="00624AFE" w:rsidRDefault="002E6930" w:rsidP="003B09DA">
      <w:pPr>
        <w:jc w:val="both"/>
        <w:rPr>
          <w:rFonts w:ascii="Arial" w:hAnsi="Arial" w:cs="Arial"/>
        </w:rPr>
      </w:pP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6081"/>
      </w:tblGrid>
      <w:tr w:rsidR="003B09DA" w:rsidRPr="00624AFE" w14:paraId="6DC6E935" w14:textId="77777777" w:rsidTr="003B09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C6E933" w14:textId="77777777" w:rsidR="003B09DA" w:rsidRPr="00624AFE" w:rsidRDefault="003B09DA" w:rsidP="003B09DA">
            <w:pPr>
              <w:ind w:left="528"/>
              <w:jc w:val="center"/>
              <w:rPr>
                <w:rFonts w:ascii="Arial" w:hAnsi="Arial" w:cs="Arial"/>
                <w:b/>
                <w:bCs/>
              </w:rPr>
            </w:pPr>
            <w:r w:rsidRPr="00624AFE">
              <w:rPr>
                <w:rFonts w:ascii="Arial" w:hAnsi="Arial" w:cs="Arial"/>
                <w:b/>
                <w:bCs/>
              </w:rPr>
              <w:t>Numer normy</w:t>
            </w:r>
          </w:p>
        </w:tc>
        <w:tc>
          <w:tcPr>
            <w:tcW w:w="0" w:type="auto"/>
            <w:vAlign w:val="center"/>
            <w:hideMark/>
          </w:tcPr>
          <w:p w14:paraId="6DC6E934" w14:textId="77777777" w:rsidR="003B09DA" w:rsidRPr="00624AFE" w:rsidRDefault="003B09DA" w:rsidP="003B09DA">
            <w:pPr>
              <w:ind w:left="528"/>
              <w:jc w:val="center"/>
              <w:rPr>
                <w:rFonts w:ascii="Arial" w:hAnsi="Arial" w:cs="Arial"/>
                <w:b/>
                <w:bCs/>
              </w:rPr>
            </w:pPr>
            <w:r w:rsidRPr="00624AFE">
              <w:rPr>
                <w:rFonts w:ascii="Arial" w:hAnsi="Arial" w:cs="Arial"/>
                <w:b/>
                <w:bCs/>
              </w:rPr>
              <w:t>Tytuł normy (zakres powołania)</w:t>
            </w:r>
          </w:p>
        </w:tc>
      </w:tr>
      <w:tr w:rsidR="003B09DA" w:rsidRPr="00624AFE" w14:paraId="6DC6E938" w14:textId="77777777" w:rsidTr="003B09DA">
        <w:trPr>
          <w:tblCellSpacing w:w="15" w:type="dxa"/>
          <w:jc w:val="center"/>
        </w:trPr>
        <w:tc>
          <w:tcPr>
            <w:tcW w:w="4374" w:type="dxa"/>
            <w:vAlign w:val="center"/>
            <w:hideMark/>
          </w:tcPr>
          <w:p w14:paraId="6DC6E936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PN-EN 60598-1:2011</w:t>
            </w:r>
          </w:p>
        </w:tc>
        <w:tc>
          <w:tcPr>
            <w:tcW w:w="0" w:type="auto"/>
            <w:vAlign w:val="center"/>
            <w:hideMark/>
          </w:tcPr>
          <w:p w14:paraId="6DC6E937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Oprawy oświetleniowe – Część 1: Wymagania ogólne i badania (oryg.).</w:t>
            </w:r>
          </w:p>
        </w:tc>
      </w:tr>
      <w:tr w:rsidR="003B09DA" w:rsidRPr="00624AFE" w14:paraId="6DC6E93B" w14:textId="77777777" w:rsidTr="003B09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C6E939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PN-HD 60364-5-559:2012</w:t>
            </w:r>
          </w:p>
        </w:tc>
        <w:tc>
          <w:tcPr>
            <w:tcW w:w="0" w:type="auto"/>
            <w:vAlign w:val="center"/>
            <w:hideMark/>
          </w:tcPr>
          <w:p w14:paraId="6DC6E93A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Instalacje elektryczne niskiego napięcia – Część 5-559: Dobór i montaż wyposażenia elektrycznego – Oprawy oświetleniowe i instalacje oświetleniowe (oryg.).</w:t>
            </w:r>
          </w:p>
        </w:tc>
      </w:tr>
      <w:tr w:rsidR="003B09DA" w:rsidRPr="00624AFE" w14:paraId="6DC6E93E" w14:textId="77777777" w:rsidTr="003B09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C6E93C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PN-EN 12464-2:2008/Ap2:2010</w:t>
            </w:r>
          </w:p>
        </w:tc>
        <w:tc>
          <w:tcPr>
            <w:tcW w:w="0" w:type="auto"/>
            <w:vAlign w:val="center"/>
            <w:hideMark/>
          </w:tcPr>
          <w:p w14:paraId="6DC6E93D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Światło i oświetlenie – Oświetlenie miejsc pracy – Część 2: Miejsca pracy na zewnątrz.</w:t>
            </w:r>
          </w:p>
        </w:tc>
      </w:tr>
      <w:tr w:rsidR="003B09DA" w:rsidRPr="00624AFE" w14:paraId="6DC6E941" w14:textId="77777777" w:rsidTr="003B09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C6E93F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PN-EN 60598-2-2:2012</w:t>
            </w:r>
          </w:p>
        </w:tc>
        <w:tc>
          <w:tcPr>
            <w:tcW w:w="0" w:type="auto"/>
            <w:vAlign w:val="center"/>
            <w:hideMark/>
          </w:tcPr>
          <w:p w14:paraId="6DC6E940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Oprawy oświetleniowe – Część 2-2: Wymagania szczegółowe – Oprawy oświetleniowe wbudowywane.</w:t>
            </w:r>
          </w:p>
        </w:tc>
      </w:tr>
      <w:tr w:rsidR="003B09DA" w:rsidRPr="00624AFE" w14:paraId="6DC6E944" w14:textId="77777777" w:rsidTr="003B09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C6E942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PN-EN 60598-2-3:2006/A1:2012</w:t>
            </w:r>
          </w:p>
        </w:tc>
        <w:tc>
          <w:tcPr>
            <w:tcW w:w="0" w:type="auto"/>
            <w:vAlign w:val="center"/>
            <w:hideMark/>
          </w:tcPr>
          <w:p w14:paraId="6DC6E943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Oprawy oświetleniowe – Część 2-3: Wymagania szczegółowe – Oprawy oświetleniowe drogowe i uliczne.</w:t>
            </w:r>
          </w:p>
        </w:tc>
      </w:tr>
      <w:tr w:rsidR="003B09DA" w:rsidRPr="00624AFE" w14:paraId="6DC6E947" w14:textId="77777777" w:rsidTr="003B09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C6E945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PN-HD 60364-7-714:2012 (uznaniowa)</w:t>
            </w:r>
          </w:p>
        </w:tc>
        <w:tc>
          <w:tcPr>
            <w:tcW w:w="0" w:type="auto"/>
            <w:vAlign w:val="center"/>
            <w:hideMark/>
          </w:tcPr>
          <w:p w14:paraId="6DC6E946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Instalacje elektryczne niskiego napięcia – Część 7-714: Wymagania dotyczące specjalnych instalacji lub lokalizacji – Instalacje oświetlenia zewnętrznego (oryg.).</w:t>
            </w:r>
          </w:p>
        </w:tc>
      </w:tr>
      <w:tr w:rsidR="003B09DA" w:rsidRPr="00624AFE" w14:paraId="6DC6E94A" w14:textId="77777777" w:rsidTr="003B09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C6E948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PN-IEC 60364-5-52:2002</w:t>
            </w:r>
          </w:p>
        </w:tc>
        <w:tc>
          <w:tcPr>
            <w:tcW w:w="0" w:type="auto"/>
            <w:vAlign w:val="center"/>
            <w:hideMark/>
          </w:tcPr>
          <w:p w14:paraId="6DC6E949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Instalacje elektryczne w obiektach budowlanych – Dobór i montaż wyposażenia elektrycznego. Oprzewodowanie.</w:t>
            </w:r>
          </w:p>
        </w:tc>
      </w:tr>
      <w:tr w:rsidR="003B09DA" w:rsidRPr="00624AFE" w14:paraId="6DC6E94D" w14:textId="77777777" w:rsidTr="003B09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C6E94B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PN-HD 60364-5-52:2011 (uznaniowa)</w:t>
            </w:r>
          </w:p>
        </w:tc>
        <w:tc>
          <w:tcPr>
            <w:tcW w:w="0" w:type="auto"/>
            <w:vAlign w:val="center"/>
            <w:hideMark/>
          </w:tcPr>
          <w:p w14:paraId="6DC6E94C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Instalacje elektryczne niskiego napięcia – Część 5-52: Dobór i montaż wyposażenia elektrycznego – Oprzewodowanie (oryg.).</w:t>
            </w:r>
          </w:p>
        </w:tc>
      </w:tr>
      <w:tr w:rsidR="003B09DA" w:rsidRPr="00624AFE" w14:paraId="6DC6E950" w14:textId="77777777" w:rsidTr="003B09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C6E94E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PN-IEC 60364-5-523:2001</w:t>
            </w:r>
          </w:p>
        </w:tc>
        <w:tc>
          <w:tcPr>
            <w:tcW w:w="0" w:type="auto"/>
            <w:vAlign w:val="center"/>
            <w:hideMark/>
          </w:tcPr>
          <w:p w14:paraId="6DC6E94F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Instalacje elektryczne w obiektach budowlanych – Dobór i montaż wyposażenia elektrycznego Obciążalność prądowa długotrwała przewodów.</w:t>
            </w:r>
          </w:p>
        </w:tc>
      </w:tr>
      <w:tr w:rsidR="003B09DA" w:rsidRPr="00624AFE" w14:paraId="6DC6E953" w14:textId="77777777" w:rsidTr="003B09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C6E951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PN-HD 60364-1:2010</w:t>
            </w:r>
          </w:p>
        </w:tc>
        <w:tc>
          <w:tcPr>
            <w:tcW w:w="0" w:type="auto"/>
            <w:vAlign w:val="center"/>
            <w:hideMark/>
          </w:tcPr>
          <w:p w14:paraId="6DC6E952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Instalacje elektryczne niskiego napięcia – Część:1 Wymagania podstawowe, ustalanie ogólnych charakterystyk, definicje.</w:t>
            </w:r>
          </w:p>
        </w:tc>
      </w:tr>
      <w:tr w:rsidR="003B09DA" w:rsidRPr="00624AFE" w14:paraId="6DC6E956" w14:textId="77777777" w:rsidTr="003B09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C6E954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lastRenderedPageBreak/>
              <w:t>PN-IEC 60364-3:2000</w:t>
            </w:r>
          </w:p>
        </w:tc>
        <w:tc>
          <w:tcPr>
            <w:tcW w:w="0" w:type="auto"/>
            <w:vAlign w:val="center"/>
            <w:hideMark/>
          </w:tcPr>
          <w:p w14:paraId="6DC6E955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Instalacje elektryczne w obiektach budowlanych – Ustalanie ogólnych charakterystyk.</w:t>
            </w:r>
          </w:p>
        </w:tc>
      </w:tr>
      <w:tr w:rsidR="003B09DA" w:rsidRPr="00624AFE" w14:paraId="6DC6E959" w14:textId="77777777" w:rsidTr="003B09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C6E957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PN-HD 60364-5-54:2011 (uznaniowa)</w:t>
            </w:r>
          </w:p>
        </w:tc>
        <w:tc>
          <w:tcPr>
            <w:tcW w:w="0" w:type="auto"/>
            <w:vAlign w:val="center"/>
            <w:hideMark/>
          </w:tcPr>
          <w:p w14:paraId="6DC6E958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Instalacje elektryczne niskiego napięcia – Część 5-54: Dobór i montaż wyposażenia elektrycznego – Układy uziemiające i przewody ochronne (oryg.).</w:t>
            </w:r>
          </w:p>
        </w:tc>
      </w:tr>
      <w:tr w:rsidR="003B09DA" w:rsidRPr="00624AFE" w14:paraId="6DC6E95C" w14:textId="77777777" w:rsidTr="004D58D2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6DC6E95A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DC6E95B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</w:p>
        </w:tc>
      </w:tr>
      <w:tr w:rsidR="003B09DA" w:rsidRPr="00624AFE" w14:paraId="6DC6E95F" w14:textId="77777777" w:rsidTr="003B09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C6E95D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PN-HD 60364-4-41:2009</w:t>
            </w:r>
          </w:p>
        </w:tc>
        <w:tc>
          <w:tcPr>
            <w:tcW w:w="0" w:type="auto"/>
            <w:vAlign w:val="center"/>
            <w:hideMark/>
          </w:tcPr>
          <w:p w14:paraId="6DC6E95E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Instalacje elektryczne niskiego napięcia -- Część 4-41: Ochrona dla zapewnienia bezpieczeństwa -- Ochrona przed porażeniem elektrycznym.</w:t>
            </w:r>
          </w:p>
        </w:tc>
      </w:tr>
      <w:tr w:rsidR="003B09DA" w:rsidRPr="00624AFE" w14:paraId="6DC6E962" w14:textId="77777777" w:rsidTr="003B09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C6E960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PN-HD 60364-4-42:2013</w:t>
            </w:r>
          </w:p>
        </w:tc>
        <w:tc>
          <w:tcPr>
            <w:tcW w:w="0" w:type="auto"/>
            <w:vAlign w:val="center"/>
            <w:hideMark/>
          </w:tcPr>
          <w:p w14:paraId="6DC6E961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Instalacje elektryczne niskiego napięcia – Część 4-42: Ochrona dla zapewnienia bezpieczeństwa – Ochrona przed skutkami oddziaływania cieplnego.</w:t>
            </w:r>
          </w:p>
        </w:tc>
      </w:tr>
      <w:tr w:rsidR="003B09DA" w:rsidRPr="00624AFE" w14:paraId="6DC6E965" w14:textId="77777777" w:rsidTr="003B09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C6E963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PN-HD 60364-4-43:2012</w:t>
            </w:r>
          </w:p>
        </w:tc>
        <w:tc>
          <w:tcPr>
            <w:tcW w:w="0" w:type="auto"/>
            <w:vAlign w:val="center"/>
            <w:hideMark/>
          </w:tcPr>
          <w:p w14:paraId="6DC6E964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Instalacje elektryczne niskiego napięcia – Część 4-43: Ochrona dla zapewnienia bezpieczeństwa – Ochrona przed prądem przetężeniowym.</w:t>
            </w:r>
          </w:p>
        </w:tc>
      </w:tr>
      <w:tr w:rsidR="003B09DA" w:rsidRPr="00624AFE" w14:paraId="6DC6E968" w14:textId="77777777" w:rsidTr="003B09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C6E966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PN-IEC 60364-4-45:1999</w:t>
            </w:r>
          </w:p>
        </w:tc>
        <w:tc>
          <w:tcPr>
            <w:tcW w:w="0" w:type="auto"/>
            <w:vAlign w:val="center"/>
            <w:hideMark/>
          </w:tcPr>
          <w:p w14:paraId="6DC6E967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Instalacje elektryczne w obiektach budowlanych – Ochrona dla zapewnienia bezpieczeństwa. Ochrona przed obniżeniem napięcia.</w:t>
            </w:r>
          </w:p>
        </w:tc>
      </w:tr>
      <w:tr w:rsidR="003B09DA" w:rsidRPr="00624AFE" w14:paraId="6DC6E96B" w14:textId="77777777" w:rsidTr="003B09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C6E969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PN-HD 60364-5-51:2011</w:t>
            </w:r>
          </w:p>
        </w:tc>
        <w:tc>
          <w:tcPr>
            <w:tcW w:w="0" w:type="auto"/>
            <w:vAlign w:val="center"/>
            <w:hideMark/>
          </w:tcPr>
          <w:p w14:paraId="6DC6E96A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Instalacje elektryczne w obiektach budowlanych – Część 5-51: Dobór i montaż wyposażenia elektrycznego – Postanowienia ogólne.</w:t>
            </w:r>
          </w:p>
        </w:tc>
      </w:tr>
      <w:tr w:rsidR="003B09DA" w:rsidRPr="00624AFE" w14:paraId="6DC6E96E" w14:textId="77777777" w:rsidTr="003B09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C6E96C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PN-IEC 60364-5-53:2000</w:t>
            </w:r>
          </w:p>
        </w:tc>
        <w:tc>
          <w:tcPr>
            <w:tcW w:w="0" w:type="auto"/>
            <w:vAlign w:val="center"/>
            <w:hideMark/>
          </w:tcPr>
          <w:p w14:paraId="6DC6E96D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Instalacje elektryczne w obiektach budowlanych – Dobór i montaż wyposażenia elektrycznego. Aparatura rozdzielcza i sterownicza.</w:t>
            </w:r>
          </w:p>
        </w:tc>
      </w:tr>
      <w:tr w:rsidR="003B09DA" w:rsidRPr="00624AFE" w14:paraId="6DC6E971" w14:textId="77777777" w:rsidTr="003B09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C6E96F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PN-HD 60364-5-534:2012</w:t>
            </w:r>
          </w:p>
        </w:tc>
        <w:tc>
          <w:tcPr>
            <w:tcW w:w="0" w:type="auto"/>
            <w:vAlign w:val="center"/>
            <w:hideMark/>
          </w:tcPr>
          <w:p w14:paraId="6DC6E970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Instalacje elektryczne niskiego napięcia -- Część 5-53: Dobór i montaż wyposażenia elektrycznego -- Odłączanie izolacyjne, łączenie i sterowanie -- Sekcja 534: Urządzenia do ochrony przed przepięciami.</w:t>
            </w:r>
          </w:p>
        </w:tc>
      </w:tr>
      <w:tr w:rsidR="003B09DA" w:rsidRPr="00624AFE" w14:paraId="6DC6E974" w14:textId="77777777" w:rsidTr="003B09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C6E972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PN-IEC 60364-5-537:1999</w:t>
            </w:r>
          </w:p>
        </w:tc>
        <w:tc>
          <w:tcPr>
            <w:tcW w:w="0" w:type="auto"/>
            <w:vAlign w:val="center"/>
            <w:hideMark/>
          </w:tcPr>
          <w:p w14:paraId="6DC6E973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Instalacje elektryczne w obiektach budowlanych – Dobór i montaż wyposażenia elektrycznego. Aparatura rozdzielcza i sterownicza. Urządzenia do odłączania izolacyjnego i łączenia.</w:t>
            </w:r>
          </w:p>
        </w:tc>
      </w:tr>
      <w:tr w:rsidR="003B09DA" w:rsidRPr="00624AFE" w14:paraId="6DC6E977" w14:textId="77777777" w:rsidTr="003B09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C6E975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PN-HD 60364-5-56:2013</w:t>
            </w:r>
          </w:p>
        </w:tc>
        <w:tc>
          <w:tcPr>
            <w:tcW w:w="0" w:type="auto"/>
            <w:vAlign w:val="center"/>
            <w:hideMark/>
          </w:tcPr>
          <w:p w14:paraId="6DC6E976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Instalacje elektryczne niskiego napięcia – Część 5-56: Dobór i montaż wyposażenia elektrycznego – Instalacje bezpieczeństwa.</w:t>
            </w:r>
          </w:p>
        </w:tc>
      </w:tr>
      <w:tr w:rsidR="003B09DA" w:rsidRPr="00624AFE" w14:paraId="6DC6E97A" w14:textId="77777777" w:rsidTr="003B09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C6E978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PN-HD 60364-6:2008</w:t>
            </w:r>
          </w:p>
        </w:tc>
        <w:tc>
          <w:tcPr>
            <w:tcW w:w="0" w:type="auto"/>
            <w:vAlign w:val="center"/>
            <w:hideMark/>
          </w:tcPr>
          <w:p w14:paraId="6DC6E979" w14:textId="77777777" w:rsidR="003B09DA" w:rsidRPr="00624AFE" w:rsidRDefault="003B09DA" w:rsidP="003B09DA">
            <w:pPr>
              <w:ind w:left="528"/>
              <w:rPr>
                <w:rFonts w:ascii="Arial" w:hAnsi="Arial" w:cs="Arial"/>
              </w:rPr>
            </w:pPr>
            <w:r w:rsidRPr="00624AFE">
              <w:rPr>
                <w:rFonts w:ascii="Arial" w:hAnsi="Arial" w:cs="Arial"/>
              </w:rPr>
              <w:t>Instalacje elektryczne niskiego napięcia – Część 6: Sprawdzanie.</w:t>
            </w:r>
          </w:p>
        </w:tc>
      </w:tr>
    </w:tbl>
    <w:p w14:paraId="6DC6E97B" w14:textId="77777777" w:rsidR="004B3A32" w:rsidRPr="00624AFE" w:rsidRDefault="004B3A32" w:rsidP="004B3A32">
      <w:pPr>
        <w:tabs>
          <w:tab w:val="left" w:pos="851"/>
          <w:tab w:val="left" w:pos="6521"/>
          <w:tab w:val="left" w:pos="7939"/>
        </w:tabs>
        <w:rPr>
          <w:rFonts w:ascii="Arial" w:hAnsi="Arial" w:cs="Arial"/>
        </w:rPr>
      </w:pPr>
      <w:r w:rsidRPr="00624AFE">
        <w:rPr>
          <w:rFonts w:ascii="Arial" w:hAnsi="Arial" w:cs="Arial"/>
        </w:rPr>
        <w:br/>
      </w:r>
      <w:r w:rsidRPr="00624AFE">
        <w:rPr>
          <w:rFonts w:ascii="Arial" w:hAnsi="Arial" w:cs="Arial"/>
        </w:rPr>
        <w:br/>
        <w:t xml:space="preserve">- HD 384/HD 60364 PN-IEC 60364:1999 (norma wieloczęściowa) Instalacje elektryczne w obiektach budowlanych </w:t>
      </w:r>
      <w:r w:rsidRPr="00624AFE">
        <w:rPr>
          <w:rFonts w:ascii="Arial" w:hAnsi="Arial" w:cs="Arial"/>
        </w:rPr>
        <w:br/>
        <w:t>- PN-EN 13032-1:2005 Światło i oświetlenie. Pomiar i prezentacja danych fotometrycznych lamp i opraw oświetleniowych. Część 1: Pomiar i format pliku</w:t>
      </w:r>
      <w:r w:rsidRPr="00624AFE">
        <w:rPr>
          <w:rFonts w:ascii="Arial" w:hAnsi="Arial" w:cs="Arial"/>
        </w:rPr>
        <w:br/>
      </w:r>
      <w:r w:rsidRPr="00624AFE">
        <w:rPr>
          <w:rFonts w:ascii="Arial" w:hAnsi="Arial" w:cs="Arial"/>
        </w:rPr>
        <w:lastRenderedPageBreak/>
        <w:t>- PN-EN 13032-2:2005 Światło i oświetlenie. Pomiar i prezentacja danych fotometrycznych lamp i opraw oświetleniowych. Część 2: Prezentacja danych dla miejsca pracy wewnątrz i na zewnątrz budynku</w:t>
      </w:r>
      <w:r w:rsidRPr="00624AFE">
        <w:rPr>
          <w:rFonts w:ascii="Arial" w:hAnsi="Arial" w:cs="Arial"/>
        </w:rPr>
        <w:br/>
        <w:t>- PN_EN 12464-1:2004 Światło i oświetlenie – Oświetlenie miejsc pracy – Część 1: Miejsca pracy we wnętrzach</w:t>
      </w:r>
      <w:r w:rsidRPr="00624AFE">
        <w:rPr>
          <w:rFonts w:ascii="Arial" w:hAnsi="Arial" w:cs="Arial"/>
        </w:rPr>
        <w:br/>
        <w:t>- PN-EN 60529:2003 Stopnie ochrony za</w:t>
      </w:r>
      <w:r w:rsidR="00217AFC">
        <w:rPr>
          <w:rFonts w:ascii="Arial" w:hAnsi="Arial" w:cs="Arial"/>
        </w:rPr>
        <w:t>pewnianej przez obwody (Kod IP)</w:t>
      </w:r>
      <w:r w:rsidRPr="00624AFE">
        <w:rPr>
          <w:rFonts w:ascii="Arial" w:hAnsi="Arial" w:cs="Arial"/>
        </w:rPr>
        <w:br/>
      </w:r>
      <w:r w:rsidRPr="00624AFE">
        <w:rPr>
          <w:rFonts w:ascii="Arial" w:hAnsi="Arial" w:cs="Arial"/>
        </w:rPr>
        <w:br/>
        <w:t>- ROZPORZĄDZENIE MINISTRA INFRASTRUKTURY z dnia 12 marca 2009 r. zmieniające rozporządzenie w sprawie warunków technicznych, jakim powinny odpowiadać budynki i ich usytuowanie.</w:t>
      </w:r>
    </w:p>
    <w:p w14:paraId="6DC6E97C" w14:textId="77777777" w:rsidR="004B3A32" w:rsidRPr="00624AFE" w:rsidRDefault="004B3A32" w:rsidP="004B3A3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>PN-IEC 60364-5-54:1999 Instalacje elektryczne w obiektach budowlanych. Dobór  i montaż wyposażenia elektrycznego. Uziemienia i przewody ochronne</w:t>
      </w:r>
    </w:p>
    <w:p w14:paraId="6DC6E97D" w14:textId="77777777" w:rsidR="004B3A32" w:rsidRPr="00624AFE" w:rsidRDefault="004B3A32" w:rsidP="004B3A3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>PN-IEC 60364-5-56:1999 Instalacje elektryczne w obiektach budowlanych. Dobór i montaż wyposażenia elektrycznego. Instalacje bezpieczeństwa</w:t>
      </w:r>
    </w:p>
    <w:p w14:paraId="6DC6E97E" w14:textId="77777777" w:rsidR="004B3A32" w:rsidRPr="00624AFE" w:rsidRDefault="004B3A32" w:rsidP="004B3A3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>PN-IEC 60364-5-537:1999 Instalacje elektryczne w obiektach budowlanych. Dobór i montaż wyposażenia elektrycznego. Aparatura rozdzielcza i sterownicza. Urządzenia do odłączania izolacyjnego i łączenia</w:t>
      </w:r>
    </w:p>
    <w:p w14:paraId="6DC6E97F" w14:textId="77777777" w:rsidR="004B3A32" w:rsidRDefault="004B3A32" w:rsidP="00432FD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624AFE">
        <w:rPr>
          <w:rFonts w:ascii="Arial" w:hAnsi="Arial" w:cs="Arial"/>
        </w:rPr>
        <w:t>PN-IEC 60364-6-61:2000 Instalacje elektryczne w obiektach budowlanych. Sprawdzenie. Sprawdzenie odbiorcze</w:t>
      </w:r>
    </w:p>
    <w:p w14:paraId="6DC6E980" w14:textId="77777777" w:rsidR="004D58D2" w:rsidRPr="00EC5709" w:rsidRDefault="004D58D2" w:rsidP="004D58D2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sectPr w:rsidR="004D58D2" w:rsidRPr="00EC5709" w:rsidSect="00FC7D83">
      <w:footerReference w:type="even" r:id="rId15"/>
      <w:footerReference w:type="default" r:id="rId16"/>
      <w:pgSz w:w="11906" w:h="16838" w:code="9"/>
      <w:pgMar w:top="1418" w:right="851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6E983" w14:textId="77777777" w:rsidR="001775B7" w:rsidRDefault="001775B7">
      <w:r>
        <w:separator/>
      </w:r>
    </w:p>
  </w:endnote>
  <w:endnote w:type="continuationSeparator" w:id="0">
    <w:p w14:paraId="6DC6E984" w14:textId="77777777" w:rsidR="001775B7" w:rsidRDefault="0017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ntique Olive">
    <w:altName w:val="Times New Roman"/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6E985" w14:textId="77777777" w:rsidR="00C71F69" w:rsidRDefault="00C71F69">
    <w:pPr>
      <w:pStyle w:val="Tekstpodstawowywcity22"/>
      <w:spacing w:after="0" w:line="200" w:lineRule="atLeast"/>
      <w:ind w:left="284"/>
      <w:jc w:val="right"/>
      <w:rPr>
        <w:rFonts w:ascii="Verdana" w:hAnsi="Verdana" w:cs="Verdana"/>
        <w:i/>
        <w:iCs/>
        <w:sz w:val="16"/>
        <w:szCs w:val="16"/>
      </w:rPr>
    </w:pPr>
  </w:p>
  <w:p w14:paraId="6DC6E986" w14:textId="1FEB709F" w:rsidR="00C71F69" w:rsidRDefault="00C71F69">
    <w:pPr>
      <w:pStyle w:val="Tekstpodstawowywcity22"/>
      <w:spacing w:after="0" w:line="200" w:lineRule="atLeast"/>
      <w:ind w:left="284"/>
      <w:jc w:val="right"/>
    </w:pPr>
    <w:r>
      <w:rPr>
        <w:rFonts w:cs="Verdana"/>
        <w:i/>
        <w:iCs/>
        <w:sz w:val="16"/>
        <w:szCs w:val="16"/>
      </w:rPr>
      <w:fldChar w:fldCharType="begin"/>
    </w:r>
    <w:r>
      <w:rPr>
        <w:rFonts w:cs="Verdana"/>
        <w:i/>
        <w:iCs/>
        <w:sz w:val="16"/>
        <w:szCs w:val="16"/>
      </w:rPr>
      <w:instrText xml:space="preserve"> PAGE \*Arabic </w:instrText>
    </w:r>
    <w:r>
      <w:rPr>
        <w:rFonts w:cs="Verdana"/>
        <w:i/>
        <w:iCs/>
        <w:sz w:val="16"/>
        <w:szCs w:val="16"/>
      </w:rPr>
      <w:fldChar w:fldCharType="separate"/>
    </w:r>
    <w:r w:rsidR="00FC4834">
      <w:rPr>
        <w:rFonts w:cs="Verdana"/>
        <w:i/>
        <w:iCs/>
        <w:noProof/>
        <w:sz w:val="16"/>
        <w:szCs w:val="16"/>
      </w:rPr>
      <w:t>2</w:t>
    </w:r>
    <w:r>
      <w:rPr>
        <w:rFonts w:cs="Verdana"/>
        <w:i/>
        <w:iCs/>
        <w:sz w:val="16"/>
        <w:szCs w:val="16"/>
      </w:rPr>
      <w:fldChar w:fldCharType="end"/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C6E98D" wp14:editId="6DC6E98E">
              <wp:simplePos x="0" y="0"/>
              <wp:positionH relativeFrom="page">
                <wp:posOffset>6682740</wp:posOffset>
              </wp:positionH>
              <wp:positionV relativeFrom="paragraph">
                <wp:posOffset>635</wp:posOffset>
              </wp:positionV>
              <wp:extent cx="147955" cy="129540"/>
              <wp:effectExtent l="5715" t="0" r="8255" b="381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295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6E98F" w14:textId="77777777" w:rsidR="00C71F69" w:rsidRDefault="00C71F69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6E9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6.2pt;margin-top:.05pt;width:11.65pt;height:10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TmiQIAABs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" stroked="f">
              <v:fill opacity="0"/>
              <v:textbox inset="0,0,0,0">
                <w:txbxContent>
                  <w:p w14:paraId="6DC6E98F" w14:textId="77777777" w:rsidR="00C71F69" w:rsidRDefault="00C71F69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154505"/>
      <w:docPartObj>
        <w:docPartGallery w:val="Page Numbers (Bottom of Page)"/>
        <w:docPartUnique/>
      </w:docPartObj>
    </w:sdtPr>
    <w:sdtEndPr/>
    <w:sdtContent>
      <w:p w14:paraId="6DC6E987" w14:textId="63099148" w:rsidR="00C71F69" w:rsidRDefault="00C71F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834">
          <w:rPr>
            <w:noProof/>
          </w:rPr>
          <w:t>3</w:t>
        </w:r>
        <w:r>
          <w:fldChar w:fldCharType="end"/>
        </w:r>
      </w:p>
    </w:sdtContent>
  </w:sdt>
  <w:p w14:paraId="6DC6E988" w14:textId="77777777" w:rsidR="00C71F69" w:rsidRDefault="00C71F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6E989" w14:textId="77777777" w:rsidR="00C71F69" w:rsidRDefault="00C71F69" w:rsidP="006A34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C6E98A" w14:textId="77777777" w:rsidR="00C71F69" w:rsidRDefault="00C71F69" w:rsidP="00FC7D83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6E98B" w14:textId="18FC18F3" w:rsidR="00C71F69" w:rsidRDefault="00C71F69" w:rsidP="006A34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4834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DC6E98C" w14:textId="77777777" w:rsidR="00C71F69" w:rsidRDefault="00C71F69" w:rsidP="00AE30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6E981" w14:textId="77777777" w:rsidR="001775B7" w:rsidRDefault="001775B7">
      <w:r>
        <w:separator/>
      </w:r>
    </w:p>
  </w:footnote>
  <w:footnote w:type="continuationSeparator" w:id="0">
    <w:p w14:paraId="6DC6E982" w14:textId="77777777" w:rsidR="001775B7" w:rsidRDefault="0017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8CD65CE6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Symbol" w:hAnsi="Symbol" w:cs="OpenSymbol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Symbol" w:hAnsi="Symbol" w:cs="OpenSymbol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20" w:hanging="720"/>
      </w:pPr>
      <w:rPr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0"/>
    <w:multiLevelType w:val="multilevel"/>
    <w:tmpl w:val="00000010"/>
    <w:name w:val="WW8Num26"/>
    <w:lvl w:ilvl="0">
      <w:start w:val="1"/>
      <w:numFmt w:val="bullet"/>
      <w:lvlText w:val="-"/>
      <w:lvlJc w:val="left"/>
      <w:pPr>
        <w:tabs>
          <w:tab w:val="num" w:pos="1366"/>
        </w:tabs>
        <w:ind w:left="1366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2."/>
      <w:lvlJc w:val="right"/>
      <w:pPr>
        <w:tabs>
          <w:tab w:val="num" w:pos="1969"/>
        </w:tabs>
        <w:ind w:left="1969" w:hanging="113"/>
      </w:pPr>
    </w:lvl>
    <w:lvl w:ilvl="2">
      <w:start w:val="3"/>
      <w:numFmt w:val="decimal"/>
      <w:lvlText w:val="%3."/>
      <w:lvlJc w:val="right"/>
      <w:pPr>
        <w:tabs>
          <w:tab w:val="num" w:pos="2819"/>
        </w:tabs>
        <w:ind w:left="2819" w:hanging="113"/>
      </w:pPr>
    </w:lvl>
    <w:lvl w:ilvl="3">
      <w:start w:val="4"/>
      <w:numFmt w:val="decimal"/>
      <w:lvlText w:val="%4."/>
      <w:lvlJc w:val="right"/>
      <w:pPr>
        <w:tabs>
          <w:tab w:val="num" w:pos="3669"/>
        </w:tabs>
        <w:ind w:left="3669" w:hanging="113"/>
      </w:pPr>
    </w:lvl>
    <w:lvl w:ilvl="4">
      <w:start w:val="5"/>
      <w:numFmt w:val="decimal"/>
      <w:lvlText w:val="%5."/>
      <w:lvlJc w:val="right"/>
      <w:pPr>
        <w:tabs>
          <w:tab w:val="num" w:pos="4519"/>
        </w:tabs>
        <w:ind w:left="4519" w:hanging="113"/>
      </w:pPr>
    </w:lvl>
    <w:lvl w:ilvl="5">
      <w:start w:val="6"/>
      <w:numFmt w:val="decimal"/>
      <w:lvlText w:val="%6."/>
      <w:lvlJc w:val="right"/>
      <w:pPr>
        <w:tabs>
          <w:tab w:val="num" w:pos="5369"/>
        </w:tabs>
        <w:ind w:left="5369" w:hanging="113"/>
      </w:pPr>
    </w:lvl>
    <w:lvl w:ilvl="6">
      <w:start w:val="7"/>
      <w:numFmt w:val="decimal"/>
      <w:lvlText w:val="%7."/>
      <w:lvlJc w:val="right"/>
      <w:pPr>
        <w:tabs>
          <w:tab w:val="num" w:pos="6219"/>
        </w:tabs>
        <w:ind w:left="6219" w:hanging="113"/>
      </w:pPr>
    </w:lvl>
    <w:lvl w:ilvl="7">
      <w:start w:val="8"/>
      <w:numFmt w:val="decimal"/>
      <w:lvlText w:val="%8."/>
      <w:lvlJc w:val="right"/>
      <w:pPr>
        <w:tabs>
          <w:tab w:val="num" w:pos="7069"/>
        </w:tabs>
        <w:ind w:left="7069" w:hanging="113"/>
      </w:pPr>
    </w:lvl>
    <w:lvl w:ilvl="8">
      <w:start w:val="9"/>
      <w:numFmt w:val="decimal"/>
      <w:lvlText w:val="%9."/>
      <w:lvlJc w:val="right"/>
      <w:pPr>
        <w:tabs>
          <w:tab w:val="num" w:pos="7919"/>
        </w:tabs>
        <w:ind w:left="7919" w:hanging="113"/>
      </w:pPr>
    </w:lvl>
  </w:abstractNum>
  <w:abstractNum w:abstractNumId="4" w15:restartNumberingAfterBreak="0">
    <w:nsid w:val="00000016"/>
    <w:multiLevelType w:val="multilevel"/>
    <w:tmpl w:val="00000016"/>
    <w:name w:val="WW8Num41"/>
    <w:lvl w:ilvl="0">
      <w:start w:val="1"/>
      <w:numFmt w:val="decimal"/>
      <w:lvlText w:val="%1."/>
      <w:lvlJc w:val="right"/>
      <w:pPr>
        <w:tabs>
          <w:tab w:val="num" w:pos="851"/>
        </w:tabs>
        <w:ind w:left="851" w:hanging="171"/>
      </w:pPr>
    </w:lvl>
    <w:lvl w:ilvl="1">
      <w:start w:val="2"/>
      <w:numFmt w:val="decimal"/>
      <w:lvlText w:val="%2."/>
      <w:lvlJc w:val="right"/>
      <w:pPr>
        <w:tabs>
          <w:tab w:val="num" w:pos="1969"/>
        </w:tabs>
        <w:ind w:left="1969" w:hanging="113"/>
      </w:pPr>
    </w:lvl>
    <w:lvl w:ilvl="2">
      <w:start w:val="3"/>
      <w:numFmt w:val="decimal"/>
      <w:lvlText w:val="%3."/>
      <w:lvlJc w:val="right"/>
      <w:pPr>
        <w:tabs>
          <w:tab w:val="num" w:pos="2819"/>
        </w:tabs>
        <w:ind w:left="2819" w:hanging="113"/>
      </w:pPr>
    </w:lvl>
    <w:lvl w:ilvl="3">
      <w:start w:val="4"/>
      <w:numFmt w:val="decimal"/>
      <w:lvlText w:val="%4."/>
      <w:lvlJc w:val="right"/>
      <w:pPr>
        <w:tabs>
          <w:tab w:val="num" w:pos="3669"/>
        </w:tabs>
        <w:ind w:left="3669" w:hanging="113"/>
      </w:pPr>
    </w:lvl>
    <w:lvl w:ilvl="4">
      <w:start w:val="5"/>
      <w:numFmt w:val="decimal"/>
      <w:lvlText w:val="%5."/>
      <w:lvlJc w:val="right"/>
      <w:pPr>
        <w:tabs>
          <w:tab w:val="num" w:pos="4519"/>
        </w:tabs>
        <w:ind w:left="4519" w:hanging="113"/>
      </w:pPr>
    </w:lvl>
    <w:lvl w:ilvl="5">
      <w:start w:val="6"/>
      <w:numFmt w:val="decimal"/>
      <w:lvlText w:val="%6."/>
      <w:lvlJc w:val="right"/>
      <w:pPr>
        <w:tabs>
          <w:tab w:val="num" w:pos="5369"/>
        </w:tabs>
        <w:ind w:left="5369" w:hanging="113"/>
      </w:pPr>
    </w:lvl>
    <w:lvl w:ilvl="6">
      <w:start w:val="7"/>
      <w:numFmt w:val="decimal"/>
      <w:lvlText w:val="%7."/>
      <w:lvlJc w:val="right"/>
      <w:pPr>
        <w:tabs>
          <w:tab w:val="num" w:pos="6219"/>
        </w:tabs>
        <w:ind w:left="6219" w:hanging="113"/>
      </w:pPr>
    </w:lvl>
    <w:lvl w:ilvl="7">
      <w:start w:val="8"/>
      <w:numFmt w:val="decimal"/>
      <w:lvlText w:val="%8."/>
      <w:lvlJc w:val="right"/>
      <w:pPr>
        <w:tabs>
          <w:tab w:val="num" w:pos="7069"/>
        </w:tabs>
        <w:ind w:left="7069" w:hanging="113"/>
      </w:pPr>
    </w:lvl>
    <w:lvl w:ilvl="8">
      <w:start w:val="9"/>
      <w:numFmt w:val="decimal"/>
      <w:lvlText w:val="%9."/>
      <w:lvlJc w:val="right"/>
      <w:pPr>
        <w:tabs>
          <w:tab w:val="num" w:pos="7919"/>
        </w:tabs>
        <w:ind w:left="7919" w:hanging="113"/>
      </w:pPr>
    </w:lvl>
  </w:abstractNum>
  <w:abstractNum w:abstractNumId="5" w15:restartNumberingAfterBreak="0">
    <w:nsid w:val="032E1D7B"/>
    <w:multiLevelType w:val="hybridMultilevel"/>
    <w:tmpl w:val="537AF16E"/>
    <w:lvl w:ilvl="0" w:tplc="43C413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2F3EED"/>
    <w:multiLevelType w:val="hybridMultilevel"/>
    <w:tmpl w:val="3B882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413E43"/>
    <w:multiLevelType w:val="multilevel"/>
    <w:tmpl w:val="C4F8F1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8" w15:restartNumberingAfterBreak="0">
    <w:nsid w:val="06D01525"/>
    <w:multiLevelType w:val="multilevel"/>
    <w:tmpl w:val="A6269F98"/>
    <w:styleLink w:val="WWNum16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8C637E8"/>
    <w:multiLevelType w:val="multilevel"/>
    <w:tmpl w:val="80665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EA57247"/>
    <w:multiLevelType w:val="hybridMultilevel"/>
    <w:tmpl w:val="AE3E371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C55BDA"/>
    <w:multiLevelType w:val="multilevel"/>
    <w:tmpl w:val="F9025C7A"/>
    <w:styleLink w:val="WWNum22"/>
    <w:lvl w:ilvl="0">
      <w:numFmt w:val="bullet"/>
      <w:lvlText w:val="-"/>
      <w:lvlJc w:val="left"/>
      <w:rPr>
        <w:rFonts w:ascii="Arial" w:eastAsia="Times New Roman" w:hAnsi="Arial" w:cs="Arial"/>
        <w:b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19324BB2"/>
    <w:multiLevelType w:val="multilevel"/>
    <w:tmpl w:val="673A829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A5F6CB6"/>
    <w:multiLevelType w:val="multilevel"/>
    <w:tmpl w:val="89D2B320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738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nag2"/>
      <w:suff w:val="space"/>
      <w:lvlText w:val="%1.%2.%3."/>
      <w:lvlJc w:val="left"/>
      <w:pPr>
        <w:ind w:left="1106" w:hanging="68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839" w:hanging="839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077" w:hanging="107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47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  <w:rPr>
        <w:rFonts w:hint="default"/>
      </w:rPr>
    </w:lvl>
  </w:abstractNum>
  <w:abstractNum w:abstractNumId="14" w15:restartNumberingAfterBreak="0">
    <w:nsid w:val="1AC51B70"/>
    <w:multiLevelType w:val="hybridMultilevel"/>
    <w:tmpl w:val="BC10473C"/>
    <w:lvl w:ilvl="0" w:tplc="2E18CD3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C1B70D4"/>
    <w:multiLevelType w:val="hybridMultilevel"/>
    <w:tmpl w:val="ACA82B20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FF36CBD"/>
    <w:multiLevelType w:val="multilevel"/>
    <w:tmpl w:val="AD60A8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0022BA7"/>
    <w:multiLevelType w:val="hybridMultilevel"/>
    <w:tmpl w:val="DD9E7914"/>
    <w:lvl w:ilvl="0" w:tplc="09D0B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723E7F"/>
    <w:multiLevelType w:val="singleLevel"/>
    <w:tmpl w:val="B686ACE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8D53058"/>
    <w:multiLevelType w:val="multilevel"/>
    <w:tmpl w:val="E56E6ABE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 w15:restartNumberingAfterBreak="0">
    <w:nsid w:val="29E918D8"/>
    <w:multiLevelType w:val="hybridMultilevel"/>
    <w:tmpl w:val="A3D24EA2"/>
    <w:lvl w:ilvl="0" w:tplc="F620BD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79153B"/>
    <w:multiLevelType w:val="hybridMultilevel"/>
    <w:tmpl w:val="4A8A12F8"/>
    <w:lvl w:ilvl="0" w:tplc="FFFFFFFF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B5789A"/>
    <w:multiLevelType w:val="multilevel"/>
    <w:tmpl w:val="179E5CCA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FD709C5"/>
    <w:multiLevelType w:val="singleLevel"/>
    <w:tmpl w:val="DDEAFCE8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hint="default"/>
      </w:rPr>
    </w:lvl>
  </w:abstractNum>
  <w:abstractNum w:abstractNumId="24" w15:restartNumberingAfterBreak="0">
    <w:nsid w:val="309D305F"/>
    <w:multiLevelType w:val="singleLevel"/>
    <w:tmpl w:val="DBB8C14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5E3772"/>
    <w:multiLevelType w:val="singleLevel"/>
    <w:tmpl w:val="03A2D728"/>
    <w:lvl w:ilvl="0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96D38FF"/>
    <w:multiLevelType w:val="multilevel"/>
    <w:tmpl w:val="A644FE9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3C65282F"/>
    <w:multiLevelType w:val="singleLevel"/>
    <w:tmpl w:val="0415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28" w15:restartNumberingAfterBreak="0">
    <w:nsid w:val="3E5916EA"/>
    <w:multiLevelType w:val="multilevel"/>
    <w:tmpl w:val="9F4A4E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9" w15:restartNumberingAfterBreak="0">
    <w:nsid w:val="45B1699B"/>
    <w:multiLevelType w:val="hybridMultilevel"/>
    <w:tmpl w:val="25DE432A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7572546"/>
    <w:multiLevelType w:val="multilevel"/>
    <w:tmpl w:val="E984EAC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49BF660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DF20E0E"/>
    <w:multiLevelType w:val="hybridMultilevel"/>
    <w:tmpl w:val="81AC0EC4"/>
    <w:lvl w:ilvl="0" w:tplc="BF7C9C2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44425"/>
    <w:multiLevelType w:val="hybridMultilevel"/>
    <w:tmpl w:val="FB720000"/>
    <w:lvl w:ilvl="0" w:tplc="66764D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5398B"/>
    <w:multiLevelType w:val="hybridMultilevel"/>
    <w:tmpl w:val="FECA0F8A"/>
    <w:lvl w:ilvl="0" w:tplc="0415001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57553"/>
    <w:multiLevelType w:val="hybridMultilevel"/>
    <w:tmpl w:val="DEA01D58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9D2603"/>
    <w:multiLevelType w:val="multilevel"/>
    <w:tmpl w:val="FE96784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26C2210"/>
    <w:multiLevelType w:val="hybridMultilevel"/>
    <w:tmpl w:val="F7D6504E"/>
    <w:lvl w:ilvl="0" w:tplc="F620BD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FB674F"/>
    <w:multiLevelType w:val="hybridMultilevel"/>
    <w:tmpl w:val="3F2C09FC"/>
    <w:lvl w:ilvl="0" w:tplc="43C413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B30FE7"/>
    <w:multiLevelType w:val="hybridMultilevel"/>
    <w:tmpl w:val="7BD4F34A"/>
    <w:lvl w:ilvl="0" w:tplc="66764DE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620BD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E2BA8"/>
    <w:multiLevelType w:val="hybridMultilevel"/>
    <w:tmpl w:val="0A4C7AA0"/>
    <w:lvl w:ilvl="0" w:tplc="6180EB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970CEC"/>
    <w:multiLevelType w:val="singleLevel"/>
    <w:tmpl w:val="03A2D728"/>
    <w:lvl w:ilvl="0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0B10C6B"/>
    <w:multiLevelType w:val="hybridMultilevel"/>
    <w:tmpl w:val="2D603A02"/>
    <w:lvl w:ilvl="0" w:tplc="6180EB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712647"/>
    <w:multiLevelType w:val="multilevel"/>
    <w:tmpl w:val="533EED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2FE40AB"/>
    <w:multiLevelType w:val="singleLevel"/>
    <w:tmpl w:val="6556F9E6"/>
    <w:lvl w:ilvl="0">
      <w:start w:val="7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</w:rPr>
    </w:lvl>
  </w:abstractNum>
  <w:abstractNum w:abstractNumId="45" w15:restartNumberingAfterBreak="0">
    <w:nsid w:val="75DC42B9"/>
    <w:multiLevelType w:val="hybridMultilevel"/>
    <w:tmpl w:val="D65C3158"/>
    <w:lvl w:ilvl="0" w:tplc="981A96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CE5FCB"/>
    <w:multiLevelType w:val="singleLevel"/>
    <w:tmpl w:val="75D871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46"/>
  </w:num>
  <w:num w:numId="3">
    <w:abstractNumId w:val="31"/>
  </w:num>
  <w:num w:numId="4">
    <w:abstractNumId w:val="18"/>
  </w:num>
  <w:num w:numId="5">
    <w:abstractNumId w:val="19"/>
  </w:num>
  <w:num w:numId="6">
    <w:abstractNumId w:val="30"/>
  </w:num>
  <w:num w:numId="7">
    <w:abstractNumId w:val="26"/>
  </w:num>
  <w:num w:numId="8">
    <w:abstractNumId w:val="7"/>
  </w:num>
  <w:num w:numId="9">
    <w:abstractNumId w:val="12"/>
  </w:num>
  <w:num w:numId="10">
    <w:abstractNumId w:val="28"/>
  </w:num>
  <w:num w:numId="11">
    <w:abstractNumId w:val="16"/>
  </w:num>
  <w:num w:numId="12">
    <w:abstractNumId w:val="43"/>
  </w:num>
  <w:num w:numId="13">
    <w:abstractNumId w:val="22"/>
  </w:num>
  <w:num w:numId="14">
    <w:abstractNumId w:val="9"/>
  </w:num>
  <w:num w:numId="15">
    <w:abstractNumId w:val="13"/>
  </w:num>
  <w:num w:numId="16">
    <w:abstractNumId w:val="2"/>
  </w:num>
  <w:num w:numId="17">
    <w:abstractNumId w:val="32"/>
  </w:num>
  <w:num w:numId="18">
    <w:abstractNumId w:val="45"/>
  </w:num>
  <w:num w:numId="19">
    <w:abstractNumId w:val="36"/>
  </w:num>
  <w:num w:numId="20">
    <w:abstractNumId w:val="3"/>
  </w:num>
  <w:num w:numId="21">
    <w:abstractNumId w:val="4"/>
  </w:num>
  <w:num w:numId="22">
    <w:abstractNumId w:val="14"/>
  </w:num>
  <w:num w:numId="23">
    <w:abstractNumId w:val="44"/>
  </w:num>
  <w:num w:numId="24">
    <w:abstractNumId w:val="35"/>
  </w:num>
  <w:num w:numId="25">
    <w:abstractNumId w:val="34"/>
  </w:num>
  <w:num w:numId="26">
    <w:abstractNumId w:val="27"/>
  </w:num>
  <w:num w:numId="27">
    <w:abstractNumId w:val="39"/>
  </w:num>
  <w:num w:numId="28">
    <w:abstractNumId w:val="0"/>
    <w:lvlOverride w:ilvl="0">
      <w:lvl w:ilvl="0">
        <w:start w:val="1"/>
        <w:numFmt w:val="bullet"/>
        <w:lvlText w:val="­"/>
        <w:legacy w:legacy="1" w:legacySpace="120" w:legacyIndent="360"/>
        <w:lvlJc w:val="left"/>
        <w:pPr>
          <w:ind w:left="360" w:hanging="360"/>
        </w:pPr>
        <w:rPr>
          <w:rFonts w:ascii="Courier New" w:hAnsi="Courier New" w:cs="Courier New" w:hint="default"/>
        </w:rPr>
      </w:lvl>
    </w:lvlOverride>
  </w:num>
  <w:num w:numId="29">
    <w:abstractNumId w:val="37"/>
  </w:num>
  <w:num w:numId="30">
    <w:abstractNumId w:val="42"/>
  </w:num>
  <w:num w:numId="31">
    <w:abstractNumId w:val="40"/>
  </w:num>
  <w:num w:numId="32">
    <w:abstractNumId w:val="21"/>
  </w:num>
  <w:num w:numId="33">
    <w:abstractNumId w:val="6"/>
  </w:num>
  <w:num w:numId="34">
    <w:abstractNumId w:val="20"/>
  </w:num>
  <w:num w:numId="35">
    <w:abstractNumId w:val="17"/>
  </w:num>
  <w:num w:numId="36">
    <w:abstractNumId w:val="33"/>
  </w:num>
  <w:num w:numId="37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38">
    <w:abstractNumId w:val="1"/>
  </w:num>
  <w:num w:numId="39">
    <w:abstractNumId w:val="25"/>
  </w:num>
  <w:num w:numId="40">
    <w:abstractNumId w:val="41"/>
  </w:num>
  <w:num w:numId="41">
    <w:abstractNumId w:val="24"/>
  </w:num>
  <w:num w:numId="42">
    <w:abstractNumId w:val="11"/>
  </w:num>
  <w:num w:numId="43">
    <w:abstractNumId w:val="8"/>
  </w:num>
  <w:num w:numId="44">
    <w:abstractNumId w:val="38"/>
  </w:num>
  <w:num w:numId="45">
    <w:abstractNumId w:val="5"/>
  </w:num>
  <w:num w:numId="46">
    <w:abstractNumId w:val="15"/>
  </w:num>
  <w:num w:numId="47">
    <w:abstractNumId w:val="10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B1"/>
    <w:rsid w:val="00003222"/>
    <w:rsid w:val="00011BF5"/>
    <w:rsid w:val="0002083E"/>
    <w:rsid w:val="00020FD1"/>
    <w:rsid w:val="00032C4A"/>
    <w:rsid w:val="00034533"/>
    <w:rsid w:val="000346CC"/>
    <w:rsid w:val="00046516"/>
    <w:rsid w:val="00053FE7"/>
    <w:rsid w:val="00057116"/>
    <w:rsid w:val="0006136F"/>
    <w:rsid w:val="00076372"/>
    <w:rsid w:val="0008091B"/>
    <w:rsid w:val="00086318"/>
    <w:rsid w:val="000912D8"/>
    <w:rsid w:val="000A20CF"/>
    <w:rsid w:val="000B7715"/>
    <w:rsid w:val="000C2597"/>
    <w:rsid w:val="000C2670"/>
    <w:rsid w:val="000D5EBF"/>
    <w:rsid w:val="000E584B"/>
    <w:rsid w:val="00103CEB"/>
    <w:rsid w:val="00113B9E"/>
    <w:rsid w:val="00117675"/>
    <w:rsid w:val="0012107A"/>
    <w:rsid w:val="00146D83"/>
    <w:rsid w:val="00163976"/>
    <w:rsid w:val="00165757"/>
    <w:rsid w:val="001703D4"/>
    <w:rsid w:val="001710DF"/>
    <w:rsid w:val="001775B7"/>
    <w:rsid w:val="001935CB"/>
    <w:rsid w:val="001957B8"/>
    <w:rsid w:val="001A3CBF"/>
    <w:rsid w:val="001B460E"/>
    <w:rsid w:val="001C043B"/>
    <w:rsid w:val="001D3475"/>
    <w:rsid w:val="001E68EE"/>
    <w:rsid w:val="001F6EE5"/>
    <w:rsid w:val="00200CEA"/>
    <w:rsid w:val="002164AC"/>
    <w:rsid w:val="00217AFC"/>
    <w:rsid w:val="002335B5"/>
    <w:rsid w:val="00242135"/>
    <w:rsid w:val="00260D85"/>
    <w:rsid w:val="0026799C"/>
    <w:rsid w:val="0027360E"/>
    <w:rsid w:val="00283935"/>
    <w:rsid w:val="002901B3"/>
    <w:rsid w:val="002E56AB"/>
    <w:rsid w:val="002E6930"/>
    <w:rsid w:val="00305295"/>
    <w:rsid w:val="003121F1"/>
    <w:rsid w:val="00313EDF"/>
    <w:rsid w:val="00332257"/>
    <w:rsid w:val="00345C2D"/>
    <w:rsid w:val="00351D22"/>
    <w:rsid w:val="00372B1B"/>
    <w:rsid w:val="00372F2C"/>
    <w:rsid w:val="00384F94"/>
    <w:rsid w:val="00385403"/>
    <w:rsid w:val="00390C5E"/>
    <w:rsid w:val="003A5B9F"/>
    <w:rsid w:val="003A7FB2"/>
    <w:rsid w:val="003B09DA"/>
    <w:rsid w:val="003B5AC0"/>
    <w:rsid w:val="003B76B1"/>
    <w:rsid w:val="003E4B83"/>
    <w:rsid w:val="003F72CB"/>
    <w:rsid w:val="00412A2E"/>
    <w:rsid w:val="00417E2C"/>
    <w:rsid w:val="0042388E"/>
    <w:rsid w:val="00423B0E"/>
    <w:rsid w:val="00423D5F"/>
    <w:rsid w:val="004258D1"/>
    <w:rsid w:val="00432FD8"/>
    <w:rsid w:val="00436A62"/>
    <w:rsid w:val="00455608"/>
    <w:rsid w:val="0046292A"/>
    <w:rsid w:val="00472A24"/>
    <w:rsid w:val="00473D98"/>
    <w:rsid w:val="0048787F"/>
    <w:rsid w:val="004A3286"/>
    <w:rsid w:val="004B18B4"/>
    <w:rsid w:val="004B3A32"/>
    <w:rsid w:val="004C02F8"/>
    <w:rsid w:val="004C6ED6"/>
    <w:rsid w:val="004D313A"/>
    <w:rsid w:val="004D58D2"/>
    <w:rsid w:val="004E457E"/>
    <w:rsid w:val="004E4F45"/>
    <w:rsid w:val="004E6957"/>
    <w:rsid w:val="00500EC1"/>
    <w:rsid w:val="005112C4"/>
    <w:rsid w:val="005148E6"/>
    <w:rsid w:val="005441FF"/>
    <w:rsid w:val="0055122A"/>
    <w:rsid w:val="0055150E"/>
    <w:rsid w:val="005515CC"/>
    <w:rsid w:val="005556FB"/>
    <w:rsid w:val="00572AE4"/>
    <w:rsid w:val="005756E4"/>
    <w:rsid w:val="005826AA"/>
    <w:rsid w:val="005B48E5"/>
    <w:rsid w:val="005B6E5F"/>
    <w:rsid w:val="005C23F2"/>
    <w:rsid w:val="005E19A5"/>
    <w:rsid w:val="005F1082"/>
    <w:rsid w:val="00624AFE"/>
    <w:rsid w:val="00624D2F"/>
    <w:rsid w:val="00625AC1"/>
    <w:rsid w:val="0063089F"/>
    <w:rsid w:val="0063584A"/>
    <w:rsid w:val="00643D21"/>
    <w:rsid w:val="00645875"/>
    <w:rsid w:val="00650BC8"/>
    <w:rsid w:val="006633D8"/>
    <w:rsid w:val="00670B4B"/>
    <w:rsid w:val="00693C31"/>
    <w:rsid w:val="00697EDE"/>
    <w:rsid w:val="006A2D1B"/>
    <w:rsid w:val="006A34C6"/>
    <w:rsid w:val="006A584E"/>
    <w:rsid w:val="006C497F"/>
    <w:rsid w:val="006D6A10"/>
    <w:rsid w:val="006F531D"/>
    <w:rsid w:val="00705F4B"/>
    <w:rsid w:val="00731701"/>
    <w:rsid w:val="00752FF6"/>
    <w:rsid w:val="00754AA4"/>
    <w:rsid w:val="0075712B"/>
    <w:rsid w:val="007605AF"/>
    <w:rsid w:val="00760D36"/>
    <w:rsid w:val="007664AF"/>
    <w:rsid w:val="00783C05"/>
    <w:rsid w:val="007A3A3D"/>
    <w:rsid w:val="007B5FA3"/>
    <w:rsid w:val="007C03FB"/>
    <w:rsid w:val="007C0477"/>
    <w:rsid w:val="007C4398"/>
    <w:rsid w:val="007E1908"/>
    <w:rsid w:val="007F1142"/>
    <w:rsid w:val="007F4E56"/>
    <w:rsid w:val="007F61B9"/>
    <w:rsid w:val="00803F94"/>
    <w:rsid w:val="00813503"/>
    <w:rsid w:val="008151A7"/>
    <w:rsid w:val="00873617"/>
    <w:rsid w:val="00884239"/>
    <w:rsid w:val="008C04BA"/>
    <w:rsid w:val="008F74AF"/>
    <w:rsid w:val="0090639F"/>
    <w:rsid w:val="009139B6"/>
    <w:rsid w:val="00934FE1"/>
    <w:rsid w:val="00945962"/>
    <w:rsid w:val="0095607F"/>
    <w:rsid w:val="009600B1"/>
    <w:rsid w:val="009636BE"/>
    <w:rsid w:val="00967646"/>
    <w:rsid w:val="009A40A7"/>
    <w:rsid w:val="009B7895"/>
    <w:rsid w:val="009C42CD"/>
    <w:rsid w:val="009D76E7"/>
    <w:rsid w:val="009E2FA5"/>
    <w:rsid w:val="009F3C3C"/>
    <w:rsid w:val="00A116BE"/>
    <w:rsid w:val="00A51187"/>
    <w:rsid w:val="00A513AF"/>
    <w:rsid w:val="00A55AAA"/>
    <w:rsid w:val="00A61E61"/>
    <w:rsid w:val="00A8356B"/>
    <w:rsid w:val="00A84FA0"/>
    <w:rsid w:val="00A97DB6"/>
    <w:rsid w:val="00AB21B0"/>
    <w:rsid w:val="00AD1C27"/>
    <w:rsid w:val="00AD2CB7"/>
    <w:rsid w:val="00AD63CA"/>
    <w:rsid w:val="00AE30B3"/>
    <w:rsid w:val="00B148EB"/>
    <w:rsid w:val="00B36A8A"/>
    <w:rsid w:val="00B40CF3"/>
    <w:rsid w:val="00B41277"/>
    <w:rsid w:val="00B47A6C"/>
    <w:rsid w:val="00B6139E"/>
    <w:rsid w:val="00B73365"/>
    <w:rsid w:val="00B77610"/>
    <w:rsid w:val="00B80196"/>
    <w:rsid w:val="00B82D02"/>
    <w:rsid w:val="00B8418D"/>
    <w:rsid w:val="00B863A6"/>
    <w:rsid w:val="00B876BF"/>
    <w:rsid w:val="00B90D7B"/>
    <w:rsid w:val="00BA6E23"/>
    <w:rsid w:val="00BC6069"/>
    <w:rsid w:val="00BE0DE7"/>
    <w:rsid w:val="00C0330D"/>
    <w:rsid w:val="00C1055E"/>
    <w:rsid w:val="00C13F05"/>
    <w:rsid w:val="00C16C7E"/>
    <w:rsid w:val="00C20ABA"/>
    <w:rsid w:val="00C42CBA"/>
    <w:rsid w:val="00C5446F"/>
    <w:rsid w:val="00C60930"/>
    <w:rsid w:val="00C632F0"/>
    <w:rsid w:val="00C65624"/>
    <w:rsid w:val="00C71F69"/>
    <w:rsid w:val="00C76E5A"/>
    <w:rsid w:val="00C82DB2"/>
    <w:rsid w:val="00CB56C4"/>
    <w:rsid w:val="00CC56B5"/>
    <w:rsid w:val="00CC6EE6"/>
    <w:rsid w:val="00CE452F"/>
    <w:rsid w:val="00D14639"/>
    <w:rsid w:val="00D14E39"/>
    <w:rsid w:val="00D16AE7"/>
    <w:rsid w:val="00D32F43"/>
    <w:rsid w:val="00D331E1"/>
    <w:rsid w:val="00D360B7"/>
    <w:rsid w:val="00D40CD7"/>
    <w:rsid w:val="00D41975"/>
    <w:rsid w:val="00D749E1"/>
    <w:rsid w:val="00D9416C"/>
    <w:rsid w:val="00D955BF"/>
    <w:rsid w:val="00DA515E"/>
    <w:rsid w:val="00DA516C"/>
    <w:rsid w:val="00DD13F9"/>
    <w:rsid w:val="00DF2D0E"/>
    <w:rsid w:val="00DF7CA3"/>
    <w:rsid w:val="00E0047F"/>
    <w:rsid w:val="00E061E4"/>
    <w:rsid w:val="00E13E4B"/>
    <w:rsid w:val="00E15E3B"/>
    <w:rsid w:val="00E17DD2"/>
    <w:rsid w:val="00E5665B"/>
    <w:rsid w:val="00E60B45"/>
    <w:rsid w:val="00E61E3D"/>
    <w:rsid w:val="00E6591D"/>
    <w:rsid w:val="00E67C0A"/>
    <w:rsid w:val="00E7507C"/>
    <w:rsid w:val="00E76156"/>
    <w:rsid w:val="00E96899"/>
    <w:rsid w:val="00EB4D28"/>
    <w:rsid w:val="00EC5709"/>
    <w:rsid w:val="00ED3EE3"/>
    <w:rsid w:val="00EE45F9"/>
    <w:rsid w:val="00EF4FCE"/>
    <w:rsid w:val="00EF75E6"/>
    <w:rsid w:val="00F04BD1"/>
    <w:rsid w:val="00F177D9"/>
    <w:rsid w:val="00F316A2"/>
    <w:rsid w:val="00F34294"/>
    <w:rsid w:val="00F358D6"/>
    <w:rsid w:val="00F84E8C"/>
    <w:rsid w:val="00FA521C"/>
    <w:rsid w:val="00FB5FBA"/>
    <w:rsid w:val="00FC4834"/>
    <w:rsid w:val="00FC7D83"/>
    <w:rsid w:val="00F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C6E85C"/>
  <w15:docId w15:val="{AA1634D9-9950-4B59-82E3-E4C3D8C5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2D8"/>
  </w:style>
  <w:style w:type="paragraph" w:styleId="Nagwek1">
    <w:name w:val="heading 1"/>
    <w:basedOn w:val="Normalny"/>
    <w:next w:val="Normalny"/>
    <w:qFormat/>
    <w:rsid w:val="000912D8"/>
    <w:pPr>
      <w:keepNext/>
      <w:outlineLvl w:val="0"/>
    </w:pPr>
    <w:rPr>
      <w:rFonts w:ascii="Antique Olive" w:hAnsi="Antique Olive"/>
      <w:b/>
      <w:sz w:val="96"/>
    </w:rPr>
  </w:style>
  <w:style w:type="paragraph" w:styleId="Nagwek2">
    <w:name w:val="heading 2"/>
    <w:basedOn w:val="Normalny"/>
    <w:next w:val="Normalny"/>
    <w:qFormat/>
    <w:rsid w:val="000912D8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rsid w:val="000912D8"/>
    <w:pPr>
      <w:keepNext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rsid w:val="000912D8"/>
    <w:pPr>
      <w:keepNext/>
      <w:outlineLvl w:val="3"/>
    </w:pPr>
    <w:rPr>
      <w:rFonts w:ascii="Arial" w:hAnsi="Arial"/>
      <w:b/>
      <w:color w:val="0000FF"/>
      <w:sz w:val="24"/>
    </w:rPr>
  </w:style>
  <w:style w:type="paragraph" w:styleId="Nagwek5">
    <w:name w:val="heading 5"/>
    <w:basedOn w:val="Normalny"/>
    <w:next w:val="Normalny"/>
    <w:qFormat/>
    <w:rsid w:val="000912D8"/>
    <w:pPr>
      <w:keepNext/>
      <w:jc w:val="center"/>
      <w:outlineLvl w:val="4"/>
    </w:pPr>
    <w:rPr>
      <w:rFonts w:ascii="Arial" w:hAnsi="Arial"/>
      <w:b/>
      <w:sz w:val="52"/>
    </w:rPr>
  </w:style>
  <w:style w:type="paragraph" w:styleId="Nagwek6">
    <w:name w:val="heading 6"/>
    <w:basedOn w:val="Normalny"/>
    <w:next w:val="Normalny"/>
    <w:qFormat/>
    <w:rsid w:val="000912D8"/>
    <w:pPr>
      <w:keepNext/>
      <w:jc w:val="center"/>
      <w:outlineLvl w:val="5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rsid w:val="00345C2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 Znak Znak"/>
    <w:basedOn w:val="Normalny"/>
    <w:link w:val="NagwekZnak"/>
    <w:rsid w:val="00345C2D"/>
    <w:pPr>
      <w:tabs>
        <w:tab w:val="center" w:pos="4153"/>
        <w:tab w:val="right" w:pos="8306"/>
      </w:tabs>
    </w:pPr>
    <w:rPr>
      <w:rFonts w:ascii="Arial PL" w:hAnsi="Arial PL"/>
    </w:rPr>
  </w:style>
  <w:style w:type="paragraph" w:styleId="Tekstpodstawowywcity2">
    <w:name w:val="Body Text Indent 2"/>
    <w:basedOn w:val="Normalny"/>
    <w:rsid w:val="00345C2D"/>
    <w:pPr>
      <w:tabs>
        <w:tab w:val="left" w:pos="993"/>
        <w:tab w:val="left" w:pos="6521"/>
        <w:tab w:val="left" w:pos="7939"/>
      </w:tabs>
      <w:ind w:left="851" w:hanging="851"/>
    </w:pPr>
    <w:rPr>
      <w:rFonts w:ascii="Arial" w:hAnsi="Arial"/>
      <w:sz w:val="22"/>
    </w:rPr>
  </w:style>
  <w:style w:type="paragraph" w:styleId="Tekstpodstawowywcity">
    <w:name w:val="Body Text Indent"/>
    <w:basedOn w:val="Normalny"/>
    <w:rsid w:val="00ED3EE3"/>
    <w:pPr>
      <w:spacing w:after="120"/>
      <w:ind w:left="283"/>
    </w:pPr>
  </w:style>
  <w:style w:type="paragraph" w:styleId="Tekstblokowy">
    <w:name w:val="Block Text"/>
    <w:basedOn w:val="Normalny"/>
    <w:rsid w:val="00ED3EE3"/>
    <w:pPr>
      <w:tabs>
        <w:tab w:val="left" w:pos="851"/>
        <w:tab w:val="left" w:pos="6521"/>
        <w:tab w:val="left" w:pos="7939"/>
      </w:tabs>
      <w:ind w:left="708" w:right="566"/>
    </w:pPr>
    <w:rPr>
      <w:rFonts w:ascii="Arial" w:hAnsi="Arial"/>
      <w:sz w:val="22"/>
    </w:rPr>
  </w:style>
  <w:style w:type="character" w:customStyle="1" w:styleId="z21">
    <w:name w:val="z21"/>
    <w:basedOn w:val="Domylnaczcionkaakapitu"/>
    <w:rsid w:val="00ED3EE3"/>
    <w:rPr>
      <w:rFonts w:ascii="Times New Roman" w:hAnsi="Times New Roman"/>
      <w:color w:val="000000"/>
      <w:spacing w:val="0"/>
      <w:sz w:val="22"/>
      <w:u w:val="single"/>
    </w:rPr>
  </w:style>
  <w:style w:type="character" w:customStyle="1" w:styleId="znormal1">
    <w:name w:val="z_normal1"/>
    <w:basedOn w:val="Domylnaczcionkaakapitu"/>
    <w:rsid w:val="00ED3EE3"/>
    <w:rPr>
      <w:rFonts w:ascii="Times New Roman" w:hAnsi="Times New Roman"/>
      <w:color w:val="000000"/>
      <w:spacing w:val="0"/>
      <w:sz w:val="22"/>
    </w:rPr>
  </w:style>
  <w:style w:type="paragraph" w:styleId="Stopka">
    <w:name w:val="footer"/>
    <w:basedOn w:val="Normalny"/>
    <w:link w:val="StopkaZnak"/>
    <w:uiPriority w:val="99"/>
    <w:rsid w:val="00FC7D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C7D83"/>
  </w:style>
  <w:style w:type="paragraph" w:styleId="Tekstdymka">
    <w:name w:val="Balloon Text"/>
    <w:basedOn w:val="Normalny"/>
    <w:link w:val="TekstdymkaZnak"/>
    <w:rsid w:val="00E004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0047F"/>
    <w:rPr>
      <w:rFonts w:ascii="Tahoma" w:hAnsi="Tahoma" w:cs="Tahoma"/>
      <w:sz w:val="16"/>
      <w:szCs w:val="16"/>
    </w:rPr>
  </w:style>
  <w:style w:type="paragraph" w:customStyle="1" w:styleId="anag1">
    <w:name w:val="anag1"/>
    <w:basedOn w:val="Wcicienormalne"/>
    <w:next w:val="atekst"/>
    <w:rsid w:val="00260D85"/>
    <w:pPr>
      <w:numPr>
        <w:numId w:val="15"/>
      </w:numPr>
      <w:spacing w:before="360" w:after="120"/>
      <w:outlineLvl w:val="0"/>
    </w:pPr>
    <w:rPr>
      <w:rFonts w:ascii="Arial" w:hAnsi="Arial"/>
      <w:b/>
      <w:caps/>
      <w:sz w:val="28"/>
    </w:rPr>
  </w:style>
  <w:style w:type="paragraph" w:styleId="Wcicienormalne">
    <w:name w:val="Normal Indent"/>
    <w:basedOn w:val="Normalny"/>
    <w:rsid w:val="00260D85"/>
    <w:pPr>
      <w:ind w:left="708"/>
    </w:pPr>
  </w:style>
  <w:style w:type="paragraph" w:customStyle="1" w:styleId="atekst">
    <w:name w:val="atekst"/>
    <w:basedOn w:val="Normalny"/>
    <w:rsid w:val="00260D85"/>
    <w:pPr>
      <w:ind w:left="397"/>
      <w:jc w:val="both"/>
    </w:pPr>
    <w:rPr>
      <w:rFonts w:ascii="Arial" w:hAnsi="Arial"/>
    </w:rPr>
  </w:style>
  <w:style w:type="paragraph" w:customStyle="1" w:styleId="anag2">
    <w:name w:val="anag2"/>
    <w:basedOn w:val="Wcicienormalne"/>
    <w:next w:val="atekst"/>
    <w:rsid w:val="00260D85"/>
    <w:pPr>
      <w:numPr>
        <w:ilvl w:val="1"/>
        <w:numId w:val="15"/>
      </w:numPr>
      <w:spacing w:before="240" w:after="120"/>
      <w:outlineLvl w:val="1"/>
    </w:pPr>
    <w:rPr>
      <w:rFonts w:ascii="Arial" w:hAnsi="Arial"/>
      <w:b/>
      <w:sz w:val="28"/>
    </w:rPr>
  </w:style>
  <w:style w:type="paragraph" w:customStyle="1" w:styleId="anag3">
    <w:name w:val="anag3"/>
    <w:basedOn w:val="Wcicienormalne"/>
    <w:next w:val="atekst"/>
    <w:rsid w:val="00260D85"/>
    <w:pPr>
      <w:spacing w:before="120" w:after="120"/>
      <w:ind w:left="1106" w:hanging="680"/>
      <w:outlineLvl w:val="2"/>
    </w:pPr>
    <w:rPr>
      <w:rFonts w:cs="Arial"/>
      <w:b/>
      <w:bCs/>
      <w:iCs/>
    </w:rPr>
  </w:style>
  <w:style w:type="paragraph" w:customStyle="1" w:styleId="anag4">
    <w:name w:val="anag4"/>
    <w:basedOn w:val="Wcicienormalne"/>
    <w:next w:val="atekst"/>
    <w:rsid w:val="00260D85"/>
    <w:pPr>
      <w:spacing w:before="240" w:after="120"/>
      <w:ind w:left="839" w:hanging="839"/>
      <w:outlineLvl w:val="3"/>
    </w:pPr>
    <w:rPr>
      <w:rFonts w:ascii="Arial" w:hAnsi="Arial"/>
      <w:sz w:val="24"/>
    </w:rPr>
  </w:style>
  <w:style w:type="paragraph" w:customStyle="1" w:styleId="anag5">
    <w:name w:val="anag5"/>
    <w:basedOn w:val="Wcicienormalne"/>
    <w:next w:val="atekst"/>
    <w:rsid w:val="00260D85"/>
    <w:pPr>
      <w:ind w:left="1077" w:hanging="1077"/>
    </w:pPr>
    <w:rPr>
      <w:rFonts w:ascii="Arial" w:hAnsi="Arial"/>
      <w:sz w:val="24"/>
    </w:rPr>
  </w:style>
  <w:style w:type="paragraph" w:customStyle="1" w:styleId="anag6">
    <w:name w:val="anag6"/>
    <w:basedOn w:val="Wcicienormalne"/>
    <w:next w:val="atekst"/>
    <w:rsid w:val="00260D85"/>
    <w:pPr>
      <w:ind w:left="1247" w:hanging="1247"/>
    </w:pPr>
    <w:rPr>
      <w:rFonts w:ascii="Arial" w:hAnsi="Arial"/>
      <w:sz w:val="24"/>
    </w:rPr>
  </w:style>
  <w:style w:type="character" w:customStyle="1" w:styleId="czeindeksu">
    <w:name w:val="Łącze indeksu"/>
    <w:rsid w:val="00DA515E"/>
  </w:style>
  <w:style w:type="paragraph" w:styleId="Spistreci2">
    <w:name w:val="toc 2"/>
    <w:basedOn w:val="Normalny"/>
    <w:next w:val="Normalny"/>
    <w:uiPriority w:val="39"/>
    <w:qFormat/>
    <w:rsid w:val="00DA515E"/>
    <w:pPr>
      <w:suppressAutoHyphens/>
      <w:ind w:left="200"/>
    </w:pPr>
    <w:rPr>
      <w:lang w:eastAsia="zh-CN"/>
    </w:rPr>
  </w:style>
  <w:style w:type="paragraph" w:styleId="Spistreci1">
    <w:name w:val="toc 1"/>
    <w:basedOn w:val="Normalny"/>
    <w:next w:val="Normalny"/>
    <w:uiPriority w:val="39"/>
    <w:qFormat/>
    <w:rsid w:val="00DA515E"/>
    <w:pPr>
      <w:suppressAutoHyphens/>
    </w:pPr>
    <w:rPr>
      <w:lang w:eastAsia="zh-CN"/>
    </w:rPr>
  </w:style>
  <w:style w:type="paragraph" w:customStyle="1" w:styleId="Tekstpodstawowywcity22">
    <w:name w:val="Tekst podstawowy wcięty 22"/>
    <w:basedOn w:val="Normalny"/>
    <w:rsid w:val="00DA515E"/>
    <w:pPr>
      <w:suppressAutoHyphens/>
      <w:spacing w:after="120" w:line="480" w:lineRule="auto"/>
      <w:ind w:left="283"/>
    </w:pPr>
    <w:rPr>
      <w:lang w:eastAsia="zh-CN"/>
    </w:rPr>
  </w:style>
  <w:style w:type="paragraph" w:styleId="Tekstpodstawowy">
    <w:name w:val="Body Text"/>
    <w:basedOn w:val="Normalny"/>
    <w:link w:val="TekstpodstawowyZnak"/>
    <w:rsid w:val="000809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8091B"/>
  </w:style>
  <w:style w:type="paragraph" w:customStyle="1" w:styleId="Tekstpodstawowywcity21">
    <w:name w:val="Tekst podstawowy wcięty 21"/>
    <w:basedOn w:val="Normalny"/>
    <w:rsid w:val="0008091B"/>
    <w:pPr>
      <w:suppressAutoHyphens/>
      <w:spacing w:after="120" w:line="480" w:lineRule="auto"/>
      <w:ind w:left="283"/>
    </w:pPr>
    <w:rPr>
      <w:lang w:eastAsia="zh-CN"/>
    </w:rPr>
  </w:style>
  <w:style w:type="paragraph" w:styleId="Akapitzlist">
    <w:name w:val="List Paragraph"/>
    <w:basedOn w:val="Normalny"/>
    <w:qFormat/>
    <w:rsid w:val="00DD13F9"/>
    <w:pPr>
      <w:ind w:left="720"/>
      <w:contextualSpacing/>
    </w:pPr>
  </w:style>
  <w:style w:type="character" w:styleId="Hipercze">
    <w:name w:val="Hyperlink"/>
    <w:uiPriority w:val="99"/>
    <w:rsid w:val="00E67C0A"/>
    <w:rPr>
      <w:color w:val="0000FF"/>
      <w:sz w:val="24"/>
      <w:szCs w:val="24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7C0A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E67C0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2736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876BF"/>
  </w:style>
  <w:style w:type="paragraph" w:customStyle="1" w:styleId="Standard">
    <w:name w:val="Standard"/>
    <w:link w:val="StandardZnak"/>
    <w:rsid w:val="004B3A32"/>
    <w:pPr>
      <w:suppressAutoHyphens/>
      <w:autoSpaceDN w:val="0"/>
      <w:textAlignment w:val="baseline"/>
    </w:pPr>
    <w:rPr>
      <w:kern w:val="3"/>
    </w:rPr>
  </w:style>
  <w:style w:type="paragraph" w:customStyle="1" w:styleId="Standardowy1">
    <w:name w:val="Standardowy1"/>
    <w:rsid w:val="004B3A32"/>
    <w:pPr>
      <w:widowControl w:val="0"/>
      <w:suppressAutoHyphens/>
      <w:overflowPunct w:val="0"/>
      <w:autoSpaceDE w:val="0"/>
      <w:spacing w:after="60"/>
      <w:jc w:val="both"/>
      <w:textAlignment w:val="baseline"/>
    </w:pPr>
    <w:rPr>
      <w:rFonts w:ascii="Arial" w:hAnsi="Arial" w:cs="Arial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B3A32"/>
    <w:pPr>
      <w:suppressAutoHyphens/>
      <w:spacing w:after="60"/>
      <w:jc w:val="both"/>
    </w:pPr>
    <w:rPr>
      <w:rFonts w:ascii="Arial" w:hAnsi="Arial" w:cs="Arial"/>
      <w:color w:val="0000FF"/>
      <w:sz w:val="24"/>
      <w:szCs w:val="24"/>
      <w:lang w:eastAsia="ar-SA"/>
    </w:rPr>
  </w:style>
  <w:style w:type="paragraph" w:styleId="Listapunktowana">
    <w:name w:val="List Bullet"/>
    <w:basedOn w:val="Normalny"/>
    <w:rsid w:val="004B3A32"/>
    <w:pPr>
      <w:spacing w:after="60"/>
      <w:ind w:left="284" w:hanging="284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StandardZnak">
    <w:name w:val="Standard Znak"/>
    <w:link w:val="Standard"/>
    <w:rsid w:val="004C02F8"/>
    <w:rPr>
      <w:kern w:val="3"/>
    </w:rPr>
  </w:style>
  <w:style w:type="paragraph" w:customStyle="1" w:styleId="Textbody">
    <w:name w:val="Text body"/>
    <w:basedOn w:val="Standard"/>
    <w:rsid w:val="004C02F8"/>
    <w:pPr>
      <w:tabs>
        <w:tab w:val="left" w:pos="851"/>
        <w:tab w:val="left" w:pos="6521"/>
        <w:tab w:val="left" w:pos="7939"/>
      </w:tabs>
    </w:pPr>
    <w:rPr>
      <w:rFonts w:ascii="Arial" w:hAnsi="Arial"/>
      <w:sz w:val="22"/>
    </w:rPr>
  </w:style>
  <w:style w:type="paragraph" w:styleId="Tekstpodstawowy2">
    <w:name w:val="Body Text 2"/>
    <w:basedOn w:val="Normalny"/>
    <w:link w:val="Tekstpodstawowy2Znak"/>
    <w:rsid w:val="005E19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E19A5"/>
  </w:style>
  <w:style w:type="paragraph" w:styleId="Tytu">
    <w:name w:val="Title"/>
    <w:aliases w:val=" Znak"/>
    <w:basedOn w:val="Normalny"/>
    <w:link w:val="TytuZnak"/>
    <w:qFormat/>
    <w:rsid w:val="005E19A5"/>
    <w:pPr>
      <w:spacing w:line="360" w:lineRule="auto"/>
      <w:jc w:val="center"/>
    </w:pPr>
    <w:rPr>
      <w:b/>
      <w:sz w:val="36"/>
      <w:u w:val="single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5E19A5"/>
    <w:rPr>
      <w:b/>
      <w:sz w:val="36"/>
      <w:u w:val="single"/>
      <w:lang w:val="x-none" w:eastAsia="x-none"/>
    </w:rPr>
  </w:style>
  <w:style w:type="numbering" w:customStyle="1" w:styleId="WWNum22">
    <w:name w:val="WWNum22"/>
    <w:basedOn w:val="Bezlisty"/>
    <w:rsid w:val="0063089F"/>
    <w:pPr>
      <w:numPr>
        <w:numId w:val="42"/>
      </w:numPr>
    </w:pPr>
  </w:style>
  <w:style w:type="numbering" w:customStyle="1" w:styleId="WWNum16">
    <w:name w:val="WWNum16"/>
    <w:basedOn w:val="Bezlisty"/>
    <w:rsid w:val="0063089F"/>
    <w:pPr>
      <w:numPr>
        <w:numId w:val="43"/>
      </w:numPr>
    </w:pPr>
  </w:style>
  <w:style w:type="character" w:customStyle="1" w:styleId="NagwekZnak">
    <w:name w:val="Nagłówek Znak"/>
    <w:aliases w:val=" Znak Znak Znak Znak"/>
    <w:link w:val="Nagwek"/>
    <w:rsid w:val="00C71F69"/>
    <w:rPr>
      <w:rFonts w:ascii="Arial PL" w:hAnsi="Arial PL"/>
    </w:rPr>
  </w:style>
  <w:style w:type="table" w:styleId="Tabela-Siatka">
    <w:name w:val="Table Grid"/>
    <w:basedOn w:val="Standardowy"/>
    <w:uiPriority w:val="59"/>
    <w:rsid w:val="002E56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2848AD243254B54B949791124F7C4F98" ma:contentTypeVersion="1" ma:contentTypeDescription="Utwórz nowy dokument typu Word" ma:contentTypeScope="" ma:versionID="0538c9cb643cee637fd7c4aea795f9a2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PEYA4Z2STNJ5-1786848945-292</_dlc_DocId>
    <_dlc_DocIdUrl xmlns="f52873c2-5f31-4973-adda-d4235ece25bd">
      <Url>https://iwspsz.ron.int/jiwspsz/rblog/2rblog/jwbezpod/26wog/kom/szp/_layouts/15/DocIdRedir.aspx?ID=PEYA4Z2STNJ5-1786848945-292</Url>
      <Description>PEYA4Z2STNJ5-1786848945-292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833AF-BC1B-4CDF-AF54-436C7A503A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676C960-C31F-46D7-BC97-35698A370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F1892-D4B8-438B-B70A-D6FD74723A5A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5D28A956-4DC7-4919-9F40-037485EDFB6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f52873c2-5f31-4973-adda-d4235ece25bd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7CB53A3-664B-4225-A0A5-C976D119D92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B52D325-FC43-487E-9269-679D3C31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2452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Incor Sp. z o.o.</Company>
  <LinksUpToDate>false</LinksUpToDate>
  <CharactersWithSpaces>17133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Leszczyńska</dc:creator>
  <cp:lastModifiedBy>Jaworska Anna</cp:lastModifiedBy>
  <cp:revision>2</cp:revision>
  <cp:lastPrinted>2014-11-27T11:03:00Z</cp:lastPrinted>
  <dcterms:created xsi:type="dcterms:W3CDTF">2022-05-04T06:22:00Z</dcterms:created>
  <dcterms:modified xsi:type="dcterms:W3CDTF">2022-05-04T06:22:00Z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7f06b72a-7c77-4918-8177-b816ca7ffbfc</vt:lpwstr>
  </property>
  <property fmtid="{D5CDD505-2E9C-101B-9397-08002B2CF9AE}" pid="3" name="bjSaver">
    <vt:lpwstr>PZCwH65l6eZs339fScPnx+LG+NWOp5wy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ContentTypeId">
    <vt:lpwstr>0x010100EA88FAC8E08B4012A42756AAADA623DA01002848AD243254B54B949791124F7C4F98</vt:lpwstr>
  </property>
  <property fmtid="{D5CDD505-2E9C-101B-9397-08002B2CF9AE}" pid="10" name="_dlc_DocIdItemGuid">
    <vt:lpwstr>5007a8d1-282b-4da5-9370-43ff3f53a3cf</vt:lpwstr>
  </property>
</Properties>
</file>