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46" w:rsidRDefault="004A30ED">
      <w:pPr>
        <w:spacing w:after="0" w:line="360" w:lineRule="auto"/>
        <w:ind w:left="5664" w:right="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Załącznik nr 1 do SWZ</w:t>
      </w:r>
    </w:p>
    <w:p w:rsidR="00B32246" w:rsidRDefault="004A30ED">
      <w:pPr>
        <w:spacing w:after="0" w:line="360" w:lineRule="auto"/>
        <w:ind w:left="5664" w:right="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>Znak sprawy SP5.ZP.271.1.2023</w:t>
      </w:r>
    </w:p>
    <w:p w:rsidR="00B32246" w:rsidRDefault="00B32246">
      <w:pPr>
        <w:spacing w:after="40" w:line="360" w:lineRule="auto"/>
        <w:ind w:right="14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B32246" w:rsidRDefault="004A30ED">
      <w:pPr>
        <w:spacing w:after="40" w:line="360" w:lineRule="auto"/>
        <w:ind w:right="14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OPIS PRZEDMIOTU ZAMÓWIENIA</w:t>
      </w:r>
    </w:p>
    <w:p w:rsidR="00B32246" w:rsidRDefault="004A30ED">
      <w:pPr>
        <w:spacing w:after="40" w:line="360" w:lineRule="auto"/>
        <w:ind w:right="14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(zwany dalej „OPZ”)</w:t>
      </w:r>
      <w:r>
        <w:rPr>
          <w:rFonts w:asciiTheme="minorHAnsi" w:hAnsiTheme="minorHAnsi"/>
          <w:sz w:val="24"/>
          <w:szCs w:val="24"/>
        </w:rPr>
        <w:br/>
        <w:t>w postępowaniu o udzielenie zam</w:t>
      </w:r>
      <w:r>
        <w:rPr>
          <w:rStyle w:val="markedcontent"/>
          <w:rFonts w:asciiTheme="minorHAnsi" w:hAnsiTheme="minorHAnsi"/>
          <w:sz w:val="24"/>
          <w:szCs w:val="24"/>
        </w:rPr>
        <w:t>ó</w:t>
      </w:r>
      <w:r>
        <w:rPr>
          <w:rFonts w:asciiTheme="minorHAnsi" w:hAnsiTheme="minorHAnsi"/>
          <w:sz w:val="24"/>
          <w:szCs w:val="24"/>
        </w:rPr>
        <w:t>wienia publicznego prowadzonym w trybie podstawowym</w:t>
      </w:r>
      <w:r>
        <w:rPr>
          <w:rFonts w:asciiTheme="minorHAnsi" w:hAnsiTheme="minorHAnsi"/>
          <w:sz w:val="24"/>
          <w:szCs w:val="24"/>
        </w:rPr>
        <w:br/>
        <w:t>wariant I bez mo</w:t>
      </w:r>
      <w:r>
        <w:rPr>
          <w:rStyle w:val="markedcontent"/>
          <w:rFonts w:asciiTheme="minorHAnsi" w:hAnsiTheme="minorHAnsi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liwo</w:t>
      </w:r>
      <w:r>
        <w:rPr>
          <w:rStyle w:val="markedcontent"/>
          <w:rFonts w:asciiTheme="minorHAnsi" w:hAnsiTheme="minorHAnsi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>ci negocjacji zgodnie z przepisami ustawy z 11</w:t>
      </w:r>
      <w:r>
        <w:rPr>
          <w:rFonts w:asciiTheme="minorHAnsi" w:hAnsiTheme="minorHAnsi"/>
          <w:sz w:val="24"/>
          <w:szCs w:val="24"/>
        </w:rPr>
        <w:t xml:space="preserve"> wrze</w:t>
      </w:r>
      <w:r>
        <w:rPr>
          <w:rStyle w:val="markedcontent"/>
          <w:rFonts w:asciiTheme="minorHAnsi" w:hAnsiTheme="minorHAnsi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>nia 2019r.                   Prawo zam</w:t>
      </w:r>
      <w:r>
        <w:rPr>
          <w:rStyle w:val="markedcontent"/>
          <w:rFonts w:asciiTheme="minorHAnsi" w:hAnsiTheme="minorHAnsi"/>
          <w:sz w:val="24"/>
          <w:szCs w:val="24"/>
        </w:rPr>
        <w:t>ó</w:t>
      </w:r>
      <w:r>
        <w:rPr>
          <w:rFonts w:asciiTheme="minorHAnsi" w:hAnsiTheme="minorHAnsi"/>
          <w:sz w:val="24"/>
          <w:szCs w:val="24"/>
        </w:rPr>
        <w:t>wie</w:t>
      </w:r>
      <w:r>
        <w:rPr>
          <w:rStyle w:val="markedcontent"/>
          <w:rFonts w:asciiTheme="minorHAnsi" w:hAnsiTheme="minorHAnsi"/>
          <w:sz w:val="24"/>
          <w:szCs w:val="24"/>
        </w:rPr>
        <w:t>ń</w:t>
      </w:r>
      <w:r>
        <w:rPr>
          <w:rFonts w:asciiTheme="minorHAnsi" w:hAnsiTheme="minorHAnsi"/>
          <w:sz w:val="24"/>
          <w:szCs w:val="24"/>
        </w:rPr>
        <w:t xml:space="preserve"> publicznych pn.</w:t>
      </w:r>
    </w:p>
    <w:p w:rsidR="00B32246" w:rsidRDefault="00B32246">
      <w:pPr>
        <w:spacing w:after="40" w:line="360" w:lineRule="auto"/>
        <w:ind w:right="14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B32246" w:rsidRDefault="004A30ED">
      <w:pPr>
        <w:spacing w:after="41" w:line="360" w:lineRule="auto"/>
        <w:ind w:left="0" w:right="271" w:firstLine="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ZAKUP I SUKCESYWNA DOSTAWA ARTYKUŁÓW SPOŻYWCZYCH NA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POTRZEBY STOŁÓWKI SZKOLNEJ PRZY SZKOLE PODSTAWOWEJ NR5 W LĘBORKU W OKRESIE 02.01.2024R.-31.12.2024R. </w:t>
      </w:r>
    </w:p>
    <w:p w:rsidR="00B32246" w:rsidRDefault="00B32246">
      <w:pPr>
        <w:spacing w:after="41" w:line="360" w:lineRule="auto"/>
        <w:ind w:right="271"/>
        <w:jc w:val="left"/>
        <w:rPr>
          <w:rFonts w:asciiTheme="minorHAnsi" w:hAnsiTheme="minorHAnsi"/>
          <w:sz w:val="24"/>
          <w:szCs w:val="24"/>
        </w:rPr>
      </w:pPr>
    </w:p>
    <w:p w:rsidR="00B32246" w:rsidRDefault="004A30ED">
      <w:pPr>
        <w:pStyle w:val="Akapitzlist"/>
        <w:numPr>
          <w:ilvl w:val="0"/>
          <w:numId w:val="7"/>
        </w:numPr>
        <w:spacing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PRZEDMIOT ZAMÓWIENIA:</w:t>
      </w:r>
    </w:p>
    <w:p w:rsidR="00B32246" w:rsidRDefault="00B32246">
      <w:pPr>
        <w:pStyle w:val="Akapitzlist"/>
        <w:spacing w:line="360" w:lineRule="auto"/>
        <w:ind w:left="734" w:right="14" w:firstLine="0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Przedmiotem</w:t>
      </w:r>
      <w:r>
        <w:rPr>
          <w:rFonts w:asciiTheme="minorHAnsi" w:hAnsiTheme="minorHAnsi"/>
          <w:sz w:val="24"/>
          <w:szCs w:val="24"/>
        </w:rPr>
        <w:t xml:space="preserve"> zamówienia jest sukcesywny zakup wraz z dostawą i rozładunkiem artykułów spożywczych </w:t>
      </w:r>
      <w:bookmarkStart w:id="0" w:name="_Hlk82594416"/>
      <w:bookmarkStart w:id="1" w:name="_Hlk82396700"/>
      <w:r>
        <w:rPr>
          <w:rFonts w:asciiTheme="minorHAnsi" w:eastAsia="Calibri" w:hAnsiTheme="minorHAnsi"/>
          <w:sz w:val="24"/>
          <w:szCs w:val="24"/>
        </w:rPr>
        <w:t>(mięso świeże wieprzowe i wędliny, mięso świeże drobiowe, mrożonki, nabiał i tłuszcze, art. ogólnospożywcze, ryby,  warzywa   i owoce,</w:t>
      </w:r>
      <w:bookmarkEnd w:id="0"/>
      <w:r>
        <w:rPr>
          <w:rFonts w:asciiTheme="minorHAnsi" w:eastAsia="Calibri" w:hAnsiTheme="minorHAnsi"/>
          <w:sz w:val="24"/>
          <w:szCs w:val="24"/>
        </w:rPr>
        <w:t>)</w:t>
      </w:r>
      <w:bookmarkEnd w:id="1"/>
      <w:r>
        <w:rPr>
          <w:rFonts w:asciiTheme="minorHAnsi" w:hAnsiTheme="minorHAnsi"/>
          <w:sz w:val="24"/>
          <w:szCs w:val="24"/>
        </w:rPr>
        <w:t xml:space="preserve"> na potrzeby stołówki szkolnej przy</w:t>
      </w:r>
      <w:r>
        <w:rPr>
          <w:rFonts w:asciiTheme="minorHAnsi" w:hAnsiTheme="minorHAnsi"/>
          <w:sz w:val="24"/>
          <w:szCs w:val="24"/>
        </w:rPr>
        <w:t xml:space="preserve"> Szkole Podstawowej nr 5 w Lęborku.</w:t>
      </w:r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Szczegółowy opis poszczególnych części zamówienia zawiera załącznik nr 1a – 1g do OPZ Formularz  rzeczowo – ilościowy.</w:t>
      </w:r>
    </w:p>
    <w:p w:rsidR="00B32246" w:rsidRDefault="004A30ED">
      <w:pPr>
        <w:pStyle w:val="Akapitzlist"/>
        <w:numPr>
          <w:ilvl w:val="0"/>
          <w:numId w:val="1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Zamawiający przewiduje udzielenie zamówienia na części, gdzie każda ze wskazanych poniżej części </w:t>
      </w:r>
      <w:r>
        <w:rPr>
          <w:rFonts w:asciiTheme="minorHAnsi" w:hAnsiTheme="minorHAnsi"/>
          <w:sz w:val="24"/>
          <w:szCs w:val="24"/>
        </w:rPr>
        <w:t>zamówienia określana będzie mianem „Pakiet”</w:t>
      </w:r>
      <w:r>
        <w:rPr>
          <w:noProof/>
        </w:rPr>
        <w:drawing>
          <wp:inline distT="0" distB="0" distL="0" distR="0">
            <wp:extent cx="20955" cy="73025"/>
            <wp:effectExtent l="0" t="0" r="0" b="0"/>
            <wp:docPr id="1" name="Picture 8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53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46" w:rsidRDefault="004A30ED">
      <w:pPr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Pakiet nr 1: Artykuły ogólnospożywcze 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Pakiet nr 2: Drób 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Pakiet nr 3: Mięso i wędliny 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Pakiet nr 4:</w:t>
      </w:r>
      <w:bookmarkStart w:id="2" w:name="_Hlk82372476"/>
      <w:r>
        <w:rPr>
          <w:rFonts w:asciiTheme="minorHAnsi" w:eastAsia="Calibri" w:hAnsiTheme="minorHAnsi"/>
          <w:sz w:val="24"/>
          <w:szCs w:val="24"/>
        </w:rPr>
        <w:t xml:space="preserve"> </w:t>
      </w:r>
      <w:bookmarkEnd w:id="2"/>
      <w:r>
        <w:rPr>
          <w:rFonts w:asciiTheme="minorHAnsi" w:eastAsia="Calibri" w:hAnsiTheme="minorHAnsi"/>
          <w:sz w:val="24"/>
          <w:szCs w:val="24"/>
        </w:rPr>
        <w:t xml:space="preserve">Nabiał 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Pakiet nr 5: Mrożonki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Pakiet nr 6: Warzywa i owoce</w:t>
      </w:r>
    </w:p>
    <w:p w:rsidR="00B32246" w:rsidRDefault="004A30ED">
      <w:pPr>
        <w:pStyle w:val="Akapitzlist"/>
        <w:spacing w:after="0" w:line="360" w:lineRule="auto"/>
        <w:ind w:left="35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Pakiet nr 7: Ryby </w:t>
      </w:r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 przypadku okresowych promocji lub rabatów na asortyment objęty przedmiotem zamówienia Wykonawca zobowiązuje się do zastosowania warunków promocyjnych.</w:t>
      </w:r>
      <w:bookmarkStart w:id="3" w:name="_Hlk82513558"/>
      <w:bookmarkEnd w:id="3"/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Rodzaj zamówienia: DO</w:t>
      </w:r>
      <w:r>
        <w:rPr>
          <w:rFonts w:asciiTheme="minorHAnsi" w:hAnsiTheme="minorHAnsi"/>
          <w:sz w:val="24"/>
          <w:szCs w:val="24"/>
        </w:rPr>
        <w:t>STAWA</w:t>
      </w:r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Zamówienie współfinansowane: NIE</w:t>
      </w:r>
    </w:p>
    <w:p w:rsidR="00B32246" w:rsidRDefault="004A30ED">
      <w:pPr>
        <w:numPr>
          <w:ilvl w:val="0"/>
          <w:numId w:val="1"/>
        </w:numPr>
        <w:spacing w:after="0" w:line="360" w:lineRule="auto"/>
        <w:ind w:right="14" w:hanging="34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Numer kategorii wg Wspólnego Słownika Zamówień: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Pakiet nr 1 CPV: 15800000-6 Różne produkty spożywcze 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Pakiet nr 2 CPV: 15112000-6 Drób 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Pakiet nr 3 CPV: 15100000-9 Produkty zwierzęce, mięso i produkty mięs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Pakiet nr 4 CPV: 15500000-3 Produkty mleczarskie 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Pakiet nr 5 CPV: 15331170-9 Warzywa mrożone </w:t>
      </w:r>
    </w:p>
    <w:p w:rsidR="00B32246" w:rsidRDefault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Pakiet nr 6 CPV: 03220000-9 Warzywa, owoce i orzechy </w:t>
      </w:r>
    </w:p>
    <w:p w:rsidR="00B32246" w:rsidRDefault="004A30ED" w:rsidP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Pakiet nr 7 CPV: 03311000-2 Ryby</w:t>
      </w:r>
    </w:p>
    <w:p w:rsidR="004A30ED" w:rsidRDefault="004A30ED" w:rsidP="004A30ED">
      <w:pPr>
        <w:spacing w:after="0" w:line="360" w:lineRule="auto"/>
        <w:ind w:right="14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)Ze względu na małą powierzchnię magazynową, którą dysponuje Zamawiający, dostawy artykułów spożywczych (artykuły ogólnospożywczych, drobiu, warzyw i owoców, mrożonek, nabiału, mięsa i wędlin, ryb), w zależności od potrzeb</w:t>
      </w:r>
      <w:r>
        <w:rPr>
          <w:rFonts w:asciiTheme="minorHAnsi" w:hAnsiTheme="minorHAnsi"/>
          <w:sz w:val="24"/>
          <w:szCs w:val="24"/>
        </w:rPr>
        <w:t xml:space="preserve"> Zamawiającego, muszą być realizowane od poniedziałku do piątku, z wyjątkiem dni ustawowo wolnych od pracy. Realizacja każdego zamówienia złożonego w formie telefonicznej do godz., 14.00 nastąpi następnego dnia roboczego najpóźniej do godz. 8.00, z zastrze</w:t>
      </w:r>
      <w:r>
        <w:rPr>
          <w:rFonts w:asciiTheme="minorHAnsi" w:hAnsiTheme="minorHAnsi"/>
          <w:sz w:val="24"/>
          <w:szCs w:val="24"/>
        </w:rPr>
        <w:t>żeniem, że: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artykuły ogólnospożywcze, nabiał – w każdy poniedziałek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drób i mięso i wędliny – w każdy poniedziałek i wtorek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warzywa i owoce – w każdy poniedziałek i środę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ryby i mrożonki – w każdą środę </w:t>
      </w:r>
    </w:p>
    <w:p w:rsidR="004A30ED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własnym środkiem transportu i na własne ry</w:t>
      </w:r>
      <w:r>
        <w:rPr>
          <w:rFonts w:asciiTheme="minorHAnsi" w:hAnsiTheme="minorHAnsi"/>
          <w:sz w:val="24"/>
          <w:szCs w:val="24"/>
        </w:rPr>
        <w:t>zyko zachowaniu odpowiednich reżimów sanitarnych</w:t>
      </w:r>
    </w:p>
    <w:p w:rsidR="004A30ED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wymaganych dla przewozu żywności zgodnie z ustawą z dnia 25 sierpnia 2006 r. o</w:t>
      </w:r>
    </w:p>
    <w:p w:rsidR="004A30ED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bezpieczeństwie żywności i żywienia oraz innymi aktualnie obowiązującymi przepisami prawa w</w:t>
      </w:r>
    </w:p>
    <w:p w:rsidR="004A30ED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zakresie przedmiotu zamówienia. Kosz</w:t>
      </w:r>
      <w:r>
        <w:rPr>
          <w:rFonts w:asciiTheme="minorHAnsi" w:hAnsiTheme="minorHAnsi"/>
          <w:sz w:val="24"/>
          <w:szCs w:val="24"/>
        </w:rPr>
        <w:t>t dostarczenia musi być wliczony w oferowane ceny</w:t>
      </w:r>
    </w:p>
    <w:p w:rsidR="004A30ED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jednostkowe artykułów spożywczych. Wykonawcy nie przysługuje odrębne wynagrodzenie z</w:t>
      </w:r>
    </w:p>
    <w:p w:rsidR="00B32246" w:rsidRDefault="004A30ED" w:rsidP="004A30ED">
      <w:pPr>
        <w:spacing w:after="9" w:line="360" w:lineRule="auto"/>
        <w:ind w:right="8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tytułu dostarczenia produktów.</w:t>
      </w:r>
    </w:p>
    <w:p w:rsidR="00B32246" w:rsidRPr="004A30ED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9)</w:t>
      </w:r>
      <w:r w:rsidRPr="004A30ED">
        <w:rPr>
          <w:rFonts w:asciiTheme="minorHAnsi" w:hAnsiTheme="minorHAnsi"/>
          <w:sz w:val="24"/>
          <w:szCs w:val="24"/>
        </w:rPr>
        <w:t xml:space="preserve">Wykonawca odpowiada za stan jakościowy dostarczonych artykułów żywnościowych. Zamawiający </w:t>
      </w:r>
      <w:r w:rsidRPr="004A30ED">
        <w:rPr>
          <w:rFonts w:asciiTheme="minorHAnsi" w:hAnsiTheme="minorHAnsi"/>
          <w:sz w:val="24"/>
          <w:szCs w:val="24"/>
        </w:rPr>
        <w:t>zastrzega sobie prawo żądania w momencie dostawy aktualnych dokumentów potwierdzających spełnienie warunków sanitarno - epidemiologicznych związanych z prawidłową realizacją przedmiotu zamówienia. Na żądanie Zamawiającego, Wykonawca zobowiązany jest przedł</w:t>
      </w:r>
      <w:r w:rsidRPr="004A30ED">
        <w:rPr>
          <w:rFonts w:asciiTheme="minorHAnsi" w:hAnsiTheme="minorHAnsi"/>
          <w:sz w:val="24"/>
          <w:szCs w:val="24"/>
        </w:rPr>
        <w:t xml:space="preserve">ożyć certyfikat wdrożenia systemu bezpieczeństwa żywności HACCP    lub równoważny - dokumentację dotyczącą artykułów spożywczych, </w:t>
      </w:r>
      <w:r w:rsidRPr="004A30ED">
        <w:rPr>
          <w:rFonts w:asciiTheme="minorHAnsi" w:hAnsiTheme="minorHAnsi"/>
          <w:sz w:val="24"/>
          <w:szCs w:val="24"/>
        </w:rPr>
        <w:br/>
        <w:t>w tym pochodzenie, producenta i daty produkcji, świadectwo kontroli jakości - HDI ( Handlowy Dokument Identyfikacyjny).</w:t>
      </w:r>
    </w:p>
    <w:p w:rsidR="004A30ED" w:rsidRDefault="004A30ED">
      <w:pPr>
        <w:pStyle w:val="Akapitzlist"/>
        <w:numPr>
          <w:ilvl w:val="0"/>
          <w:numId w:val="10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</w:t>
      </w:r>
      <w:r>
        <w:rPr>
          <w:rFonts w:asciiTheme="minorHAnsi" w:hAnsiTheme="minorHAnsi"/>
          <w:sz w:val="24"/>
          <w:szCs w:val="24"/>
        </w:rPr>
        <w:t>iający wymaga, aby Wykonawca dostarczający zamówiony towar dokonał                                 jego rozładunku w miejscu wskazanym przez Zamawiającego oraz był obecny podczas</w:t>
      </w:r>
    </w:p>
    <w:p w:rsidR="00B32246" w:rsidRDefault="004A30ED" w:rsidP="004A30ED">
      <w:pPr>
        <w:pStyle w:val="Akapitzlist"/>
        <w:spacing w:after="0" w:line="360" w:lineRule="auto"/>
        <w:ind w:left="355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sprawdzenia zgodności towaru z zamówieniem.</w:t>
      </w:r>
    </w:p>
    <w:p w:rsidR="00B32246" w:rsidRDefault="004A30ED">
      <w:pPr>
        <w:spacing w:after="0" w:line="360" w:lineRule="auto"/>
        <w:ind w:left="389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przypadku artykułów spożywczych posiadających nazwy towarowe ma zastosowanie zapis „lub równoważny” (zgodnie z art. 99 ust. 5 ustawy Pzp) gdy przedmiotu zamówienia nie można </w:t>
      </w:r>
      <w:r>
        <w:rPr>
          <w:rFonts w:asciiTheme="minorHAnsi" w:hAnsiTheme="minorHAnsi"/>
          <w:sz w:val="24"/>
          <w:szCs w:val="24"/>
        </w:rPr>
        <w:t>opisać za pomocą dostatecznie dokładnych określeń. Zamawiający może</w:t>
      </w:r>
      <w:r>
        <w:rPr>
          <w:rFonts w:asciiTheme="minorHAnsi" w:hAnsiTheme="minorHAnsi"/>
          <w:sz w:val="24"/>
          <w:szCs w:val="24"/>
        </w:rPr>
        <w:br/>
        <w:t>w opisie przedmiotu zamówienia zastosować znaki towarowe wraz z zapisem „lub równoważny”.</w:t>
      </w:r>
    </w:p>
    <w:p w:rsidR="00B32246" w:rsidRDefault="004A30ED">
      <w:pPr>
        <w:pStyle w:val="Akapitzlist"/>
        <w:numPr>
          <w:ilvl w:val="0"/>
          <w:numId w:val="10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 pojęciem produktu równoważnego Zamawiający rozumie artykuły spożywcze                         </w:t>
      </w:r>
      <w:r>
        <w:rPr>
          <w:rFonts w:asciiTheme="minorHAnsi" w:hAnsiTheme="minorHAnsi"/>
          <w:sz w:val="24"/>
          <w:szCs w:val="24"/>
        </w:rPr>
        <w:t xml:space="preserve">                   o porównywalnych lub lepszych, nie pogorszonych parametrach jakościowych, posiadających te same walory organoleptyczne (smak, zapach, barwa, estetyka, konsystencja) oraz zawierające w składzie co najmniej te same surowce użyte do produkc</w:t>
      </w:r>
      <w:r>
        <w:rPr>
          <w:rFonts w:asciiTheme="minorHAnsi" w:hAnsiTheme="minorHAnsi"/>
          <w:sz w:val="24"/>
          <w:szCs w:val="24"/>
        </w:rPr>
        <w:t>ji co artykuły określone przez Zamawiającego. Zastosowane w opisie produktów znaki towarowe i/lub pochodzenie artykułów spożywczych służą do określenia parametrów technicznych, właściwości, jakości, przydatności towaru jakimi powinny charakteryzować się wc</w:t>
      </w:r>
      <w:r>
        <w:rPr>
          <w:rFonts w:asciiTheme="minorHAnsi" w:hAnsiTheme="minorHAnsi"/>
          <w:sz w:val="24"/>
          <w:szCs w:val="24"/>
        </w:rPr>
        <w:t>hodzące w skład przedmiotu zamówienia artykuły żywnościowe.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Jeśli w Formularzu rzeczowo – ilościowym załącznik nr 1a-1g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Zamawiający wskazuje znaki towarowe  lub pochodzenie produktów spożywczych oznacza to iż dopuszcza zaoferowanie produktów równoważnych,</w:t>
      </w:r>
      <w:r>
        <w:rPr>
          <w:rFonts w:asciiTheme="minorHAnsi" w:hAnsiTheme="minorHAnsi"/>
          <w:sz w:val="24"/>
          <w:szCs w:val="24"/>
        </w:rPr>
        <w:t xml:space="preserve"> które będą tożsame lub nie gorsze pod względem jakościowym, smakowym i użytkowym od wymienionego przez Zamawiającego z nazwy asortymentu w Formularzu rzeczowo - ilościowym  . Zaproponowane przez Wykonawcę</w:t>
      </w:r>
      <w:r>
        <w:rPr>
          <w:rFonts w:asciiTheme="minorHAnsi" w:hAnsiTheme="minorHAnsi"/>
          <w:strike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produkty równoważne muszą posiadać minim</w:t>
      </w:r>
      <w:r>
        <w:rPr>
          <w:rFonts w:asciiTheme="minorHAnsi" w:hAnsiTheme="minorHAnsi"/>
          <w:sz w:val="24"/>
          <w:szCs w:val="24"/>
        </w:rPr>
        <w:t xml:space="preserve">alne parametry techniczne (wielkość opakowania i jego rodzaj, konsystencja i skład surowcowy produktu, itp.) odpowiadające wyszczególnionym w załączniku </w:t>
      </w:r>
      <w:r>
        <w:rPr>
          <w:rFonts w:asciiTheme="minorHAnsi" w:hAnsiTheme="minorHAnsi"/>
          <w:sz w:val="24"/>
          <w:szCs w:val="24"/>
        </w:rPr>
        <w:lastRenderedPageBreak/>
        <w:t>nr 2a -2g Formularzu rzeczowo - cenowym, a także posiadać cechy jakościowe  (np. zawierać środki konser</w:t>
      </w:r>
      <w:r>
        <w:rPr>
          <w:rFonts w:asciiTheme="minorHAnsi" w:hAnsiTheme="minorHAnsi"/>
          <w:sz w:val="24"/>
          <w:szCs w:val="24"/>
        </w:rPr>
        <w:t>wujące i barwiące itp. spełniające wymagania odpowiednich norm branżowych i dopuszczonych do stosowania gastronomicznego, itp.) i walory spożywcze (skład, smak, zapach, barwa itp.) nie gorsze niż produkty wymienione przez Zamawiającego.</w:t>
      </w:r>
    </w:p>
    <w:p w:rsidR="00B32246" w:rsidRDefault="004A30ED">
      <w:pPr>
        <w:numPr>
          <w:ilvl w:val="0"/>
          <w:numId w:val="10"/>
        </w:numPr>
        <w:spacing w:line="360" w:lineRule="auto"/>
        <w:ind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Wykonawca, który </w:t>
      </w:r>
      <w:r>
        <w:rPr>
          <w:rFonts w:asciiTheme="minorHAnsi" w:hAnsiTheme="minorHAnsi"/>
          <w:sz w:val="24"/>
          <w:szCs w:val="24"/>
        </w:rPr>
        <w:t>powoła się na zastosowanie produktów równoważnych opisywanych w załączniku 2a-2g ( Formularzu rzeczowo – cenowym) zobowiązany jest wykazać, że oferowane przez niego produkty spełniają wymagania określone przez Zamawiającego, jak również podać nazwę</w:t>
      </w:r>
      <w:r>
        <w:rPr>
          <w:rFonts w:asciiTheme="minorHAnsi" w:hAnsiTheme="minorHAnsi"/>
          <w:sz w:val="24"/>
          <w:szCs w:val="24"/>
        </w:rPr>
        <w:t xml:space="preserve"> producenta i nazwę handlową produktu oraz opisać produkty równoważne wraz z podaniem walorów potwierdzających ich równoważność. Dostarczane w ramach zapotrzebowań bieżących artykuły żywnościowe, powinny spełniać odpowiednie wymogi jakościowe, określone w </w:t>
      </w:r>
      <w:r>
        <w:rPr>
          <w:rFonts w:asciiTheme="minorHAnsi" w:hAnsiTheme="minorHAnsi"/>
          <w:sz w:val="24"/>
          <w:szCs w:val="24"/>
        </w:rPr>
        <w:t>obowiązujących przepisach prawa regulujących jakość produktów spożywczych.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>) Jeżeli artykuły żywnościowe dostarczone przez Wykonawcę będą miały wady (zła jakość), albo nie będą odpowiadały pod względem ilościowym, Zamawiający poinformuje</w:t>
      </w:r>
      <w:r>
        <w:rPr>
          <w:rFonts w:asciiTheme="minorHAnsi" w:hAnsiTheme="minorHAnsi"/>
          <w:sz w:val="24"/>
          <w:szCs w:val="24"/>
        </w:rPr>
        <w:br/>
        <w:t>o ewentualnych wad</w:t>
      </w:r>
      <w:r>
        <w:rPr>
          <w:rFonts w:asciiTheme="minorHAnsi" w:hAnsiTheme="minorHAnsi"/>
          <w:sz w:val="24"/>
          <w:szCs w:val="24"/>
        </w:rPr>
        <w:t>ach lub brakach ilościowych w terminie natychmiastowym w dniu otrzymania zamówionego asortymentu i odmówi przyjęcia towaru od Wykonawcy</w:t>
      </w:r>
      <w:r>
        <w:rPr>
          <w:rFonts w:asciiTheme="minorHAnsi" w:hAnsiTheme="minorHAnsi"/>
          <w:sz w:val="24"/>
          <w:szCs w:val="24"/>
        </w:rPr>
        <w:br/>
        <w:t>w sytuacji nie odpowiadającej wymogom jakościowym lub ilościowym. W takiej sytuacji Wykonawca ma obowiązek wymienić towa</w:t>
      </w:r>
      <w:r>
        <w:rPr>
          <w:rFonts w:asciiTheme="minorHAnsi" w:hAnsiTheme="minorHAnsi"/>
          <w:sz w:val="24"/>
          <w:szCs w:val="24"/>
        </w:rPr>
        <w:t>r  na pełnowartościowy lub uzupełnić braki niezwłocznie, aby umożliwić przygotowanie zaplanowanych z tej dostawy. W przeciwnym wypadku Zamawiający uzna, że Wykonawca nie dotrzyma terminu dostawy, co skutkować będzie zawsze naliczeniem kar umownych wynikają</w:t>
      </w:r>
      <w:r>
        <w:rPr>
          <w:rFonts w:asciiTheme="minorHAnsi" w:hAnsiTheme="minorHAnsi"/>
          <w:sz w:val="24"/>
          <w:szCs w:val="24"/>
        </w:rPr>
        <w:t>cych z zawartej umowy.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</w:t>
      </w:r>
      <w:r>
        <w:rPr>
          <w:rFonts w:asciiTheme="minorHAnsi" w:hAnsiTheme="minorHAnsi"/>
          <w:sz w:val="24"/>
          <w:szCs w:val="24"/>
        </w:rPr>
        <w:t>)Zamawiający zastrzega sobie prawo zwrotu asortymentu niespełniającego warunków,</w:t>
      </w:r>
      <w:r>
        <w:rPr>
          <w:rFonts w:asciiTheme="minorHAnsi" w:hAnsiTheme="minorHAnsi"/>
          <w:sz w:val="24"/>
          <w:szCs w:val="24"/>
        </w:rPr>
        <w:br/>
        <w:t>o których mowa w Opisie przedmiotu zamówienia także wówczas, jeżeli dopiero podczas stosowania produktu okaże się, że nie spełnia on wymogów z Opisu p</w:t>
      </w:r>
      <w:r>
        <w:rPr>
          <w:rFonts w:asciiTheme="minorHAnsi" w:hAnsiTheme="minorHAnsi"/>
          <w:sz w:val="24"/>
          <w:szCs w:val="24"/>
        </w:rPr>
        <w:t>rzedmiotu zamówienia (tzn. jest gorszy pod względem jakościowym i użytkowym).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</w:t>
      </w:r>
      <w:r>
        <w:rPr>
          <w:rFonts w:asciiTheme="minorHAnsi" w:hAnsiTheme="minorHAnsi"/>
          <w:sz w:val="24"/>
          <w:szCs w:val="24"/>
        </w:rPr>
        <w:t>)Wykonawca zobowiązuje się do natychmiastowego informowania Zamawiającego,                                  jednak nie później niż do 6 godz. od chwili otrzymania od Zamawiając</w:t>
      </w:r>
      <w:r>
        <w:rPr>
          <w:rFonts w:asciiTheme="minorHAnsi" w:hAnsiTheme="minorHAnsi"/>
          <w:sz w:val="24"/>
          <w:szCs w:val="24"/>
        </w:rPr>
        <w:t>ego zapotrzebowania                           o spodziewanych brakach przedmiotu umowy lub innych trudnościach w dostawie                                            w/w przedmiotu oraz do zagwarantowania w związku z tym realizacji zwiększonych zamówień zab</w:t>
      </w:r>
      <w:r>
        <w:rPr>
          <w:rFonts w:asciiTheme="minorHAnsi" w:hAnsiTheme="minorHAnsi"/>
          <w:sz w:val="24"/>
          <w:szCs w:val="24"/>
        </w:rPr>
        <w:t>ezpieczających prawidłowe funkcjonowanie Zamawiającego.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16</w:t>
      </w:r>
      <w:r>
        <w:rPr>
          <w:rFonts w:asciiTheme="minorHAnsi" w:hAnsiTheme="minorHAnsi"/>
          <w:sz w:val="24"/>
          <w:szCs w:val="24"/>
        </w:rPr>
        <w:t>) Zamawiający zastrzega możliwość ilościowej zmiany poszczególnych asortymentów</w:t>
      </w:r>
      <w:r>
        <w:rPr>
          <w:rFonts w:asciiTheme="minorHAnsi" w:hAnsiTheme="minorHAnsi"/>
          <w:sz w:val="24"/>
          <w:szCs w:val="24"/>
        </w:rPr>
        <w:br/>
        <w:t>w ramach wartości zamówienia (określonego umową z zastrzeżeniem iż w wyniku w/w zmian nie zostanie przekroczona wartoś</w:t>
      </w:r>
      <w:r>
        <w:rPr>
          <w:rFonts w:asciiTheme="minorHAnsi" w:hAnsiTheme="minorHAnsi"/>
          <w:sz w:val="24"/>
          <w:szCs w:val="24"/>
        </w:rPr>
        <w:t>ć umowy, przy czym Zamawiający zastrzega sobie prawo do wykorzystania niepełnej ilości asortymentu określonego w Formularzach rzeczowo - cenowym. Zamawiający zastrzega możliwość zrealizowania umowy do 60% jej wartości.</w:t>
      </w:r>
      <w:r>
        <w:rPr>
          <w:rFonts w:asciiTheme="minorHAnsi" w:hAnsiTheme="minorHAnsi"/>
          <w:sz w:val="24"/>
          <w:szCs w:val="24"/>
        </w:rPr>
        <w:br/>
        <w:t>W przypadku skorzystania przez Zamawi</w:t>
      </w:r>
      <w:r>
        <w:rPr>
          <w:rFonts w:asciiTheme="minorHAnsi" w:hAnsiTheme="minorHAnsi"/>
          <w:sz w:val="24"/>
          <w:szCs w:val="24"/>
        </w:rPr>
        <w:t>ającego z uprawnienia, o którym mowa w zdaniu poprzednim, Wykonawcy będzie przysługiwało wynagrodzenie należne mu wyłącznie</w:t>
      </w:r>
      <w:r>
        <w:rPr>
          <w:rFonts w:asciiTheme="minorHAnsi" w:hAnsiTheme="minorHAnsi"/>
          <w:sz w:val="24"/>
          <w:szCs w:val="24"/>
        </w:rPr>
        <w:br/>
        <w:t>z tytułu części przedmiotu zamówienia w zmniejszonym zakresie. Pozostałe 40% Zamawiający wykorzysta w razie zaistnienia takiej potrz</w:t>
      </w:r>
      <w:r>
        <w:rPr>
          <w:rFonts w:asciiTheme="minorHAnsi" w:hAnsiTheme="minorHAnsi"/>
          <w:sz w:val="24"/>
          <w:szCs w:val="24"/>
        </w:rPr>
        <w:t>eby. Ostateczna wartość wynagrodzenia umownego określona będzie na podstawie rzeczywistych dostaw artykułów żywnościowych objętych umową. Wykonawcy nie przysługuje prawo dochodzenia wynagrodzenia uzupełniającego ani zgłaszania roszczeń odszkodowawczych obj</w:t>
      </w:r>
      <w:r>
        <w:rPr>
          <w:rFonts w:asciiTheme="minorHAnsi" w:hAnsiTheme="minorHAnsi"/>
          <w:sz w:val="24"/>
          <w:szCs w:val="24"/>
        </w:rPr>
        <w:t>ętych niniejsza umową, nie wyczerpuje kwoty maksymalnego wynagrodzenia.</w:t>
      </w:r>
    </w:p>
    <w:p w:rsidR="00B32246" w:rsidRDefault="004A30ED">
      <w:pPr>
        <w:spacing w:after="0" w:line="360" w:lineRule="auto"/>
        <w:ind w:left="397" w:right="0" w:hanging="34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</w:t>
      </w:r>
      <w:r>
        <w:rPr>
          <w:rFonts w:asciiTheme="minorHAnsi" w:hAnsiTheme="minorHAnsi"/>
          <w:sz w:val="24"/>
          <w:szCs w:val="24"/>
        </w:rPr>
        <w:t xml:space="preserve">)Zamawiający zastrzega sobie możliwość zwiększenia ilości i wartości dostaw o 10 %                                     w odniesieniu do całości zamówienia jak również poszczególnych </w:t>
      </w:r>
      <w:r>
        <w:rPr>
          <w:rFonts w:asciiTheme="minorHAnsi" w:hAnsiTheme="minorHAnsi"/>
          <w:sz w:val="24"/>
          <w:szCs w:val="24"/>
        </w:rPr>
        <w:t>produktów zamawianego asortymentu w sytuacjach uzasadnionych potrzebami Zamawiającego,</w:t>
      </w:r>
      <w:r>
        <w:rPr>
          <w:rFonts w:asciiTheme="minorHAnsi" w:hAnsiTheme="minorHAnsi"/>
          <w:sz w:val="24"/>
          <w:szCs w:val="24"/>
        </w:rPr>
        <w:br/>
        <w:t xml:space="preserve">w szczególności zmianą stanów osobowych, różnorodnością wprowadzanych diet. 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18</w:t>
      </w:r>
      <w:r>
        <w:rPr>
          <w:rFonts w:asciiTheme="minorHAnsi" w:hAnsiTheme="minorHAnsi"/>
          <w:sz w:val="24"/>
          <w:szCs w:val="24"/>
        </w:rPr>
        <w:t xml:space="preserve">)Ze względów niezależnych od Zamawiającego zamówienia mogą zostać wstrzymane              </w:t>
      </w:r>
      <w:r>
        <w:rPr>
          <w:rFonts w:asciiTheme="minorHAnsi" w:hAnsiTheme="minorHAnsi"/>
          <w:sz w:val="24"/>
          <w:szCs w:val="24"/>
        </w:rPr>
        <w:t xml:space="preserve">                       na okoliczność zamknięcia placówek oświatowych.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</w:t>
      </w:r>
      <w:r>
        <w:rPr>
          <w:rFonts w:asciiTheme="minorHAnsi" w:hAnsiTheme="minorHAnsi"/>
          <w:sz w:val="24"/>
          <w:szCs w:val="24"/>
        </w:rPr>
        <w:t>)Asortyment przedstawiony w ofercie rzeczowo - cenowej nie jest katalogiem zamkniętym. Zamawiający w ciągu okresu trwania umowy może dokonać zamówienia na dodatkowy asortyment lub zwi</w:t>
      </w:r>
      <w:r>
        <w:rPr>
          <w:rFonts w:asciiTheme="minorHAnsi" w:hAnsiTheme="minorHAnsi"/>
          <w:sz w:val="24"/>
          <w:szCs w:val="24"/>
        </w:rPr>
        <w:t>ększyć ilość zamówionego asortymentu.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)Ceny jednostkowe produktów wymienionych w formularzach asortymentowo – cenowych stanowiących załącznik nr 2a.-2g. do umowy, mogą ulec zmianie w przypadku ustawowej zmiany stawki podatku VAT. 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21</w:t>
      </w:r>
      <w:r>
        <w:rPr>
          <w:rFonts w:asciiTheme="minorHAnsi" w:hAnsiTheme="minorHAnsi"/>
          <w:sz w:val="24"/>
          <w:szCs w:val="24"/>
        </w:rPr>
        <w:t>)Ceny artykułów spoży</w:t>
      </w:r>
      <w:r>
        <w:rPr>
          <w:rFonts w:asciiTheme="minorHAnsi" w:hAnsiTheme="minorHAnsi"/>
          <w:sz w:val="24"/>
          <w:szCs w:val="24"/>
        </w:rPr>
        <w:t xml:space="preserve">wczych będących przedmiotem </w:t>
      </w:r>
      <w:r>
        <w:rPr>
          <w:rFonts w:asciiTheme="minorHAnsi" w:hAnsiTheme="minorHAnsi"/>
          <w:color w:val="auto"/>
          <w:sz w:val="24"/>
          <w:szCs w:val="24"/>
        </w:rPr>
        <w:t xml:space="preserve">zamówienia przy pierwszej dostawie </w:t>
      </w:r>
      <w:r>
        <w:rPr>
          <w:rFonts w:asciiTheme="minorHAnsi" w:hAnsiTheme="minorHAnsi"/>
          <w:sz w:val="24"/>
          <w:szCs w:val="24"/>
        </w:rPr>
        <w:t xml:space="preserve">będą zgodne z wartościami zawartymi w ofercie cenowej i nie mogą ulec zmianie przez okres minimum sześciu miesięcy od dnia podpisania umowy. </w:t>
      </w:r>
      <w:r>
        <w:rPr>
          <w:rFonts w:asciiTheme="minorHAnsi" w:hAnsiTheme="minorHAnsi"/>
          <w:color w:val="auto"/>
          <w:sz w:val="24"/>
          <w:szCs w:val="24"/>
        </w:rPr>
        <w:t>Natomiast ceny kolejnych dostaw z uwagi na sezonowoś</w:t>
      </w:r>
      <w:r>
        <w:rPr>
          <w:rFonts w:asciiTheme="minorHAnsi" w:hAnsiTheme="minorHAnsi"/>
          <w:color w:val="auto"/>
          <w:sz w:val="24"/>
          <w:szCs w:val="24"/>
        </w:rPr>
        <w:t>ć cen warzyw i owoców oraz mięsa ustalane będą po uzgodnieniu obu stron postępowania, w oparciu o ceny z notowań giełdy.</w:t>
      </w:r>
    </w:p>
    <w:p w:rsidR="00B32246" w:rsidRDefault="004A30ED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22</w:t>
      </w:r>
      <w:r>
        <w:rPr>
          <w:rFonts w:asciiTheme="minorHAnsi" w:hAnsiTheme="minorHAnsi"/>
          <w:sz w:val="24"/>
          <w:szCs w:val="24"/>
        </w:rPr>
        <w:t>)Ceny jednostkowe produktów wymienionych w formularzach asortymentowo – cenowych mogą ulec zmianie wyłącznie z powodu okoliczności sp</w:t>
      </w:r>
      <w:r>
        <w:rPr>
          <w:rFonts w:asciiTheme="minorHAnsi" w:hAnsiTheme="minorHAnsi"/>
          <w:sz w:val="24"/>
          <w:szCs w:val="24"/>
        </w:rPr>
        <w:t>owodowanych zmianą koniunktury na rynku artykułów żywnościowych. Zmiany te mogą być dokonywane nie częściej niż raz na sześć miesięcy i nie mogą przekraczać wskaźnika wzrostu cen towarów i usług konsumpcyjnych ogłaszanego przez Prezesa GUS za sześć miesięc</w:t>
      </w:r>
      <w:r>
        <w:rPr>
          <w:rFonts w:asciiTheme="minorHAnsi" w:hAnsiTheme="minorHAnsi"/>
          <w:sz w:val="24"/>
          <w:szCs w:val="24"/>
        </w:rPr>
        <w:t xml:space="preserve">y poprzedzających datę podwyżki, zaś potrzeba jego dokonania winna być przez Wykonawcę uzasadniona na piśmie. </w:t>
      </w:r>
    </w:p>
    <w:p w:rsidR="00B32246" w:rsidRDefault="00B32246">
      <w:pPr>
        <w:spacing w:after="0" w:line="360" w:lineRule="auto"/>
        <w:ind w:left="341" w:right="14"/>
        <w:jc w:val="left"/>
        <w:rPr>
          <w:rFonts w:asciiTheme="minorHAnsi" w:hAnsiTheme="minorHAnsi"/>
          <w:sz w:val="24"/>
          <w:szCs w:val="24"/>
        </w:rPr>
      </w:pPr>
    </w:p>
    <w:p w:rsidR="00B32246" w:rsidRDefault="004A30ED">
      <w:pPr>
        <w:numPr>
          <w:ilvl w:val="0"/>
          <w:numId w:val="7"/>
        </w:numPr>
        <w:spacing w:line="36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WARUNKI REALIZACJI DOSTAW I WYMAGANIA JAKOŚCIOWE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Transport (w tym czynności związane z załadunkiem i rozładunkiem) oferowanych artykułów spożywc</w:t>
      </w:r>
      <w:r>
        <w:rPr>
          <w:rFonts w:asciiTheme="minorHAnsi" w:hAnsiTheme="minorHAnsi"/>
          <w:sz w:val="24"/>
          <w:szCs w:val="24"/>
        </w:rPr>
        <w:t xml:space="preserve">zych musi odpowiadać wymaganiom sanitarnym dotyczącym środków transportu żywności określonych przepisami ustawy z dnia 25 sierpnia 2006r. </w:t>
      </w:r>
      <w:r>
        <w:rPr>
          <w:rFonts w:asciiTheme="minorHAnsi" w:hAnsiTheme="minorHAnsi"/>
          <w:sz w:val="24"/>
          <w:szCs w:val="24"/>
        </w:rPr>
        <w:br/>
        <w:t>o bezpieczeństwie żywności i żywienia.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Dostawa artykułów spożywczych obejmuje dostarczenie ich przez Wykonawcę własny</w:t>
      </w:r>
      <w:r>
        <w:rPr>
          <w:rFonts w:asciiTheme="minorHAnsi" w:hAnsiTheme="minorHAnsi"/>
          <w:sz w:val="24"/>
          <w:szCs w:val="24"/>
        </w:rPr>
        <w:t xml:space="preserve">m transportem do siedziby Zamawiającego oraz wniesienie towaru do pomieszczeń magazynowych budynku Zamawiającego. Koszty i ryzyko ponosi Wykonawca. Wykonawca zobowiązuje się do elastycznego reagowania na zwiększone lub zmniejszone potrzeby Zamawiającego w </w:t>
      </w:r>
      <w:r>
        <w:rPr>
          <w:rFonts w:asciiTheme="minorHAnsi" w:hAnsiTheme="minorHAnsi"/>
          <w:sz w:val="24"/>
          <w:szCs w:val="24"/>
        </w:rPr>
        <w:t>stosunku do danego asortymentu lub całości dostawy.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zobowiązuje się dostarczać artykuły żywnościowe w odpowiednich opakowaniach oraz transportem zapewniającym należyte zabezpieczenie jakościowe dostarczanych artykułów spożywczych przed czynnikami</w:t>
      </w:r>
      <w:r>
        <w:rPr>
          <w:rFonts w:asciiTheme="minorHAnsi" w:hAnsiTheme="minorHAnsi"/>
          <w:sz w:val="24"/>
          <w:szCs w:val="24"/>
        </w:rPr>
        <w:t xml:space="preserve"> pogodowymi, uszkodzeniem itp.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będzie dostarczał zamówione artykuły spożywcze pierwszej klasy jakości, świeże, odpowiadające normom jakościowym właściwym dla danego rodzaju produktów,                                          które obowiązują na t</w:t>
      </w:r>
      <w:r>
        <w:rPr>
          <w:rFonts w:asciiTheme="minorHAnsi" w:hAnsiTheme="minorHAnsi"/>
          <w:sz w:val="24"/>
          <w:szCs w:val="24"/>
        </w:rPr>
        <w:t>erenie Polski, o aktualnych terminach przydatności do spożycia. Opakowania dostarczanych przez Wykonawcę artykułów spożywczych muszą być nienaruszone i oznakowane zgodnie z wymaganiami rozporządzenia Ministra Rolnictwa  i Rozwoju Wsi  z dnia 23 grudnia 201</w:t>
      </w:r>
      <w:r>
        <w:rPr>
          <w:rFonts w:asciiTheme="minorHAnsi" w:hAnsiTheme="minorHAnsi"/>
          <w:sz w:val="24"/>
          <w:szCs w:val="24"/>
        </w:rPr>
        <w:t>4r. w sprawie oznakowania poszczególnych rodzajów środków spożywczych ( Dz. U. z 2015. poz. 29 z późn. zm.).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Opakowania produktów spożywczych powinny zawierać takie informacje jak: nazwę produktu, nazwę i adres producenta lub przedsiębiorcy pakującego arty</w:t>
      </w:r>
      <w:r>
        <w:rPr>
          <w:rFonts w:asciiTheme="minorHAnsi" w:hAnsiTheme="minorHAnsi"/>
          <w:sz w:val="24"/>
          <w:szCs w:val="24"/>
        </w:rPr>
        <w:t xml:space="preserve">kuł spożywczy, wykaz i ilość </w:t>
      </w:r>
      <w:r>
        <w:rPr>
          <w:rFonts w:asciiTheme="minorHAnsi" w:hAnsiTheme="minorHAnsi"/>
          <w:sz w:val="24"/>
          <w:szCs w:val="24"/>
        </w:rPr>
        <w:lastRenderedPageBreak/>
        <w:t>składników lub kategorii składników, zawartość netto w opakowaniu, datę minimalnej trwałości lub termin przydatności do spożycia, warunki przechowywania.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musi zagwarantować odpowiedni okres ważności dostarczanych prod</w:t>
      </w:r>
      <w:r>
        <w:rPr>
          <w:rFonts w:asciiTheme="minorHAnsi" w:hAnsiTheme="minorHAnsi"/>
          <w:sz w:val="24"/>
          <w:szCs w:val="24"/>
        </w:rPr>
        <w:t>uktów licząc od dnia dostawy. Upoważnieni pracownicy Zamawiającego będą dokonywać odbioru towaru pod względem ilościowo-wartościowym oraz obowiązujących norm jakościowych, a także dokonywać sprawdzania zgodności cen z Formularzem asortymentowo-cenowym.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</w:t>
      </w:r>
      <w:r>
        <w:rPr>
          <w:rFonts w:asciiTheme="minorHAnsi" w:hAnsiTheme="minorHAnsi"/>
          <w:sz w:val="24"/>
          <w:szCs w:val="24"/>
        </w:rPr>
        <w:t xml:space="preserve">awiającemu przysługuje prawo odmowy przyjęcia towaru w przypadku wad ilościowych, jakościowych bądź zbyt krótkiego okresu przydatności do spożycia. 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zakwestionowania przez Zamawiającego dostarczonego towaru, Wykonawca zobowiązuje się do wymiany</w:t>
      </w:r>
      <w:r>
        <w:rPr>
          <w:rFonts w:asciiTheme="minorHAnsi" w:hAnsiTheme="minorHAnsi"/>
          <w:sz w:val="24"/>
          <w:szCs w:val="24"/>
        </w:rPr>
        <w:t xml:space="preserve"> towaru w terminie do 3 godzin od otrzymania zawiadomienia, a w przypadku braków ilościowych - uzupełnienia ilości w terminie do 3 godzin od otrzymania zawiadomienia do jego wymiany na pełnowartościowy, w terminie nie dłuższym niż 24 godziny od zgłoszenia </w:t>
      </w:r>
      <w:r>
        <w:rPr>
          <w:rFonts w:asciiTheme="minorHAnsi" w:hAnsiTheme="minorHAnsi"/>
          <w:sz w:val="24"/>
          <w:szCs w:val="24"/>
        </w:rPr>
        <w:t>reklamacji. Zakwestionowany towar zostanie zwrócony Wykonawcy i odebrany transportem na koszt Wykonawcy. Zamawiający nie odpowiada za straty poniesione przez Wykonawcę z tytułu zwrotu kwestionowanej partii towaru. Dostarczane produkty spożywcze muszą być o</w:t>
      </w:r>
      <w:r>
        <w:rPr>
          <w:rFonts w:asciiTheme="minorHAnsi" w:hAnsiTheme="minorHAnsi"/>
          <w:sz w:val="24"/>
          <w:szCs w:val="24"/>
        </w:rPr>
        <w:t>dpowiednio posortowane przez Wykonawcę i muszą być dobrej jakości, w tym przede wszystkim muszą odpowiadać wymaganiom jakościowym stosownie do obowiązujących przepisów, muszą spełniać obowiązujące w tym zakresie normy sanitarno-epidemiologiczne, a także mu</w:t>
      </w:r>
      <w:r>
        <w:rPr>
          <w:rFonts w:asciiTheme="minorHAnsi" w:hAnsiTheme="minorHAnsi"/>
          <w:sz w:val="24"/>
          <w:szCs w:val="24"/>
        </w:rPr>
        <w:t>szą być przechowywane i transportowane w warunkach gwarantujących dobrą jakość.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Uwaga!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Jeśli w jakiejkolwiek  pozycji Formularza asortymentowo - cenowego użyto nazwy własnej produktu, Wykonawca może złożyć ofertę na towar tożsamy lub równoważny do towaru, </w:t>
      </w:r>
      <w:r>
        <w:rPr>
          <w:rFonts w:asciiTheme="minorHAnsi" w:hAnsiTheme="minorHAnsi"/>
          <w:sz w:val="24"/>
          <w:szCs w:val="24"/>
        </w:rPr>
        <w:t>który wymieniono przy użyciu nazwy towarowej. Zastosowanie nazw producentów służy jedynie doprecyzowaniu przedmiotu zamówienia.</w:t>
      </w:r>
    </w:p>
    <w:p w:rsidR="00B32246" w:rsidRDefault="004A30ED">
      <w:pPr>
        <w:numPr>
          <w:ilvl w:val="0"/>
          <w:numId w:val="2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Dostarczony towar winien być świeży, z okresami ważności odpowiednimi dla danego asortymentu, wysokiej jakości, bez wad fizycznych i jakościowych, w nienaruszonych opakowaniach i odpowiadać Polskim Normom. W przypadku dostarczenia dostawy złej jakości Wyko</w:t>
      </w:r>
      <w:r>
        <w:rPr>
          <w:rFonts w:asciiTheme="minorHAnsi" w:hAnsiTheme="minorHAnsi"/>
          <w:sz w:val="24"/>
          <w:szCs w:val="24"/>
        </w:rPr>
        <w:t xml:space="preserve">nawca zobowiązany jest zabrać taką dostawę na własny koszt i dostarczyć dostawę zgodną z zamówieniem. Poprzez dostawę złej jakości Zamawiający rozumie </w:t>
      </w:r>
      <w:r>
        <w:rPr>
          <w:rFonts w:asciiTheme="minorHAnsi" w:hAnsiTheme="minorHAnsi"/>
          <w:sz w:val="24"/>
          <w:szCs w:val="24"/>
        </w:rPr>
        <w:br/>
        <w:t>w szczególności:</w:t>
      </w:r>
    </w:p>
    <w:p w:rsidR="00B32246" w:rsidRDefault="004A30ED">
      <w:pPr>
        <w:numPr>
          <w:ilvl w:val="1"/>
          <w:numId w:val="2"/>
        </w:numPr>
        <w:spacing w:after="0" w:line="360" w:lineRule="auto"/>
        <w:ind w:right="14" w:hanging="336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dostarczenie żywności, której parametry nie odpowiadają parametrom jakościowym wymienio</w:t>
      </w:r>
      <w:r>
        <w:rPr>
          <w:rFonts w:asciiTheme="minorHAnsi" w:hAnsiTheme="minorHAnsi"/>
          <w:sz w:val="24"/>
          <w:szCs w:val="24"/>
        </w:rPr>
        <w:t>nym w szczegółowym opisie przedmiotu zamówienia,</w:t>
      </w:r>
    </w:p>
    <w:p w:rsidR="00B32246" w:rsidRDefault="004A30ED">
      <w:pPr>
        <w:numPr>
          <w:ilvl w:val="1"/>
          <w:numId w:val="2"/>
        </w:numPr>
        <w:spacing w:after="0" w:line="360" w:lineRule="auto"/>
        <w:ind w:right="14" w:hanging="336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dostarczenie żywności nieświeżej,</w:t>
      </w:r>
    </w:p>
    <w:p w:rsidR="00B32246" w:rsidRDefault="004A30ED">
      <w:pPr>
        <w:numPr>
          <w:ilvl w:val="1"/>
          <w:numId w:val="2"/>
        </w:numPr>
        <w:spacing w:after="0" w:line="360" w:lineRule="auto"/>
        <w:ind w:right="14" w:hanging="336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dostarczenie żywności o zbyt krótkim terminie przydatności do spożycia dla danego asortymentu tj. gdy do końca upływu terminu ważności pozostała 1/3 zalecanego czasu,</w:t>
      </w:r>
    </w:p>
    <w:p w:rsidR="00B32246" w:rsidRDefault="004A30ED">
      <w:pPr>
        <w:numPr>
          <w:ilvl w:val="1"/>
          <w:numId w:val="2"/>
        </w:numPr>
        <w:spacing w:after="0" w:line="360" w:lineRule="auto"/>
        <w:ind w:right="14" w:hanging="336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dostarczenie żywności w uszkodzonych opakowaniach jednostkowych. 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10) Zamawiający wymaga by dostarczone produkty żywnościowe:</w:t>
      </w:r>
    </w:p>
    <w:p w:rsidR="00B32246" w:rsidRDefault="004A30ED">
      <w:pPr>
        <w:numPr>
          <w:ilvl w:val="1"/>
          <w:numId w:val="3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były wysokiej jakości, I gatunku, bez wad fizycznych i jakościowych, tj. o wyglądzie, teksturze i konsystencji oraz smaku i zapach</w:t>
      </w:r>
      <w:r>
        <w:rPr>
          <w:rFonts w:asciiTheme="minorHAnsi" w:hAnsiTheme="minorHAnsi"/>
          <w:sz w:val="24"/>
          <w:szCs w:val="24"/>
        </w:rPr>
        <w:t>u charakterystycznych dla rodzaju produktu, bez obcych zapachów, posmaków, bez zanieczyszczeń fizycznych, oznak</w:t>
      </w:r>
      <w:r>
        <w:rPr>
          <w:rFonts w:asciiTheme="minorHAnsi" w:hAnsiTheme="minorHAnsi"/>
          <w:sz w:val="24"/>
          <w:szCs w:val="24"/>
        </w:rPr>
        <w:br/>
        <w:t>i pozostałości szkodników,  bez zanieczyszczeń biologicznych, pleśni oraz bakterii chorobotwórczych,</w:t>
      </w:r>
    </w:p>
    <w:p w:rsidR="00B32246" w:rsidRDefault="004A30ED">
      <w:pPr>
        <w:numPr>
          <w:ilvl w:val="1"/>
          <w:numId w:val="3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były dostarczane w oryginalnych opakowaniac</w:t>
      </w:r>
      <w:r>
        <w:rPr>
          <w:rFonts w:asciiTheme="minorHAnsi" w:hAnsiTheme="minorHAnsi"/>
          <w:sz w:val="24"/>
          <w:szCs w:val="24"/>
        </w:rPr>
        <w:t>h producenta, zawierających informacje dotyczące min.: nazwy i adresu producenta, nazwy dystrybutora, nazwy towaru, jego klasy jakości, daty produkcji, terminu przydatności do spożycia - nie dopuszcza się</w:t>
      </w:r>
      <w:r>
        <w:rPr>
          <w:rFonts w:asciiTheme="minorHAnsi" w:hAnsiTheme="minorHAnsi"/>
          <w:sz w:val="24"/>
          <w:szCs w:val="24"/>
        </w:rPr>
        <w:br/>
        <w:t xml:space="preserve">w tym zakresie przedrukowań daty/zasłonięcia daty, </w:t>
      </w:r>
      <w:r>
        <w:rPr>
          <w:rFonts w:asciiTheme="minorHAnsi" w:hAnsiTheme="minorHAnsi"/>
          <w:sz w:val="24"/>
          <w:szCs w:val="24"/>
        </w:rPr>
        <w:t>ilości sztuk i warunków przechowywania oraz innych informacji wymaganych odpowiednimi przepisami. Opakowania winny być nieuszkodzone i wykonane z materiałów przeznaczonych do kontaktu z żywnością, czyste, bez oznak zawilgocenia, zapleśnienia, obecności szk</w:t>
      </w:r>
      <w:r>
        <w:rPr>
          <w:rFonts w:asciiTheme="minorHAnsi" w:hAnsiTheme="minorHAnsi"/>
          <w:sz w:val="24"/>
          <w:szCs w:val="24"/>
        </w:rPr>
        <w:t>odników, szczelne,</w:t>
      </w:r>
    </w:p>
    <w:p w:rsidR="00B32246" w:rsidRDefault="004A30ED">
      <w:pPr>
        <w:numPr>
          <w:ilvl w:val="1"/>
          <w:numId w:val="3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posiadały niezbędne certyfikaty i atesty wymagane stosownymi przepisami i normami                        oraz dokumenty dotyczące badań i dopuszczenia do obrotu, w tym świadectwo jakości                          lub handlowy dokument ide</w:t>
      </w:r>
      <w:r>
        <w:rPr>
          <w:rFonts w:asciiTheme="minorHAnsi" w:hAnsiTheme="minorHAnsi"/>
          <w:sz w:val="24"/>
          <w:szCs w:val="24"/>
        </w:rPr>
        <w:t>ntyfikacyjny oraz dokumentację pozwalającą na zidentyfikowanie źródła pochodzenia dostarczonej partii towaru (producent i kraj pochodzenia), które na prośbę Zamawiającego będą udostępniane.</w:t>
      </w:r>
    </w:p>
    <w:p w:rsidR="00B32246" w:rsidRDefault="004A30ED" w:rsidP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11) </w:t>
      </w:r>
      <w:r>
        <w:rPr>
          <w:rFonts w:asciiTheme="minorHAnsi" w:hAnsiTheme="minorHAnsi"/>
          <w:sz w:val="24"/>
          <w:szCs w:val="24"/>
        </w:rPr>
        <w:t>Pojemność, gramatura produktu nie może odbiegać od pojemności, gra</w:t>
      </w:r>
      <w:r>
        <w:rPr>
          <w:rFonts w:asciiTheme="minorHAnsi" w:hAnsiTheme="minorHAnsi"/>
          <w:sz w:val="24"/>
          <w:szCs w:val="24"/>
        </w:rPr>
        <w:t>matury sugerowanej przez Zamawiającego. W przypadku zaoferowania wyższej lub niższej niż wskazana przez Zamawiającego pojemność, Wykonawca zobowiązany jest do wskazania takiej ilości Zamawiającego produktu, która po przemnożeniu będzie wynosić ilość jaką ż</w:t>
      </w:r>
      <w:r>
        <w:rPr>
          <w:rFonts w:asciiTheme="minorHAnsi" w:hAnsiTheme="minorHAnsi"/>
          <w:sz w:val="24"/>
          <w:szCs w:val="24"/>
        </w:rPr>
        <w:t xml:space="preserve">ąda </w:t>
      </w:r>
      <w:r>
        <w:rPr>
          <w:rFonts w:asciiTheme="minorHAnsi" w:hAnsiTheme="minorHAnsi"/>
          <w:sz w:val="24"/>
          <w:szCs w:val="24"/>
        </w:rPr>
        <w:lastRenderedPageBreak/>
        <w:t>Zamawiający ( informację o wyższej lub niższej gramaturze należy podać w kolumnie UWAGI – załącznika 2a-2g (formularza asortymentowo cenowego).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12)</w:t>
      </w:r>
      <w:r>
        <w:rPr>
          <w:rFonts w:asciiTheme="minorHAnsi" w:hAnsiTheme="minorHAnsi"/>
          <w:sz w:val="24"/>
          <w:szCs w:val="24"/>
        </w:rPr>
        <w:t>Asortyment ma spełniać obowiązujące normy zgodnie z ustawą z dnia 25 sierpnia 2006r. o bezpieczeństwie żywno</w:t>
      </w:r>
      <w:r>
        <w:rPr>
          <w:rFonts w:asciiTheme="minorHAnsi" w:hAnsiTheme="minorHAnsi"/>
          <w:sz w:val="24"/>
          <w:szCs w:val="24"/>
        </w:rPr>
        <w:t>ści i żywienia.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13)</w:t>
      </w:r>
      <w:r>
        <w:rPr>
          <w:rFonts w:asciiTheme="minorHAnsi" w:hAnsiTheme="minorHAnsi"/>
          <w:sz w:val="24"/>
          <w:szCs w:val="24"/>
        </w:rPr>
        <w:t>Asortyment musi posiadać termin ważności nie krótszy niż 6 miesięcy od dnia złożenia zamówienia przez Zamawiającego.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14)</w:t>
      </w:r>
      <w:r>
        <w:rPr>
          <w:rFonts w:asciiTheme="minorHAnsi" w:hAnsiTheme="minorHAnsi"/>
          <w:sz w:val="24"/>
          <w:szCs w:val="24"/>
        </w:rPr>
        <w:t>Opakowanie jednostkowe muszą być wykonane z materiałów przeznaczonych do kontaktów z żywnością, które w odpowiedni sposób z</w:t>
      </w:r>
      <w:r>
        <w:rPr>
          <w:rFonts w:asciiTheme="minorHAnsi" w:hAnsiTheme="minorHAnsi"/>
          <w:sz w:val="24"/>
          <w:szCs w:val="24"/>
        </w:rPr>
        <w:t>abezpieczają wyrób przed zanieczyszczeniem. Opakowania transportowe, pudła tekturowe lub worki wykonane</w:t>
      </w:r>
      <w:r>
        <w:rPr>
          <w:rFonts w:asciiTheme="minorHAnsi" w:hAnsiTheme="minorHAnsi"/>
          <w:sz w:val="24"/>
          <w:szCs w:val="24"/>
        </w:rPr>
        <w:br/>
        <w:t>z materiałów opakowaniowych przeznaczonych do kontaktu z żywnością, schładzane</w:t>
      </w:r>
      <w:r>
        <w:rPr>
          <w:rFonts w:asciiTheme="minorHAnsi" w:hAnsiTheme="minorHAnsi"/>
          <w:sz w:val="24"/>
          <w:szCs w:val="24"/>
        </w:rPr>
        <w:br/>
        <w:t>w temperaturze wg obowiązujących norm. Nie dopuszcza się pudeł zapleśniał</w:t>
      </w:r>
      <w:r>
        <w:rPr>
          <w:rFonts w:asciiTheme="minorHAnsi" w:hAnsiTheme="minorHAnsi"/>
          <w:sz w:val="24"/>
          <w:szCs w:val="24"/>
        </w:rPr>
        <w:t>ych, załamanych, z zagięciami i innymi uszkodzeniami mechanicznymi. Do każdego pojemnika powinna być dostarczona etykieta zawierająca następujące dane: nazwę produktu, termin przydatności do spożycia, nazwę dostawcy, producenta, adres warunki przechowywani</w:t>
      </w:r>
      <w:r>
        <w:rPr>
          <w:rFonts w:asciiTheme="minorHAnsi" w:hAnsiTheme="minorHAnsi"/>
          <w:sz w:val="24"/>
          <w:szCs w:val="24"/>
        </w:rPr>
        <w:t>a, oznaczenia partii produkcyjnej, masę netto.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15)</w:t>
      </w:r>
      <w:r>
        <w:rPr>
          <w:rFonts w:asciiTheme="minorHAnsi" w:hAnsiTheme="minorHAnsi"/>
          <w:sz w:val="24"/>
          <w:szCs w:val="24"/>
        </w:rPr>
        <w:t>Artykuły muszą być dostarczane w oryginalnych opakowaniach jednostkowych gramaturze nie mniejszej niż opisana przez Zamawiającego.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16)</w:t>
      </w:r>
      <w:r>
        <w:rPr>
          <w:rFonts w:asciiTheme="minorHAnsi" w:hAnsiTheme="minorHAnsi"/>
          <w:sz w:val="24"/>
          <w:szCs w:val="24"/>
        </w:rPr>
        <w:t>Zamawiający dopuszcza dostawę artykułów w opakowaniach o innych wielkościach/g</w:t>
      </w:r>
      <w:r>
        <w:rPr>
          <w:rFonts w:asciiTheme="minorHAnsi" w:hAnsiTheme="minorHAnsi"/>
          <w:sz w:val="24"/>
          <w:szCs w:val="24"/>
        </w:rPr>
        <w:t xml:space="preserve">ramaturze tylko w przypadku zmiany sposobu konfekcjonowania towarów objętych umową lub zmiany wielkości opakowania wprowadzonej przez producenta </w:t>
      </w:r>
      <w:r>
        <w:rPr>
          <w:rFonts w:asciiTheme="minorHAnsi" w:hAnsiTheme="minorHAnsi"/>
          <w:sz w:val="24"/>
          <w:szCs w:val="24"/>
        </w:rPr>
        <w:t>z zachowaniem zasady proporcjonalności w stosunku do ceny objętej umo</w:t>
      </w:r>
      <w:r>
        <w:rPr>
          <w:rFonts w:asciiTheme="minorHAnsi" w:hAnsiTheme="minorHAnsi"/>
          <w:sz w:val="24"/>
          <w:szCs w:val="24"/>
        </w:rPr>
        <w:t>wą, pod warunkiem uzyskania zgody przez Zamawiającego.</w:t>
      </w:r>
    </w:p>
    <w:p w:rsidR="00B32246" w:rsidRDefault="004A30ED" w:rsidP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17) </w:t>
      </w:r>
      <w:bookmarkStart w:id="4" w:name="_GoBack"/>
      <w:bookmarkEnd w:id="4"/>
      <w:r>
        <w:rPr>
          <w:rFonts w:asciiTheme="minorHAnsi" w:hAnsiTheme="minorHAnsi"/>
          <w:sz w:val="24"/>
          <w:szCs w:val="24"/>
        </w:rPr>
        <w:t>Ilość asortymentu będzie wynikać z bieżącego zapotrzebowania Zamawiającego. Ilości podane w formularzu rzeczowo - cenowym, są szacunkowe i mogą ulec zmniejszeniu lub zwiększeniu.</w:t>
      </w:r>
    </w:p>
    <w:p w:rsidR="00B32246" w:rsidRDefault="00B32246">
      <w:pPr>
        <w:spacing w:after="0" w:line="360" w:lineRule="auto"/>
        <w:ind w:right="14" w:firstLine="0"/>
        <w:jc w:val="left"/>
        <w:rPr>
          <w:rFonts w:asciiTheme="minorHAnsi" w:hAnsiTheme="minorHAnsi"/>
          <w:sz w:val="24"/>
          <w:szCs w:val="24"/>
        </w:rPr>
      </w:pPr>
    </w:p>
    <w:p w:rsidR="00B32246" w:rsidRDefault="004A30ED">
      <w:pPr>
        <w:numPr>
          <w:ilvl w:val="0"/>
          <w:numId w:val="7"/>
        </w:numPr>
        <w:spacing w:line="36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WYMAGANIA STOSOWANIA </w:t>
      </w:r>
      <w:r>
        <w:rPr>
          <w:rFonts w:asciiTheme="minorHAnsi" w:hAnsiTheme="minorHAnsi"/>
          <w:b/>
          <w:bCs/>
          <w:sz w:val="24"/>
          <w:szCs w:val="24"/>
        </w:rPr>
        <w:t>PRZEPISÓW PRAWA</w:t>
      </w:r>
    </w:p>
    <w:p w:rsidR="00B32246" w:rsidRDefault="004A30ED">
      <w:pPr>
        <w:spacing w:after="0" w:line="360" w:lineRule="auto"/>
        <w:ind w:left="14" w:right="14" w:firstLine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Oferowane produkty, a także sposób ich przewozu i przechowywania winny spełniać wymagania wymienione w:</w:t>
      </w:r>
    </w:p>
    <w:p w:rsidR="00B32246" w:rsidRDefault="004A30ED">
      <w:pPr>
        <w:pStyle w:val="Akapitzlist"/>
        <w:numPr>
          <w:ilvl w:val="0"/>
          <w:numId w:val="8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rozporządzeniu Ministra Zdrowia z dnia 26 lipca 2016r w sprawie grup środków spożywczych przeznaczonych do sprzedaży dzieciom i młodzież</w:t>
      </w:r>
      <w:r>
        <w:rPr>
          <w:rFonts w:asciiTheme="minorHAnsi" w:hAnsiTheme="minorHAnsi"/>
          <w:sz w:val="24"/>
          <w:szCs w:val="24"/>
        </w:rPr>
        <w:t xml:space="preserve">y w jednostkach systemu </w:t>
      </w:r>
      <w:r>
        <w:rPr>
          <w:rFonts w:asciiTheme="minorHAnsi" w:hAnsiTheme="minorHAnsi"/>
          <w:sz w:val="24"/>
          <w:szCs w:val="24"/>
        </w:rPr>
        <w:lastRenderedPageBreak/>
        <w:t>oświaty oraz wymagań, jakie muszą spełniać środki spożywcze stosowane w ramach żywienia zbiorowego dzieci i młodzieży w tych jednostkach (</w:t>
      </w:r>
      <w:proofErr w:type="spellStart"/>
      <w:r>
        <w:rPr>
          <w:rFonts w:asciiTheme="minorHAnsi" w:hAnsiTheme="minorHAnsi"/>
          <w:sz w:val="24"/>
          <w:szCs w:val="24"/>
        </w:rPr>
        <w:t>Dz.U</w:t>
      </w:r>
      <w:proofErr w:type="spellEnd"/>
      <w:r>
        <w:rPr>
          <w:rFonts w:asciiTheme="minorHAnsi" w:hAnsiTheme="minorHAnsi"/>
          <w:sz w:val="24"/>
          <w:szCs w:val="24"/>
        </w:rPr>
        <w:t>. z 2016r., poz. 1154);</w:t>
      </w:r>
    </w:p>
    <w:p w:rsidR="00B32246" w:rsidRDefault="004A30ED">
      <w:pPr>
        <w:pStyle w:val="Akapitzlist"/>
        <w:numPr>
          <w:ilvl w:val="0"/>
          <w:numId w:val="8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ustawie z dnia 25 sierpnia 2005r. o bezpieczeństwie żywności i żyw</w:t>
      </w:r>
      <w:r>
        <w:rPr>
          <w:rFonts w:asciiTheme="minorHAnsi" w:hAnsiTheme="minorHAnsi"/>
          <w:sz w:val="24"/>
          <w:szCs w:val="24"/>
        </w:rPr>
        <w:t>ienia (</w:t>
      </w:r>
      <w:proofErr w:type="spellStart"/>
      <w:r>
        <w:rPr>
          <w:rFonts w:asciiTheme="minorHAnsi" w:hAnsiTheme="minorHAnsi"/>
          <w:sz w:val="24"/>
          <w:szCs w:val="24"/>
        </w:rPr>
        <w:t>Dz.U</w:t>
      </w:r>
      <w:proofErr w:type="spellEnd"/>
      <w:r>
        <w:rPr>
          <w:rFonts w:asciiTheme="minorHAnsi" w:hAnsiTheme="minorHAnsi"/>
          <w:sz w:val="24"/>
          <w:szCs w:val="24"/>
        </w:rPr>
        <w:t>. z 2020,               poz. 2021 z późn. zm.);</w:t>
      </w:r>
    </w:p>
    <w:p w:rsidR="00B32246" w:rsidRDefault="004A30ED">
      <w:pPr>
        <w:pStyle w:val="Akapitzlist"/>
        <w:numPr>
          <w:ilvl w:val="0"/>
          <w:numId w:val="8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ustawie z dnia 21 grudnia 2000r. o jakości handlowej artykułów rolno - spożywczych (</w:t>
      </w:r>
      <w:proofErr w:type="spellStart"/>
      <w:r>
        <w:rPr>
          <w:rFonts w:asciiTheme="minorHAnsi" w:hAnsiTheme="minorHAnsi"/>
          <w:sz w:val="24"/>
          <w:szCs w:val="24"/>
        </w:rPr>
        <w:t>Dz.U</w:t>
      </w:r>
      <w:proofErr w:type="spellEnd"/>
      <w:r>
        <w:rPr>
          <w:rFonts w:asciiTheme="minorHAnsi" w:hAnsiTheme="minorHAnsi"/>
          <w:sz w:val="24"/>
          <w:szCs w:val="24"/>
        </w:rPr>
        <w:t xml:space="preserve">. z 2021r. Poz. 630 z późn. zm.); </w:t>
      </w:r>
    </w:p>
    <w:p w:rsidR="00B32246" w:rsidRDefault="004A30ED">
      <w:pPr>
        <w:pStyle w:val="Akapitzlist"/>
        <w:numPr>
          <w:ilvl w:val="0"/>
          <w:numId w:val="9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ustawie z dnia 16 grudnia 2005r. O produktach pochodzenia zwierzęcego (Dz.</w:t>
      </w:r>
      <w:r>
        <w:rPr>
          <w:rFonts w:asciiTheme="minorHAnsi" w:hAnsiTheme="minorHAnsi"/>
          <w:sz w:val="24"/>
          <w:szCs w:val="24"/>
        </w:rPr>
        <w:t xml:space="preserve"> U.</w:t>
      </w:r>
      <w:r>
        <w:rPr>
          <w:rFonts w:asciiTheme="minorHAnsi" w:hAnsiTheme="minorHAnsi"/>
          <w:sz w:val="24"/>
          <w:szCs w:val="24"/>
        </w:rPr>
        <w:br/>
        <w:t>z 2020r. Poz.1753 z późn. zm.);</w:t>
      </w:r>
    </w:p>
    <w:p w:rsidR="00B32246" w:rsidRDefault="004A30ED">
      <w:pPr>
        <w:pStyle w:val="Akapitzlist"/>
        <w:numPr>
          <w:ilvl w:val="0"/>
          <w:numId w:val="8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Rozporządzenie 'Parlamentu Europejskiego i Rady (WE) nr 1333/2008 z dnia 16 grudnia 2008r. W sprawie dodatków do żywności (Dz. Urz. UE L 354 z dnia 21.12.2008, str. 16 z późn. zm.);</w:t>
      </w:r>
    </w:p>
    <w:p w:rsidR="00B32246" w:rsidRDefault="004A30ED">
      <w:pPr>
        <w:pStyle w:val="Akapitzlist"/>
        <w:numPr>
          <w:ilvl w:val="0"/>
          <w:numId w:val="8"/>
        </w:num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rozporządzeniu Ministra Rolnictwa i Ro</w:t>
      </w:r>
      <w:r>
        <w:rPr>
          <w:rFonts w:asciiTheme="minorHAnsi" w:hAnsiTheme="minorHAnsi"/>
          <w:sz w:val="24"/>
          <w:szCs w:val="24"/>
        </w:rPr>
        <w:t xml:space="preserve">zwoju Wsi z dnia 23 grudnia 2014r. w sprawie oznakowania poszczególnych rodzajów środków spożywczych ( Dz. U. z 2015. poz. 29 (z </w:t>
      </w:r>
      <w:proofErr w:type="spellStart"/>
      <w:r>
        <w:rPr>
          <w:rFonts w:asciiTheme="minorHAnsi" w:hAnsiTheme="minorHAnsi"/>
          <w:sz w:val="24"/>
          <w:szCs w:val="24"/>
        </w:rPr>
        <w:t>poźn</w:t>
      </w:r>
      <w:proofErr w:type="spellEnd"/>
      <w:r>
        <w:rPr>
          <w:rFonts w:asciiTheme="minorHAnsi" w:hAnsiTheme="minorHAnsi"/>
          <w:sz w:val="24"/>
          <w:szCs w:val="24"/>
        </w:rPr>
        <w:t>. zm.).</w:t>
      </w:r>
    </w:p>
    <w:p w:rsidR="00B32246" w:rsidRDefault="00B32246">
      <w:pPr>
        <w:pStyle w:val="Akapitzlist"/>
        <w:spacing w:after="0" w:line="360" w:lineRule="auto"/>
        <w:ind w:left="748" w:right="14" w:firstLine="0"/>
        <w:jc w:val="left"/>
        <w:rPr>
          <w:rFonts w:asciiTheme="minorHAnsi" w:hAnsiTheme="minorHAnsi"/>
          <w:sz w:val="24"/>
          <w:szCs w:val="24"/>
        </w:rPr>
      </w:pPr>
    </w:p>
    <w:p w:rsidR="00B32246" w:rsidRDefault="004A30ED">
      <w:pPr>
        <w:spacing w:after="0" w:line="360" w:lineRule="auto"/>
        <w:ind w:right="14"/>
        <w:jc w:val="left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8890" cy="12065"/>
            <wp:effectExtent l="0" t="0" r="0" b="0"/>
            <wp:docPr id="2" name="Picture 1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3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24"/>
          <w:szCs w:val="24"/>
        </w:rPr>
        <w:t xml:space="preserve">   IV.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TERMIN REALIZACJI</w:t>
      </w:r>
    </w:p>
    <w:p w:rsidR="00B32246" w:rsidRDefault="004A30ED">
      <w:pPr>
        <w:numPr>
          <w:ilvl w:val="0"/>
          <w:numId w:val="5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wymaga, aby zamówienie zostało wykonane w okresie maksymalnym do 10 miesięcy</w:t>
      </w:r>
      <w:r>
        <w:rPr>
          <w:rFonts w:asciiTheme="minorHAnsi" w:hAnsiTheme="minorHAnsi"/>
          <w:sz w:val="24"/>
          <w:szCs w:val="24"/>
        </w:rPr>
        <w:t xml:space="preserve"> tj. od 02.01.2024r. i nie dłużej niż do dnia 31.12.2024r. (z wyłączeniem okresu wakacyjnego, tj. miesięcy lipca i sierpnia 2024r.) </w:t>
      </w:r>
    </w:p>
    <w:p w:rsidR="00B32246" w:rsidRDefault="004A30ED">
      <w:pPr>
        <w:numPr>
          <w:ilvl w:val="0"/>
          <w:numId w:val="5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Ze względ</w:t>
      </w:r>
      <w:r>
        <w:rPr>
          <w:rFonts w:ascii="Calibri" w:hAnsi="Calibri"/>
          <w:sz w:val="24"/>
          <w:szCs w:val="24"/>
        </w:rPr>
        <w:t>u na małą powierzchnię magazynową, którą dysponuje Zamawiający, dostawy artykułów spożywczych (artykuły ogólnospoż</w:t>
      </w:r>
      <w:r>
        <w:rPr>
          <w:rFonts w:ascii="Calibri" w:hAnsi="Calibri"/>
          <w:sz w:val="24"/>
          <w:szCs w:val="24"/>
        </w:rPr>
        <w:t>ywczych, drobiu, warzyw i owoców, mrożonek, nabiału, mięsa i wędlin, ryb), w zależności od potrzeb Zamawiającego, muszą być realizowane od poniedziałku do piątku, z wyjątkiem dni ustawowo wolnych od pracy. Realizacja każdego zamówieni</w:t>
      </w:r>
      <w:r>
        <w:rPr>
          <w:rFonts w:asciiTheme="minorHAnsi" w:hAnsiTheme="minorHAnsi"/>
          <w:sz w:val="24"/>
          <w:szCs w:val="24"/>
        </w:rPr>
        <w:t>a złożonego w formie t</w:t>
      </w:r>
      <w:r>
        <w:rPr>
          <w:rFonts w:asciiTheme="minorHAnsi" w:hAnsiTheme="minorHAnsi"/>
          <w:sz w:val="24"/>
          <w:szCs w:val="24"/>
        </w:rPr>
        <w:t>elefonicznej do godz., 14.00 nastąpi następnego dnia roboczego najpóźniej do godz. 8.00, z zastrzeżeniem, że: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artykuły ogólnospożywcze, nabiał– w każdy poniedziałek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drób i mięso i wędliny – w każdy poniedziałek i wtorek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warzywa i owoce – w każdy poniedziałek i środę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ryby i mrożonki – w każdą środę </w:t>
      </w:r>
    </w:p>
    <w:p w:rsidR="00B32246" w:rsidRDefault="004A30ED">
      <w:pPr>
        <w:spacing w:after="9" w:line="360" w:lineRule="auto"/>
        <w:ind w:left="580" w:right="89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własnym środkiem transportu i na własne ryzyko. </w:t>
      </w:r>
    </w:p>
    <w:p w:rsidR="00B32246" w:rsidRDefault="004A30ED">
      <w:pPr>
        <w:numPr>
          <w:ilvl w:val="0"/>
          <w:numId w:val="5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Dostawa obejmuje załadunek, transport i rozładunek dostarczonych artykułów do pomieszczenia wskazanego przez Zamawiającego</w:t>
      </w:r>
      <w:r>
        <w:rPr>
          <w:rFonts w:asciiTheme="minorHAnsi" w:hAnsiTheme="minorHAnsi"/>
          <w:sz w:val="24"/>
          <w:szCs w:val="24"/>
        </w:rPr>
        <w:t xml:space="preserve"> w jego siedzibie.</w:t>
      </w:r>
    </w:p>
    <w:p w:rsidR="00B32246" w:rsidRDefault="004A30ED">
      <w:pPr>
        <w:numPr>
          <w:ilvl w:val="0"/>
          <w:numId w:val="5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Ceny produktów w okresie trwania umowy </w:t>
      </w:r>
      <w:r>
        <w:rPr>
          <w:rFonts w:asciiTheme="minorHAnsi" w:hAnsiTheme="minorHAnsi"/>
          <w:sz w:val="24"/>
          <w:szCs w:val="24"/>
          <w:u w:val="single" w:color="000000"/>
        </w:rPr>
        <w:t>nie mogą</w:t>
      </w:r>
      <w:r>
        <w:rPr>
          <w:rFonts w:asciiTheme="minorHAnsi" w:hAnsiTheme="minorHAnsi"/>
          <w:sz w:val="24"/>
          <w:szCs w:val="24"/>
        </w:rPr>
        <w:t xml:space="preserve"> ulec zmianie, w stosunku do wskazanych w ofercie cenowej . Ceny jednostkowe w ofercie powinny uwzględniać również koszty transportu i rozładunku w siedzibie Zamawiającego.</w:t>
      </w:r>
    </w:p>
    <w:p w:rsidR="00B32246" w:rsidRDefault="00B32246">
      <w:pPr>
        <w:spacing w:after="0" w:line="360" w:lineRule="auto"/>
        <w:ind w:left="29" w:right="14" w:firstLine="0"/>
        <w:jc w:val="left"/>
        <w:rPr>
          <w:rFonts w:asciiTheme="minorHAnsi" w:hAnsiTheme="minorHAnsi"/>
          <w:sz w:val="24"/>
          <w:szCs w:val="24"/>
        </w:rPr>
      </w:pPr>
    </w:p>
    <w:p w:rsidR="00B32246" w:rsidRDefault="004A30ED">
      <w:pPr>
        <w:numPr>
          <w:ilvl w:val="0"/>
          <w:numId w:val="7"/>
        </w:numPr>
        <w:spacing w:line="360" w:lineRule="auto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DODATKOWE </w:t>
      </w:r>
      <w:r>
        <w:rPr>
          <w:rFonts w:asciiTheme="minorHAnsi" w:hAnsiTheme="minorHAnsi"/>
          <w:b/>
          <w:bCs/>
          <w:sz w:val="24"/>
          <w:szCs w:val="24"/>
        </w:rPr>
        <w:t>INFORMACJE DLA WYKONAWCY</w:t>
      </w:r>
    </w:p>
    <w:p w:rsidR="00B32246" w:rsidRDefault="004A30ED">
      <w:pPr>
        <w:numPr>
          <w:ilvl w:val="0"/>
          <w:numId w:val="6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przewiduje zapłatę wynagrodzenia na podstawie faktur miesięcznych,</w:t>
      </w:r>
      <w:r>
        <w:rPr>
          <w:rFonts w:asciiTheme="minorHAnsi" w:hAnsiTheme="minorHAnsi"/>
          <w:sz w:val="24"/>
          <w:szCs w:val="24"/>
        </w:rPr>
        <w:br/>
        <w:t>w wysokości wynikających z cen zawartych w formularzach rzeczowo - cenowych Wykonawców oraz ilości dostarczonych w danym miesiącu artykułów spożywczych,</w:t>
      </w:r>
      <w:r>
        <w:rPr>
          <w:rFonts w:asciiTheme="minorHAnsi" w:hAnsiTheme="minorHAnsi"/>
          <w:sz w:val="24"/>
          <w:szCs w:val="24"/>
        </w:rPr>
        <w:t xml:space="preserve"> płatnych w terminie do 14 dni, licząc od dnia przedłożenia faktury Zamawiającemu,</w:t>
      </w:r>
    </w:p>
    <w:p w:rsidR="00B32246" w:rsidRDefault="004A30ED">
      <w:pPr>
        <w:numPr>
          <w:ilvl w:val="0"/>
          <w:numId w:val="6"/>
        </w:numPr>
        <w:spacing w:after="0" w:line="360" w:lineRule="auto"/>
        <w:ind w:right="14" w:hanging="32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zobowiązuje się do wystawienia faktur, w której nabywcę i odbiorę oznaczyć                             w następujący sposób: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u w:val="single"/>
          <w:lang w:eastAsia="zh-CN"/>
        </w:rPr>
        <w:t>NABYWCA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Gmina Miasto Lębork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ul. A. K</w:t>
      </w:r>
      <w:r>
        <w:rPr>
          <w:rFonts w:asciiTheme="minorHAnsi" w:eastAsia="SimSun" w:hAnsiTheme="minorHAnsi"/>
          <w:sz w:val="24"/>
          <w:szCs w:val="24"/>
          <w:lang w:eastAsia="zh-CN"/>
        </w:rPr>
        <w:t>rajowej 14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84-300 Lębork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NIP 841-16-22-090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u w:val="single"/>
          <w:lang w:eastAsia="zh-CN"/>
        </w:rPr>
        <w:t>ODBIORCA: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eastAsia="SimSun" w:hAnsiTheme="minorHAnsi"/>
          <w:sz w:val="24"/>
          <w:szCs w:val="24"/>
          <w:lang w:eastAsia="zh-CN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Szkoła Podstawowa nr 5</w:t>
      </w:r>
    </w:p>
    <w:p w:rsidR="00B32246" w:rsidRDefault="004A30ED">
      <w:pPr>
        <w:spacing w:after="0" w:line="360" w:lineRule="auto"/>
        <w:ind w:left="341" w:right="14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ul. Kościuszki 14</w:t>
      </w:r>
    </w:p>
    <w:p w:rsidR="00B32246" w:rsidRPr="004A30ED" w:rsidRDefault="004A30ED" w:rsidP="004A30ED">
      <w:pPr>
        <w:pStyle w:val="Akapitzlist"/>
        <w:spacing w:after="0" w:line="360" w:lineRule="auto"/>
        <w:ind w:left="341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/>
          <w:sz w:val="24"/>
          <w:szCs w:val="24"/>
          <w:lang w:eastAsia="zh-CN"/>
        </w:rPr>
        <w:t>84-300 Lębork</w:t>
      </w:r>
    </w:p>
    <w:p w:rsidR="00B32246" w:rsidRDefault="00B32246">
      <w:pPr>
        <w:pStyle w:val="Akapitzlist"/>
        <w:spacing w:after="0" w:line="360" w:lineRule="auto"/>
        <w:ind w:left="341" w:firstLine="0"/>
        <w:jc w:val="left"/>
        <w:rPr>
          <w:rFonts w:asciiTheme="minorHAnsi" w:eastAsia="SimSun" w:hAnsiTheme="minorHAnsi"/>
          <w:sz w:val="24"/>
          <w:szCs w:val="24"/>
          <w:lang w:eastAsia="zh-CN"/>
        </w:rPr>
      </w:pPr>
    </w:p>
    <w:p w:rsidR="00B32246" w:rsidRDefault="004A30ED">
      <w:pPr>
        <w:tabs>
          <w:tab w:val="center" w:pos="7621"/>
        </w:tabs>
        <w:spacing w:after="0" w:line="360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Sporządził/a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ab/>
        <w:t>Zatwierdzenie OPZ</w:t>
      </w:r>
    </w:p>
    <w:p w:rsidR="00B32246" w:rsidRDefault="004A30ED">
      <w:pPr>
        <w:tabs>
          <w:tab w:val="center" w:pos="7621"/>
        </w:tabs>
        <w:spacing w:after="0" w:line="360" w:lineRule="auto"/>
        <w:ind w:left="0" w:righ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Kierownik gospodarczy                                                      </w:t>
      </w:r>
      <w:r>
        <w:rPr>
          <w:rFonts w:asciiTheme="minorHAnsi" w:hAnsiTheme="minorHAnsi"/>
          <w:sz w:val="24"/>
          <w:szCs w:val="24"/>
        </w:rPr>
        <w:tab/>
        <w:t>Dyrektor Szkoły Podstawowej nr 5</w:t>
      </w:r>
    </w:p>
    <w:p w:rsidR="00B32246" w:rsidRDefault="004A30ED">
      <w:pPr>
        <w:tabs>
          <w:tab w:val="center" w:pos="7621"/>
        </w:tabs>
        <w:spacing w:after="0" w:line="360" w:lineRule="auto"/>
        <w:ind w:left="29" w:righ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mgr Katarzyna Litwin                                                             </w:t>
      </w:r>
      <w:r>
        <w:rPr>
          <w:rFonts w:asciiTheme="minorHAnsi" w:hAnsiTheme="minorHAnsi"/>
          <w:sz w:val="24"/>
          <w:szCs w:val="24"/>
        </w:rPr>
        <w:tab/>
        <w:t xml:space="preserve">mgr Krzysztof </w:t>
      </w:r>
      <w:proofErr w:type="spellStart"/>
      <w:r>
        <w:rPr>
          <w:rFonts w:asciiTheme="minorHAnsi" w:hAnsiTheme="minorHAnsi"/>
          <w:sz w:val="24"/>
          <w:szCs w:val="24"/>
        </w:rPr>
        <w:t>Wetta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sectPr w:rsidR="00B32246">
      <w:pgSz w:w="11563" w:h="16488"/>
      <w:pgMar w:top="1517" w:right="932" w:bottom="1446" w:left="95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FF"/>
    <w:multiLevelType w:val="multilevel"/>
    <w:tmpl w:val="11F2EF86"/>
    <w:lvl w:ilvl="0">
      <w:start w:val="1"/>
      <w:numFmt w:val="decimal"/>
      <w:lvlText w:val="%1)"/>
      <w:lvlJc w:val="left"/>
      <w:pPr>
        <w:tabs>
          <w:tab w:val="num" w:pos="0"/>
        </w:tabs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2337CCC"/>
    <w:multiLevelType w:val="multilevel"/>
    <w:tmpl w:val="C6CAEB2E"/>
    <w:lvl w:ilvl="0">
      <w:start w:val="1"/>
      <w:numFmt w:val="decimal"/>
      <w:lvlText w:val="%1)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46BF540F"/>
    <w:multiLevelType w:val="multilevel"/>
    <w:tmpl w:val="1E56379E"/>
    <w:lvl w:ilvl="0">
      <w:start w:val="1"/>
      <w:numFmt w:val="decimal"/>
      <w:lvlText w:val="%1)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4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6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8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0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2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3">
    <w:nsid w:val="515E5B7E"/>
    <w:multiLevelType w:val="multilevel"/>
    <w:tmpl w:val="8A5EA328"/>
    <w:lvl w:ilvl="0">
      <w:start w:val="1"/>
      <w:numFmt w:val="bullet"/>
      <w:lvlText w:val="•"/>
      <w:lvlJc w:val="left"/>
      <w:pPr>
        <w:tabs>
          <w:tab w:val="num" w:pos="0"/>
        </w:tabs>
        <w:ind w:left="7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9" w:hanging="360"/>
      </w:pPr>
      <w:rPr>
        <w:rFonts w:ascii="Wingdings" w:hAnsi="Wingdings" w:cs="Wingdings" w:hint="default"/>
      </w:rPr>
    </w:lvl>
  </w:abstractNum>
  <w:abstractNum w:abstractNumId="4">
    <w:nsid w:val="53D4269B"/>
    <w:multiLevelType w:val="multilevel"/>
    <w:tmpl w:val="933017EA"/>
    <w:lvl w:ilvl="0">
      <w:start w:val="10"/>
      <w:numFmt w:val="decimal"/>
      <w:lvlText w:val="%1)"/>
      <w:lvlJc w:val="left"/>
      <w:pPr>
        <w:tabs>
          <w:tab w:val="num" w:pos="0"/>
        </w:tabs>
        <w:ind w:left="355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5C5F6C0D"/>
    <w:multiLevelType w:val="multilevel"/>
    <w:tmpl w:val="168EC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3C1958"/>
    <w:multiLevelType w:val="multilevel"/>
    <w:tmpl w:val="0B5E7794"/>
    <w:lvl w:ilvl="0">
      <w:start w:val="11"/>
      <w:numFmt w:val="decimal"/>
      <w:lvlText w:val="%1)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7">
    <w:nsid w:val="636018B9"/>
    <w:multiLevelType w:val="multilevel"/>
    <w:tmpl w:val="6EE60EF2"/>
    <w:lvl w:ilvl="0">
      <w:start w:val="1"/>
      <w:numFmt w:val="bullet"/>
      <w:lvlText w:val="•"/>
      <w:lvlJc w:val="left"/>
      <w:pPr>
        <w:tabs>
          <w:tab w:val="num" w:pos="0"/>
        </w:tabs>
        <w:ind w:left="7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 w:cs="Wingdings" w:hint="default"/>
      </w:rPr>
    </w:lvl>
  </w:abstractNum>
  <w:abstractNum w:abstractNumId="8">
    <w:nsid w:val="65400814"/>
    <w:multiLevelType w:val="multilevel"/>
    <w:tmpl w:val="5336BF74"/>
    <w:lvl w:ilvl="0">
      <w:start w:val="1"/>
      <w:numFmt w:val="decimal"/>
      <w:lvlText w:val="%1)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1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0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2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9">
    <w:nsid w:val="6C3E641E"/>
    <w:multiLevelType w:val="multilevel"/>
    <w:tmpl w:val="32D8D7A8"/>
    <w:lvl w:ilvl="0">
      <w:start w:val="1"/>
      <w:numFmt w:val="upperRoman"/>
      <w:lvlText w:val="%1."/>
      <w:lvlJc w:val="righ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10">
    <w:nsid w:val="7A9D1AB9"/>
    <w:multiLevelType w:val="multilevel"/>
    <w:tmpl w:val="CC1E398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46"/>
    <w:rsid w:val="004A30ED"/>
    <w:rsid w:val="00B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7" w:lineRule="auto"/>
      <w:ind w:left="356" w:right="48" w:hanging="32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46" w:line="37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95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7163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163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markedcontent">
    <w:name w:val="markedcontent"/>
    <w:basedOn w:val="Domylnaczcionkaakapitu"/>
    <w:qFormat/>
    <w:rsid w:val="00BE7CD6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16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75F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1631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E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7" w:lineRule="auto"/>
      <w:ind w:left="356" w:right="48" w:hanging="32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46" w:line="37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95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7163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163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markedcontent">
    <w:name w:val="markedcontent"/>
    <w:basedOn w:val="Domylnaczcionkaakapitu"/>
    <w:qFormat/>
    <w:rsid w:val="00BE7CD6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16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75F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1631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D369-F35B-4BA8-8F8B-F952A9E4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3164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2</cp:revision>
  <cp:lastPrinted>2022-08-21T21:15:00Z</cp:lastPrinted>
  <dcterms:created xsi:type="dcterms:W3CDTF">2023-11-02T20:49:00Z</dcterms:created>
  <dcterms:modified xsi:type="dcterms:W3CDTF">2023-11-02T20:49:00Z</dcterms:modified>
  <dc:language>pl-PL</dc:language>
</cp:coreProperties>
</file>