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0"/>
        <w:gridCol w:w="4051"/>
      </w:tblGrid>
      <w:tr w:rsidR="00AE65FE" w:rsidRPr="00542087" w14:paraId="070848E0" w14:textId="77777777" w:rsidTr="005E5C52">
        <w:trPr>
          <w:trHeight w:val="614"/>
        </w:trPr>
        <w:tc>
          <w:tcPr>
            <w:tcW w:w="4050" w:type="dxa"/>
          </w:tcPr>
          <w:p w14:paraId="7CFFD842" w14:textId="77777777" w:rsidR="00E737E1" w:rsidRPr="00542087" w:rsidRDefault="00E737E1" w:rsidP="00775E28">
            <w:pPr>
              <w:spacing w:after="120" w:line="276" w:lineRule="auto"/>
              <w:rPr>
                <w:rFonts w:cs="Verdana"/>
                <w:color w:val="auto"/>
                <w:spacing w:val="0"/>
                <w:szCs w:val="20"/>
              </w:rPr>
            </w:pPr>
          </w:p>
        </w:tc>
        <w:tc>
          <w:tcPr>
            <w:tcW w:w="4051" w:type="dxa"/>
          </w:tcPr>
          <w:p w14:paraId="7E185881" w14:textId="77777777" w:rsidR="00E737E1" w:rsidRPr="00542087" w:rsidRDefault="00E737E1" w:rsidP="00775E28">
            <w:pPr>
              <w:spacing w:after="120" w:line="276" w:lineRule="auto"/>
              <w:jc w:val="right"/>
              <w:rPr>
                <w:rFonts w:cs="Verdana"/>
                <w:color w:val="auto"/>
                <w:spacing w:val="0"/>
                <w:szCs w:val="20"/>
              </w:rPr>
            </w:pPr>
            <w:r w:rsidRPr="00542087">
              <w:rPr>
                <w:rFonts w:cs="Verdana"/>
                <w:color w:val="auto"/>
                <w:spacing w:val="0"/>
                <w:szCs w:val="20"/>
              </w:rPr>
              <w:t>-Wzór umowy-</w:t>
            </w:r>
          </w:p>
        </w:tc>
      </w:tr>
    </w:tbl>
    <w:p w14:paraId="63E05E2A" w14:textId="77777777" w:rsidR="00E737E1" w:rsidRPr="00542087" w:rsidRDefault="00E737E1" w:rsidP="00775E28">
      <w:pPr>
        <w:spacing w:after="120" w:line="276" w:lineRule="auto"/>
        <w:rPr>
          <w:color w:val="auto"/>
          <w:szCs w:val="20"/>
        </w:rPr>
      </w:pPr>
    </w:p>
    <w:p w14:paraId="31895237" w14:textId="793A099D" w:rsidR="00E737E1" w:rsidRPr="00542087" w:rsidRDefault="00E737E1" w:rsidP="00775E28">
      <w:pPr>
        <w:spacing w:after="120" w:line="276" w:lineRule="auto"/>
        <w:jc w:val="center"/>
        <w:rPr>
          <w:b/>
          <w:color w:val="auto"/>
          <w:szCs w:val="20"/>
        </w:rPr>
      </w:pPr>
      <w:r w:rsidRPr="00542087">
        <w:rPr>
          <w:b/>
          <w:color w:val="auto"/>
          <w:szCs w:val="20"/>
        </w:rPr>
        <w:t>UMOWA NR [___]</w:t>
      </w:r>
    </w:p>
    <w:p w14:paraId="428FCABD" w14:textId="7868582E" w:rsidR="00A266F4" w:rsidRPr="00542087" w:rsidRDefault="00C45D43" w:rsidP="00775E28">
      <w:pPr>
        <w:spacing w:after="120" w:line="276" w:lineRule="auto"/>
        <w:jc w:val="center"/>
        <w:rPr>
          <w:b/>
          <w:color w:val="auto"/>
          <w:szCs w:val="20"/>
        </w:rPr>
      </w:pPr>
      <w:r w:rsidRPr="00542087">
        <w:rPr>
          <w:b/>
          <w:color w:val="auto"/>
          <w:szCs w:val="20"/>
        </w:rPr>
        <w:t xml:space="preserve">zawarta </w:t>
      </w:r>
      <w:r w:rsidR="00A266F4" w:rsidRPr="00542087">
        <w:rPr>
          <w:b/>
          <w:color w:val="auto"/>
          <w:szCs w:val="20"/>
        </w:rPr>
        <w:t>w</w:t>
      </w:r>
      <w:r w:rsidRPr="00542087">
        <w:rPr>
          <w:b/>
          <w:color w:val="auto"/>
          <w:szCs w:val="20"/>
        </w:rPr>
        <w:t xml:space="preserve"> wyniku rozstrzygnięcia</w:t>
      </w:r>
      <w:r w:rsidR="00A266F4" w:rsidRPr="00542087">
        <w:rPr>
          <w:b/>
          <w:color w:val="auto"/>
          <w:szCs w:val="20"/>
        </w:rPr>
        <w:t xml:space="preserve"> postępowani</w:t>
      </w:r>
      <w:r w:rsidRPr="00542087">
        <w:rPr>
          <w:b/>
          <w:color w:val="auto"/>
          <w:szCs w:val="20"/>
        </w:rPr>
        <w:t xml:space="preserve">a przetargowego </w:t>
      </w:r>
      <w:r w:rsidR="00A266F4" w:rsidRPr="00542087">
        <w:rPr>
          <w:b/>
          <w:color w:val="auto"/>
          <w:szCs w:val="20"/>
        </w:rPr>
        <w:t>pn</w:t>
      </w:r>
      <w:r w:rsidR="00F66B86" w:rsidRPr="00542087">
        <w:rPr>
          <w:b/>
          <w:color w:val="auto"/>
          <w:szCs w:val="20"/>
        </w:rPr>
        <w:t>. „Opracowanie dokumentacji projektowej dla przebudowy laboratorium BSL-3 w Łukasiewicz – PORT wraz z usługą pełnienia nadzoru autorskiego”, nr sprawy PO.271.69.2022</w:t>
      </w:r>
    </w:p>
    <w:p w14:paraId="737757E2" w14:textId="77777777" w:rsidR="007C4385" w:rsidRPr="00542087" w:rsidRDefault="007C4385" w:rsidP="00775E28">
      <w:pPr>
        <w:spacing w:after="120" w:line="276" w:lineRule="auto"/>
        <w:jc w:val="center"/>
        <w:rPr>
          <w:b/>
          <w:color w:val="auto"/>
          <w:szCs w:val="20"/>
        </w:rPr>
      </w:pPr>
    </w:p>
    <w:p w14:paraId="07DA441F" w14:textId="26F60B7B" w:rsidR="00E737E1" w:rsidRPr="00542087" w:rsidRDefault="00E737E1" w:rsidP="00775E28">
      <w:pPr>
        <w:spacing w:after="120" w:line="276" w:lineRule="auto"/>
        <w:rPr>
          <w:b/>
          <w:color w:val="auto"/>
          <w:szCs w:val="20"/>
        </w:rPr>
      </w:pPr>
      <w:r w:rsidRPr="00542087">
        <w:rPr>
          <w:color w:val="auto"/>
          <w:szCs w:val="20"/>
        </w:rPr>
        <w:t xml:space="preserve">zwana dalej </w:t>
      </w:r>
      <w:r w:rsidRPr="00542087">
        <w:rPr>
          <w:b/>
          <w:color w:val="auto"/>
          <w:szCs w:val="20"/>
        </w:rPr>
        <w:t>„Umową”,</w:t>
      </w:r>
      <w:r w:rsidR="00CD7AFD" w:rsidRPr="00542087">
        <w:rPr>
          <w:b/>
          <w:color w:val="auto"/>
          <w:szCs w:val="20"/>
        </w:rPr>
        <w:t xml:space="preserve"> </w:t>
      </w:r>
      <w:r w:rsidRPr="00542087">
        <w:rPr>
          <w:color w:val="auto"/>
          <w:szCs w:val="20"/>
        </w:rPr>
        <w:t xml:space="preserve">zawarta we Wrocławiu w dniu …............ r. pomiędzy: </w:t>
      </w:r>
    </w:p>
    <w:p w14:paraId="148310F3" w14:textId="77777777" w:rsidR="007C4385" w:rsidRPr="00542087" w:rsidRDefault="007C4385" w:rsidP="00775E28">
      <w:pPr>
        <w:spacing w:after="120" w:line="276" w:lineRule="auto"/>
        <w:rPr>
          <w:color w:val="auto"/>
          <w:szCs w:val="20"/>
        </w:rPr>
      </w:pPr>
    </w:p>
    <w:p w14:paraId="49348B49" w14:textId="5006B97D" w:rsidR="00A266F4" w:rsidRPr="00542087" w:rsidRDefault="00A266F4" w:rsidP="00775E28">
      <w:pPr>
        <w:spacing w:after="120" w:line="276" w:lineRule="auto"/>
        <w:rPr>
          <w:bCs/>
          <w:color w:val="auto"/>
          <w:szCs w:val="20"/>
        </w:rPr>
      </w:pPr>
      <w:r w:rsidRPr="00542087">
        <w:rPr>
          <w:b/>
          <w:color w:val="auto"/>
          <w:szCs w:val="20"/>
        </w:rPr>
        <w:t xml:space="preserve">Siecią Badawczą Łukasiewicz – PORT Polskim Ośrodkiem Rozwoju Technologii </w:t>
      </w:r>
      <w:r w:rsidRPr="00542087">
        <w:rPr>
          <w:bCs/>
          <w:color w:val="auto"/>
          <w:szCs w:val="20"/>
        </w:rPr>
        <w:t xml:space="preserve">z siedzibą we Wrocławiu, przy ul. </w:t>
      </w:r>
      <w:proofErr w:type="spellStart"/>
      <w:r w:rsidRPr="00542087">
        <w:rPr>
          <w:bCs/>
          <w:color w:val="auto"/>
          <w:szCs w:val="20"/>
        </w:rPr>
        <w:t>Stabłowickiej</w:t>
      </w:r>
      <w:proofErr w:type="spellEnd"/>
      <w:r w:rsidRPr="00542087">
        <w:rPr>
          <w:bCs/>
          <w:color w:val="auto"/>
          <w:szCs w:val="20"/>
        </w:rPr>
        <w:t xml:space="preserve"> 147, 54-066 Wrocław, wpisaną do rejestru przedsiębiorców Krajowego Rejestru Sądowego przez Sąd Rejonowy dla Wrocławia-Fabrycznej we Wrocławiu, VI Wydział Gospodarczy Krajowego Rejestru Sądowego pod numerem KRS 0000850580, posiadającą numer identyfikacji podatkowej NIP 894-314-05-23 oraz numer statystyczny REGON 386585168, </w:t>
      </w:r>
    </w:p>
    <w:p w14:paraId="76334DBA" w14:textId="06562B54" w:rsidR="00A266F4" w:rsidRPr="00542087" w:rsidRDefault="00A266F4" w:rsidP="00775E28">
      <w:pPr>
        <w:spacing w:after="120" w:line="276" w:lineRule="auto"/>
        <w:rPr>
          <w:bCs/>
          <w:color w:val="auto"/>
          <w:szCs w:val="20"/>
        </w:rPr>
      </w:pPr>
      <w:r w:rsidRPr="00542087">
        <w:rPr>
          <w:bCs/>
          <w:color w:val="auto"/>
          <w:szCs w:val="20"/>
        </w:rPr>
        <w:t>reprezentowan</w:t>
      </w:r>
      <w:r w:rsidR="00C45D43" w:rsidRPr="00542087">
        <w:rPr>
          <w:bCs/>
          <w:color w:val="auto"/>
          <w:szCs w:val="20"/>
        </w:rPr>
        <w:t>ym</w:t>
      </w:r>
      <w:r w:rsidRPr="00542087">
        <w:rPr>
          <w:bCs/>
          <w:color w:val="auto"/>
          <w:szCs w:val="20"/>
        </w:rPr>
        <w:t xml:space="preserve"> przez [___],</w:t>
      </w:r>
    </w:p>
    <w:p w14:paraId="2939CE96" w14:textId="77777777" w:rsidR="00A266F4" w:rsidRPr="00542087" w:rsidRDefault="00A266F4" w:rsidP="00775E28">
      <w:pPr>
        <w:spacing w:after="120" w:line="276" w:lineRule="auto"/>
        <w:rPr>
          <w:b/>
          <w:color w:val="auto"/>
          <w:szCs w:val="20"/>
        </w:rPr>
      </w:pPr>
      <w:r w:rsidRPr="00542087">
        <w:rPr>
          <w:bCs/>
          <w:color w:val="auto"/>
          <w:szCs w:val="20"/>
        </w:rPr>
        <w:t>zwaną w dalszej części Umowy</w:t>
      </w:r>
      <w:r w:rsidRPr="00542087">
        <w:rPr>
          <w:b/>
          <w:color w:val="auto"/>
          <w:szCs w:val="20"/>
        </w:rPr>
        <w:t xml:space="preserve"> „Zamawiającym” </w:t>
      </w:r>
      <w:r w:rsidRPr="00542087">
        <w:rPr>
          <w:bCs/>
          <w:color w:val="auto"/>
          <w:szCs w:val="20"/>
        </w:rPr>
        <w:t>lub</w:t>
      </w:r>
      <w:r w:rsidRPr="00542087">
        <w:rPr>
          <w:b/>
          <w:color w:val="auto"/>
          <w:szCs w:val="20"/>
        </w:rPr>
        <w:t xml:space="preserve"> „Łukasiewicz – PORT”,</w:t>
      </w:r>
    </w:p>
    <w:p w14:paraId="29B70744" w14:textId="77777777" w:rsidR="00A266F4" w:rsidRPr="00542087" w:rsidRDefault="00A266F4" w:rsidP="00775E28">
      <w:pPr>
        <w:spacing w:after="120" w:line="276" w:lineRule="auto"/>
        <w:rPr>
          <w:b/>
          <w:color w:val="auto"/>
          <w:szCs w:val="20"/>
        </w:rPr>
      </w:pPr>
    </w:p>
    <w:p w14:paraId="6D9E8D13" w14:textId="77777777" w:rsidR="00A266F4" w:rsidRPr="00542087" w:rsidRDefault="00A266F4" w:rsidP="00775E28">
      <w:pPr>
        <w:spacing w:after="120" w:line="276" w:lineRule="auto"/>
        <w:rPr>
          <w:bCs/>
          <w:color w:val="auto"/>
          <w:szCs w:val="20"/>
        </w:rPr>
      </w:pPr>
      <w:r w:rsidRPr="00542087">
        <w:rPr>
          <w:bCs/>
          <w:color w:val="auto"/>
          <w:szCs w:val="20"/>
        </w:rPr>
        <w:t>a</w:t>
      </w:r>
    </w:p>
    <w:p w14:paraId="7696F5C7" w14:textId="77777777" w:rsidR="00A266F4" w:rsidRPr="00542087" w:rsidRDefault="00A266F4" w:rsidP="00775E28">
      <w:pPr>
        <w:spacing w:after="120" w:line="276" w:lineRule="auto"/>
        <w:rPr>
          <w:b/>
          <w:color w:val="auto"/>
          <w:szCs w:val="20"/>
        </w:rPr>
      </w:pPr>
    </w:p>
    <w:p w14:paraId="2FFF3859" w14:textId="1DD74DB4" w:rsidR="00A266F4" w:rsidRPr="00542087" w:rsidRDefault="00A266F4" w:rsidP="00775E28">
      <w:pPr>
        <w:spacing w:after="120" w:line="276" w:lineRule="auto"/>
        <w:rPr>
          <w:bCs/>
          <w:color w:val="auto"/>
          <w:szCs w:val="20"/>
        </w:rPr>
      </w:pPr>
      <w:r w:rsidRPr="00542087">
        <w:rPr>
          <w:b/>
          <w:color w:val="auto"/>
          <w:szCs w:val="20"/>
        </w:rPr>
        <w:t>[___]</w:t>
      </w:r>
      <w:r w:rsidRPr="00542087">
        <w:rPr>
          <w:bCs/>
          <w:color w:val="auto"/>
          <w:szCs w:val="20"/>
        </w:rPr>
        <w:t xml:space="preserve"> z siedzibą w [___], wpisaną do rejestru przedsiębiorców Krajowego Rejestru Sądowego pod numerem KRS</w:t>
      </w:r>
      <w:r w:rsidR="00C45D43" w:rsidRPr="00542087">
        <w:rPr>
          <w:bCs/>
          <w:color w:val="auto"/>
          <w:szCs w:val="20"/>
        </w:rPr>
        <w:t>:</w:t>
      </w:r>
      <w:r w:rsidRPr="00542087">
        <w:rPr>
          <w:bCs/>
          <w:color w:val="auto"/>
          <w:szCs w:val="20"/>
        </w:rPr>
        <w:t xml:space="preserve"> [___],</w:t>
      </w:r>
      <w:r w:rsidR="00C45D43" w:rsidRPr="00542087">
        <w:rPr>
          <w:bCs/>
          <w:color w:val="auto"/>
          <w:szCs w:val="20"/>
        </w:rPr>
        <w:t xml:space="preserve"> </w:t>
      </w:r>
      <w:r w:rsidRPr="00542087">
        <w:rPr>
          <w:bCs/>
          <w:color w:val="auto"/>
          <w:szCs w:val="20"/>
        </w:rPr>
        <w:t>NIP: [___],</w:t>
      </w:r>
    </w:p>
    <w:p w14:paraId="3AE7AC5B" w14:textId="353811A3" w:rsidR="00A266F4" w:rsidRPr="00542087" w:rsidRDefault="00A266F4" w:rsidP="00775E28">
      <w:pPr>
        <w:spacing w:after="120" w:line="276" w:lineRule="auto"/>
        <w:rPr>
          <w:bCs/>
          <w:color w:val="auto"/>
          <w:szCs w:val="20"/>
        </w:rPr>
      </w:pPr>
      <w:r w:rsidRPr="00542087">
        <w:rPr>
          <w:bCs/>
          <w:color w:val="auto"/>
          <w:szCs w:val="20"/>
        </w:rPr>
        <w:t>reprezentowaną przez [___],</w:t>
      </w:r>
    </w:p>
    <w:p w14:paraId="64CBE903" w14:textId="77777777" w:rsidR="00A266F4" w:rsidRPr="00542087" w:rsidRDefault="00A266F4" w:rsidP="00775E28">
      <w:pPr>
        <w:spacing w:after="120" w:line="276" w:lineRule="auto"/>
        <w:rPr>
          <w:b/>
          <w:color w:val="auto"/>
          <w:szCs w:val="20"/>
        </w:rPr>
      </w:pPr>
      <w:r w:rsidRPr="00542087">
        <w:rPr>
          <w:bCs/>
          <w:color w:val="auto"/>
          <w:szCs w:val="20"/>
        </w:rPr>
        <w:t>zwaną w dalszej części Umowy</w:t>
      </w:r>
      <w:r w:rsidRPr="00542087">
        <w:rPr>
          <w:b/>
          <w:color w:val="auto"/>
          <w:szCs w:val="20"/>
        </w:rPr>
        <w:t xml:space="preserve"> „Wykonawcą”</w:t>
      </w:r>
      <w:r w:rsidRPr="00542087">
        <w:rPr>
          <w:bCs/>
          <w:color w:val="auto"/>
          <w:szCs w:val="20"/>
        </w:rPr>
        <w:t>,</w:t>
      </w:r>
    </w:p>
    <w:p w14:paraId="7DB6FCA4" w14:textId="77777777" w:rsidR="00A266F4" w:rsidRPr="00542087" w:rsidRDefault="00A266F4" w:rsidP="00775E28">
      <w:pPr>
        <w:spacing w:after="120" w:line="276" w:lineRule="auto"/>
        <w:rPr>
          <w:b/>
          <w:color w:val="auto"/>
          <w:szCs w:val="20"/>
        </w:rPr>
      </w:pPr>
    </w:p>
    <w:p w14:paraId="0A405300" w14:textId="3EAC727C" w:rsidR="007C4385" w:rsidRPr="00542087" w:rsidRDefault="00A266F4" w:rsidP="00775E28">
      <w:pPr>
        <w:spacing w:after="120" w:line="276" w:lineRule="auto"/>
        <w:jc w:val="left"/>
        <w:rPr>
          <w:b/>
          <w:color w:val="auto"/>
          <w:szCs w:val="20"/>
        </w:rPr>
      </w:pPr>
      <w:r w:rsidRPr="00542087">
        <w:rPr>
          <w:bCs/>
          <w:color w:val="auto"/>
          <w:szCs w:val="20"/>
        </w:rPr>
        <w:t>zwanymi w dalszej części Umowy łącznie</w:t>
      </w:r>
      <w:r w:rsidRPr="00542087">
        <w:rPr>
          <w:b/>
          <w:color w:val="auto"/>
          <w:szCs w:val="20"/>
        </w:rPr>
        <w:t xml:space="preserve"> „Stronami”</w:t>
      </w:r>
      <w:r w:rsidRPr="00542087">
        <w:rPr>
          <w:bCs/>
          <w:color w:val="auto"/>
          <w:szCs w:val="20"/>
        </w:rPr>
        <w:t>.</w:t>
      </w:r>
    </w:p>
    <w:p w14:paraId="2E6785C5" w14:textId="7758EEF4" w:rsidR="00A266F4" w:rsidRPr="00542087" w:rsidRDefault="00A266F4" w:rsidP="00F66B86">
      <w:pPr>
        <w:spacing w:after="120" w:line="276" w:lineRule="auto"/>
        <w:rPr>
          <w:b/>
          <w:color w:val="auto"/>
          <w:szCs w:val="20"/>
        </w:rPr>
      </w:pPr>
    </w:p>
    <w:tbl>
      <w:tblPr>
        <w:tblStyle w:val="Tabela-Siatka"/>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A266F4" w:rsidRPr="00542087" w14:paraId="06E03533" w14:textId="77777777" w:rsidTr="00C45D43">
        <w:trPr>
          <w:trHeight w:val="300"/>
        </w:trPr>
        <w:tc>
          <w:tcPr>
            <w:tcW w:w="7933" w:type="dxa"/>
          </w:tcPr>
          <w:p w14:paraId="7B870BE4" w14:textId="77777777" w:rsidR="00A266F4" w:rsidRPr="00542087" w:rsidRDefault="00A266F4" w:rsidP="00775E28">
            <w:pPr>
              <w:spacing w:after="120" w:line="276" w:lineRule="auto"/>
              <w:jc w:val="center"/>
              <w:rPr>
                <w:rFonts w:cs="Tahoma"/>
                <w:b/>
                <w:bCs/>
                <w:color w:val="auto"/>
                <w:szCs w:val="20"/>
              </w:rPr>
            </w:pPr>
            <w:r w:rsidRPr="00542087">
              <w:rPr>
                <w:rFonts w:cs="Tahoma"/>
                <w:b/>
                <w:bCs/>
                <w:color w:val="auto"/>
                <w:szCs w:val="20"/>
              </w:rPr>
              <w:t>PREAMBUŁA</w:t>
            </w:r>
          </w:p>
        </w:tc>
      </w:tr>
      <w:tr w:rsidR="00A266F4" w:rsidRPr="00542087" w14:paraId="6DD116DD" w14:textId="77777777" w:rsidTr="00C45D43">
        <w:trPr>
          <w:trHeight w:val="300"/>
        </w:trPr>
        <w:tc>
          <w:tcPr>
            <w:tcW w:w="7933" w:type="dxa"/>
          </w:tcPr>
          <w:p w14:paraId="6265934F" w14:textId="77777777" w:rsidR="00A266F4" w:rsidRPr="00542087" w:rsidRDefault="00A266F4" w:rsidP="00775E28">
            <w:pPr>
              <w:spacing w:after="120" w:line="276" w:lineRule="auto"/>
              <w:jc w:val="center"/>
              <w:rPr>
                <w:rFonts w:cs="Tahoma"/>
                <w:b/>
                <w:bCs/>
                <w:color w:val="auto"/>
                <w:szCs w:val="20"/>
              </w:rPr>
            </w:pPr>
          </w:p>
        </w:tc>
      </w:tr>
      <w:tr w:rsidR="00A266F4" w:rsidRPr="00542087" w14:paraId="4EDD3149" w14:textId="77777777" w:rsidTr="00C45D43">
        <w:trPr>
          <w:trHeight w:val="300"/>
        </w:trPr>
        <w:tc>
          <w:tcPr>
            <w:tcW w:w="7933" w:type="dxa"/>
          </w:tcPr>
          <w:p w14:paraId="0966FBF9" w14:textId="195FCDAF" w:rsidR="00A266F4" w:rsidRPr="00542087" w:rsidRDefault="00A266F4" w:rsidP="00775E28">
            <w:pPr>
              <w:spacing w:after="120" w:line="276" w:lineRule="auto"/>
              <w:rPr>
                <w:rFonts w:cs="Tahoma"/>
                <w:color w:val="auto"/>
                <w:szCs w:val="20"/>
              </w:rPr>
            </w:pPr>
            <w:r w:rsidRPr="00542087">
              <w:rPr>
                <w:rFonts w:cs="Tahoma"/>
                <w:color w:val="auto"/>
                <w:szCs w:val="20"/>
              </w:rPr>
              <w:t>1. Niniejsza Umowa zostaje zawarta przez Strony w wyniku postępowania o udzielenie zamówienia publicznego o wartości mniejszej niż progi unijne pn. </w:t>
            </w:r>
            <w:r w:rsidRPr="00542087">
              <w:rPr>
                <w:rFonts w:cs="Tahoma"/>
                <w:b/>
                <w:bCs/>
                <w:color w:val="auto"/>
                <w:szCs w:val="20"/>
              </w:rPr>
              <w:t>„</w:t>
            </w:r>
            <w:r w:rsidRPr="00542087">
              <w:rPr>
                <w:b/>
                <w:bCs/>
                <w:color w:val="000000" w:themeColor="background2"/>
                <w:szCs w:val="20"/>
              </w:rPr>
              <w:t>…………………..</w:t>
            </w:r>
            <w:r w:rsidRPr="00542087">
              <w:rPr>
                <w:rFonts w:cs="Tahoma"/>
                <w:b/>
                <w:bCs/>
                <w:color w:val="auto"/>
                <w:szCs w:val="20"/>
              </w:rPr>
              <w:t>”</w:t>
            </w:r>
            <w:r w:rsidRPr="00542087">
              <w:rPr>
                <w:rFonts w:cs="Tahoma"/>
                <w:color w:val="auto"/>
                <w:szCs w:val="20"/>
              </w:rPr>
              <w:t xml:space="preserve">, przeprowadzonego w trybie podstawowym z możliwością przeprowadzenia negocjacji w celu ulepszenia treści ofert, na </w:t>
            </w:r>
            <w:r w:rsidRPr="00542087">
              <w:rPr>
                <w:rFonts w:cs="Tahoma"/>
                <w:color w:val="auto"/>
                <w:szCs w:val="20"/>
              </w:rPr>
              <w:lastRenderedPageBreak/>
              <w:t>podstawie art. 275 pkt 2 ustawy z dnia 11 września 2019 r. - Prawo zamówień publicznych.</w:t>
            </w:r>
          </w:p>
        </w:tc>
      </w:tr>
      <w:tr w:rsidR="00A266F4" w:rsidRPr="00542087" w14:paraId="415FE3EF" w14:textId="77777777" w:rsidTr="00C45D43">
        <w:trPr>
          <w:trHeight w:val="300"/>
        </w:trPr>
        <w:tc>
          <w:tcPr>
            <w:tcW w:w="7933" w:type="dxa"/>
          </w:tcPr>
          <w:p w14:paraId="16B88F58" w14:textId="722B40E0" w:rsidR="00A266F4" w:rsidRPr="00542087" w:rsidRDefault="00A266F4" w:rsidP="00775E28">
            <w:pPr>
              <w:spacing w:after="120" w:line="276" w:lineRule="auto"/>
              <w:rPr>
                <w:rFonts w:cs="Tahoma"/>
                <w:color w:val="auto"/>
                <w:szCs w:val="20"/>
              </w:rPr>
            </w:pPr>
            <w:r w:rsidRPr="00542087">
              <w:rPr>
                <w:rFonts w:cs="Tahoma"/>
                <w:color w:val="auto"/>
                <w:szCs w:val="20"/>
              </w:rPr>
              <w:lastRenderedPageBreak/>
              <w:t>2. Na podstawie niniejszej Umowy Wykonawca zobowiązuje się do świadczenia na rzecz Zamawiającego</w:t>
            </w:r>
            <w:r w:rsidR="00C45D43" w:rsidRPr="00542087">
              <w:rPr>
                <w:rFonts w:cs="Tahoma"/>
                <w:color w:val="auto"/>
                <w:szCs w:val="20"/>
              </w:rPr>
              <w:t xml:space="preserve"> działa</w:t>
            </w:r>
            <w:r w:rsidR="00E27312" w:rsidRPr="00542087">
              <w:rPr>
                <w:rFonts w:cs="Tahoma"/>
                <w:color w:val="auto"/>
                <w:szCs w:val="20"/>
              </w:rPr>
              <w:t>ń</w:t>
            </w:r>
            <w:r w:rsidR="00C45D43" w:rsidRPr="00542087">
              <w:rPr>
                <w:rFonts w:cs="Tahoma"/>
                <w:color w:val="auto"/>
                <w:szCs w:val="20"/>
              </w:rPr>
              <w:t xml:space="preserve"> w postaci</w:t>
            </w:r>
            <w:r w:rsidRPr="00542087">
              <w:rPr>
                <w:rFonts w:cs="Tahoma"/>
                <w:color w:val="auto"/>
                <w:szCs w:val="20"/>
              </w:rPr>
              <w:t xml:space="preserve"> </w:t>
            </w:r>
            <w:r w:rsidR="00E27312" w:rsidRPr="00542087">
              <w:rPr>
                <w:rFonts w:cs="Tahoma"/>
                <w:color w:val="auto"/>
                <w:szCs w:val="20"/>
              </w:rPr>
              <w:t>Dokumentacji</w:t>
            </w:r>
            <w:r w:rsidR="00C45D43" w:rsidRPr="00542087">
              <w:rPr>
                <w:rFonts w:cs="Tahoma"/>
                <w:color w:val="auto"/>
                <w:szCs w:val="20"/>
              </w:rPr>
              <w:t xml:space="preserve"> przebudowy laboratoriów znajdujących się w siedzibie Łukasiewicz - PORT w budynku E w celu dostosowania ich do standardów trzeciego stopnia bezpieczeństwa biologicznego (ang. </w:t>
            </w:r>
            <w:proofErr w:type="spellStart"/>
            <w:r w:rsidR="00C45D43" w:rsidRPr="00542087">
              <w:rPr>
                <w:rFonts w:cs="Tahoma"/>
                <w:color w:val="auto"/>
                <w:szCs w:val="20"/>
              </w:rPr>
              <w:t>Biosafety</w:t>
            </w:r>
            <w:proofErr w:type="spellEnd"/>
            <w:r w:rsidR="00C45D43" w:rsidRPr="00542087">
              <w:rPr>
                <w:rFonts w:cs="Tahoma"/>
                <w:color w:val="auto"/>
                <w:szCs w:val="20"/>
              </w:rPr>
              <w:t xml:space="preserve"> Level 3, BSL-3), wraz z uzyskaniem pozwolenia na budowę oraz zgody właściwego konserwatora zabytków</w:t>
            </w:r>
            <w:r w:rsidR="00C45D43" w:rsidRPr="00542087">
              <w:rPr>
                <w:rFonts w:eastAsiaTheme="minorEastAsia"/>
                <w:color w:val="auto"/>
                <w:szCs w:val="20"/>
              </w:rPr>
              <w:t xml:space="preserve">, </w:t>
            </w:r>
            <w:r w:rsidRPr="00542087">
              <w:rPr>
                <w:rFonts w:eastAsiaTheme="minorEastAsia"/>
                <w:color w:val="auto"/>
                <w:szCs w:val="20"/>
              </w:rPr>
              <w:t>a także do innych czynności określonych w niniejszej Umowie, w tym w załącznikach do Umowy (w szczególności Opisie Przedmiotu Zamówienia - OPZ), w zamian za maksymalne wynagrodzenie w kwocie [___]</w:t>
            </w:r>
            <w:r w:rsidR="00C45D43" w:rsidRPr="00542087">
              <w:rPr>
                <w:rFonts w:eastAsiaTheme="minorEastAsia"/>
                <w:color w:val="auto"/>
                <w:szCs w:val="20"/>
              </w:rPr>
              <w:t xml:space="preserve"> PLN netto</w:t>
            </w:r>
            <w:r w:rsidRPr="00542087">
              <w:rPr>
                <w:rFonts w:eastAsiaTheme="minorEastAsia"/>
                <w:color w:val="auto"/>
                <w:szCs w:val="20"/>
              </w:rPr>
              <w:t xml:space="preserve">, przez okres </w:t>
            </w:r>
            <w:r w:rsidR="00C91F04">
              <w:rPr>
                <w:rFonts w:eastAsiaTheme="minorEastAsia"/>
                <w:color w:val="auto"/>
                <w:szCs w:val="20"/>
              </w:rPr>
              <w:t>34 miesięcy</w:t>
            </w:r>
            <w:r w:rsidR="00C91F04" w:rsidRPr="00542087">
              <w:rPr>
                <w:rFonts w:eastAsiaTheme="minorEastAsia"/>
                <w:color w:val="auto"/>
                <w:szCs w:val="20"/>
              </w:rPr>
              <w:t xml:space="preserve"> </w:t>
            </w:r>
            <w:r w:rsidRPr="00542087">
              <w:rPr>
                <w:rFonts w:eastAsiaTheme="minorEastAsia"/>
                <w:color w:val="auto"/>
                <w:szCs w:val="20"/>
              </w:rPr>
              <w:t>od</w:t>
            </w:r>
            <w:r w:rsidRPr="00542087">
              <w:rPr>
                <w:rFonts w:cs="Tahoma"/>
                <w:color w:val="auto"/>
                <w:szCs w:val="20"/>
              </w:rPr>
              <w:t xml:space="preserve"> dnia zawarcia Umowy i na zasadach każdorazowo szczegółowo wskazanych w Umowie.</w:t>
            </w:r>
          </w:p>
        </w:tc>
      </w:tr>
      <w:tr w:rsidR="00A266F4" w:rsidRPr="00542087" w14:paraId="2DF68AB4" w14:textId="77777777" w:rsidTr="00C45D43">
        <w:trPr>
          <w:trHeight w:val="300"/>
        </w:trPr>
        <w:tc>
          <w:tcPr>
            <w:tcW w:w="7933" w:type="dxa"/>
          </w:tcPr>
          <w:p w14:paraId="16B80DCF" w14:textId="77777777" w:rsidR="00A266F4" w:rsidRPr="00542087" w:rsidRDefault="00A266F4" w:rsidP="00775E28">
            <w:pPr>
              <w:spacing w:after="120" w:line="276" w:lineRule="auto"/>
              <w:rPr>
                <w:rFonts w:cs="Tahoma"/>
                <w:color w:val="auto"/>
                <w:szCs w:val="20"/>
              </w:rPr>
            </w:pPr>
            <w:r w:rsidRPr="00542087">
              <w:rPr>
                <w:rFonts w:cs="Tahoma"/>
                <w:color w:val="auto"/>
                <w:szCs w:val="20"/>
              </w:rPr>
              <w:t>3. Niniejsza Preambuła nie ma charakteru normatywnego.</w:t>
            </w:r>
          </w:p>
        </w:tc>
      </w:tr>
    </w:tbl>
    <w:p w14:paraId="29D402B9" w14:textId="77777777" w:rsidR="00A266F4" w:rsidRPr="00542087" w:rsidRDefault="00A266F4" w:rsidP="00775E28">
      <w:pPr>
        <w:spacing w:after="120" w:line="276" w:lineRule="auto"/>
        <w:jc w:val="center"/>
        <w:rPr>
          <w:b/>
          <w:color w:val="auto"/>
          <w:szCs w:val="20"/>
        </w:rPr>
      </w:pPr>
    </w:p>
    <w:p w14:paraId="075E69B0" w14:textId="70A09671" w:rsidR="00E737E1" w:rsidRPr="00542087" w:rsidRDefault="00E737E1" w:rsidP="00775E28">
      <w:pPr>
        <w:spacing w:after="120" w:line="276" w:lineRule="auto"/>
        <w:jc w:val="center"/>
        <w:rPr>
          <w:b/>
          <w:color w:val="auto"/>
          <w:szCs w:val="20"/>
        </w:rPr>
      </w:pPr>
      <w:r w:rsidRPr="00542087">
        <w:rPr>
          <w:b/>
          <w:color w:val="auto"/>
          <w:szCs w:val="20"/>
        </w:rPr>
        <w:t>§ 1</w:t>
      </w:r>
      <w:r w:rsidR="0011739E" w:rsidRPr="00542087">
        <w:rPr>
          <w:b/>
          <w:color w:val="auto"/>
          <w:szCs w:val="20"/>
        </w:rPr>
        <w:t>.</w:t>
      </w:r>
    </w:p>
    <w:p w14:paraId="5BB85C2B" w14:textId="61BFCAE7" w:rsidR="007C4385" w:rsidRPr="00542087" w:rsidRDefault="007C4385" w:rsidP="00CD7AFD">
      <w:pPr>
        <w:spacing w:after="120" w:line="276" w:lineRule="auto"/>
        <w:jc w:val="center"/>
        <w:rPr>
          <w:b/>
          <w:color w:val="auto"/>
          <w:szCs w:val="20"/>
        </w:rPr>
      </w:pPr>
      <w:r w:rsidRPr="00542087">
        <w:rPr>
          <w:b/>
          <w:color w:val="auto"/>
          <w:szCs w:val="20"/>
        </w:rPr>
        <w:t>PRZEDMIOT UMOWY</w:t>
      </w:r>
    </w:p>
    <w:p w14:paraId="08C29B96" w14:textId="0064C0A6" w:rsidR="00F2435E" w:rsidRPr="00542087" w:rsidRDefault="00E737E1" w:rsidP="00CD7AFD">
      <w:pPr>
        <w:numPr>
          <w:ilvl w:val="0"/>
          <w:numId w:val="16"/>
        </w:numPr>
        <w:spacing w:after="120" w:line="276" w:lineRule="auto"/>
        <w:ind w:left="567" w:hanging="567"/>
        <w:rPr>
          <w:color w:val="auto"/>
          <w:szCs w:val="20"/>
        </w:rPr>
      </w:pPr>
      <w:r w:rsidRPr="00542087">
        <w:rPr>
          <w:color w:val="auto"/>
          <w:szCs w:val="20"/>
        </w:rPr>
        <w:t>Przedmiotem Umowy jest</w:t>
      </w:r>
      <w:r w:rsidR="00F2435E" w:rsidRPr="00542087">
        <w:rPr>
          <w:color w:val="auto"/>
          <w:szCs w:val="20"/>
        </w:rPr>
        <w:t xml:space="preserve"> wykonanie przez Wykonawcę</w:t>
      </w:r>
      <w:r w:rsidR="00F94200" w:rsidRPr="00542087">
        <w:rPr>
          <w:color w:val="auto"/>
          <w:szCs w:val="20"/>
        </w:rPr>
        <w:t>, za</w:t>
      </w:r>
      <w:r w:rsidR="008730F5" w:rsidRPr="00542087">
        <w:rPr>
          <w:color w:val="auto"/>
          <w:szCs w:val="20"/>
        </w:rPr>
        <w:t> </w:t>
      </w:r>
      <w:r w:rsidR="00F94200" w:rsidRPr="00542087">
        <w:rPr>
          <w:color w:val="auto"/>
          <w:szCs w:val="20"/>
        </w:rPr>
        <w:t xml:space="preserve">wynagrodzeniem określonym w § </w:t>
      </w:r>
      <w:r w:rsidR="0082000A" w:rsidRPr="00542087">
        <w:rPr>
          <w:color w:val="auto"/>
          <w:szCs w:val="20"/>
        </w:rPr>
        <w:t>8</w:t>
      </w:r>
      <w:r w:rsidR="00F94200" w:rsidRPr="00542087">
        <w:rPr>
          <w:color w:val="auto"/>
          <w:szCs w:val="20"/>
        </w:rPr>
        <w:t>,</w:t>
      </w:r>
      <w:r w:rsidR="00F2435E" w:rsidRPr="00542087">
        <w:rPr>
          <w:color w:val="auto"/>
          <w:szCs w:val="20"/>
        </w:rPr>
        <w:t xml:space="preserve"> </w:t>
      </w:r>
      <w:r w:rsidR="00F94200" w:rsidRPr="00542087">
        <w:rPr>
          <w:color w:val="auto"/>
          <w:szCs w:val="20"/>
        </w:rPr>
        <w:t xml:space="preserve">dzieła w postaci </w:t>
      </w:r>
      <w:r w:rsidR="00E27312" w:rsidRPr="00542087">
        <w:rPr>
          <w:color w:val="auto"/>
          <w:szCs w:val="20"/>
        </w:rPr>
        <w:t>Dokumentacji</w:t>
      </w:r>
      <w:r w:rsidR="00F2435E" w:rsidRPr="00542087">
        <w:rPr>
          <w:color w:val="auto"/>
          <w:szCs w:val="20"/>
        </w:rPr>
        <w:t xml:space="preserve"> </w:t>
      </w:r>
      <w:r w:rsidR="00AB252E" w:rsidRPr="00542087">
        <w:rPr>
          <w:color w:val="auto"/>
          <w:szCs w:val="20"/>
        </w:rPr>
        <w:t xml:space="preserve">przebudowy </w:t>
      </w:r>
      <w:r w:rsidR="00AB252E" w:rsidRPr="00542087">
        <w:rPr>
          <w:color w:val="000000" w:themeColor="background2"/>
          <w:szCs w:val="20"/>
        </w:rPr>
        <w:t xml:space="preserve">laboratoriów znajdujących się w siedzibie Łukasiewicz - PORT w budynku E w celu dostosowania ich do standardów trzeciego stopnia bezpieczeństwa biologicznego (ang. </w:t>
      </w:r>
      <w:proofErr w:type="spellStart"/>
      <w:r w:rsidR="00AB252E" w:rsidRPr="00542087">
        <w:rPr>
          <w:i/>
          <w:color w:val="000000" w:themeColor="background2"/>
          <w:szCs w:val="20"/>
        </w:rPr>
        <w:t>Biosafety</w:t>
      </w:r>
      <w:proofErr w:type="spellEnd"/>
      <w:r w:rsidR="00AB252E" w:rsidRPr="00542087">
        <w:rPr>
          <w:i/>
          <w:color w:val="000000" w:themeColor="background2"/>
          <w:szCs w:val="20"/>
        </w:rPr>
        <w:t xml:space="preserve"> Level 3</w:t>
      </w:r>
      <w:r w:rsidR="00AB252E" w:rsidRPr="00542087">
        <w:rPr>
          <w:color w:val="000000" w:themeColor="background2"/>
          <w:szCs w:val="20"/>
        </w:rPr>
        <w:t>, BSL-3)</w:t>
      </w:r>
      <w:r w:rsidR="001358B5" w:rsidRPr="00542087">
        <w:rPr>
          <w:color w:val="auto"/>
          <w:szCs w:val="20"/>
        </w:rPr>
        <w:t>,</w:t>
      </w:r>
      <w:r w:rsidR="00F2435E" w:rsidRPr="00542087">
        <w:rPr>
          <w:color w:val="auto"/>
          <w:szCs w:val="20"/>
        </w:rPr>
        <w:t xml:space="preserve"> wraz z</w:t>
      </w:r>
      <w:r w:rsidR="008730F5" w:rsidRPr="00542087">
        <w:rPr>
          <w:color w:val="auto"/>
          <w:szCs w:val="20"/>
        </w:rPr>
        <w:t> </w:t>
      </w:r>
      <w:r w:rsidR="00F2435E" w:rsidRPr="00542087">
        <w:rPr>
          <w:color w:val="auto"/>
          <w:szCs w:val="20"/>
        </w:rPr>
        <w:t xml:space="preserve">uzyskaniem pozwolenia na budowę oraz zgody </w:t>
      </w:r>
      <w:r w:rsidR="2DB0118E" w:rsidRPr="00542087">
        <w:rPr>
          <w:color w:val="auto"/>
          <w:szCs w:val="20"/>
        </w:rPr>
        <w:t xml:space="preserve">właściwego </w:t>
      </w:r>
      <w:r w:rsidR="00F2435E" w:rsidRPr="00542087">
        <w:rPr>
          <w:color w:val="auto"/>
          <w:szCs w:val="20"/>
        </w:rPr>
        <w:t>Konserwatora Zabytków</w:t>
      </w:r>
      <w:r w:rsidR="006E7E85" w:rsidRPr="00542087">
        <w:rPr>
          <w:color w:val="auto"/>
          <w:szCs w:val="20"/>
        </w:rPr>
        <w:t>, jak również sporządzenie lub uzyskanie innych dokumentów określonych w ust. 3 oraz wykonanie innych czynności/prac określonych w niniejszej Umowie oraz załącznikach do niniejszej Umowy</w:t>
      </w:r>
      <w:r w:rsidR="00F2435E" w:rsidRPr="00542087">
        <w:rPr>
          <w:color w:val="auto"/>
          <w:szCs w:val="20"/>
        </w:rPr>
        <w:t>.</w:t>
      </w:r>
    </w:p>
    <w:p w14:paraId="231C5A99" w14:textId="343F49BE" w:rsidR="00F2435E" w:rsidRPr="00542087" w:rsidRDefault="00F2435E" w:rsidP="00CD7AFD">
      <w:pPr>
        <w:numPr>
          <w:ilvl w:val="0"/>
          <w:numId w:val="16"/>
        </w:numPr>
        <w:spacing w:after="120" w:line="276" w:lineRule="auto"/>
        <w:ind w:left="567" w:hanging="567"/>
        <w:rPr>
          <w:color w:val="auto"/>
          <w:szCs w:val="20"/>
        </w:rPr>
      </w:pPr>
      <w:r w:rsidRPr="00542087">
        <w:rPr>
          <w:color w:val="auto"/>
          <w:szCs w:val="20"/>
        </w:rPr>
        <w:t xml:space="preserve">Szczegółowy zakres </w:t>
      </w:r>
      <w:r w:rsidR="004C6954">
        <w:rPr>
          <w:color w:val="auto"/>
          <w:szCs w:val="20"/>
        </w:rPr>
        <w:t>p</w:t>
      </w:r>
      <w:r w:rsidRPr="00542087">
        <w:rPr>
          <w:color w:val="auto"/>
          <w:szCs w:val="20"/>
        </w:rPr>
        <w:t>rzedmiotu Umowy określa Opis Przedmiotu Zamówienia</w:t>
      </w:r>
      <w:r w:rsidR="00F66B86" w:rsidRPr="00542087">
        <w:rPr>
          <w:color w:val="auto"/>
          <w:szCs w:val="20"/>
        </w:rPr>
        <w:t xml:space="preserve"> (wraz z załącznikami do niego)</w:t>
      </w:r>
      <w:r w:rsidRPr="00542087">
        <w:rPr>
          <w:color w:val="auto"/>
          <w:szCs w:val="20"/>
        </w:rPr>
        <w:t xml:space="preserve"> stanowiący załącznik nr 2 do Umowy.</w:t>
      </w:r>
    </w:p>
    <w:p w14:paraId="4C09412E" w14:textId="23FC5A2E" w:rsidR="00E737E1" w:rsidRPr="00542087" w:rsidRDefault="00F2435E" w:rsidP="00CD7AFD">
      <w:pPr>
        <w:numPr>
          <w:ilvl w:val="0"/>
          <w:numId w:val="16"/>
        </w:numPr>
        <w:spacing w:after="120" w:line="276" w:lineRule="auto"/>
        <w:ind w:left="567" w:hanging="567"/>
        <w:rPr>
          <w:color w:val="auto"/>
          <w:szCs w:val="20"/>
        </w:rPr>
      </w:pPr>
      <w:r w:rsidRPr="00542087">
        <w:rPr>
          <w:color w:val="auto"/>
          <w:szCs w:val="20"/>
        </w:rPr>
        <w:t>Wykonawca jest zobowiązany w szczególności do</w:t>
      </w:r>
      <w:r w:rsidR="00E737E1" w:rsidRPr="00542087">
        <w:rPr>
          <w:color w:val="auto"/>
          <w:szCs w:val="20"/>
        </w:rPr>
        <w:t>:</w:t>
      </w:r>
    </w:p>
    <w:p w14:paraId="272578FA" w14:textId="29A75C98" w:rsidR="00AD4D58" w:rsidRPr="00542087" w:rsidRDefault="2B2E987A" w:rsidP="00CD7AFD">
      <w:pPr>
        <w:numPr>
          <w:ilvl w:val="0"/>
          <w:numId w:val="38"/>
        </w:numPr>
        <w:spacing w:after="120" w:line="276" w:lineRule="auto"/>
        <w:ind w:left="1134" w:hanging="567"/>
        <w:rPr>
          <w:color w:val="auto"/>
          <w:szCs w:val="20"/>
        </w:rPr>
      </w:pPr>
      <w:r w:rsidRPr="00542087">
        <w:rPr>
          <w:rFonts w:eastAsia="Verdana" w:cs="Verdana"/>
          <w:szCs w:val="20"/>
        </w:rPr>
        <w:t>inwentaryzacji przestrzeni laboratoryjnej, technicznej i instalacji, urządzeń dotyczącej obszaru BSL3 i BSL2</w:t>
      </w:r>
      <w:r w:rsidR="00AD4D58" w:rsidRPr="00542087">
        <w:rPr>
          <w:color w:val="auto"/>
          <w:szCs w:val="20"/>
        </w:rPr>
        <w:t>;</w:t>
      </w:r>
    </w:p>
    <w:p w14:paraId="3BD406A8" w14:textId="04ED8574" w:rsidR="00DC28BB" w:rsidRPr="00542087" w:rsidRDefault="43389B28" w:rsidP="00CD7AFD">
      <w:pPr>
        <w:numPr>
          <w:ilvl w:val="0"/>
          <w:numId w:val="38"/>
        </w:numPr>
        <w:spacing w:after="120" w:line="276" w:lineRule="auto"/>
        <w:ind w:left="1134" w:hanging="567"/>
        <w:rPr>
          <w:color w:val="auto"/>
          <w:szCs w:val="20"/>
        </w:rPr>
      </w:pPr>
      <w:r w:rsidRPr="00542087">
        <w:rPr>
          <w:color w:val="auto"/>
          <w:szCs w:val="20"/>
        </w:rPr>
        <w:t>opracowania koncepcji przebudowy laboratorium BSL-3 (dalej jako „</w:t>
      </w:r>
      <w:r w:rsidRPr="00542087">
        <w:rPr>
          <w:b/>
          <w:bCs/>
          <w:color w:val="auto"/>
          <w:szCs w:val="20"/>
        </w:rPr>
        <w:t>Koncepcja</w:t>
      </w:r>
      <w:r w:rsidRPr="00542087">
        <w:rPr>
          <w:color w:val="auto"/>
          <w:szCs w:val="20"/>
        </w:rPr>
        <w:t>”);</w:t>
      </w:r>
    </w:p>
    <w:p w14:paraId="66FC7F4E" w14:textId="41F6F8E3" w:rsidR="00E737E1" w:rsidRPr="00542087" w:rsidRDefault="004932A5" w:rsidP="00CD7AFD">
      <w:pPr>
        <w:numPr>
          <w:ilvl w:val="0"/>
          <w:numId w:val="38"/>
        </w:numPr>
        <w:spacing w:after="120" w:line="276" w:lineRule="auto"/>
        <w:ind w:left="1134" w:hanging="567"/>
        <w:rPr>
          <w:color w:val="auto"/>
          <w:szCs w:val="20"/>
        </w:rPr>
      </w:pPr>
      <w:r w:rsidRPr="00542087">
        <w:rPr>
          <w:color w:val="auto"/>
          <w:szCs w:val="20"/>
        </w:rPr>
        <w:t>opracowani</w:t>
      </w:r>
      <w:r w:rsidR="4CC0E918" w:rsidRPr="00542087">
        <w:rPr>
          <w:color w:val="auto"/>
          <w:szCs w:val="20"/>
        </w:rPr>
        <w:t>a</w:t>
      </w:r>
      <w:r w:rsidR="29612E39" w:rsidRPr="00542087">
        <w:rPr>
          <w:color w:val="auto"/>
          <w:szCs w:val="20"/>
        </w:rPr>
        <w:t xml:space="preserve"> </w:t>
      </w:r>
      <w:r w:rsidRPr="00542087">
        <w:rPr>
          <w:color w:val="auto"/>
          <w:szCs w:val="20"/>
        </w:rPr>
        <w:t xml:space="preserve">projektu </w:t>
      </w:r>
      <w:r w:rsidR="1B511D21" w:rsidRPr="00542087">
        <w:rPr>
          <w:color w:val="auto"/>
          <w:szCs w:val="20"/>
        </w:rPr>
        <w:t>architektoniczno-budowlanego, technicznego,</w:t>
      </w:r>
      <w:r w:rsidR="435DF545" w:rsidRPr="00542087">
        <w:rPr>
          <w:color w:val="auto"/>
          <w:szCs w:val="20"/>
        </w:rPr>
        <w:t xml:space="preserve"> wykonawcz</w:t>
      </w:r>
      <w:r w:rsidR="442E947A" w:rsidRPr="00542087">
        <w:rPr>
          <w:color w:val="auto"/>
          <w:szCs w:val="20"/>
        </w:rPr>
        <w:t>ego</w:t>
      </w:r>
      <w:r w:rsidR="435DF545" w:rsidRPr="00542087">
        <w:rPr>
          <w:color w:val="auto"/>
          <w:szCs w:val="20"/>
        </w:rPr>
        <w:t xml:space="preserve"> (aranżacja wnętrz),</w:t>
      </w:r>
      <w:r w:rsidR="1B511D21" w:rsidRPr="00542087">
        <w:rPr>
          <w:color w:val="auto"/>
          <w:szCs w:val="20"/>
        </w:rPr>
        <w:t xml:space="preserve"> przedmiaru robót</w:t>
      </w:r>
      <w:r w:rsidR="76647A98" w:rsidRPr="00542087">
        <w:rPr>
          <w:color w:val="auto"/>
          <w:szCs w:val="20"/>
        </w:rPr>
        <w:t>,</w:t>
      </w:r>
      <w:r w:rsidR="1B511D21" w:rsidRPr="00542087">
        <w:rPr>
          <w:color w:val="auto"/>
          <w:szCs w:val="20"/>
        </w:rPr>
        <w:t xml:space="preserve"> kosztorysu inwestorskiego</w:t>
      </w:r>
      <w:r w:rsidR="76647A98" w:rsidRPr="00542087">
        <w:rPr>
          <w:color w:val="auto"/>
          <w:szCs w:val="20"/>
        </w:rPr>
        <w:t xml:space="preserve"> </w:t>
      </w:r>
      <w:r w:rsidR="6E9D2276" w:rsidRPr="00542087">
        <w:rPr>
          <w:rFonts w:cs="Tahoma"/>
          <w:szCs w:val="20"/>
        </w:rPr>
        <w:t>oraz specyfikacji technicznych wykonania i odbioru robót budowlanych</w:t>
      </w:r>
      <w:r w:rsidR="76647A98" w:rsidRPr="00542087">
        <w:rPr>
          <w:color w:val="auto"/>
          <w:szCs w:val="20"/>
        </w:rPr>
        <w:t xml:space="preserve"> </w:t>
      </w:r>
      <w:r w:rsidR="6E9D2276" w:rsidRPr="00542087">
        <w:rPr>
          <w:color w:val="auto"/>
          <w:szCs w:val="20"/>
        </w:rPr>
        <w:t>(</w:t>
      </w:r>
      <w:proofErr w:type="spellStart"/>
      <w:r w:rsidR="76647A98" w:rsidRPr="00542087">
        <w:rPr>
          <w:color w:val="auto"/>
          <w:szCs w:val="20"/>
        </w:rPr>
        <w:t>STWiORB</w:t>
      </w:r>
      <w:proofErr w:type="spellEnd"/>
      <w:r w:rsidR="6E9D2276" w:rsidRPr="00542087">
        <w:rPr>
          <w:color w:val="auto"/>
          <w:szCs w:val="20"/>
        </w:rPr>
        <w:t>)</w:t>
      </w:r>
      <w:r w:rsidR="4CC0E918" w:rsidRPr="00542087">
        <w:rPr>
          <w:color w:val="auto"/>
          <w:szCs w:val="20"/>
        </w:rPr>
        <w:t xml:space="preserve"> (dalej </w:t>
      </w:r>
      <w:r w:rsidR="4C583332" w:rsidRPr="00542087">
        <w:rPr>
          <w:color w:val="auto"/>
          <w:szCs w:val="20"/>
        </w:rPr>
        <w:t xml:space="preserve">łącznie </w:t>
      </w:r>
      <w:r w:rsidR="4CC0E918" w:rsidRPr="00542087">
        <w:rPr>
          <w:color w:val="auto"/>
          <w:szCs w:val="20"/>
        </w:rPr>
        <w:t>jako „</w:t>
      </w:r>
      <w:r w:rsidR="4CC0E918" w:rsidRPr="00542087">
        <w:rPr>
          <w:b/>
          <w:bCs/>
          <w:color w:val="auto"/>
          <w:szCs w:val="20"/>
        </w:rPr>
        <w:t>Dokumentacja Projektowa</w:t>
      </w:r>
      <w:r w:rsidR="4CC0E918" w:rsidRPr="00542087">
        <w:rPr>
          <w:color w:val="auto"/>
          <w:szCs w:val="20"/>
        </w:rPr>
        <w:t>”);</w:t>
      </w:r>
    </w:p>
    <w:p w14:paraId="0D0C6CDE" w14:textId="1C5EBC6A" w:rsidR="00A11758" w:rsidRPr="00542087" w:rsidRDefault="004932A5" w:rsidP="00CD7AFD">
      <w:pPr>
        <w:numPr>
          <w:ilvl w:val="0"/>
          <w:numId w:val="38"/>
        </w:numPr>
        <w:spacing w:after="120" w:line="276" w:lineRule="auto"/>
        <w:ind w:left="1134" w:hanging="567"/>
        <w:rPr>
          <w:color w:val="auto"/>
          <w:szCs w:val="20"/>
        </w:rPr>
      </w:pPr>
      <w:r w:rsidRPr="00542087">
        <w:rPr>
          <w:color w:val="auto"/>
          <w:szCs w:val="20"/>
        </w:rPr>
        <w:lastRenderedPageBreak/>
        <w:t xml:space="preserve">uzyskanie </w:t>
      </w:r>
      <w:r w:rsidR="71E3D19E" w:rsidRPr="00542087">
        <w:rPr>
          <w:color w:val="auto"/>
          <w:szCs w:val="20"/>
        </w:rPr>
        <w:t xml:space="preserve">pozwolenia na budowę oraz </w:t>
      </w:r>
      <w:r w:rsidRPr="00542087">
        <w:rPr>
          <w:color w:val="auto"/>
          <w:szCs w:val="20"/>
        </w:rPr>
        <w:t xml:space="preserve">zgody </w:t>
      </w:r>
      <w:r w:rsidR="0828C8D9" w:rsidRPr="00542087">
        <w:rPr>
          <w:color w:val="auto"/>
          <w:szCs w:val="20"/>
        </w:rPr>
        <w:t xml:space="preserve">właściwego </w:t>
      </w:r>
      <w:r w:rsidR="4C583332" w:rsidRPr="00542087">
        <w:rPr>
          <w:color w:val="auto"/>
          <w:szCs w:val="20"/>
        </w:rPr>
        <w:t xml:space="preserve">Konserwatora Zabytków </w:t>
      </w:r>
      <w:r w:rsidRPr="00542087">
        <w:rPr>
          <w:color w:val="auto"/>
          <w:szCs w:val="20"/>
        </w:rPr>
        <w:t xml:space="preserve">i </w:t>
      </w:r>
      <w:r w:rsidR="71E3D19E" w:rsidRPr="00542087">
        <w:rPr>
          <w:color w:val="auto"/>
          <w:szCs w:val="20"/>
        </w:rPr>
        <w:t xml:space="preserve">innych </w:t>
      </w:r>
      <w:r w:rsidRPr="00542087">
        <w:rPr>
          <w:color w:val="auto"/>
          <w:szCs w:val="20"/>
        </w:rPr>
        <w:t>niezbędnych pozwoleń</w:t>
      </w:r>
      <w:r w:rsidR="4C583332" w:rsidRPr="00542087">
        <w:rPr>
          <w:color w:val="auto"/>
          <w:szCs w:val="20"/>
        </w:rPr>
        <w:t xml:space="preserve"> (dalej łącznie jako „</w:t>
      </w:r>
      <w:r w:rsidR="4C583332" w:rsidRPr="00542087">
        <w:rPr>
          <w:b/>
          <w:bCs/>
          <w:color w:val="auto"/>
          <w:szCs w:val="20"/>
        </w:rPr>
        <w:t>Pozwolenia</w:t>
      </w:r>
      <w:r w:rsidR="4C583332" w:rsidRPr="00542087">
        <w:rPr>
          <w:color w:val="auto"/>
          <w:szCs w:val="20"/>
        </w:rPr>
        <w:t>”</w:t>
      </w:r>
      <w:r w:rsidR="0F8708FD" w:rsidRPr="00542087">
        <w:rPr>
          <w:color w:val="auto"/>
          <w:szCs w:val="20"/>
        </w:rPr>
        <w:t>)</w:t>
      </w:r>
      <w:r w:rsidR="003A0DEA">
        <w:rPr>
          <w:color w:val="auto"/>
          <w:szCs w:val="20"/>
        </w:rPr>
        <w:t>;</w:t>
      </w:r>
      <w:r w:rsidR="0F8708FD" w:rsidRPr="00542087">
        <w:rPr>
          <w:color w:val="auto"/>
          <w:szCs w:val="20"/>
        </w:rPr>
        <w:t xml:space="preserve"> </w:t>
      </w:r>
    </w:p>
    <w:p w14:paraId="7FACCD64" w14:textId="5890337C" w:rsidR="00E737E1" w:rsidRPr="00542087" w:rsidRDefault="17F9D3AF" w:rsidP="00CD7AFD">
      <w:pPr>
        <w:pStyle w:val="Akapitzlist"/>
        <w:numPr>
          <w:ilvl w:val="0"/>
          <w:numId w:val="38"/>
        </w:numPr>
        <w:spacing w:after="120" w:line="276" w:lineRule="auto"/>
        <w:ind w:left="1134" w:hanging="567"/>
        <w:contextualSpacing w:val="0"/>
        <w:rPr>
          <w:color w:val="auto"/>
          <w:szCs w:val="20"/>
        </w:rPr>
      </w:pPr>
      <w:r w:rsidRPr="00542087">
        <w:rPr>
          <w:rFonts w:cs="Tahoma"/>
          <w:color w:val="auto"/>
          <w:szCs w:val="20"/>
        </w:rPr>
        <w:t xml:space="preserve">zapewnienia </w:t>
      </w:r>
      <w:r w:rsidR="71E3D19E" w:rsidRPr="00542087">
        <w:rPr>
          <w:rFonts w:cs="Tahoma"/>
          <w:color w:val="auto"/>
          <w:szCs w:val="20"/>
        </w:rPr>
        <w:t>sprawowania nadzoru autorskiego przez projektanta, o którym mowa w art. 20 ust. 1 pkt 4 ustawy z dnia 7 lipca 1994 r. - Prawo budowlane</w:t>
      </w:r>
      <w:r w:rsidR="4C583332" w:rsidRPr="00542087">
        <w:rPr>
          <w:rFonts w:cs="Tahoma"/>
          <w:color w:val="auto"/>
          <w:szCs w:val="20"/>
        </w:rPr>
        <w:t>.</w:t>
      </w:r>
    </w:p>
    <w:p w14:paraId="58288AB7" w14:textId="07F47910" w:rsidR="002F66EC" w:rsidRPr="00542087" w:rsidRDefault="002F66EC" w:rsidP="00CD7AFD">
      <w:pPr>
        <w:numPr>
          <w:ilvl w:val="0"/>
          <w:numId w:val="16"/>
        </w:numPr>
        <w:spacing w:after="120" w:line="276" w:lineRule="auto"/>
        <w:ind w:left="567" w:hanging="567"/>
        <w:rPr>
          <w:color w:val="auto"/>
          <w:szCs w:val="20"/>
        </w:rPr>
      </w:pPr>
      <w:r w:rsidRPr="00542087">
        <w:rPr>
          <w:color w:val="auto"/>
          <w:szCs w:val="20"/>
        </w:rPr>
        <w:t xml:space="preserve">Dokumenty, o których mowa w </w:t>
      </w:r>
      <w:r w:rsidR="00B829DF" w:rsidRPr="00542087">
        <w:rPr>
          <w:color w:val="auto"/>
          <w:szCs w:val="20"/>
        </w:rPr>
        <w:t>ust.</w:t>
      </w:r>
      <w:r w:rsidRPr="00542087">
        <w:rPr>
          <w:color w:val="auto"/>
          <w:szCs w:val="20"/>
        </w:rPr>
        <w:t xml:space="preserve"> 3 zwane będą dalej łącznie „</w:t>
      </w:r>
      <w:r w:rsidRPr="00542087">
        <w:rPr>
          <w:b/>
          <w:bCs/>
          <w:color w:val="auto"/>
          <w:szCs w:val="20"/>
        </w:rPr>
        <w:t>Dokumentacją</w:t>
      </w:r>
      <w:r w:rsidRPr="00542087">
        <w:rPr>
          <w:color w:val="auto"/>
          <w:szCs w:val="20"/>
        </w:rPr>
        <w:t>”.</w:t>
      </w:r>
    </w:p>
    <w:p w14:paraId="4D042187" w14:textId="77777777" w:rsidR="007C4385" w:rsidRPr="00542087" w:rsidRDefault="007C4385" w:rsidP="00775E28">
      <w:pPr>
        <w:spacing w:after="120" w:line="276" w:lineRule="auto"/>
        <w:jc w:val="center"/>
        <w:rPr>
          <w:b/>
          <w:color w:val="auto"/>
          <w:szCs w:val="20"/>
        </w:rPr>
      </w:pPr>
    </w:p>
    <w:p w14:paraId="6C448C1A" w14:textId="6A834DDC" w:rsidR="00E737E1" w:rsidRPr="00542087" w:rsidRDefault="00E737E1" w:rsidP="00775E28">
      <w:pPr>
        <w:spacing w:after="120" w:line="276" w:lineRule="auto"/>
        <w:jc w:val="center"/>
        <w:rPr>
          <w:b/>
          <w:color w:val="auto"/>
          <w:szCs w:val="20"/>
        </w:rPr>
      </w:pPr>
      <w:r w:rsidRPr="00542087">
        <w:rPr>
          <w:b/>
          <w:color w:val="auto"/>
          <w:szCs w:val="20"/>
        </w:rPr>
        <w:t>§ 2</w:t>
      </w:r>
      <w:r w:rsidR="00462A5C" w:rsidRPr="00542087">
        <w:rPr>
          <w:b/>
          <w:color w:val="auto"/>
          <w:szCs w:val="20"/>
        </w:rPr>
        <w:t>.</w:t>
      </w:r>
    </w:p>
    <w:p w14:paraId="4A4EDAF2" w14:textId="21EACDAE" w:rsidR="00462A5C" w:rsidRPr="00542087" w:rsidRDefault="00462A5C" w:rsidP="00CD7AFD">
      <w:pPr>
        <w:spacing w:after="120" w:line="276" w:lineRule="auto"/>
        <w:jc w:val="center"/>
        <w:rPr>
          <w:b/>
          <w:color w:val="auto"/>
          <w:szCs w:val="20"/>
        </w:rPr>
      </w:pPr>
      <w:r w:rsidRPr="00542087">
        <w:rPr>
          <w:b/>
          <w:color w:val="auto"/>
          <w:szCs w:val="20"/>
        </w:rPr>
        <w:t>OŚWIADCZENIA I OBOWIĄZKI WYKONAWCY</w:t>
      </w:r>
    </w:p>
    <w:p w14:paraId="1CBFB570" w14:textId="2483F545" w:rsidR="00E737E1" w:rsidRPr="00542087" w:rsidRDefault="00E737E1"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 oświadcza, że zna przeznaczenie Budynk</w:t>
      </w:r>
      <w:r w:rsidR="00AB252E" w:rsidRPr="00542087">
        <w:rPr>
          <w:color w:val="auto"/>
          <w:szCs w:val="20"/>
        </w:rPr>
        <w:t>u</w:t>
      </w:r>
      <w:r w:rsidR="00BE79A9" w:rsidRPr="00542087">
        <w:rPr>
          <w:color w:val="auto"/>
          <w:szCs w:val="20"/>
        </w:rPr>
        <w:t xml:space="preserve"> E </w:t>
      </w:r>
      <w:r w:rsidR="00BE79A9" w:rsidRPr="00542087">
        <w:rPr>
          <w:color w:val="000000" w:themeColor="text1"/>
          <w:szCs w:val="20"/>
        </w:rPr>
        <w:t>(uprzednio niniejszy budynek był oznaczany również numerem 4, a dawniej także numerem 9)</w:t>
      </w:r>
      <w:r w:rsidR="008401F7" w:rsidRPr="00542087">
        <w:rPr>
          <w:color w:val="auto"/>
          <w:szCs w:val="20"/>
        </w:rPr>
        <w:t>,</w:t>
      </w:r>
      <w:r w:rsidRPr="00542087">
        <w:rPr>
          <w:color w:val="auto"/>
          <w:szCs w:val="20"/>
        </w:rPr>
        <w:t xml:space="preserve"> a zaproponowane w opracowanej przez niego Dokumentacji </w:t>
      </w:r>
      <w:r w:rsidR="008401F7" w:rsidRPr="00542087">
        <w:rPr>
          <w:color w:val="auto"/>
          <w:szCs w:val="20"/>
        </w:rPr>
        <w:t xml:space="preserve">Projektowej </w:t>
      </w:r>
      <w:r w:rsidRPr="00542087">
        <w:rPr>
          <w:color w:val="auto"/>
          <w:szCs w:val="20"/>
        </w:rPr>
        <w:t>urządzenia, materiały i sposoby wykonania prac będą zapewniały możliwość korzystania z Budynk</w:t>
      </w:r>
      <w:r w:rsidR="00AB252E" w:rsidRPr="00542087">
        <w:rPr>
          <w:color w:val="auto"/>
          <w:szCs w:val="20"/>
        </w:rPr>
        <w:t>u</w:t>
      </w:r>
      <w:r w:rsidRPr="00542087">
        <w:rPr>
          <w:color w:val="auto"/>
          <w:szCs w:val="20"/>
        </w:rPr>
        <w:t xml:space="preserve">, zgodnie z </w:t>
      </w:r>
      <w:r w:rsidR="0028142D" w:rsidRPr="00542087">
        <w:rPr>
          <w:color w:val="auto"/>
          <w:szCs w:val="20"/>
        </w:rPr>
        <w:t>jego</w:t>
      </w:r>
      <w:r w:rsidR="008401F7" w:rsidRPr="00542087">
        <w:rPr>
          <w:color w:val="auto"/>
          <w:szCs w:val="20"/>
        </w:rPr>
        <w:t xml:space="preserve"> </w:t>
      </w:r>
      <w:r w:rsidRPr="00542087">
        <w:rPr>
          <w:color w:val="auto"/>
          <w:szCs w:val="20"/>
        </w:rPr>
        <w:t xml:space="preserve">przeznaczeniem. </w:t>
      </w:r>
    </w:p>
    <w:p w14:paraId="01A04410" w14:textId="15271F08" w:rsidR="00E737E1" w:rsidRPr="00542087" w:rsidRDefault="00E737E1"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 oświadcza, że zapoznał się z wszystkimi warunkami technicznymi i prawnymi dotyczącymi Budynk</w:t>
      </w:r>
      <w:r w:rsidR="00AB252E" w:rsidRPr="00542087">
        <w:rPr>
          <w:color w:val="auto"/>
          <w:szCs w:val="20"/>
        </w:rPr>
        <w:t>u</w:t>
      </w:r>
      <w:r w:rsidRPr="00542087">
        <w:rPr>
          <w:color w:val="auto"/>
          <w:szCs w:val="20"/>
        </w:rPr>
        <w:t xml:space="preserve"> mogącymi mieć wpływ na realizację przedmiotu Umowy i uznaje, że nie będą one miały wpływu na </w:t>
      </w:r>
      <w:r w:rsidR="008401F7" w:rsidRPr="00542087">
        <w:rPr>
          <w:color w:val="auto"/>
          <w:szCs w:val="20"/>
        </w:rPr>
        <w:t xml:space="preserve">zmianę ustalonego </w:t>
      </w:r>
      <w:r w:rsidRPr="00542087">
        <w:rPr>
          <w:color w:val="auto"/>
          <w:szCs w:val="20"/>
        </w:rPr>
        <w:t>wynagrodzeni</w:t>
      </w:r>
      <w:r w:rsidR="008401F7" w:rsidRPr="00542087">
        <w:rPr>
          <w:color w:val="auto"/>
          <w:szCs w:val="20"/>
        </w:rPr>
        <w:t>a</w:t>
      </w:r>
      <w:r w:rsidRPr="00542087">
        <w:rPr>
          <w:color w:val="auto"/>
          <w:szCs w:val="20"/>
        </w:rPr>
        <w:t xml:space="preserve"> i termin</w:t>
      </w:r>
      <w:r w:rsidR="008401F7" w:rsidRPr="00542087">
        <w:rPr>
          <w:color w:val="auto"/>
          <w:szCs w:val="20"/>
        </w:rPr>
        <w:t>ów</w:t>
      </w:r>
      <w:r w:rsidRPr="00542087">
        <w:rPr>
          <w:color w:val="auto"/>
          <w:szCs w:val="20"/>
        </w:rPr>
        <w:t xml:space="preserve"> realizacji</w:t>
      </w:r>
      <w:r w:rsidR="008401F7" w:rsidRPr="00542087">
        <w:rPr>
          <w:color w:val="auto"/>
          <w:szCs w:val="20"/>
        </w:rPr>
        <w:t xml:space="preserve"> Umowy</w:t>
      </w:r>
      <w:r w:rsidRPr="00542087">
        <w:rPr>
          <w:color w:val="auto"/>
          <w:szCs w:val="20"/>
        </w:rPr>
        <w:t>.</w:t>
      </w:r>
    </w:p>
    <w:p w14:paraId="7C5FBA07" w14:textId="4E45B180" w:rsidR="00E737E1" w:rsidRPr="00542087" w:rsidRDefault="006E7E85"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 oświadcza, że osoby wykonujące niniejszą Umowę będą posiadać odpowiednie uprawnienia budowlane oraz będą wpisane na listę członków odpowiedniej Okręgowej Izby Architektów</w:t>
      </w:r>
      <w:r w:rsidR="00862BE0" w:rsidRPr="00542087">
        <w:rPr>
          <w:color w:val="auto"/>
          <w:szCs w:val="20"/>
        </w:rPr>
        <w:t xml:space="preserve"> lub</w:t>
      </w:r>
      <w:r w:rsidR="008F1D30" w:rsidRPr="00542087">
        <w:rPr>
          <w:color w:val="auto"/>
          <w:szCs w:val="20"/>
        </w:rPr>
        <w:t xml:space="preserve"> Izby</w:t>
      </w:r>
      <w:r w:rsidR="00862BE0" w:rsidRPr="00542087">
        <w:rPr>
          <w:color w:val="auto"/>
          <w:szCs w:val="20"/>
        </w:rPr>
        <w:t xml:space="preserve"> Inżynierów </w:t>
      </w:r>
      <w:r w:rsidR="008F1D30" w:rsidRPr="00542087">
        <w:rPr>
          <w:color w:val="auto"/>
          <w:szCs w:val="20"/>
        </w:rPr>
        <w:t>Budownictwa</w:t>
      </w:r>
      <w:r w:rsidR="004E555A" w:rsidRPr="00542087">
        <w:rPr>
          <w:color w:val="auto"/>
          <w:szCs w:val="20"/>
        </w:rPr>
        <w:t xml:space="preserve"> </w:t>
      </w:r>
      <w:r w:rsidR="00F66B86" w:rsidRPr="00542087">
        <w:rPr>
          <w:color w:val="auto"/>
          <w:szCs w:val="20"/>
        </w:rPr>
        <w:t xml:space="preserve">(lub innego odpowiedniego samorządu zawodowego) </w:t>
      </w:r>
      <w:r w:rsidR="004E555A" w:rsidRPr="00542087">
        <w:rPr>
          <w:color w:val="auto"/>
          <w:szCs w:val="20"/>
        </w:rPr>
        <w:t xml:space="preserve">przez cały okres trwania </w:t>
      </w:r>
      <w:r w:rsidR="0010736D" w:rsidRPr="00542087">
        <w:rPr>
          <w:color w:val="auto"/>
          <w:szCs w:val="20"/>
        </w:rPr>
        <w:t>U</w:t>
      </w:r>
      <w:r w:rsidR="004E555A" w:rsidRPr="00542087">
        <w:rPr>
          <w:color w:val="auto"/>
          <w:szCs w:val="20"/>
        </w:rPr>
        <w:t>mowy</w:t>
      </w:r>
      <w:r w:rsidRPr="00542087">
        <w:rPr>
          <w:color w:val="auto"/>
          <w:szCs w:val="20"/>
        </w:rPr>
        <w:t xml:space="preserve">. </w:t>
      </w:r>
    </w:p>
    <w:p w14:paraId="1E53A9F5" w14:textId="22CB0121" w:rsidR="44742299" w:rsidRPr="00542087" w:rsidRDefault="44742299"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 xml:space="preserve">Wykonawca oświadcza, że wykona przedmiot zamówienia wykorzystując osoby wskazane w załączniku nr </w:t>
      </w:r>
      <w:r w:rsidR="00C45D43" w:rsidRPr="00542087">
        <w:rPr>
          <w:color w:val="auto"/>
          <w:szCs w:val="20"/>
        </w:rPr>
        <w:t xml:space="preserve">6 </w:t>
      </w:r>
      <w:r w:rsidRPr="00542087">
        <w:rPr>
          <w:color w:val="auto"/>
          <w:szCs w:val="20"/>
        </w:rPr>
        <w:t>do Umowy – zgodnie z treścią wykazu osób wskazanych w ofercie Wykonawcy. Wszystkie wskazane osoby muszą przez cały okres trwania Umowy spełniać wymogi określone dla poszczególnych funkcji, szczegółowo opisanych w SWZ do niniejszego postępowania o udzielenie zamówienia publicznego. Zmiana którejkolwiek z wyżej wskazanych osób jest możliwa za zgodą Zamawiającego wyrażoną w formie pisemnej pod rygorem nieważności i pod warunkiem, że nowa osoba spełnia wymagania, w tym posiada odpowiednie doświadczenie, w stopniu nie mniejszym niż wymagane są przez Zamawiającego w dokumentach postępowania w odpowiednio zastępowanej funkcji, w szczególności w wymogach opisanych w SWZ do niniejszego postępowania.</w:t>
      </w:r>
    </w:p>
    <w:p w14:paraId="314312CD" w14:textId="67E161DC" w:rsidR="44742299" w:rsidRPr="00542087" w:rsidRDefault="44742299" w:rsidP="00CD7AFD">
      <w:pPr>
        <w:pStyle w:val="Akapitzlist"/>
        <w:numPr>
          <w:ilvl w:val="0"/>
          <w:numId w:val="23"/>
        </w:numPr>
        <w:tabs>
          <w:tab w:val="clear" w:pos="0"/>
          <w:tab w:val="num" w:pos="567"/>
        </w:tabs>
        <w:spacing w:after="120" w:line="276" w:lineRule="auto"/>
        <w:ind w:left="567" w:hanging="567"/>
        <w:contextualSpacing w:val="0"/>
        <w:rPr>
          <w:szCs w:val="20"/>
        </w:rPr>
      </w:pPr>
      <w:r w:rsidRPr="00542087">
        <w:rPr>
          <w:szCs w:val="20"/>
        </w:rPr>
        <w:t>Wykonawca oświadcza, że zna i akceptuje cel</w:t>
      </w:r>
      <w:r w:rsidR="28A678A7" w:rsidRPr="00542087">
        <w:rPr>
          <w:szCs w:val="20"/>
        </w:rPr>
        <w:t>,</w:t>
      </w:r>
      <w:r w:rsidRPr="00542087">
        <w:rPr>
          <w:szCs w:val="20"/>
        </w:rPr>
        <w:t xml:space="preserve"> w którym Zamawiający zleca Wykonawcy świadczenie usług, który został określony w § 1 </w:t>
      </w:r>
      <w:r w:rsidR="0010736D" w:rsidRPr="00542087">
        <w:rPr>
          <w:szCs w:val="20"/>
        </w:rPr>
        <w:lastRenderedPageBreak/>
        <w:t>U</w:t>
      </w:r>
      <w:r w:rsidR="2F1C950C" w:rsidRPr="00542087">
        <w:rPr>
          <w:szCs w:val="20"/>
        </w:rPr>
        <w:t>mowy</w:t>
      </w:r>
      <w:r w:rsidRPr="00542087">
        <w:rPr>
          <w:szCs w:val="20"/>
        </w:rPr>
        <w:t>.</w:t>
      </w:r>
      <w:r w:rsidR="00FD46CA" w:rsidRPr="00542087">
        <w:rPr>
          <w:szCs w:val="20"/>
        </w:rPr>
        <w:t xml:space="preserve"> Wykonawca oświadcza, że zapoznał się dokładnie z dokumentacją Umowy, dokumentacją przetargową, miał możliwość skonsultowania jej w ramach pomocy prawnej. Wykonawca wyraźnie oświadcza, że rozumie szczególne znaczenie przedmiotu tej Umowy dla całego procesu inwestycyjnego mającego ostatecznie doprowadzić do sprawnych i funkcjonalnych laboratoriów BSL-3 dla Zamawiającego, co uzasadnia postanowienia tej Umowy.</w:t>
      </w:r>
    </w:p>
    <w:p w14:paraId="553C310B" w14:textId="613F470E" w:rsidR="44742299" w:rsidRPr="00542087" w:rsidRDefault="44742299" w:rsidP="00CD7AFD">
      <w:pPr>
        <w:pStyle w:val="Akapitzlist"/>
        <w:numPr>
          <w:ilvl w:val="0"/>
          <w:numId w:val="23"/>
        </w:numPr>
        <w:tabs>
          <w:tab w:val="clear" w:pos="0"/>
          <w:tab w:val="num" w:pos="567"/>
        </w:tabs>
        <w:spacing w:after="120" w:line="276" w:lineRule="auto"/>
        <w:ind w:left="567" w:hanging="567"/>
        <w:contextualSpacing w:val="0"/>
        <w:rPr>
          <w:szCs w:val="20"/>
        </w:rPr>
      </w:pPr>
      <w:r w:rsidRPr="00542087">
        <w:rPr>
          <w:szCs w:val="20"/>
        </w:rPr>
        <w:t xml:space="preserve">Wykonawca zobowiązuje się do ścisłej współpracy z Zamawiającym, w tym do stosowania wytycznych Zamawiającego co do sposobu wykonania przedmiotu Umowy oraz niezwłocznego udzielania Zamawiającemu wyjaśnień oraz dostarczania Zamawiającemu niezbędnych informacji, które mogą mieć wpływ na wykonanie niniejszej Umowy. Na żądanie Zamawiającego, Wykonawca w szczególności zobowiązany jest do przedstawienia informacji dotyczących postępu prac nad przedmiotem Umowy. </w:t>
      </w:r>
    </w:p>
    <w:p w14:paraId="7F70A2CA" w14:textId="2E371A59" w:rsidR="00E737E1" w:rsidRPr="00542087" w:rsidRDefault="573A57D2" w:rsidP="00CD7AFD">
      <w:pPr>
        <w:numPr>
          <w:ilvl w:val="0"/>
          <w:numId w:val="23"/>
        </w:numPr>
        <w:tabs>
          <w:tab w:val="clear" w:pos="0"/>
          <w:tab w:val="num" w:pos="567"/>
        </w:tabs>
        <w:spacing w:after="120" w:line="276" w:lineRule="auto"/>
        <w:ind w:left="567" w:hanging="567"/>
        <w:rPr>
          <w:color w:val="auto"/>
          <w:szCs w:val="20"/>
        </w:rPr>
      </w:pPr>
      <w:r w:rsidRPr="00542087">
        <w:rPr>
          <w:szCs w:val="20"/>
        </w:rPr>
        <w:t xml:space="preserve">Wykonawca ponadto zobowiązuje się do współpracy z ekspertem </w:t>
      </w:r>
      <w:r w:rsidR="4E194115" w:rsidRPr="00542087">
        <w:rPr>
          <w:szCs w:val="20"/>
        </w:rPr>
        <w:t xml:space="preserve">ds. </w:t>
      </w:r>
      <w:r w:rsidRPr="00542087">
        <w:rPr>
          <w:szCs w:val="20"/>
        </w:rPr>
        <w:t>BSL-3, wskazanym w OPZ i na zasadach tamże określonych, co jednak nie zwalnia go w żaden sposób z odpowiedzialności za prawidłowe wykonanie przedmiotu Umowy.</w:t>
      </w:r>
      <w:r w:rsidR="0010736D" w:rsidRPr="00542087">
        <w:rPr>
          <w:szCs w:val="20"/>
        </w:rPr>
        <w:t xml:space="preserve"> </w:t>
      </w:r>
      <w:r w:rsidR="004932A5" w:rsidRPr="00542087">
        <w:rPr>
          <w:color w:val="auto"/>
          <w:szCs w:val="20"/>
        </w:rPr>
        <w:t>Dokumentacj</w:t>
      </w:r>
      <w:r w:rsidR="0028142D" w:rsidRPr="00542087">
        <w:rPr>
          <w:color w:val="auto"/>
          <w:szCs w:val="20"/>
        </w:rPr>
        <w:t>ę</w:t>
      </w:r>
      <w:r w:rsidR="004932A5" w:rsidRPr="00542087">
        <w:rPr>
          <w:color w:val="auto"/>
          <w:szCs w:val="20"/>
        </w:rPr>
        <w:t xml:space="preserve"> stanowiącą przedmiot Umowy zgłoszoną do odbioru Wykonawca zaopatrzy w pisemne oświadczenie, że Dokumentacja jest wykonana zgodnie z Umową, przepisami prawa i że jest kompletna z punktu widzenia celu, któremu ma służyć.</w:t>
      </w:r>
    </w:p>
    <w:p w14:paraId="1F221BB1" w14:textId="66991680" w:rsidR="00E737E1" w:rsidRPr="00542087" w:rsidRDefault="004932A5"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 wykona przedmiot Umowy we własnym zakresie, na własny koszt i ryzyko. Wykonawca ponosi odpowiedzialność jak za swoje własne działania za wszelkie działania i zaniechania osób oraz podmiotów</w:t>
      </w:r>
      <w:r w:rsidR="13F538B0" w:rsidRPr="00542087">
        <w:rPr>
          <w:color w:val="auto"/>
          <w:szCs w:val="20"/>
        </w:rPr>
        <w:t>,</w:t>
      </w:r>
      <w:r w:rsidRPr="00542087">
        <w:rPr>
          <w:color w:val="auto"/>
          <w:szCs w:val="20"/>
        </w:rPr>
        <w:t xml:space="preserve"> przy pomocy których realizuje przedmiot Umowy.</w:t>
      </w:r>
    </w:p>
    <w:p w14:paraId="7A8D15F6" w14:textId="2993F787" w:rsidR="00E737E1" w:rsidRPr="00542087" w:rsidRDefault="004932A5"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 zapewnia</w:t>
      </w:r>
      <w:r w:rsidR="2898F0CD" w:rsidRPr="00542087">
        <w:rPr>
          <w:color w:val="auto"/>
          <w:szCs w:val="20"/>
        </w:rPr>
        <w:t>,</w:t>
      </w:r>
      <w:r w:rsidRPr="00542087">
        <w:rPr>
          <w:color w:val="auto"/>
          <w:szCs w:val="20"/>
        </w:rPr>
        <w:t xml:space="preserve"> że posiada niezbędną wiedzę i kwalifikacje do wykonania przedmiotu Umowy i zobowiązuje się do jego wykonania z należytą starannością.</w:t>
      </w:r>
    </w:p>
    <w:p w14:paraId="11907535" w14:textId="557FD977" w:rsidR="00E737E1" w:rsidRPr="00542087" w:rsidRDefault="004932A5"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w:t>
      </w:r>
      <w:r w:rsidR="61950201" w:rsidRPr="00542087">
        <w:rPr>
          <w:color w:val="auto"/>
          <w:szCs w:val="20"/>
        </w:rPr>
        <w:t>,</w:t>
      </w:r>
      <w:r w:rsidRPr="00542087">
        <w:rPr>
          <w:color w:val="auto"/>
          <w:szCs w:val="20"/>
        </w:rPr>
        <w:t xml:space="preserve"> wykonując jakiekolwiek czynności na terenie siedziby Zamawiającego, zobowiązuje się zorganizować je w sposób możliwie najmniej uciążliwy dla Zamawiającego, przestrzegając przy tym obowiązujących u Zamawiającego regulaminów wewnętrznych oraz zasad bezpieczeństwa.</w:t>
      </w:r>
    </w:p>
    <w:p w14:paraId="6DED2906" w14:textId="0586D860" w:rsidR="00E737E1" w:rsidRPr="00542087" w:rsidRDefault="004932A5"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 zobowiązuje się przedkładać Zamawiającemu na bieżąco kserokopię wszystkich wystąpień oraz uzyskanych decyzji, pozwoleń, zatwierdzeń, uzgodnień lub opinii wymaganych przepisami prawa.</w:t>
      </w:r>
      <w:r w:rsidR="61950201" w:rsidRPr="00542087">
        <w:rPr>
          <w:color w:val="auto"/>
          <w:szCs w:val="20"/>
        </w:rPr>
        <w:t xml:space="preserve"> </w:t>
      </w:r>
      <w:proofErr w:type="spellStart"/>
      <w:r w:rsidR="61950201" w:rsidRPr="00542087">
        <w:rPr>
          <w:color w:val="auto"/>
          <w:szCs w:val="20"/>
        </w:rPr>
        <w:t>Zd</w:t>
      </w:r>
      <w:proofErr w:type="spellEnd"/>
      <w:r w:rsidR="61950201" w:rsidRPr="00542087">
        <w:rPr>
          <w:color w:val="auto"/>
          <w:szCs w:val="20"/>
        </w:rPr>
        <w:t>.</w:t>
      </w:r>
      <w:r w:rsidR="3D662DB4" w:rsidRPr="00542087">
        <w:rPr>
          <w:color w:val="auto"/>
          <w:szCs w:val="20"/>
        </w:rPr>
        <w:t> </w:t>
      </w:r>
      <w:r w:rsidR="61950201" w:rsidRPr="00542087">
        <w:rPr>
          <w:color w:val="auto"/>
          <w:szCs w:val="20"/>
        </w:rPr>
        <w:t xml:space="preserve">poprzedzające nie uchybia postanowieniom § </w:t>
      </w:r>
      <w:r w:rsidR="0082000A" w:rsidRPr="00542087">
        <w:rPr>
          <w:color w:val="auto"/>
          <w:szCs w:val="20"/>
        </w:rPr>
        <w:t>5</w:t>
      </w:r>
      <w:r w:rsidR="61950201" w:rsidRPr="00542087">
        <w:rPr>
          <w:color w:val="auto"/>
          <w:szCs w:val="20"/>
        </w:rPr>
        <w:t>, określającego formę przekazywanej przez Wykonawcę Dokumentacji.</w:t>
      </w:r>
    </w:p>
    <w:p w14:paraId="3E4BC2EA" w14:textId="1D295227" w:rsidR="00E737E1" w:rsidRPr="00542087" w:rsidRDefault="004932A5"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 przypadku</w:t>
      </w:r>
      <w:r w:rsidR="69AD5825" w:rsidRPr="00542087">
        <w:rPr>
          <w:color w:val="auto"/>
          <w:szCs w:val="20"/>
        </w:rPr>
        <w:t>,</w:t>
      </w:r>
      <w:r w:rsidRPr="00542087">
        <w:rPr>
          <w:color w:val="auto"/>
          <w:szCs w:val="20"/>
        </w:rPr>
        <w:t xml:space="preserve"> gdy dla prawidłowego wykonania przedmiotu Umowy niezbędne jest współdziałanie Zamawiającego, w tym w szczególności przekazanie określonych przez Wykonawcę informacji lub dodatkowych </w:t>
      </w:r>
      <w:r w:rsidRPr="00542087">
        <w:rPr>
          <w:color w:val="auto"/>
          <w:szCs w:val="20"/>
        </w:rPr>
        <w:lastRenderedPageBreak/>
        <w:t>dokumentów, w tym również pełnomocnictw, upoważnień i zgód, Wykonawca zobowiązany jest poinformować o tym Zamawiającego w</w:t>
      </w:r>
      <w:r w:rsidR="247946CC" w:rsidRPr="00542087">
        <w:rPr>
          <w:color w:val="auto"/>
          <w:szCs w:val="20"/>
        </w:rPr>
        <w:t> </w:t>
      </w:r>
      <w:r w:rsidRPr="00542087">
        <w:rPr>
          <w:color w:val="auto"/>
          <w:szCs w:val="20"/>
        </w:rPr>
        <w:t xml:space="preserve">formie pisemnej lub dokumentowej (za pośrednictwem poczty elektronicznej), na co najmniej </w:t>
      </w:r>
      <w:r w:rsidR="4D4EC9A2" w:rsidRPr="00542087">
        <w:rPr>
          <w:color w:val="auto"/>
          <w:szCs w:val="20"/>
        </w:rPr>
        <w:t xml:space="preserve">5 </w:t>
      </w:r>
      <w:r w:rsidRPr="00542087">
        <w:rPr>
          <w:color w:val="auto"/>
          <w:szCs w:val="20"/>
        </w:rPr>
        <w:t>dni przed terminem, w którym takie działania Zamawiającego okażą się niezbędne.</w:t>
      </w:r>
      <w:r w:rsidR="69AD5825" w:rsidRPr="00542087">
        <w:rPr>
          <w:color w:val="auto"/>
          <w:szCs w:val="20"/>
        </w:rPr>
        <w:t xml:space="preserve"> Strony ustalą formę przekazania przez Zamawiającego informacji / dokumentów, o których mowa w </w:t>
      </w:r>
      <w:proofErr w:type="spellStart"/>
      <w:r w:rsidR="69AD5825" w:rsidRPr="00542087">
        <w:rPr>
          <w:color w:val="auto"/>
          <w:szCs w:val="20"/>
        </w:rPr>
        <w:t>zd</w:t>
      </w:r>
      <w:proofErr w:type="spellEnd"/>
      <w:r w:rsidR="69AD5825" w:rsidRPr="00542087">
        <w:rPr>
          <w:color w:val="auto"/>
          <w:szCs w:val="20"/>
        </w:rPr>
        <w:t>. poprzedzający</w:t>
      </w:r>
      <w:r w:rsidR="018EBC91" w:rsidRPr="00542087">
        <w:rPr>
          <w:color w:val="auto"/>
          <w:szCs w:val="20"/>
        </w:rPr>
        <w:t>m.</w:t>
      </w:r>
    </w:p>
    <w:p w14:paraId="7B7A2EF8" w14:textId="2F29980C" w:rsidR="004A22FD" w:rsidRPr="00542087" w:rsidRDefault="29612E39"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 xml:space="preserve">Wykonawca oświadcza, że jest świadomy, że Zamawiający zamierza wykorzystać Dokumentację do ogłoszenia przetargu na wykonanie robót budowlanych, zgodnie z ustawą z dnia </w:t>
      </w:r>
      <w:r w:rsidR="229C5950" w:rsidRPr="00542087">
        <w:rPr>
          <w:color w:val="auto"/>
          <w:szCs w:val="20"/>
        </w:rPr>
        <w:t>11 września</w:t>
      </w:r>
      <w:r w:rsidRPr="00542087">
        <w:rPr>
          <w:color w:val="auto"/>
          <w:szCs w:val="20"/>
        </w:rPr>
        <w:t xml:space="preserve"> </w:t>
      </w:r>
      <w:r w:rsidR="229C5950" w:rsidRPr="00542087">
        <w:rPr>
          <w:color w:val="auto"/>
          <w:szCs w:val="20"/>
        </w:rPr>
        <w:t>2019</w:t>
      </w:r>
      <w:r w:rsidRPr="00542087">
        <w:rPr>
          <w:color w:val="auto"/>
          <w:szCs w:val="20"/>
        </w:rPr>
        <w:t xml:space="preserve"> r. Prawo zamówień publicznych. Wykonawca oświadcza, że wykona Dokumentację zgodnie z wymaganiami ustawy, o której mowa w </w:t>
      </w:r>
      <w:proofErr w:type="spellStart"/>
      <w:r w:rsidRPr="00542087">
        <w:rPr>
          <w:color w:val="auto"/>
          <w:szCs w:val="20"/>
        </w:rPr>
        <w:t>zd</w:t>
      </w:r>
      <w:proofErr w:type="spellEnd"/>
      <w:r w:rsidRPr="00542087">
        <w:rPr>
          <w:color w:val="auto"/>
          <w:szCs w:val="20"/>
        </w:rPr>
        <w:t>. poprzedzającym oraz przepisów wykonawczy</w:t>
      </w:r>
      <w:r w:rsidR="16ED4EBF" w:rsidRPr="00542087">
        <w:rPr>
          <w:color w:val="auto"/>
          <w:szCs w:val="20"/>
        </w:rPr>
        <w:t>ch</w:t>
      </w:r>
      <w:r w:rsidRPr="00542087">
        <w:rPr>
          <w:color w:val="auto"/>
          <w:szCs w:val="20"/>
        </w:rPr>
        <w:t xml:space="preserve"> do tej ustawy</w:t>
      </w:r>
      <w:r w:rsidR="265C05EC" w:rsidRPr="00542087">
        <w:rPr>
          <w:color w:val="auto"/>
          <w:szCs w:val="20"/>
        </w:rPr>
        <w:t>.</w:t>
      </w:r>
    </w:p>
    <w:p w14:paraId="772EB55F" w14:textId="22E79B32" w:rsidR="00CA7422" w:rsidRPr="00542087" w:rsidRDefault="0FCBC9BE" w:rsidP="00CD7AFD">
      <w:pPr>
        <w:numPr>
          <w:ilvl w:val="0"/>
          <w:numId w:val="23"/>
        </w:numPr>
        <w:tabs>
          <w:tab w:val="clear" w:pos="0"/>
          <w:tab w:val="num" w:pos="567"/>
        </w:tabs>
        <w:spacing w:after="120" w:line="276" w:lineRule="auto"/>
        <w:ind w:left="567" w:hanging="567"/>
        <w:rPr>
          <w:color w:val="auto"/>
          <w:szCs w:val="20"/>
        </w:rPr>
      </w:pPr>
      <w:bookmarkStart w:id="0" w:name="_Hlk119663504"/>
      <w:r w:rsidRPr="00542087">
        <w:rPr>
          <w:color w:val="auto"/>
          <w:szCs w:val="20"/>
        </w:rPr>
        <w:t xml:space="preserve">Dokumentacja powinna zostać sporządzona przez Wykonawcę zgodnie z </w:t>
      </w:r>
      <w:r w:rsidR="4C583332" w:rsidRPr="00542087">
        <w:rPr>
          <w:color w:val="auto"/>
          <w:szCs w:val="20"/>
        </w:rPr>
        <w:t xml:space="preserve">wiedzą techniczną, </w:t>
      </w:r>
      <w:r w:rsidR="0F5EC2EB" w:rsidRPr="00542087">
        <w:rPr>
          <w:color w:val="auto"/>
          <w:szCs w:val="20"/>
        </w:rPr>
        <w:t xml:space="preserve">instrukcjami branżowymi, </w:t>
      </w:r>
      <w:r w:rsidR="4C583332" w:rsidRPr="00542087">
        <w:rPr>
          <w:color w:val="auto"/>
          <w:szCs w:val="20"/>
        </w:rPr>
        <w:t xml:space="preserve">zaleceniami Zamawiającego, obowiązującymi normami oraz </w:t>
      </w:r>
      <w:r w:rsidRPr="00542087">
        <w:rPr>
          <w:color w:val="auto"/>
          <w:szCs w:val="20"/>
        </w:rPr>
        <w:t xml:space="preserve">powszechnie obowiązującymi przepisami prawa, w tym w szczególności </w:t>
      </w:r>
      <w:r w:rsidR="54BAC0EB" w:rsidRPr="00542087">
        <w:rPr>
          <w:color w:val="auto"/>
          <w:szCs w:val="20"/>
        </w:rPr>
        <w:t>r</w:t>
      </w:r>
      <w:r w:rsidR="54BAC0EB" w:rsidRPr="00542087">
        <w:rPr>
          <w:color w:val="000000" w:themeColor="background2"/>
          <w:szCs w:val="20"/>
        </w:rPr>
        <w:t xml:space="preserve">ozporządzeniem Ministra </w:t>
      </w:r>
      <w:r w:rsidR="54BAC0EB" w:rsidRPr="00542087">
        <w:rPr>
          <w:color w:val="auto"/>
          <w:szCs w:val="20"/>
        </w:rPr>
        <w:t>Rozwoju i Technologii z dnia 20 grudnia 2021 r. w sprawie szczegółowego zakresu i formy dokumentacji projektowej, specyfikacji technicznych wykonania i odbioru robót budowlanych oraz programu funkcjonalno-użytkowego</w:t>
      </w:r>
      <w:r w:rsidRPr="00542087">
        <w:rPr>
          <w:color w:val="auto"/>
          <w:szCs w:val="20"/>
        </w:rPr>
        <w:t xml:space="preserve">, </w:t>
      </w:r>
      <w:r w:rsidR="54BAC0EB" w:rsidRPr="00542087">
        <w:rPr>
          <w:color w:val="000000" w:themeColor="background2"/>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4C583332" w:rsidRPr="00542087">
        <w:rPr>
          <w:color w:val="auto"/>
          <w:szCs w:val="20"/>
        </w:rPr>
        <w:t>, u</w:t>
      </w:r>
      <w:r w:rsidRPr="00542087">
        <w:rPr>
          <w:color w:val="auto"/>
          <w:szCs w:val="20"/>
        </w:rPr>
        <w:t xml:space="preserve">stawą z dnia 7 lipca 1994 r. Prawo budowlane i </w:t>
      </w:r>
      <w:bookmarkStart w:id="1" w:name="_Hlk119663354"/>
      <w:r w:rsidR="4C583332" w:rsidRPr="00542087">
        <w:rPr>
          <w:color w:val="auto"/>
          <w:szCs w:val="20"/>
        </w:rPr>
        <w:t>r</w:t>
      </w:r>
      <w:r w:rsidRPr="00542087">
        <w:rPr>
          <w:color w:val="auto"/>
          <w:szCs w:val="20"/>
        </w:rPr>
        <w:t>ozporządzeniem Ministra Infrastruktury z dnia 12 kwietnia 2002 roku w sprawie warunków technicznych jakim powinny odpowiadać budynki i ich usytuowanie.</w:t>
      </w:r>
      <w:bookmarkEnd w:id="1"/>
    </w:p>
    <w:bookmarkEnd w:id="0"/>
    <w:p w14:paraId="0A5E0FAC" w14:textId="5480E0ED" w:rsidR="003A54EC" w:rsidRPr="00542087" w:rsidRDefault="1F926AB4"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 xml:space="preserve">Wykonawca oświadcza, że Wykonawca lub osoby przy pomocy, których </w:t>
      </w:r>
      <w:r w:rsidR="0F5EC2EB" w:rsidRPr="00542087">
        <w:rPr>
          <w:color w:val="auto"/>
          <w:szCs w:val="20"/>
        </w:rPr>
        <w:t>będzie realizował niniejszą Umowę</w:t>
      </w:r>
      <w:r w:rsidRPr="00542087">
        <w:rPr>
          <w:color w:val="auto"/>
          <w:szCs w:val="20"/>
        </w:rPr>
        <w:t xml:space="preserve"> będą posiadać ubezpieczenie określone w rozporządzeniu Ministra Finansów z dnia 11 grudnia 2003</w:t>
      </w:r>
      <w:r w:rsidR="7D2A2A5A" w:rsidRPr="00542087">
        <w:rPr>
          <w:color w:val="auto"/>
          <w:szCs w:val="20"/>
        </w:rPr>
        <w:t> </w:t>
      </w:r>
      <w:r w:rsidRPr="00542087">
        <w:rPr>
          <w:color w:val="auto"/>
          <w:szCs w:val="20"/>
        </w:rPr>
        <w:t xml:space="preserve">r. w sprawie obowiązkowego ubezpieczenia odpowiedzialności cywilnej architektów oraz inżynierów budownictwa. </w:t>
      </w:r>
      <w:r w:rsidR="001F0E2D">
        <w:rPr>
          <w:color w:val="auto"/>
          <w:szCs w:val="20"/>
        </w:rPr>
        <w:t xml:space="preserve">Ponadto Wykonawca zapewni, że będzie posiadał ważne ubezpieczenie odpowiedzialności cywilnej z tytułu prowadzonej działalności gospodarczej o sumie ubezpieczenia co najmniej PLN 1.000.000 (jeden milion złotych) przez cały okres trwania Umowy (obejmujące ten okres). </w:t>
      </w:r>
      <w:r w:rsidRPr="00542087">
        <w:rPr>
          <w:color w:val="auto"/>
          <w:szCs w:val="20"/>
        </w:rPr>
        <w:t>Wykonawca p</w:t>
      </w:r>
      <w:r w:rsidR="62FA9496" w:rsidRPr="00542087">
        <w:rPr>
          <w:color w:val="auto"/>
          <w:szCs w:val="20"/>
        </w:rPr>
        <w:t xml:space="preserve">rzedstawi potwierdzenie posiadania </w:t>
      </w:r>
      <w:r w:rsidR="001F0E2D">
        <w:rPr>
          <w:color w:val="auto"/>
          <w:szCs w:val="20"/>
        </w:rPr>
        <w:t xml:space="preserve">każdego </w:t>
      </w:r>
      <w:r w:rsidR="62FA9496" w:rsidRPr="00542087">
        <w:rPr>
          <w:color w:val="auto"/>
          <w:szCs w:val="20"/>
        </w:rPr>
        <w:t>ubezpieczenia (w szczególności polisę oraz dowód uiszczenia składek) niezwłocznie na każde żądanie Zamawiającego, jednak nie później niż w ciągu 5 dni od dnia otrzymania żądania.</w:t>
      </w:r>
    </w:p>
    <w:p w14:paraId="541FADC0" w14:textId="77777777" w:rsidR="00714FAB" w:rsidRPr="00542087" w:rsidRDefault="6EC6A0CC" w:rsidP="00CD7AFD">
      <w:pPr>
        <w:numPr>
          <w:ilvl w:val="0"/>
          <w:numId w:val="23"/>
        </w:numPr>
        <w:tabs>
          <w:tab w:val="clear" w:pos="0"/>
          <w:tab w:val="num" w:pos="567"/>
        </w:tabs>
        <w:spacing w:after="120" w:line="276" w:lineRule="auto"/>
        <w:ind w:left="567" w:hanging="567"/>
        <w:rPr>
          <w:color w:val="auto"/>
          <w:szCs w:val="20"/>
        </w:rPr>
      </w:pPr>
      <w:r w:rsidRPr="00542087">
        <w:rPr>
          <w:color w:val="auto"/>
          <w:szCs w:val="20"/>
        </w:rPr>
        <w:t>Wykonawca oświadcza, że jest świadomy, że:</w:t>
      </w:r>
    </w:p>
    <w:p w14:paraId="7503F874" w14:textId="6D119397" w:rsidR="00381039" w:rsidRPr="00542087" w:rsidRDefault="00714FAB" w:rsidP="00CD7AFD">
      <w:pPr>
        <w:pStyle w:val="Akapitzlist"/>
        <w:numPr>
          <w:ilvl w:val="0"/>
          <w:numId w:val="40"/>
        </w:numPr>
        <w:spacing w:after="120" w:line="276" w:lineRule="auto"/>
        <w:ind w:left="1134" w:hanging="567"/>
        <w:contextualSpacing w:val="0"/>
        <w:rPr>
          <w:color w:val="auto"/>
          <w:szCs w:val="20"/>
        </w:rPr>
      </w:pPr>
      <w:r w:rsidRPr="00542087">
        <w:rPr>
          <w:color w:val="auto"/>
          <w:szCs w:val="20"/>
        </w:rPr>
        <w:t xml:space="preserve">zgodnie z miejscowym planem zagospodarowania przestrzennego Kampusu Pracze Odrzańskie we Wrocławiu (uchwała nr XXV/915/08 </w:t>
      </w:r>
      <w:r w:rsidRPr="00542087">
        <w:rPr>
          <w:color w:val="auto"/>
          <w:szCs w:val="20"/>
        </w:rPr>
        <w:lastRenderedPageBreak/>
        <w:t xml:space="preserve">Rady Miejskiej Wrocławia z dnia 16 października 2008 r., ogłoszona w Dzienniku Urzędowym Województwa Dolnośląskiego z </w:t>
      </w:r>
      <w:r w:rsidR="0028142D" w:rsidRPr="00542087">
        <w:rPr>
          <w:color w:val="auto"/>
          <w:szCs w:val="20"/>
        </w:rPr>
        <w:t>0</w:t>
      </w:r>
      <w:r w:rsidRPr="00542087">
        <w:rPr>
          <w:color w:val="auto"/>
          <w:szCs w:val="20"/>
        </w:rPr>
        <w:t>2 grudnia 2008 r. Nr 311, poz. 3732) na całym obszarze planu ustalona została strefa ochrony konserwatorskiej zabytków archeologicznych, w której prace ziemne muszą być opiniowane przez właściwe służby ochrony zabytków;</w:t>
      </w:r>
    </w:p>
    <w:p w14:paraId="2295F155" w14:textId="18240E3A" w:rsidR="00714FAB" w:rsidRPr="00542087" w:rsidRDefault="00714FAB" w:rsidP="00CD7AFD">
      <w:pPr>
        <w:pStyle w:val="Akapitzlist"/>
        <w:numPr>
          <w:ilvl w:val="0"/>
          <w:numId w:val="40"/>
        </w:numPr>
        <w:spacing w:after="120" w:line="276" w:lineRule="auto"/>
        <w:ind w:left="1134" w:hanging="567"/>
        <w:contextualSpacing w:val="0"/>
        <w:rPr>
          <w:rFonts w:cs="Tahoma"/>
          <w:iCs/>
          <w:color w:val="auto"/>
          <w:szCs w:val="20"/>
        </w:rPr>
      </w:pPr>
      <w:r w:rsidRPr="00542087">
        <w:rPr>
          <w:rFonts w:cs="Tahoma"/>
          <w:iCs/>
          <w:color w:val="auto"/>
          <w:szCs w:val="20"/>
        </w:rPr>
        <w:t>nieruchomoś</w:t>
      </w:r>
      <w:r w:rsidR="00BE79A9" w:rsidRPr="00542087">
        <w:rPr>
          <w:rFonts w:cs="Tahoma"/>
          <w:iCs/>
          <w:color w:val="auto"/>
          <w:szCs w:val="20"/>
        </w:rPr>
        <w:t>ć</w:t>
      </w:r>
      <w:r w:rsidR="0028142D" w:rsidRPr="00542087">
        <w:rPr>
          <w:rFonts w:cs="Tahoma"/>
          <w:iCs/>
          <w:color w:val="auto"/>
          <w:szCs w:val="20"/>
        </w:rPr>
        <w:t>,</w:t>
      </w:r>
      <w:r w:rsidRPr="00542087">
        <w:rPr>
          <w:rFonts w:cs="Tahoma"/>
          <w:iCs/>
          <w:color w:val="auto"/>
          <w:szCs w:val="20"/>
        </w:rPr>
        <w:t xml:space="preserve"> na której znajduj</w:t>
      </w:r>
      <w:r w:rsidR="00BE79A9" w:rsidRPr="00542087">
        <w:rPr>
          <w:rFonts w:cs="Tahoma"/>
          <w:iCs/>
          <w:color w:val="auto"/>
          <w:szCs w:val="20"/>
        </w:rPr>
        <w:t>e</w:t>
      </w:r>
      <w:r w:rsidRPr="00542087">
        <w:rPr>
          <w:rFonts w:cs="Tahoma"/>
          <w:iCs/>
          <w:color w:val="auto"/>
          <w:szCs w:val="20"/>
        </w:rPr>
        <w:t xml:space="preserve"> się Budyn</w:t>
      </w:r>
      <w:r w:rsidR="00BE79A9" w:rsidRPr="00542087">
        <w:rPr>
          <w:rFonts w:cs="Tahoma"/>
          <w:iCs/>
          <w:color w:val="auto"/>
          <w:szCs w:val="20"/>
        </w:rPr>
        <w:t>e</w:t>
      </w:r>
      <w:r w:rsidRPr="00542087">
        <w:rPr>
          <w:rFonts w:cs="Tahoma"/>
          <w:iCs/>
          <w:color w:val="auto"/>
          <w:szCs w:val="20"/>
        </w:rPr>
        <w:t>k położon</w:t>
      </w:r>
      <w:r w:rsidR="00BE79A9" w:rsidRPr="00542087">
        <w:rPr>
          <w:rFonts w:cs="Tahoma"/>
          <w:iCs/>
          <w:color w:val="auto"/>
          <w:szCs w:val="20"/>
        </w:rPr>
        <w:t>a</w:t>
      </w:r>
      <w:r w:rsidRPr="00542087">
        <w:rPr>
          <w:rFonts w:cs="Tahoma"/>
          <w:iCs/>
          <w:color w:val="auto"/>
          <w:szCs w:val="20"/>
        </w:rPr>
        <w:t xml:space="preserve"> </w:t>
      </w:r>
      <w:r w:rsidR="0028142D" w:rsidRPr="00542087">
        <w:rPr>
          <w:rFonts w:cs="Tahoma"/>
          <w:iCs/>
          <w:color w:val="auto"/>
          <w:szCs w:val="20"/>
        </w:rPr>
        <w:t>jest</w:t>
      </w:r>
      <w:r w:rsidRPr="00542087">
        <w:rPr>
          <w:rFonts w:cs="Tahoma"/>
          <w:iCs/>
          <w:color w:val="auto"/>
          <w:szCs w:val="20"/>
        </w:rPr>
        <w:t xml:space="preserve"> w obszarze poszpitalnego zespołu zabudowy przy ul. </w:t>
      </w:r>
      <w:proofErr w:type="spellStart"/>
      <w:r w:rsidRPr="00542087">
        <w:rPr>
          <w:rFonts w:cs="Tahoma"/>
          <w:iCs/>
          <w:color w:val="auto"/>
          <w:szCs w:val="20"/>
        </w:rPr>
        <w:t>Stabłowickiej</w:t>
      </w:r>
      <w:proofErr w:type="spellEnd"/>
      <w:r w:rsidRPr="00542087">
        <w:rPr>
          <w:rFonts w:cs="Tahoma"/>
          <w:iCs/>
          <w:color w:val="auto"/>
          <w:szCs w:val="20"/>
        </w:rPr>
        <w:t xml:space="preserve"> 147 we Wrocławiu, który wraz z parkiem wpisany jest do rejestru zabytków pod numerem A/2345/460/</w:t>
      </w:r>
      <w:proofErr w:type="spellStart"/>
      <w:r w:rsidRPr="00542087">
        <w:rPr>
          <w:rFonts w:cs="Tahoma"/>
          <w:iCs/>
          <w:color w:val="auto"/>
          <w:szCs w:val="20"/>
        </w:rPr>
        <w:t>Wm</w:t>
      </w:r>
      <w:proofErr w:type="spellEnd"/>
      <w:r w:rsidRPr="00542087">
        <w:rPr>
          <w:rFonts w:cs="Tahoma"/>
          <w:iCs/>
          <w:color w:val="auto"/>
          <w:szCs w:val="20"/>
        </w:rPr>
        <w:t xml:space="preserve"> decyzją Dolnośląskiego Wojewódzkiego Konserwatora Zabytków we Wrocławiu z dnia 12 sierpnia 1991 r. i podlega ochronie i opiece na podstawie ustawy z dnia 23 lipca 2003 r. o ochronie zabytków i opiece nad zabytkami.</w:t>
      </w:r>
    </w:p>
    <w:p w14:paraId="59FB8E7B" w14:textId="040A0ABB" w:rsidR="00714FAB" w:rsidRPr="00542087" w:rsidRDefault="55AC86B5" w:rsidP="00CD7AFD">
      <w:pPr>
        <w:pStyle w:val="Akapitzlist"/>
        <w:numPr>
          <w:ilvl w:val="0"/>
          <w:numId w:val="23"/>
        </w:numPr>
        <w:tabs>
          <w:tab w:val="clear" w:pos="0"/>
          <w:tab w:val="num" w:pos="567"/>
        </w:tabs>
        <w:spacing w:after="120" w:line="276" w:lineRule="auto"/>
        <w:ind w:left="567" w:hanging="567"/>
        <w:contextualSpacing w:val="0"/>
        <w:rPr>
          <w:color w:val="auto"/>
          <w:szCs w:val="20"/>
        </w:rPr>
      </w:pPr>
      <w:r w:rsidRPr="00542087">
        <w:rPr>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w:t>
      </w:r>
      <w:r w:rsidRPr="00542087">
        <w:rPr>
          <w:b/>
          <w:bCs/>
          <w:color w:val="auto"/>
          <w:szCs w:val="20"/>
        </w:rPr>
        <w:t>Wykluczenie</w:t>
      </w:r>
      <w:r w:rsidRPr="00542087">
        <w:rPr>
          <w:color w:val="auto"/>
          <w:szCs w:val="20"/>
        </w:rPr>
        <w:t>”). W przypadku gdy na jakimkolwiek etapie trwania Umowy Wykonawca będzie podlegał Wykluczeniu, w oparciu o którąkolwiek z wyżej wymienionych podstaw, Zamawiający jest uprawniony do rozwiązania Umowy w trybie natychmiastowym z winy Wykonawcy.</w:t>
      </w:r>
    </w:p>
    <w:p w14:paraId="2F8D98EB" w14:textId="01B8D6FD" w:rsidR="00E737E1" w:rsidRPr="00542087" w:rsidRDefault="00E737E1" w:rsidP="00775E28">
      <w:pPr>
        <w:spacing w:after="120" w:line="276" w:lineRule="auto"/>
        <w:rPr>
          <w:color w:val="auto"/>
          <w:szCs w:val="20"/>
        </w:rPr>
      </w:pPr>
    </w:p>
    <w:p w14:paraId="2B1C6128" w14:textId="2D1A6A0E" w:rsidR="007C4385" w:rsidRPr="00542087" w:rsidRDefault="008B4649" w:rsidP="00775E28">
      <w:pPr>
        <w:spacing w:after="120" w:line="276" w:lineRule="auto"/>
        <w:jc w:val="center"/>
        <w:rPr>
          <w:b/>
          <w:bCs/>
          <w:color w:val="auto"/>
          <w:szCs w:val="20"/>
        </w:rPr>
      </w:pPr>
      <w:r w:rsidRPr="00542087">
        <w:rPr>
          <w:b/>
          <w:bCs/>
          <w:color w:val="auto"/>
          <w:szCs w:val="20"/>
        </w:rPr>
        <w:t xml:space="preserve">§ </w:t>
      </w:r>
      <w:r w:rsidR="0082000A" w:rsidRPr="00542087">
        <w:rPr>
          <w:b/>
          <w:bCs/>
          <w:color w:val="auto"/>
          <w:szCs w:val="20"/>
        </w:rPr>
        <w:t>3</w:t>
      </w:r>
      <w:r w:rsidRPr="00542087">
        <w:rPr>
          <w:b/>
          <w:bCs/>
          <w:color w:val="auto"/>
          <w:szCs w:val="20"/>
        </w:rPr>
        <w:t>.</w:t>
      </w:r>
    </w:p>
    <w:p w14:paraId="1550567D" w14:textId="7CEFE4E9" w:rsidR="008B4649" w:rsidRPr="00542087" w:rsidRDefault="65191224" w:rsidP="1C941EC6">
      <w:pPr>
        <w:spacing w:after="120" w:line="276" w:lineRule="auto"/>
        <w:jc w:val="center"/>
        <w:rPr>
          <w:b/>
          <w:bCs/>
          <w:color w:val="auto"/>
        </w:rPr>
      </w:pPr>
      <w:r w:rsidRPr="00542087">
        <w:rPr>
          <w:b/>
          <w:bCs/>
          <w:color w:val="auto"/>
        </w:rPr>
        <w:t>SPRAWOWANIE NADZORU AUTORSKIEGO</w:t>
      </w:r>
    </w:p>
    <w:p w14:paraId="20C6F469" w14:textId="507D3283" w:rsidR="00EC21D6" w:rsidRPr="00542087" w:rsidRDefault="00EC21D6" w:rsidP="00CD7AFD">
      <w:pPr>
        <w:pStyle w:val="Akapitzlist"/>
        <w:numPr>
          <w:ilvl w:val="1"/>
          <w:numId w:val="23"/>
        </w:numPr>
        <w:tabs>
          <w:tab w:val="clear" w:pos="360"/>
        </w:tabs>
        <w:spacing w:after="120" w:line="276" w:lineRule="auto"/>
        <w:ind w:left="567" w:hanging="567"/>
        <w:contextualSpacing w:val="0"/>
        <w:rPr>
          <w:b/>
          <w:bCs/>
          <w:color w:val="auto"/>
          <w:szCs w:val="20"/>
        </w:rPr>
      </w:pPr>
      <w:r w:rsidRPr="00542087">
        <w:rPr>
          <w:color w:val="auto"/>
          <w:szCs w:val="20"/>
        </w:rPr>
        <w:t>Wykonawca</w:t>
      </w:r>
      <w:r w:rsidRPr="00542087">
        <w:rPr>
          <w:b/>
          <w:bCs/>
          <w:color w:val="auto"/>
          <w:szCs w:val="20"/>
        </w:rPr>
        <w:t xml:space="preserve"> </w:t>
      </w:r>
      <w:r w:rsidRPr="00542087">
        <w:rPr>
          <w:rFonts w:cs="Tahoma"/>
          <w:color w:val="auto"/>
          <w:szCs w:val="20"/>
        </w:rPr>
        <w:t xml:space="preserve">jest zobowiązany do </w:t>
      </w:r>
      <w:r w:rsidR="002F399D" w:rsidRPr="00542087">
        <w:rPr>
          <w:rFonts w:cs="Tahoma"/>
          <w:color w:val="auto"/>
          <w:szCs w:val="20"/>
        </w:rPr>
        <w:t xml:space="preserve">zapewnienia </w:t>
      </w:r>
      <w:r w:rsidRPr="00542087">
        <w:rPr>
          <w:rFonts w:cs="Tahoma"/>
          <w:color w:val="auto"/>
          <w:szCs w:val="20"/>
        </w:rPr>
        <w:t>sprawowania nadzoru autorskiego przez projektanta, o którym mowa w art. 20 ust. 1 pkt 4 ustawy z dnia 7 lipca 1994 r. - Prawo budowlane.</w:t>
      </w:r>
      <w:r w:rsidR="00CB7C32" w:rsidRPr="00542087">
        <w:rPr>
          <w:rFonts w:cs="Tahoma"/>
          <w:color w:val="auto"/>
          <w:szCs w:val="20"/>
        </w:rPr>
        <w:t xml:space="preserve"> </w:t>
      </w:r>
      <w:r w:rsidR="003F251A">
        <w:rPr>
          <w:rFonts w:cs="Tahoma"/>
          <w:color w:val="auto"/>
          <w:szCs w:val="20"/>
        </w:rPr>
        <w:t xml:space="preserve">  </w:t>
      </w:r>
    </w:p>
    <w:p w14:paraId="6D347B64" w14:textId="52D06B9D" w:rsidR="00F449E5" w:rsidRPr="00542087" w:rsidRDefault="00984863" w:rsidP="00CD7AFD">
      <w:pPr>
        <w:pStyle w:val="Akapitzlist"/>
        <w:numPr>
          <w:ilvl w:val="1"/>
          <w:numId w:val="23"/>
        </w:numPr>
        <w:tabs>
          <w:tab w:val="clear" w:pos="360"/>
        </w:tabs>
        <w:spacing w:after="120" w:line="276" w:lineRule="auto"/>
        <w:ind w:left="567" w:hanging="567"/>
        <w:contextualSpacing w:val="0"/>
        <w:rPr>
          <w:b/>
          <w:bCs/>
          <w:color w:val="auto"/>
          <w:szCs w:val="20"/>
        </w:rPr>
      </w:pPr>
      <w:r w:rsidRPr="00542087">
        <w:rPr>
          <w:color w:val="auto"/>
          <w:szCs w:val="20"/>
        </w:rPr>
        <w:t>W ramach sprawowania nadzoru autorskiego</w:t>
      </w:r>
      <w:r w:rsidR="00F449E5" w:rsidRPr="00542087">
        <w:rPr>
          <w:color w:val="auto"/>
          <w:szCs w:val="20"/>
        </w:rPr>
        <w:t xml:space="preserve"> Wykonawca jest w szczególności zobowiązany do:</w:t>
      </w:r>
    </w:p>
    <w:p w14:paraId="0F3B01D5" w14:textId="52BD1158" w:rsidR="004C3EFA" w:rsidRPr="00542087" w:rsidRDefault="004C3EFA" w:rsidP="00542087">
      <w:pPr>
        <w:pStyle w:val="Akapitzlist"/>
        <w:numPr>
          <w:ilvl w:val="0"/>
          <w:numId w:val="42"/>
        </w:numPr>
        <w:spacing w:after="120" w:line="276" w:lineRule="auto"/>
        <w:ind w:left="1134" w:hanging="567"/>
        <w:contextualSpacing w:val="0"/>
        <w:rPr>
          <w:rFonts w:ascii="Verdana" w:hAnsi="Verdana" w:cstheme="minorHAnsi"/>
          <w:color w:val="auto"/>
        </w:rPr>
      </w:pPr>
      <w:r w:rsidRPr="00542087">
        <w:rPr>
          <w:rFonts w:ascii="Verdana" w:hAnsi="Verdana" w:cstheme="minorHAnsi"/>
          <w:color w:val="auto"/>
        </w:rPr>
        <w:t>aktualizacji kosztorysu inwestorskiego bezpośrednio przed uruchomieniem przetargu na roboty budowlane</w:t>
      </w:r>
      <w:r w:rsidR="00542087" w:rsidRPr="00542087">
        <w:rPr>
          <w:rFonts w:ascii="Verdana" w:hAnsi="Verdana" w:cstheme="minorHAnsi"/>
          <w:color w:val="auto"/>
        </w:rPr>
        <w:t>;</w:t>
      </w:r>
    </w:p>
    <w:p w14:paraId="21A27FF4" w14:textId="03ABB879" w:rsidR="00D16892" w:rsidRPr="00542087" w:rsidRDefault="00D16892" w:rsidP="00542087">
      <w:pPr>
        <w:pStyle w:val="Akapitzlist"/>
        <w:numPr>
          <w:ilvl w:val="0"/>
          <w:numId w:val="42"/>
        </w:numPr>
        <w:spacing w:after="120" w:line="276" w:lineRule="auto"/>
        <w:ind w:left="1134" w:hanging="567"/>
        <w:contextualSpacing w:val="0"/>
        <w:rPr>
          <w:rFonts w:ascii="Verdana" w:hAnsi="Verdana" w:cstheme="minorHAnsi"/>
          <w:b/>
          <w:bCs/>
          <w:color w:val="auto"/>
        </w:rPr>
      </w:pPr>
      <w:r w:rsidRPr="00542087">
        <w:rPr>
          <w:rFonts w:ascii="Verdana" w:hAnsi="Verdana" w:cstheme="minorHAnsi"/>
          <w:color w:val="auto"/>
        </w:rPr>
        <w:t>udzielania bieżących wyjaśnień do dokumentacji na etapie przetargu na realizację prac budowlanych, w ciągu 2 dni</w:t>
      </w:r>
      <w:r w:rsidR="00C84EAD" w:rsidRPr="00542087">
        <w:rPr>
          <w:rFonts w:ascii="Verdana" w:hAnsi="Verdana" w:cstheme="minorHAnsi"/>
          <w:color w:val="auto"/>
        </w:rPr>
        <w:t xml:space="preserve"> roboczych</w:t>
      </w:r>
      <w:r w:rsidRPr="00542087">
        <w:rPr>
          <w:rFonts w:ascii="Verdana" w:hAnsi="Verdana" w:cstheme="minorHAnsi"/>
          <w:color w:val="auto"/>
        </w:rPr>
        <w:t xml:space="preserve"> od przekazania pytań przez Zamawiającego;</w:t>
      </w:r>
    </w:p>
    <w:p w14:paraId="72137D4B" w14:textId="213AAB0E" w:rsidR="00D16892" w:rsidRPr="00542087" w:rsidRDefault="224BBD0E" w:rsidP="229A0249">
      <w:pPr>
        <w:pStyle w:val="Akapitzlist"/>
        <w:numPr>
          <w:ilvl w:val="0"/>
          <w:numId w:val="42"/>
        </w:numPr>
        <w:spacing w:after="120" w:line="276" w:lineRule="auto"/>
        <w:ind w:left="1134" w:hanging="567"/>
        <w:rPr>
          <w:rFonts w:ascii="Verdana" w:hAnsi="Verdana"/>
          <w:b/>
          <w:bCs/>
          <w:color w:val="auto"/>
        </w:rPr>
      </w:pPr>
      <w:r w:rsidRPr="229A0249">
        <w:rPr>
          <w:rFonts w:ascii="Verdana" w:hAnsi="Verdana"/>
          <w:color w:val="auto"/>
        </w:rPr>
        <w:t>wsparci</w:t>
      </w:r>
      <w:r w:rsidR="5D486034" w:rsidRPr="229A0249">
        <w:rPr>
          <w:rFonts w:ascii="Verdana" w:hAnsi="Verdana"/>
          <w:color w:val="auto"/>
        </w:rPr>
        <w:t>a</w:t>
      </w:r>
      <w:r w:rsidRPr="229A0249">
        <w:rPr>
          <w:rFonts w:ascii="Verdana" w:hAnsi="Verdana"/>
          <w:color w:val="auto"/>
        </w:rPr>
        <w:t xml:space="preserve"> komisji przetargowej Zamawiającego w procedurze wyboru wykonawcy robót budowlanych w charakterze </w:t>
      </w:r>
      <w:r w:rsidR="0C8456EA" w:rsidRPr="229A0249">
        <w:rPr>
          <w:rFonts w:ascii="Verdana" w:hAnsi="Verdana"/>
          <w:color w:val="auto"/>
        </w:rPr>
        <w:t xml:space="preserve">biegłego </w:t>
      </w:r>
      <w:r w:rsidR="5D486034" w:rsidRPr="229A0249">
        <w:rPr>
          <w:rFonts w:ascii="Verdana" w:hAnsi="Verdana"/>
          <w:color w:val="auto"/>
        </w:rPr>
        <w:t>na żądanie Zamawiającego, z zachowaniem reżimu Prawa Zamówień Publicznych</w:t>
      </w:r>
      <w:r w:rsidR="487B60EE" w:rsidRPr="229A0249">
        <w:rPr>
          <w:rFonts w:ascii="Verdana" w:hAnsi="Verdana"/>
          <w:color w:val="auto"/>
        </w:rPr>
        <w:t>;</w:t>
      </w:r>
    </w:p>
    <w:p w14:paraId="016AE893" w14:textId="4CA40777" w:rsidR="00F449E5" w:rsidRPr="00542087" w:rsidRDefault="00984863" w:rsidP="00542087">
      <w:pPr>
        <w:pStyle w:val="Akapitzlist"/>
        <w:numPr>
          <w:ilvl w:val="0"/>
          <w:numId w:val="42"/>
        </w:numPr>
        <w:spacing w:after="120" w:line="276" w:lineRule="auto"/>
        <w:ind w:left="1134" w:hanging="567"/>
        <w:contextualSpacing w:val="0"/>
        <w:rPr>
          <w:b/>
          <w:bCs/>
          <w:color w:val="auto"/>
          <w:szCs w:val="20"/>
        </w:rPr>
      </w:pPr>
      <w:r w:rsidRPr="00542087">
        <w:rPr>
          <w:color w:val="auto"/>
          <w:szCs w:val="20"/>
        </w:rPr>
        <w:lastRenderedPageBreak/>
        <w:t xml:space="preserve">stwierdzania w toku wykonywania robót budowlanych zgodności realizacji </w:t>
      </w:r>
      <w:r w:rsidR="000C06EE" w:rsidRPr="00542087">
        <w:rPr>
          <w:color w:val="auto"/>
          <w:szCs w:val="20"/>
        </w:rPr>
        <w:t xml:space="preserve">robót budowlanych </w:t>
      </w:r>
      <w:r w:rsidRPr="00542087">
        <w:rPr>
          <w:color w:val="auto"/>
          <w:szCs w:val="20"/>
        </w:rPr>
        <w:t xml:space="preserve">z </w:t>
      </w:r>
      <w:r w:rsidR="00014C2B" w:rsidRPr="00542087">
        <w:rPr>
          <w:color w:val="auto"/>
          <w:szCs w:val="20"/>
        </w:rPr>
        <w:t xml:space="preserve">Dokumentacją </w:t>
      </w:r>
      <w:r w:rsidR="0010736D" w:rsidRPr="00542087">
        <w:rPr>
          <w:color w:val="auto"/>
          <w:szCs w:val="20"/>
        </w:rPr>
        <w:t>P</w:t>
      </w:r>
      <w:r w:rsidR="00014C2B" w:rsidRPr="00542087">
        <w:rPr>
          <w:color w:val="auto"/>
          <w:szCs w:val="20"/>
        </w:rPr>
        <w:t>rojektową</w:t>
      </w:r>
      <w:r w:rsidR="0010736D" w:rsidRPr="00542087">
        <w:rPr>
          <w:color w:val="auto"/>
          <w:szCs w:val="20"/>
        </w:rPr>
        <w:t>;</w:t>
      </w:r>
    </w:p>
    <w:p w14:paraId="4BBF3D5E" w14:textId="77DB1A2C" w:rsidR="00D16892" w:rsidRPr="00542087" w:rsidRDefault="00D16892" w:rsidP="00542087">
      <w:pPr>
        <w:pStyle w:val="Akapitzlist"/>
        <w:numPr>
          <w:ilvl w:val="0"/>
          <w:numId w:val="42"/>
        </w:numPr>
        <w:spacing w:after="120" w:line="276" w:lineRule="auto"/>
        <w:ind w:left="1134" w:hanging="567"/>
        <w:contextualSpacing w:val="0"/>
        <w:rPr>
          <w:rFonts w:ascii="Verdana" w:hAnsi="Verdana" w:cstheme="minorHAnsi"/>
          <w:b/>
          <w:bCs/>
          <w:color w:val="auto"/>
        </w:rPr>
      </w:pPr>
      <w:r w:rsidRPr="0401ABA8">
        <w:rPr>
          <w:rFonts w:ascii="Verdana" w:hAnsi="Verdana"/>
          <w:color w:val="auto"/>
        </w:rPr>
        <w:t>weryfikacja wniosków o zatwierdzenie materiałów w ciągu 5 dni roboczych od ich otrzymania;</w:t>
      </w:r>
    </w:p>
    <w:p w14:paraId="0E81B52F" w14:textId="667F0D8A" w:rsidR="00457AC9" w:rsidRPr="00542087" w:rsidRDefault="00014C2B" w:rsidP="00542087">
      <w:pPr>
        <w:pStyle w:val="Akapitzlist"/>
        <w:numPr>
          <w:ilvl w:val="0"/>
          <w:numId w:val="42"/>
        </w:numPr>
        <w:spacing w:after="120" w:line="276" w:lineRule="auto"/>
        <w:ind w:left="1134" w:hanging="567"/>
        <w:contextualSpacing w:val="0"/>
        <w:rPr>
          <w:b/>
          <w:bCs/>
          <w:color w:val="auto"/>
          <w:szCs w:val="20"/>
        </w:rPr>
      </w:pPr>
      <w:r w:rsidRPr="0401ABA8">
        <w:rPr>
          <w:color w:val="auto"/>
        </w:rPr>
        <w:t xml:space="preserve">niezwłocznego </w:t>
      </w:r>
      <w:r w:rsidR="00984863" w:rsidRPr="0401ABA8">
        <w:rPr>
          <w:color w:val="auto"/>
        </w:rPr>
        <w:t xml:space="preserve">uzgadniania możliwości </w:t>
      </w:r>
      <w:r w:rsidR="000C06EE" w:rsidRPr="0401ABA8">
        <w:rPr>
          <w:color w:val="auto"/>
        </w:rPr>
        <w:t xml:space="preserve">i oceny zasadności </w:t>
      </w:r>
      <w:r w:rsidR="00984863" w:rsidRPr="0401ABA8">
        <w:rPr>
          <w:color w:val="auto"/>
        </w:rPr>
        <w:t xml:space="preserve">wprowadzenia rozwiązań zamiennych w stosunku do przewidzianych w </w:t>
      </w:r>
      <w:r w:rsidR="00F449E5" w:rsidRPr="0401ABA8">
        <w:rPr>
          <w:color w:val="auto"/>
        </w:rPr>
        <w:t>Projekcie Budowlanym</w:t>
      </w:r>
      <w:r w:rsidR="00984863" w:rsidRPr="0401ABA8">
        <w:rPr>
          <w:color w:val="auto"/>
        </w:rPr>
        <w:t>, zgłoszonych przez kierownika budowy lub inspektora nadzoru inwestorskiego</w:t>
      </w:r>
      <w:r w:rsidR="000C06EE" w:rsidRPr="0401ABA8">
        <w:rPr>
          <w:color w:val="auto"/>
        </w:rPr>
        <w:t xml:space="preserve"> lub Zamawiającego</w:t>
      </w:r>
      <w:r w:rsidR="00F449E5" w:rsidRPr="0401ABA8">
        <w:rPr>
          <w:color w:val="auto"/>
        </w:rPr>
        <w:t>;</w:t>
      </w:r>
    </w:p>
    <w:p w14:paraId="33375BDF" w14:textId="154C7587" w:rsidR="00014C2B" w:rsidRPr="00542087" w:rsidRDefault="52119DA2" w:rsidP="00542087">
      <w:pPr>
        <w:pStyle w:val="Akapitzlist"/>
        <w:numPr>
          <w:ilvl w:val="0"/>
          <w:numId w:val="42"/>
        </w:numPr>
        <w:spacing w:after="120" w:line="276" w:lineRule="auto"/>
        <w:ind w:left="1134" w:hanging="567"/>
        <w:contextualSpacing w:val="0"/>
        <w:rPr>
          <w:b/>
          <w:bCs/>
          <w:color w:val="auto"/>
          <w:szCs w:val="20"/>
        </w:rPr>
      </w:pPr>
      <w:r w:rsidRPr="0401ABA8">
        <w:rPr>
          <w:color w:val="auto"/>
        </w:rPr>
        <w:t>czuwania</w:t>
      </w:r>
      <w:r w:rsidR="4AD73F2D" w:rsidRPr="0401ABA8">
        <w:rPr>
          <w:color w:val="auto"/>
        </w:rPr>
        <w:t>, by zakres ewentualnie wprowadzonych zmian nie spowodował istotnej zmiany zatwierdzonego projektu budowlanego wymagającego uzyskania nowej decyzji (pozwolenia na budowę);</w:t>
      </w:r>
    </w:p>
    <w:p w14:paraId="02C001DF" w14:textId="2397C035" w:rsidR="00F449E5" w:rsidRPr="00542087" w:rsidRDefault="0CD10A8D" w:rsidP="00542087">
      <w:pPr>
        <w:pStyle w:val="Akapitzlist"/>
        <w:numPr>
          <w:ilvl w:val="0"/>
          <w:numId w:val="42"/>
        </w:numPr>
        <w:spacing w:after="120" w:line="276" w:lineRule="auto"/>
        <w:ind w:left="1134" w:hanging="567"/>
        <w:contextualSpacing w:val="0"/>
        <w:rPr>
          <w:b/>
          <w:bCs/>
          <w:color w:val="auto"/>
          <w:szCs w:val="20"/>
        </w:rPr>
      </w:pPr>
      <w:r w:rsidRPr="0401ABA8">
        <w:rPr>
          <w:color w:val="auto"/>
        </w:rPr>
        <w:t xml:space="preserve">udzielania wykonawcy robót budowlanych stosowanych porad i </w:t>
      </w:r>
      <w:r w:rsidR="256E72DE" w:rsidRPr="0401ABA8">
        <w:rPr>
          <w:color w:val="auto"/>
        </w:rPr>
        <w:t>bieżącego</w:t>
      </w:r>
      <w:r w:rsidRPr="0401ABA8">
        <w:rPr>
          <w:color w:val="auto"/>
        </w:rPr>
        <w:t xml:space="preserve"> wyjaśniania wszelkich </w:t>
      </w:r>
      <w:r w:rsidR="256E72DE" w:rsidRPr="0401ABA8">
        <w:rPr>
          <w:color w:val="auto"/>
        </w:rPr>
        <w:t>wątpliwości</w:t>
      </w:r>
      <w:r w:rsidRPr="0401ABA8">
        <w:rPr>
          <w:color w:val="auto"/>
        </w:rPr>
        <w:t xml:space="preserve"> powstałych w toku wykonywania robót budowlanych;</w:t>
      </w:r>
    </w:p>
    <w:p w14:paraId="70BDC25B" w14:textId="22C17109" w:rsidR="00A67CF9" w:rsidRPr="00542087" w:rsidRDefault="076E5532" w:rsidP="00542087">
      <w:pPr>
        <w:pStyle w:val="Akapitzlist"/>
        <w:numPr>
          <w:ilvl w:val="0"/>
          <w:numId w:val="42"/>
        </w:numPr>
        <w:spacing w:after="120" w:line="276" w:lineRule="auto"/>
        <w:ind w:left="1134" w:hanging="567"/>
        <w:contextualSpacing w:val="0"/>
        <w:rPr>
          <w:b/>
          <w:bCs/>
          <w:color w:val="auto"/>
          <w:szCs w:val="20"/>
        </w:rPr>
      </w:pPr>
      <w:r w:rsidRPr="0401ABA8">
        <w:rPr>
          <w:color w:val="auto"/>
        </w:rPr>
        <w:t xml:space="preserve">udziału w odbiorze robót budowlanych </w:t>
      </w:r>
      <w:r w:rsidR="00D16892" w:rsidRPr="0401ABA8">
        <w:rPr>
          <w:color w:val="auto"/>
        </w:rPr>
        <w:t>od</w:t>
      </w:r>
      <w:r w:rsidRPr="0401ABA8">
        <w:rPr>
          <w:color w:val="auto"/>
        </w:rPr>
        <w:t xml:space="preserve"> wykonawcy robót budowlanych;</w:t>
      </w:r>
    </w:p>
    <w:p w14:paraId="4A588FE1" w14:textId="721A3278" w:rsidR="00F449E5" w:rsidRPr="00542087" w:rsidRDefault="00F449E5" w:rsidP="00542087">
      <w:pPr>
        <w:pStyle w:val="Akapitzlist"/>
        <w:numPr>
          <w:ilvl w:val="0"/>
          <w:numId w:val="42"/>
        </w:numPr>
        <w:spacing w:after="120" w:line="276" w:lineRule="auto"/>
        <w:ind w:left="1134" w:hanging="567"/>
        <w:contextualSpacing w:val="0"/>
        <w:rPr>
          <w:b/>
          <w:bCs/>
          <w:color w:val="auto"/>
          <w:szCs w:val="20"/>
        </w:rPr>
      </w:pPr>
      <w:r w:rsidRPr="0401ABA8">
        <w:rPr>
          <w:color w:val="auto"/>
        </w:rPr>
        <w:t>pobytów na budowie</w:t>
      </w:r>
      <w:r w:rsidR="00014C2B" w:rsidRPr="0401ABA8">
        <w:rPr>
          <w:color w:val="auto"/>
        </w:rPr>
        <w:t xml:space="preserve"> po pisemnym powiadomieniu (dopuszcza się powiadomienia w formie elektronicznej wiadomości e-mail)</w:t>
      </w:r>
      <w:r w:rsidR="003F251A" w:rsidRPr="0401ABA8">
        <w:rPr>
          <w:color w:val="auto"/>
        </w:rPr>
        <w:t xml:space="preserve">  </w:t>
      </w:r>
      <w:r w:rsidRPr="0401ABA8">
        <w:rPr>
          <w:color w:val="auto"/>
        </w:rPr>
        <w:t xml:space="preserve">oraz udziału w naradach </w:t>
      </w:r>
      <w:r w:rsidR="000C06EE" w:rsidRPr="0401ABA8">
        <w:rPr>
          <w:color w:val="auto"/>
        </w:rPr>
        <w:t xml:space="preserve">/ spotkaniach </w:t>
      </w:r>
      <w:r w:rsidRPr="0401ABA8">
        <w:rPr>
          <w:color w:val="auto"/>
        </w:rPr>
        <w:t xml:space="preserve">organizowanych przez Zamawiającego lub wykonawcę robót budowlanych, w celu realizacji czynności, o których mowa w lit. a – </w:t>
      </w:r>
      <w:r w:rsidR="00A67CF9" w:rsidRPr="0401ABA8">
        <w:rPr>
          <w:color w:val="auto"/>
        </w:rPr>
        <w:t>d</w:t>
      </w:r>
      <w:r w:rsidRPr="0401ABA8">
        <w:rPr>
          <w:color w:val="auto"/>
        </w:rPr>
        <w:t xml:space="preserve"> powyżej</w:t>
      </w:r>
      <w:r w:rsidR="0010736D" w:rsidRPr="0401ABA8">
        <w:rPr>
          <w:color w:val="auto"/>
        </w:rPr>
        <w:t>;</w:t>
      </w:r>
    </w:p>
    <w:p w14:paraId="7B304A37" w14:textId="720F1B61" w:rsidR="00227CCB" w:rsidRPr="00542087" w:rsidRDefault="00014C2B" w:rsidP="60D69C50">
      <w:pPr>
        <w:pStyle w:val="Akapitzlist"/>
        <w:numPr>
          <w:ilvl w:val="0"/>
          <w:numId w:val="42"/>
        </w:numPr>
        <w:spacing w:after="120" w:line="276" w:lineRule="auto"/>
        <w:ind w:left="1134" w:hanging="567"/>
        <w:rPr>
          <w:b/>
          <w:bCs/>
          <w:color w:val="auto"/>
        </w:rPr>
      </w:pPr>
      <w:r w:rsidRPr="29418BDD">
        <w:rPr>
          <w:color w:val="auto"/>
        </w:rPr>
        <w:t>n</w:t>
      </w:r>
      <w:r w:rsidR="00227CCB" w:rsidRPr="29418BDD">
        <w:rPr>
          <w:color w:val="auto"/>
        </w:rPr>
        <w:t xml:space="preserve">iezwłocznego przyjazdu w ramach nadzoru autorskiego po otrzymaniu wezwania (najpóźniej na </w:t>
      </w:r>
      <w:r w:rsidR="4B71F67C" w:rsidRPr="29418BDD">
        <w:rPr>
          <w:color w:val="auto"/>
        </w:rPr>
        <w:t xml:space="preserve">3 </w:t>
      </w:r>
      <w:r w:rsidR="00227CCB" w:rsidRPr="29418BDD">
        <w:rPr>
          <w:color w:val="auto"/>
        </w:rPr>
        <w:t xml:space="preserve">dzień roboczy po wezwaniu), na miejsce robót budowlanych, realizowanych w oparciu o wykonaną Dokumentację </w:t>
      </w:r>
      <w:r w:rsidR="0010736D" w:rsidRPr="29418BDD">
        <w:rPr>
          <w:color w:val="auto"/>
        </w:rPr>
        <w:t>P</w:t>
      </w:r>
      <w:r w:rsidRPr="29418BDD">
        <w:rPr>
          <w:color w:val="auto"/>
        </w:rPr>
        <w:t xml:space="preserve">rojektową </w:t>
      </w:r>
      <w:r w:rsidR="00227CCB" w:rsidRPr="29418BDD">
        <w:rPr>
          <w:color w:val="auto"/>
        </w:rPr>
        <w:t>oraz do dokonania i przekazania Zamawiającemu w wyznaczonym terminie poprawek, wynikających z niezgodności opracowania ze stanem faktycznym lub błędów popełnionych przez Wykonawcę lub konieczności udzielania wyjaśnień przez Wykonawcę dotyczących Dokumentacji i/lub zawartych w niej rozwiązań na skutek powstałych wątpliwości (taki pobyt na budowie będzie realizacją uprawnień Zamawiającego z tytułu rękojmi za wady/gwarancji jakości i nie jest traktowany jako pobyt na budowie uprawniający Wykonawcę do otrzymania wynagrodzenia). Wykonawcę na budowę może wezwać Kierownik Budowy w porozumieniu z Zamawiającym pisemnie</w:t>
      </w:r>
      <w:r w:rsidR="06F00ECD" w:rsidRPr="29418BDD">
        <w:rPr>
          <w:color w:val="auto"/>
        </w:rPr>
        <w:t xml:space="preserve"> lub </w:t>
      </w:r>
      <w:r w:rsidR="00227CCB" w:rsidRPr="29418BDD">
        <w:rPr>
          <w:color w:val="auto"/>
        </w:rPr>
        <w:t>e-mail</w:t>
      </w:r>
      <w:r w:rsidR="70E62625" w:rsidRPr="29418BDD">
        <w:rPr>
          <w:color w:val="auto"/>
        </w:rPr>
        <w:t>em</w:t>
      </w:r>
      <w:r w:rsidR="00227CCB" w:rsidRPr="29418BDD">
        <w:rPr>
          <w:color w:val="auto"/>
        </w:rPr>
        <w:t xml:space="preserve">. Każdorazowy pobyt Wykonawcy na budowie będzie odnotowany wpisem na karcie nadzoru autorskiego potwierdzonym przez Zamawiającego. Jeżeli zajdzie taka </w:t>
      </w:r>
      <w:r w:rsidRPr="29418BDD">
        <w:rPr>
          <w:color w:val="auto"/>
        </w:rPr>
        <w:t>potrzeba, pobyt Wykonawcy zostanie także zaznaczony w dzienniku budowy</w:t>
      </w:r>
      <w:r w:rsidR="0010736D" w:rsidRPr="29418BDD">
        <w:rPr>
          <w:color w:val="auto"/>
        </w:rPr>
        <w:t>;</w:t>
      </w:r>
    </w:p>
    <w:p w14:paraId="58F204C4" w14:textId="489A46C2" w:rsidR="0010736D" w:rsidRPr="00542087" w:rsidRDefault="0010736D" w:rsidP="00542087">
      <w:pPr>
        <w:pStyle w:val="Akapitzlist"/>
        <w:numPr>
          <w:ilvl w:val="0"/>
          <w:numId w:val="42"/>
        </w:numPr>
        <w:spacing w:after="120" w:line="276" w:lineRule="auto"/>
        <w:ind w:left="1134" w:hanging="567"/>
        <w:contextualSpacing w:val="0"/>
        <w:rPr>
          <w:b/>
          <w:bCs/>
          <w:color w:val="auto"/>
          <w:szCs w:val="20"/>
        </w:rPr>
      </w:pPr>
      <w:r w:rsidRPr="0401ABA8">
        <w:rPr>
          <w:color w:val="auto"/>
        </w:rPr>
        <w:t>u</w:t>
      </w:r>
      <w:r w:rsidR="00014C2B" w:rsidRPr="0401ABA8">
        <w:rPr>
          <w:color w:val="auto"/>
        </w:rPr>
        <w:t xml:space="preserve">dzielania stosownych wyjaśnień wykonawcy robót budowlanych odnośnie Dokumentacji </w:t>
      </w:r>
      <w:r w:rsidRPr="0401ABA8">
        <w:rPr>
          <w:color w:val="auto"/>
        </w:rPr>
        <w:t>P</w:t>
      </w:r>
      <w:r w:rsidR="00014C2B" w:rsidRPr="0401ABA8">
        <w:rPr>
          <w:color w:val="auto"/>
        </w:rPr>
        <w:t xml:space="preserve">rojektowej, w tym zastosowanych </w:t>
      </w:r>
      <w:r w:rsidR="00014C2B" w:rsidRPr="0401ABA8">
        <w:rPr>
          <w:color w:val="auto"/>
        </w:rPr>
        <w:lastRenderedPageBreak/>
        <w:t>rozwiązań w toku realizacji Inwestycji oraz uzupełnianie szczegółów opracowania oraz innych obowiązków wynikających z Prawa budowlanego</w:t>
      </w:r>
      <w:r w:rsidR="00542087" w:rsidRPr="0401ABA8">
        <w:rPr>
          <w:color w:val="auto"/>
        </w:rPr>
        <w:t>;</w:t>
      </w:r>
      <w:r w:rsidR="00014C2B" w:rsidRPr="0401ABA8">
        <w:rPr>
          <w:color w:val="auto"/>
        </w:rPr>
        <w:t xml:space="preserve"> </w:t>
      </w:r>
    </w:p>
    <w:p w14:paraId="06F59F4B" w14:textId="61995751" w:rsidR="00014C2B" w:rsidRPr="00542087" w:rsidRDefault="0010736D" w:rsidP="00542087">
      <w:pPr>
        <w:pStyle w:val="Akapitzlist"/>
        <w:numPr>
          <w:ilvl w:val="0"/>
          <w:numId w:val="42"/>
        </w:numPr>
        <w:spacing w:after="120" w:line="276" w:lineRule="auto"/>
        <w:ind w:left="1134" w:hanging="567"/>
        <w:contextualSpacing w:val="0"/>
        <w:rPr>
          <w:b/>
          <w:bCs/>
          <w:color w:val="auto"/>
          <w:szCs w:val="20"/>
        </w:rPr>
      </w:pPr>
      <w:r w:rsidRPr="0401ABA8">
        <w:rPr>
          <w:color w:val="auto"/>
        </w:rPr>
        <w:t>p</w:t>
      </w:r>
      <w:r w:rsidR="00014C2B" w:rsidRPr="0401ABA8">
        <w:rPr>
          <w:color w:val="auto"/>
        </w:rPr>
        <w:t>onadto obowiązkiem Wykonawcy w ramach wynagrodzenia określonego w Umowie</w:t>
      </w:r>
      <w:r w:rsidRPr="0401ABA8">
        <w:rPr>
          <w:color w:val="auto"/>
        </w:rPr>
        <w:t xml:space="preserve"> </w:t>
      </w:r>
      <w:r w:rsidR="00014C2B" w:rsidRPr="0401ABA8">
        <w:rPr>
          <w:color w:val="auto"/>
        </w:rPr>
        <w:t>jest weryfikacja dokumentacji powykonawczej opracowanej przez wykonawcę robót budowlanych pod kątem zgodności realizacji z projektem oraz rozwiązań zamiennych</w:t>
      </w:r>
      <w:r w:rsidR="005B3C12" w:rsidRPr="0401ABA8">
        <w:rPr>
          <w:color w:val="auto"/>
        </w:rPr>
        <w:t>;</w:t>
      </w:r>
    </w:p>
    <w:p w14:paraId="635F1213" w14:textId="459AF29C" w:rsidR="005B3C12" w:rsidRPr="00542087" w:rsidRDefault="0010736D" w:rsidP="00542087">
      <w:pPr>
        <w:pStyle w:val="Akapitzlist"/>
        <w:numPr>
          <w:ilvl w:val="0"/>
          <w:numId w:val="42"/>
        </w:numPr>
        <w:spacing w:after="120" w:line="276" w:lineRule="auto"/>
        <w:ind w:left="1134" w:hanging="567"/>
        <w:contextualSpacing w:val="0"/>
        <w:rPr>
          <w:b/>
          <w:bCs/>
          <w:color w:val="auto"/>
          <w:szCs w:val="20"/>
        </w:rPr>
      </w:pPr>
      <w:r w:rsidRPr="00542087">
        <w:rPr>
          <w:color w:val="auto"/>
          <w:szCs w:val="20"/>
        </w:rPr>
        <w:t>w</w:t>
      </w:r>
      <w:r w:rsidR="4AD73F2D" w:rsidRPr="00542087">
        <w:rPr>
          <w:color w:val="auto"/>
          <w:szCs w:val="20"/>
        </w:rPr>
        <w:t xml:space="preserve"> razie konieczności wprowadzenia, w terminie uzgodnionym z Zamawiającym, zmian do Dokumentacji projektowej wynikających z przyczyn leżących po stronie Projektanta, sporządzenie merytorycznego uzasadnienia wraz ze zmianami do przedmiarów i kosztorysu inwestorskiego oraz ewentualnymi zmianami do odpowiednich Specyfikacji Technicznych Wykonania i Odbioru Robót Budowlanych. </w:t>
      </w:r>
    </w:p>
    <w:p w14:paraId="4D63F157" w14:textId="77777777" w:rsidR="00E22899" w:rsidRPr="00E22899" w:rsidRDefault="00D16892" w:rsidP="00E22899">
      <w:pPr>
        <w:pStyle w:val="Akapitzlist"/>
        <w:numPr>
          <w:ilvl w:val="0"/>
          <w:numId w:val="42"/>
        </w:numPr>
        <w:spacing w:after="120" w:line="276" w:lineRule="auto"/>
        <w:ind w:left="1134" w:hanging="567"/>
        <w:contextualSpacing w:val="0"/>
        <w:rPr>
          <w:rFonts w:ascii="Verdana" w:hAnsi="Verdana" w:cstheme="minorHAnsi"/>
          <w:b/>
          <w:bCs/>
          <w:color w:val="auto"/>
        </w:rPr>
      </w:pPr>
      <w:r w:rsidRPr="00542087">
        <w:rPr>
          <w:rFonts w:ascii="Verdana" w:hAnsi="Verdana" w:cstheme="minorHAnsi"/>
          <w:color w:val="auto"/>
        </w:rPr>
        <w:t xml:space="preserve">każdą zmianę dokonaną w dokumentacji projektowej, na etapie </w:t>
      </w:r>
      <w:r w:rsidRPr="00E22899">
        <w:rPr>
          <w:rFonts w:ascii="Verdana" w:hAnsi="Verdana" w:cstheme="minorHAnsi"/>
          <w:color w:val="auto"/>
        </w:rPr>
        <w:t xml:space="preserve">realizacji prac budowlanych, Wykonawca przekaże Zamawiającemu w formie rewizji z odpowiednią kolejną numeracją i wyraźnym wskazaniem dokonanej zmiany; </w:t>
      </w:r>
    </w:p>
    <w:p w14:paraId="645A22A3" w14:textId="0DB755D1" w:rsidR="00D16892" w:rsidRPr="00E22899" w:rsidRDefault="49D399F8" w:rsidP="00E22899">
      <w:pPr>
        <w:pStyle w:val="Akapitzlist"/>
        <w:numPr>
          <w:ilvl w:val="0"/>
          <w:numId w:val="42"/>
        </w:numPr>
        <w:spacing w:after="120" w:line="276" w:lineRule="auto"/>
        <w:ind w:left="1134" w:hanging="567"/>
        <w:contextualSpacing w:val="0"/>
        <w:rPr>
          <w:rFonts w:ascii="Verdana" w:hAnsi="Verdana" w:cstheme="minorHAnsi"/>
          <w:b/>
          <w:bCs/>
          <w:color w:val="auto"/>
        </w:rPr>
      </w:pPr>
      <w:r w:rsidRPr="00E22899">
        <w:rPr>
          <w:rFonts w:ascii="Verdana" w:hAnsi="Verdana"/>
          <w:color w:val="auto"/>
        </w:rPr>
        <w:t xml:space="preserve">po </w:t>
      </w:r>
      <w:r w:rsidR="002F2B5D" w:rsidRPr="00E22899">
        <w:rPr>
          <w:rFonts w:ascii="Verdana" w:hAnsi="Verdana"/>
          <w:color w:val="auto"/>
        </w:rPr>
        <w:t>przekazaniu do użytkowania i funkcjonalnego uruchomienia laboratorium, po spełnieniu wymogów niezbędnych do uzyskania certyfikatu zgodności z normą PN-EN 12128:2000</w:t>
      </w:r>
      <w:r w:rsidRPr="00E22899">
        <w:rPr>
          <w:rFonts w:ascii="Verdana" w:hAnsi="Verdana"/>
          <w:color w:val="auto"/>
        </w:rPr>
        <w:t>, Wykonawca przygotuje i przekaże Zamawiającemu oraz Wykonawcy aktualną edytowalną wersję dokumentacji projektowej z naniesionymi wszystkimi zmianami, rewizjami rysunków, które pojawiły się w toku realizacji prac budowlanych tak, aby przekazana dokumentacja wiernie odzwierciedlała stan faktyczny</w:t>
      </w:r>
      <w:r w:rsidR="35F11A7F" w:rsidRPr="00E22899">
        <w:rPr>
          <w:rFonts w:ascii="Verdana" w:hAnsi="Verdana"/>
          <w:color w:val="auto"/>
        </w:rPr>
        <w:t xml:space="preserve">, w terminie </w:t>
      </w:r>
      <w:r w:rsidR="132DE32B" w:rsidRPr="00E22899">
        <w:rPr>
          <w:rFonts w:ascii="Verdana" w:hAnsi="Verdana"/>
          <w:color w:val="auto"/>
        </w:rPr>
        <w:t>wskazanym przez Zamawiającego</w:t>
      </w:r>
      <w:r w:rsidR="1837FABD" w:rsidRPr="00E22899">
        <w:rPr>
          <w:rFonts w:ascii="Verdana" w:hAnsi="Verdana"/>
          <w:color w:val="auto"/>
        </w:rPr>
        <w:t xml:space="preserve"> i na jego wezwanie</w:t>
      </w:r>
      <w:r w:rsidR="132DE32B" w:rsidRPr="00E22899">
        <w:rPr>
          <w:rFonts w:ascii="Verdana" w:hAnsi="Verdana"/>
          <w:color w:val="auto"/>
        </w:rPr>
        <w:t>, nie krótszym niż 7 dni</w:t>
      </w:r>
      <w:r w:rsidR="7DB2CBB1" w:rsidRPr="00E22899">
        <w:rPr>
          <w:rFonts w:ascii="Verdana" w:hAnsi="Verdana"/>
          <w:color w:val="auto"/>
        </w:rPr>
        <w:t xml:space="preserve"> od wezwania</w:t>
      </w:r>
      <w:r w:rsidR="132DE32B" w:rsidRPr="00E22899">
        <w:rPr>
          <w:rFonts w:ascii="Verdana" w:hAnsi="Verdana"/>
          <w:color w:val="auto"/>
        </w:rPr>
        <w:t>.</w:t>
      </w:r>
    </w:p>
    <w:p w14:paraId="5F1BC6C3" w14:textId="4396E888" w:rsidR="007B4C43" w:rsidRPr="00542087" w:rsidRDefault="00D34609" w:rsidP="00CD7AFD">
      <w:pPr>
        <w:pStyle w:val="Akapitzlist"/>
        <w:numPr>
          <w:ilvl w:val="1"/>
          <w:numId w:val="23"/>
        </w:numPr>
        <w:tabs>
          <w:tab w:val="clear" w:pos="360"/>
        </w:tabs>
        <w:spacing w:after="120" w:line="276" w:lineRule="auto"/>
        <w:ind w:left="567" w:hanging="567"/>
        <w:contextualSpacing w:val="0"/>
        <w:rPr>
          <w:b/>
          <w:bCs/>
          <w:color w:val="auto"/>
          <w:szCs w:val="20"/>
        </w:rPr>
      </w:pPr>
      <w:r w:rsidRPr="00542087">
        <w:rPr>
          <w:color w:val="auto"/>
          <w:szCs w:val="20"/>
        </w:rPr>
        <w:t xml:space="preserve">Nadzór autorski będzie sprawowany do czasu </w:t>
      </w:r>
      <w:r w:rsidR="002F2B5D" w:rsidRPr="0D0834D3">
        <w:rPr>
          <w:rFonts w:ascii="Verdana" w:hAnsi="Verdana"/>
          <w:color w:val="auto"/>
        </w:rPr>
        <w:t>przekazani</w:t>
      </w:r>
      <w:r w:rsidR="002F2B5D">
        <w:rPr>
          <w:rFonts w:ascii="Verdana" w:hAnsi="Verdana"/>
          <w:color w:val="auto"/>
        </w:rPr>
        <w:t>a</w:t>
      </w:r>
      <w:r w:rsidR="002F2B5D" w:rsidRPr="0D0834D3">
        <w:rPr>
          <w:rFonts w:ascii="Verdana" w:hAnsi="Verdana"/>
          <w:color w:val="auto"/>
        </w:rPr>
        <w:t xml:space="preserve"> do użytkowania </w:t>
      </w:r>
      <w:r w:rsidR="002F2B5D" w:rsidRPr="00B83B08">
        <w:rPr>
          <w:rFonts w:ascii="Verdana" w:hAnsi="Verdana"/>
          <w:color w:val="auto"/>
        </w:rPr>
        <w:t>i funkcjonalne</w:t>
      </w:r>
      <w:r w:rsidR="002F2B5D">
        <w:rPr>
          <w:rFonts w:ascii="Verdana" w:hAnsi="Verdana"/>
          <w:color w:val="auto"/>
        </w:rPr>
        <w:t>go</w:t>
      </w:r>
      <w:r w:rsidR="002F2B5D" w:rsidRPr="00B83B08">
        <w:rPr>
          <w:rFonts w:ascii="Verdana" w:hAnsi="Verdana"/>
          <w:color w:val="auto"/>
        </w:rPr>
        <w:t xml:space="preserve"> uruchomieni</w:t>
      </w:r>
      <w:r w:rsidR="002F2B5D">
        <w:rPr>
          <w:rFonts w:ascii="Verdana" w:hAnsi="Verdana"/>
          <w:color w:val="auto"/>
        </w:rPr>
        <w:t>a</w:t>
      </w:r>
      <w:r w:rsidR="002F2B5D" w:rsidRPr="00B83B08">
        <w:rPr>
          <w:rFonts w:ascii="Verdana" w:hAnsi="Verdana"/>
          <w:color w:val="auto"/>
        </w:rPr>
        <w:t xml:space="preserve"> laboratorium, po spełnieniu wymogów niezbędnych do uzyskania certyfikatu zgodności z normą PN-EN 12128:2000</w:t>
      </w:r>
      <w:r w:rsidR="005B3C12" w:rsidRPr="00542087">
        <w:rPr>
          <w:color w:val="auto"/>
          <w:szCs w:val="20"/>
        </w:rPr>
        <w:t>. Planowany termin sprawowania nadzoru</w:t>
      </w:r>
      <w:r w:rsidR="007C5D3F" w:rsidRPr="00542087">
        <w:rPr>
          <w:color w:val="auto"/>
          <w:szCs w:val="20"/>
        </w:rPr>
        <w:t xml:space="preserve"> jest określony w § 4 ust. 1 Umowy.</w:t>
      </w:r>
    </w:p>
    <w:p w14:paraId="15B67352" w14:textId="5DC1FC83" w:rsidR="005B3C12" w:rsidRPr="00542087" w:rsidRDefault="4AD73F2D" w:rsidP="00CD7AFD">
      <w:pPr>
        <w:pStyle w:val="Akapitzlist"/>
        <w:numPr>
          <w:ilvl w:val="1"/>
          <w:numId w:val="23"/>
        </w:numPr>
        <w:tabs>
          <w:tab w:val="clear" w:pos="360"/>
        </w:tabs>
        <w:spacing w:after="120" w:line="276" w:lineRule="auto"/>
        <w:ind w:left="567" w:hanging="567"/>
        <w:contextualSpacing w:val="0"/>
        <w:rPr>
          <w:b/>
          <w:bCs/>
          <w:color w:val="auto"/>
          <w:szCs w:val="20"/>
        </w:rPr>
      </w:pPr>
      <w:r w:rsidRPr="00542087">
        <w:rPr>
          <w:color w:val="auto"/>
          <w:szCs w:val="20"/>
        </w:rPr>
        <w:t xml:space="preserve">Zamawiający poinformuje Wykonawcę o zamiarze przystąpienia do realizacji robót objętych Dokumentacją </w:t>
      </w:r>
      <w:r w:rsidR="00FD46CA" w:rsidRPr="00542087">
        <w:rPr>
          <w:color w:val="auto"/>
          <w:szCs w:val="20"/>
        </w:rPr>
        <w:t>P</w:t>
      </w:r>
      <w:r w:rsidRPr="00542087">
        <w:rPr>
          <w:color w:val="auto"/>
          <w:szCs w:val="20"/>
        </w:rPr>
        <w:t xml:space="preserve">rojektową co najmniej 15 dni przed oczekiwanym rozpoczęciem pełnienia nadzoru autorskiego. </w:t>
      </w:r>
    </w:p>
    <w:p w14:paraId="20674106" w14:textId="4F8A2CDD" w:rsidR="00146FDC" w:rsidRPr="00542087" w:rsidRDefault="11D86288" w:rsidP="00CD7AFD">
      <w:pPr>
        <w:pStyle w:val="Akapitzlist"/>
        <w:numPr>
          <w:ilvl w:val="1"/>
          <w:numId w:val="23"/>
        </w:numPr>
        <w:tabs>
          <w:tab w:val="clear" w:pos="360"/>
        </w:tabs>
        <w:spacing w:after="120" w:line="276" w:lineRule="auto"/>
        <w:ind w:left="567" w:hanging="567"/>
        <w:contextualSpacing w:val="0"/>
        <w:rPr>
          <w:b/>
          <w:bCs/>
          <w:color w:val="auto"/>
          <w:szCs w:val="20"/>
        </w:rPr>
      </w:pPr>
      <w:r w:rsidRPr="00542087">
        <w:rPr>
          <w:color w:val="auto"/>
          <w:szCs w:val="20"/>
        </w:rPr>
        <w:t xml:space="preserve">Wynagrodzenie za sprawowanie nadzoru autorskiego zawiera się w wynagrodzeniu, o którym mowa w § </w:t>
      </w:r>
      <w:r w:rsidR="0082000A" w:rsidRPr="00542087">
        <w:rPr>
          <w:color w:val="auto"/>
          <w:szCs w:val="20"/>
        </w:rPr>
        <w:t xml:space="preserve">8 </w:t>
      </w:r>
      <w:r w:rsidRPr="00542087">
        <w:rPr>
          <w:color w:val="auto"/>
          <w:szCs w:val="20"/>
        </w:rPr>
        <w:t>ust. 1.</w:t>
      </w:r>
    </w:p>
    <w:p w14:paraId="5503B7B2" w14:textId="0E2E7C36" w:rsidR="008B4649" w:rsidRDefault="008B4649" w:rsidP="00775E28">
      <w:pPr>
        <w:spacing w:after="120" w:line="276" w:lineRule="auto"/>
        <w:jc w:val="center"/>
        <w:rPr>
          <w:b/>
          <w:bCs/>
          <w:color w:val="auto"/>
          <w:szCs w:val="20"/>
        </w:rPr>
      </w:pPr>
    </w:p>
    <w:p w14:paraId="285FE2C9" w14:textId="77777777" w:rsidR="00E22899" w:rsidRPr="00542087" w:rsidRDefault="00E22899" w:rsidP="00775E28">
      <w:pPr>
        <w:spacing w:after="120" w:line="276" w:lineRule="auto"/>
        <w:jc w:val="center"/>
        <w:rPr>
          <w:b/>
          <w:bCs/>
          <w:color w:val="auto"/>
          <w:szCs w:val="20"/>
        </w:rPr>
      </w:pPr>
    </w:p>
    <w:p w14:paraId="61E91727" w14:textId="0A843AF9" w:rsidR="00E737E1" w:rsidRPr="00542087" w:rsidRDefault="00E737E1" w:rsidP="00775E28">
      <w:pPr>
        <w:spacing w:after="120" w:line="276" w:lineRule="auto"/>
        <w:jc w:val="center"/>
        <w:rPr>
          <w:b/>
          <w:color w:val="auto"/>
          <w:szCs w:val="20"/>
        </w:rPr>
      </w:pPr>
      <w:r w:rsidRPr="00542087">
        <w:rPr>
          <w:b/>
          <w:color w:val="auto"/>
          <w:szCs w:val="20"/>
        </w:rPr>
        <w:lastRenderedPageBreak/>
        <w:t xml:space="preserve">§ </w:t>
      </w:r>
      <w:r w:rsidR="0082000A" w:rsidRPr="00542087">
        <w:rPr>
          <w:b/>
          <w:color w:val="auto"/>
          <w:szCs w:val="20"/>
        </w:rPr>
        <w:t>4</w:t>
      </w:r>
      <w:r w:rsidR="003B763E" w:rsidRPr="00542087">
        <w:rPr>
          <w:b/>
          <w:color w:val="auto"/>
          <w:szCs w:val="20"/>
        </w:rPr>
        <w:t>.</w:t>
      </w:r>
    </w:p>
    <w:p w14:paraId="3C66E61E" w14:textId="4C5992FB" w:rsidR="003B763E" w:rsidRPr="00542087" w:rsidRDefault="003B763E" w:rsidP="00CD7AFD">
      <w:pPr>
        <w:spacing w:after="120" w:line="276" w:lineRule="auto"/>
        <w:jc w:val="center"/>
        <w:rPr>
          <w:b/>
          <w:color w:val="auto"/>
          <w:szCs w:val="20"/>
        </w:rPr>
      </w:pPr>
      <w:r w:rsidRPr="00542087">
        <w:rPr>
          <w:b/>
          <w:bCs/>
          <w:color w:val="auto"/>
          <w:szCs w:val="20"/>
        </w:rPr>
        <w:t>TERMIN</w:t>
      </w:r>
      <w:r w:rsidRPr="00542087">
        <w:rPr>
          <w:b/>
          <w:color w:val="auto"/>
          <w:szCs w:val="20"/>
        </w:rPr>
        <w:t xml:space="preserve"> REALIZACJI</w:t>
      </w:r>
    </w:p>
    <w:p w14:paraId="350DB150" w14:textId="1154FABE" w:rsidR="50472437" w:rsidRPr="00542087" w:rsidRDefault="50472437" w:rsidP="00CD7AFD">
      <w:pPr>
        <w:numPr>
          <w:ilvl w:val="0"/>
          <w:numId w:val="18"/>
        </w:numPr>
        <w:spacing w:after="120" w:line="276" w:lineRule="auto"/>
        <w:ind w:left="567" w:hanging="567"/>
        <w:rPr>
          <w:color w:val="auto"/>
          <w:szCs w:val="20"/>
        </w:rPr>
      </w:pPr>
      <w:r w:rsidRPr="00542087">
        <w:rPr>
          <w:color w:val="auto"/>
          <w:szCs w:val="20"/>
        </w:rPr>
        <w:t xml:space="preserve">Umowa zostaje zawarta na okres </w:t>
      </w:r>
      <w:r w:rsidR="003D1E7C" w:rsidRPr="00542087">
        <w:rPr>
          <w:color w:val="auto"/>
          <w:szCs w:val="20"/>
        </w:rPr>
        <w:t xml:space="preserve">34 </w:t>
      </w:r>
      <w:r w:rsidR="00FD46CA" w:rsidRPr="00542087">
        <w:rPr>
          <w:color w:val="auto"/>
          <w:szCs w:val="20"/>
        </w:rPr>
        <w:t>(</w:t>
      </w:r>
      <w:r w:rsidR="003D1E7C" w:rsidRPr="00542087">
        <w:rPr>
          <w:color w:val="auto"/>
          <w:szCs w:val="20"/>
        </w:rPr>
        <w:t xml:space="preserve">trzydziestu </w:t>
      </w:r>
      <w:r w:rsidR="00FD46CA" w:rsidRPr="00542087">
        <w:rPr>
          <w:color w:val="auto"/>
          <w:szCs w:val="20"/>
        </w:rPr>
        <w:t>czterech)</w:t>
      </w:r>
      <w:r w:rsidRPr="00542087">
        <w:rPr>
          <w:color w:val="auto"/>
          <w:szCs w:val="20"/>
        </w:rPr>
        <w:t xml:space="preserve"> miesięcy</w:t>
      </w:r>
      <w:r w:rsidR="006312FC" w:rsidRPr="00542087">
        <w:rPr>
          <w:color w:val="auto"/>
          <w:szCs w:val="20"/>
        </w:rPr>
        <w:t xml:space="preserve"> (planowany termin realizacji Umowy)</w:t>
      </w:r>
      <w:r w:rsidRPr="00542087">
        <w:rPr>
          <w:color w:val="auto"/>
          <w:szCs w:val="20"/>
        </w:rPr>
        <w:t xml:space="preserve"> liczonych od dnia jej zawarcia</w:t>
      </w:r>
      <w:r w:rsidR="003D1E7C" w:rsidRPr="00542087">
        <w:rPr>
          <w:color w:val="auto"/>
          <w:szCs w:val="20"/>
        </w:rPr>
        <w:t>.</w:t>
      </w:r>
    </w:p>
    <w:p w14:paraId="462A30D3" w14:textId="77777777" w:rsidR="00E737E1" w:rsidRPr="00542087" w:rsidRDefault="004932A5" w:rsidP="00CD7AFD">
      <w:pPr>
        <w:numPr>
          <w:ilvl w:val="0"/>
          <w:numId w:val="18"/>
        </w:numPr>
        <w:spacing w:after="120" w:line="276" w:lineRule="auto"/>
        <w:ind w:left="567" w:hanging="567"/>
        <w:rPr>
          <w:color w:val="auto"/>
          <w:szCs w:val="20"/>
        </w:rPr>
      </w:pPr>
      <w:r w:rsidRPr="00542087">
        <w:rPr>
          <w:color w:val="auto"/>
          <w:szCs w:val="20"/>
        </w:rPr>
        <w:t>Strony ustalają następujące terminy wykonania przedmiotu Umowy:</w:t>
      </w:r>
    </w:p>
    <w:p w14:paraId="63BB21D3" w14:textId="56819B3D" w:rsidR="002545EE" w:rsidRPr="00542087" w:rsidRDefault="00501555" w:rsidP="00CD7AFD">
      <w:pPr>
        <w:numPr>
          <w:ilvl w:val="1"/>
          <w:numId w:val="24"/>
        </w:numPr>
        <w:spacing w:after="120" w:line="276" w:lineRule="auto"/>
        <w:ind w:left="1134" w:hanging="567"/>
        <w:rPr>
          <w:color w:val="auto"/>
          <w:szCs w:val="20"/>
        </w:rPr>
      </w:pPr>
      <w:r w:rsidRPr="00542087">
        <w:rPr>
          <w:color w:val="auto"/>
          <w:szCs w:val="20"/>
        </w:rPr>
        <w:t xml:space="preserve">Etap I – </w:t>
      </w:r>
      <w:r w:rsidR="002545EE" w:rsidRPr="00542087">
        <w:rPr>
          <w:color w:val="auto"/>
          <w:szCs w:val="20"/>
        </w:rPr>
        <w:t>Przygotowanie wstępnej koncepcji – 1 miesiąc od dnia zawarcia Umowy</w:t>
      </w:r>
      <w:r w:rsidR="00DD5B9E" w:rsidRPr="00542087">
        <w:rPr>
          <w:color w:val="auto"/>
          <w:szCs w:val="20"/>
        </w:rPr>
        <w:t>;</w:t>
      </w:r>
    </w:p>
    <w:p w14:paraId="03F67D45" w14:textId="2280F865" w:rsidR="00DC28BB" w:rsidRPr="00542087" w:rsidRDefault="002545EE" w:rsidP="00CD7AFD">
      <w:pPr>
        <w:numPr>
          <w:ilvl w:val="1"/>
          <w:numId w:val="24"/>
        </w:numPr>
        <w:spacing w:after="120" w:line="276" w:lineRule="auto"/>
        <w:ind w:left="1134" w:hanging="567"/>
        <w:rPr>
          <w:color w:val="auto"/>
          <w:szCs w:val="20"/>
        </w:rPr>
      </w:pPr>
      <w:r w:rsidRPr="00542087">
        <w:rPr>
          <w:color w:val="auto"/>
          <w:szCs w:val="20"/>
        </w:rPr>
        <w:t xml:space="preserve">Etap II – </w:t>
      </w:r>
      <w:r w:rsidR="00501555" w:rsidRPr="00542087">
        <w:rPr>
          <w:color w:val="auto"/>
          <w:szCs w:val="20"/>
        </w:rPr>
        <w:t>Przygotowanie</w:t>
      </w:r>
      <w:r w:rsidRPr="00542087">
        <w:rPr>
          <w:color w:val="auto"/>
          <w:szCs w:val="20"/>
        </w:rPr>
        <w:t xml:space="preserve"> ostatecznej</w:t>
      </w:r>
      <w:r w:rsidR="00501555" w:rsidRPr="00542087">
        <w:rPr>
          <w:color w:val="auto"/>
          <w:szCs w:val="20"/>
        </w:rPr>
        <w:t xml:space="preserve"> koncepcji oraz złożenie wniosku do właściwego Konserwatora Zabytków</w:t>
      </w:r>
      <w:r w:rsidR="00AA7F63" w:rsidRPr="00542087">
        <w:rPr>
          <w:color w:val="auto"/>
          <w:szCs w:val="20"/>
        </w:rPr>
        <w:t xml:space="preserve"> </w:t>
      </w:r>
      <w:r w:rsidR="003A0DEA" w:rsidRPr="00542087">
        <w:rPr>
          <w:color w:val="auto"/>
          <w:szCs w:val="20"/>
        </w:rPr>
        <w:t xml:space="preserve">– </w:t>
      </w:r>
      <w:r w:rsidRPr="00542087">
        <w:rPr>
          <w:color w:val="auto"/>
          <w:szCs w:val="20"/>
        </w:rPr>
        <w:t>2</w:t>
      </w:r>
      <w:r w:rsidR="00DC28BB" w:rsidRPr="00542087">
        <w:rPr>
          <w:color w:val="auto"/>
          <w:szCs w:val="20"/>
        </w:rPr>
        <w:t xml:space="preserve"> miesiąc</w:t>
      </w:r>
      <w:r w:rsidR="00AA7F63" w:rsidRPr="00542087">
        <w:rPr>
          <w:color w:val="auto"/>
          <w:szCs w:val="20"/>
        </w:rPr>
        <w:t>e</w:t>
      </w:r>
      <w:r w:rsidR="00DC28BB" w:rsidRPr="00542087">
        <w:rPr>
          <w:color w:val="auto"/>
          <w:szCs w:val="20"/>
        </w:rPr>
        <w:t xml:space="preserve"> od </w:t>
      </w:r>
      <w:r w:rsidRPr="00542087">
        <w:rPr>
          <w:color w:val="auto"/>
          <w:szCs w:val="20"/>
        </w:rPr>
        <w:t>podpisania protokołu odbioru Etapu I</w:t>
      </w:r>
      <w:r w:rsidR="00DC28BB" w:rsidRPr="00542087">
        <w:rPr>
          <w:color w:val="auto"/>
          <w:szCs w:val="20"/>
        </w:rPr>
        <w:t>;</w:t>
      </w:r>
    </w:p>
    <w:p w14:paraId="01710241" w14:textId="5097492E" w:rsidR="00AA7F63" w:rsidRPr="00542087" w:rsidRDefault="00AA7F63" w:rsidP="00CD7AFD">
      <w:pPr>
        <w:numPr>
          <w:ilvl w:val="1"/>
          <w:numId w:val="24"/>
        </w:numPr>
        <w:spacing w:after="120" w:line="276" w:lineRule="auto"/>
        <w:ind w:left="1134" w:hanging="567"/>
        <w:rPr>
          <w:color w:val="auto"/>
          <w:szCs w:val="20"/>
        </w:rPr>
      </w:pPr>
      <w:r w:rsidRPr="00542087">
        <w:rPr>
          <w:color w:val="auto"/>
          <w:szCs w:val="20"/>
        </w:rPr>
        <w:t>Etap I</w:t>
      </w:r>
      <w:r w:rsidR="00276E50" w:rsidRPr="00542087">
        <w:rPr>
          <w:color w:val="auto"/>
          <w:szCs w:val="20"/>
        </w:rPr>
        <w:t>I</w:t>
      </w:r>
      <w:r w:rsidRPr="00542087">
        <w:rPr>
          <w:color w:val="auto"/>
          <w:szCs w:val="20"/>
        </w:rPr>
        <w:t xml:space="preserve">I – przygotowanie projektu architektoniczno-budowlanego wraz ze złożeniem wniosku o pozwolenie na budowę oraz uzyskanie zgody właściwego Konserwatora Zabytków – 2 miesiące od podpisania protokołu odbioru Etapu </w:t>
      </w:r>
      <w:r w:rsidR="00276E50" w:rsidRPr="00542087">
        <w:rPr>
          <w:color w:val="auto"/>
          <w:szCs w:val="20"/>
        </w:rPr>
        <w:t>I</w:t>
      </w:r>
      <w:r w:rsidRPr="00542087">
        <w:rPr>
          <w:color w:val="auto"/>
          <w:szCs w:val="20"/>
        </w:rPr>
        <w:t>I;</w:t>
      </w:r>
    </w:p>
    <w:p w14:paraId="5CCB542A" w14:textId="48C5FCDA" w:rsidR="00AA7F63" w:rsidRPr="00542087" w:rsidRDefault="00AA7F63" w:rsidP="00CD7AFD">
      <w:pPr>
        <w:numPr>
          <w:ilvl w:val="1"/>
          <w:numId w:val="24"/>
        </w:numPr>
        <w:spacing w:after="120" w:line="276" w:lineRule="auto"/>
        <w:ind w:left="1134" w:hanging="567"/>
        <w:rPr>
          <w:color w:val="auto"/>
          <w:szCs w:val="20"/>
        </w:rPr>
      </w:pPr>
      <w:r w:rsidRPr="0401ABA8">
        <w:rPr>
          <w:color w:val="auto"/>
        </w:rPr>
        <w:t>Etap I</w:t>
      </w:r>
      <w:r w:rsidR="00276E50" w:rsidRPr="0401ABA8">
        <w:rPr>
          <w:color w:val="auto"/>
        </w:rPr>
        <w:t>V</w:t>
      </w:r>
      <w:r w:rsidRPr="0401ABA8">
        <w:rPr>
          <w:color w:val="auto"/>
        </w:rPr>
        <w:t xml:space="preserve"> – uzyskanie pozwolenia na budowę, przygotowanie projektu technicznego, wykonawczego, </w:t>
      </w:r>
      <w:proofErr w:type="spellStart"/>
      <w:r w:rsidRPr="0401ABA8">
        <w:rPr>
          <w:color w:val="auto"/>
        </w:rPr>
        <w:t>STWiORB</w:t>
      </w:r>
      <w:proofErr w:type="spellEnd"/>
      <w:r w:rsidRPr="0401ABA8">
        <w:rPr>
          <w:color w:val="auto"/>
        </w:rPr>
        <w:t xml:space="preserve"> i kosztorysu inwestorskiego – 3 miesiące od podpisania protokołu odbioru Etapu II</w:t>
      </w:r>
      <w:r w:rsidR="00276E50" w:rsidRPr="0401ABA8">
        <w:rPr>
          <w:color w:val="auto"/>
        </w:rPr>
        <w:t>I</w:t>
      </w:r>
      <w:r w:rsidR="002F0373" w:rsidRPr="0401ABA8">
        <w:rPr>
          <w:color w:val="auto"/>
        </w:rPr>
        <w:t>.</w:t>
      </w:r>
    </w:p>
    <w:p w14:paraId="5189688B" w14:textId="0D279EA7" w:rsidR="00312C98" w:rsidRPr="003F251A" w:rsidRDefault="004932A5" w:rsidP="00E34AA7">
      <w:pPr>
        <w:spacing w:after="120" w:line="276" w:lineRule="auto"/>
        <w:ind w:left="567"/>
        <w:rPr>
          <w:color w:val="auto"/>
          <w:szCs w:val="20"/>
        </w:rPr>
      </w:pPr>
      <w:r w:rsidRPr="00542087">
        <w:rPr>
          <w:color w:val="auto"/>
          <w:szCs w:val="20"/>
        </w:rPr>
        <w:t>Za dzień realizacji Umowy</w:t>
      </w:r>
      <w:r w:rsidR="003D1E7C" w:rsidRPr="00542087">
        <w:rPr>
          <w:color w:val="auto"/>
          <w:szCs w:val="20"/>
        </w:rPr>
        <w:t xml:space="preserve"> (poza kwestią nadzoru autorskiego)</w:t>
      </w:r>
      <w:r w:rsidRPr="00542087">
        <w:rPr>
          <w:color w:val="auto"/>
          <w:szCs w:val="20"/>
        </w:rPr>
        <w:t xml:space="preserve"> uważa się dzień podpisania przez Zamawiającego</w:t>
      </w:r>
      <w:r w:rsidR="3D0EEB86" w:rsidRPr="00542087">
        <w:rPr>
          <w:color w:val="auto"/>
          <w:szCs w:val="20"/>
        </w:rPr>
        <w:t>,</w:t>
      </w:r>
      <w:r w:rsidRPr="00542087">
        <w:rPr>
          <w:color w:val="auto"/>
          <w:szCs w:val="20"/>
        </w:rPr>
        <w:t xml:space="preserve"> bez zastrzeżeń</w:t>
      </w:r>
      <w:r w:rsidR="3D0EEB86" w:rsidRPr="00542087">
        <w:rPr>
          <w:color w:val="auto"/>
          <w:szCs w:val="20"/>
        </w:rPr>
        <w:t>,</w:t>
      </w:r>
      <w:r w:rsidRPr="00542087">
        <w:rPr>
          <w:color w:val="auto"/>
          <w:szCs w:val="20"/>
        </w:rPr>
        <w:t xml:space="preserve"> protokołu odbioru </w:t>
      </w:r>
      <w:r w:rsidR="002F0373">
        <w:rPr>
          <w:color w:val="auto"/>
          <w:szCs w:val="20"/>
        </w:rPr>
        <w:t>E</w:t>
      </w:r>
      <w:r w:rsidR="00AA7F63" w:rsidRPr="00542087">
        <w:rPr>
          <w:color w:val="auto"/>
          <w:szCs w:val="20"/>
        </w:rPr>
        <w:t>tapu I</w:t>
      </w:r>
      <w:r w:rsidR="00276E50" w:rsidRPr="00542087">
        <w:rPr>
          <w:color w:val="auto"/>
          <w:szCs w:val="20"/>
        </w:rPr>
        <w:t>V</w:t>
      </w:r>
      <w:r w:rsidR="00CA080F" w:rsidRPr="00542087">
        <w:rPr>
          <w:color w:val="auto"/>
          <w:szCs w:val="20"/>
        </w:rPr>
        <w:t>,</w:t>
      </w:r>
      <w:r w:rsidRPr="00542087">
        <w:rPr>
          <w:color w:val="auto"/>
          <w:szCs w:val="20"/>
        </w:rPr>
        <w:t xml:space="preserve"> przekazani</w:t>
      </w:r>
      <w:r w:rsidR="3D0EEB86" w:rsidRPr="00542087">
        <w:rPr>
          <w:color w:val="auto"/>
          <w:szCs w:val="20"/>
        </w:rPr>
        <w:t>a</w:t>
      </w:r>
      <w:r w:rsidRPr="00542087">
        <w:rPr>
          <w:color w:val="auto"/>
          <w:szCs w:val="20"/>
        </w:rPr>
        <w:t xml:space="preserve"> Zamawiającemu przez Wykonawcę Dokumentacji</w:t>
      </w:r>
      <w:r w:rsidR="3D0EEB86" w:rsidRPr="00542087">
        <w:rPr>
          <w:color w:val="auto"/>
          <w:szCs w:val="20"/>
        </w:rPr>
        <w:t xml:space="preserve"> (w tym ostatecznej decyzji </w:t>
      </w:r>
      <w:r w:rsidRPr="00542087">
        <w:rPr>
          <w:color w:val="auto"/>
          <w:szCs w:val="20"/>
        </w:rPr>
        <w:t>o pozwoleniu na budowę</w:t>
      </w:r>
      <w:r w:rsidR="3D0EEB86" w:rsidRPr="00542087">
        <w:rPr>
          <w:color w:val="auto"/>
          <w:szCs w:val="20"/>
        </w:rPr>
        <w:t>)</w:t>
      </w:r>
      <w:r w:rsidR="00CA080F" w:rsidRPr="00542087">
        <w:rPr>
          <w:color w:val="auto"/>
          <w:szCs w:val="20"/>
        </w:rPr>
        <w:t xml:space="preserve"> oraz akceptacji/odbioru tej dokumentacji przez Zamawiającego</w:t>
      </w:r>
      <w:r w:rsidR="002F0373">
        <w:rPr>
          <w:color w:val="auto"/>
          <w:szCs w:val="20"/>
        </w:rPr>
        <w:t xml:space="preserve"> (dzień w którym wszystkie te wymogi łącznie zostały spełnione)</w:t>
      </w:r>
      <w:r w:rsidRPr="00542087">
        <w:rPr>
          <w:color w:val="auto"/>
          <w:szCs w:val="20"/>
        </w:rPr>
        <w:t>.</w:t>
      </w:r>
      <w:r w:rsidR="00130F16">
        <w:rPr>
          <w:color w:val="auto"/>
          <w:szCs w:val="20"/>
        </w:rPr>
        <w:t xml:space="preserve"> </w:t>
      </w:r>
      <w:r w:rsidR="00130F16" w:rsidRPr="00130F16">
        <w:rPr>
          <w:color w:val="auto"/>
          <w:szCs w:val="20"/>
        </w:rPr>
        <w:t>W czasie, w którym Zamawiający weryfikuje dokumentację zgodnie z § 5 ust. 2 Umowy, terminy dla Wykonawcy ulegają zawieszeniu.</w:t>
      </w:r>
      <w:r w:rsidR="0084758E">
        <w:rPr>
          <w:color w:val="auto"/>
          <w:szCs w:val="20"/>
        </w:rPr>
        <w:t xml:space="preserve"> </w:t>
      </w:r>
    </w:p>
    <w:p w14:paraId="18B6DDD5" w14:textId="77777777" w:rsidR="002F0373" w:rsidRDefault="002F0373" w:rsidP="00775E28">
      <w:pPr>
        <w:spacing w:after="120" w:line="276" w:lineRule="auto"/>
        <w:jc w:val="center"/>
        <w:rPr>
          <w:b/>
          <w:color w:val="auto"/>
          <w:szCs w:val="20"/>
        </w:rPr>
      </w:pPr>
    </w:p>
    <w:p w14:paraId="3C246523" w14:textId="71104869" w:rsidR="00E737E1" w:rsidRPr="00542087" w:rsidRDefault="00E737E1" w:rsidP="00775E28">
      <w:pPr>
        <w:spacing w:after="120" w:line="276" w:lineRule="auto"/>
        <w:jc w:val="center"/>
        <w:rPr>
          <w:b/>
          <w:color w:val="auto"/>
          <w:szCs w:val="20"/>
        </w:rPr>
      </w:pPr>
      <w:r w:rsidRPr="00542087">
        <w:rPr>
          <w:b/>
          <w:color w:val="auto"/>
          <w:szCs w:val="20"/>
        </w:rPr>
        <w:t xml:space="preserve">§ </w:t>
      </w:r>
      <w:r w:rsidR="0082000A" w:rsidRPr="00542087">
        <w:rPr>
          <w:b/>
          <w:color w:val="auto"/>
          <w:szCs w:val="20"/>
        </w:rPr>
        <w:t>5</w:t>
      </w:r>
      <w:r w:rsidR="003B763E" w:rsidRPr="00542087">
        <w:rPr>
          <w:b/>
          <w:color w:val="auto"/>
          <w:szCs w:val="20"/>
        </w:rPr>
        <w:t>.</w:t>
      </w:r>
    </w:p>
    <w:p w14:paraId="3B079130" w14:textId="6089F3E8" w:rsidR="003B763E" w:rsidRPr="00542087" w:rsidRDefault="003B763E" w:rsidP="00CD7AFD">
      <w:pPr>
        <w:spacing w:after="120" w:line="276" w:lineRule="auto"/>
        <w:jc w:val="center"/>
        <w:rPr>
          <w:b/>
          <w:color w:val="auto"/>
          <w:szCs w:val="20"/>
        </w:rPr>
      </w:pPr>
      <w:r w:rsidRPr="00542087">
        <w:rPr>
          <w:b/>
          <w:color w:val="auto"/>
          <w:szCs w:val="20"/>
        </w:rPr>
        <w:t>REALIZACJA PRZEDMIOTU UMOWY</w:t>
      </w:r>
    </w:p>
    <w:p w14:paraId="176AEAFC" w14:textId="0CDED5A0" w:rsidR="00363B93" w:rsidRPr="00542087" w:rsidRDefault="00E737E1" w:rsidP="56CAD03E">
      <w:pPr>
        <w:numPr>
          <w:ilvl w:val="0"/>
          <w:numId w:val="25"/>
        </w:numPr>
        <w:spacing w:after="120" w:line="276" w:lineRule="auto"/>
        <w:ind w:left="567" w:hanging="567"/>
        <w:rPr>
          <w:color w:val="auto"/>
        </w:rPr>
      </w:pPr>
      <w:r w:rsidRPr="00542087">
        <w:rPr>
          <w:color w:val="auto"/>
        </w:rPr>
        <w:t xml:space="preserve">Przed przystąpieniem do </w:t>
      </w:r>
      <w:r w:rsidR="00EF2B7F" w:rsidRPr="00542087">
        <w:rPr>
          <w:color w:val="auto"/>
        </w:rPr>
        <w:t>realizacji kolejnego etapu</w:t>
      </w:r>
      <w:r w:rsidRPr="00542087">
        <w:rPr>
          <w:color w:val="auto"/>
        </w:rPr>
        <w:t xml:space="preserve">, Wykonawca </w:t>
      </w:r>
      <w:r w:rsidR="005E5C52" w:rsidRPr="00542087">
        <w:rPr>
          <w:color w:val="auto"/>
        </w:rPr>
        <w:t xml:space="preserve">zobowiązany jest do </w:t>
      </w:r>
      <w:r w:rsidR="006E1C4F" w:rsidRPr="00542087">
        <w:rPr>
          <w:color w:val="auto"/>
        </w:rPr>
        <w:t>uzyskania</w:t>
      </w:r>
      <w:r w:rsidR="00363B93" w:rsidRPr="00542087">
        <w:rPr>
          <w:color w:val="auto"/>
        </w:rPr>
        <w:t xml:space="preserve"> od Zamawiającego akceptacj</w:t>
      </w:r>
      <w:r w:rsidR="006E1C4F" w:rsidRPr="00542087">
        <w:rPr>
          <w:color w:val="auto"/>
        </w:rPr>
        <w:t>i</w:t>
      </w:r>
      <w:r w:rsidR="005E5C52" w:rsidRPr="00542087">
        <w:rPr>
          <w:color w:val="auto"/>
        </w:rPr>
        <w:t xml:space="preserve"> </w:t>
      </w:r>
      <w:r w:rsidR="00EF2B7F" w:rsidRPr="00542087">
        <w:rPr>
          <w:color w:val="auto"/>
        </w:rPr>
        <w:t>etapu poprzedniego</w:t>
      </w:r>
      <w:r w:rsidR="61E21759" w:rsidRPr="00542087">
        <w:rPr>
          <w:color w:val="auto"/>
        </w:rPr>
        <w:t xml:space="preserve"> w postaci protokołu odbioru</w:t>
      </w:r>
      <w:r w:rsidRPr="00542087">
        <w:rPr>
          <w:color w:val="auto"/>
        </w:rPr>
        <w:t xml:space="preserve">. </w:t>
      </w:r>
    </w:p>
    <w:p w14:paraId="4F435884" w14:textId="07EF3FAE" w:rsidR="008C5261" w:rsidRPr="00542087" w:rsidRDefault="00363B93" w:rsidP="56CAD03E">
      <w:pPr>
        <w:numPr>
          <w:ilvl w:val="0"/>
          <w:numId w:val="25"/>
        </w:numPr>
        <w:spacing w:after="120" w:line="276" w:lineRule="auto"/>
        <w:ind w:left="567" w:hanging="567"/>
        <w:rPr>
          <w:color w:val="auto"/>
        </w:rPr>
      </w:pPr>
      <w:r w:rsidRPr="00542087">
        <w:rPr>
          <w:color w:val="auto"/>
        </w:rPr>
        <w:t xml:space="preserve">Zamawiający, w terminie </w:t>
      </w:r>
      <w:r w:rsidR="00CA080F" w:rsidRPr="00542087">
        <w:rPr>
          <w:color w:val="auto"/>
        </w:rPr>
        <w:t xml:space="preserve">10 </w:t>
      </w:r>
      <w:r w:rsidRPr="00542087">
        <w:rPr>
          <w:color w:val="auto"/>
        </w:rPr>
        <w:t xml:space="preserve">dni </w:t>
      </w:r>
      <w:r w:rsidR="5D2558D7" w:rsidRPr="00542087">
        <w:rPr>
          <w:color w:val="auto"/>
        </w:rPr>
        <w:t xml:space="preserve">roboczych </w:t>
      </w:r>
      <w:r w:rsidRPr="00542087">
        <w:rPr>
          <w:color w:val="auto"/>
        </w:rPr>
        <w:t>od dnia prze</w:t>
      </w:r>
      <w:r w:rsidR="00C97F7B" w:rsidRPr="00542087">
        <w:rPr>
          <w:color w:val="auto"/>
        </w:rPr>
        <w:t xml:space="preserve">kazania mu </w:t>
      </w:r>
      <w:r w:rsidR="00276E50" w:rsidRPr="00542087">
        <w:rPr>
          <w:color w:val="auto"/>
        </w:rPr>
        <w:t>dokumentacji etapu</w:t>
      </w:r>
      <w:r w:rsidR="00C97F7B" w:rsidRPr="00542087">
        <w:rPr>
          <w:color w:val="auto"/>
        </w:rPr>
        <w:t xml:space="preserve">, </w:t>
      </w:r>
      <w:r w:rsidR="008C5261" w:rsidRPr="00542087">
        <w:rPr>
          <w:color w:val="auto"/>
        </w:rPr>
        <w:t xml:space="preserve">zaakceptuje </w:t>
      </w:r>
      <w:r w:rsidR="00276E50" w:rsidRPr="00542087">
        <w:rPr>
          <w:color w:val="auto"/>
        </w:rPr>
        <w:t xml:space="preserve">dokumentację </w:t>
      </w:r>
      <w:r w:rsidR="008C5261" w:rsidRPr="00542087">
        <w:rPr>
          <w:color w:val="auto"/>
        </w:rPr>
        <w:t xml:space="preserve">lub zgłosi zastrzeżenia. </w:t>
      </w:r>
    </w:p>
    <w:p w14:paraId="5B48B745" w14:textId="52F440CF" w:rsidR="00E737E1" w:rsidRPr="00542087" w:rsidRDefault="00E737E1" w:rsidP="00CD7AFD">
      <w:pPr>
        <w:numPr>
          <w:ilvl w:val="0"/>
          <w:numId w:val="25"/>
        </w:numPr>
        <w:spacing w:after="120" w:line="276" w:lineRule="auto"/>
        <w:ind w:left="567" w:hanging="567"/>
        <w:rPr>
          <w:color w:val="auto"/>
          <w:szCs w:val="20"/>
        </w:rPr>
      </w:pPr>
      <w:r w:rsidRPr="00542087">
        <w:rPr>
          <w:color w:val="auto"/>
          <w:szCs w:val="20"/>
        </w:rPr>
        <w:t>W przypadku</w:t>
      </w:r>
      <w:r w:rsidR="008C5261" w:rsidRPr="00542087">
        <w:rPr>
          <w:color w:val="auto"/>
          <w:szCs w:val="20"/>
        </w:rPr>
        <w:t xml:space="preserve"> zgłoszenia</w:t>
      </w:r>
      <w:r w:rsidRPr="00542087">
        <w:rPr>
          <w:color w:val="auto"/>
          <w:szCs w:val="20"/>
        </w:rPr>
        <w:t xml:space="preserve"> zastrzeżeń </w:t>
      </w:r>
      <w:r w:rsidR="008C5261" w:rsidRPr="00542087">
        <w:rPr>
          <w:color w:val="auto"/>
          <w:szCs w:val="20"/>
        </w:rPr>
        <w:t xml:space="preserve">przez </w:t>
      </w:r>
      <w:r w:rsidRPr="00542087">
        <w:rPr>
          <w:color w:val="auto"/>
          <w:szCs w:val="20"/>
        </w:rPr>
        <w:t xml:space="preserve">Zamawiającego, Wykonawca jest zobowiązany </w:t>
      </w:r>
      <w:r w:rsidR="00A66B07" w:rsidRPr="00542087">
        <w:rPr>
          <w:color w:val="auto"/>
          <w:szCs w:val="20"/>
        </w:rPr>
        <w:t>do</w:t>
      </w:r>
      <w:r w:rsidRPr="00542087">
        <w:rPr>
          <w:color w:val="auto"/>
          <w:szCs w:val="20"/>
        </w:rPr>
        <w:t xml:space="preserve"> odpowiedniej zmiany </w:t>
      </w:r>
      <w:r w:rsidR="00276E50" w:rsidRPr="00542087">
        <w:rPr>
          <w:color w:val="auto"/>
          <w:szCs w:val="20"/>
        </w:rPr>
        <w:t xml:space="preserve">dokumentacji danego etapu </w:t>
      </w:r>
      <w:r w:rsidRPr="00542087">
        <w:rPr>
          <w:color w:val="auto"/>
          <w:szCs w:val="20"/>
        </w:rPr>
        <w:t xml:space="preserve">przy uwzględnieniu tych zastrzeżeń. </w:t>
      </w:r>
      <w:r w:rsidR="008C5261" w:rsidRPr="00542087">
        <w:rPr>
          <w:color w:val="auto"/>
          <w:szCs w:val="20"/>
        </w:rPr>
        <w:t xml:space="preserve">Wykonawca przedstawi Zamawiającemu zmienioną </w:t>
      </w:r>
      <w:r w:rsidR="00276E50" w:rsidRPr="00542087">
        <w:rPr>
          <w:color w:val="auto"/>
          <w:szCs w:val="20"/>
        </w:rPr>
        <w:t>dokumentację</w:t>
      </w:r>
      <w:r w:rsidR="00542087" w:rsidRPr="00542087">
        <w:rPr>
          <w:color w:val="auto"/>
          <w:szCs w:val="20"/>
        </w:rPr>
        <w:t xml:space="preserve"> </w:t>
      </w:r>
      <w:r w:rsidR="008C5261" w:rsidRPr="00542087">
        <w:rPr>
          <w:color w:val="auto"/>
          <w:szCs w:val="20"/>
        </w:rPr>
        <w:t xml:space="preserve">w terminie </w:t>
      </w:r>
      <w:r w:rsidR="00B818A6" w:rsidRPr="00542087">
        <w:rPr>
          <w:color w:val="auto"/>
          <w:szCs w:val="20"/>
        </w:rPr>
        <w:t>5</w:t>
      </w:r>
      <w:r w:rsidR="008C5261" w:rsidRPr="00542087">
        <w:rPr>
          <w:color w:val="auto"/>
          <w:szCs w:val="20"/>
        </w:rPr>
        <w:t xml:space="preserve"> dni </w:t>
      </w:r>
      <w:r w:rsidR="77D67275" w:rsidRPr="00542087">
        <w:rPr>
          <w:color w:val="auto"/>
          <w:szCs w:val="20"/>
        </w:rPr>
        <w:t xml:space="preserve">roboczych </w:t>
      </w:r>
      <w:r w:rsidR="008C5261" w:rsidRPr="00542087">
        <w:rPr>
          <w:color w:val="auto"/>
          <w:szCs w:val="20"/>
        </w:rPr>
        <w:t xml:space="preserve">od </w:t>
      </w:r>
      <w:r w:rsidR="008C5261" w:rsidRPr="00542087">
        <w:rPr>
          <w:color w:val="auto"/>
          <w:szCs w:val="20"/>
        </w:rPr>
        <w:lastRenderedPageBreak/>
        <w:t>dnia zgłoszenia przez Zamawiającego zastrzeżeń.</w:t>
      </w:r>
      <w:r w:rsidR="00E475F5" w:rsidRPr="00542087">
        <w:rPr>
          <w:color w:val="auto"/>
          <w:szCs w:val="20"/>
        </w:rPr>
        <w:t xml:space="preserve"> Do </w:t>
      </w:r>
      <w:r w:rsidR="008311DB" w:rsidRPr="00542087">
        <w:rPr>
          <w:color w:val="auto"/>
          <w:szCs w:val="20"/>
        </w:rPr>
        <w:t xml:space="preserve">złożenia </w:t>
      </w:r>
      <w:r w:rsidR="00E475F5" w:rsidRPr="00542087">
        <w:rPr>
          <w:color w:val="auto"/>
          <w:szCs w:val="20"/>
        </w:rPr>
        <w:t>zmienionej dokumentacji ust. 2 stosuje się odpowiednio.</w:t>
      </w:r>
    </w:p>
    <w:p w14:paraId="6BDFE72A" w14:textId="4786CB27" w:rsidR="00374E7C" w:rsidRPr="00542087" w:rsidRDefault="00AC259B" w:rsidP="56CAD03E">
      <w:pPr>
        <w:numPr>
          <w:ilvl w:val="0"/>
          <w:numId w:val="25"/>
        </w:numPr>
        <w:spacing w:after="120" w:line="276" w:lineRule="auto"/>
        <w:ind w:left="567" w:hanging="567"/>
        <w:rPr>
          <w:color w:val="auto"/>
        </w:rPr>
      </w:pPr>
      <w:r w:rsidRPr="5B89114F">
        <w:rPr>
          <w:color w:val="auto"/>
        </w:rPr>
        <w:t>Zamawiający może odmówić przyjęcia dokumentacji</w:t>
      </w:r>
      <w:r w:rsidR="00E475F5" w:rsidRPr="5B89114F">
        <w:rPr>
          <w:color w:val="auto"/>
        </w:rPr>
        <w:t xml:space="preserve"> niekompletnej</w:t>
      </w:r>
      <w:r w:rsidRPr="5B89114F">
        <w:rPr>
          <w:color w:val="auto"/>
        </w:rPr>
        <w:t>,</w:t>
      </w:r>
      <w:r w:rsidR="00E475F5" w:rsidRPr="5B89114F">
        <w:rPr>
          <w:color w:val="auto"/>
        </w:rPr>
        <w:t xml:space="preserve"> niezgodnej z opisem przedmiotu zamówienia</w:t>
      </w:r>
      <w:r w:rsidRPr="5B89114F">
        <w:rPr>
          <w:color w:val="auto"/>
        </w:rPr>
        <w:t xml:space="preserve">, posiadającej wady istotne. Złożenie </w:t>
      </w:r>
      <w:r w:rsidR="008311DB" w:rsidRPr="5B89114F">
        <w:rPr>
          <w:color w:val="auto"/>
        </w:rPr>
        <w:t xml:space="preserve">wadliwej </w:t>
      </w:r>
      <w:r w:rsidRPr="5B89114F">
        <w:rPr>
          <w:color w:val="auto"/>
        </w:rPr>
        <w:t>dokumentacji nie stanowi</w:t>
      </w:r>
      <w:r w:rsidR="008311DB" w:rsidRPr="5B89114F">
        <w:rPr>
          <w:color w:val="auto"/>
        </w:rPr>
        <w:t xml:space="preserve"> wykonania przedmiotu Umowy</w:t>
      </w:r>
      <w:r w:rsidR="0ABE3163" w:rsidRPr="5B89114F">
        <w:rPr>
          <w:color w:val="auto"/>
        </w:rPr>
        <w:t xml:space="preserve"> w rozumieniu § 4.</w:t>
      </w:r>
      <w:r w:rsidR="003F251A" w:rsidRPr="5B89114F">
        <w:rPr>
          <w:color w:val="auto"/>
        </w:rPr>
        <w:t xml:space="preserve">  </w:t>
      </w:r>
    </w:p>
    <w:p w14:paraId="3ADF1198" w14:textId="2414B5E5" w:rsidR="00F106EF" w:rsidRPr="00542087" w:rsidRDefault="00F106EF" w:rsidP="00CD7AFD">
      <w:pPr>
        <w:numPr>
          <w:ilvl w:val="0"/>
          <w:numId w:val="25"/>
        </w:numPr>
        <w:spacing w:after="120" w:line="276" w:lineRule="auto"/>
        <w:ind w:left="567" w:hanging="567"/>
        <w:rPr>
          <w:color w:val="auto"/>
          <w:szCs w:val="20"/>
        </w:rPr>
      </w:pPr>
      <w:r w:rsidRPr="0401ABA8">
        <w:rPr>
          <w:color w:val="auto"/>
        </w:rPr>
        <w:t>Protokół odbioru etapu stanowi potwierdzenie przez Z</w:t>
      </w:r>
      <w:r w:rsidR="005A64A4" w:rsidRPr="0401ABA8">
        <w:rPr>
          <w:color w:val="auto"/>
        </w:rPr>
        <w:t>a</w:t>
      </w:r>
      <w:r w:rsidRPr="0401ABA8">
        <w:rPr>
          <w:color w:val="auto"/>
        </w:rPr>
        <w:t>mawiającego przyjęcia dokumentacji bez wnoszenia dalszych uwag i jest jednocześnie rozpoczęciem biegu terminu dla kolejnego etapu oraz podstawą do wystawienia przez Wykonawcę faktury częściowej bądź końcowej.</w:t>
      </w:r>
    </w:p>
    <w:p w14:paraId="0FABBDD1" w14:textId="3544DFFE" w:rsidR="00E737E1" w:rsidRPr="00542087" w:rsidRDefault="00E737E1" w:rsidP="00CD7AFD">
      <w:pPr>
        <w:numPr>
          <w:ilvl w:val="0"/>
          <w:numId w:val="25"/>
        </w:numPr>
        <w:spacing w:after="120" w:line="276" w:lineRule="auto"/>
        <w:ind w:left="567" w:hanging="567"/>
        <w:rPr>
          <w:color w:val="auto"/>
          <w:szCs w:val="20"/>
        </w:rPr>
      </w:pPr>
      <w:r w:rsidRPr="0401ABA8">
        <w:rPr>
          <w:color w:val="auto"/>
        </w:rPr>
        <w:t xml:space="preserve">Przed wystąpieniem do odpowiednich organów administracji o wydanie </w:t>
      </w:r>
      <w:r w:rsidR="006E1C4F" w:rsidRPr="0401ABA8">
        <w:rPr>
          <w:color w:val="auto"/>
        </w:rPr>
        <w:t xml:space="preserve">Pozwoleń </w:t>
      </w:r>
      <w:r w:rsidRPr="0401ABA8">
        <w:rPr>
          <w:color w:val="auto"/>
        </w:rPr>
        <w:t xml:space="preserve">wskazanych w § 1 ust. </w:t>
      </w:r>
      <w:r w:rsidR="006E1C4F" w:rsidRPr="0401ABA8">
        <w:rPr>
          <w:color w:val="auto"/>
        </w:rPr>
        <w:t>3</w:t>
      </w:r>
      <w:r w:rsidRPr="0401ABA8">
        <w:rPr>
          <w:color w:val="auto"/>
        </w:rPr>
        <w:t xml:space="preserve"> </w:t>
      </w:r>
      <w:r w:rsidR="006E1C4F" w:rsidRPr="0401ABA8">
        <w:rPr>
          <w:color w:val="auto"/>
        </w:rPr>
        <w:t>lit. c)</w:t>
      </w:r>
      <w:r w:rsidR="00F70F3B" w:rsidRPr="0401ABA8">
        <w:rPr>
          <w:color w:val="auto"/>
        </w:rPr>
        <w:t xml:space="preserve"> i e)</w:t>
      </w:r>
      <w:r w:rsidRPr="0401ABA8">
        <w:rPr>
          <w:color w:val="auto"/>
        </w:rPr>
        <w:t xml:space="preserve">, Wykonawca </w:t>
      </w:r>
      <w:r w:rsidR="004F73FA" w:rsidRPr="0401ABA8">
        <w:rPr>
          <w:color w:val="auto"/>
        </w:rPr>
        <w:t xml:space="preserve">zobowiązany jest przedstawienia do akceptacji </w:t>
      </w:r>
      <w:r w:rsidR="0056227A" w:rsidRPr="0401ABA8">
        <w:rPr>
          <w:color w:val="auto"/>
        </w:rPr>
        <w:t>Zamawiającego</w:t>
      </w:r>
      <w:r w:rsidRPr="0401ABA8">
        <w:rPr>
          <w:color w:val="auto"/>
        </w:rPr>
        <w:t xml:space="preserve"> Dokumentacji</w:t>
      </w:r>
      <w:r w:rsidR="00B829DF" w:rsidRPr="0401ABA8">
        <w:rPr>
          <w:color w:val="auto"/>
        </w:rPr>
        <w:t xml:space="preserve"> Projektowej</w:t>
      </w:r>
      <w:r w:rsidR="0056227A" w:rsidRPr="0401ABA8">
        <w:rPr>
          <w:color w:val="auto"/>
        </w:rPr>
        <w:t>.</w:t>
      </w:r>
      <w:r w:rsidRPr="0401ABA8">
        <w:rPr>
          <w:color w:val="auto"/>
        </w:rPr>
        <w:t xml:space="preserve"> </w:t>
      </w:r>
      <w:r w:rsidR="006E1C4F" w:rsidRPr="0401ABA8">
        <w:rPr>
          <w:color w:val="auto"/>
        </w:rPr>
        <w:t>Do przedstawienia Dokumentacji</w:t>
      </w:r>
      <w:r w:rsidR="00B829DF" w:rsidRPr="0401ABA8">
        <w:rPr>
          <w:color w:val="auto"/>
        </w:rPr>
        <w:t xml:space="preserve"> Projektowej</w:t>
      </w:r>
      <w:r w:rsidR="006E1C4F" w:rsidRPr="0401ABA8">
        <w:rPr>
          <w:color w:val="auto"/>
        </w:rPr>
        <w:t xml:space="preserve"> do akceptacji oraz zgłaszania zastrzeżeń do Dokumentacji </w:t>
      </w:r>
      <w:r w:rsidR="00B829DF" w:rsidRPr="0401ABA8">
        <w:rPr>
          <w:color w:val="auto"/>
        </w:rPr>
        <w:t xml:space="preserve">Projektowej </w:t>
      </w:r>
      <w:r w:rsidR="006E1C4F" w:rsidRPr="0401ABA8">
        <w:rPr>
          <w:color w:val="auto"/>
        </w:rPr>
        <w:t xml:space="preserve">stosuje się odpowiednio postanowienia ust. 2 – </w:t>
      </w:r>
      <w:r w:rsidR="00CA080F" w:rsidRPr="0401ABA8">
        <w:rPr>
          <w:color w:val="auto"/>
        </w:rPr>
        <w:t>5</w:t>
      </w:r>
      <w:r w:rsidR="006E1C4F" w:rsidRPr="0401ABA8">
        <w:rPr>
          <w:color w:val="auto"/>
        </w:rPr>
        <w:t xml:space="preserve"> powyżej. </w:t>
      </w:r>
    </w:p>
    <w:p w14:paraId="4A9DB60B" w14:textId="78D77EC3" w:rsidR="00E737E1" w:rsidRPr="00542087" w:rsidRDefault="00E737E1" w:rsidP="00CD7AFD">
      <w:pPr>
        <w:numPr>
          <w:ilvl w:val="0"/>
          <w:numId w:val="25"/>
        </w:numPr>
        <w:spacing w:after="120" w:line="276" w:lineRule="auto"/>
        <w:ind w:left="567" w:hanging="567"/>
        <w:rPr>
          <w:color w:val="auto"/>
          <w:szCs w:val="20"/>
        </w:rPr>
      </w:pPr>
      <w:r w:rsidRPr="0401ABA8">
        <w:rPr>
          <w:color w:val="auto"/>
        </w:rPr>
        <w:t xml:space="preserve">Akceptacja </w:t>
      </w:r>
      <w:r w:rsidR="00B829DF" w:rsidRPr="0401ABA8">
        <w:rPr>
          <w:color w:val="auto"/>
        </w:rPr>
        <w:t xml:space="preserve">przez Zamawiającego </w:t>
      </w:r>
      <w:r w:rsidR="00CA080F" w:rsidRPr="0401ABA8">
        <w:rPr>
          <w:color w:val="auto"/>
        </w:rPr>
        <w:t xml:space="preserve">dokumentacji poszczególnych etapów </w:t>
      </w:r>
      <w:r w:rsidRPr="0401ABA8">
        <w:rPr>
          <w:color w:val="auto"/>
        </w:rPr>
        <w:t>nie zwalnia Wykonawcy z odpowiedzialności za prawidłowe wykonanie Umowy na jakiejkolwiek podstawie</w:t>
      </w:r>
      <w:r w:rsidR="00ED7C20" w:rsidRPr="0401ABA8">
        <w:rPr>
          <w:color w:val="auto"/>
        </w:rPr>
        <w:t xml:space="preserve">, w tym w szczególności nie zwalnia z odpowiedzialności za wady </w:t>
      </w:r>
      <w:r w:rsidR="00CA080F" w:rsidRPr="0401ABA8">
        <w:rPr>
          <w:color w:val="auto"/>
        </w:rPr>
        <w:t>przygotowanej przez siebie Dokumentacji</w:t>
      </w:r>
      <w:r w:rsidR="00ED7C20" w:rsidRPr="0401ABA8">
        <w:rPr>
          <w:color w:val="auto"/>
        </w:rPr>
        <w:t xml:space="preserve"> oraz nie uchybia obowiązkom związanym z rękojmią / gwarancją za wady</w:t>
      </w:r>
      <w:r w:rsidRPr="0401ABA8">
        <w:rPr>
          <w:color w:val="auto"/>
        </w:rPr>
        <w:t>.</w:t>
      </w:r>
    </w:p>
    <w:p w14:paraId="1F5DA9E7" w14:textId="001C6829" w:rsidR="00E737E1" w:rsidRPr="00542087" w:rsidRDefault="003E33B0" w:rsidP="00CD7AFD">
      <w:pPr>
        <w:numPr>
          <w:ilvl w:val="0"/>
          <w:numId w:val="25"/>
        </w:numPr>
        <w:spacing w:after="120" w:line="276" w:lineRule="auto"/>
        <w:ind w:left="567" w:hanging="567"/>
        <w:rPr>
          <w:color w:val="auto"/>
          <w:szCs w:val="20"/>
        </w:rPr>
      </w:pPr>
      <w:r w:rsidRPr="0401ABA8">
        <w:rPr>
          <w:color w:val="auto"/>
        </w:rPr>
        <w:t>W</w:t>
      </w:r>
      <w:r w:rsidR="00E737E1" w:rsidRPr="0401ABA8">
        <w:rPr>
          <w:color w:val="auto"/>
        </w:rPr>
        <w:t xml:space="preserve"> terminie określonym w </w:t>
      </w:r>
      <w:r w:rsidR="00CA080F" w:rsidRPr="0401ABA8">
        <w:rPr>
          <w:color w:val="auto"/>
        </w:rPr>
        <w:t>§ 4 ust. 2 pkt d)</w:t>
      </w:r>
      <w:r w:rsidR="00E737E1" w:rsidRPr="0401ABA8">
        <w:rPr>
          <w:color w:val="auto"/>
        </w:rPr>
        <w:t xml:space="preserve"> Wykonawca przekaże Zamawiającemu </w:t>
      </w:r>
      <w:r w:rsidR="00B80E71" w:rsidRPr="0401ABA8">
        <w:rPr>
          <w:color w:val="auto"/>
        </w:rPr>
        <w:t xml:space="preserve">zatwierdzoną </w:t>
      </w:r>
      <w:r w:rsidR="00E737E1" w:rsidRPr="0401ABA8">
        <w:rPr>
          <w:color w:val="auto"/>
        </w:rPr>
        <w:t xml:space="preserve">Dokumentację wraz z ostateczną decyzją o pozwoleniu na budowę </w:t>
      </w:r>
      <w:r w:rsidR="008D0659" w:rsidRPr="0401ABA8">
        <w:rPr>
          <w:color w:val="auto"/>
        </w:rPr>
        <w:t xml:space="preserve">/ zaświadczeniem o braku podstaw do wniesienia sprzeciwu </w:t>
      </w:r>
      <w:r w:rsidR="00444787" w:rsidRPr="0401ABA8">
        <w:rPr>
          <w:color w:val="auto"/>
        </w:rPr>
        <w:t xml:space="preserve">/ zaświadczeniem o upływie terminu do wniesienia sprzeciwu </w:t>
      </w:r>
      <w:r w:rsidR="00E737E1" w:rsidRPr="0401ABA8">
        <w:rPr>
          <w:color w:val="auto"/>
        </w:rPr>
        <w:t xml:space="preserve">w </w:t>
      </w:r>
      <w:r w:rsidR="00B80E71" w:rsidRPr="0401ABA8">
        <w:rPr>
          <w:color w:val="auto"/>
        </w:rPr>
        <w:t xml:space="preserve">3 </w:t>
      </w:r>
      <w:r w:rsidR="00E737E1" w:rsidRPr="0401ABA8">
        <w:rPr>
          <w:color w:val="auto"/>
        </w:rPr>
        <w:t xml:space="preserve">egzemplarzach papierowych i jednym elektronicznym. </w:t>
      </w:r>
    </w:p>
    <w:p w14:paraId="674BB797" w14:textId="39770283" w:rsidR="00E737E1" w:rsidRPr="00542087" w:rsidRDefault="00E737E1" w:rsidP="00CD7AFD">
      <w:pPr>
        <w:numPr>
          <w:ilvl w:val="0"/>
          <w:numId w:val="25"/>
        </w:numPr>
        <w:spacing w:after="120" w:line="276" w:lineRule="auto"/>
        <w:ind w:left="567" w:hanging="567"/>
        <w:rPr>
          <w:color w:val="auto"/>
          <w:szCs w:val="20"/>
        </w:rPr>
      </w:pPr>
      <w:r w:rsidRPr="0401ABA8">
        <w:rPr>
          <w:color w:val="auto"/>
        </w:rPr>
        <w:t>Wersja elektroniczna Dokumentacji</w:t>
      </w:r>
      <w:r w:rsidR="003F251A" w:rsidRPr="0401ABA8">
        <w:rPr>
          <w:color w:val="auto"/>
        </w:rPr>
        <w:t xml:space="preserve"> </w:t>
      </w:r>
      <w:r w:rsidRPr="0401ABA8">
        <w:rPr>
          <w:color w:val="auto"/>
        </w:rPr>
        <w:t>przekazywana Zamawiającemu na </w:t>
      </w:r>
      <w:r w:rsidR="5BAB0ACA" w:rsidRPr="0401ABA8">
        <w:rPr>
          <w:color w:val="auto"/>
        </w:rPr>
        <w:t xml:space="preserve">nośniku </w:t>
      </w:r>
      <w:r w:rsidR="0028142D" w:rsidRPr="0401ABA8">
        <w:rPr>
          <w:color w:val="auto"/>
        </w:rPr>
        <w:t xml:space="preserve">danych </w:t>
      </w:r>
      <w:r w:rsidR="5BAB0ACA" w:rsidRPr="0401ABA8">
        <w:rPr>
          <w:color w:val="auto"/>
        </w:rPr>
        <w:t>(pendrive)</w:t>
      </w:r>
      <w:r w:rsidRPr="0401ABA8">
        <w:rPr>
          <w:color w:val="auto"/>
        </w:rPr>
        <w:t xml:space="preserve"> utrwalona zostanie w sposób następujący: </w:t>
      </w:r>
    </w:p>
    <w:p w14:paraId="5ECF104B" w14:textId="6D68A16E" w:rsidR="00E737E1" w:rsidRPr="00542087" w:rsidRDefault="00E737E1" w:rsidP="00CD7AFD">
      <w:pPr>
        <w:numPr>
          <w:ilvl w:val="0"/>
          <w:numId w:val="17"/>
        </w:numPr>
        <w:spacing w:after="120" w:line="276" w:lineRule="auto"/>
        <w:ind w:left="1134" w:hanging="567"/>
        <w:rPr>
          <w:color w:val="auto"/>
          <w:szCs w:val="20"/>
        </w:rPr>
      </w:pPr>
      <w:r w:rsidRPr="00542087">
        <w:rPr>
          <w:color w:val="auto"/>
          <w:szCs w:val="20"/>
        </w:rPr>
        <w:t xml:space="preserve">w formacie </w:t>
      </w:r>
      <w:r w:rsidRPr="00542087">
        <w:rPr>
          <w:b/>
          <w:color w:val="auto"/>
          <w:szCs w:val="20"/>
        </w:rPr>
        <w:t>.pdf</w:t>
      </w:r>
      <w:r w:rsidRPr="00542087">
        <w:rPr>
          <w:color w:val="auto"/>
          <w:szCs w:val="20"/>
        </w:rPr>
        <w:t xml:space="preserve"> </w:t>
      </w:r>
      <w:r w:rsidR="008C3431" w:rsidRPr="00542087">
        <w:rPr>
          <w:color w:val="auto"/>
          <w:szCs w:val="20"/>
        </w:rPr>
        <w:t xml:space="preserve">– </w:t>
      </w:r>
      <w:r w:rsidR="00F106EF" w:rsidRPr="00542087">
        <w:rPr>
          <w:color w:val="auto"/>
          <w:szCs w:val="20"/>
        </w:rPr>
        <w:t>całość</w:t>
      </w:r>
      <w:r w:rsidRPr="00542087">
        <w:rPr>
          <w:color w:val="auto"/>
          <w:szCs w:val="20"/>
        </w:rPr>
        <w:t xml:space="preserve"> Dokumentacj</w:t>
      </w:r>
      <w:r w:rsidR="00F106EF" w:rsidRPr="00542087">
        <w:rPr>
          <w:color w:val="auto"/>
          <w:szCs w:val="20"/>
        </w:rPr>
        <w:t>i</w:t>
      </w:r>
      <w:r w:rsidR="008C3431" w:rsidRPr="00542087">
        <w:rPr>
          <w:color w:val="auto"/>
          <w:szCs w:val="20"/>
        </w:rPr>
        <w:t xml:space="preserve"> </w:t>
      </w:r>
      <w:r w:rsidRPr="00542087">
        <w:rPr>
          <w:color w:val="auto"/>
          <w:szCs w:val="20"/>
        </w:rPr>
        <w:t>w formie skanów papierowej wersji</w:t>
      </w:r>
      <w:r w:rsidR="008C3431" w:rsidRPr="00542087">
        <w:rPr>
          <w:color w:val="auto"/>
          <w:szCs w:val="20"/>
        </w:rPr>
        <w:t xml:space="preserve">, </w:t>
      </w:r>
      <w:r w:rsidRPr="00542087">
        <w:rPr>
          <w:color w:val="auto"/>
          <w:szCs w:val="20"/>
        </w:rPr>
        <w:t>zawierająca podpisy wykonawców i sprawdzających, w tym skany podpisanych rysunków,</w:t>
      </w:r>
    </w:p>
    <w:p w14:paraId="48B0F16D" w14:textId="77777777" w:rsidR="00E737E1" w:rsidRPr="00542087" w:rsidRDefault="00E737E1" w:rsidP="00CD7AFD">
      <w:pPr>
        <w:numPr>
          <w:ilvl w:val="0"/>
          <w:numId w:val="17"/>
        </w:numPr>
        <w:spacing w:after="120" w:line="276" w:lineRule="auto"/>
        <w:ind w:left="1134" w:hanging="567"/>
        <w:rPr>
          <w:color w:val="auto"/>
          <w:szCs w:val="20"/>
        </w:rPr>
      </w:pPr>
      <w:r w:rsidRPr="00542087">
        <w:rPr>
          <w:color w:val="auto"/>
          <w:szCs w:val="20"/>
        </w:rPr>
        <w:t xml:space="preserve">w formacie </w:t>
      </w:r>
      <w:r w:rsidRPr="00542087">
        <w:rPr>
          <w:b/>
          <w:color w:val="auto"/>
          <w:szCs w:val="20"/>
        </w:rPr>
        <w:t>.</w:t>
      </w:r>
      <w:proofErr w:type="spellStart"/>
      <w:r w:rsidRPr="00542087">
        <w:rPr>
          <w:b/>
          <w:color w:val="auto"/>
          <w:szCs w:val="20"/>
        </w:rPr>
        <w:t>doc</w:t>
      </w:r>
      <w:proofErr w:type="spellEnd"/>
      <w:r w:rsidRPr="00542087">
        <w:rPr>
          <w:color w:val="auto"/>
          <w:szCs w:val="20"/>
        </w:rPr>
        <w:t xml:space="preserve"> - kompletny opis przedmiotu Umowy,</w:t>
      </w:r>
    </w:p>
    <w:p w14:paraId="472AB6D1" w14:textId="15D94430" w:rsidR="00E737E1" w:rsidRPr="00542087" w:rsidRDefault="00E737E1" w:rsidP="00CD7AFD">
      <w:pPr>
        <w:numPr>
          <w:ilvl w:val="0"/>
          <w:numId w:val="17"/>
        </w:numPr>
        <w:spacing w:after="120" w:line="276" w:lineRule="auto"/>
        <w:ind w:left="1134" w:hanging="567"/>
        <w:rPr>
          <w:color w:val="auto"/>
          <w:szCs w:val="20"/>
        </w:rPr>
      </w:pPr>
      <w:r w:rsidRPr="00542087">
        <w:rPr>
          <w:color w:val="auto"/>
          <w:szCs w:val="20"/>
        </w:rPr>
        <w:t xml:space="preserve">w formacie </w:t>
      </w:r>
      <w:r w:rsidRPr="00542087">
        <w:rPr>
          <w:b/>
          <w:color w:val="auto"/>
          <w:szCs w:val="20"/>
        </w:rPr>
        <w:t>.</w:t>
      </w:r>
      <w:proofErr w:type="spellStart"/>
      <w:r w:rsidRPr="00542087">
        <w:rPr>
          <w:b/>
          <w:color w:val="auto"/>
          <w:szCs w:val="20"/>
        </w:rPr>
        <w:t>dwg</w:t>
      </w:r>
      <w:proofErr w:type="spellEnd"/>
      <w:r w:rsidRPr="00542087">
        <w:rPr>
          <w:color w:val="auto"/>
          <w:szCs w:val="20"/>
        </w:rPr>
        <w:t xml:space="preserve"> lub </w:t>
      </w:r>
      <w:r w:rsidRPr="00542087">
        <w:rPr>
          <w:b/>
          <w:color w:val="auto"/>
          <w:szCs w:val="20"/>
        </w:rPr>
        <w:t>.</w:t>
      </w:r>
      <w:proofErr w:type="spellStart"/>
      <w:r w:rsidRPr="00542087">
        <w:rPr>
          <w:b/>
          <w:color w:val="auto"/>
          <w:szCs w:val="20"/>
        </w:rPr>
        <w:t>dgn</w:t>
      </w:r>
      <w:proofErr w:type="spellEnd"/>
      <w:r w:rsidRPr="00542087">
        <w:rPr>
          <w:color w:val="auto"/>
          <w:szCs w:val="20"/>
        </w:rPr>
        <w:t xml:space="preserve"> </w:t>
      </w:r>
      <w:r w:rsidR="00F026C3" w:rsidRPr="00542087">
        <w:rPr>
          <w:color w:val="auto"/>
          <w:szCs w:val="20"/>
        </w:rPr>
        <w:t>–</w:t>
      </w:r>
      <w:r w:rsidRPr="00542087">
        <w:rPr>
          <w:color w:val="auto"/>
          <w:szCs w:val="20"/>
        </w:rPr>
        <w:t xml:space="preserve"> </w:t>
      </w:r>
      <w:r w:rsidR="00F026C3" w:rsidRPr="00542087">
        <w:rPr>
          <w:color w:val="auto"/>
          <w:szCs w:val="20"/>
        </w:rPr>
        <w:t xml:space="preserve">dokumentacja rysunkowa, </w:t>
      </w:r>
      <w:r w:rsidRPr="00542087">
        <w:rPr>
          <w:color w:val="auto"/>
          <w:szCs w:val="20"/>
        </w:rPr>
        <w:t>mapy, rzuty, przekroje, profile</w:t>
      </w:r>
      <w:r w:rsidR="00F026C3" w:rsidRPr="00542087">
        <w:rPr>
          <w:color w:val="auto"/>
          <w:szCs w:val="20"/>
        </w:rPr>
        <w:t>,</w:t>
      </w:r>
    </w:p>
    <w:p w14:paraId="4CB4500F" w14:textId="09E12339" w:rsidR="00E737E1" w:rsidRPr="00542087" w:rsidRDefault="00E737E1" w:rsidP="00CD7AFD">
      <w:pPr>
        <w:numPr>
          <w:ilvl w:val="0"/>
          <w:numId w:val="17"/>
        </w:numPr>
        <w:spacing w:after="120" w:line="276" w:lineRule="auto"/>
        <w:ind w:left="1134" w:hanging="567"/>
        <w:rPr>
          <w:color w:val="auto"/>
          <w:szCs w:val="20"/>
        </w:rPr>
      </w:pPr>
      <w:r w:rsidRPr="00542087">
        <w:rPr>
          <w:color w:val="auto"/>
          <w:szCs w:val="20"/>
        </w:rPr>
        <w:t xml:space="preserve">w formacie </w:t>
      </w:r>
      <w:r w:rsidRPr="00542087">
        <w:rPr>
          <w:b/>
          <w:color w:val="auto"/>
          <w:szCs w:val="20"/>
        </w:rPr>
        <w:t>.</w:t>
      </w:r>
      <w:proofErr w:type="spellStart"/>
      <w:r w:rsidRPr="00542087">
        <w:rPr>
          <w:b/>
          <w:color w:val="auto"/>
          <w:szCs w:val="20"/>
        </w:rPr>
        <w:t>kst</w:t>
      </w:r>
      <w:proofErr w:type="spellEnd"/>
      <w:r w:rsidRPr="00542087">
        <w:rPr>
          <w:color w:val="auto"/>
          <w:szCs w:val="20"/>
        </w:rPr>
        <w:t xml:space="preserve"> lub </w:t>
      </w:r>
      <w:r w:rsidRPr="00542087">
        <w:rPr>
          <w:b/>
          <w:color w:val="auto"/>
          <w:szCs w:val="20"/>
        </w:rPr>
        <w:t>.</w:t>
      </w:r>
      <w:proofErr w:type="spellStart"/>
      <w:r w:rsidRPr="00542087">
        <w:rPr>
          <w:b/>
          <w:color w:val="auto"/>
          <w:szCs w:val="20"/>
        </w:rPr>
        <w:t>ath</w:t>
      </w:r>
      <w:proofErr w:type="spellEnd"/>
      <w:r w:rsidRPr="00542087">
        <w:rPr>
          <w:color w:val="auto"/>
          <w:szCs w:val="20"/>
        </w:rPr>
        <w:t xml:space="preserve"> – przedmiar</w:t>
      </w:r>
      <w:r w:rsidR="00B87653" w:rsidRPr="00542087">
        <w:rPr>
          <w:color w:val="auto"/>
          <w:szCs w:val="20"/>
        </w:rPr>
        <w:t xml:space="preserve"> i kosztorys</w:t>
      </w:r>
      <w:r w:rsidR="00737508" w:rsidRPr="00542087">
        <w:rPr>
          <w:color w:val="auto"/>
          <w:szCs w:val="20"/>
        </w:rPr>
        <w:t>,</w:t>
      </w:r>
    </w:p>
    <w:p w14:paraId="3FB61889" w14:textId="070754E5" w:rsidR="003B763E" w:rsidRPr="00542087" w:rsidRDefault="00737508" w:rsidP="00CD7AFD">
      <w:pPr>
        <w:numPr>
          <w:ilvl w:val="0"/>
          <w:numId w:val="17"/>
        </w:numPr>
        <w:spacing w:after="120" w:line="276" w:lineRule="auto"/>
        <w:ind w:left="1134" w:hanging="567"/>
        <w:rPr>
          <w:color w:val="auto"/>
          <w:szCs w:val="20"/>
        </w:rPr>
      </w:pPr>
      <w:r w:rsidRPr="00542087">
        <w:rPr>
          <w:color w:val="auto"/>
          <w:szCs w:val="20"/>
        </w:rPr>
        <w:t xml:space="preserve">w formacie </w:t>
      </w:r>
      <w:r w:rsidRPr="00542087">
        <w:rPr>
          <w:b/>
          <w:color w:val="auto"/>
          <w:szCs w:val="20"/>
        </w:rPr>
        <w:t>.</w:t>
      </w:r>
      <w:proofErr w:type="spellStart"/>
      <w:r w:rsidRPr="00542087">
        <w:rPr>
          <w:b/>
          <w:color w:val="auto"/>
          <w:szCs w:val="20"/>
        </w:rPr>
        <w:t>doc</w:t>
      </w:r>
      <w:proofErr w:type="spellEnd"/>
      <w:r w:rsidRPr="00542087">
        <w:rPr>
          <w:color w:val="auto"/>
          <w:szCs w:val="20"/>
        </w:rPr>
        <w:t xml:space="preserve"> </w:t>
      </w:r>
      <w:r w:rsidRPr="00542087">
        <w:rPr>
          <w:rFonts w:cs="Tahoma"/>
          <w:iCs/>
          <w:szCs w:val="20"/>
        </w:rPr>
        <w:t>specyfikacje techniczne wykonania i odbioru robót budowlanych</w:t>
      </w:r>
      <w:r w:rsidRPr="00542087">
        <w:rPr>
          <w:iCs/>
          <w:color w:val="auto"/>
          <w:szCs w:val="20"/>
        </w:rPr>
        <w:t xml:space="preserve"> (</w:t>
      </w:r>
      <w:proofErr w:type="spellStart"/>
      <w:r w:rsidRPr="00542087">
        <w:rPr>
          <w:iCs/>
          <w:color w:val="auto"/>
          <w:szCs w:val="20"/>
        </w:rPr>
        <w:t>STWiORB</w:t>
      </w:r>
      <w:proofErr w:type="spellEnd"/>
      <w:r w:rsidRPr="00542087">
        <w:rPr>
          <w:iCs/>
          <w:color w:val="auto"/>
          <w:szCs w:val="20"/>
        </w:rPr>
        <w:t>).</w:t>
      </w:r>
    </w:p>
    <w:p w14:paraId="0B43D6CA" w14:textId="77777777" w:rsidR="004F73FA" w:rsidRPr="00542087" w:rsidRDefault="004F73FA" w:rsidP="00775E28">
      <w:pPr>
        <w:spacing w:after="120" w:line="276" w:lineRule="auto"/>
        <w:jc w:val="center"/>
        <w:rPr>
          <w:b/>
          <w:color w:val="auto"/>
          <w:szCs w:val="20"/>
        </w:rPr>
      </w:pPr>
    </w:p>
    <w:p w14:paraId="362EEA95" w14:textId="4AAFF53E" w:rsidR="00E737E1" w:rsidRPr="00542087" w:rsidRDefault="00E737E1" w:rsidP="00775E28">
      <w:pPr>
        <w:spacing w:after="120" w:line="276" w:lineRule="auto"/>
        <w:jc w:val="center"/>
        <w:rPr>
          <w:b/>
          <w:color w:val="auto"/>
          <w:szCs w:val="20"/>
        </w:rPr>
      </w:pPr>
      <w:r w:rsidRPr="00542087">
        <w:rPr>
          <w:b/>
          <w:color w:val="auto"/>
          <w:szCs w:val="20"/>
        </w:rPr>
        <w:t xml:space="preserve">§ </w:t>
      </w:r>
      <w:r w:rsidR="0082000A" w:rsidRPr="00542087">
        <w:rPr>
          <w:b/>
          <w:color w:val="auto"/>
          <w:szCs w:val="20"/>
        </w:rPr>
        <w:t>6</w:t>
      </w:r>
      <w:r w:rsidR="003B763E" w:rsidRPr="00542087">
        <w:rPr>
          <w:b/>
          <w:color w:val="auto"/>
          <w:szCs w:val="20"/>
        </w:rPr>
        <w:t>.</w:t>
      </w:r>
    </w:p>
    <w:p w14:paraId="38DB460E" w14:textId="005BCCCA" w:rsidR="003B763E" w:rsidRPr="00542087" w:rsidRDefault="003B763E" w:rsidP="002F5A95">
      <w:pPr>
        <w:spacing w:after="120" w:line="276" w:lineRule="auto"/>
        <w:jc w:val="center"/>
        <w:rPr>
          <w:b/>
          <w:color w:val="auto"/>
          <w:szCs w:val="20"/>
        </w:rPr>
      </w:pPr>
      <w:r w:rsidRPr="00542087">
        <w:rPr>
          <w:b/>
          <w:color w:val="auto"/>
          <w:szCs w:val="20"/>
        </w:rPr>
        <w:lastRenderedPageBreak/>
        <w:t>ODBIÓR PRAC</w:t>
      </w:r>
    </w:p>
    <w:p w14:paraId="40EA1D76" w14:textId="409F8453" w:rsidR="00E737E1" w:rsidRPr="00542087" w:rsidRDefault="00E737E1" w:rsidP="002F5A95">
      <w:pPr>
        <w:numPr>
          <w:ilvl w:val="0"/>
          <w:numId w:val="27"/>
        </w:numPr>
        <w:spacing w:after="120" w:line="276" w:lineRule="auto"/>
        <w:ind w:left="567" w:hanging="567"/>
        <w:rPr>
          <w:color w:val="auto"/>
          <w:szCs w:val="20"/>
        </w:rPr>
      </w:pPr>
      <w:r w:rsidRPr="00542087">
        <w:rPr>
          <w:color w:val="auto"/>
          <w:szCs w:val="20"/>
        </w:rPr>
        <w:t xml:space="preserve">Zrealizowanie </w:t>
      </w:r>
      <w:r w:rsidR="004C6954">
        <w:rPr>
          <w:color w:val="auto"/>
          <w:szCs w:val="20"/>
        </w:rPr>
        <w:t>p</w:t>
      </w:r>
      <w:r w:rsidRPr="00542087">
        <w:rPr>
          <w:color w:val="auto"/>
          <w:szCs w:val="20"/>
        </w:rPr>
        <w:t>rzedmiotu Umowy przez Wykonawcę</w:t>
      </w:r>
      <w:r w:rsidR="60B4A916" w:rsidRPr="00542087">
        <w:rPr>
          <w:color w:val="auto"/>
          <w:szCs w:val="20"/>
        </w:rPr>
        <w:t xml:space="preserve">, </w:t>
      </w:r>
      <w:r w:rsidRPr="00542087">
        <w:rPr>
          <w:color w:val="auto"/>
          <w:szCs w:val="20"/>
        </w:rPr>
        <w:t>zostanie potwierdzone podpisanym</w:t>
      </w:r>
      <w:r w:rsidR="00CA080F" w:rsidRPr="00542087">
        <w:rPr>
          <w:color w:val="auto"/>
          <w:szCs w:val="20"/>
        </w:rPr>
        <w:t>i</w:t>
      </w:r>
      <w:r w:rsidRPr="00542087">
        <w:rPr>
          <w:color w:val="auto"/>
          <w:szCs w:val="20"/>
        </w:rPr>
        <w:t xml:space="preserve"> przez </w:t>
      </w:r>
      <w:r w:rsidR="000450CB" w:rsidRPr="00542087">
        <w:rPr>
          <w:color w:val="auto"/>
          <w:szCs w:val="20"/>
        </w:rPr>
        <w:t>Zamawiającego</w:t>
      </w:r>
      <w:r w:rsidRPr="00542087">
        <w:rPr>
          <w:color w:val="auto"/>
          <w:szCs w:val="20"/>
        </w:rPr>
        <w:t xml:space="preserve"> protokoł</w:t>
      </w:r>
      <w:r w:rsidR="00F106EF" w:rsidRPr="00542087">
        <w:rPr>
          <w:color w:val="auto"/>
          <w:szCs w:val="20"/>
        </w:rPr>
        <w:t>ami</w:t>
      </w:r>
      <w:r w:rsidRPr="00542087">
        <w:rPr>
          <w:color w:val="auto"/>
          <w:szCs w:val="20"/>
        </w:rPr>
        <w:t xml:space="preserve"> odbioru prac</w:t>
      </w:r>
      <w:r w:rsidR="00F106EF" w:rsidRPr="00542087">
        <w:rPr>
          <w:color w:val="auto"/>
          <w:szCs w:val="20"/>
        </w:rPr>
        <w:t xml:space="preserve"> poszczególnych etapów</w:t>
      </w:r>
      <w:r w:rsidR="003F251A">
        <w:rPr>
          <w:color w:val="auto"/>
          <w:szCs w:val="20"/>
        </w:rPr>
        <w:t xml:space="preserve"> i nadzoru autorskiego</w:t>
      </w:r>
      <w:r w:rsidRPr="00542087">
        <w:rPr>
          <w:color w:val="auto"/>
          <w:szCs w:val="20"/>
        </w:rPr>
        <w:t>.</w:t>
      </w:r>
    </w:p>
    <w:p w14:paraId="6F362399" w14:textId="470AD59D" w:rsidR="00E737E1" w:rsidRPr="00542087" w:rsidRDefault="00E737E1" w:rsidP="002F5A95">
      <w:pPr>
        <w:numPr>
          <w:ilvl w:val="0"/>
          <w:numId w:val="27"/>
        </w:numPr>
        <w:tabs>
          <w:tab w:val="num" w:pos="-2127"/>
        </w:tabs>
        <w:spacing w:after="120" w:line="276" w:lineRule="auto"/>
        <w:ind w:left="567" w:hanging="567"/>
        <w:rPr>
          <w:color w:val="auto"/>
          <w:szCs w:val="20"/>
        </w:rPr>
      </w:pPr>
      <w:r w:rsidRPr="00542087">
        <w:rPr>
          <w:color w:val="auto"/>
          <w:szCs w:val="20"/>
        </w:rPr>
        <w:t>Jeżeli w toku odbioru</w:t>
      </w:r>
      <w:r w:rsidR="00E475F5" w:rsidRPr="00542087">
        <w:rPr>
          <w:color w:val="auto"/>
          <w:szCs w:val="20"/>
        </w:rPr>
        <w:t xml:space="preserve"> danego etapu</w:t>
      </w:r>
      <w:r w:rsidR="003F251A">
        <w:rPr>
          <w:color w:val="auto"/>
          <w:szCs w:val="20"/>
        </w:rPr>
        <w:t xml:space="preserve"> lub nadzoru autorskiego</w:t>
      </w:r>
      <w:r w:rsidRPr="00542087">
        <w:rPr>
          <w:color w:val="auto"/>
          <w:szCs w:val="20"/>
        </w:rPr>
        <w:t xml:space="preserve"> zostaną ujawnione wady </w:t>
      </w:r>
      <w:r w:rsidR="004C6954">
        <w:rPr>
          <w:color w:val="auto"/>
          <w:szCs w:val="20"/>
        </w:rPr>
        <w:t>p</w:t>
      </w:r>
      <w:r w:rsidRPr="00542087">
        <w:rPr>
          <w:color w:val="auto"/>
          <w:szCs w:val="20"/>
        </w:rPr>
        <w:t>rzedmiotu Umowy Zamawiający może według swojego wyboru:</w:t>
      </w:r>
    </w:p>
    <w:p w14:paraId="0B008984" w14:textId="77777777" w:rsidR="00E737E1" w:rsidRPr="00542087" w:rsidRDefault="00E737E1" w:rsidP="00CD7AFD">
      <w:pPr>
        <w:numPr>
          <w:ilvl w:val="0"/>
          <w:numId w:val="28"/>
        </w:numPr>
        <w:spacing w:after="120" w:line="276" w:lineRule="auto"/>
        <w:ind w:left="1134" w:hanging="567"/>
        <w:rPr>
          <w:color w:val="auto"/>
          <w:szCs w:val="20"/>
        </w:rPr>
      </w:pPr>
      <w:r w:rsidRPr="00542087">
        <w:rPr>
          <w:color w:val="auto"/>
          <w:szCs w:val="20"/>
        </w:rPr>
        <w:t>jeżeli wady nadają się do usunięcia – żądać usunięcia wad, wyznaczając Wykonawcy odpowiedni termin,</w:t>
      </w:r>
    </w:p>
    <w:p w14:paraId="2EA833D8" w14:textId="15F8A324" w:rsidR="00E737E1" w:rsidRPr="00542087" w:rsidRDefault="00E737E1" w:rsidP="00CD7AFD">
      <w:pPr>
        <w:numPr>
          <w:ilvl w:val="0"/>
          <w:numId w:val="28"/>
        </w:numPr>
        <w:spacing w:after="120" w:line="276" w:lineRule="auto"/>
        <w:ind w:left="1134" w:hanging="567"/>
        <w:rPr>
          <w:color w:val="auto"/>
          <w:szCs w:val="20"/>
        </w:rPr>
      </w:pPr>
      <w:r w:rsidRPr="00542087">
        <w:rPr>
          <w:color w:val="auto"/>
          <w:szCs w:val="20"/>
        </w:rPr>
        <w:t>obniżyć wynagrodzenie za realizację Umowy, jeżeli wady usunąć się nie dadzą lub z okoliczności wynika, że Wykonawca nie zdoła ich usunąć w czasie odpowiednim lub gdy Wykonawca nie usunął wad w wyznaczonym przez Zamawiającego terminie – a wady są nieistotne,</w:t>
      </w:r>
    </w:p>
    <w:p w14:paraId="05D9A35D" w14:textId="7E9749B5" w:rsidR="00E737E1" w:rsidRPr="00542087" w:rsidRDefault="00E737E1" w:rsidP="00CD7AFD">
      <w:pPr>
        <w:numPr>
          <w:ilvl w:val="0"/>
          <w:numId w:val="28"/>
        </w:numPr>
        <w:spacing w:after="120" w:line="276" w:lineRule="auto"/>
        <w:ind w:left="1134" w:hanging="567"/>
        <w:rPr>
          <w:color w:val="auto"/>
          <w:szCs w:val="20"/>
        </w:rPr>
      </w:pPr>
      <w:r w:rsidRPr="00542087">
        <w:rPr>
          <w:color w:val="auto"/>
          <w:szCs w:val="20"/>
        </w:rPr>
        <w:t xml:space="preserve">odstąpić od Umowy w </w:t>
      </w:r>
      <w:r w:rsidR="00F00097" w:rsidRPr="00542087">
        <w:rPr>
          <w:color w:val="auto"/>
          <w:szCs w:val="20"/>
        </w:rPr>
        <w:t>całości lub w części</w:t>
      </w:r>
      <w:r w:rsidRPr="00542087">
        <w:rPr>
          <w:color w:val="auto"/>
          <w:szCs w:val="20"/>
        </w:rPr>
        <w:t>, jeżeli wady usunąć się nie dadzą lub z okoliczności wynika, że Wykonawca nie zdoła ich usunąć w czasie odpowiednim lub gdy Wykonawca nie usunął wad w wyznaczonym przez Zamawiającego terminie – a wady są istotne.</w:t>
      </w:r>
    </w:p>
    <w:p w14:paraId="095CDB9D" w14:textId="05B1B54A" w:rsidR="00E737E1" w:rsidRPr="00542087" w:rsidRDefault="00E737E1" w:rsidP="00CD7AFD">
      <w:pPr>
        <w:numPr>
          <w:ilvl w:val="0"/>
          <w:numId w:val="27"/>
        </w:numPr>
        <w:spacing w:after="120" w:line="276" w:lineRule="auto"/>
        <w:ind w:left="567" w:hanging="567"/>
        <w:rPr>
          <w:color w:val="auto"/>
          <w:szCs w:val="20"/>
        </w:rPr>
      </w:pPr>
      <w:r w:rsidRPr="00542087">
        <w:rPr>
          <w:color w:val="auto"/>
          <w:szCs w:val="20"/>
        </w:rPr>
        <w:t xml:space="preserve">W przypadku, gdy Wykonawca odmówi usunięcia wad lub nie usunie ich w terminie wyznaczonym przez Zamawiającego lub z okoliczności wynika, </w:t>
      </w:r>
      <w:r w:rsidR="00542087">
        <w:rPr>
          <w:color w:val="auto"/>
          <w:szCs w:val="20"/>
        </w:rPr>
        <w:t>że</w:t>
      </w:r>
      <w:r w:rsidR="00542087" w:rsidRPr="00542087">
        <w:rPr>
          <w:color w:val="auto"/>
          <w:szCs w:val="20"/>
        </w:rPr>
        <w:t xml:space="preserve"> </w:t>
      </w:r>
      <w:r w:rsidRPr="00542087">
        <w:rPr>
          <w:color w:val="auto"/>
          <w:szCs w:val="20"/>
        </w:rPr>
        <w:t>nie zdoła ich usunąć w tym terminie, Zamawiający ma prawo bez odrębnego wzywania zlecić usunięcie tych wad osobie trzeciej na koszt i ryzyko Wykonawcy oraz potrącić koszty zastępczego usunięcia wad z wynagrodzenia Wykonawcy</w:t>
      </w:r>
      <w:r w:rsidR="00160073" w:rsidRPr="00542087">
        <w:rPr>
          <w:color w:val="auto"/>
          <w:szCs w:val="20"/>
        </w:rPr>
        <w:t>,</w:t>
      </w:r>
      <w:r w:rsidRPr="00542087">
        <w:rPr>
          <w:color w:val="auto"/>
          <w:szCs w:val="20"/>
        </w:rPr>
        <w:t xml:space="preserve"> na co Wykonawca niniejszym wyraża zgodę.</w:t>
      </w:r>
    </w:p>
    <w:p w14:paraId="6B717366" w14:textId="0D8495C7" w:rsidR="00C83B44" w:rsidRPr="00542087" w:rsidRDefault="00FF7818" w:rsidP="00C83B44">
      <w:pPr>
        <w:pStyle w:val="Akapitzlist"/>
        <w:numPr>
          <w:ilvl w:val="0"/>
          <w:numId w:val="27"/>
        </w:numPr>
        <w:spacing w:after="120" w:line="276" w:lineRule="auto"/>
        <w:ind w:left="567" w:hanging="567"/>
        <w:rPr>
          <w:color w:val="auto"/>
          <w:szCs w:val="20"/>
        </w:rPr>
      </w:pPr>
      <w:r w:rsidRPr="0401ABA8">
        <w:rPr>
          <w:color w:val="auto"/>
        </w:rPr>
        <w:t xml:space="preserve">Odbiór nadzoru autorskiego nastąpi niezwłocznie po funkcjonalnym </w:t>
      </w:r>
      <w:r w:rsidR="00697E59" w:rsidRPr="0401ABA8">
        <w:rPr>
          <w:color w:val="auto"/>
        </w:rPr>
        <w:t xml:space="preserve">(faktycznym, realnym) </w:t>
      </w:r>
      <w:r w:rsidRPr="0401ABA8">
        <w:rPr>
          <w:color w:val="auto"/>
        </w:rPr>
        <w:t>uruchomieniu laboratorium</w:t>
      </w:r>
      <w:r w:rsidR="00C7416A" w:rsidRPr="0401ABA8">
        <w:rPr>
          <w:color w:val="auto"/>
        </w:rPr>
        <w:t xml:space="preserve"> oraz</w:t>
      </w:r>
      <w:r w:rsidR="003F251A" w:rsidRPr="0401ABA8">
        <w:rPr>
          <w:color w:val="auto"/>
        </w:rPr>
        <w:t xml:space="preserve"> </w:t>
      </w:r>
      <w:r w:rsidR="003A6D25" w:rsidRPr="0401ABA8">
        <w:rPr>
          <w:color w:val="auto"/>
        </w:rPr>
        <w:t xml:space="preserve">po spełnieniu </w:t>
      </w:r>
      <w:r w:rsidR="00C7416A" w:rsidRPr="0401ABA8">
        <w:rPr>
          <w:color w:val="auto"/>
        </w:rPr>
        <w:t xml:space="preserve">przez laboratorium </w:t>
      </w:r>
      <w:r w:rsidR="003A6D25" w:rsidRPr="0401ABA8">
        <w:rPr>
          <w:color w:val="auto"/>
        </w:rPr>
        <w:t>wymogów niezbędnych do uzyskania certyfikatu zgodności z normą PN-EN 12128:2000</w:t>
      </w:r>
      <w:r w:rsidR="00C7416A" w:rsidRPr="0401ABA8">
        <w:rPr>
          <w:color w:val="auto"/>
        </w:rPr>
        <w:t xml:space="preserve"> lub równoważną (Biotechnologia – Laboratoria badawcze, rozwoju i analizy – Stopnie hermetyczności laboratoriów mikrobiologicznych, strefy ryzyka i wymagania względem lokalizacji i bezpieczeństwa fizycznego)</w:t>
      </w:r>
      <w:r w:rsidR="00024343" w:rsidRPr="0401ABA8">
        <w:rPr>
          <w:color w:val="auto"/>
        </w:rPr>
        <w:t xml:space="preserve"> </w:t>
      </w:r>
      <w:r w:rsidR="003F251A" w:rsidRPr="0401ABA8">
        <w:rPr>
          <w:color w:val="auto"/>
        </w:rPr>
        <w:t>w drodze pisemnego protokołu</w:t>
      </w:r>
      <w:r w:rsidR="00C83B44" w:rsidRPr="0401ABA8">
        <w:rPr>
          <w:color w:val="auto"/>
        </w:rPr>
        <w:t xml:space="preserve">. </w:t>
      </w:r>
    </w:p>
    <w:p w14:paraId="7BCAEA81" w14:textId="77777777" w:rsidR="003B763E" w:rsidRPr="00542087" w:rsidRDefault="003B763E" w:rsidP="00775E28">
      <w:pPr>
        <w:spacing w:after="120" w:line="276" w:lineRule="auto"/>
        <w:rPr>
          <w:color w:val="auto"/>
          <w:szCs w:val="20"/>
        </w:rPr>
      </w:pPr>
    </w:p>
    <w:p w14:paraId="54187A8F" w14:textId="12A0EED2" w:rsidR="00E737E1" w:rsidRPr="00542087" w:rsidRDefault="00E737E1" w:rsidP="00775E28">
      <w:pPr>
        <w:spacing w:after="120" w:line="276" w:lineRule="auto"/>
        <w:jc w:val="center"/>
        <w:rPr>
          <w:b/>
          <w:color w:val="auto"/>
          <w:szCs w:val="20"/>
        </w:rPr>
      </w:pPr>
      <w:r w:rsidRPr="00542087">
        <w:rPr>
          <w:b/>
          <w:color w:val="auto"/>
          <w:szCs w:val="20"/>
        </w:rPr>
        <w:t xml:space="preserve">§ </w:t>
      </w:r>
      <w:r w:rsidR="0082000A" w:rsidRPr="00542087">
        <w:rPr>
          <w:b/>
          <w:color w:val="auto"/>
          <w:szCs w:val="20"/>
        </w:rPr>
        <w:t>7</w:t>
      </w:r>
      <w:r w:rsidR="003B763E" w:rsidRPr="00542087">
        <w:rPr>
          <w:b/>
          <w:color w:val="auto"/>
          <w:szCs w:val="20"/>
        </w:rPr>
        <w:t>.</w:t>
      </w:r>
    </w:p>
    <w:p w14:paraId="64BE25FA" w14:textId="59BFC2DA" w:rsidR="003B763E" w:rsidRPr="00542087" w:rsidRDefault="003B763E" w:rsidP="00CD7AFD">
      <w:pPr>
        <w:spacing w:after="120" w:line="276" w:lineRule="auto"/>
        <w:jc w:val="center"/>
        <w:rPr>
          <w:b/>
          <w:color w:val="auto"/>
          <w:szCs w:val="20"/>
        </w:rPr>
      </w:pPr>
      <w:r w:rsidRPr="00542087">
        <w:rPr>
          <w:b/>
          <w:color w:val="auto"/>
          <w:szCs w:val="20"/>
        </w:rPr>
        <w:t>PRZEDSTAWICIELE STRON</w:t>
      </w:r>
      <w:r w:rsidR="00236EF7" w:rsidRPr="00542087">
        <w:rPr>
          <w:b/>
          <w:color w:val="auto"/>
          <w:szCs w:val="20"/>
        </w:rPr>
        <w:t xml:space="preserve">. </w:t>
      </w:r>
      <w:r w:rsidR="00236EF7" w:rsidRPr="00542087">
        <w:rPr>
          <w:b/>
          <w:color w:val="auto"/>
          <w:szCs w:val="20"/>
        </w:rPr>
        <w:br/>
        <w:t>WYMAGANIA CO DO PERSONELU (ART. 95 PZP)</w:t>
      </w:r>
    </w:p>
    <w:p w14:paraId="777F4B91" w14:textId="7106A576" w:rsidR="00E737E1" w:rsidRPr="00542087" w:rsidRDefault="00E737E1" w:rsidP="00CD7AFD">
      <w:pPr>
        <w:numPr>
          <w:ilvl w:val="0"/>
          <w:numId w:val="26"/>
        </w:numPr>
        <w:spacing w:after="120" w:line="276" w:lineRule="auto"/>
        <w:ind w:left="567" w:hanging="567"/>
        <w:rPr>
          <w:color w:val="auto"/>
          <w:szCs w:val="20"/>
        </w:rPr>
      </w:pPr>
      <w:r w:rsidRPr="00542087">
        <w:rPr>
          <w:color w:val="auto"/>
          <w:szCs w:val="20"/>
        </w:rPr>
        <w:t>Zamawiający ustanawia przedstawiciela w osobie: [……………], dane kontaktowe:</w:t>
      </w:r>
      <w:r w:rsidR="00C45D43" w:rsidRPr="00542087">
        <w:rPr>
          <w:color w:val="auto"/>
          <w:szCs w:val="20"/>
        </w:rPr>
        <w:t xml:space="preserve"> </w:t>
      </w:r>
      <w:r w:rsidRPr="00542087">
        <w:rPr>
          <w:color w:val="auto"/>
          <w:szCs w:val="20"/>
        </w:rPr>
        <w:t>tel. […], e-mail: […]</w:t>
      </w:r>
    </w:p>
    <w:p w14:paraId="65A7CFB0" w14:textId="41659A84" w:rsidR="00E737E1" w:rsidRPr="00542087" w:rsidRDefault="00E737E1" w:rsidP="00CD7AFD">
      <w:pPr>
        <w:numPr>
          <w:ilvl w:val="0"/>
          <w:numId w:val="26"/>
        </w:numPr>
        <w:spacing w:after="120" w:line="276" w:lineRule="auto"/>
        <w:ind w:left="567" w:hanging="567"/>
        <w:rPr>
          <w:color w:val="auto"/>
          <w:szCs w:val="20"/>
        </w:rPr>
      </w:pPr>
      <w:r w:rsidRPr="00542087">
        <w:rPr>
          <w:color w:val="auto"/>
          <w:szCs w:val="20"/>
        </w:rPr>
        <w:t>Wykonawca ustanawia przedstawiciela w osobie: [……………], dane kontaktowe</w:t>
      </w:r>
      <w:r w:rsidR="00CD7AFD" w:rsidRPr="00542087">
        <w:rPr>
          <w:color w:val="auto"/>
          <w:szCs w:val="20"/>
        </w:rPr>
        <w:t xml:space="preserve">: </w:t>
      </w:r>
      <w:r w:rsidRPr="00542087">
        <w:rPr>
          <w:color w:val="auto"/>
          <w:szCs w:val="20"/>
        </w:rPr>
        <w:t>tel.: […], e-mail: […],</w:t>
      </w:r>
    </w:p>
    <w:p w14:paraId="71D77F35" w14:textId="77777777" w:rsidR="00E737E1" w:rsidRPr="00542087" w:rsidRDefault="00E737E1" w:rsidP="00CD7AFD">
      <w:pPr>
        <w:numPr>
          <w:ilvl w:val="0"/>
          <w:numId w:val="26"/>
        </w:numPr>
        <w:spacing w:after="120" w:line="276" w:lineRule="auto"/>
        <w:ind w:left="567" w:hanging="567"/>
        <w:rPr>
          <w:color w:val="auto"/>
          <w:szCs w:val="20"/>
        </w:rPr>
      </w:pPr>
      <w:r w:rsidRPr="00542087">
        <w:rPr>
          <w:color w:val="auto"/>
          <w:szCs w:val="20"/>
        </w:rPr>
        <w:lastRenderedPageBreak/>
        <w:t>Przez okres obowiązywania Umowy Strony zobowiązują się zapewnić swoim przedstawicielom stałą łączność telefoniczną oraz za pośrednictwem poczty elektronicznej.</w:t>
      </w:r>
    </w:p>
    <w:p w14:paraId="73380026" w14:textId="77777777" w:rsidR="00E737E1" w:rsidRPr="00542087" w:rsidRDefault="00E737E1" w:rsidP="00CD7AFD">
      <w:pPr>
        <w:numPr>
          <w:ilvl w:val="0"/>
          <w:numId w:val="26"/>
        </w:numPr>
        <w:spacing w:after="120" w:line="276" w:lineRule="auto"/>
        <w:ind w:left="567" w:hanging="567"/>
        <w:rPr>
          <w:color w:val="auto"/>
          <w:szCs w:val="20"/>
        </w:rPr>
      </w:pPr>
      <w:r w:rsidRPr="00542087">
        <w:rPr>
          <w:color w:val="auto"/>
          <w:szCs w:val="20"/>
        </w:rPr>
        <w:t xml:space="preserve">Zamawiający upoważnia swojego przedstawiciela do kontroli należytego wykonania przedmiotu Umowy. </w:t>
      </w:r>
    </w:p>
    <w:p w14:paraId="466AA139" w14:textId="77777777" w:rsidR="00E737E1" w:rsidRPr="00542087" w:rsidRDefault="00E737E1" w:rsidP="00CD7AFD">
      <w:pPr>
        <w:numPr>
          <w:ilvl w:val="0"/>
          <w:numId w:val="26"/>
        </w:numPr>
        <w:spacing w:after="120" w:line="276" w:lineRule="auto"/>
        <w:ind w:left="567" w:hanging="567"/>
        <w:rPr>
          <w:color w:val="auto"/>
          <w:szCs w:val="20"/>
        </w:rPr>
      </w:pPr>
      <w:r w:rsidRPr="00542087">
        <w:rPr>
          <w:color w:val="auto"/>
          <w:szCs w:val="20"/>
        </w:rPr>
        <w:t>Wykonawca zobowiązuje się bezzwłocznie przekazywać Zamawiającemu do jego wiadomości kopie wszelkiej korespondencji związanej z realizacją przedmiotu Umowy.</w:t>
      </w:r>
    </w:p>
    <w:p w14:paraId="55A80BD8" w14:textId="6D331E29" w:rsidR="001D5BB2" w:rsidRPr="00542087" w:rsidRDefault="00753929" w:rsidP="00CD7AFD">
      <w:pPr>
        <w:numPr>
          <w:ilvl w:val="0"/>
          <w:numId w:val="26"/>
        </w:numPr>
        <w:spacing w:after="120" w:line="276" w:lineRule="auto"/>
        <w:ind w:left="567" w:hanging="567"/>
        <w:rPr>
          <w:color w:val="auto"/>
          <w:szCs w:val="20"/>
        </w:rPr>
      </w:pPr>
      <w:r w:rsidRPr="00542087">
        <w:rPr>
          <w:color w:val="auto"/>
          <w:szCs w:val="20"/>
        </w:rPr>
        <w:t xml:space="preserve">Osoby wskazane w ust. 1 i 2 upoważnione są do dokonywania odbiorów przedmiotu Umowy, zgłaszania zastrzeżeń co do prawidłowości wykonania przedmiotu Umowy oraz wykonywania uprawnień z rękojmi / gwarancji. </w:t>
      </w:r>
      <w:r w:rsidR="00E737E1" w:rsidRPr="00542087">
        <w:rPr>
          <w:color w:val="auto"/>
          <w:szCs w:val="20"/>
        </w:rPr>
        <w:t xml:space="preserve">Dla uniknięcia wątpliwości Strony </w:t>
      </w:r>
      <w:r w:rsidR="0010462E" w:rsidRPr="00542087">
        <w:rPr>
          <w:color w:val="auto"/>
          <w:szCs w:val="20"/>
        </w:rPr>
        <w:t>oświadczają</w:t>
      </w:r>
      <w:r w:rsidR="00E737E1" w:rsidRPr="00542087">
        <w:rPr>
          <w:color w:val="auto"/>
          <w:szCs w:val="20"/>
        </w:rPr>
        <w:t xml:space="preserve">, że osoby wskazane w </w:t>
      </w:r>
      <w:r w:rsidRPr="00542087">
        <w:rPr>
          <w:color w:val="auto"/>
          <w:szCs w:val="20"/>
        </w:rPr>
        <w:t>ust. 1 i 2</w:t>
      </w:r>
      <w:r w:rsidR="00E737E1" w:rsidRPr="00542087">
        <w:rPr>
          <w:color w:val="auto"/>
          <w:szCs w:val="20"/>
        </w:rPr>
        <w:t xml:space="preserve"> nie są uprawnione do zmiany Umowy</w:t>
      </w:r>
      <w:r w:rsidR="0010462E" w:rsidRPr="00542087">
        <w:rPr>
          <w:color w:val="auto"/>
          <w:szCs w:val="20"/>
        </w:rPr>
        <w:t>, chyba że osoba wskazana w ust. 2 jest Wykonawcą</w:t>
      </w:r>
      <w:r w:rsidR="00E737E1" w:rsidRPr="00542087">
        <w:rPr>
          <w:color w:val="auto"/>
          <w:szCs w:val="20"/>
        </w:rPr>
        <w:t>.</w:t>
      </w:r>
    </w:p>
    <w:p w14:paraId="74BCA6C7" w14:textId="1D310915" w:rsidR="00D36D6C" w:rsidRPr="00542087" w:rsidRDefault="00D36D6C" w:rsidP="00236EF7">
      <w:pPr>
        <w:numPr>
          <w:ilvl w:val="0"/>
          <w:numId w:val="26"/>
        </w:numPr>
        <w:spacing w:after="120" w:line="276" w:lineRule="auto"/>
        <w:ind w:left="567" w:hanging="567"/>
        <w:rPr>
          <w:szCs w:val="20"/>
        </w:rPr>
      </w:pPr>
      <w:r w:rsidRPr="00542087">
        <w:rPr>
          <w:szCs w:val="20"/>
        </w:rPr>
        <w:t>Wymagania Zamawiającego w zakresie zatrudnienia na umowę o pracę zgodnie z art. 22 §</w:t>
      </w:r>
      <w:r w:rsidR="00236EF7" w:rsidRPr="00542087">
        <w:rPr>
          <w:szCs w:val="20"/>
        </w:rPr>
        <w:t xml:space="preserve"> </w:t>
      </w:r>
      <w:r w:rsidRPr="00542087">
        <w:rPr>
          <w:szCs w:val="20"/>
        </w:rPr>
        <w:t>1 ustawy z dnia 26 czerwca 1974 r. – Kodeks pracy, w związku z wymogiem art. 95 ustawy PZP są następujące:</w:t>
      </w:r>
    </w:p>
    <w:p w14:paraId="5780A6C6" w14:textId="249F9CAF" w:rsidR="00D36D6C" w:rsidRPr="00542087" w:rsidRDefault="00D36D6C" w:rsidP="00236EF7">
      <w:pPr>
        <w:pStyle w:val="Akapitzlist"/>
        <w:widowControl w:val="0"/>
        <w:numPr>
          <w:ilvl w:val="0"/>
          <w:numId w:val="59"/>
        </w:numPr>
        <w:autoSpaceDE w:val="0"/>
        <w:autoSpaceDN w:val="0"/>
        <w:adjustRightInd w:val="0"/>
        <w:spacing w:after="120" w:line="276" w:lineRule="auto"/>
        <w:ind w:left="1134" w:hanging="567"/>
        <w:contextualSpacing w:val="0"/>
        <w:rPr>
          <w:szCs w:val="20"/>
        </w:rPr>
      </w:pPr>
      <w:r w:rsidRPr="00542087">
        <w:rPr>
          <w:szCs w:val="20"/>
        </w:rPr>
        <w:t xml:space="preserve">na podstawie art. 95 ustawy PZP Zamawiający wymaga, aby Wykonawca lub podwykonawca zatrudnił na podstawie umowy o pracę, wszystkie osoby, które będą realizować czynności określone poniżej </w:t>
      </w:r>
      <w:r w:rsidR="0028142D" w:rsidRPr="00542087">
        <w:rPr>
          <w:szCs w:val="20"/>
        </w:rPr>
        <w:t>tj.</w:t>
      </w:r>
      <w:r w:rsidRPr="00542087">
        <w:rPr>
          <w:szCs w:val="20"/>
        </w:rPr>
        <w:t>:</w:t>
      </w:r>
    </w:p>
    <w:p w14:paraId="412148C5" w14:textId="43F25A4D" w:rsidR="00D36D6C" w:rsidRPr="00542087" w:rsidRDefault="00D36D6C" w:rsidP="00236EF7">
      <w:pPr>
        <w:pStyle w:val="Akapitzlist"/>
        <w:widowControl w:val="0"/>
        <w:numPr>
          <w:ilvl w:val="0"/>
          <w:numId w:val="69"/>
        </w:numPr>
        <w:autoSpaceDE w:val="0"/>
        <w:autoSpaceDN w:val="0"/>
        <w:adjustRightInd w:val="0"/>
        <w:spacing w:after="120" w:line="276" w:lineRule="auto"/>
        <w:ind w:left="1701" w:hanging="567"/>
        <w:contextualSpacing w:val="0"/>
        <w:rPr>
          <w:szCs w:val="20"/>
        </w:rPr>
      </w:pPr>
      <w:r w:rsidRPr="00542087">
        <w:rPr>
          <w:szCs w:val="20"/>
        </w:rPr>
        <w:t>prowadzenie</w:t>
      </w:r>
      <w:r w:rsidR="00DD32A5" w:rsidRPr="00542087">
        <w:rPr>
          <w:szCs w:val="20"/>
        </w:rPr>
        <w:t xml:space="preserve"> oficjalnej</w:t>
      </w:r>
      <w:r w:rsidRPr="00542087">
        <w:rPr>
          <w:szCs w:val="20"/>
        </w:rPr>
        <w:t xml:space="preserve"> korespondencji z Zamawiającym</w:t>
      </w:r>
      <w:r w:rsidR="00236EF7" w:rsidRPr="00542087">
        <w:rPr>
          <w:szCs w:val="20"/>
        </w:rPr>
        <w:t>;</w:t>
      </w:r>
    </w:p>
    <w:p w14:paraId="34F18E26" w14:textId="2F5AB52A" w:rsidR="00D36D6C" w:rsidRPr="00542087" w:rsidRDefault="00D36D6C" w:rsidP="00236EF7">
      <w:pPr>
        <w:pStyle w:val="Akapitzlist"/>
        <w:widowControl w:val="0"/>
        <w:numPr>
          <w:ilvl w:val="0"/>
          <w:numId w:val="69"/>
        </w:numPr>
        <w:autoSpaceDE w:val="0"/>
        <w:autoSpaceDN w:val="0"/>
        <w:adjustRightInd w:val="0"/>
        <w:spacing w:after="120" w:line="276" w:lineRule="auto"/>
        <w:ind w:left="1701" w:hanging="567"/>
        <w:contextualSpacing w:val="0"/>
        <w:rPr>
          <w:szCs w:val="20"/>
        </w:rPr>
      </w:pPr>
      <w:r w:rsidRPr="00542087">
        <w:rPr>
          <w:szCs w:val="20"/>
        </w:rPr>
        <w:t>dostarczanie dokumentacji do urzędów</w:t>
      </w:r>
      <w:r w:rsidR="00DD32A5" w:rsidRPr="00542087">
        <w:rPr>
          <w:szCs w:val="20"/>
        </w:rPr>
        <w:t>, organów administracji etc.</w:t>
      </w:r>
      <w:r w:rsidR="00236EF7" w:rsidRPr="00542087">
        <w:rPr>
          <w:szCs w:val="20"/>
        </w:rPr>
        <w:t>;</w:t>
      </w:r>
    </w:p>
    <w:p w14:paraId="343A52E2" w14:textId="27FA8D63" w:rsidR="00D36D6C" w:rsidRPr="00542087" w:rsidRDefault="00D36D6C" w:rsidP="00236EF7">
      <w:pPr>
        <w:pStyle w:val="Akapitzlist"/>
        <w:widowControl w:val="0"/>
        <w:numPr>
          <w:ilvl w:val="0"/>
          <w:numId w:val="69"/>
        </w:numPr>
        <w:autoSpaceDE w:val="0"/>
        <w:autoSpaceDN w:val="0"/>
        <w:adjustRightInd w:val="0"/>
        <w:spacing w:after="120" w:line="276" w:lineRule="auto"/>
        <w:ind w:left="1701" w:hanging="567"/>
        <w:contextualSpacing w:val="0"/>
        <w:rPr>
          <w:szCs w:val="20"/>
        </w:rPr>
      </w:pPr>
      <w:r w:rsidRPr="00542087">
        <w:rPr>
          <w:szCs w:val="20"/>
        </w:rPr>
        <w:t>wykonywanie czynności pomocniczych </w:t>
      </w:r>
      <w:r w:rsidR="00236EF7" w:rsidRPr="00542087">
        <w:rPr>
          <w:szCs w:val="20"/>
        </w:rPr>
        <w:t>względem powyższych.</w:t>
      </w:r>
    </w:p>
    <w:p w14:paraId="1E91CDC9" w14:textId="7EA14F04" w:rsidR="00D36D6C" w:rsidRPr="00542087" w:rsidRDefault="00D36D6C" w:rsidP="00236EF7">
      <w:pPr>
        <w:pStyle w:val="Akapitzlist"/>
        <w:widowControl w:val="0"/>
        <w:numPr>
          <w:ilvl w:val="0"/>
          <w:numId w:val="59"/>
        </w:numPr>
        <w:autoSpaceDE w:val="0"/>
        <w:autoSpaceDN w:val="0"/>
        <w:adjustRightInd w:val="0"/>
        <w:spacing w:after="120" w:line="276" w:lineRule="auto"/>
        <w:ind w:left="1134" w:hanging="567"/>
        <w:contextualSpacing w:val="0"/>
        <w:rPr>
          <w:szCs w:val="20"/>
        </w:rPr>
      </w:pPr>
      <w:r w:rsidRPr="00542087">
        <w:rPr>
          <w:szCs w:val="20"/>
        </w:rPr>
        <w:t>Wykonawca zatrudni taką liczbę</w:t>
      </w:r>
      <w:r w:rsidR="00236EF7" w:rsidRPr="00542087">
        <w:rPr>
          <w:szCs w:val="20"/>
        </w:rPr>
        <w:t xml:space="preserve"> takich</w:t>
      </w:r>
      <w:r w:rsidRPr="00542087">
        <w:rPr>
          <w:szCs w:val="20"/>
        </w:rPr>
        <w:t xml:space="preserve"> osób, która zapewni należyte wykonanie </w:t>
      </w:r>
      <w:r w:rsidR="00236EF7" w:rsidRPr="00542087">
        <w:rPr>
          <w:szCs w:val="20"/>
        </w:rPr>
        <w:t>U</w:t>
      </w:r>
      <w:r w:rsidRPr="00542087">
        <w:rPr>
          <w:szCs w:val="20"/>
        </w:rPr>
        <w:t xml:space="preserve">mowy, </w:t>
      </w:r>
    </w:p>
    <w:p w14:paraId="5A904B6B" w14:textId="77777777" w:rsidR="00D36D6C" w:rsidRPr="00542087" w:rsidRDefault="00D36D6C" w:rsidP="00236EF7">
      <w:pPr>
        <w:pStyle w:val="Akapitzlist"/>
        <w:widowControl w:val="0"/>
        <w:numPr>
          <w:ilvl w:val="0"/>
          <w:numId w:val="59"/>
        </w:numPr>
        <w:autoSpaceDE w:val="0"/>
        <w:autoSpaceDN w:val="0"/>
        <w:adjustRightInd w:val="0"/>
        <w:spacing w:after="120" w:line="276" w:lineRule="auto"/>
        <w:ind w:left="1134" w:hanging="567"/>
        <w:contextualSpacing w:val="0"/>
        <w:rPr>
          <w:szCs w:val="20"/>
        </w:rPr>
      </w:pPr>
      <w:r w:rsidRPr="00542087">
        <w:rPr>
          <w:szCs w:val="20"/>
        </w:rPr>
        <w:t>sposób dokumentowania zatrudnienia:</w:t>
      </w:r>
    </w:p>
    <w:p w14:paraId="6CAA38EF" w14:textId="4408E841" w:rsidR="00D36D6C" w:rsidRPr="00542087" w:rsidRDefault="00D36D6C" w:rsidP="00236EF7">
      <w:pPr>
        <w:widowControl w:val="0"/>
        <w:numPr>
          <w:ilvl w:val="0"/>
          <w:numId w:val="58"/>
        </w:numPr>
        <w:autoSpaceDE w:val="0"/>
        <w:autoSpaceDN w:val="0"/>
        <w:adjustRightInd w:val="0"/>
        <w:spacing w:after="120" w:line="276" w:lineRule="auto"/>
        <w:ind w:left="1701" w:hanging="567"/>
        <w:rPr>
          <w:szCs w:val="20"/>
        </w:rPr>
      </w:pPr>
      <w:r w:rsidRPr="00542087">
        <w:rPr>
          <w:szCs w:val="20"/>
        </w:rPr>
        <w:t xml:space="preserve">Wykonawca zobowiązany jest, najpóźniej w dniu </w:t>
      </w:r>
      <w:r w:rsidR="00236EF7" w:rsidRPr="00542087">
        <w:rPr>
          <w:szCs w:val="20"/>
        </w:rPr>
        <w:t>zawarcia</w:t>
      </w:r>
      <w:r w:rsidR="00E624BD" w:rsidRPr="00542087">
        <w:rPr>
          <w:szCs w:val="20"/>
        </w:rPr>
        <w:t xml:space="preserve"> </w:t>
      </w:r>
      <w:r w:rsidR="00236EF7" w:rsidRPr="00542087">
        <w:rPr>
          <w:szCs w:val="20"/>
        </w:rPr>
        <w:t>U</w:t>
      </w:r>
      <w:r w:rsidR="00E624BD" w:rsidRPr="00542087">
        <w:rPr>
          <w:szCs w:val="20"/>
        </w:rPr>
        <w:t>mowy</w:t>
      </w:r>
      <w:r w:rsidRPr="00542087">
        <w:rPr>
          <w:szCs w:val="20"/>
        </w:rPr>
        <w:t xml:space="preserve">, przekazać Zamawiającemu oświadczenie o zatrudnieniu osób wykonujących czynności określone w ust. 5 pkt 1 na podstawie </w:t>
      </w:r>
      <w:r w:rsidR="00DD32A5" w:rsidRPr="00542087">
        <w:rPr>
          <w:szCs w:val="20"/>
        </w:rPr>
        <w:t>stosunku</w:t>
      </w:r>
      <w:r w:rsidRPr="00542087">
        <w:rPr>
          <w:szCs w:val="20"/>
        </w:rPr>
        <w:t xml:space="preserve"> prac</w:t>
      </w:r>
      <w:r w:rsidR="00DD32A5" w:rsidRPr="00542087">
        <w:rPr>
          <w:szCs w:val="20"/>
        </w:rPr>
        <w:t>y</w:t>
      </w:r>
      <w:r w:rsidRPr="00542087">
        <w:rPr>
          <w:szCs w:val="20"/>
        </w:rPr>
        <w:t>,</w:t>
      </w:r>
    </w:p>
    <w:p w14:paraId="59572CB2" w14:textId="3272A81E" w:rsidR="00D36D6C" w:rsidRPr="00542087" w:rsidRDefault="00D36D6C" w:rsidP="00236EF7">
      <w:pPr>
        <w:widowControl w:val="0"/>
        <w:numPr>
          <w:ilvl w:val="0"/>
          <w:numId w:val="58"/>
        </w:numPr>
        <w:autoSpaceDE w:val="0"/>
        <w:autoSpaceDN w:val="0"/>
        <w:adjustRightInd w:val="0"/>
        <w:spacing w:after="120" w:line="276" w:lineRule="auto"/>
        <w:ind w:left="1701" w:hanging="567"/>
        <w:rPr>
          <w:szCs w:val="20"/>
        </w:rPr>
      </w:pPr>
      <w:r w:rsidRPr="00542087">
        <w:rPr>
          <w:szCs w:val="20"/>
        </w:rPr>
        <w:t xml:space="preserve">Zamawiający, na każdym etapie realizacji </w:t>
      </w:r>
      <w:r w:rsidR="004C6954">
        <w:rPr>
          <w:szCs w:val="20"/>
        </w:rPr>
        <w:t>U</w:t>
      </w:r>
      <w:r w:rsidRPr="00542087">
        <w:rPr>
          <w:szCs w:val="20"/>
        </w:rPr>
        <w:t xml:space="preserve">mowy, ma prawo żądać dokumentów (tj. kopii umów o pracę zawierających imię i nazwisko osób, które świadczą czynności na rzecz </w:t>
      </w:r>
      <w:r w:rsidR="00DD32A5" w:rsidRPr="00542087">
        <w:rPr>
          <w:szCs w:val="20"/>
        </w:rPr>
        <w:t>Z</w:t>
      </w:r>
      <w:r w:rsidRPr="00542087">
        <w:rPr>
          <w:szCs w:val="20"/>
        </w:rPr>
        <w:t xml:space="preserve">amawiającego, datę zawarcia umowy, rodzaj umowy o pracę lub dokumenty potwierdzające opłacanie składek na ubezpieczenie społeczne i zdrowotne z tytułu zatrudnienia na podstawie umów o pracę) potwierdzających fakt zatrudnienia osób na </w:t>
      </w:r>
      <w:r w:rsidR="00DD32A5" w:rsidRPr="00542087">
        <w:rPr>
          <w:szCs w:val="20"/>
        </w:rPr>
        <w:t>podstawie stosunku pracy</w:t>
      </w:r>
      <w:r w:rsidRPr="00542087">
        <w:rPr>
          <w:szCs w:val="20"/>
        </w:rPr>
        <w:t xml:space="preserve"> u </w:t>
      </w:r>
      <w:r w:rsidR="00DD32A5" w:rsidRPr="00542087">
        <w:rPr>
          <w:szCs w:val="20"/>
        </w:rPr>
        <w:t>W</w:t>
      </w:r>
      <w:r w:rsidRPr="00542087">
        <w:rPr>
          <w:szCs w:val="20"/>
        </w:rPr>
        <w:t xml:space="preserve">ykonawcy lub </w:t>
      </w:r>
      <w:r w:rsidRPr="00542087">
        <w:rPr>
          <w:szCs w:val="20"/>
        </w:rPr>
        <w:lastRenderedPageBreak/>
        <w:t>podwykonawcy,</w:t>
      </w:r>
    </w:p>
    <w:p w14:paraId="005A9CE2" w14:textId="73A862E8" w:rsidR="00D36D6C" w:rsidRPr="00542087" w:rsidRDefault="00D36D6C" w:rsidP="00236EF7">
      <w:pPr>
        <w:widowControl w:val="0"/>
        <w:numPr>
          <w:ilvl w:val="0"/>
          <w:numId w:val="58"/>
        </w:numPr>
        <w:autoSpaceDE w:val="0"/>
        <w:autoSpaceDN w:val="0"/>
        <w:adjustRightInd w:val="0"/>
        <w:spacing w:after="120" w:line="276" w:lineRule="auto"/>
        <w:ind w:left="1701" w:hanging="567"/>
        <w:rPr>
          <w:szCs w:val="20"/>
        </w:rPr>
      </w:pPr>
      <w:r w:rsidRPr="00542087">
        <w:rPr>
          <w:szCs w:val="20"/>
        </w:rPr>
        <w:t xml:space="preserve">Wykonawca, na każde wezwanie Zamawiającego, zobowiązuje się przedstawić aktualne dokumenty potwierdzające, że przedmiot </w:t>
      </w:r>
      <w:r w:rsidR="00DD32A5" w:rsidRPr="00542087">
        <w:rPr>
          <w:szCs w:val="20"/>
        </w:rPr>
        <w:t>U</w:t>
      </w:r>
      <w:r w:rsidRPr="00542087">
        <w:rPr>
          <w:szCs w:val="20"/>
        </w:rPr>
        <w:t>mowy jest realizowany przez</w:t>
      </w:r>
      <w:r w:rsidR="00DD32A5" w:rsidRPr="00542087">
        <w:rPr>
          <w:szCs w:val="20"/>
        </w:rPr>
        <w:t xml:space="preserve"> ww.</w:t>
      </w:r>
      <w:r w:rsidRPr="00542087">
        <w:rPr>
          <w:szCs w:val="20"/>
        </w:rPr>
        <w:t xml:space="preserve"> osoby będące pracownikami </w:t>
      </w:r>
      <w:r w:rsidR="00DD32A5" w:rsidRPr="00542087">
        <w:rPr>
          <w:szCs w:val="20"/>
        </w:rPr>
        <w:t>W</w:t>
      </w:r>
      <w:r w:rsidRPr="00542087">
        <w:rPr>
          <w:szCs w:val="20"/>
        </w:rPr>
        <w:t>ykonawcy lub podwykonawcy</w:t>
      </w:r>
      <w:r w:rsidR="002F0373">
        <w:rPr>
          <w:szCs w:val="20"/>
        </w:rPr>
        <w:t>.</w:t>
      </w:r>
    </w:p>
    <w:p w14:paraId="2F413304" w14:textId="77777777" w:rsidR="00D36D6C" w:rsidRPr="00542087" w:rsidRDefault="00D36D6C" w:rsidP="00236EF7">
      <w:pPr>
        <w:numPr>
          <w:ilvl w:val="0"/>
          <w:numId w:val="26"/>
        </w:numPr>
        <w:spacing w:after="120" w:line="276" w:lineRule="auto"/>
        <w:ind w:left="567" w:hanging="567"/>
        <w:rPr>
          <w:szCs w:val="20"/>
        </w:rPr>
      </w:pPr>
      <w:r w:rsidRPr="00542087">
        <w:rPr>
          <w:szCs w:val="20"/>
        </w:rPr>
        <w:t xml:space="preserve">Zamawiający uprawniony jest do wykonywania czynności kontrolnych wobec Wykonawcy odnośnie spełniania wymogu zatrudnienia na podstawie umowy o pracę, osób wykonujących czynności wskazane w ust. 5 pkt 1 powyżej Zamawiający uprawniony będzie w szczególności do: </w:t>
      </w:r>
    </w:p>
    <w:p w14:paraId="734EDAAC" w14:textId="77777777" w:rsidR="00D36D6C" w:rsidRPr="00542087" w:rsidRDefault="00D36D6C" w:rsidP="00236EF7">
      <w:pPr>
        <w:pStyle w:val="Akapitzlist"/>
        <w:widowControl w:val="0"/>
        <w:numPr>
          <w:ilvl w:val="0"/>
          <w:numId w:val="60"/>
        </w:numPr>
        <w:autoSpaceDE w:val="0"/>
        <w:autoSpaceDN w:val="0"/>
        <w:adjustRightInd w:val="0"/>
        <w:spacing w:after="120" w:line="276" w:lineRule="auto"/>
        <w:ind w:left="1134" w:hanging="567"/>
        <w:contextualSpacing w:val="0"/>
        <w:rPr>
          <w:szCs w:val="20"/>
        </w:rPr>
      </w:pPr>
      <w:r w:rsidRPr="00542087">
        <w:rPr>
          <w:szCs w:val="20"/>
        </w:rPr>
        <w:t xml:space="preserve">żądania oświadczeń i dokumentów w zakresie potwierdzenia spełniania ww. wymogów i dokonywania ich oceny, </w:t>
      </w:r>
    </w:p>
    <w:p w14:paraId="1CAACA13" w14:textId="2CB4BB6B" w:rsidR="00D36D6C" w:rsidRPr="00542087" w:rsidRDefault="00D36D6C" w:rsidP="00236EF7">
      <w:pPr>
        <w:pStyle w:val="Akapitzlist"/>
        <w:widowControl w:val="0"/>
        <w:numPr>
          <w:ilvl w:val="0"/>
          <w:numId w:val="60"/>
        </w:numPr>
        <w:autoSpaceDE w:val="0"/>
        <w:autoSpaceDN w:val="0"/>
        <w:adjustRightInd w:val="0"/>
        <w:spacing w:after="120" w:line="276" w:lineRule="auto"/>
        <w:ind w:left="1134" w:hanging="567"/>
        <w:contextualSpacing w:val="0"/>
        <w:rPr>
          <w:szCs w:val="20"/>
        </w:rPr>
      </w:pPr>
      <w:r w:rsidRPr="00542087">
        <w:rPr>
          <w:szCs w:val="20"/>
        </w:rPr>
        <w:t>żądania wyjaśnień w przypadku wątpliwości w zakresie potwierdzenia spełniania ww. wymogów.</w:t>
      </w:r>
    </w:p>
    <w:p w14:paraId="5F16EC81" w14:textId="22677070" w:rsidR="00D36D6C" w:rsidRPr="00542087" w:rsidRDefault="00D36D6C" w:rsidP="00236EF7">
      <w:pPr>
        <w:numPr>
          <w:ilvl w:val="0"/>
          <w:numId w:val="26"/>
        </w:numPr>
        <w:spacing w:after="120" w:line="276" w:lineRule="auto"/>
        <w:ind w:left="567" w:hanging="567"/>
        <w:rPr>
          <w:szCs w:val="20"/>
        </w:rPr>
      </w:pPr>
      <w:r w:rsidRPr="00542087">
        <w:rPr>
          <w:szCs w:val="20"/>
        </w:rPr>
        <w:t>W przypadku uzasadnionych wątpliwości co do przestrzegania prawa pracy przez Wykonawcę lub podwykonawcę, Zamawiający może zwrócić się o przeprowadzenie kontroli przez Państwową Inspekcję Pracy</w:t>
      </w:r>
      <w:r w:rsidR="00DD32A5" w:rsidRPr="00542087">
        <w:rPr>
          <w:szCs w:val="20"/>
        </w:rPr>
        <w:t>.</w:t>
      </w:r>
    </w:p>
    <w:p w14:paraId="0D7BF426" w14:textId="56C2B9B3" w:rsidR="00D36D6C" w:rsidRPr="00542087" w:rsidRDefault="00D36D6C" w:rsidP="00236EF7">
      <w:pPr>
        <w:numPr>
          <w:ilvl w:val="0"/>
          <w:numId w:val="26"/>
        </w:numPr>
        <w:spacing w:after="120" w:line="276" w:lineRule="auto"/>
        <w:ind w:left="567" w:hanging="567"/>
        <w:rPr>
          <w:szCs w:val="20"/>
        </w:rPr>
      </w:pPr>
      <w:r w:rsidRPr="00542087">
        <w:rPr>
          <w:szCs w:val="20"/>
        </w:rPr>
        <w:t xml:space="preserve">Zamawiający wymaga, aby przedmiot </w:t>
      </w:r>
      <w:r w:rsidR="00DD32A5" w:rsidRPr="00542087">
        <w:rPr>
          <w:szCs w:val="20"/>
        </w:rPr>
        <w:t>U</w:t>
      </w:r>
      <w:r w:rsidRPr="00542087">
        <w:rPr>
          <w:szCs w:val="20"/>
        </w:rPr>
        <w:t xml:space="preserve">mowy był realizowany przez osoby, których wynagrodzenie za pracę jest równe lub przekracza równowartość minimalnego wynagrodzenia za pracę albo minimalnej stawki godzinowej, ustalonych na podstawie przepisów ustawy z dnia 10.10.2002 r. o minimalnym wynagrodzeniu za pracę. </w:t>
      </w:r>
    </w:p>
    <w:p w14:paraId="2B83685D" w14:textId="77777777" w:rsidR="00444787" w:rsidRPr="00542087" w:rsidRDefault="00444787" w:rsidP="00775E28">
      <w:pPr>
        <w:spacing w:after="120" w:line="276" w:lineRule="auto"/>
        <w:rPr>
          <w:b/>
          <w:color w:val="auto"/>
          <w:szCs w:val="20"/>
        </w:rPr>
      </w:pPr>
    </w:p>
    <w:p w14:paraId="32DE4DE1" w14:textId="44EDCB52" w:rsidR="00E737E1" w:rsidRPr="00542087" w:rsidRDefault="00E737E1" w:rsidP="00775E28">
      <w:pPr>
        <w:spacing w:after="120" w:line="276" w:lineRule="auto"/>
        <w:jc w:val="center"/>
        <w:rPr>
          <w:b/>
          <w:color w:val="auto"/>
          <w:szCs w:val="20"/>
        </w:rPr>
      </w:pPr>
      <w:r w:rsidRPr="00542087">
        <w:rPr>
          <w:b/>
          <w:color w:val="auto"/>
          <w:szCs w:val="20"/>
        </w:rPr>
        <w:t xml:space="preserve">§ </w:t>
      </w:r>
      <w:r w:rsidR="0082000A" w:rsidRPr="00542087">
        <w:rPr>
          <w:b/>
          <w:color w:val="auto"/>
          <w:szCs w:val="20"/>
        </w:rPr>
        <w:t>8</w:t>
      </w:r>
      <w:r w:rsidR="003B763E" w:rsidRPr="00542087">
        <w:rPr>
          <w:b/>
          <w:color w:val="auto"/>
          <w:szCs w:val="20"/>
        </w:rPr>
        <w:t>.</w:t>
      </w:r>
    </w:p>
    <w:p w14:paraId="03805ADF" w14:textId="34EC5A55" w:rsidR="006E34C5" w:rsidRPr="00542087" w:rsidRDefault="003B763E" w:rsidP="001769B1">
      <w:pPr>
        <w:spacing w:after="120" w:line="276" w:lineRule="auto"/>
        <w:ind w:left="567" w:hanging="567"/>
        <w:jc w:val="center"/>
        <w:rPr>
          <w:color w:val="auto"/>
          <w:szCs w:val="20"/>
        </w:rPr>
      </w:pPr>
      <w:r w:rsidRPr="00542087">
        <w:rPr>
          <w:b/>
          <w:color w:val="auto"/>
          <w:szCs w:val="20"/>
        </w:rPr>
        <w:t>WYNAGRODZENIE</w:t>
      </w:r>
      <w:r w:rsidR="00226BAA" w:rsidRPr="00542087">
        <w:rPr>
          <w:b/>
          <w:color w:val="auto"/>
          <w:szCs w:val="20"/>
        </w:rPr>
        <w:t xml:space="preserve">. </w:t>
      </w:r>
      <w:r w:rsidR="003F251A">
        <w:rPr>
          <w:bCs/>
          <w:color w:val="auto"/>
          <w:szCs w:val="20"/>
        </w:rPr>
        <w:t xml:space="preserve">        </w:t>
      </w:r>
    </w:p>
    <w:p w14:paraId="12924B26" w14:textId="7E85A9FD" w:rsidR="00D16892" w:rsidRPr="00542087" w:rsidRDefault="006E34C5" w:rsidP="00D16892">
      <w:pPr>
        <w:numPr>
          <w:ilvl w:val="0"/>
          <w:numId w:val="29"/>
        </w:numPr>
        <w:spacing w:after="120" w:line="276" w:lineRule="auto"/>
        <w:ind w:left="567" w:hanging="567"/>
        <w:rPr>
          <w:color w:val="auto"/>
          <w:szCs w:val="20"/>
        </w:rPr>
      </w:pPr>
      <w:r w:rsidRPr="00542087">
        <w:rPr>
          <w:color w:val="auto"/>
          <w:szCs w:val="20"/>
        </w:rPr>
        <w:t>Maksymalne wynagrodzenie za wykonanie wszystkich obowiązków wynikających z niniejszej Umowy wynosi ………. PLN brutto, w tym podatek VAT oraz wartość ……….. PLN netto, w tym:</w:t>
      </w:r>
    </w:p>
    <w:p w14:paraId="484CA966" w14:textId="7DA3DAC0" w:rsidR="00D16892" w:rsidRPr="00542087" w:rsidRDefault="006E34C5" w:rsidP="00E34AA7">
      <w:pPr>
        <w:pStyle w:val="Akapitzlist"/>
        <w:numPr>
          <w:ilvl w:val="0"/>
          <w:numId w:val="73"/>
        </w:numPr>
        <w:spacing w:after="120" w:line="276" w:lineRule="auto"/>
        <w:ind w:left="1134" w:hanging="567"/>
        <w:contextualSpacing w:val="0"/>
        <w:rPr>
          <w:color w:val="auto"/>
          <w:szCs w:val="20"/>
        </w:rPr>
      </w:pPr>
      <w:r w:rsidRPr="00542087">
        <w:rPr>
          <w:color w:val="auto"/>
          <w:szCs w:val="20"/>
        </w:rPr>
        <w:t xml:space="preserve">wynagrodzenie ryczałtowe za wykonanie wszelkich prac i obowiązków objętych przedmiotem </w:t>
      </w:r>
      <w:r w:rsidR="001769B1" w:rsidRPr="00542087">
        <w:rPr>
          <w:color w:val="auto"/>
          <w:szCs w:val="20"/>
        </w:rPr>
        <w:t>U</w:t>
      </w:r>
      <w:r w:rsidRPr="00542087">
        <w:rPr>
          <w:color w:val="auto"/>
          <w:szCs w:val="20"/>
        </w:rPr>
        <w:t>mowy – za wyjątkiem pełnienia nadzoru autorskiego – w kwocie ……..………. PLN brutto, w tym podatek VAT oraz wartość ……….. PLN netto</w:t>
      </w:r>
      <w:r w:rsidR="00F026C3" w:rsidRPr="00542087">
        <w:rPr>
          <w:color w:val="auto"/>
          <w:szCs w:val="20"/>
        </w:rPr>
        <w:t xml:space="preserve">, </w:t>
      </w:r>
      <w:r w:rsidR="00D16892" w:rsidRPr="00542087">
        <w:rPr>
          <w:color w:val="auto"/>
          <w:szCs w:val="20"/>
        </w:rPr>
        <w:t>w podziale na etapy:</w:t>
      </w:r>
    </w:p>
    <w:p w14:paraId="14C8351C" w14:textId="71AE2D29" w:rsidR="00D16892" w:rsidRPr="00542087" w:rsidRDefault="00542087" w:rsidP="00542087">
      <w:pPr>
        <w:pStyle w:val="Akapitzlist"/>
        <w:numPr>
          <w:ilvl w:val="4"/>
          <w:numId w:val="70"/>
        </w:numPr>
        <w:spacing w:after="120" w:line="276" w:lineRule="auto"/>
        <w:ind w:left="1701" w:hanging="567"/>
        <w:contextualSpacing w:val="0"/>
        <w:rPr>
          <w:color w:val="auto"/>
          <w:szCs w:val="20"/>
        </w:rPr>
      </w:pPr>
      <w:r>
        <w:rPr>
          <w:color w:val="auto"/>
          <w:szCs w:val="20"/>
        </w:rPr>
        <w:t>p</w:t>
      </w:r>
      <w:r w:rsidR="00D16892" w:rsidRPr="00542087">
        <w:rPr>
          <w:color w:val="auto"/>
          <w:szCs w:val="20"/>
        </w:rPr>
        <w:t xml:space="preserve">o podpisaniu protokołu odbioru Etapu II – </w:t>
      </w:r>
      <w:r w:rsidR="0052054A" w:rsidRPr="00542087">
        <w:rPr>
          <w:color w:val="auto"/>
          <w:szCs w:val="20"/>
        </w:rPr>
        <w:t>2</w:t>
      </w:r>
      <w:r w:rsidR="00D16892" w:rsidRPr="00542087">
        <w:rPr>
          <w:color w:val="auto"/>
          <w:szCs w:val="20"/>
        </w:rPr>
        <w:t xml:space="preserve">0% </w:t>
      </w:r>
    </w:p>
    <w:p w14:paraId="1CCB2763" w14:textId="12C79707" w:rsidR="00A42B66" w:rsidRPr="00542087" w:rsidRDefault="00542087" w:rsidP="00542087">
      <w:pPr>
        <w:pStyle w:val="Akapitzlist"/>
        <w:numPr>
          <w:ilvl w:val="4"/>
          <w:numId w:val="70"/>
        </w:numPr>
        <w:spacing w:after="120" w:line="276" w:lineRule="auto"/>
        <w:ind w:left="1701" w:hanging="567"/>
        <w:contextualSpacing w:val="0"/>
        <w:rPr>
          <w:color w:val="auto"/>
          <w:szCs w:val="20"/>
        </w:rPr>
      </w:pPr>
      <w:r>
        <w:rPr>
          <w:color w:val="auto"/>
          <w:szCs w:val="20"/>
        </w:rPr>
        <w:t>p</w:t>
      </w:r>
      <w:r w:rsidR="00D16892" w:rsidRPr="00542087">
        <w:rPr>
          <w:color w:val="auto"/>
          <w:szCs w:val="20"/>
        </w:rPr>
        <w:t>o podpisaniu protokołu odbioru Etapu III – 30%</w:t>
      </w:r>
    </w:p>
    <w:p w14:paraId="39222C52" w14:textId="42076BE4" w:rsidR="00F026C3" w:rsidRPr="00542087" w:rsidRDefault="00542087" w:rsidP="00542087">
      <w:pPr>
        <w:pStyle w:val="Akapitzlist"/>
        <w:numPr>
          <w:ilvl w:val="4"/>
          <w:numId w:val="70"/>
        </w:numPr>
        <w:spacing w:after="120" w:line="276" w:lineRule="auto"/>
        <w:ind w:left="1701" w:hanging="567"/>
        <w:contextualSpacing w:val="0"/>
        <w:rPr>
          <w:color w:val="auto"/>
          <w:szCs w:val="20"/>
        </w:rPr>
      </w:pPr>
      <w:r>
        <w:rPr>
          <w:color w:val="auto"/>
          <w:szCs w:val="20"/>
        </w:rPr>
        <w:t>p</w:t>
      </w:r>
      <w:r w:rsidR="00A42B66" w:rsidRPr="00542087">
        <w:rPr>
          <w:color w:val="auto"/>
          <w:szCs w:val="20"/>
        </w:rPr>
        <w:t xml:space="preserve">o podpisaniu protokołu odbioru Etapu IV – </w:t>
      </w:r>
      <w:r w:rsidR="0052054A" w:rsidRPr="00542087">
        <w:rPr>
          <w:color w:val="auto"/>
          <w:szCs w:val="20"/>
        </w:rPr>
        <w:t>5</w:t>
      </w:r>
      <w:r w:rsidR="00A42B66" w:rsidRPr="00542087">
        <w:rPr>
          <w:color w:val="auto"/>
          <w:szCs w:val="20"/>
        </w:rPr>
        <w:t>0%</w:t>
      </w:r>
    </w:p>
    <w:p w14:paraId="0E5BE6AD" w14:textId="04A90947" w:rsidR="00A42B66" w:rsidRPr="00542087" w:rsidRDefault="006E34C5" w:rsidP="00542087">
      <w:pPr>
        <w:pStyle w:val="Akapitzlist"/>
        <w:numPr>
          <w:ilvl w:val="0"/>
          <w:numId w:val="73"/>
        </w:numPr>
        <w:spacing w:after="120" w:line="276" w:lineRule="auto"/>
        <w:ind w:left="1134" w:hanging="567"/>
        <w:contextualSpacing w:val="0"/>
        <w:rPr>
          <w:color w:val="auto"/>
          <w:szCs w:val="20"/>
        </w:rPr>
      </w:pPr>
      <w:r w:rsidRPr="00542087">
        <w:rPr>
          <w:color w:val="auto"/>
          <w:szCs w:val="20"/>
        </w:rPr>
        <w:t>wynagrodzenie</w:t>
      </w:r>
      <w:r w:rsidR="007D1290" w:rsidRPr="00542087">
        <w:rPr>
          <w:color w:val="auto"/>
          <w:szCs w:val="20"/>
        </w:rPr>
        <w:t xml:space="preserve"> ryczałtowe</w:t>
      </w:r>
      <w:r w:rsidRPr="00542087">
        <w:rPr>
          <w:color w:val="auto"/>
          <w:szCs w:val="20"/>
        </w:rPr>
        <w:t xml:space="preserve"> za pełnienie nadzoru autorskiego w kwocie ……..………. PLN brutto, w tym podatek VAT oraz wartość ……….. PLN netto</w:t>
      </w:r>
      <w:r w:rsidR="00FA68B4">
        <w:rPr>
          <w:color w:val="auto"/>
          <w:szCs w:val="20"/>
        </w:rPr>
        <w:t>.</w:t>
      </w:r>
    </w:p>
    <w:p w14:paraId="57CF01E4" w14:textId="7187F279" w:rsidR="00E737E1" w:rsidRPr="00542087" w:rsidRDefault="004932A5" w:rsidP="001769B1">
      <w:pPr>
        <w:numPr>
          <w:ilvl w:val="0"/>
          <w:numId w:val="29"/>
        </w:numPr>
        <w:spacing w:after="120" w:line="276" w:lineRule="auto"/>
        <w:ind w:left="567" w:hanging="567"/>
        <w:rPr>
          <w:color w:val="auto"/>
          <w:szCs w:val="20"/>
        </w:rPr>
      </w:pPr>
      <w:r w:rsidRPr="00542087">
        <w:rPr>
          <w:color w:val="auto"/>
          <w:szCs w:val="20"/>
        </w:rPr>
        <w:lastRenderedPageBreak/>
        <w:t>Na wynagrodzenie, o którym mowa w ust. 1, składa się całość kosztów związanych realizacją przedmiotu Umowy określonego w § 1 Umowy.</w:t>
      </w:r>
      <w:r w:rsidR="2FE949A5" w:rsidRPr="00542087">
        <w:rPr>
          <w:color w:val="auto"/>
          <w:szCs w:val="20"/>
        </w:rPr>
        <w:t xml:space="preserve"> Wynagrodzenie, o którym mowa w ust. 1 obejmuje także wynagrodzenie Wykonawcy za przeniesienie </w:t>
      </w:r>
      <w:r w:rsidR="11253D21" w:rsidRPr="00542087">
        <w:rPr>
          <w:color w:val="auto"/>
          <w:szCs w:val="20"/>
        </w:rPr>
        <w:t xml:space="preserve">autorskich prawa majątkowych, </w:t>
      </w:r>
      <w:r w:rsidR="2FE949A5" w:rsidRPr="00542087">
        <w:rPr>
          <w:color w:val="auto"/>
          <w:szCs w:val="20"/>
        </w:rPr>
        <w:t>zobowiązanie do niewykonywania autorskich praw osobistych</w:t>
      </w:r>
      <w:r w:rsidR="11253D21" w:rsidRPr="00542087">
        <w:rPr>
          <w:color w:val="auto"/>
          <w:szCs w:val="20"/>
        </w:rPr>
        <w:t>, upoważnienie Zamawiającego do ich wykonywania, zezwolenie na wykonanie zależnych praw autorskich</w:t>
      </w:r>
      <w:r w:rsidR="2FE949A5" w:rsidRPr="00542087">
        <w:rPr>
          <w:color w:val="auto"/>
          <w:szCs w:val="20"/>
        </w:rPr>
        <w:t>, jak również za sprawowanie nadzoru autorskiego.</w:t>
      </w:r>
    </w:p>
    <w:p w14:paraId="3B886AF5" w14:textId="77777777" w:rsidR="00E737E1" w:rsidRPr="00542087" w:rsidRDefault="004932A5" w:rsidP="001769B1">
      <w:pPr>
        <w:numPr>
          <w:ilvl w:val="0"/>
          <w:numId w:val="29"/>
        </w:numPr>
        <w:spacing w:after="120" w:line="276" w:lineRule="auto"/>
        <w:ind w:left="567" w:hanging="567"/>
        <w:rPr>
          <w:color w:val="auto"/>
          <w:szCs w:val="20"/>
        </w:rPr>
      </w:pPr>
      <w:r w:rsidRPr="00542087">
        <w:rPr>
          <w:color w:val="auto"/>
          <w:szCs w:val="20"/>
        </w:rPr>
        <w:t>Wynagrodzenie ryczałtowe będzie niezmienne przez cały czas realizacji Umowy i Wykonawca nie może żądać podwyższenia wynagrodzenia, chociażby w czasie zawarcia Umowy nie można było przewidzieć rozmiaru lub kosztów prac.</w:t>
      </w:r>
    </w:p>
    <w:p w14:paraId="7B7C1EC1" w14:textId="1E1B67DF" w:rsidR="00E737E1" w:rsidRPr="00542087" w:rsidRDefault="00E737E1" w:rsidP="001769B1">
      <w:pPr>
        <w:numPr>
          <w:ilvl w:val="0"/>
          <w:numId w:val="29"/>
        </w:numPr>
        <w:spacing w:after="120" w:line="276" w:lineRule="auto"/>
        <w:ind w:left="567" w:hanging="567"/>
        <w:rPr>
          <w:color w:val="auto"/>
          <w:szCs w:val="20"/>
        </w:rPr>
      </w:pPr>
      <w:r w:rsidRPr="00542087">
        <w:rPr>
          <w:color w:val="auto"/>
          <w:szCs w:val="20"/>
        </w:rPr>
        <w:t>Podstaw</w:t>
      </w:r>
      <w:r w:rsidR="002F0373">
        <w:rPr>
          <w:color w:val="auto"/>
          <w:szCs w:val="20"/>
        </w:rPr>
        <w:t>ą</w:t>
      </w:r>
      <w:r w:rsidRPr="00542087">
        <w:rPr>
          <w:color w:val="auto"/>
          <w:szCs w:val="20"/>
        </w:rPr>
        <w:t xml:space="preserve"> do wystawienia faktury za realizację przedmiotu Umowy będzie protokół odbioru </w:t>
      </w:r>
      <w:r w:rsidR="002F0373">
        <w:rPr>
          <w:color w:val="auto"/>
          <w:szCs w:val="20"/>
        </w:rPr>
        <w:t xml:space="preserve">odpowiednich </w:t>
      </w:r>
      <w:r w:rsidRPr="00542087">
        <w:rPr>
          <w:color w:val="auto"/>
          <w:szCs w:val="20"/>
        </w:rPr>
        <w:t>prac podpisany przez Zamawiającego bez zastrzeżeń</w:t>
      </w:r>
      <w:r w:rsidR="001769B1" w:rsidRPr="00542087">
        <w:rPr>
          <w:color w:val="auto"/>
          <w:szCs w:val="20"/>
        </w:rPr>
        <w:t>, z zastrzeżeniem kolejnego ustępu</w:t>
      </w:r>
      <w:r w:rsidRPr="00542087">
        <w:rPr>
          <w:color w:val="auto"/>
          <w:szCs w:val="20"/>
        </w:rPr>
        <w:t xml:space="preserve">. </w:t>
      </w:r>
    </w:p>
    <w:p w14:paraId="13A5AD9A" w14:textId="3112E6AA" w:rsidR="00BD61AB" w:rsidRPr="00542087" w:rsidRDefault="002F0373" w:rsidP="001769B1">
      <w:pPr>
        <w:numPr>
          <w:ilvl w:val="0"/>
          <w:numId w:val="29"/>
        </w:numPr>
        <w:spacing w:after="120" w:line="276" w:lineRule="auto"/>
        <w:ind w:left="567" w:hanging="567"/>
        <w:rPr>
          <w:color w:val="auto"/>
          <w:szCs w:val="20"/>
        </w:rPr>
      </w:pPr>
      <w:r>
        <w:rPr>
          <w:color w:val="auto"/>
          <w:szCs w:val="20"/>
        </w:rPr>
        <w:t xml:space="preserve">Dla uniknięcia wątpliwości wskazuje się, że </w:t>
      </w:r>
      <w:r w:rsidR="5A77114C" w:rsidRPr="00542087">
        <w:rPr>
          <w:color w:val="auto"/>
          <w:szCs w:val="20"/>
        </w:rPr>
        <w:t xml:space="preserve">Wynagrodzenie za pełnienie nadzoru autorskiego </w:t>
      </w:r>
      <w:r w:rsidR="00B1495C" w:rsidRPr="00542087">
        <w:rPr>
          <w:color w:val="auto"/>
          <w:szCs w:val="20"/>
        </w:rPr>
        <w:t>zostanie wypłacone</w:t>
      </w:r>
      <w:r w:rsidR="5A77114C" w:rsidRPr="00542087">
        <w:rPr>
          <w:color w:val="auto"/>
          <w:szCs w:val="20"/>
        </w:rPr>
        <w:t xml:space="preserve"> Wykonawcy </w:t>
      </w:r>
      <w:r w:rsidR="00B1495C" w:rsidRPr="00542087">
        <w:rPr>
          <w:color w:val="auto"/>
          <w:szCs w:val="20"/>
        </w:rPr>
        <w:t>ryczałtowo</w:t>
      </w:r>
      <w:r w:rsidR="00FA68B4">
        <w:rPr>
          <w:color w:val="auto"/>
          <w:szCs w:val="20"/>
        </w:rPr>
        <w:t>, po odbiorze</w:t>
      </w:r>
      <w:r w:rsidR="5A77114C" w:rsidRPr="00542087">
        <w:rPr>
          <w:color w:val="auto"/>
          <w:szCs w:val="20"/>
        </w:rPr>
        <w:t>.</w:t>
      </w:r>
    </w:p>
    <w:p w14:paraId="6524F966" w14:textId="77777777" w:rsidR="004337C2" w:rsidRPr="00542087" w:rsidRDefault="47DFED5F" w:rsidP="001769B1">
      <w:pPr>
        <w:numPr>
          <w:ilvl w:val="0"/>
          <w:numId w:val="29"/>
        </w:numPr>
        <w:spacing w:after="120" w:line="276" w:lineRule="auto"/>
        <w:ind w:left="567" w:hanging="567"/>
        <w:rPr>
          <w:color w:val="auto"/>
          <w:szCs w:val="20"/>
        </w:rPr>
      </w:pPr>
      <w:r w:rsidRPr="00542087">
        <w:rPr>
          <w:color w:val="auto"/>
          <w:szCs w:val="20"/>
        </w:rPr>
        <w:t>Zapłata faktury nastąpi w terminie do 30 dni od daty doręczenia Zamawiającemu prawidłowo wystawionej przez Wykonawcę faktury, na rachunek bankowy Wykonawcy wskazany w fakturze</w:t>
      </w:r>
      <w:r w:rsidRPr="00542087">
        <w:rPr>
          <w:rFonts w:eastAsia="Calibri" w:cs="Tahoma"/>
          <w:color w:val="auto"/>
          <w:szCs w:val="20"/>
        </w:rPr>
        <w:t xml:space="preserve">, </w:t>
      </w:r>
      <w:r w:rsidRPr="00542087">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w:t>
      </w:r>
      <w:r w:rsidRPr="00542087">
        <w:rPr>
          <w:rFonts w:eastAsia="Cambria" w:cs="Tahoma"/>
          <w:b/>
          <w:bCs/>
          <w:color w:val="auto"/>
          <w:szCs w:val="20"/>
          <w:lang w:eastAsia="ar-SA"/>
        </w:rPr>
        <w:t>Biała Lista VAT</w:t>
      </w:r>
      <w:r w:rsidRPr="00542087">
        <w:rPr>
          <w:rFonts w:eastAsia="Cambria" w:cs="Tahoma"/>
          <w:color w:val="auto"/>
          <w:szCs w:val="20"/>
          <w:lang w:eastAsia="ar-SA"/>
        </w:rPr>
        <w:t>”).</w:t>
      </w:r>
    </w:p>
    <w:p w14:paraId="5680AAA0" w14:textId="77777777" w:rsidR="004337C2" w:rsidRPr="00542087" w:rsidRDefault="47DFED5F" w:rsidP="001769B1">
      <w:pPr>
        <w:numPr>
          <w:ilvl w:val="0"/>
          <w:numId w:val="29"/>
        </w:numPr>
        <w:spacing w:after="120" w:line="276" w:lineRule="auto"/>
        <w:ind w:left="567" w:hanging="567"/>
        <w:rPr>
          <w:color w:val="auto"/>
          <w:szCs w:val="20"/>
        </w:rPr>
      </w:pPr>
      <w:r w:rsidRPr="00542087">
        <w:rPr>
          <w:rFonts w:eastAsia="Cambria" w:cs="Tahoma"/>
          <w:color w:val="auto"/>
          <w:szCs w:val="20"/>
          <w:lang w:eastAsia="ar-SA"/>
        </w:rPr>
        <w:t xml:space="preserve">W przypadku, gdy rachunek bankowy wskazany w fakturze VAT nie znajduje się na Białej Liście VAT, Wykonawca upoważnia </w:t>
      </w:r>
      <w:r w:rsidRPr="00542087">
        <w:rPr>
          <w:color w:val="auto"/>
          <w:szCs w:val="20"/>
        </w:rPr>
        <w:t>Zamawiającego</w:t>
      </w:r>
      <w:r w:rsidRPr="00542087">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211E9D89" w14:textId="77777777" w:rsidR="004337C2" w:rsidRPr="00542087" w:rsidRDefault="47DFED5F" w:rsidP="001769B1">
      <w:pPr>
        <w:numPr>
          <w:ilvl w:val="0"/>
          <w:numId w:val="29"/>
        </w:numPr>
        <w:spacing w:after="120" w:line="276" w:lineRule="auto"/>
        <w:ind w:left="567" w:hanging="567"/>
        <w:rPr>
          <w:color w:val="auto"/>
          <w:szCs w:val="20"/>
        </w:rPr>
      </w:pPr>
      <w:r w:rsidRPr="00542087">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2E8E4957" w14:textId="3D27E378" w:rsidR="004337C2" w:rsidRPr="00542087" w:rsidRDefault="47DFED5F" w:rsidP="001769B1">
      <w:pPr>
        <w:numPr>
          <w:ilvl w:val="0"/>
          <w:numId w:val="29"/>
        </w:numPr>
        <w:spacing w:after="120" w:line="276" w:lineRule="auto"/>
        <w:ind w:left="567" w:hanging="567"/>
        <w:rPr>
          <w:color w:val="auto"/>
          <w:szCs w:val="20"/>
        </w:rPr>
      </w:pPr>
      <w:r w:rsidRPr="00542087">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7, Wykonawca upoważnia </w:t>
      </w:r>
      <w:r w:rsidRPr="00542087">
        <w:rPr>
          <w:color w:val="auto"/>
          <w:szCs w:val="20"/>
        </w:rPr>
        <w:t>Zamawiającego</w:t>
      </w:r>
      <w:r w:rsidRPr="00542087">
        <w:rPr>
          <w:rFonts w:eastAsia="Cambria" w:cs="Tahoma"/>
          <w:color w:val="auto"/>
          <w:szCs w:val="20"/>
          <w:lang w:eastAsia="ar-SA"/>
        </w:rPr>
        <w:t xml:space="preserve"> do wstrzymania się z zapłatą wynagrodzenia do czasu prawidłowego wystawienia faktury VAT. </w:t>
      </w:r>
      <w:r w:rsidRPr="00542087">
        <w:rPr>
          <w:rFonts w:eastAsia="Cambria" w:cs="Tahoma"/>
          <w:color w:val="auto"/>
          <w:szCs w:val="20"/>
          <w:lang w:eastAsia="ar-SA"/>
        </w:rPr>
        <w:lastRenderedPageBreak/>
        <w:t xml:space="preserve">W przypadku, gdy zgodnie z przepisami prawa wynagrodzenie powinno być płatne z zastosowaniem mechanizmu podzielonej płatności, </w:t>
      </w:r>
      <w:r w:rsidRPr="00542087">
        <w:rPr>
          <w:color w:val="auto"/>
          <w:szCs w:val="20"/>
        </w:rPr>
        <w:t>Zamawiający</w:t>
      </w:r>
      <w:r w:rsidRPr="00542087">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w:t>
      </w:r>
      <w:r w:rsidR="00CB1220">
        <w:rPr>
          <w:rFonts w:eastAsia="Cambria" w:cs="Tahoma"/>
          <w:color w:val="auto"/>
          <w:szCs w:val="20"/>
          <w:lang w:eastAsia="ar-SA"/>
        </w:rPr>
        <w:t>8</w:t>
      </w:r>
      <w:r w:rsidRPr="00542087">
        <w:rPr>
          <w:rFonts w:eastAsia="Cambria" w:cs="Tahoma"/>
          <w:color w:val="auto"/>
          <w:szCs w:val="20"/>
          <w:lang w:eastAsia="ar-SA"/>
        </w:rPr>
        <w:t>.</w:t>
      </w:r>
    </w:p>
    <w:p w14:paraId="23A06DC4" w14:textId="77777777" w:rsidR="004337C2" w:rsidRPr="00542087" w:rsidRDefault="47DFED5F" w:rsidP="001769B1">
      <w:pPr>
        <w:numPr>
          <w:ilvl w:val="0"/>
          <w:numId w:val="29"/>
        </w:numPr>
        <w:spacing w:after="120" w:line="276" w:lineRule="auto"/>
        <w:ind w:left="567" w:hanging="567"/>
        <w:rPr>
          <w:color w:val="auto"/>
          <w:szCs w:val="20"/>
        </w:rPr>
      </w:pPr>
      <w:r w:rsidRPr="00542087">
        <w:rPr>
          <w:rFonts w:eastAsia="Calibri" w:cs="Tahoma"/>
          <w:color w:val="auto"/>
          <w:szCs w:val="20"/>
        </w:rPr>
        <w:t>Wykonawca ponosi pełną odpowiedzialność za prawidłowość numeru rachunku bankowego wskazanego w fakturze VAT.</w:t>
      </w:r>
    </w:p>
    <w:p w14:paraId="5C9FC5E7" w14:textId="77777777" w:rsidR="004337C2" w:rsidRPr="00542087" w:rsidRDefault="47DFED5F" w:rsidP="001769B1">
      <w:pPr>
        <w:numPr>
          <w:ilvl w:val="0"/>
          <w:numId w:val="29"/>
        </w:numPr>
        <w:spacing w:after="120" w:line="276" w:lineRule="auto"/>
        <w:ind w:left="567" w:hanging="567"/>
        <w:rPr>
          <w:color w:val="auto"/>
          <w:szCs w:val="20"/>
        </w:rPr>
      </w:pPr>
      <w:r w:rsidRPr="00542087">
        <w:rPr>
          <w:rFonts w:eastAsia="Calibri" w:cs="Tahoma"/>
          <w:color w:val="auto"/>
          <w:szCs w:val="20"/>
        </w:rPr>
        <w:t>Za datę płatności uważa się datę obciążenia rachunku bankowego Zamawiającego.</w:t>
      </w:r>
    </w:p>
    <w:p w14:paraId="7878169E" w14:textId="77777777" w:rsidR="004337C2" w:rsidRPr="00542087" w:rsidRDefault="47DFED5F" w:rsidP="001769B1">
      <w:pPr>
        <w:numPr>
          <w:ilvl w:val="0"/>
          <w:numId w:val="29"/>
        </w:numPr>
        <w:spacing w:after="120" w:line="276" w:lineRule="auto"/>
        <w:ind w:left="567" w:hanging="567"/>
        <w:rPr>
          <w:rFonts w:eastAsia="Calibri" w:cs="Tahoma"/>
          <w:color w:val="auto"/>
          <w:szCs w:val="20"/>
        </w:rPr>
      </w:pPr>
      <w:r w:rsidRPr="00542087">
        <w:rPr>
          <w:rFonts w:eastAsia="Calibri" w:cs="Tahoma"/>
          <w:snapToGrid w:val="0"/>
          <w:color w:val="auto"/>
          <w:szCs w:val="20"/>
        </w:rPr>
        <w:t xml:space="preserve">Zamawiający oświadcza, że jest czynnym podatnikiem podatku VAT. </w:t>
      </w:r>
    </w:p>
    <w:p w14:paraId="32089439" w14:textId="77777777" w:rsidR="004337C2" w:rsidRPr="00542087" w:rsidRDefault="47DFED5F" w:rsidP="001769B1">
      <w:pPr>
        <w:numPr>
          <w:ilvl w:val="0"/>
          <w:numId w:val="29"/>
        </w:numPr>
        <w:tabs>
          <w:tab w:val="left" w:pos="2835"/>
        </w:tabs>
        <w:spacing w:after="120" w:line="276" w:lineRule="auto"/>
        <w:ind w:left="567" w:hanging="567"/>
        <w:rPr>
          <w:rFonts w:eastAsia="Calibri" w:cs="Tahoma"/>
          <w:color w:val="auto"/>
          <w:szCs w:val="20"/>
        </w:rPr>
      </w:pPr>
      <w:r w:rsidRPr="00542087">
        <w:rPr>
          <w:rFonts w:eastAsia="Calibri" w:cs="Tahoma"/>
          <w:color w:val="auto"/>
          <w:szCs w:val="20"/>
        </w:rPr>
        <w:t>Wykonawca oświadcza, że nie jest/jest</w:t>
      </w:r>
      <w:r w:rsidR="004337C2" w:rsidRPr="00542087">
        <w:rPr>
          <w:rFonts w:eastAsia="TTE19B2978t00" w:cs="Tahoma"/>
          <w:color w:val="auto"/>
          <w:szCs w:val="20"/>
          <w:vertAlign w:val="superscript"/>
        </w:rPr>
        <w:footnoteReference w:id="2"/>
      </w:r>
      <w:r w:rsidRPr="00542087">
        <w:rPr>
          <w:rFonts w:eastAsia="Calibri" w:cs="Tahoma"/>
          <w:color w:val="auto"/>
          <w:szCs w:val="20"/>
        </w:rPr>
        <w:t xml:space="preserve"> </w:t>
      </w:r>
      <w:r w:rsidRPr="00542087">
        <w:rPr>
          <w:rFonts w:eastAsia="Calibri" w:cs="Tahoma"/>
          <w:snapToGrid w:val="0"/>
          <w:color w:val="auto"/>
          <w:szCs w:val="20"/>
        </w:rPr>
        <w:t>czynnym</w:t>
      </w:r>
      <w:r w:rsidRPr="00542087">
        <w:rPr>
          <w:rFonts w:eastAsia="Calibri" w:cs="Tahoma"/>
          <w:color w:val="auto"/>
          <w:szCs w:val="20"/>
        </w:rPr>
        <w:t xml:space="preserve"> podatnikiem podatku VAT/VAT UE</w:t>
      </w:r>
      <w:r w:rsidR="004337C2" w:rsidRPr="00542087">
        <w:rPr>
          <w:rFonts w:eastAsia="TTE19B2978t00" w:cs="Tahoma"/>
          <w:color w:val="auto"/>
          <w:szCs w:val="20"/>
          <w:vertAlign w:val="superscript"/>
        </w:rPr>
        <w:footnoteReference w:id="3"/>
      </w:r>
      <w:r w:rsidRPr="00542087">
        <w:rPr>
          <w:rFonts w:eastAsia="Calibri" w:cs="Tahoma"/>
          <w:color w:val="auto"/>
          <w:szCs w:val="20"/>
        </w:rPr>
        <w:t>.</w:t>
      </w:r>
    </w:p>
    <w:p w14:paraId="0E2B2D0C" w14:textId="13616C8D" w:rsidR="004337C2" w:rsidRPr="00542087" w:rsidRDefault="47DFED5F" w:rsidP="001769B1">
      <w:pPr>
        <w:numPr>
          <w:ilvl w:val="0"/>
          <w:numId w:val="29"/>
        </w:numPr>
        <w:spacing w:after="120" w:line="276" w:lineRule="auto"/>
        <w:ind w:left="567" w:hanging="567"/>
        <w:rPr>
          <w:color w:val="auto"/>
          <w:szCs w:val="20"/>
        </w:rPr>
      </w:pPr>
      <w:r w:rsidRPr="00542087">
        <w:rPr>
          <w:rFonts w:cs="Roboto Lt"/>
          <w:color w:val="auto"/>
          <w:szCs w:val="20"/>
        </w:rPr>
        <w:t>Wykonawca zobowiązuje się do niezwłocznego poinformowania Zamawiającego o każdej zmianie statusu podatkowego, o którym mowa w ust. 1</w:t>
      </w:r>
      <w:r w:rsidR="00CB1220">
        <w:rPr>
          <w:rFonts w:cs="Roboto Lt"/>
          <w:color w:val="auto"/>
          <w:szCs w:val="20"/>
        </w:rPr>
        <w:t>3</w:t>
      </w:r>
      <w:r w:rsidRPr="00542087">
        <w:rPr>
          <w:rFonts w:cs="Roboto Lt"/>
          <w:color w:val="auto"/>
          <w:szCs w:val="20"/>
        </w:rPr>
        <w:t xml:space="preserve">, nie później niż w terminie jednego dnia roboczego od takiej zmiany. </w:t>
      </w:r>
    </w:p>
    <w:p w14:paraId="296BCCC6" w14:textId="77777777" w:rsidR="004337C2" w:rsidRPr="00542087" w:rsidRDefault="47DFED5F" w:rsidP="001769B1">
      <w:pPr>
        <w:numPr>
          <w:ilvl w:val="0"/>
          <w:numId w:val="29"/>
        </w:numPr>
        <w:spacing w:after="120" w:line="276" w:lineRule="auto"/>
        <w:ind w:left="567" w:hanging="567"/>
        <w:rPr>
          <w:color w:val="auto"/>
          <w:szCs w:val="20"/>
        </w:rPr>
      </w:pPr>
      <w:r w:rsidRPr="00542087">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279B903D" w14:textId="77777777" w:rsidR="004337C2" w:rsidRPr="00542087" w:rsidRDefault="47DFED5F" w:rsidP="001769B1">
      <w:pPr>
        <w:numPr>
          <w:ilvl w:val="0"/>
          <w:numId w:val="29"/>
        </w:numPr>
        <w:spacing w:after="120" w:line="276" w:lineRule="auto"/>
        <w:ind w:left="567" w:hanging="567"/>
        <w:rPr>
          <w:color w:val="auto"/>
          <w:szCs w:val="20"/>
        </w:rPr>
      </w:pPr>
      <w:r w:rsidRPr="00542087">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15F93281" w14:textId="77777777" w:rsidR="004337C2" w:rsidRPr="00542087" w:rsidRDefault="47DFED5F" w:rsidP="001769B1">
      <w:pPr>
        <w:numPr>
          <w:ilvl w:val="0"/>
          <w:numId w:val="29"/>
        </w:numPr>
        <w:spacing w:after="120" w:line="276" w:lineRule="auto"/>
        <w:ind w:left="567" w:hanging="567"/>
        <w:rPr>
          <w:color w:val="auto"/>
          <w:szCs w:val="20"/>
        </w:rPr>
      </w:pPr>
      <w:r w:rsidRPr="00542087">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14133723" w14:textId="1778E957" w:rsidR="004337C2" w:rsidRPr="00542087" w:rsidRDefault="47DFED5F" w:rsidP="001769B1">
      <w:pPr>
        <w:numPr>
          <w:ilvl w:val="0"/>
          <w:numId w:val="29"/>
        </w:numPr>
        <w:spacing w:after="120" w:line="276" w:lineRule="auto"/>
        <w:ind w:left="567" w:hanging="567"/>
        <w:rPr>
          <w:color w:val="auto"/>
          <w:szCs w:val="20"/>
        </w:rPr>
      </w:pPr>
      <w:r w:rsidRPr="00542087">
        <w:rPr>
          <w:rFonts w:eastAsia="Times New Roman" w:cs="Tahoma"/>
          <w:color w:val="auto"/>
          <w:szCs w:val="20"/>
        </w:rPr>
        <w:t>Zamawiający oświadcza, że posiada status dużego przedsiębiorcy w rozumieniu ustawy dnia 8 marca 2013 r. o przeciwdziałaniu nadmiernym opóźnieniom w transakcjach handlowych</w:t>
      </w:r>
      <w:r w:rsidR="001769B1" w:rsidRPr="00542087">
        <w:rPr>
          <w:rFonts w:eastAsia="Times New Roman" w:cs="Tahoma"/>
          <w:color w:val="auto"/>
          <w:szCs w:val="20"/>
        </w:rPr>
        <w:t>.</w:t>
      </w:r>
    </w:p>
    <w:p w14:paraId="2AE291D6" w14:textId="3086DC50" w:rsidR="001769B1" w:rsidRPr="00542087" w:rsidRDefault="47DFED5F" w:rsidP="001769B1">
      <w:pPr>
        <w:numPr>
          <w:ilvl w:val="0"/>
          <w:numId w:val="29"/>
        </w:numPr>
        <w:spacing w:after="120" w:line="276" w:lineRule="auto"/>
        <w:ind w:left="567" w:hanging="567"/>
        <w:rPr>
          <w:rFonts w:eastAsia="Times New Roman" w:cs="Tahoma"/>
          <w:color w:val="auto"/>
          <w:szCs w:val="20"/>
        </w:rPr>
      </w:pPr>
      <w:r w:rsidRPr="00542087">
        <w:rPr>
          <w:rFonts w:eastAsia="Times New Roman" w:cs="Tahoma"/>
          <w:color w:val="auto"/>
          <w:szCs w:val="20"/>
        </w:rPr>
        <w:lastRenderedPageBreak/>
        <w:t xml:space="preserve">Wykonawca oświadcza, że posiada status </w:t>
      </w:r>
      <w:proofErr w:type="spellStart"/>
      <w:r w:rsidRPr="00542087">
        <w:rPr>
          <w:rFonts w:eastAsia="Times New Roman" w:cs="Tahoma"/>
          <w:color w:val="auto"/>
          <w:szCs w:val="20"/>
        </w:rPr>
        <w:t>mikroprzedsiębiorcy</w:t>
      </w:r>
      <w:proofErr w:type="spellEnd"/>
      <w:r w:rsidR="001769B1" w:rsidRPr="00542087">
        <w:rPr>
          <w:rFonts w:eastAsia="Times New Roman" w:cs="Tahoma"/>
          <w:color w:val="auto"/>
          <w:szCs w:val="20"/>
        </w:rPr>
        <w:t xml:space="preserve"> </w:t>
      </w:r>
      <w:r w:rsidRPr="00542087">
        <w:rPr>
          <w:rFonts w:eastAsia="Times New Roman" w:cs="Tahoma"/>
          <w:color w:val="auto"/>
          <w:szCs w:val="20"/>
        </w:rPr>
        <w:t>/ małego przedsiębiorcy</w:t>
      </w:r>
      <w:r w:rsidR="001769B1" w:rsidRPr="00542087">
        <w:rPr>
          <w:rFonts w:eastAsia="Times New Roman" w:cs="Tahoma"/>
          <w:color w:val="auto"/>
          <w:szCs w:val="20"/>
        </w:rPr>
        <w:t xml:space="preserve"> </w:t>
      </w:r>
      <w:r w:rsidRPr="00542087">
        <w:rPr>
          <w:rFonts w:eastAsia="Times New Roman" w:cs="Tahoma"/>
          <w:color w:val="auto"/>
          <w:szCs w:val="20"/>
        </w:rPr>
        <w:t>/ średniego przedsiębiorcy</w:t>
      </w:r>
      <w:r w:rsidR="001769B1" w:rsidRPr="00542087">
        <w:rPr>
          <w:rFonts w:eastAsia="Times New Roman" w:cs="Tahoma"/>
          <w:color w:val="auto"/>
          <w:szCs w:val="20"/>
        </w:rPr>
        <w:t xml:space="preserve"> </w:t>
      </w:r>
      <w:r w:rsidRPr="00542087">
        <w:rPr>
          <w:rFonts w:eastAsia="Times New Roman" w:cs="Tahoma"/>
          <w:color w:val="auto"/>
          <w:szCs w:val="20"/>
        </w:rPr>
        <w:t>/ dużego przedsiębiorcy</w:t>
      </w:r>
      <w:r w:rsidR="004337C2" w:rsidRPr="00542087">
        <w:rPr>
          <w:rFonts w:cs="Tahoma"/>
        </w:rPr>
        <w:footnoteReference w:id="4"/>
      </w:r>
      <w:r w:rsidRPr="00542087">
        <w:rPr>
          <w:rFonts w:eastAsia="Times New Roman" w:cs="Tahoma"/>
          <w:color w:val="auto"/>
          <w:szCs w:val="20"/>
        </w:rPr>
        <w:t xml:space="preserve"> w rozumieniu ustawy dnia 8 marca 2013 r. o przeciwdziałaniu nadmiernym opóźnieniom w transakcjach handlowych</w:t>
      </w:r>
      <w:r w:rsidR="001769B1" w:rsidRPr="00542087">
        <w:rPr>
          <w:rFonts w:eastAsia="Times New Roman" w:cs="Tahoma"/>
          <w:color w:val="auto"/>
          <w:szCs w:val="20"/>
        </w:rPr>
        <w:t>.</w:t>
      </w:r>
      <w:r w:rsidRPr="00542087">
        <w:rPr>
          <w:rFonts w:eastAsia="Times New Roman" w:cs="Tahoma"/>
          <w:color w:val="auto"/>
          <w:szCs w:val="20"/>
        </w:rPr>
        <w:t xml:space="preserve"> </w:t>
      </w:r>
    </w:p>
    <w:p w14:paraId="61FBA2DE" w14:textId="6788C6E6" w:rsidR="00E85A8F" w:rsidRPr="00542087" w:rsidRDefault="00E85A8F" w:rsidP="00775E28">
      <w:pPr>
        <w:spacing w:after="120" w:line="276" w:lineRule="auto"/>
        <w:jc w:val="center"/>
        <w:rPr>
          <w:b/>
          <w:bCs/>
          <w:color w:val="auto"/>
          <w:szCs w:val="20"/>
        </w:rPr>
      </w:pPr>
    </w:p>
    <w:p w14:paraId="62C309ED" w14:textId="622C8BCA" w:rsidR="00E737E1" w:rsidRPr="0082050C" w:rsidRDefault="537FA688" w:rsidP="00775E28">
      <w:pPr>
        <w:spacing w:after="120" w:line="276" w:lineRule="auto"/>
        <w:jc w:val="center"/>
        <w:rPr>
          <w:b/>
          <w:color w:val="auto"/>
          <w:szCs w:val="20"/>
        </w:rPr>
      </w:pPr>
      <w:r w:rsidRPr="0082050C">
        <w:rPr>
          <w:b/>
          <w:bCs/>
          <w:color w:val="auto"/>
          <w:szCs w:val="20"/>
        </w:rPr>
        <w:t>§</w:t>
      </w:r>
      <w:r w:rsidR="0082000A" w:rsidRPr="0082050C">
        <w:rPr>
          <w:b/>
          <w:bCs/>
          <w:color w:val="auto"/>
          <w:szCs w:val="20"/>
        </w:rPr>
        <w:t xml:space="preserve"> 9</w:t>
      </w:r>
    </w:p>
    <w:p w14:paraId="2C287538" w14:textId="4DC0B521" w:rsidR="537FA688" w:rsidRPr="0082050C" w:rsidRDefault="537FA688" w:rsidP="00775E28">
      <w:pPr>
        <w:spacing w:after="120" w:line="276" w:lineRule="auto"/>
        <w:jc w:val="center"/>
        <w:rPr>
          <w:b/>
          <w:bCs/>
          <w:color w:val="auto"/>
          <w:szCs w:val="20"/>
        </w:rPr>
      </w:pPr>
      <w:r w:rsidRPr="0082050C">
        <w:rPr>
          <w:b/>
          <w:bCs/>
          <w:color w:val="auto"/>
          <w:szCs w:val="20"/>
        </w:rPr>
        <w:t>ZMIANA UMOWY</w:t>
      </w:r>
      <w:r w:rsidR="00FA141E" w:rsidRPr="0082050C">
        <w:rPr>
          <w:b/>
          <w:bCs/>
          <w:color w:val="auto"/>
          <w:szCs w:val="20"/>
        </w:rPr>
        <w:t>. WALORYZACJA</w:t>
      </w:r>
    </w:p>
    <w:p w14:paraId="1B2EC4EF" w14:textId="0C6126EC" w:rsidR="08367047" w:rsidRPr="0082050C" w:rsidRDefault="08367047" w:rsidP="00E85A8F">
      <w:pPr>
        <w:pStyle w:val="Akapitzlist"/>
        <w:numPr>
          <w:ilvl w:val="0"/>
          <w:numId w:val="65"/>
        </w:numPr>
        <w:spacing w:after="120" w:line="276" w:lineRule="auto"/>
        <w:ind w:left="567" w:hanging="567"/>
        <w:contextualSpacing w:val="0"/>
        <w:rPr>
          <w:color w:val="auto"/>
          <w:szCs w:val="20"/>
        </w:rPr>
      </w:pPr>
      <w:r w:rsidRPr="0082050C">
        <w:rPr>
          <w:color w:val="auto"/>
          <w:szCs w:val="20"/>
        </w:rPr>
        <w:t>Strony przewidują możliwość dokonania zmiany Umowy:</w:t>
      </w:r>
    </w:p>
    <w:p w14:paraId="3B1017E6" w14:textId="55E53DEC" w:rsidR="08367047" w:rsidRPr="00542087" w:rsidRDefault="08367047" w:rsidP="00E85A8F">
      <w:pPr>
        <w:pStyle w:val="Akapitzlist"/>
        <w:numPr>
          <w:ilvl w:val="0"/>
          <w:numId w:val="63"/>
        </w:numPr>
        <w:spacing w:after="120" w:line="276" w:lineRule="auto"/>
        <w:ind w:left="1134" w:hanging="567"/>
        <w:contextualSpacing w:val="0"/>
        <w:rPr>
          <w:szCs w:val="20"/>
        </w:rPr>
      </w:pPr>
      <w:r w:rsidRPr="00542087">
        <w:rPr>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zmianie ulegnie postanowienie § </w:t>
      </w:r>
      <w:r w:rsidR="0082000A" w:rsidRPr="00542087">
        <w:rPr>
          <w:szCs w:val="20"/>
        </w:rPr>
        <w:t>4</w:t>
      </w:r>
      <w:r w:rsidRPr="00542087">
        <w:rPr>
          <w:szCs w:val="20"/>
        </w:rPr>
        <w:t xml:space="preserve"> ust. 1 Umowy w ten sposób, że okres obowiązywania Umowy ulegnie odpowiedniemu przedłużeniu, uwzględniającemu okres wydłużenia trwania tych procedur oraz ich skutków; </w:t>
      </w:r>
    </w:p>
    <w:p w14:paraId="611B95B5" w14:textId="462B4DB9" w:rsidR="08367047" w:rsidRPr="00542087" w:rsidRDefault="08367047" w:rsidP="00E85A8F">
      <w:pPr>
        <w:pStyle w:val="Akapitzlist"/>
        <w:numPr>
          <w:ilvl w:val="0"/>
          <w:numId w:val="63"/>
        </w:numPr>
        <w:spacing w:after="120" w:line="276" w:lineRule="auto"/>
        <w:ind w:left="1134" w:hanging="567"/>
        <w:contextualSpacing w:val="0"/>
        <w:rPr>
          <w:szCs w:val="20"/>
        </w:rPr>
      </w:pPr>
      <w:r w:rsidRPr="00542087">
        <w:rPr>
          <w:szCs w:val="20"/>
        </w:rPr>
        <w:t>z powodu innych przyczyn zewnętrznych niezależnych od Zamawiającego lub Wykonawcy</w:t>
      </w:r>
      <w:r w:rsidR="003961F7" w:rsidRPr="00542087">
        <w:rPr>
          <w:szCs w:val="20"/>
        </w:rPr>
        <w:t xml:space="preserve"> (w szczególności niezawinionego przez Zamawiającego nierozstrzygnięcia innych postępowań przetargowych mających wyłonić wykonawców dalszych etapów, w szczególności robót budowlanych, zamierzenia inwestycyjnego uzyskania funkcjonujących laboratoriów BSL-3; w szczególności nieukończenia takich robót budowlanych w terminie niniejszej Umowy, co uzasadnia prowadzenie dalej nadzoru autorskiego)</w:t>
      </w:r>
      <w:r w:rsidRPr="00542087">
        <w:rPr>
          <w:szCs w:val="20"/>
        </w:rPr>
        <w:t xml:space="preserve">, skutkujących niemożliwością wykonania Umowy w terminie – w takim przypadku zmianie ulegnie postanowienie § </w:t>
      </w:r>
      <w:r w:rsidR="0082000A" w:rsidRPr="00542087">
        <w:rPr>
          <w:szCs w:val="20"/>
        </w:rPr>
        <w:t>4</w:t>
      </w:r>
      <w:r w:rsidRPr="00542087">
        <w:rPr>
          <w:szCs w:val="20"/>
        </w:rPr>
        <w:t xml:space="preserve"> ust. 1 Umowy w ten sposób, że okres obowiązywania Umowy ulegnie odpowiedniemu przedłużeniu o okres występowania tych przyczyn i trwania ich skutków;</w:t>
      </w:r>
    </w:p>
    <w:p w14:paraId="00495D3E" w14:textId="3B7F571D" w:rsidR="08367047" w:rsidRDefault="08367047" w:rsidP="00E85A8F">
      <w:pPr>
        <w:pStyle w:val="Akapitzlist"/>
        <w:numPr>
          <w:ilvl w:val="0"/>
          <w:numId w:val="63"/>
        </w:numPr>
        <w:spacing w:after="120" w:line="276" w:lineRule="auto"/>
        <w:ind w:left="1134" w:hanging="567"/>
        <w:contextualSpacing w:val="0"/>
        <w:rPr>
          <w:szCs w:val="20"/>
        </w:rPr>
      </w:pPr>
      <w:r w:rsidRPr="00542087">
        <w:rPr>
          <w:szCs w:val="20"/>
        </w:rPr>
        <w:t>w przypadku zmian przepisów prawa,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60ADC571" w14:textId="5382C4DD" w:rsidR="00FA68B4" w:rsidRPr="00FA68B4" w:rsidRDefault="00FA68B4" w:rsidP="00FA68B4">
      <w:pPr>
        <w:pStyle w:val="Akapitzlist"/>
        <w:numPr>
          <w:ilvl w:val="0"/>
          <w:numId w:val="63"/>
        </w:numPr>
        <w:spacing w:after="120" w:line="276" w:lineRule="auto"/>
        <w:ind w:left="1134" w:hanging="567"/>
        <w:contextualSpacing w:val="0"/>
        <w:rPr>
          <w:szCs w:val="20"/>
        </w:rPr>
      </w:pPr>
      <w:r>
        <w:t xml:space="preserve">w przypadku zmian dot. finansowania Umowy przez Zamawiającego (w szczególności: obcięcia finansowania na przedmiot Umowy Zamawiającemu przez osoby trzecie, dookreślenia terminu w jakim winno być wydatkowane finansowanie na przedmiot Umowy przez </w:t>
      </w:r>
      <w:r>
        <w:lastRenderedPageBreak/>
        <w:t>Zamawiającego określany przez osoby trzecie) Strony mogą zmienić Umowę (w zakresie niezbędnym) tak, by umożliwić jej realizację (w szczególności sfinansowanie Umowy). W szczególności, jeśli środki udzielone Zamawiającemu przez osoby trzecie mają termin wydatkowania – Strony mogą zmienić Umowę w taki sposób, by umożliwić wydatkowanie w takim terminie tj. np. przyspieszyć termin wypłaty wynagrodzenia lub umożliwić zaliczkowanie do 20% wartości całości Umowy.</w:t>
      </w:r>
    </w:p>
    <w:p w14:paraId="288E2F6C" w14:textId="6C080540"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Zamawiający przewiduje dokonanie zmiany wysokości wynagrodzenia należnego Wykonawcy każdorazowo w przypadku wystąpienia jednej z następujących okoliczności:</w:t>
      </w:r>
    </w:p>
    <w:p w14:paraId="5477C2E8" w14:textId="334EC283" w:rsidR="08367047" w:rsidRPr="00542087" w:rsidRDefault="08367047" w:rsidP="00E85A8F">
      <w:pPr>
        <w:pStyle w:val="Akapitzlist"/>
        <w:numPr>
          <w:ilvl w:val="0"/>
          <w:numId w:val="66"/>
        </w:numPr>
        <w:spacing w:after="120" w:line="276" w:lineRule="auto"/>
        <w:ind w:left="1134" w:hanging="567"/>
        <w:contextualSpacing w:val="0"/>
        <w:rPr>
          <w:szCs w:val="20"/>
        </w:rPr>
      </w:pPr>
      <w:r w:rsidRPr="00542087">
        <w:rPr>
          <w:szCs w:val="20"/>
        </w:rPr>
        <w:t>zmiany stawki podatku od towarów i usług oraz podatku akcyzowego;</w:t>
      </w:r>
    </w:p>
    <w:p w14:paraId="218A9CA8" w14:textId="2C0A02A0" w:rsidR="08367047" w:rsidRPr="00542087" w:rsidRDefault="08367047" w:rsidP="00E85A8F">
      <w:pPr>
        <w:pStyle w:val="Akapitzlist"/>
        <w:numPr>
          <w:ilvl w:val="0"/>
          <w:numId w:val="66"/>
        </w:numPr>
        <w:spacing w:after="120" w:line="276" w:lineRule="auto"/>
        <w:ind w:left="1134" w:hanging="567"/>
        <w:contextualSpacing w:val="0"/>
        <w:rPr>
          <w:szCs w:val="20"/>
        </w:rPr>
      </w:pPr>
      <w:r w:rsidRPr="00542087">
        <w:rPr>
          <w:szCs w:val="20"/>
        </w:rPr>
        <w:t>zmiany wysokości minimalnego wynagrodzenia za pracę albo wysokości minimalnej stawki godzinowej, ustalonych na podstawie przepisów ustawy z dnia 10 października 2002 r. o minimalnym wynagrodzeniu za pracę;</w:t>
      </w:r>
    </w:p>
    <w:p w14:paraId="35DC138B" w14:textId="7D811A92" w:rsidR="08367047" w:rsidRPr="00542087" w:rsidRDefault="08367047" w:rsidP="00E85A8F">
      <w:pPr>
        <w:pStyle w:val="Akapitzlist"/>
        <w:numPr>
          <w:ilvl w:val="0"/>
          <w:numId w:val="66"/>
        </w:numPr>
        <w:spacing w:after="120" w:line="276" w:lineRule="auto"/>
        <w:ind w:left="1134" w:hanging="567"/>
        <w:contextualSpacing w:val="0"/>
        <w:rPr>
          <w:szCs w:val="20"/>
        </w:rPr>
      </w:pPr>
      <w:r w:rsidRPr="00542087">
        <w:rPr>
          <w:szCs w:val="20"/>
        </w:rPr>
        <w:t>zmiany zasad podlegania ubezpieczeniom społecznym lub ubezpieczeniu zdrowotnemu lub wysokości stawki składki na ubezpieczenia społeczne lub zdrowotne;</w:t>
      </w:r>
    </w:p>
    <w:p w14:paraId="27EB5B30" w14:textId="26E6C4E6" w:rsidR="08367047" w:rsidRPr="00542087" w:rsidRDefault="08367047" w:rsidP="00E85A8F">
      <w:pPr>
        <w:pStyle w:val="Akapitzlist"/>
        <w:numPr>
          <w:ilvl w:val="0"/>
          <w:numId w:val="66"/>
        </w:numPr>
        <w:spacing w:after="120" w:line="276" w:lineRule="auto"/>
        <w:ind w:left="1134" w:hanging="567"/>
        <w:contextualSpacing w:val="0"/>
        <w:rPr>
          <w:szCs w:val="20"/>
        </w:rPr>
      </w:pPr>
      <w:r w:rsidRPr="00542087">
        <w:rPr>
          <w:szCs w:val="20"/>
        </w:rPr>
        <w:t>zmiany zasad gromadzenia i wysokości wpłat do pracowniczych planów kapitałowych, o których mowa w ustawie z dnia 4 października 2018 r. o pracowniczych planach kapitałowych</w:t>
      </w:r>
      <w:r w:rsidR="00CB1220">
        <w:rPr>
          <w:szCs w:val="20"/>
        </w:rPr>
        <w:t>,</w:t>
      </w:r>
    </w:p>
    <w:p w14:paraId="3B06DB4E" w14:textId="14EAA194" w:rsidR="08367047" w:rsidRPr="00542087" w:rsidRDefault="08367047" w:rsidP="00FA141E">
      <w:pPr>
        <w:pStyle w:val="Akapitzlist"/>
        <w:spacing w:after="120" w:line="276" w:lineRule="auto"/>
        <w:ind w:left="567"/>
        <w:contextualSpacing w:val="0"/>
        <w:rPr>
          <w:szCs w:val="20"/>
        </w:rPr>
      </w:pPr>
      <w:r w:rsidRPr="00542087">
        <w:rPr>
          <w:szCs w:val="20"/>
        </w:rPr>
        <w:t>na zasadach i w sposób określony w ust. 3-10, jeżeli zmiany te będą miały wpływ na koszty wykonania Umowy przez Wykonawcę.</w:t>
      </w:r>
    </w:p>
    <w:p w14:paraId="37C32BC9" w14:textId="41007CDA"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Zmiana wysokości wynagrodzenia należnego Wykonawcy w przypadku zaistnienia przesłanki, o której mowa w ust. 2 lit. a), będzie odnosić się wyłącznie do części przedmiotu Umowy pozostałej do zrealizowania,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399E80CC" w14:textId="71E3E620"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W przypadku zmiany, o której mowa w ust. 2 lit. a), wartość wynagrodzenia netto nie zmieni się, a wartość wynagrodzenia brutto zostanie wyliczona na podstawie nowych przepisów.</w:t>
      </w:r>
    </w:p>
    <w:p w14:paraId="1F596B5A" w14:textId="60481D40"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 xml:space="preserve">Zmiana wysokości wynagrodzenia w przypadku zaistnienia przesłanki, o której mowa w ust. 2 lit. b) – d), będzie obejmować wyłącznie część wynagrodzenia należnego Wykonawcy, w odniesieniu do której nastąpiła zmiana wysokości kosztów wykonania Umowy przez Wykonawcę w związku z wejściem w życie przepisów odpowiednio zmieniających </w:t>
      </w:r>
      <w:r w:rsidRPr="00542087">
        <w:rPr>
          <w:szCs w:val="20"/>
        </w:rPr>
        <w:lastRenderedPageBreak/>
        <w:t>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1743B79" w14:textId="29B01BFA"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AB5F41E" w14:textId="743E5A13"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0728C78" w14:textId="5F380361"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w:t>
      </w:r>
    </w:p>
    <w:p w14:paraId="4B3FA134" w14:textId="4D6E49BE"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6CB49431" w14:textId="22B95C25" w:rsidR="08367047" w:rsidRPr="00542087" w:rsidRDefault="08367047" w:rsidP="00FA141E">
      <w:pPr>
        <w:pStyle w:val="Akapitzlist"/>
        <w:numPr>
          <w:ilvl w:val="0"/>
          <w:numId w:val="67"/>
        </w:numPr>
        <w:spacing w:after="120" w:line="276" w:lineRule="auto"/>
        <w:ind w:left="1134" w:hanging="567"/>
        <w:contextualSpacing w:val="0"/>
        <w:rPr>
          <w:szCs w:val="20"/>
        </w:rPr>
      </w:pPr>
      <w:r w:rsidRPr="00542087">
        <w:rPr>
          <w:szCs w:val="20"/>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w:t>
      </w:r>
      <w:r w:rsidRPr="00542087">
        <w:rPr>
          <w:szCs w:val="20"/>
        </w:rPr>
        <w:lastRenderedPageBreak/>
        <w:t xml:space="preserve">odpowiadającej temu zakresowi - w przypadku zmiany, o której mowa w ust. 2 lit. b), lub </w:t>
      </w:r>
    </w:p>
    <w:p w14:paraId="7D5F3792" w14:textId="770C7298" w:rsidR="08367047" w:rsidRPr="00542087" w:rsidRDefault="08367047" w:rsidP="00FA141E">
      <w:pPr>
        <w:pStyle w:val="Akapitzlist"/>
        <w:numPr>
          <w:ilvl w:val="0"/>
          <w:numId w:val="67"/>
        </w:numPr>
        <w:spacing w:after="120" w:line="276" w:lineRule="auto"/>
        <w:ind w:left="1134" w:hanging="567"/>
        <w:contextualSpacing w:val="0"/>
        <w:rPr>
          <w:szCs w:val="20"/>
        </w:rPr>
      </w:pPr>
      <w:r w:rsidRPr="00542087">
        <w:rPr>
          <w:szCs w:val="20"/>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1C12FB4C" w14:textId="35E32352" w:rsidR="08367047" w:rsidRPr="00542087" w:rsidRDefault="00D50FEE" w:rsidP="00FA141E">
      <w:pPr>
        <w:pStyle w:val="Akapitzlist"/>
        <w:numPr>
          <w:ilvl w:val="0"/>
          <w:numId w:val="67"/>
        </w:numPr>
        <w:spacing w:after="120" w:line="276" w:lineRule="auto"/>
        <w:ind w:left="1134" w:hanging="567"/>
        <w:contextualSpacing w:val="0"/>
        <w:rPr>
          <w:szCs w:val="20"/>
        </w:rPr>
      </w:pPr>
      <w:r w:rsidRPr="00542087">
        <w:rPr>
          <w:szCs w:val="20"/>
        </w:rPr>
        <w:t>p</w:t>
      </w:r>
      <w:r w:rsidR="08367047" w:rsidRPr="00542087">
        <w:rPr>
          <w:szCs w:val="20"/>
        </w:rPr>
        <w:t>isemne zestawienie wynagrodzeń (zarówno przed jak i po zmianie) pracowników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21E43811" w14:textId="69E1582B" w:rsidR="08367047" w:rsidRPr="00542087" w:rsidRDefault="08367047" w:rsidP="00E85A8F">
      <w:pPr>
        <w:pStyle w:val="Akapitzlist"/>
        <w:numPr>
          <w:ilvl w:val="0"/>
          <w:numId w:val="65"/>
        </w:numPr>
        <w:spacing w:after="120" w:line="276" w:lineRule="auto"/>
        <w:ind w:left="567" w:hanging="567"/>
        <w:contextualSpacing w:val="0"/>
        <w:rPr>
          <w:szCs w:val="20"/>
        </w:rPr>
      </w:pPr>
      <w:r w:rsidRPr="00542087">
        <w:rPr>
          <w:szCs w:val="20"/>
        </w:rPr>
        <w:t>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5D502BC0" w14:textId="087C82CC" w:rsidR="537FA688" w:rsidRPr="00542087" w:rsidRDefault="537FA688" w:rsidP="00FA141E">
      <w:pPr>
        <w:pStyle w:val="Akapitzlist"/>
        <w:numPr>
          <w:ilvl w:val="0"/>
          <w:numId w:val="65"/>
        </w:numPr>
        <w:spacing w:after="120" w:line="276" w:lineRule="auto"/>
        <w:ind w:left="567" w:hanging="567"/>
        <w:contextualSpacing w:val="0"/>
        <w:rPr>
          <w:color w:val="auto"/>
          <w:szCs w:val="20"/>
        </w:rPr>
      </w:pPr>
      <w:r w:rsidRPr="00542087">
        <w:rPr>
          <w:color w:val="auto"/>
          <w:szCs w:val="20"/>
        </w:rPr>
        <w:t>Strony, mając na uwadze art. 439 ust. 1 PZP, przewidują możliwość wprowadzenia zmiany wysokości wynagrodzenia należnego Wykonawcy, na zasadach określonych w ust. 12 – 15 poniżej.</w:t>
      </w:r>
    </w:p>
    <w:p w14:paraId="176188BF" w14:textId="5F7249D1" w:rsidR="537FA688" w:rsidRPr="00542087" w:rsidRDefault="002A227F" w:rsidP="00FA141E">
      <w:pPr>
        <w:pStyle w:val="Akapitzlist"/>
        <w:numPr>
          <w:ilvl w:val="0"/>
          <w:numId w:val="65"/>
        </w:numPr>
        <w:spacing w:after="120" w:line="276" w:lineRule="auto"/>
        <w:ind w:left="567" w:hanging="567"/>
        <w:contextualSpacing w:val="0"/>
        <w:rPr>
          <w:szCs w:val="20"/>
        </w:rPr>
      </w:pPr>
      <w:r w:rsidRPr="00542087">
        <w:rPr>
          <w:szCs w:val="20"/>
        </w:rPr>
        <w:t>K</w:t>
      </w:r>
      <w:r w:rsidR="537FA688" w:rsidRPr="00542087">
        <w:rPr>
          <w:szCs w:val="20"/>
        </w:rPr>
        <w:t>ażda ze Stron będzie mogła żądać zmiany wysokości wynagrodzenia gdy przeciętne wynagrodzenie ogłaszane przez Prezesa Głównego Urzędu Statystycznego, na podstawie art. 20 pkt 2 ustawy z dnia 17 grudnia 1998 r. o emeryturach i rentach z Funduszu Ubezpieczeń Społecznych (dalej jako „</w:t>
      </w:r>
      <w:r w:rsidR="537FA688" w:rsidRPr="00542087">
        <w:rPr>
          <w:b/>
          <w:bCs/>
          <w:szCs w:val="20"/>
        </w:rPr>
        <w:t>Przeciętne Wynagrodzenie</w:t>
      </w:r>
      <w:r w:rsidR="537FA688" w:rsidRPr="00542087">
        <w:rPr>
          <w:szCs w:val="20"/>
        </w:rPr>
        <w:t xml:space="preserve">”), zmieni się (wzrośnie lub zmaleje) o co najmniej </w:t>
      </w:r>
      <w:r w:rsidR="00F01497" w:rsidRPr="00542087">
        <w:rPr>
          <w:szCs w:val="20"/>
        </w:rPr>
        <w:t>4</w:t>
      </w:r>
      <w:r w:rsidR="537FA688" w:rsidRPr="00542087">
        <w:rPr>
          <w:szCs w:val="20"/>
        </w:rPr>
        <w:t>0% w stosunku do Przeciętnego Wynagrodzenia obowiązującego w kwartale w którym upłynął termin składania ofert</w:t>
      </w:r>
      <w:r w:rsidR="00F01497" w:rsidRPr="00542087">
        <w:rPr>
          <w:szCs w:val="20"/>
        </w:rPr>
        <w:t>, przy czym zmiana ta musi na</w:t>
      </w:r>
      <w:r w:rsidR="004C7AE0" w:rsidRPr="00542087">
        <w:rPr>
          <w:szCs w:val="20"/>
        </w:rPr>
        <w:t>stąpić (musi zostać ogłoszona) nie później niż przed upływem roku od dnia zawarcia Umowy.</w:t>
      </w:r>
    </w:p>
    <w:p w14:paraId="680419E2" w14:textId="05435BDF" w:rsidR="537FA688" w:rsidRPr="00542087" w:rsidRDefault="537FA688" w:rsidP="00FA141E">
      <w:pPr>
        <w:pStyle w:val="Akapitzlist"/>
        <w:numPr>
          <w:ilvl w:val="0"/>
          <w:numId w:val="65"/>
        </w:numPr>
        <w:spacing w:after="120" w:line="276" w:lineRule="auto"/>
        <w:ind w:left="567" w:hanging="567"/>
        <w:contextualSpacing w:val="0"/>
        <w:rPr>
          <w:szCs w:val="20"/>
        </w:rPr>
      </w:pPr>
      <w:r w:rsidRPr="00542087">
        <w:rPr>
          <w:szCs w:val="20"/>
        </w:rPr>
        <w:t>W przypadku wystąpienia sytuacji, o której mowa w ust. 12</w:t>
      </w:r>
      <w:r w:rsidR="009479DA" w:rsidRPr="00542087">
        <w:rPr>
          <w:szCs w:val="20"/>
        </w:rPr>
        <w:t>,</w:t>
      </w:r>
      <w:r w:rsidRPr="00542087">
        <w:rPr>
          <w:szCs w:val="20"/>
        </w:rPr>
        <w:t xml:space="preserve"> wynagrodzenie należne Wykonawcy ulegnie zwiększeniu lub zmniejszeniu </w:t>
      </w:r>
      <w:r w:rsidR="00F60699" w:rsidRPr="00542087">
        <w:rPr>
          <w:szCs w:val="20"/>
        </w:rPr>
        <w:t>proporcjonalnie do</w:t>
      </w:r>
      <w:r w:rsidR="0057467C" w:rsidRPr="00542087">
        <w:rPr>
          <w:szCs w:val="20"/>
        </w:rPr>
        <w:t xml:space="preserve"> </w:t>
      </w:r>
      <w:r w:rsidR="00435737" w:rsidRPr="00542087">
        <w:rPr>
          <w:szCs w:val="20"/>
        </w:rPr>
        <w:t>zmiany Przeciętnego Wynagrodzenia</w:t>
      </w:r>
      <w:r w:rsidR="0057467C" w:rsidRPr="00542087">
        <w:rPr>
          <w:szCs w:val="20"/>
        </w:rPr>
        <w:t xml:space="preserve"> w</w:t>
      </w:r>
      <w:r w:rsidR="003F251A">
        <w:rPr>
          <w:szCs w:val="20"/>
        </w:rPr>
        <w:t xml:space="preserve">  </w:t>
      </w:r>
      <w:r w:rsidR="009479DA" w:rsidRPr="00542087">
        <w:rPr>
          <w:szCs w:val="20"/>
        </w:rPr>
        <w:t>okresie</w:t>
      </w:r>
      <w:r w:rsidR="00F60699" w:rsidRPr="00542087">
        <w:rPr>
          <w:szCs w:val="20"/>
        </w:rPr>
        <w:t xml:space="preserve"> </w:t>
      </w:r>
      <w:r w:rsidR="009479DA" w:rsidRPr="00542087">
        <w:rPr>
          <w:szCs w:val="20"/>
        </w:rPr>
        <w:t xml:space="preserve">pomiędzy </w:t>
      </w:r>
      <w:r w:rsidR="00F60699" w:rsidRPr="00542087">
        <w:rPr>
          <w:szCs w:val="20"/>
        </w:rPr>
        <w:t xml:space="preserve">kwartałem, w którym minął termin składania ofert do momentu, w którym przekroczony został poziom zmiany o co najmniej </w:t>
      </w:r>
      <w:r w:rsidR="004C7AE0" w:rsidRPr="00542087">
        <w:rPr>
          <w:szCs w:val="20"/>
        </w:rPr>
        <w:t>4</w:t>
      </w:r>
      <w:r w:rsidR="00F60699" w:rsidRPr="00542087">
        <w:rPr>
          <w:szCs w:val="20"/>
        </w:rPr>
        <w:t>0%</w:t>
      </w:r>
      <w:r w:rsidR="0057467C" w:rsidRPr="00542087">
        <w:rPr>
          <w:szCs w:val="20"/>
        </w:rPr>
        <w:t xml:space="preserve">. Zmiana wynagrodzenia będzie dotyczyła części wynagrodzenia </w:t>
      </w:r>
      <w:r w:rsidR="009479DA" w:rsidRPr="00542087">
        <w:rPr>
          <w:szCs w:val="20"/>
        </w:rPr>
        <w:t xml:space="preserve">obliczonej proporcjonalnie </w:t>
      </w:r>
      <w:r w:rsidR="00F60699" w:rsidRPr="00542087">
        <w:rPr>
          <w:szCs w:val="20"/>
        </w:rPr>
        <w:t xml:space="preserve">za pozostały okres trwania Umowy, </w:t>
      </w:r>
      <w:r w:rsidR="0057467C" w:rsidRPr="00542087">
        <w:rPr>
          <w:szCs w:val="20"/>
        </w:rPr>
        <w:t xml:space="preserve">od </w:t>
      </w:r>
      <w:r w:rsidR="00861D87" w:rsidRPr="00542087">
        <w:rPr>
          <w:szCs w:val="20"/>
        </w:rPr>
        <w:lastRenderedPageBreak/>
        <w:t>momentu osiągnięcia przez</w:t>
      </w:r>
      <w:r w:rsidR="00F60699" w:rsidRPr="00542087">
        <w:rPr>
          <w:szCs w:val="20"/>
        </w:rPr>
        <w:t xml:space="preserve"> wskaźnik Przeciętnego</w:t>
      </w:r>
      <w:r w:rsidR="0057467C" w:rsidRPr="00542087">
        <w:rPr>
          <w:szCs w:val="20"/>
        </w:rPr>
        <w:t xml:space="preserve"> </w:t>
      </w:r>
      <w:r w:rsidR="00F60699" w:rsidRPr="00542087">
        <w:rPr>
          <w:szCs w:val="20"/>
        </w:rPr>
        <w:t xml:space="preserve">Wynagrodzenia poziomu zmiany o co najmniej </w:t>
      </w:r>
      <w:r w:rsidR="004C7AE0" w:rsidRPr="00542087">
        <w:rPr>
          <w:szCs w:val="20"/>
        </w:rPr>
        <w:t>4</w:t>
      </w:r>
      <w:r w:rsidR="00F60699" w:rsidRPr="00542087">
        <w:rPr>
          <w:szCs w:val="20"/>
        </w:rPr>
        <w:t xml:space="preserve">0% </w:t>
      </w:r>
      <w:r w:rsidR="00861D87" w:rsidRPr="00542087">
        <w:rPr>
          <w:szCs w:val="20"/>
        </w:rPr>
        <w:t>do końca trwania Umowy.</w:t>
      </w:r>
    </w:p>
    <w:p w14:paraId="5B11B70A" w14:textId="61DFECBD" w:rsidR="537FA688" w:rsidRPr="00542087" w:rsidRDefault="537FA688" w:rsidP="00E85A8F">
      <w:pPr>
        <w:pStyle w:val="Akapitzlist"/>
        <w:numPr>
          <w:ilvl w:val="0"/>
          <w:numId w:val="65"/>
        </w:numPr>
        <w:spacing w:after="120" w:line="276" w:lineRule="auto"/>
        <w:ind w:left="567" w:hanging="567"/>
        <w:contextualSpacing w:val="0"/>
        <w:rPr>
          <w:szCs w:val="20"/>
        </w:rPr>
      </w:pPr>
      <w:r w:rsidRPr="00542087">
        <w:rPr>
          <w:szCs w:val="20"/>
        </w:rPr>
        <w:t xml:space="preserve">Maksymalna wartość zmiany wynagrodzenia, jaka może zostać dokonana w efekcie zastosowania ust. </w:t>
      </w:r>
      <w:r w:rsidR="004C7AE0" w:rsidRPr="00542087">
        <w:rPr>
          <w:szCs w:val="20"/>
        </w:rPr>
        <w:t xml:space="preserve">12 i </w:t>
      </w:r>
      <w:r w:rsidRPr="00542087">
        <w:rPr>
          <w:szCs w:val="20"/>
        </w:rPr>
        <w:t xml:space="preserve">13, nie może przekroczyć wynagrodzenia przewidzianego przez Wykonawcę w ofercie o więcej niż </w:t>
      </w:r>
      <w:r w:rsidR="002A227F" w:rsidRPr="00542087">
        <w:rPr>
          <w:szCs w:val="20"/>
        </w:rPr>
        <w:t>3</w:t>
      </w:r>
      <w:r w:rsidRPr="00542087">
        <w:rPr>
          <w:szCs w:val="20"/>
        </w:rPr>
        <w:t>%.</w:t>
      </w:r>
    </w:p>
    <w:p w14:paraId="0BC4F012" w14:textId="3248A1F1" w:rsidR="537FA688" w:rsidRPr="00542087" w:rsidRDefault="537FA688" w:rsidP="004C7AE0">
      <w:pPr>
        <w:pStyle w:val="Akapitzlist"/>
        <w:numPr>
          <w:ilvl w:val="0"/>
          <w:numId w:val="65"/>
        </w:numPr>
        <w:spacing w:after="120" w:line="276" w:lineRule="auto"/>
        <w:ind w:left="567" w:hanging="567"/>
        <w:contextualSpacing w:val="0"/>
        <w:rPr>
          <w:szCs w:val="20"/>
        </w:rPr>
      </w:pPr>
      <w:r w:rsidRPr="00542087">
        <w:rPr>
          <w:szCs w:val="20"/>
        </w:rPr>
        <w:t>Zmiana wynagrodzenia wymaga zawarcia przez Stron aneksu. Aneks powinien zostać zawarty w ciągu miesiąca od dnia otrzymania wniosku o zawarcie stosownego aneksu przez drugą Stronę, chyba że nie wystąpiły okoliczności uzasadniające zawarcie aneksu. Strona może złożyć wniosek w terminie 30 dni od dnia wprowadzenia zmiany Przeciętnego Wynagrodzenia. We wniosku należy wykazać rzeczywisty wpływ zmiany Przeciętnego Wynagrodzenia na zwiększenie kosztów realizacji Umowy, przedstawiając w jego treści szczegółowe wyliczenia i zależności między zmianą wysokości Przeciętnego Wynagrodzenia a wzrostem kosztów realizacji Umowy oraz oświadczenie o liczbie pracowników którzy realizują przedmiot Umowy, w tym w zależności od rodzaju zmiany – wymiar ich czasu pracy, okres ich zatrudnienia, oraz wpływ zmian przeciętnego wynagrodzenia na zmianę wynagrodzenia tych pracowników.</w:t>
      </w:r>
    </w:p>
    <w:p w14:paraId="1B3EA4D1" w14:textId="6BFAE806" w:rsidR="537FA688" w:rsidRPr="00542087" w:rsidRDefault="537FA688" w:rsidP="004C7AE0">
      <w:pPr>
        <w:pStyle w:val="Akapitzlist"/>
        <w:numPr>
          <w:ilvl w:val="0"/>
          <w:numId w:val="65"/>
        </w:numPr>
        <w:spacing w:after="120" w:line="276" w:lineRule="auto"/>
        <w:ind w:left="567" w:hanging="567"/>
        <w:contextualSpacing w:val="0"/>
        <w:rPr>
          <w:szCs w:val="20"/>
        </w:rPr>
      </w:pPr>
      <w:r w:rsidRPr="00542087">
        <w:rPr>
          <w:szCs w:val="20"/>
        </w:rPr>
        <w:t>Jeżeli wynagrodzenie Wykonawcy zostało zwiększone zgodnie na podstawie ust. 11 – 15, Wykonawca jest zobowiązany do dokonania odpowiedniej zmiany wynagrodzenia przysługującego podwykonawcy, z którym zawarł umowę, jeżeli okres obowiązywania tej umowy przekracza 12 miesięcy.</w:t>
      </w:r>
    </w:p>
    <w:p w14:paraId="4EBAB6C2" w14:textId="78ED13D3" w:rsidR="68F1FF0C" w:rsidRPr="00542087" w:rsidRDefault="537FA688" w:rsidP="56CAD03E">
      <w:pPr>
        <w:pStyle w:val="Akapitzlist"/>
        <w:numPr>
          <w:ilvl w:val="0"/>
          <w:numId w:val="65"/>
        </w:numPr>
        <w:spacing w:after="120" w:line="276" w:lineRule="auto"/>
        <w:ind w:left="567" w:hanging="567"/>
        <w:rPr>
          <w:b/>
          <w:bCs/>
          <w:color w:val="auto"/>
        </w:rPr>
      </w:pPr>
      <w:r>
        <w:t>Wykonawca zapłaci Zamawiającemu karę umow</w:t>
      </w:r>
      <w:r w:rsidR="00D43E7C">
        <w:t>n</w:t>
      </w:r>
      <w:r>
        <w:t xml:space="preserve">ą w wysokości 25% kwoty o jaką powinno ulec zwiększeniu wynagrodzenie przysługujące podwykonawcy, zgodnie z ust. 16, w przypadku braku zapłaty lub nieterminowej zapłaty wynagrodzenia należnego podwykonawcy z tytułu zmiany wysokości wynagrodzenia, o której mowa w ust. 16. Wykonawca może dochodzić odszkodowania przewyższającego wysokość zastrzeżonej kar umownej. Do kary umownej, o której mowa w niniejszym ustępie stosuje się § </w:t>
      </w:r>
      <w:r w:rsidR="00D43E7C">
        <w:t>1</w:t>
      </w:r>
      <w:r w:rsidR="0082000A">
        <w:t>1</w:t>
      </w:r>
      <w:r>
        <w:t xml:space="preserve"> ust. </w:t>
      </w:r>
      <w:r w:rsidR="00D43E7C">
        <w:t>3</w:t>
      </w:r>
      <w:r>
        <w:t>.</w:t>
      </w:r>
    </w:p>
    <w:p w14:paraId="67F4B7AD" w14:textId="77777777" w:rsidR="003B763E" w:rsidRPr="00542087" w:rsidRDefault="003B763E" w:rsidP="00775E28">
      <w:pPr>
        <w:spacing w:after="120" w:line="276" w:lineRule="auto"/>
        <w:rPr>
          <w:color w:val="auto"/>
          <w:szCs w:val="20"/>
        </w:rPr>
      </w:pPr>
    </w:p>
    <w:p w14:paraId="6EAFE54C" w14:textId="680F4A31" w:rsidR="00E737E1" w:rsidRPr="00542087" w:rsidRDefault="00E737E1" w:rsidP="00775E28">
      <w:pPr>
        <w:spacing w:after="120" w:line="276" w:lineRule="auto"/>
        <w:jc w:val="center"/>
        <w:rPr>
          <w:b/>
          <w:color w:val="auto"/>
          <w:szCs w:val="20"/>
        </w:rPr>
      </w:pPr>
      <w:r w:rsidRPr="00542087">
        <w:rPr>
          <w:b/>
          <w:color w:val="auto"/>
          <w:szCs w:val="20"/>
        </w:rPr>
        <w:t xml:space="preserve">§ </w:t>
      </w:r>
      <w:r w:rsidR="0082000A" w:rsidRPr="00542087">
        <w:rPr>
          <w:b/>
          <w:color w:val="auto"/>
          <w:szCs w:val="20"/>
        </w:rPr>
        <w:t>10</w:t>
      </w:r>
      <w:r w:rsidR="003B763E" w:rsidRPr="00542087">
        <w:rPr>
          <w:b/>
          <w:color w:val="auto"/>
          <w:szCs w:val="20"/>
        </w:rPr>
        <w:t>.</w:t>
      </w:r>
    </w:p>
    <w:p w14:paraId="1E98E546" w14:textId="16ED66CE" w:rsidR="003B763E" w:rsidRPr="00542087" w:rsidRDefault="003B763E" w:rsidP="001769B1">
      <w:pPr>
        <w:spacing w:after="120" w:line="276" w:lineRule="auto"/>
        <w:jc w:val="center"/>
        <w:rPr>
          <w:b/>
          <w:color w:val="auto"/>
          <w:szCs w:val="20"/>
        </w:rPr>
      </w:pPr>
      <w:r w:rsidRPr="00542087">
        <w:rPr>
          <w:b/>
          <w:color w:val="auto"/>
          <w:szCs w:val="20"/>
        </w:rPr>
        <w:t>WARUNKI GWARANCJI I RĘKOJMI</w:t>
      </w:r>
    </w:p>
    <w:p w14:paraId="6CFC8F6A" w14:textId="5FDC5CC0" w:rsidR="00E737E1" w:rsidRPr="00542087" w:rsidRDefault="00E737E1" w:rsidP="00775E28">
      <w:pPr>
        <w:numPr>
          <w:ilvl w:val="0"/>
          <w:numId w:val="30"/>
        </w:numPr>
        <w:tabs>
          <w:tab w:val="clear" w:pos="360"/>
          <w:tab w:val="num" w:pos="-993"/>
          <w:tab w:val="num" w:pos="567"/>
          <w:tab w:val="left" w:pos="851"/>
        </w:tabs>
        <w:spacing w:after="120" w:line="276" w:lineRule="auto"/>
        <w:ind w:left="567" w:hanging="567"/>
        <w:rPr>
          <w:color w:val="auto"/>
          <w:szCs w:val="20"/>
        </w:rPr>
      </w:pPr>
      <w:r w:rsidRPr="00542087">
        <w:rPr>
          <w:color w:val="auto"/>
          <w:szCs w:val="20"/>
        </w:rPr>
        <w:t>Wykonawca udziela Zamawiającemu gwarancj</w:t>
      </w:r>
      <w:r w:rsidR="00DA40F7" w:rsidRPr="00542087">
        <w:rPr>
          <w:color w:val="auto"/>
          <w:szCs w:val="20"/>
        </w:rPr>
        <w:t>i</w:t>
      </w:r>
      <w:r w:rsidRPr="00542087">
        <w:rPr>
          <w:color w:val="auto"/>
          <w:szCs w:val="20"/>
        </w:rPr>
        <w:t xml:space="preserve"> jakości</w:t>
      </w:r>
      <w:r w:rsidR="00DA40F7" w:rsidRPr="00542087">
        <w:rPr>
          <w:color w:val="auto"/>
          <w:szCs w:val="20"/>
        </w:rPr>
        <w:t xml:space="preserve"> Dokumentacji</w:t>
      </w:r>
      <w:r w:rsidRPr="00542087">
        <w:rPr>
          <w:color w:val="auto"/>
          <w:szCs w:val="20"/>
        </w:rPr>
        <w:t xml:space="preserve"> na zasadach opisanych poniżej, a także rękojmi na zasadach ogólnych, z uwzględnieniem modyfikacji wynikających z niniejszego paragrafu. </w:t>
      </w:r>
    </w:p>
    <w:p w14:paraId="3016CA9F" w14:textId="1CC14F99" w:rsidR="00E737E1" w:rsidRPr="00542087" w:rsidRDefault="00E737E1" w:rsidP="00775E28">
      <w:pPr>
        <w:numPr>
          <w:ilvl w:val="0"/>
          <w:numId w:val="30"/>
        </w:numPr>
        <w:tabs>
          <w:tab w:val="clear" w:pos="360"/>
          <w:tab w:val="num" w:pos="-993"/>
          <w:tab w:val="num" w:pos="567"/>
          <w:tab w:val="left" w:pos="851"/>
        </w:tabs>
        <w:spacing w:after="120" w:line="276" w:lineRule="auto"/>
        <w:ind w:left="567" w:hanging="567"/>
        <w:rPr>
          <w:color w:val="auto"/>
          <w:szCs w:val="20"/>
        </w:rPr>
      </w:pPr>
      <w:r w:rsidRPr="00542087">
        <w:rPr>
          <w:color w:val="auto"/>
          <w:szCs w:val="20"/>
        </w:rPr>
        <w:t xml:space="preserve">Uprawnienia Zamawiającego z tytułu gwarancji jakości oraz rękojmi w stosunku do Wykonawcy wygasają </w:t>
      </w:r>
      <w:r w:rsidR="00AD431E">
        <w:rPr>
          <w:color w:val="auto"/>
          <w:szCs w:val="20"/>
        </w:rPr>
        <w:t xml:space="preserve">z upływem 5 lat od </w:t>
      </w:r>
      <w:r w:rsidR="005365D1" w:rsidRPr="005365D1">
        <w:rPr>
          <w:color w:val="auto"/>
          <w:szCs w:val="20"/>
        </w:rPr>
        <w:t xml:space="preserve">podpisania przez </w:t>
      </w:r>
      <w:r w:rsidR="005365D1" w:rsidRPr="005365D1">
        <w:rPr>
          <w:color w:val="auto"/>
          <w:szCs w:val="20"/>
        </w:rPr>
        <w:lastRenderedPageBreak/>
        <w:t>Zamawiającego, bez zastrzeżeń, protokołu odbioru Etapu IV</w:t>
      </w:r>
      <w:r w:rsidR="00AD431E">
        <w:rPr>
          <w:color w:val="auto"/>
          <w:szCs w:val="20"/>
        </w:rPr>
        <w:t>.</w:t>
      </w:r>
      <w:r w:rsidR="003F251A">
        <w:rPr>
          <w:color w:val="auto"/>
          <w:szCs w:val="20"/>
        </w:rPr>
        <w:t xml:space="preserve"> </w:t>
      </w:r>
      <w:r w:rsidRPr="00542087">
        <w:rPr>
          <w:color w:val="auto"/>
          <w:szCs w:val="20"/>
        </w:rPr>
        <w:t>Okres gwarancji oraz rękojmi udzielonej przez Wykonawcę jest tożsamy</w:t>
      </w:r>
      <w:r w:rsidR="00775E28" w:rsidRPr="00542087">
        <w:rPr>
          <w:color w:val="auto"/>
          <w:szCs w:val="20"/>
        </w:rPr>
        <w:t xml:space="preserve">. </w:t>
      </w:r>
    </w:p>
    <w:p w14:paraId="75680C00" w14:textId="134F12A1" w:rsidR="00E737E1" w:rsidRPr="00542087" w:rsidRDefault="00E737E1" w:rsidP="00775E28">
      <w:pPr>
        <w:numPr>
          <w:ilvl w:val="0"/>
          <w:numId w:val="30"/>
        </w:numPr>
        <w:tabs>
          <w:tab w:val="clear" w:pos="360"/>
          <w:tab w:val="num" w:pos="-993"/>
          <w:tab w:val="num" w:pos="567"/>
          <w:tab w:val="left" w:pos="851"/>
        </w:tabs>
        <w:spacing w:after="120" w:line="276" w:lineRule="auto"/>
        <w:ind w:left="567" w:hanging="567"/>
        <w:rPr>
          <w:color w:val="auto"/>
          <w:szCs w:val="20"/>
        </w:rPr>
      </w:pPr>
      <w:r w:rsidRPr="00542087">
        <w:rPr>
          <w:color w:val="auto"/>
          <w:szCs w:val="20"/>
        </w:rPr>
        <w:t xml:space="preserve">W okresie gwarancji </w:t>
      </w:r>
      <w:r w:rsidR="00CB1220">
        <w:rPr>
          <w:color w:val="auto"/>
          <w:szCs w:val="20"/>
        </w:rPr>
        <w:t xml:space="preserve">lub rękojmi </w:t>
      </w:r>
      <w:r w:rsidRPr="00542087">
        <w:rPr>
          <w:color w:val="auto"/>
          <w:szCs w:val="20"/>
        </w:rPr>
        <w:t>Wykonawca zobowiązuje się do usunięcia wad przedmiotu Umowy ujawnionych i zgłoszonych przez Zamawiającego w okresie gwarancji</w:t>
      </w:r>
      <w:r w:rsidR="00CB1220">
        <w:rPr>
          <w:color w:val="auto"/>
          <w:szCs w:val="20"/>
        </w:rPr>
        <w:t xml:space="preserve"> lub rękojmi</w:t>
      </w:r>
      <w:r w:rsidRPr="00542087">
        <w:rPr>
          <w:color w:val="auto"/>
          <w:szCs w:val="20"/>
        </w:rPr>
        <w:t xml:space="preserve"> oraz usunięcia skutków wystąpienia tych wad w terminie </w:t>
      </w:r>
      <w:r w:rsidR="00DC4E8F" w:rsidRPr="00542087">
        <w:rPr>
          <w:color w:val="auto"/>
          <w:szCs w:val="20"/>
        </w:rPr>
        <w:t>14</w:t>
      </w:r>
      <w:r w:rsidR="001769B1" w:rsidRPr="00542087">
        <w:rPr>
          <w:color w:val="auto"/>
          <w:szCs w:val="20"/>
        </w:rPr>
        <w:t xml:space="preserve"> (</w:t>
      </w:r>
      <w:r w:rsidR="00DC4E8F" w:rsidRPr="00542087">
        <w:rPr>
          <w:color w:val="auto"/>
          <w:szCs w:val="20"/>
        </w:rPr>
        <w:t>czternastu</w:t>
      </w:r>
      <w:r w:rsidR="001769B1" w:rsidRPr="00542087">
        <w:rPr>
          <w:color w:val="auto"/>
          <w:szCs w:val="20"/>
        </w:rPr>
        <w:t>)</w:t>
      </w:r>
      <w:r w:rsidRPr="00542087">
        <w:rPr>
          <w:color w:val="auto"/>
          <w:szCs w:val="20"/>
        </w:rPr>
        <w:t xml:space="preserve"> dni od daty zgłoszenia przez Zamawiającego wady lub – jeżeli z uzasadnionych przyczyn usunięcie wady w tym terminie nie jest możliwe – w najkrótszym możliwym terminie</w:t>
      </w:r>
      <w:r w:rsidR="004D3530" w:rsidRPr="00542087">
        <w:rPr>
          <w:color w:val="auto"/>
          <w:szCs w:val="20"/>
        </w:rPr>
        <w:t xml:space="preserve"> ustalonym z Zamawiającym</w:t>
      </w:r>
      <w:r w:rsidRPr="00542087">
        <w:rPr>
          <w:color w:val="auto"/>
          <w:szCs w:val="20"/>
        </w:rPr>
        <w:t>.</w:t>
      </w:r>
    </w:p>
    <w:p w14:paraId="33A15ED3" w14:textId="77777777" w:rsidR="00E737E1" w:rsidRPr="00542087" w:rsidRDefault="00E737E1" w:rsidP="00775E28">
      <w:pPr>
        <w:numPr>
          <w:ilvl w:val="0"/>
          <w:numId w:val="30"/>
        </w:numPr>
        <w:tabs>
          <w:tab w:val="clear" w:pos="360"/>
          <w:tab w:val="num" w:pos="-993"/>
          <w:tab w:val="num" w:pos="567"/>
          <w:tab w:val="left" w:pos="851"/>
        </w:tabs>
        <w:spacing w:after="120" w:line="276" w:lineRule="auto"/>
        <w:ind w:left="567" w:hanging="567"/>
        <w:rPr>
          <w:color w:val="auto"/>
          <w:szCs w:val="20"/>
        </w:rPr>
      </w:pPr>
      <w:r w:rsidRPr="00542087">
        <w:rPr>
          <w:color w:val="auto"/>
          <w:szCs w:val="20"/>
        </w:rPr>
        <w:t>Pomimo wygaśnięcia gwarancji lub rękojmi Wykonawca zobowiązany jest usunąć wady oraz ich skutki, które zostały zgłoszone przez Zamawiającego w okresie trwania gwarancji lub rękojmi.</w:t>
      </w:r>
    </w:p>
    <w:p w14:paraId="50BFA42F" w14:textId="5AC2EFAC" w:rsidR="00E737E1" w:rsidRPr="00542087" w:rsidRDefault="00E737E1" w:rsidP="00775E28">
      <w:pPr>
        <w:numPr>
          <w:ilvl w:val="0"/>
          <w:numId w:val="30"/>
        </w:numPr>
        <w:tabs>
          <w:tab w:val="clear" w:pos="360"/>
          <w:tab w:val="num" w:pos="567"/>
          <w:tab w:val="left" w:pos="851"/>
        </w:tabs>
        <w:spacing w:after="120" w:line="276" w:lineRule="auto"/>
        <w:ind w:left="567" w:hanging="567"/>
        <w:rPr>
          <w:color w:val="auto"/>
          <w:szCs w:val="20"/>
        </w:rPr>
      </w:pPr>
      <w:r w:rsidRPr="00542087">
        <w:rPr>
          <w:color w:val="auto"/>
          <w:szCs w:val="20"/>
        </w:rPr>
        <w:t xml:space="preserve">Zamawiający zobowiązany jest niezwłocznie zgłosić do Wykonawcy stwierdzoną wadę oraz jej </w:t>
      </w:r>
      <w:r w:rsidR="001769B1" w:rsidRPr="00542087">
        <w:rPr>
          <w:color w:val="auto"/>
          <w:szCs w:val="20"/>
        </w:rPr>
        <w:t xml:space="preserve">przewidywane </w:t>
      </w:r>
      <w:r w:rsidRPr="00542087">
        <w:rPr>
          <w:color w:val="auto"/>
          <w:szCs w:val="20"/>
        </w:rPr>
        <w:t>skutki. Zgłoszenia wady przedmiotu Umowy należy dokonać w formie dokumentowej, na adres e-mail: […]</w:t>
      </w:r>
      <w:r w:rsidR="00237387" w:rsidRPr="00542087">
        <w:rPr>
          <w:color w:val="auto"/>
          <w:szCs w:val="20"/>
        </w:rPr>
        <w:t>.</w:t>
      </w:r>
    </w:p>
    <w:p w14:paraId="630A8F9D" w14:textId="77777777" w:rsidR="00E737E1" w:rsidRPr="00542087" w:rsidRDefault="00E737E1" w:rsidP="00775E28">
      <w:pPr>
        <w:numPr>
          <w:ilvl w:val="0"/>
          <w:numId w:val="30"/>
        </w:numPr>
        <w:tabs>
          <w:tab w:val="clear" w:pos="360"/>
          <w:tab w:val="num" w:pos="-2694"/>
          <w:tab w:val="num" w:pos="567"/>
          <w:tab w:val="left" w:pos="851"/>
        </w:tabs>
        <w:spacing w:after="120" w:line="276" w:lineRule="auto"/>
        <w:ind w:left="567" w:hanging="567"/>
        <w:rPr>
          <w:color w:val="auto"/>
          <w:szCs w:val="20"/>
        </w:rPr>
      </w:pPr>
      <w:r w:rsidRPr="00542087">
        <w:rPr>
          <w:color w:val="auto"/>
          <w:szCs w:val="20"/>
        </w:rPr>
        <w:t>W razie ujawnienia wad przedmiotu Umowy w okresie gwarancji lub rękojmi Zamawiający może:</w:t>
      </w:r>
    </w:p>
    <w:p w14:paraId="2734737F" w14:textId="22BD131C" w:rsidR="00E737E1" w:rsidRPr="00542087" w:rsidRDefault="00E737E1" w:rsidP="00775E28">
      <w:pPr>
        <w:numPr>
          <w:ilvl w:val="0"/>
          <w:numId w:val="46"/>
        </w:numPr>
        <w:tabs>
          <w:tab w:val="num" w:pos="1134"/>
        </w:tabs>
        <w:spacing w:after="120" w:line="276" w:lineRule="auto"/>
        <w:ind w:left="1134" w:hanging="567"/>
        <w:rPr>
          <w:color w:val="auto"/>
          <w:szCs w:val="20"/>
        </w:rPr>
      </w:pPr>
      <w:r w:rsidRPr="00542087">
        <w:rPr>
          <w:color w:val="auto"/>
          <w:szCs w:val="20"/>
        </w:rPr>
        <w:t>żądać usunięcia tych wad – jeżeli wady nadają się do usunięcia,</w:t>
      </w:r>
    </w:p>
    <w:p w14:paraId="223F9379" w14:textId="77777777" w:rsidR="00E737E1" w:rsidRPr="00542087" w:rsidRDefault="00E737E1" w:rsidP="00775E28">
      <w:pPr>
        <w:numPr>
          <w:ilvl w:val="0"/>
          <w:numId w:val="46"/>
        </w:numPr>
        <w:tabs>
          <w:tab w:val="num" w:pos="1134"/>
        </w:tabs>
        <w:spacing w:after="120" w:line="276" w:lineRule="auto"/>
        <w:ind w:left="1134" w:hanging="567"/>
        <w:rPr>
          <w:color w:val="auto"/>
          <w:szCs w:val="20"/>
        </w:rPr>
      </w:pPr>
      <w:r w:rsidRPr="00542087">
        <w:rPr>
          <w:color w:val="auto"/>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7C09559B" w14:textId="77777777" w:rsidR="00E737E1" w:rsidRPr="00542087" w:rsidRDefault="00E737E1" w:rsidP="00775E28">
      <w:pPr>
        <w:numPr>
          <w:ilvl w:val="0"/>
          <w:numId w:val="46"/>
        </w:numPr>
        <w:tabs>
          <w:tab w:val="num" w:pos="1134"/>
        </w:tabs>
        <w:spacing w:after="120" w:line="276" w:lineRule="auto"/>
        <w:ind w:left="1134" w:hanging="567"/>
        <w:rPr>
          <w:color w:val="auto"/>
          <w:szCs w:val="20"/>
        </w:rPr>
      </w:pPr>
      <w:r w:rsidRPr="00542087">
        <w:rPr>
          <w:color w:val="auto"/>
          <w:szCs w:val="20"/>
        </w:rPr>
        <w:t>odstąpić od etapu Umowy, którego dotyczą stwierdzone wady, jeżeli wady usunąć się nie dadzą lub z okoliczności wynika, że Wykonawca nie zdoła ich usunąć w czasie odpowiednim lub gdy Wykonawca nie usunął wad w wyznaczonym przez Zamawiającego terminie – a wady są istotne.</w:t>
      </w:r>
    </w:p>
    <w:p w14:paraId="0D26148C" w14:textId="5B8A6D9F" w:rsidR="00E737E1" w:rsidRPr="00542087" w:rsidRDefault="00E737E1" w:rsidP="00775E28">
      <w:pPr>
        <w:numPr>
          <w:ilvl w:val="0"/>
          <w:numId w:val="30"/>
        </w:numPr>
        <w:tabs>
          <w:tab w:val="clear" w:pos="360"/>
          <w:tab w:val="left" w:pos="567"/>
        </w:tabs>
        <w:spacing w:after="120" w:line="276" w:lineRule="auto"/>
        <w:ind w:left="567" w:hanging="567"/>
        <w:rPr>
          <w:color w:val="auto"/>
          <w:szCs w:val="20"/>
        </w:rPr>
      </w:pPr>
      <w:r w:rsidRPr="00542087">
        <w:rPr>
          <w:color w:val="auto"/>
          <w:szCs w:val="20"/>
        </w:rPr>
        <w:t>Usunięcie wad może polegać w szczególności na uzupełnieniu Dokumentacji, wykonaniu projektów zamiennych lub nowego projektu.</w:t>
      </w:r>
      <w:r w:rsidR="003F251A">
        <w:rPr>
          <w:color w:val="auto"/>
          <w:szCs w:val="20"/>
        </w:rPr>
        <w:t xml:space="preserve">  </w:t>
      </w:r>
    </w:p>
    <w:p w14:paraId="08EEEE71" w14:textId="57901EB2" w:rsidR="00E737E1" w:rsidRPr="00542087" w:rsidRDefault="00E737E1" w:rsidP="00775E28">
      <w:pPr>
        <w:numPr>
          <w:ilvl w:val="0"/>
          <w:numId w:val="30"/>
        </w:numPr>
        <w:tabs>
          <w:tab w:val="clear" w:pos="360"/>
          <w:tab w:val="left" w:pos="567"/>
        </w:tabs>
        <w:spacing w:after="120" w:line="276" w:lineRule="auto"/>
        <w:ind w:left="567" w:hanging="567"/>
        <w:rPr>
          <w:color w:val="auto"/>
          <w:szCs w:val="20"/>
        </w:rPr>
      </w:pPr>
      <w:r w:rsidRPr="00542087">
        <w:rPr>
          <w:color w:val="auto"/>
          <w:szCs w:val="20"/>
        </w:rPr>
        <w:t xml:space="preserve">W przypadku, gdy Wykonawca odmówi usunięcia wad lub nie zdoła ich usunąć w terminie wyznaczonym przez Zamawiającego lub z okoliczności wynika, </w:t>
      </w:r>
      <w:r w:rsidR="001769B1" w:rsidRPr="00542087">
        <w:rPr>
          <w:color w:val="auto"/>
          <w:szCs w:val="20"/>
        </w:rPr>
        <w:t>że</w:t>
      </w:r>
      <w:r w:rsidRPr="00542087">
        <w:rPr>
          <w:color w:val="auto"/>
          <w:szCs w:val="20"/>
        </w:rPr>
        <w:t xml:space="preserve"> nie zdoła ich usunąć w terminie, Zamawiający ma prawo zlecić usunięcie tych wad osobie trzeciej na koszt i ryzyko Wykonawcy oraz potrącić koszty zastępczego usunięcia wad z wynagrodzenia Wykonawcy, na co Wykonawca wyraża zgodę.</w:t>
      </w:r>
    </w:p>
    <w:p w14:paraId="513E25A3" w14:textId="77777777" w:rsidR="00E737E1" w:rsidRPr="00542087" w:rsidRDefault="00E737E1" w:rsidP="00775E28">
      <w:pPr>
        <w:numPr>
          <w:ilvl w:val="0"/>
          <w:numId w:val="30"/>
        </w:numPr>
        <w:tabs>
          <w:tab w:val="clear" w:pos="360"/>
          <w:tab w:val="left" w:pos="567"/>
        </w:tabs>
        <w:spacing w:after="120" w:line="276" w:lineRule="auto"/>
        <w:ind w:left="567" w:hanging="567"/>
        <w:rPr>
          <w:color w:val="auto"/>
          <w:szCs w:val="20"/>
        </w:rPr>
      </w:pPr>
      <w:r w:rsidRPr="00542087">
        <w:rPr>
          <w:color w:val="auto"/>
          <w:szCs w:val="20"/>
        </w:rPr>
        <w:t>Wykonawca nie może odmówić usunięcia wad ze względu na wysokość kosztów usunięcia wad.</w:t>
      </w:r>
    </w:p>
    <w:p w14:paraId="5836CE15" w14:textId="2D7E29D0" w:rsidR="00E737E1" w:rsidRPr="00542087" w:rsidRDefault="00E737E1" w:rsidP="00775E28">
      <w:pPr>
        <w:numPr>
          <w:ilvl w:val="0"/>
          <w:numId w:val="30"/>
        </w:numPr>
        <w:tabs>
          <w:tab w:val="clear" w:pos="360"/>
          <w:tab w:val="left" w:pos="567"/>
        </w:tabs>
        <w:spacing w:after="120" w:line="276" w:lineRule="auto"/>
        <w:ind w:left="567" w:hanging="567"/>
        <w:rPr>
          <w:color w:val="auto"/>
          <w:szCs w:val="20"/>
        </w:rPr>
      </w:pPr>
      <w:r w:rsidRPr="00542087">
        <w:rPr>
          <w:color w:val="auto"/>
          <w:szCs w:val="20"/>
        </w:rPr>
        <w:t>Wykonawca zobowiązuje się naprawić szkodę poniesioną przez Zamawiającego w związku z wykonanie</w:t>
      </w:r>
      <w:r w:rsidR="007D1290" w:rsidRPr="00542087">
        <w:rPr>
          <w:color w:val="auto"/>
          <w:szCs w:val="20"/>
        </w:rPr>
        <w:t>m</w:t>
      </w:r>
      <w:r w:rsidRPr="00542087">
        <w:rPr>
          <w:color w:val="auto"/>
          <w:szCs w:val="20"/>
        </w:rPr>
        <w:t xml:space="preserve"> </w:t>
      </w:r>
      <w:r w:rsidR="00147DD0" w:rsidRPr="00542087">
        <w:rPr>
          <w:color w:val="auto"/>
          <w:szCs w:val="20"/>
        </w:rPr>
        <w:t>prac remontowych</w:t>
      </w:r>
      <w:r w:rsidRPr="00542087">
        <w:rPr>
          <w:color w:val="auto"/>
          <w:szCs w:val="20"/>
        </w:rPr>
        <w:t xml:space="preserve"> na </w:t>
      </w:r>
      <w:r w:rsidRPr="00542087">
        <w:rPr>
          <w:color w:val="auto"/>
          <w:szCs w:val="20"/>
        </w:rPr>
        <w:lastRenderedPageBreak/>
        <w:t xml:space="preserve">podstawie wadliwej Dokumentacji, w szczególności pokryć koszty naprawy lub wymiany. </w:t>
      </w:r>
    </w:p>
    <w:p w14:paraId="498CDCBC" w14:textId="689C635F" w:rsidR="00E737E1" w:rsidRPr="00542087" w:rsidRDefault="00E737E1" w:rsidP="00775E28">
      <w:pPr>
        <w:numPr>
          <w:ilvl w:val="0"/>
          <w:numId w:val="30"/>
        </w:numPr>
        <w:tabs>
          <w:tab w:val="clear" w:pos="360"/>
          <w:tab w:val="left" w:pos="567"/>
        </w:tabs>
        <w:spacing w:after="120" w:line="276" w:lineRule="auto"/>
        <w:ind w:left="567" w:hanging="567"/>
        <w:rPr>
          <w:color w:val="auto"/>
          <w:szCs w:val="20"/>
        </w:rPr>
      </w:pPr>
      <w:r w:rsidRPr="00542087">
        <w:rPr>
          <w:color w:val="auto"/>
          <w:szCs w:val="20"/>
        </w:rPr>
        <w:t>W przypadku ujawnienia wad prawnych Dokumentacji, Wykonawca zobowiązuje się pokryć wszelkie koszty Zamawiającego pozostające w związku z takimi wadami, włączywszy zaspokojenie roszczeń osób trzecich (w tym twórców lub współtwórców), a także podjęcia wszelkich działań w celu zwolnienia Zamawiającego z odpowiedzialności wobec osób trzecich, w</w:t>
      </w:r>
      <w:r w:rsidR="003F251A">
        <w:rPr>
          <w:color w:val="auto"/>
          <w:szCs w:val="20"/>
        </w:rPr>
        <w:t xml:space="preserve">  </w:t>
      </w:r>
      <w:r w:rsidRPr="00542087">
        <w:rPr>
          <w:color w:val="auto"/>
          <w:szCs w:val="20"/>
        </w:rPr>
        <w:t>tym </w:t>
      </w:r>
      <w:r w:rsidR="001641B9" w:rsidRPr="00542087">
        <w:rPr>
          <w:color w:val="auto"/>
          <w:szCs w:val="20"/>
        </w:rPr>
        <w:t xml:space="preserve">wstąpić </w:t>
      </w:r>
      <w:r w:rsidRPr="00542087">
        <w:rPr>
          <w:color w:val="auto"/>
          <w:szCs w:val="20"/>
        </w:rPr>
        <w:t xml:space="preserve">do </w:t>
      </w:r>
      <w:r w:rsidR="001641B9" w:rsidRPr="00542087">
        <w:rPr>
          <w:color w:val="auto"/>
          <w:szCs w:val="20"/>
        </w:rPr>
        <w:t>postępowań sądowych</w:t>
      </w:r>
      <w:r w:rsidRPr="00542087">
        <w:rPr>
          <w:color w:val="auto"/>
          <w:szCs w:val="20"/>
        </w:rPr>
        <w:t xml:space="preserve">. </w:t>
      </w:r>
    </w:p>
    <w:p w14:paraId="7A345CB8" w14:textId="77D618D0" w:rsidR="00976C5C" w:rsidRPr="00542087" w:rsidRDefault="00976C5C" w:rsidP="00775E28">
      <w:pPr>
        <w:numPr>
          <w:ilvl w:val="0"/>
          <w:numId w:val="30"/>
        </w:numPr>
        <w:tabs>
          <w:tab w:val="clear" w:pos="360"/>
          <w:tab w:val="left" w:pos="567"/>
        </w:tabs>
        <w:spacing w:after="120" w:line="276" w:lineRule="auto"/>
        <w:ind w:left="567" w:hanging="567"/>
        <w:rPr>
          <w:color w:val="auto"/>
          <w:szCs w:val="20"/>
        </w:rPr>
      </w:pPr>
      <w:r w:rsidRPr="00542087">
        <w:rPr>
          <w:color w:val="auto"/>
          <w:szCs w:val="20"/>
        </w:rPr>
        <w:t xml:space="preserve">Z tytułu realizacji przez Wykonawcę obowiązków wynikających z gwarancji oraz rękojmi, nie będzie przysługiwało Wykonawcy odrębne wynagrodzenie, ponad wynagrodzenie wskazane w § </w:t>
      </w:r>
      <w:r w:rsidR="0082000A" w:rsidRPr="00542087">
        <w:rPr>
          <w:color w:val="auto"/>
          <w:szCs w:val="20"/>
        </w:rPr>
        <w:t xml:space="preserve">8 </w:t>
      </w:r>
      <w:r w:rsidRPr="00542087">
        <w:rPr>
          <w:color w:val="auto"/>
          <w:szCs w:val="20"/>
        </w:rPr>
        <w:t>ust. 1.</w:t>
      </w:r>
    </w:p>
    <w:p w14:paraId="64C7A3BF" w14:textId="77777777" w:rsidR="003B763E" w:rsidRPr="00542087" w:rsidRDefault="003B763E" w:rsidP="00775E28">
      <w:pPr>
        <w:spacing w:after="120" w:line="276" w:lineRule="auto"/>
        <w:rPr>
          <w:b/>
          <w:color w:val="auto"/>
          <w:szCs w:val="20"/>
        </w:rPr>
      </w:pPr>
    </w:p>
    <w:p w14:paraId="1E858A9D" w14:textId="4CCE7F62" w:rsidR="00E737E1" w:rsidRPr="00542087" w:rsidRDefault="00E737E1" w:rsidP="00775E28">
      <w:pPr>
        <w:spacing w:after="120" w:line="276" w:lineRule="auto"/>
        <w:jc w:val="center"/>
        <w:rPr>
          <w:b/>
          <w:color w:val="auto"/>
          <w:szCs w:val="20"/>
        </w:rPr>
      </w:pPr>
      <w:r w:rsidRPr="00542087">
        <w:rPr>
          <w:b/>
          <w:color w:val="auto"/>
          <w:szCs w:val="20"/>
        </w:rPr>
        <w:t xml:space="preserve">§ </w:t>
      </w:r>
      <w:r w:rsidR="00C45EF0" w:rsidRPr="00542087">
        <w:rPr>
          <w:b/>
          <w:color w:val="auto"/>
          <w:szCs w:val="20"/>
        </w:rPr>
        <w:t>1</w:t>
      </w:r>
      <w:r w:rsidR="0082000A" w:rsidRPr="00542087">
        <w:rPr>
          <w:b/>
          <w:color w:val="auto"/>
          <w:szCs w:val="20"/>
        </w:rPr>
        <w:t>1</w:t>
      </w:r>
      <w:r w:rsidR="003B763E" w:rsidRPr="00542087">
        <w:rPr>
          <w:b/>
          <w:color w:val="auto"/>
          <w:szCs w:val="20"/>
        </w:rPr>
        <w:t>.</w:t>
      </w:r>
    </w:p>
    <w:p w14:paraId="3194D3FF" w14:textId="0EC78B9D" w:rsidR="003B763E" w:rsidRPr="00542087" w:rsidRDefault="003B763E" w:rsidP="00775E28">
      <w:pPr>
        <w:spacing w:after="120" w:line="276" w:lineRule="auto"/>
        <w:jc w:val="center"/>
        <w:rPr>
          <w:b/>
          <w:color w:val="auto"/>
          <w:szCs w:val="20"/>
        </w:rPr>
      </w:pPr>
      <w:r w:rsidRPr="00542087">
        <w:rPr>
          <w:b/>
          <w:color w:val="auto"/>
          <w:szCs w:val="20"/>
        </w:rPr>
        <w:t>KARY UMOWNE I ODSTĄPIENIE OD UMOWY</w:t>
      </w:r>
    </w:p>
    <w:p w14:paraId="0423788A" w14:textId="299D04E1" w:rsidR="00E737E1" w:rsidRPr="00542087" w:rsidRDefault="00E737E1" w:rsidP="0401ABA8">
      <w:pPr>
        <w:numPr>
          <w:ilvl w:val="0"/>
          <w:numId w:val="20"/>
        </w:numPr>
        <w:tabs>
          <w:tab w:val="clear" w:pos="360"/>
          <w:tab w:val="num" w:pos="567"/>
        </w:tabs>
        <w:spacing w:after="120" w:line="276" w:lineRule="auto"/>
        <w:ind w:left="567" w:hanging="567"/>
        <w:rPr>
          <w:color w:val="auto"/>
        </w:rPr>
      </w:pPr>
      <w:r w:rsidRPr="0401ABA8">
        <w:rPr>
          <w:color w:val="auto"/>
        </w:rPr>
        <w:t>Wykonawca zapłaci Zamawiającemu kary umowne za każdy dzień zwłoki:</w:t>
      </w:r>
    </w:p>
    <w:p w14:paraId="4E19BC02" w14:textId="6C8E44BE" w:rsidR="00E33952" w:rsidRPr="00542087" w:rsidRDefault="00E12531" w:rsidP="0401ABA8">
      <w:pPr>
        <w:numPr>
          <w:ilvl w:val="2"/>
          <w:numId w:val="19"/>
        </w:numPr>
        <w:tabs>
          <w:tab w:val="clear" w:pos="680"/>
          <w:tab w:val="num" w:pos="1134"/>
        </w:tabs>
        <w:spacing w:after="120" w:line="276" w:lineRule="auto"/>
        <w:ind w:left="1134" w:hanging="567"/>
        <w:rPr>
          <w:color w:val="auto"/>
        </w:rPr>
      </w:pPr>
      <w:r w:rsidRPr="0401ABA8">
        <w:rPr>
          <w:color w:val="auto"/>
        </w:rPr>
        <w:t xml:space="preserve">w wykonaniu obowiązków, o których mowa w § </w:t>
      </w:r>
      <w:r w:rsidR="0082000A" w:rsidRPr="0401ABA8">
        <w:rPr>
          <w:color w:val="auto"/>
        </w:rPr>
        <w:t xml:space="preserve">4 </w:t>
      </w:r>
      <w:r w:rsidRPr="0401ABA8">
        <w:rPr>
          <w:color w:val="auto"/>
        </w:rPr>
        <w:t xml:space="preserve">ust. </w:t>
      </w:r>
      <w:r w:rsidR="003A4CAE" w:rsidRPr="0401ABA8">
        <w:rPr>
          <w:color w:val="auto"/>
        </w:rPr>
        <w:t>2</w:t>
      </w:r>
      <w:r w:rsidRPr="0401ABA8">
        <w:rPr>
          <w:color w:val="auto"/>
        </w:rPr>
        <w:t xml:space="preserve"> lit. a – </w:t>
      </w:r>
      <w:r w:rsidR="00F70F3B" w:rsidRPr="0401ABA8">
        <w:rPr>
          <w:color w:val="auto"/>
        </w:rPr>
        <w:t>d</w:t>
      </w:r>
      <w:r w:rsidRPr="0401ABA8">
        <w:rPr>
          <w:color w:val="auto"/>
        </w:rPr>
        <w:t xml:space="preserve"> w terminie określonym w § </w:t>
      </w:r>
      <w:r w:rsidR="0082000A" w:rsidRPr="0401ABA8">
        <w:rPr>
          <w:color w:val="auto"/>
        </w:rPr>
        <w:t xml:space="preserve">4 </w:t>
      </w:r>
      <w:r w:rsidRPr="0401ABA8">
        <w:rPr>
          <w:color w:val="auto"/>
        </w:rPr>
        <w:t xml:space="preserve">ust. </w:t>
      </w:r>
      <w:r w:rsidR="003A4CAE" w:rsidRPr="0401ABA8">
        <w:rPr>
          <w:color w:val="auto"/>
        </w:rPr>
        <w:t>2</w:t>
      </w:r>
      <w:r w:rsidRPr="0401ABA8">
        <w:rPr>
          <w:color w:val="auto"/>
        </w:rPr>
        <w:t xml:space="preserve"> lit. a – </w:t>
      </w:r>
      <w:r w:rsidR="00F70F3B" w:rsidRPr="0401ABA8">
        <w:rPr>
          <w:color w:val="auto"/>
        </w:rPr>
        <w:t>d</w:t>
      </w:r>
      <w:r w:rsidRPr="0401ABA8">
        <w:rPr>
          <w:color w:val="auto"/>
        </w:rPr>
        <w:t xml:space="preserve"> – w wysokości 0,2% </w:t>
      </w:r>
      <w:r w:rsidR="00824CFA" w:rsidRPr="0401ABA8">
        <w:rPr>
          <w:color w:val="auto"/>
        </w:rPr>
        <w:t xml:space="preserve">całkowitego </w:t>
      </w:r>
      <w:r w:rsidRPr="0401ABA8">
        <w:rPr>
          <w:color w:val="auto"/>
        </w:rPr>
        <w:t xml:space="preserve">wynagrodzenia brutto określonego w § </w:t>
      </w:r>
      <w:r w:rsidR="0082000A" w:rsidRPr="0401ABA8">
        <w:rPr>
          <w:color w:val="auto"/>
        </w:rPr>
        <w:t xml:space="preserve">8 </w:t>
      </w:r>
      <w:r w:rsidRPr="0401ABA8">
        <w:rPr>
          <w:color w:val="auto"/>
        </w:rPr>
        <w:t>ust. 1 Umowy;</w:t>
      </w:r>
    </w:p>
    <w:p w14:paraId="5F791B22" w14:textId="10E68690" w:rsidR="007D1290" w:rsidRPr="006166B0" w:rsidRDefault="00E771BC" w:rsidP="0401ABA8">
      <w:pPr>
        <w:numPr>
          <w:ilvl w:val="2"/>
          <w:numId w:val="19"/>
        </w:numPr>
        <w:tabs>
          <w:tab w:val="clear" w:pos="680"/>
          <w:tab w:val="num" w:pos="1134"/>
        </w:tabs>
        <w:spacing w:after="120" w:line="276" w:lineRule="auto"/>
        <w:ind w:left="1134" w:hanging="567"/>
        <w:rPr>
          <w:color w:val="auto"/>
        </w:rPr>
      </w:pPr>
      <w:r w:rsidRPr="5B89114F">
        <w:rPr>
          <w:color w:val="auto"/>
        </w:rPr>
        <w:t>w wykonaniu</w:t>
      </w:r>
      <w:r w:rsidR="007D1290" w:rsidRPr="5B89114F">
        <w:rPr>
          <w:color w:val="auto"/>
        </w:rPr>
        <w:t xml:space="preserve"> </w:t>
      </w:r>
      <w:r w:rsidR="1B77C6C1" w:rsidRPr="5B89114F">
        <w:rPr>
          <w:color w:val="auto"/>
        </w:rPr>
        <w:t xml:space="preserve">przez Wykonawcę </w:t>
      </w:r>
      <w:r w:rsidR="007A7CA7" w:rsidRPr="5B89114F">
        <w:rPr>
          <w:color w:val="auto"/>
        </w:rPr>
        <w:t xml:space="preserve">któregokolwiek z </w:t>
      </w:r>
      <w:r w:rsidR="007D1290" w:rsidRPr="5B89114F">
        <w:rPr>
          <w:color w:val="auto"/>
        </w:rPr>
        <w:t>obowiązków, o których mowa w § 3 Umowy</w:t>
      </w:r>
      <w:r w:rsidR="002F6690" w:rsidRPr="5B89114F">
        <w:rPr>
          <w:color w:val="auto"/>
        </w:rPr>
        <w:t xml:space="preserve">, o ile </w:t>
      </w:r>
      <w:r w:rsidR="001D629B" w:rsidRPr="5B89114F">
        <w:rPr>
          <w:color w:val="auto"/>
        </w:rPr>
        <w:t>w § 3 Umowy wskazano termin wykonania zobowiązania</w:t>
      </w:r>
      <w:r w:rsidR="007A7CA7" w:rsidRPr="5B89114F">
        <w:rPr>
          <w:color w:val="auto"/>
        </w:rPr>
        <w:t xml:space="preserve"> – w wysokości 1% wynagrodzenia brutto określonego w § 8 ust. 1 </w:t>
      </w:r>
      <w:r w:rsidR="00824CFA" w:rsidRPr="5B89114F">
        <w:rPr>
          <w:color w:val="auto"/>
        </w:rPr>
        <w:t xml:space="preserve">lit. </w:t>
      </w:r>
      <w:r w:rsidR="007A7CA7" w:rsidRPr="5B89114F">
        <w:rPr>
          <w:color w:val="auto"/>
        </w:rPr>
        <w:t xml:space="preserve">b), jednak łącznie nie więcej niż wynagrodzenie określone w § 8 ust. 1 </w:t>
      </w:r>
      <w:r w:rsidR="00FA68B4" w:rsidRPr="5B89114F">
        <w:rPr>
          <w:color w:val="auto"/>
        </w:rPr>
        <w:t xml:space="preserve">lit. </w:t>
      </w:r>
      <w:r w:rsidR="007A7CA7" w:rsidRPr="5B89114F">
        <w:rPr>
          <w:color w:val="auto"/>
        </w:rPr>
        <w:t xml:space="preserve">b). </w:t>
      </w:r>
    </w:p>
    <w:p w14:paraId="5DD3F23A" w14:textId="5526E238" w:rsidR="00CF35C7" w:rsidRPr="00542087" w:rsidRDefault="00CB1220" w:rsidP="0401ABA8">
      <w:pPr>
        <w:numPr>
          <w:ilvl w:val="2"/>
          <w:numId w:val="19"/>
        </w:numPr>
        <w:tabs>
          <w:tab w:val="clear" w:pos="680"/>
          <w:tab w:val="num" w:pos="1134"/>
        </w:tabs>
        <w:spacing w:after="120" w:line="276" w:lineRule="auto"/>
        <w:ind w:left="1134" w:hanging="567"/>
        <w:rPr>
          <w:color w:val="auto"/>
        </w:rPr>
      </w:pPr>
      <w:r w:rsidRPr="5B89114F">
        <w:rPr>
          <w:color w:val="auto"/>
        </w:rPr>
        <w:t xml:space="preserve">za zwłokę w </w:t>
      </w:r>
      <w:r w:rsidR="00CF35C7" w:rsidRPr="5B89114F">
        <w:rPr>
          <w:color w:val="auto"/>
        </w:rPr>
        <w:t>przekazaniu Zamawiającemu dowodu posiadania ubezpieczenia odpowiedzialności cywilnej, o którym mowa w § 2 ust. 1</w:t>
      </w:r>
      <w:r w:rsidR="003A4CAE" w:rsidRPr="5B89114F">
        <w:rPr>
          <w:color w:val="auto"/>
        </w:rPr>
        <w:t>5</w:t>
      </w:r>
      <w:r w:rsidR="00CF35C7" w:rsidRPr="5B89114F">
        <w:rPr>
          <w:color w:val="auto"/>
        </w:rPr>
        <w:t>, w terminie określonym w § 2 ust. 1</w:t>
      </w:r>
      <w:r w:rsidR="003A4CAE" w:rsidRPr="5B89114F">
        <w:rPr>
          <w:color w:val="auto"/>
        </w:rPr>
        <w:t>5</w:t>
      </w:r>
      <w:r w:rsidR="00CF35C7" w:rsidRPr="5B89114F">
        <w:rPr>
          <w:color w:val="auto"/>
        </w:rPr>
        <w:t xml:space="preserve"> – w wysokości 0,2% </w:t>
      </w:r>
      <w:r w:rsidR="00824CFA" w:rsidRPr="5B89114F">
        <w:rPr>
          <w:color w:val="auto"/>
        </w:rPr>
        <w:t xml:space="preserve">całkowitego </w:t>
      </w:r>
      <w:r w:rsidR="00CF35C7" w:rsidRPr="5B89114F">
        <w:rPr>
          <w:color w:val="auto"/>
        </w:rPr>
        <w:t xml:space="preserve">wynagrodzenia brutto określonego w § </w:t>
      </w:r>
      <w:r w:rsidR="0082000A" w:rsidRPr="5B89114F">
        <w:rPr>
          <w:color w:val="auto"/>
        </w:rPr>
        <w:t xml:space="preserve">8 </w:t>
      </w:r>
      <w:r w:rsidR="00CF35C7" w:rsidRPr="5B89114F">
        <w:rPr>
          <w:color w:val="auto"/>
        </w:rPr>
        <w:t>ust. 1 Umowy</w:t>
      </w:r>
      <w:r w:rsidR="00DC4E8F" w:rsidRPr="5B89114F">
        <w:rPr>
          <w:color w:val="auto"/>
        </w:rPr>
        <w:t>;</w:t>
      </w:r>
    </w:p>
    <w:p w14:paraId="119C8C01" w14:textId="7ED1139C" w:rsidR="00DC4E8F" w:rsidRPr="00542087" w:rsidRDefault="00DC4E8F" w:rsidP="0401ABA8">
      <w:pPr>
        <w:numPr>
          <w:ilvl w:val="2"/>
          <w:numId w:val="19"/>
        </w:numPr>
        <w:tabs>
          <w:tab w:val="clear" w:pos="680"/>
          <w:tab w:val="num" w:pos="1134"/>
        </w:tabs>
        <w:spacing w:after="120" w:line="276" w:lineRule="auto"/>
        <w:ind w:left="1134" w:hanging="567"/>
        <w:rPr>
          <w:color w:val="auto"/>
        </w:rPr>
      </w:pPr>
      <w:r w:rsidRPr="0401ABA8">
        <w:rPr>
          <w:color w:val="auto"/>
        </w:rPr>
        <w:t xml:space="preserve">w wykonaniu obowiązków Wykonawcy określonych w § 10 ust. 3 Umowy - w wysokości 0,2% </w:t>
      </w:r>
      <w:r w:rsidR="003A0DEA" w:rsidRPr="0401ABA8">
        <w:rPr>
          <w:color w:val="auto"/>
        </w:rPr>
        <w:t xml:space="preserve">całkowitego </w:t>
      </w:r>
      <w:r w:rsidRPr="0401ABA8">
        <w:rPr>
          <w:color w:val="auto"/>
        </w:rPr>
        <w:t>wynagrodzenia brutto określonego w § 8 ust. 1 Umowy</w:t>
      </w:r>
      <w:r w:rsidR="003A0DEA" w:rsidRPr="0401ABA8">
        <w:rPr>
          <w:color w:val="auto"/>
        </w:rPr>
        <w:t>.</w:t>
      </w:r>
    </w:p>
    <w:p w14:paraId="25FD84A3" w14:textId="7ECCA919" w:rsidR="002124CD" w:rsidRPr="00542087" w:rsidRDefault="002124CD" w:rsidP="00775E28">
      <w:pPr>
        <w:numPr>
          <w:ilvl w:val="1"/>
          <w:numId w:val="19"/>
        </w:numPr>
        <w:tabs>
          <w:tab w:val="clear" w:pos="340"/>
          <w:tab w:val="num" w:pos="567"/>
        </w:tabs>
        <w:spacing w:after="120" w:line="276" w:lineRule="auto"/>
        <w:ind w:left="567" w:hanging="567"/>
        <w:rPr>
          <w:color w:val="auto"/>
          <w:szCs w:val="20"/>
        </w:rPr>
      </w:pPr>
      <w:r w:rsidRPr="00542087">
        <w:rPr>
          <w:color w:val="auto"/>
        </w:rPr>
        <w:t>W przypadku odstąpienia od Umowy przez Zamawiającego z przyczyn leżących po stronie Wykonawcy lub przez Wykonawcę z przyczyn leżących po jego stronie (zarówno w całości, jak i w części)</w:t>
      </w:r>
      <w:r w:rsidR="00FE485C" w:rsidRPr="00542087">
        <w:rPr>
          <w:color w:val="auto"/>
        </w:rPr>
        <w:t>,</w:t>
      </w:r>
      <w:r w:rsidRPr="00542087">
        <w:rPr>
          <w:color w:val="auto"/>
        </w:rPr>
        <w:t xml:space="preserve"> Wykonawca zapłaci Zamawiającemu karę umowną w wysokości 20% </w:t>
      </w:r>
      <w:r w:rsidR="003A0DEA">
        <w:rPr>
          <w:color w:val="auto"/>
        </w:rPr>
        <w:t xml:space="preserve">całkowitego </w:t>
      </w:r>
      <w:r w:rsidRPr="00542087">
        <w:rPr>
          <w:color w:val="auto"/>
        </w:rPr>
        <w:t>wynagrodzenia umownego brutto</w:t>
      </w:r>
      <w:r w:rsidR="002259D4" w:rsidRPr="00542087">
        <w:rPr>
          <w:color w:val="auto"/>
        </w:rPr>
        <w:t xml:space="preserve">, o którym mowa w § </w:t>
      </w:r>
      <w:r w:rsidR="0082000A" w:rsidRPr="00542087">
        <w:rPr>
          <w:color w:val="auto"/>
        </w:rPr>
        <w:t xml:space="preserve">8 </w:t>
      </w:r>
      <w:r w:rsidR="002259D4" w:rsidRPr="00542087">
        <w:rPr>
          <w:color w:val="auto"/>
        </w:rPr>
        <w:t>ust. 1</w:t>
      </w:r>
      <w:r w:rsidRPr="00542087">
        <w:rPr>
          <w:color w:val="auto"/>
        </w:rPr>
        <w:t>.</w:t>
      </w:r>
    </w:p>
    <w:p w14:paraId="409A8DFE" w14:textId="472BE3F9" w:rsidR="00E737E1" w:rsidRPr="00542087" w:rsidRDefault="00A05F6C" w:rsidP="00775E28">
      <w:pPr>
        <w:numPr>
          <w:ilvl w:val="1"/>
          <w:numId w:val="19"/>
        </w:numPr>
        <w:tabs>
          <w:tab w:val="clear" w:pos="340"/>
          <w:tab w:val="num" w:pos="567"/>
        </w:tabs>
        <w:spacing w:after="120" w:line="276" w:lineRule="auto"/>
        <w:ind w:left="567" w:hanging="567"/>
        <w:rPr>
          <w:color w:val="auto"/>
          <w:szCs w:val="20"/>
        </w:rPr>
      </w:pPr>
      <w:r w:rsidRPr="00542087">
        <w:rPr>
          <w:color w:val="auto"/>
        </w:rPr>
        <w:t>Kar</w:t>
      </w:r>
      <w:r w:rsidR="0082000A" w:rsidRPr="00542087">
        <w:rPr>
          <w:color w:val="auto"/>
        </w:rPr>
        <w:t>y</w:t>
      </w:r>
      <w:r w:rsidRPr="00542087">
        <w:rPr>
          <w:color w:val="auto"/>
        </w:rPr>
        <w:t xml:space="preserve"> umowne</w:t>
      </w:r>
      <w:r w:rsidR="00E85A8F" w:rsidRPr="00542087">
        <w:rPr>
          <w:color w:val="auto"/>
        </w:rPr>
        <w:t xml:space="preserve"> przewidziane Umową </w:t>
      </w:r>
      <w:r w:rsidRPr="00542087">
        <w:rPr>
          <w:color w:val="auto"/>
        </w:rPr>
        <w:t xml:space="preserve">podlegają sumowaniu. </w:t>
      </w:r>
      <w:r w:rsidR="00E737E1" w:rsidRPr="00542087">
        <w:rPr>
          <w:color w:val="auto"/>
        </w:rPr>
        <w:t xml:space="preserve">Łączna suma kar umownych określonych w </w:t>
      </w:r>
      <w:r w:rsidR="00E85A8F" w:rsidRPr="00542087">
        <w:rPr>
          <w:color w:val="auto"/>
        </w:rPr>
        <w:t>Umowie</w:t>
      </w:r>
      <w:r w:rsidR="002259D4" w:rsidRPr="00542087">
        <w:rPr>
          <w:color w:val="auto"/>
        </w:rPr>
        <w:t xml:space="preserve"> </w:t>
      </w:r>
      <w:r w:rsidR="00E737E1" w:rsidRPr="00542087">
        <w:rPr>
          <w:color w:val="auto"/>
        </w:rPr>
        <w:t xml:space="preserve">nie może przekroczyć </w:t>
      </w:r>
      <w:r w:rsidR="00E85A8F" w:rsidRPr="00542087">
        <w:rPr>
          <w:color w:val="auto"/>
        </w:rPr>
        <w:t>2</w:t>
      </w:r>
      <w:r w:rsidR="006953A6" w:rsidRPr="00542087">
        <w:rPr>
          <w:color w:val="auto"/>
        </w:rPr>
        <w:t>0</w:t>
      </w:r>
      <w:r w:rsidR="00E737E1" w:rsidRPr="00542087">
        <w:rPr>
          <w:color w:val="auto"/>
        </w:rPr>
        <w:t xml:space="preserve">% </w:t>
      </w:r>
      <w:r w:rsidR="00F801CD" w:rsidRPr="00542087">
        <w:rPr>
          <w:color w:val="auto"/>
        </w:rPr>
        <w:t xml:space="preserve">całkowitego </w:t>
      </w:r>
      <w:r w:rsidR="00E737E1" w:rsidRPr="00542087">
        <w:rPr>
          <w:color w:val="auto"/>
        </w:rPr>
        <w:t>wynagrodzenia umownego brutto</w:t>
      </w:r>
      <w:r w:rsidR="006953A6" w:rsidRPr="00542087">
        <w:rPr>
          <w:color w:val="auto"/>
        </w:rPr>
        <w:t xml:space="preserve">, o którym mowa w § </w:t>
      </w:r>
      <w:r w:rsidR="0082000A" w:rsidRPr="00542087">
        <w:rPr>
          <w:color w:val="auto"/>
        </w:rPr>
        <w:t xml:space="preserve">8 </w:t>
      </w:r>
      <w:r w:rsidR="006953A6" w:rsidRPr="00542087">
        <w:rPr>
          <w:color w:val="auto"/>
        </w:rPr>
        <w:t>ust. 1</w:t>
      </w:r>
      <w:r w:rsidR="00E737E1" w:rsidRPr="00542087">
        <w:rPr>
          <w:color w:val="auto"/>
        </w:rPr>
        <w:t>.</w:t>
      </w:r>
    </w:p>
    <w:p w14:paraId="12D13ACF" w14:textId="1C89E3E8" w:rsidR="00E737E1" w:rsidRPr="00542087" w:rsidRDefault="00E737E1" w:rsidP="00775E28">
      <w:pPr>
        <w:numPr>
          <w:ilvl w:val="0"/>
          <w:numId w:val="19"/>
        </w:numPr>
        <w:tabs>
          <w:tab w:val="clear" w:pos="340"/>
          <w:tab w:val="num" w:pos="567"/>
        </w:tabs>
        <w:spacing w:after="120" w:line="276" w:lineRule="auto"/>
        <w:ind w:left="567" w:hanging="567"/>
        <w:rPr>
          <w:color w:val="auto"/>
          <w:szCs w:val="20"/>
        </w:rPr>
      </w:pPr>
      <w:r w:rsidRPr="00542087">
        <w:rPr>
          <w:color w:val="auto"/>
          <w:szCs w:val="20"/>
        </w:rPr>
        <w:lastRenderedPageBreak/>
        <w:t>Niezależnie od powyższych kar umownych</w:t>
      </w:r>
      <w:r w:rsidR="00F801CD" w:rsidRPr="00542087">
        <w:rPr>
          <w:color w:val="auto"/>
          <w:szCs w:val="20"/>
        </w:rPr>
        <w:t>,</w:t>
      </w:r>
      <w:r w:rsidRPr="00542087">
        <w:rPr>
          <w:color w:val="auto"/>
          <w:szCs w:val="20"/>
        </w:rPr>
        <w:t xml:space="preserve"> Zamawiający zastrzega sobie prawo do dochodzenia odszkodowania przewyższającego wysokość zastrzeżonych kar umownych, do pełnej wysokości poniesionej szkody, na zasadach ogólnych.</w:t>
      </w:r>
    </w:p>
    <w:p w14:paraId="203D17E2" w14:textId="20D13581" w:rsidR="00B93E76" w:rsidRPr="00542087" w:rsidRDefault="00B93E76" w:rsidP="00775E28">
      <w:pPr>
        <w:numPr>
          <w:ilvl w:val="0"/>
          <w:numId w:val="19"/>
        </w:numPr>
        <w:tabs>
          <w:tab w:val="clear" w:pos="340"/>
          <w:tab w:val="num" w:pos="567"/>
        </w:tabs>
        <w:spacing w:after="120" w:line="276" w:lineRule="auto"/>
        <w:ind w:left="567" w:hanging="567"/>
        <w:rPr>
          <w:color w:val="auto"/>
          <w:szCs w:val="20"/>
        </w:rPr>
      </w:pPr>
      <w:r w:rsidRPr="00542087">
        <w:rPr>
          <w:color w:val="auto"/>
          <w:szCs w:val="20"/>
        </w:rPr>
        <w:t xml:space="preserve">W wypadku, w którym zespół Wykonawcy nie stawi się w całości w ustalonym terminie na spotkanie z </w:t>
      </w:r>
      <w:r w:rsidR="002A0A23" w:rsidRPr="00542087">
        <w:rPr>
          <w:color w:val="auto"/>
          <w:szCs w:val="20"/>
        </w:rPr>
        <w:t>e</w:t>
      </w:r>
      <w:r w:rsidRPr="00542087">
        <w:rPr>
          <w:color w:val="auto"/>
          <w:szCs w:val="20"/>
        </w:rPr>
        <w:t>kspertem</w:t>
      </w:r>
      <w:r w:rsidR="002A0A23" w:rsidRPr="00542087">
        <w:rPr>
          <w:color w:val="auto"/>
          <w:szCs w:val="20"/>
        </w:rPr>
        <w:t xml:space="preserve"> ds. BSL-3</w:t>
      </w:r>
      <w:r w:rsidRPr="00542087">
        <w:rPr>
          <w:color w:val="auto"/>
          <w:szCs w:val="20"/>
        </w:rPr>
        <w:t xml:space="preserve">, Wykonawca będzie odpowiedzialny za </w:t>
      </w:r>
      <w:r w:rsidR="002A0A23" w:rsidRPr="00542087">
        <w:rPr>
          <w:color w:val="auto"/>
          <w:szCs w:val="20"/>
        </w:rPr>
        <w:t>pokrycie uzasadnionych kosztów związanych z przyjazdem eksperta na spotkanie (w tym: transport, hotel, wyżywienie).</w:t>
      </w:r>
    </w:p>
    <w:p w14:paraId="7FC9D264" w14:textId="79F541A9" w:rsidR="00E737E1" w:rsidRPr="00542087" w:rsidRDefault="00E737E1" w:rsidP="00775E28">
      <w:pPr>
        <w:numPr>
          <w:ilvl w:val="0"/>
          <w:numId w:val="19"/>
        </w:numPr>
        <w:tabs>
          <w:tab w:val="clear" w:pos="340"/>
          <w:tab w:val="num" w:pos="567"/>
        </w:tabs>
        <w:spacing w:after="120" w:line="276" w:lineRule="auto"/>
        <w:ind w:left="567" w:hanging="567"/>
        <w:rPr>
          <w:color w:val="auto"/>
          <w:szCs w:val="20"/>
        </w:rPr>
      </w:pPr>
      <w:r w:rsidRPr="00542087">
        <w:rPr>
          <w:color w:val="auto"/>
          <w:szCs w:val="20"/>
        </w:rPr>
        <w:t xml:space="preserve">Nie będzie uważane za niewykonanie bądź nienależyte wykonanie </w:t>
      </w:r>
      <w:r w:rsidR="003A0DEA">
        <w:rPr>
          <w:color w:val="auto"/>
          <w:szCs w:val="20"/>
        </w:rPr>
        <w:t>U</w:t>
      </w:r>
      <w:r w:rsidRPr="00542087">
        <w:rPr>
          <w:color w:val="auto"/>
          <w:szCs w:val="20"/>
        </w:rPr>
        <w:t>mowy i nie będzie stanowiło podstawy do nalicza kar umownych opóźnienie Wykonawcy wynikające z okoliczności od niego niezależnych, których przy zachowaniu należytej staranności nie można było przewidzieć w chwili zawarcia Umowy. Wystąpienie takich okoliczności stanowi podstawę dla dokonania w tym zakresie przez Strony stosownych zmian warunków wykonania Umowy. Za okoliczność uzasadniającą odstąpienie od naliczania kar umownych oraz zmianę terminu wykonania Umowy</w:t>
      </w:r>
      <w:r w:rsidRPr="00542087" w:rsidDel="001E7690">
        <w:rPr>
          <w:color w:val="auto"/>
          <w:szCs w:val="20"/>
        </w:rPr>
        <w:t xml:space="preserve"> </w:t>
      </w:r>
      <w:r w:rsidRPr="00542087">
        <w:rPr>
          <w:color w:val="auto"/>
          <w:szCs w:val="20"/>
        </w:rPr>
        <w:t>Strony uznają w szczególności opóźnienia wynikłe z przyczyn leżących po stronie organów administracji publicznej, a także powstałe w związku z przebiegiem postępowań sądowych, egzekucyjnych, administracyjnych i sądowo-administracyjnych, wynikające ze zmian przepisów</w:t>
      </w:r>
      <w:r w:rsidR="003F251A">
        <w:rPr>
          <w:color w:val="auto"/>
          <w:szCs w:val="20"/>
        </w:rPr>
        <w:t xml:space="preserve">  </w:t>
      </w:r>
      <w:r w:rsidRPr="00542087">
        <w:rPr>
          <w:color w:val="auto"/>
          <w:szCs w:val="20"/>
        </w:rPr>
        <w:t>i aktów prawnych oraz w przypadku wystąpienia tzw. „siły wyższej”.</w:t>
      </w:r>
    </w:p>
    <w:p w14:paraId="7C993332" w14:textId="77777777" w:rsidR="00E737E1" w:rsidRPr="00542087" w:rsidRDefault="00E737E1" w:rsidP="00775E28">
      <w:pPr>
        <w:numPr>
          <w:ilvl w:val="0"/>
          <w:numId w:val="19"/>
        </w:numPr>
        <w:tabs>
          <w:tab w:val="clear" w:pos="340"/>
          <w:tab w:val="num" w:pos="567"/>
        </w:tabs>
        <w:spacing w:after="120" w:line="276" w:lineRule="auto"/>
        <w:ind w:left="567" w:hanging="567"/>
        <w:rPr>
          <w:color w:val="auto"/>
          <w:szCs w:val="20"/>
        </w:rPr>
      </w:pPr>
      <w:r w:rsidRPr="00542087">
        <w:rPr>
          <w:color w:val="auto"/>
          <w:szCs w:val="20"/>
        </w:rPr>
        <w:t>Postanowienia dotyczące kar umownych obowiązują po rozwiązaniu, odstąpieniu lub wygaśnięciu Umowy.</w:t>
      </w:r>
    </w:p>
    <w:p w14:paraId="1C4E0286" w14:textId="1E90760D" w:rsidR="00E737E1" w:rsidRPr="00542087" w:rsidRDefault="00E737E1" w:rsidP="00775E28">
      <w:pPr>
        <w:numPr>
          <w:ilvl w:val="0"/>
          <w:numId w:val="19"/>
        </w:numPr>
        <w:tabs>
          <w:tab w:val="clear" w:pos="340"/>
          <w:tab w:val="num" w:pos="567"/>
        </w:tabs>
        <w:spacing w:after="120" w:line="276" w:lineRule="auto"/>
        <w:ind w:left="567" w:hanging="567"/>
        <w:rPr>
          <w:color w:val="auto"/>
          <w:szCs w:val="20"/>
        </w:rPr>
      </w:pPr>
      <w:r w:rsidRPr="00542087">
        <w:rPr>
          <w:color w:val="auto"/>
          <w:szCs w:val="20"/>
        </w:rPr>
        <w:t>Zamawiający ma prawo do potrącenia kar umownych opisanych w niniejszym paragrafie z należnego Wykonawcy wynagrodzenia.</w:t>
      </w:r>
    </w:p>
    <w:p w14:paraId="270D8A1F" w14:textId="30847AF1" w:rsidR="003C472F" w:rsidRPr="00542087" w:rsidRDefault="003C472F" w:rsidP="00775E28">
      <w:pPr>
        <w:numPr>
          <w:ilvl w:val="0"/>
          <w:numId w:val="19"/>
        </w:numPr>
        <w:tabs>
          <w:tab w:val="clear" w:pos="340"/>
          <w:tab w:val="num" w:pos="567"/>
        </w:tabs>
        <w:spacing w:after="120" w:line="276" w:lineRule="auto"/>
        <w:ind w:left="567" w:hanging="567"/>
        <w:rPr>
          <w:color w:val="auto"/>
          <w:szCs w:val="20"/>
        </w:rPr>
      </w:pPr>
      <w:r w:rsidRPr="00542087">
        <w:rPr>
          <w:color w:val="auto"/>
          <w:szCs w:val="20"/>
        </w:rPr>
        <w:t xml:space="preserve">Zamawiający jest uprawniony do odstąpienia od niniejszej Umowy w całości lub w części (ze skutkiem </w:t>
      </w:r>
      <w:r w:rsidRPr="00542087">
        <w:rPr>
          <w:i/>
          <w:iCs/>
          <w:color w:val="auto"/>
          <w:szCs w:val="20"/>
        </w:rPr>
        <w:t xml:space="preserve">ex </w:t>
      </w:r>
      <w:proofErr w:type="spellStart"/>
      <w:r w:rsidRPr="00542087">
        <w:rPr>
          <w:i/>
          <w:iCs/>
          <w:color w:val="auto"/>
          <w:szCs w:val="20"/>
        </w:rPr>
        <w:t>tunc</w:t>
      </w:r>
      <w:proofErr w:type="spellEnd"/>
      <w:r w:rsidRPr="00542087">
        <w:rPr>
          <w:i/>
          <w:iCs/>
          <w:color w:val="auto"/>
          <w:szCs w:val="20"/>
        </w:rPr>
        <w:t xml:space="preserve">) </w:t>
      </w:r>
      <w:r w:rsidRPr="00542087">
        <w:rPr>
          <w:color w:val="auto"/>
          <w:szCs w:val="20"/>
        </w:rPr>
        <w:t>w sytuacji, gdy Wykonawca opóźnia się z wykonaniem</w:t>
      </w:r>
      <w:r w:rsidR="0057696E" w:rsidRPr="00542087">
        <w:rPr>
          <w:color w:val="auto"/>
          <w:szCs w:val="20"/>
        </w:rPr>
        <w:t xml:space="preserve"> Umowy o co najmniej 10</w:t>
      </w:r>
      <w:r w:rsidR="003A0DEA">
        <w:rPr>
          <w:color w:val="auto"/>
          <w:szCs w:val="20"/>
        </w:rPr>
        <w:t xml:space="preserve"> (dziesięć)</w:t>
      </w:r>
      <w:r w:rsidR="0057696E" w:rsidRPr="00542087">
        <w:rPr>
          <w:color w:val="auto"/>
          <w:szCs w:val="20"/>
        </w:rPr>
        <w:t xml:space="preserve"> dni w stosunku do terminów określonych w § </w:t>
      </w:r>
      <w:r w:rsidR="0082000A" w:rsidRPr="00542087">
        <w:rPr>
          <w:color w:val="auto"/>
          <w:szCs w:val="20"/>
        </w:rPr>
        <w:t xml:space="preserve">4 </w:t>
      </w:r>
      <w:r w:rsidR="0057696E" w:rsidRPr="00542087">
        <w:rPr>
          <w:color w:val="auto"/>
          <w:szCs w:val="20"/>
        </w:rPr>
        <w:t>ust. 1. Zamawiający może odstąpić od Umowy bez konieczności uprzedniego wezwania Wykonawcy do terminowej realizacji Umowy</w:t>
      </w:r>
      <w:r w:rsidR="0082050C">
        <w:rPr>
          <w:color w:val="auto"/>
          <w:szCs w:val="20"/>
        </w:rPr>
        <w:t xml:space="preserve">, w każdym czasie, a co najmniej w ciągu </w:t>
      </w:r>
      <w:r w:rsidR="003A0DEA">
        <w:rPr>
          <w:color w:val="auto"/>
          <w:szCs w:val="20"/>
        </w:rPr>
        <w:t>6</w:t>
      </w:r>
      <w:r w:rsidR="0082050C">
        <w:rPr>
          <w:color w:val="auto"/>
          <w:szCs w:val="20"/>
        </w:rPr>
        <w:t xml:space="preserve"> (</w:t>
      </w:r>
      <w:r w:rsidR="003A0DEA">
        <w:rPr>
          <w:color w:val="auto"/>
          <w:szCs w:val="20"/>
        </w:rPr>
        <w:t>sześciu</w:t>
      </w:r>
      <w:r w:rsidR="0082050C">
        <w:rPr>
          <w:color w:val="auto"/>
          <w:szCs w:val="20"/>
        </w:rPr>
        <w:t>) miesięcy od dnia popadnięcia Wykonawcy w opóźnienie</w:t>
      </w:r>
      <w:r w:rsidR="00FA0568" w:rsidRPr="00542087">
        <w:rPr>
          <w:color w:val="auto"/>
          <w:szCs w:val="20"/>
        </w:rPr>
        <w:t>.</w:t>
      </w:r>
    </w:p>
    <w:p w14:paraId="1D5148A0" w14:textId="25493846" w:rsidR="00E737E1" w:rsidRPr="00542087" w:rsidRDefault="003C472F" w:rsidP="0401ABA8">
      <w:pPr>
        <w:numPr>
          <w:ilvl w:val="0"/>
          <w:numId w:val="19"/>
        </w:numPr>
        <w:tabs>
          <w:tab w:val="clear" w:pos="340"/>
          <w:tab w:val="num" w:pos="567"/>
        </w:tabs>
        <w:spacing w:after="120" w:line="276" w:lineRule="auto"/>
        <w:ind w:left="567" w:hanging="567"/>
        <w:rPr>
          <w:color w:val="auto"/>
        </w:rPr>
      </w:pPr>
      <w:r w:rsidRPr="0401ABA8">
        <w:rPr>
          <w:color w:val="auto"/>
        </w:rPr>
        <w:t>Odstąpienie</w:t>
      </w:r>
      <w:r w:rsidR="00E737E1" w:rsidRPr="0401ABA8">
        <w:rPr>
          <w:color w:val="auto"/>
        </w:rPr>
        <w:t xml:space="preserve"> od Umowy </w:t>
      </w:r>
      <w:r w:rsidRPr="0401ABA8">
        <w:rPr>
          <w:color w:val="auto"/>
        </w:rPr>
        <w:t>w części</w:t>
      </w:r>
      <w:r w:rsidR="00E737E1" w:rsidRPr="0401ABA8">
        <w:rPr>
          <w:color w:val="auto"/>
        </w:rPr>
        <w:t xml:space="preserve"> ma ten skutek, że Zamawiający wypłaci Wykonawcy określone w Umowie wynagrodzenie za przekazane i</w:t>
      </w:r>
      <w:r w:rsidR="00D30C3E" w:rsidRPr="0401ABA8">
        <w:rPr>
          <w:color w:val="auto"/>
        </w:rPr>
        <w:t> </w:t>
      </w:r>
      <w:r w:rsidR="00E737E1" w:rsidRPr="0401ABA8">
        <w:rPr>
          <w:color w:val="auto"/>
        </w:rPr>
        <w:t>zatwierdzone przez Zamawiającego elementy przedmiotu Umowy, a</w:t>
      </w:r>
      <w:r w:rsidR="00BE6F04" w:rsidRPr="0401ABA8">
        <w:rPr>
          <w:color w:val="auto"/>
        </w:rPr>
        <w:t> </w:t>
      </w:r>
      <w:r w:rsidR="00E737E1" w:rsidRPr="0401ABA8">
        <w:rPr>
          <w:color w:val="auto"/>
        </w:rPr>
        <w:t>kolejne elementy przedmiotu Umowy nie będą wykonywane.</w:t>
      </w:r>
      <w:r w:rsidR="00E10762" w:rsidRPr="0401ABA8">
        <w:rPr>
          <w:color w:val="auto"/>
        </w:rPr>
        <w:t xml:space="preserve"> </w:t>
      </w:r>
      <w:r w:rsidR="00BC1BD2" w:rsidRPr="0401ABA8">
        <w:rPr>
          <w:color w:val="auto"/>
        </w:rPr>
        <w:t xml:space="preserve">Odstąpienie od Umowy, w całości, lub w odpowiedniej części – co strony wyraźnie zastrzegają – ma także ten skutek, że przeniesienie autorskich prawa majątkowych oraz udzielenie prawa do wykonywania utworów zależnych, a także uprawnień osobistych, o których mowa w </w:t>
      </w:r>
      <w:r w:rsidR="1EB02E9F" w:rsidRPr="0401ABA8">
        <w:rPr>
          <w:color w:val="auto"/>
        </w:rPr>
        <w:t>§</w:t>
      </w:r>
      <w:r w:rsidR="00BC1BD2" w:rsidRPr="0401ABA8">
        <w:rPr>
          <w:color w:val="auto"/>
        </w:rPr>
        <w:t xml:space="preserve"> 13, Strony uznają za niedokonane (w całości lub względem odpowiedniej części Umowy, której dotyczy odstąpienie), niebyłe i nie wywołujące skutków prawnych.</w:t>
      </w:r>
    </w:p>
    <w:p w14:paraId="08F5AB77" w14:textId="29CB7D06" w:rsidR="00E737E1" w:rsidRDefault="00E737E1" w:rsidP="00775E28">
      <w:pPr>
        <w:numPr>
          <w:ilvl w:val="0"/>
          <w:numId w:val="19"/>
        </w:numPr>
        <w:tabs>
          <w:tab w:val="clear" w:pos="340"/>
          <w:tab w:val="num" w:pos="567"/>
        </w:tabs>
        <w:spacing w:after="120" w:line="276" w:lineRule="auto"/>
        <w:ind w:left="567" w:hanging="567"/>
        <w:rPr>
          <w:color w:val="auto"/>
          <w:szCs w:val="20"/>
        </w:rPr>
      </w:pPr>
      <w:r w:rsidRPr="00542087">
        <w:rPr>
          <w:color w:val="auto"/>
          <w:szCs w:val="20"/>
        </w:rPr>
        <w:lastRenderedPageBreak/>
        <w:t>Zamawiający może odstąpić od Umowy także w innych przypadkach przewidzianych przepisami prawa.</w:t>
      </w:r>
    </w:p>
    <w:p w14:paraId="7E88292A" w14:textId="3A676F50" w:rsidR="0082050C" w:rsidRPr="00542087" w:rsidRDefault="0082050C" w:rsidP="00775E28">
      <w:pPr>
        <w:numPr>
          <w:ilvl w:val="0"/>
          <w:numId w:val="19"/>
        </w:numPr>
        <w:tabs>
          <w:tab w:val="clear" w:pos="340"/>
          <w:tab w:val="num" w:pos="567"/>
        </w:tabs>
        <w:spacing w:after="120" w:line="276" w:lineRule="auto"/>
        <w:ind w:left="567" w:hanging="567"/>
        <w:rPr>
          <w:color w:val="auto"/>
          <w:szCs w:val="20"/>
        </w:rPr>
      </w:pPr>
      <w:r w:rsidRPr="0401ABA8">
        <w:rPr>
          <w:color w:val="auto"/>
        </w:rPr>
        <w:t>Zamawiający może odstąpić też od Umowy w zakresie prac jeszcze nieodebranych przez niego, jeśli z powodów przez niego niezawinionych odebrane, obniżone lub wyczerpane zostanie udzielone mu przez osoby trzecie finansowanie przedmiotu Umowy, co Strony wyraźnie wskazują i czego są w pełni świadome. W wypadku takiego zdarzenia, Zamawiający informuje o nim Wykonawcę. Oświadczenie o odstąpieniu od Umowy winno być złożone w ciągu miesiąca od zaistnienia zdarzenia go uzasadniającego.</w:t>
      </w:r>
    </w:p>
    <w:p w14:paraId="6C66C74F" w14:textId="77777777" w:rsidR="003B763E" w:rsidRPr="00542087" w:rsidRDefault="003B763E" w:rsidP="00775E28">
      <w:pPr>
        <w:spacing w:after="120" w:line="276" w:lineRule="auto"/>
        <w:rPr>
          <w:b/>
          <w:color w:val="auto"/>
          <w:szCs w:val="20"/>
        </w:rPr>
      </w:pPr>
    </w:p>
    <w:p w14:paraId="7C970525" w14:textId="176342AB" w:rsidR="00E737E1" w:rsidRPr="00542087" w:rsidRDefault="00E737E1" w:rsidP="00775E28">
      <w:pPr>
        <w:spacing w:after="120" w:line="276" w:lineRule="auto"/>
        <w:jc w:val="center"/>
        <w:rPr>
          <w:b/>
          <w:color w:val="auto"/>
          <w:szCs w:val="20"/>
        </w:rPr>
      </w:pPr>
      <w:r w:rsidRPr="00542087">
        <w:rPr>
          <w:b/>
          <w:color w:val="auto"/>
          <w:szCs w:val="20"/>
        </w:rPr>
        <w:t xml:space="preserve">§ </w:t>
      </w:r>
      <w:r w:rsidR="00C45EF0" w:rsidRPr="00542087">
        <w:rPr>
          <w:b/>
          <w:color w:val="auto"/>
          <w:szCs w:val="20"/>
        </w:rPr>
        <w:t>1</w:t>
      </w:r>
      <w:r w:rsidR="0082000A" w:rsidRPr="00542087">
        <w:rPr>
          <w:b/>
          <w:color w:val="auto"/>
          <w:szCs w:val="20"/>
        </w:rPr>
        <w:t>2</w:t>
      </w:r>
      <w:r w:rsidR="003B763E" w:rsidRPr="00542087">
        <w:rPr>
          <w:b/>
          <w:color w:val="auto"/>
          <w:szCs w:val="20"/>
        </w:rPr>
        <w:t>.</w:t>
      </w:r>
    </w:p>
    <w:p w14:paraId="6BCC7DA3" w14:textId="0C24AD91" w:rsidR="00E97CE2" w:rsidRPr="00542087" w:rsidRDefault="003B763E" w:rsidP="00775E28">
      <w:pPr>
        <w:spacing w:after="120" w:line="276" w:lineRule="auto"/>
        <w:jc w:val="center"/>
        <w:rPr>
          <w:b/>
          <w:color w:val="auto"/>
          <w:szCs w:val="20"/>
        </w:rPr>
      </w:pPr>
      <w:r w:rsidRPr="00542087">
        <w:rPr>
          <w:b/>
          <w:color w:val="auto"/>
          <w:szCs w:val="20"/>
        </w:rPr>
        <w:t>PODWYKONAWSTWO</w:t>
      </w:r>
    </w:p>
    <w:p w14:paraId="48AD4F4E" w14:textId="77777777" w:rsidR="00E737E1" w:rsidRPr="00542087" w:rsidRDefault="00E737E1" w:rsidP="00775E28">
      <w:pPr>
        <w:numPr>
          <w:ilvl w:val="0"/>
          <w:numId w:val="22"/>
        </w:numPr>
        <w:tabs>
          <w:tab w:val="clear" w:pos="720"/>
        </w:tabs>
        <w:spacing w:after="120" w:line="276" w:lineRule="auto"/>
        <w:ind w:left="567" w:hanging="567"/>
        <w:rPr>
          <w:color w:val="auto"/>
          <w:szCs w:val="20"/>
        </w:rPr>
      </w:pPr>
      <w:r w:rsidRPr="00542087">
        <w:rPr>
          <w:color w:val="auto"/>
          <w:szCs w:val="20"/>
        </w:rPr>
        <w:t>W przypadku zamiaru powierzenia wykonania przedmiotu Umowy podwykonawcom Wykonawca zobowiązany jest niezwłocznie zgłosić ten fakt Zamawiającemu w formie pisemnej pod rygorem nieważności na każdym etapie realizacji przedmiotu Umowy i uzyskać od Zamawiającego zgodę na zawarcie umowy z podwykonawcą.</w:t>
      </w:r>
    </w:p>
    <w:p w14:paraId="3BC84EB5" w14:textId="77777777" w:rsidR="00E737E1" w:rsidRPr="00542087" w:rsidRDefault="00E737E1" w:rsidP="00775E28">
      <w:pPr>
        <w:numPr>
          <w:ilvl w:val="0"/>
          <w:numId w:val="22"/>
        </w:numPr>
        <w:tabs>
          <w:tab w:val="clear" w:pos="720"/>
        </w:tabs>
        <w:spacing w:after="120" w:line="276" w:lineRule="auto"/>
        <w:ind w:left="567" w:hanging="567"/>
        <w:rPr>
          <w:color w:val="auto"/>
          <w:szCs w:val="20"/>
        </w:rPr>
      </w:pPr>
      <w:r w:rsidRPr="00542087">
        <w:rPr>
          <w:color w:val="auto"/>
          <w:szCs w:val="20"/>
        </w:rPr>
        <w:t>Wykonawca zobowiązuje się do przedkładania Zamawiającemu każdorazowo projektu umowy z podwykonawcą, a w przypadku umów już zawartych, które wymagają zmiany, projektu zmiany umowy.</w:t>
      </w:r>
    </w:p>
    <w:p w14:paraId="0E805AC3" w14:textId="77777777" w:rsidR="00E737E1" w:rsidRPr="00542087" w:rsidRDefault="00E737E1" w:rsidP="00775E28">
      <w:pPr>
        <w:numPr>
          <w:ilvl w:val="0"/>
          <w:numId w:val="22"/>
        </w:numPr>
        <w:tabs>
          <w:tab w:val="clear" w:pos="720"/>
        </w:tabs>
        <w:spacing w:after="120" w:line="276" w:lineRule="auto"/>
        <w:ind w:left="567" w:hanging="567"/>
        <w:rPr>
          <w:color w:val="auto"/>
          <w:szCs w:val="20"/>
        </w:rPr>
      </w:pPr>
      <w:r w:rsidRPr="00542087">
        <w:rPr>
          <w:color w:val="auto"/>
          <w:szCs w:val="20"/>
        </w:rPr>
        <w:t xml:space="preserve">Wykonawca zobowiązuje się zawrzeć w umowie z podwykonawcą, o której mowa ust. 2 postanowienia zobowiązujące podwykonawcę do: </w:t>
      </w:r>
    </w:p>
    <w:p w14:paraId="6D26989E" w14:textId="77777777" w:rsidR="00E737E1" w:rsidRPr="00542087" w:rsidRDefault="00E737E1" w:rsidP="00775E28">
      <w:pPr>
        <w:numPr>
          <w:ilvl w:val="0"/>
          <w:numId w:val="36"/>
        </w:numPr>
        <w:spacing w:after="120" w:line="276" w:lineRule="auto"/>
        <w:ind w:left="1134" w:hanging="567"/>
        <w:rPr>
          <w:color w:val="auto"/>
          <w:szCs w:val="20"/>
        </w:rPr>
      </w:pPr>
      <w:r w:rsidRPr="00542087">
        <w:rPr>
          <w:color w:val="auto"/>
          <w:szCs w:val="20"/>
        </w:rPr>
        <w:t>uzyskanie zgody Zamawiającego na zawarcie umowy z dalszym podwykonawcą,</w:t>
      </w:r>
    </w:p>
    <w:p w14:paraId="7CB9E4EC" w14:textId="6627094C" w:rsidR="00E737E1" w:rsidRPr="00542087" w:rsidRDefault="00E737E1" w:rsidP="00775E28">
      <w:pPr>
        <w:numPr>
          <w:ilvl w:val="0"/>
          <w:numId w:val="36"/>
        </w:numPr>
        <w:spacing w:after="120" w:line="276" w:lineRule="auto"/>
        <w:ind w:left="1134" w:hanging="567"/>
        <w:rPr>
          <w:color w:val="auto"/>
          <w:szCs w:val="20"/>
        </w:rPr>
      </w:pPr>
      <w:r w:rsidRPr="00542087">
        <w:rPr>
          <w:color w:val="auto"/>
          <w:szCs w:val="20"/>
        </w:rPr>
        <w:t>przedkładania Zamawiającemu umowy o podwykonawstwo</w:t>
      </w:r>
      <w:r w:rsidR="006C053A" w:rsidRPr="00542087">
        <w:rPr>
          <w:color w:val="auto"/>
          <w:szCs w:val="20"/>
        </w:rPr>
        <w:t>.</w:t>
      </w:r>
    </w:p>
    <w:p w14:paraId="3B43A9DD" w14:textId="2B4188A7" w:rsidR="0C3B0CF2" w:rsidRPr="00542087" w:rsidRDefault="0C3B0CF2" w:rsidP="00775E28">
      <w:pPr>
        <w:numPr>
          <w:ilvl w:val="0"/>
          <w:numId w:val="22"/>
        </w:numPr>
        <w:tabs>
          <w:tab w:val="clear" w:pos="720"/>
        </w:tabs>
        <w:spacing w:after="120" w:line="276" w:lineRule="auto"/>
        <w:ind w:left="567" w:hanging="567"/>
        <w:rPr>
          <w:color w:val="auto"/>
          <w:szCs w:val="20"/>
        </w:rPr>
      </w:pPr>
      <w:r w:rsidRPr="00542087">
        <w:rPr>
          <w:color w:val="auto"/>
          <w:szCs w:val="20"/>
        </w:rPr>
        <w:t>Termin zapłaty wynagrodzenia podwykonawcy przewidziany w umowie o podwykonawstwo nie może być dłuższy niż 30 dni od dnia doręczenia Wykonawcy faktury lub rachunku, potwierdzają</w:t>
      </w:r>
      <w:r w:rsidR="0993106F" w:rsidRPr="00542087">
        <w:rPr>
          <w:color w:val="auto"/>
          <w:szCs w:val="20"/>
        </w:rPr>
        <w:t>cych wykonanie zleconej podwykonawcy usługi lub dostawy</w:t>
      </w:r>
      <w:r w:rsidR="29BC6BB4" w:rsidRPr="00542087">
        <w:rPr>
          <w:color w:val="auto"/>
          <w:szCs w:val="20"/>
        </w:rPr>
        <w:t xml:space="preserve">. </w:t>
      </w:r>
    </w:p>
    <w:p w14:paraId="0B299987" w14:textId="77777777" w:rsidR="00E737E1" w:rsidRPr="00542087" w:rsidRDefault="004932A5" w:rsidP="00775E28">
      <w:pPr>
        <w:numPr>
          <w:ilvl w:val="0"/>
          <w:numId w:val="22"/>
        </w:numPr>
        <w:tabs>
          <w:tab w:val="clear" w:pos="720"/>
        </w:tabs>
        <w:spacing w:after="120" w:line="276" w:lineRule="auto"/>
        <w:ind w:left="567" w:hanging="567"/>
        <w:rPr>
          <w:color w:val="auto"/>
          <w:szCs w:val="20"/>
        </w:rPr>
      </w:pPr>
      <w:r w:rsidRPr="00542087">
        <w:rPr>
          <w:color w:val="auto"/>
          <w:szCs w:val="20"/>
        </w:rPr>
        <w:t>W przypadku powzięcia przez Zamawiającego informacji o realizowaniu prac przez podwykonawców niezgłoszonych Zamawiającemu przez Wykonawcę, Zamawiający może nakazać przerwanie prac do momentu wyjaśnienia sprawy lub odstąpić od Umowy w terminie 30 dni od powzięcia takiej wiadomości. Przerwanie prac z tego tytułu nie stanowi podstawy do żądania przez Wykonawcę wydłużenia terminu realizacji Umowy.</w:t>
      </w:r>
    </w:p>
    <w:p w14:paraId="67E79934" w14:textId="49E75A52" w:rsidR="00E737E1" w:rsidRPr="00542087" w:rsidRDefault="00E737E1" w:rsidP="00775E28">
      <w:pPr>
        <w:numPr>
          <w:ilvl w:val="0"/>
          <w:numId w:val="22"/>
        </w:numPr>
        <w:tabs>
          <w:tab w:val="clear" w:pos="720"/>
        </w:tabs>
        <w:spacing w:after="120" w:line="276" w:lineRule="auto"/>
        <w:ind w:left="567" w:hanging="567"/>
        <w:rPr>
          <w:color w:val="auto"/>
          <w:szCs w:val="20"/>
        </w:rPr>
      </w:pPr>
      <w:r w:rsidRPr="00542087">
        <w:rPr>
          <w:color w:val="auto"/>
          <w:szCs w:val="20"/>
        </w:rPr>
        <w:t>Wykonawca zobowiązuje się do koordynacji prac wykonywanych przez podwykonawców i ponosi pełną odpowiedzialność za należyte i terminowe wykonanie.</w:t>
      </w:r>
    </w:p>
    <w:p w14:paraId="7CDDB665" w14:textId="0500AA54" w:rsidR="00E737E1" w:rsidRPr="00542087" w:rsidRDefault="2CE1FF18" w:rsidP="00775E28">
      <w:pPr>
        <w:numPr>
          <w:ilvl w:val="0"/>
          <w:numId w:val="22"/>
        </w:numPr>
        <w:tabs>
          <w:tab w:val="clear" w:pos="720"/>
        </w:tabs>
        <w:spacing w:after="120" w:line="276" w:lineRule="auto"/>
        <w:ind w:left="567" w:hanging="567"/>
        <w:rPr>
          <w:color w:val="auto"/>
          <w:szCs w:val="20"/>
        </w:rPr>
      </w:pPr>
      <w:r w:rsidRPr="00542087">
        <w:rPr>
          <w:color w:val="auto"/>
          <w:szCs w:val="20"/>
        </w:rPr>
        <w:lastRenderedPageBreak/>
        <w:t xml:space="preserve">W przypadku zawarcia umowy z </w:t>
      </w:r>
      <w:r w:rsidR="0082050C">
        <w:rPr>
          <w:color w:val="auto"/>
          <w:szCs w:val="20"/>
        </w:rPr>
        <w:t>p</w:t>
      </w:r>
      <w:r w:rsidRPr="00542087">
        <w:rPr>
          <w:color w:val="auto"/>
          <w:szCs w:val="20"/>
        </w:rPr>
        <w:t xml:space="preserve">odwykonawcą, Wykonawca zobowiązany </w:t>
      </w:r>
      <w:r w:rsidR="108DFDC4" w:rsidRPr="00542087">
        <w:rPr>
          <w:color w:val="auto"/>
          <w:szCs w:val="20"/>
        </w:rPr>
        <w:t xml:space="preserve">jest do uzyskania autorskich praw majątkowych </w:t>
      </w:r>
      <w:r w:rsidR="51215F2F" w:rsidRPr="00542087">
        <w:rPr>
          <w:color w:val="auto"/>
          <w:szCs w:val="20"/>
        </w:rPr>
        <w:t>oraz praw</w:t>
      </w:r>
      <w:r w:rsidR="00775E28" w:rsidRPr="00542087">
        <w:rPr>
          <w:color w:val="auto"/>
          <w:szCs w:val="20"/>
        </w:rPr>
        <w:t xml:space="preserve"> do wykonywania praw</w:t>
      </w:r>
      <w:r w:rsidR="51215F2F" w:rsidRPr="00542087">
        <w:rPr>
          <w:color w:val="auto"/>
          <w:szCs w:val="20"/>
        </w:rPr>
        <w:t xml:space="preserve"> zależnych do utworów wytworzonych w ramach tej umowy w zakresie tożsamym z określonym </w:t>
      </w:r>
      <w:r w:rsidR="00FA141E" w:rsidRPr="00542087">
        <w:rPr>
          <w:color w:val="auto"/>
          <w:szCs w:val="20"/>
        </w:rPr>
        <w:t>Umowie</w:t>
      </w:r>
      <w:r w:rsidR="7F910A07" w:rsidRPr="00542087">
        <w:rPr>
          <w:color w:val="auto"/>
          <w:szCs w:val="20"/>
        </w:rPr>
        <w:t xml:space="preserve"> oraz przeniesienia ich na Zamawiającego zgodnie z § 1</w:t>
      </w:r>
      <w:r w:rsidR="0082000A" w:rsidRPr="00542087">
        <w:rPr>
          <w:color w:val="auto"/>
          <w:szCs w:val="20"/>
        </w:rPr>
        <w:t>3</w:t>
      </w:r>
      <w:r w:rsidR="7F910A07" w:rsidRPr="00542087">
        <w:rPr>
          <w:color w:val="auto"/>
          <w:szCs w:val="20"/>
        </w:rPr>
        <w:t xml:space="preserve"> </w:t>
      </w:r>
      <w:r w:rsidR="00FA141E" w:rsidRPr="00542087">
        <w:rPr>
          <w:color w:val="auto"/>
          <w:szCs w:val="20"/>
        </w:rPr>
        <w:t>U</w:t>
      </w:r>
      <w:r w:rsidR="7F910A07" w:rsidRPr="00542087">
        <w:rPr>
          <w:color w:val="auto"/>
          <w:szCs w:val="20"/>
        </w:rPr>
        <w:t>mowy.</w:t>
      </w:r>
    </w:p>
    <w:p w14:paraId="6BE8308A" w14:textId="77777777" w:rsidR="003B763E" w:rsidRPr="00542087" w:rsidRDefault="003B763E" w:rsidP="00775E28">
      <w:pPr>
        <w:spacing w:after="120" w:line="276" w:lineRule="auto"/>
        <w:rPr>
          <w:b/>
          <w:color w:val="auto"/>
          <w:szCs w:val="20"/>
        </w:rPr>
      </w:pPr>
    </w:p>
    <w:p w14:paraId="246CA85F" w14:textId="74E35684" w:rsidR="00E737E1" w:rsidRPr="00542087" w:rsidRDefault="00E737E1" w:rsidP="00775E28">
      <w:pPr>
        <w:spacing w:after="120" w:line="276" w:lineRule="auto"/>
        <w:jc w:val="center"/>
        <w:rPr>
          <w:b/>
          <w:color w:val="auto"/>
          <w:szCs w:val="20"/>
        </w:rPr>
      </w:pPr>
      <w:r w:rsidRPr="00542087">
        <w:rPr>
          <w:b/>
          <w:color w:val="auto"/>
          <w:szCs w:val="20"/>
        </w:rPr>
        <w:t xml:space="preserve">§ </w:t>
      </w:r>
      <w:r w:rsidR="00C45EF0" w:rsidRPr="00542087">
        <w:rPr>
          <w:b/>
          <w:color w:val="auto"/>
          <w:szCs w:val="20"/>
        </w:rPr>
        <w:t>1</w:t>
      </w:r>
      <w:r w:rsidR="0082000A" w:rsidRPr="00542087">
        <w:rPr>
          <w:b/>
          <w:color w:val="auto"/>
          <w:szCs w:val="20"/>
        </w:rPr>
        <w:t>3</w:t>
      </w:r>
      <w:r w:rsidR="003B763E" w:rsidRPr="00542087">
        <w:rPr>
          <w:b/>
          <w:color w:val="auto"/>
          <w:szCs w:val="20"/>
        </w:rPr>
        <w:t>.</w:t>
      </w:r>
    </w:p>
    <w:p w14:paraId="66AC0230" w14:textId="1FE93E2D" w:rsidR="003B763E" w:rsidRPr="00542087" w:rsidRDefault="001E7C18" w:rsidP="00775E28">
      <w:pPr>
        <w:spacing w:after="120" w:line="276" w:lineRule="auto"/>
        <w:jc w:val="center"/>
        <w:rPr>
          <w:b/>
          <w:color w:val="auto"/>
          <w:szCs w:val="20"/>
        </w:rPr>
      </w:pPr>
      <w:r w:rsidRPr="00542087">
        <w:rPr>
          <w:b/>
          <w:color w:val="auto"/>
          <w:szCs w:val="20"/>
        </w:rPr>
        <w:t>PRAWA AUTORSKIE</w:t>
      </w:r>
      <w:r w:rsidR="003B763E" w:rsidRPr="00542087">
        <w:rPr>
          <w:b/>
          <w:color w:val="auto"/>
          <w:szCs w:val="20"/>
        </w:rPr>
        <w:t xml:space="preserve"> I PRAWA ZALEŻNE</w:t>
      </w:r>
    </w:p>
    <w:p w14:paraId="77841222" w14:textId="7E2E7B5F" w:rsidR="00E737E1" w:rsidRPr="00542087" w:rsidRDefault="005E00CA"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Strony oświadczają, że w</w:t>
      </w:r>
      <w:r w:rsidR="00A63C85" w:rsidRPr="00542087">
        <w:rPr>
          <w:color w:val="auto"/>
          <w:szCs w:val="20"/>
        </w:rPr>
        <w:t xml:space="preserve"> wyniku realizacji niniejszej Umowy mogą powstać utwory w rozumieniu art. 1 ust. 1 ustawy z dnia 4 lutego 1994 r. o prawie autorskim i prawach pokrewnych </w:t>
      </w:r>
      <w:r w:rsidR="00E737E1" w:rsidRPr="00542087">
        <w:rPr>
          <w:color w:val="auto"/>
          <w:szCs w:val="20"/>
        </w:rPr>
        <w:t>(dalej jako: „</w:t>
      </w:r>
      <w:r w:rsidR="00E737E1" w:rsidRPr="00542087">
        <w:rPr>
          <w:b/>
          <w:bCs/>
          <w:color w:val="auto"/>
          <w:szCs w:val="20"/>
        </w:rPr>
        <w:t>Utwory</w:t>
      </w:r>
      <w:r w:rsidR="00E737E1" w:rsidRPr="00542087">
        <w:rPr>
          <w:color w:val="auto"/>
          <w:szCs w:val="20"/>
        </w:rPr>
        <w:t>”)</w:t>
      </w:r>
      <w:r w:rsidR="00A63C85" w:rsidRPr="00542087">
        <w:rPr>
          <w:color w:val="auto"/>
          <w:szCs w:val="20"/>
        </w:rPr>
        <w:t>. Utworem może być w szczególności Koncepcja oraz Dokumentacja Projektowa</w:t>
      </w:r>
      <w:r w:rsidR="003D31D7" w:rsidRPr="00542087">
        <w:rPr>
          <w:color w:val="auto"/>
          <w:szCs w:val="20"/>
        </w:rPr>
        <w:t xml:space="preserve"> oraz poszczególne jej części</w:t>
      </w:r>
      <w:r w:rsidR="00A63C85" w:rsidRPr="00542087">
        <w:rPr>
          <w:color w:val="auto"/>
          <w:szCs w:val="20"/>
        </w:rPr>
        <w:t>.</w:t>
      </w:r>
    </w:p>
    <w:p w14:paraId="20B8A973" w14:textId="7F076766" w:rsidR="00E737E1" w:rsidRPr="00542087" w:rsidRDefault="00E737E1"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 xml:space="preserve">Wykonawca przenosi na Zamawiającego bezwarunkowo, bez ograniczeń czasowych, terytorialnych i żadnych innych, </w:t>
      </w:r>
      <w:r w:rsidR="00556DD4" w:rsidRPr="00542087">
        <w:rPr>
          <w:color w:val="auto"/>
          <w:szCs w:val="20"/>
        </w:rPr>
        <w:t xml:space="preserve">w ramach </w:t>
      </w:r>
      <w:r w:rsidRPr="00542087">
        <w:rPr>
          <w:color w:val="auto"/>
          <w:szCs w:val="20"/>
        </w:rPr>
        <w:t>wynagrodzenia</w:t>
      </w:r>
      <w:r w:rsidR="00556DD4" w:rsidRPr="00542087">
        <w:rPr>
          <w:color w:val="auto"/>
          <w:szCs w:val="20"/>
        </w:rPr>
        <w:t xml:space="preserve">, o którym mowa w § </w:t>
      </w:r>
      <w:r w:rsidR="0082000A" w:rsidRPr="00542087">
        <w:rPr>
          <w:color w:val="auto"/>
          <w:szCs w:val="20"/>
        </w:rPr>
        <w:t xml:space="preserve">8 </w:t>
      </w:r>
      <w:r w:rsidR="00556DD4" w:rsidRPr="00542087">
        <w:rPr>
          <w:color w:val="auto"/>
          <w:szCs w:val="20"/>
        </w:rPr>
        <w:t>ust. 1</w:t>
      </w:r>
      <w:r w:rsidRPr="00542087">
        <w:rPr>
          <w:color w:val="auto"/>
          <w:szCs w:val="20"/>
        </w:rPr>
        <w:t>, w najszerszym dopuszczalnym przez prawo zakresie autorskie prawa majątkowe do Utworów na wszystkich polach eksploatacji znanych w chwili zawarcia Umowy, w tym w szczególności</w:t>
      </w:r>
      <w:r w:rsidR="003D31D7" w:rsidRPr="00542087">
        <w:rPr>
          <w:color w:val="auto"/>
          <w:szCs w:val="20"/>
        </w:rPr>
        <w:t xml:space="preserve"> na polach eksploatacji wymienionych w art. 50 ustawy o prawie autorskim i prawach pokrewnych, w szczególności zaś</w:t>
      </w:r>
      <w:r w:rsidRPr="00542087">
        <w:rPr>
          <w:color w:val="auto"/>
          <w:szCs w:val="20"/>
        </w:rPr>
        <w:t xml:space="preserve"> na następujących polach eksploatacji:</w:t>
      </w:r>
    </w:p>
    <w:p w14:paraId="6749676F" w14:textId="726B692E" w:rsidR="00E737E1" w:rsidRPr="00542087" w:rsidRDefault="00E737E1" w:rsidP="00E85A8F">
      <w:pPr>
        <w:numPr>
          <w:ilvl w:val="2"/>
          <w:numId w:val="32"/>
        </w:numPr>
        <w:tabs>
          <w:tab w:val="clear" w:pos="680"/>
          <w:tab w:val="num" w:pos="1134"/>
        </w:tabs>
        <w:spacing w:after="120" w:line="276" w:lineRule="auto"/>
        <w:ind w:left="1134" w:hanging="567"/>
        <w:rPr>
          <w:color w:val="auto"/>
          <w:szCs w:val="20"/>
        </w:rPr>
      </w:pPr>
      <w:r w:rsidRPr="00542087">
        <w:rPr>
          <w:color w:val="auto"/>
          <w:szCs w:val="20"/>
        </w:rPr>
        <w:t>w zakresie utrwalania i zwielokrotniania Utworów, w postaci wytwarzania i reprodukowania egzemplarzy Utworów, w szczególności jako informatory</w:t>
      </w:r>
      <w:r w:rsidR="0024682F" w:rsidRPr="00542087">
        <w:rPr>
          <w:color w:val="auto"/>
          <w:szCs w:val="20"/>
        </w:rPr>
        <w:t>,</w:t>
      </w:r>
      <w:r w:rsidRPr="00542087">
        <w:rPr>
          <w:color w:val="auto"/>
          <w:szCs w:val="20"/>
        </w:rPr>
        <w:t xml:space="preserve"> certyfikaty, plakaty, w każdej technice, w szczególności: na papierze – techniką drukarską, reprograficzną, zapisu magnetycznego, techniką cyfrową – wprowadzenie do pamięci komputera jakąkolwiek techniką włącznie z tymczasową (czasową) postacią</w:t>
      </w:r>
      <w:r w:rsidR="0024682F" w:rsidRPr="00542087">
        <w:rPr>
          <w:color w:val="auto"/>
          <w:szCs w:val="20"/>
        </w:rPr>
        <w:t>,</w:t>
      </w:r>
      <w:r w:rsidRPr="00542087">
        <w:rPr>
          <w:color w:val="auto"/>
          <w:szCs w:val="20"/>
        </w:rPr>
        <w:t xml:space="preserve">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 na fotografiach kolorowej lub czarno – białej,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w:t>
      </w:r>
      <w:r w:rsidRPr="00542087">
        <w:rPr>
          <w:color w:val="auto"/>
          <w:szCs w:val="20"/>
        </w:rPr>
        <w:lastRenderedPageBreak/>
        <w:t>usługach, w wizerunku lub w związku z budowaniem wizerunku Zamawiającego.</w:t>
      </w:r>
    </w:p>
    <w:p w14:paraId="0611F22E" w14:textId="4F74CF63" w:rsidR="00E737E1" w:rsidRPr="00542087" w:rsidRDefault="00E737E1" w:rsidP="00E85A8F">
      <w:pPr>
        <w:numPr>
          <w:ilvl w:val="2"/>
          <w:numId w:val="32"/>
        </w:numPr>
        <w:tabs>
          <w:tab w:val="clear" w:pos="680"/>
          <w:tab w:val="num" w:pos="1134"/>
        </w:tabs>
        <w:spacing w:after="120" w:line="276" w:lineRule="auto"/>
        <w:ind w:left="1134" w:hanging="567"/>
        <w:rPr>
          <w:color w:val="auto"/>
          <w:szCs w:val="20"/>
        </w:rPr>
      </w:pPr>
      <w:r w:rsidRPr="00542087">
        <w:rPr>
          <w:color w:val="auto"/>
          <w:szCs w:val="20"/>
        </w:rPr>
        <w:t>w zakresie obrotu oryginałem albo egzemplarzami, na których Utwory utrwalono</w:t>
      </w:r>
      <w:r w:rsidR="00C41D06" w:rsidRPr="00542087">
        <w:rPr>
          <w:color w:val="auto"/>
          <w:szCs w:val="20"/>
        </w:rPr>
        <w:t>,</w:t>
      </w:r>
      <w:r w:rsidRPr="00542087">
        <w:rPr>
          <w:color w:val="auto"/>
          <w:szCs w:val="20"/>
        </w:rPr>
        <w:t xml:space="preserve"> w postaci wprowadzania zwielokrotnianych egzemplarzy Utworów lub ich</w:t>
      </w:r>
      <w:r w:rsidR="00C45D43" w:rsidRPr="00542087">
        <w:rPr>
          <w:color w:val="auto"/>
          <w:szCs w:val="20"/>
        </w:rPr>
        <w:t xml:space="preserve"> </w:t>
      </w:r>
      <w:r w:rsidRPr="00542087">
        <w:rPr>
          <w:color w:val="auto"/>
          <w:szCs w:val="20"/>
        </w:rPr>
        <w:t xml:space="preserve">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w szczególności na płytach CD, na taśmie magnetycznej, filmowej, w publikacjach książkowych zawierających informacje o Zamawiającym, w artykułach prasowych poświęconych Zamawiającemu, w sprzedaży na odległość, w szczególności drogą pocztową lub innymi środkami, w tym poprzez </w:t>
      </w:r>
      <w:proofErr w:type="spellStart"/>
      <w:r w:rsidRPr="00542087">
        <w:rPr>
          <w:color w:val="auto"/>
          <w:szCs w:val="20"/>
        </w:rPr>
        <w:t>direct</w:t>
      </w:r>
      <w:proofErr w:type="spellEnd"/>
      <w:r w:rsidRPr="00542087">
        <w:rPr>
          <w:color w:val="auto"/>
          <w:szCs w:val="20"/>
        </w:rPr>
        <w:t xml:space="preserve"> mailing, poprzez dystrybucję egzemplarzy Utworów samodzielnie, w handlu elektronicznym, Internecie a także użyczenia lub najmu oryginału albo egzemplarzy Utworów,</w:t>
      </w:r>
    </w:p>
    <w:p w14:paraId="798494EA" w14:textId="77777777" w:rsidR="00E737E1" w:rsidRPr="00542087" w:rsidRDefault="00E737E1" w:rsidP="00E85A8F">
      <w:pPr>
        <w:numPr>
          <w:ilvl w:val="2"/>
          <w:numId w:val="32"/>
        </w:numPr>
        <w:tabs>
          <w:tab w:val="clear" w:pos="680"/>
          <w:tab w:val="num" w:pos="1134"/>
        </w:tabs>
        <w:spacing w:after="120" w:line="276" w:lineRule="auto"/>
        <w:ind w:left="1134" w:hanging="567"/>
        <w:rPr>
          <w:color w:val="auto"/>
          <w:szCs w:val="20"/>
        </w:rPr>
      </w:pPr>
      <w:r w:rsidRPr="00542087">
        <w:rPr>
          <w:color w:val="auto"/>
          <w:szCs w:val="20"/>
        </w:rPr>
        <w:t>w zakresie rozpowszechniania Utworów w sposób inny niż określony w lit. b), w postaci publicznego wystawienia, wyświetlenia, odtworzenia, wykorzystania Utworów lub ich elementów w działach wizualnych, audiowizualnych lub multimedialnych,</w:t>
      </w:r>
    </w:p>
    <w:p w14:paraId="6E51DCC6" w14:textId="66FA3542" w:rsidR="00E737E1" w:rsidRPr="00542087" w:rsidRDefault="00E737E1" w:rsidP="00E85A8F">
      <w:pPr>
        <w:numPr>
          <w:ilvl w:val="0"/>
          <w:numId w:val="33"/>
        </w:numPr>
        <w:spacing w:after="120" w:line="276" w:lineRule="auto"/>
        <w:ind w:left="1701" w:hanging="567"/>
        <w:rPr>
          <w:color w:val="auto"/>
          <w:szCs w:val="20"/>
        </w:rPr>
      </w:pPr>
      <w:r w:rsidRPr="00542087">
        <w:rPr>
          <w:color w:val="auto"/>
          <w:szCs w:val="20"/>
        </w:rPr>
        <w:t>wystawienie lub takie publiczne udostępnienie Utworów aby każdy mógł mieć do nich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w:t>
      </w:r>
      <w:proofErr w:type="spellStart"/>
      <w:r w:rsidRPr="00542087">
        <w:rPr>
          <w:color w:val="auto"/>
          <w:szCs w:val="20"/>
        </w:rPr>
        <w:t>line</w:t>
      </w:r>
      <w:proofErr w:type="spellEnd"/>
      <w:r w:rsidRPr="00542087">
        <w:rPr>
          <w:color w:val="auto"/>
          <w:szCs w:val="20"/>
        </w:rPr>
        <w:t xml:space="preserve">, on </w:t>
      </w:r>
      <w:proofErr w:type="spellStart"/>
      <w:r w:rsidRPr="00542087">
        <w:rPr>
          <w:color w:val="auto"/>
          <w:szCs w:val="20"/>
        </w:rPr>
        <w:t>demand</w:t>
      </w:r>
      <w:proofErr w:type="spellEnd"/>
      <w:r w:rsidRPr="00542087">
        <w:rPr>
          <w:color w:val="auto"/>
          <w:szCs w:val="20"/>
        </w:rPr>
        <w:t>, wprowadzanie do pamięci komputera jakąkolwiek techniką włącznie z tymczasową (czasową) postacią pojawiającą się np.</w:t>
      </w:r>
      <w:r w:rsidR="008E0C15" w:rsidRPr="00542087">
        <w:rPr>
          <w:color w:val="auto"/>
          <w:szCs w:val="20"/>
        </w:rPr>
        <w:t xml:space="preserve"> </w:t>
      </w:r>
      <w:r w:rsidRPr="00542087">
        <w:rPr>
          <w:color w:val="auto"/>
          <w:szCs w:val="20"/>
        </w:rPr>
        <w:t>w pamięci RAM,</w:t>
      </w:r>
    </w:p>
    <w:p w14:paraId="558F9D3A" w14:textId="520F5706" w:rsidR="00E737E1" w:rsidRPr="00542087" w:rsidRDefault="00E737E1" w:rsidP="00E85A8F">
      <w:pPr>
        <w:numPr>
          <w:ilvl w:val="0"/>
          <w:numId w:val="34"/>
        </w:numPr>
        <w:spacing w:after="120" w:line="276" w:lineRule="auto"/>
        <w:ind w:left="1701" w:hanging="567"/>
        <w:rPr>
          <w:color w:val="auto"/>
          <w:szCs w:val="20"/>
        </w:rPr>
      </w:pPr>
      <w:r w:rsidRPr="00542087">
        <w:rPr>
          <w:color w:val="auto"/>
          <w:szCs w:val="20"/>
        </w:rPr>
        <w:t>reemitowanie</w:t>
      </w:r>
      <w:r w:rsidR="00C41D06" w:rsidRPr="00542087">
        <w:rPr>
          <w:color w:val="auto"/>
          <w:szCs w:val="20"/>
        </w:rPr>
        <w:t xml:space="preserve"> Utworów </w:t>
      </w:r>
      <w:r w:rsidRPr="00542087">
        <w:rPr>
          <w:color w:val="auto"/>
          <w:szCs w:val="20"/>
        </w:rPr>
        <w:t>oraz eksploatacja w ramach platform cyfrowych.</w:t>
      </w:r>
    </w:p>
    <w:p w14:paraId="3B43570C" w14:textId="1124AF98" w:rsidR="003D31D7" w:rsidRPr="00542087" w:rsidRDefault="003D31D7" w:rsidP="003D31D7">
      <w:pPr>
        <w:spacing w:after="120" w:line="276" w:lineRule="auto"/>
        <w:ind w:left="567"/>
        <w:rPr>
          <w:color w:val="auto"/>
          <w:szCs w:val="20"/>
        </w:rPr>
      </w:pPr>
      <w:r w:rsidRPr="00542087">
        <w:rPr>
          <w:color w:val="auto"/>
          <w:szCs w:val="20"/>
        </w:rPr>
        <w:t>W szczególności zaś Zamawiającemu przysługiwać będzie wszelkie autorskie prawo majątkowe do posługiwania się Utworami dla dalszych celów inwestycyjnych, projektowych, budowlanych etc.</w:t>
      </w:r>
      <w:r w:rsidR="004B51D5" w:rsidRPr="00542087">
        <w:rPr>
          <w:color w:val="auto"/>
          <w:szCs w:val="20"/>
        </w:rPr>
        <w:tab/>
      </w:r>
    </w:p>
    <w:p w14:paraId="6B990947" w14:textId="08367285" w:rsidR="00C87591" w:rsidRPr="00542087" w:rsidRDefault="008E0C15"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Strony zgodnie i wyraźnie wskazują, że p</w:t>
      </w:r>
      <w:r w:rsidR="005E00CA" w:rsidRPr="00542087">
        <w:rPr>
          <w:color w:val="auto"/>
          <w:szCs w:val="20"/>
        </w:rPr>
        <w:t>rzeniesienie</w:t>
      </w:r>
      <w:r w:rsidR="008033A1" w:rsidRPr="00542087">
        <w:rPr>
          <w:color w:val="auto"/>
          <w:szCs w:val="20"/>
        </w:rPr>
        <w:t xml:space="preserve"> autorskich praw majątkowych </w:t>
      </w:r>
      <w:r w:rsidR="00311D52" w:rsidRPr="00542087">
        <w:rPr>
          <w:color w:val="auto"/>
          <w:szCs w:val="20"/>
        </w:rPr>
        <w:t>do Utwor</w:t>
      </w:r>
      <w:r w:rsidR="004B51D5" w:rsidRPr="00542087">
        <w:rPr>
          <w:color w:val="auto"/>
          <w:szCs w:val="20"/>
        </w:rPr>
        <w:t>u</w:t>
      </w:r>
      <w:r w:rsidR="00311D52" w:rsidRPr="00542087">
        <w:rPr>
          <w:color w:val="auto"/>
          <w:szCs w:val="20"/>
        </w:rPr>
        <w:t xml:space="preserve"> </w:t>
      </w:r>
      <w:r w:rsidR="008033A1" w:rsidRPr="00542087">
        <w:rPr>
          <w:color w:val="auto"/>
          <w:szCs w:val="20"/>
        </w:rPr>
        <w:t xml:space="preserve">nastąpi z chwilą </w:t>
      </w:r>
      <w:r w:rsidR="004B51D5" w:rsidRPr="00542087">
        <w:rPr>
          <w:color w:val="auto"/>
          <w:szCs w:val="20"/>
        </w:rPr>
        <w:t xml:space="preserve">udostępnienia Utworu przez Wykonawcę Zamawiającemu w jakiejkolwiek formie, </w:t>
      </w:r>
      <w:r w:rsidR="008033A1" w:rsidRPr="00542087">
        <w:rPr>
          <w:color w:val="auto"/>
          <w:szCs w:val="20"/>
        </w:rPr>
        <w:t>bez konieczności składania przez Strony jakichkolwiek innych oświadczeń</w:t>
      </w:r>
      <w:r w:rsidR="00556DD4" w:rsidRPr="00542087">
        <w:rPr>
          <w:color w:val="auto"/>
          <w:szCs w:val="20"/>
        </w:rPr>
        <w:t xml:space="preserve"> w tym zakresie</w:t>
      </w:r>
      <w:r w:rsidR="004B51D5" w:rsidRPr="00542087">
        <w:rPr>
          <w:color w:val="auto"/>
          <w:szCs w:val="20"/>
        </w:rPr>
        <w:t xml:space="preserve">. Strony zgodnie postanawiają, że przeniesienie autorskich praw majątkowych do Utworu jest niezależne od rozliczeń finansowych między </w:t>
      </w:r>
      <w:r w:rsidR="004B51D5" w:rsidRPr="00542087">
        <w:rPr>
          <w:color w:val="auto"/>
          <w:szCs w:val="20"/>
        </w:rPr>
        <w:lastRenderedPageBreak/>
        <w:t>Stronami</w:t>
      </w:r>
      <w:r w:rsidR="00673339" w:rsidRPr="00542087">
        <w:rPr>
          <w:color w:val="auto"/>
          <w:szCs w:val="20"/>
        </w:rPr>
        <w:t>, a moment przejścia praw nie będzie wpływał na umówione w Umowie zasady zgłaszania wad, usterek etc</w:t>
      </w:r>
      <w:r w:rsidR="004B51D5" w:rsidRPr="00542087">
        <w:rPr>
          <w:color w:val="auto"/>
          <w:szCs w:val="20"/>
        </w:rPr>
        <w:t>. Wykonawca na żądanie Zamawiającego</w:t>
      </w:r>
      <w:r w:rsidR="008251F8" w:rsidRPr="00542087">
        <w:rPr>
          <w:color w:val="auto"/>
          <w:szCs w:val="20"/>
        </w:rPr>
        <w:t xml:space="preserve"> złoży Zamawiającemu w formie pisemnej oświadczenie potwierdzające przeniesienie autorskich praw majątkowych.</w:t>
      </w:r>
    </w:p>
    <w:p w14:paraId="2BF0D43C" w14:textId="45E858C3" w:rsidR="00930754" w:rsidRPr="00542087" w:rsidRDefault="00AA1FD3" w:rsidP="008251F8">
      <w:pPr>
        <w:numPr>
          <w:ilvl w:val="1"/>
          <w:numId w:val="19"/>
        </w:numPr>
        <w:tabs>
          <w:tab w:val="clear" w:pos="340"/>
          <w:tab w:val="num" w:pos="567"/>
        </w:tabs>
        <w:spacing w:after="120" w:line="276" w:lineRule="auto"/>
        <w:ind w:left="567" w:hanging="567"/>
        <w:rPr>
          <w:color w:val="auto"/>
          <w:szCs w:val="20"/>
        </w:rPr>
      </w:pPr>
      <w:r w:rsidRPr="00542087">
        <w:rPr>
          <w:color w:val="auto"/>
          <w:szCs w:val="20"/>
        </w:rPr>
        <w:t xml:space="preserve">W sytuacji, gdy Wykonawca jest twórcą </w:t>
      </w:r>
      <w:r w:rsidR="00182859" w:rsidRPr="00542087">
        <w:rPr>
          <w:color w:val="auto"/>
          <w:szCs w:val="20"/>
        </w:rPr>
        <w:t>Utworów</w:t>
      </w:r>
      <w:r w:rsidRPr="00542087">
        <w:rPr>
          <w:color w:val="auto"/>
          <w:szCs w:val="20"/>
        </w:rPr>
        <w:t xml:space="preserve">, </w:t>
      </w:r>
      <w:r w:rsidR="00A21346" w:rsidRPr="00542087">
        <w:rPr>
          <w:color w:val="auto"/>
          <w:szCs w:val="20"/>
        </w:rPr>
        <w:t>Wykonawca</w:t>
      </w:r>
      <w:r w:rsidR="00152DD5" w:rsidRPr="00542087">
        <w:rPr>
          <w:color w:val="auto"/>
          <w:szCs w:val="20"/>
        </w:rPr>
        <w:t>, z chwilą o której mowa w ust. 3, udziela Zamawiającemu</w:t>
      </w:r>
      <w:r w:rsidR="008251F8" w:rsidRPr="00542087">
        <w:rPr>
          <w:color w:val="auto"/>
          <w:szCs w:val="20"/>
        </w:rPr>
        <w:t xml:space="preserve"> </w:t>
      </w:r>
      <w:r w:rsidR="00152DD5" w:rsidRPr="00542087">
        <w:rPr>
          <w:color w:val="auto"/>
          <w:szCs w:val="20"/>
        </w:rPr>
        <w:t>upoważnieni</w:t>
      </w:r>
      <w:r w:rsidR="008251F8" w:rsidRPr="00542087">
        <w:rPr>
          <w:color w:val="auto"/>
          <w:szCs w:val="20"/>
        </w:rPr>
        <w:t>a (uprawnienia, prawa) do wykonywania w jego imieniu autorskich praw osobistych do Utworów (w tym także lub obok tego – uprawnienia o decydowania o utworach zależnych względem Utworów)</w:t>
      </w:r>
      <w:r w:rsidR="00152DD5" w:rsidRPr="00542087">
        <w:rPr>
          <w:color w:val="auto"/>
          <w:szCs w:val="20"/>
        </w:rPr>
        <w:t>, jak również zobowiązuje się do niewykonywania autorskich praw osobistych względem Utworów. Upoważnienie i</w:t>
      </w:r>
      <w:r w:rsidR="00556DD4" w:rsidRPr="00542087">
        <w:rPr>
          <w:color w:val="auto"/>
          <w:szCs w:val="20"/>
        </w:rPr>
        <w:t> </w:t>
      </w:r>
      <w:r w:rsidR="00152DD5" w:rsidRPr="00542087">
        <w:rPr>
          <w:color w:val="auto"/>
          <w:szCs w:val="20"/>
        </w:rPr>
        <w:t xml:space="preserve">zobowiązanie, o których mowa w </w:t>
      </w:r>
      <w:proofErr w:type="spellStart"/>
      <w:r w:rsidR="00152DD5" w:rsidRPr="00542087">
        <w:rPr>
          <w:color w:val="auto"/>
          <w:szCs w:val="20"/>
        </w:rPr>
        <w:t>zd</w:t>
      </w:r>
      <w:proofErr w:type="spellEnd"/>
      <w:r w:rsidR="00152DD5" w:rsidRPr="00542087">
        <w:rPr>
          <w:color w:val="auto"/>
          <w:szCs w:val="20"/>
        </w:rPr>
        <w:t>. poprzedzającym trwa przez okres 25 lat od dnia zawarcia niniejszej Umowy.</w:t>
      </w:r>
      <w:r w:rsidR="008251F8" w:rsidRPr="00542087">
        <w:rPr>
          <w:color w:val="auto"/>
          <w:szCs w:val="20"/>
        </w:rPr>
        <w:t xml:space="preserve"> Wykonawca zobowiązuje się ich nie odwoływać.</w:t>
      </w:r>
    </w:p>
    <w:p w14:paraId="018F994F" w14:textId="24C1DF87" w:rsidR="00E737E1" w:rsidRPr="00542087" w:rsidRDefault="00E737E1"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 xml:space="preserve">Wykonawca oświadcza, że Utwory </w:t>
      </w:r>
      <w:r w:rsidR="00570EB9" w:rsidRPr="00542087">
        <w:rPr>
          <w:color w:val="auto"/>
          <w:szCs w:val="20"/>
        </w:rPr>
        <w:t xml:space="preserve">będą </w:t>
      </w:r>
      <w:r w:rsidRPr="00542087">
        <w:rPr>
          <w:color w:val="auto"/>
          <w:szCs w:val="20"/>
        </w:rPr>
        <w:t>wolne od wad prawnych</w:t>
      </w:r>
      <w:r w:rsidR="00570EB9" w:rsidRPr="00542087">
        <w:rPr>
          <w:color w:val="auto"/>
          <w:szCs w:val="20"/>
        </w:rPr>
        <w:t xml:space="preserve">, a korzystanie z nich przez Zamawiającego nie będzie naruszało praw osób trzecich, w tym w szczególności twórców Utworów. W przypadku ujawnienia się wad prawnych Utworów, w tym w szczególności wystąpienia przeciwko Zamawiającemu z roszczeniami z tytułu naruszenia praw autorskich do Utworów, stosuje się odpowiednio postanowienia § </w:t>
      </w:r>
      <w:r w:rsidR="0082000A" w:rsidRPr="00542087">
        <w:rPr>
          <w:color w:val="auto"/>
          <w:szCs w:val="20"/>
        </w:rPr>
        <w:t xml:space="preserve">10 </w:t>
      </w:r>
      <w:r w:rsidR="00570EB9" w:rsidRPr="00542087">
        <w:rPr>
          <w:color w:val="auto"/>
          <w:szCs w:val="20"/>
        </w:rPr>
        <w:t>ust. 11</w:t>
      </w:r>
      <w:r w:rsidRPr="00542087">
        <w:rPr>
          <w:color w:val="auto"/>
          <w:szCs w:val="20"/>
        </w:rPr>
        <w:t>.</w:t>
      </w:r>
    </w:p>
    <w:p w14:paraId="02A8B549" w14:textId="5955FAC7" w:rsidR="001E7C18" w:rsidRPr="00542087" w:rsidRDefault="00E737E1"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 xml:space="preserve">Wykonawca gwarantuje, że osoby wykonujące prace w ramach obowiązków Wykonawcy wynikających z niniejszej Umowy lub działające na jego zlecenie, lub z jego upoważnienia, w szczególności podwykonawcy lub </w:t>
      </w:r>
      <w:r w:rsidR="00420979" w:rsidRPr="00542087">
        <w:rPr>
          <w:color w:val="auto"/>
          <w:szCs w:val="20"/>
        </w:rPr>
        <w:t xml:space="preserve">pracownicy / zleceniobiorcy </w:t>
      </w:r>
      <w:r w:rsidRPr="00542087">
        <w:rPr>
          <w:color w:val="auto"/>
          <w:szCs w:val="20"/>
        </w:rPr>
        <w:t>Wykonawcy</w:t>
      </w:r>
      <w:r w:rsidR="00420979" w:rsidRPr="00542087">
        <w:rPr>
          <w:color w:val="auto"/>
          <w:szCs w:val="20"/>
        </w:rPr>
        <w:t>,</w:t>
      </w:r>
      <w:r w:rsidRPr="00542087">
        <w:rPr>
          <w:color w:val="auto"/>
          <w:szCs w:val="20"/>
        </w:rPr>
        <w:t xml:space="preserve"> przed </w:t>
      </w:r>
      <w:r w:rsidR="002C6E67" w:rsidRPr="00542087">
        <w:rPr>
          <w:color w:val="auto"/>
          <w:szCs w:val="20"/>
        </w:rPr>
        <w:t>przeniesieniem</w:t>
      </w:r>
      <w:r w:rsidRPr="00542087">
        <w:rPr>
          <w:color w:val="auto"/>
          <w:szCs w:val="20"/>
        </w:rPr>
        <w:t xml:space="preserve"> </w:t>
      </w:r>
      <w:r w:rsidR="00420979" w:rsidRPr="00542087">
        <w:rPr>
          <w:color w:val="auto"/>
          <w:szCs w:val="20"/>
        </w:rPr>
        <w:t xml:space="preserve">przez Wykonawcę na Zamawiającego </w:t>
      </w:r>
      <w:r w:rsidRPr="00542087">
        <w:rPr>
          <w:color w:val="auto"/>
          <w:szCs w:val="20"/>
        </w:rPr>
        <w:t xml:space="preserve">autorskich praw majątkowych do Utworów, przeniosą na Wykonawcę autorskie prawa majątkowe i prawo zezwalania na wykonywanie praw zależnych do Utworów, na polach eksploatacji wskazanych w </w:t>
      </w:r>
      <w:r w:rsidR="008251F8" w:rsidRPr="00542087">
        <w:rPr>
          <w:color w:val="auto"/>
          <w:szCs w:val="20"/>
        </w:rPr>
        <w:t>tym paragrafie</w:t>
      </w:r>
      <w:r w:rsidR="001E7C18" w:rsidRPr="00542087">
        <w:rPr>
          <w:color w:val="auto"/>
          <w:szCs w:val="20"/>
        </w:rPr>
        <w:t>.</w:t>
      </w:r>
    </w:p>
    <w:p w14:paraId="7CF91A00" w14:textId="4DF31331" w:rsidR="00E737E1" w:rsidRPr="00542087" w:rsidRDefault="001E7C18"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 xml:space="preserve">Wykonawca gwarantuje, że osoby wykonujące prace w ramach obowiązków Wykonawcy wynikających z niniejszej Umowy lub działające na jego zlecenie, lub z jego upoważnienia, w szczególności podwykonawcy lub pracownicy / zleceniobiorcy Wykonawcy </w:t>
      </w:r>
      <w:r w:rsidR="00E737E1" w:rsidRPr="00542087">
        <w:rPr>
          <w:color w:val="auto"/>
          <w:szCs w:val="20"/>
        </w:rPr>
        <w:t xml:space="preserve">udzielą </w:t>
      </w:r>
      <w:r w:rsidR="00420979" w:rsidRPr="00542087">
        <w:rPr>
          <w:color w:val="auto"/>
          <w:szCs w:val="20"/>
        </w:rPr>
        <w:t xml:space="preserve">Zamawiającemu </w:t>
      </w:r>
      <w:r w:rsidR="008251F8" w:rsidRPr="00542087">
        <w:rPr>
          <w:color w:val="auto"/>
          <w:szCs w:val="20"/>
        </w:rPr>
        <w:t xml:space="preserve">przenoszalnego dalej (na Zamawiającego) </w:t>
      </w:r>
      <w:r w:rsidR="00E737E1" w:rsidRPr="00542087">
        <w:rPr>
          <w:color w:val="auto"/>
          <w:szCs w:val="20"/>
        </w:rPr>
        <w:t>upoważnienia</w:t>
      </w:r>
      <w:r w:rsidR="008251F8" w:rsidRPr="00542087">
        <w:rPr>
          <w:color w:val="auto"/>
          <w:szCs w:val="20"/>
        </w:rPr>
        <w:t xml:space="preserve"> (uprawnienia, prawa)</w:t>
      </w:r>
      <w:r w:rsidR="00E737E1" w:rsidRPr="00542087">
        <w:rPr>
          <w:color w:val="auto"/>
          <w:szCs w:val="20"/>
        </w:rPr>
        <w:t xml:space="preserve"> do wykonywania w ich imieniu autorskich praw osobistych do Utworów</w:t>
      </w:r>
      <w:r w:rsidR="008251F8" w:rsidRPr="00542087">
        <w:rPr>
          <w:color w:val="auto"/>
          <w:szCs w:val="20"/>
        </w:rPr>
        <w:t xml:space="preserve"> (w tym także lub obok tego – uprawnienia o decydowania o utworach zależnych względem Utworów)</w:t>
      </w:r>
      <w:r w:rsidR="00E737E1" w:rsidRPr="00542087">
        <w:rPr>
          <w:color w:val="auto"/>
          <w:szCs w:val="20"/>
        </w:rPr>
        <w:t xml:space="preserve">, jak również zobowiążą się do niewykonywania </w:t>
      </w:r>
      <w:r w:rsidR="00420979" w:rsidRPr="00542087">
        <w:rPr>
          <w:color w:val="auto"/>
          <w:szCs w:val="20"/>
        </w:rPr>
        <w:t xml:space="preserve">autorskich </w:t>
      </w:r>
      <w:r w:rsidR="00E737E1" w:rsidRPr="00542087">
        <w:rPr>
          <w:color w:val="auto"/>
          <w:szCs w:val="20"/>
        </w:rPr>
        <w:t>praw osobistych względem Utworów</w:t>
      </w:r>
      <w:r w:rsidR="00420979" w:rsidRPr="00542087">
        <w:rPr>
          <w:color w:val="auto"/>
          <w:szCs w:val="20"/>
        </w:rPr>
        <w:t>, przez okres o którym mowa w ust. 4</w:t>
      </w:r>
      <w:r w:rsidRPr="00542087">
        <w:rPr>
          <w:color w:val="auto"/>
          <w:szCs w:val="20"/>
        </w:rPr>
        <w:t xml:space="preserve">, w szczególności </w:t>
      </w:r>
      <w:r w:rsidR="00F572A2" w:rsidRPr="00542087">
        <w:rPr>
          <w:color w:val="auto"/>
          <w:szCs w:val="20"/>
        </w:rPr>
        <w:t>wyrażą</w:t>
      </w:r>
      <w:r w:rsidRPr="00542087">
        <w:rPr>
          <w:color w:val="auto"/>
          <w:szCs w:val="20"/>
        </w:rPr>
        <w:t xml:space="preserve"> </w:t>
      </w:r>
      <w:r w:rsidR="00F572A2" w:rsidRPr="00542087">
        <w:rPr>
          <w:color w:val="auto"/>
          <w:szCs w:val="20"/>
        </w:rPr>
        <w:t xml:space="preserve">zgodę </w:t>
      </w:r>
      <w:r w:rsidRPr="00542087">
        <w:rPr>
          <w:color w:val="auto"/>
          <w:szCs w:val="20"/>
        </w:rPr>
        <w:t xml:space="preserve">na swobodny wybór przez Zamawiającego czasu, miejsca oraz formy pierwszego publicznego udostępnienia Utworów, zgody na </w:t>
      </w:r>
      <w:r w:rsidR="00F572A2" w:rsidRPr="00542087">
        <w:rPr>
          <w:color w:val="auto"/>
          <w:szCs w:val="20"/>
        </w:rPr>
        <w:t xml:space="preserve">dokonanie zmian i modyfikacji </w:t>
      </w:r>
      <w:r w:rsidRPr="00542087">
        <w:rPr>
          <w:color w:val="auto"/>
          <w:szCs w:val="20"/>
        </w:rPr>
        <w:t xml:space="preserve">w </w:t>
      </w:r>
      <w:r w:rsidR="00F572A2" w:rsidRPr="00542087">
        <w:rPr>
          <w:color w:val="auto"/>
          <w:szCs w:val="20"/>
        </w:rPr>
        <w:t>Utworach</w:t>
      </w:r>
      <w:r w:rsidR="00E737E1" w:rsidRPr="00542087">
        <w:rPr>
          <w:color w:val="auto"/>
          <w:szCs w:val="20"/>
        </w:rPr>
        <w:t>.</w:t>
      </w:r>
      <w:r w:rsidR="00420979" w:rsidRPr="00542087">
        <w:rPr>
          <w:color w:val="auto"/>
          <w:szCs w:val="20"/>
        </w:rPr>
        <w:t xml:space="preserve"> </w:t>
      </w:r>
      <w:r w:rsidR="00626BF4" w:rsidRPr="00542087">
        <w:rPr>
          <w:color w:val="auto"/>
          <w:szCs w:val="20"/>
        </w:rPr>
        <w:t xml:space="preserve">Wykonawca zobowiązany jest uzyskać oświadczenia twórców o upoważnieniu Zamawiającego do wykonywania w </w:t>
      </w:r>
      <w:r w:rsidR="005B1341" w:rsidRPr="00542087">
        <w:rPr>
          <w:color w:val="auto"/>
          <w:szCs w:val="20"/>
        </w:rPr>
        <w:t>ich</w:t>
      </w:r>
      <w:r w:rsidR="00626BF4" w:rsidRPr="00542087">
        <w:rPr>
          <w:color w:val="auto"/>
          <w:szCs w:val="20"/>
        </w:rPr>
        <w:t xml:space="preserve"> imieniu autorskich praw osobistych do Utworów, jak również o zobowiązaniu się do niewykonywania autorskich praw </w:t>
      </w:r>
      <w:r w:rsidR="00626BF4" w:rsidRPr="00542087">
        <w:rPr>
          <w:color w:val="auto"/>
          <w:szCs w:val="20"/>
        </w:rPr>
        <w:lastRenderedPageBreak/>
        <w:t xml:space="preserve">osobistych. Wykonawca zobowiązany jest do przekazania Zamawiającemu oryginałów oświadczeń, o których mowa w </w:t>
      </w:r>
      <w:proofErr w:type="spellStart"/>
      <w:r w:rsidR="00626BF4" w:rsidRPr="00542087">
        <w:rPr>
          <w:color w:val="auto"/>
          <w:szCs w:val="20"/>
        </w:rPr>
        <w:t>zd</w:t>
      </w:r>
      <w:proofErr w:type="spellEnd"/>
      <w:r w:rsidR="00626BF4" w:rsidRPr="00542087">
        <w:rPr>
          <w:color w:val="auto"/>
          <w:szCs w:val="20"/>
        </w:rPr>
        <w:t>. poprzedzającym</w:t>
      </w:r>
      <w:r w:rsidRPr="00542087">
        <w:rPr>
          <w:color w:val="auto"/>
          <w:szCs w:val="20"/>
        </w:rPr>
        <w:t xml:space="preserve"> w terminie wyznaczonym do przekazania Dokumentacji</w:t>
      </w:r>
      <w:r w:rsidR="008251F8" w:rsidRPr="00542087">
        <w:rPr>
          <w:color w:val="auto"/>
          <w:szCs w:val="20"/>
        </w:rPr>
        <w:t>, oraz oświadczyć na piśmie, że są kompletne i żadna inna osoba nie jest twórcą Utworów</w:t>
      </w:r>
      <w:r w:rsidRPr="00542087">
        <w:rPr>
          <w:color w:val="auto"/>
          <w:szCs w:val="20"/>
        </w:rPr>
        <w:t xml:space="preserve">. W przypadku nieprzekazania oświadczeń w terminie, o którym mowa w </w:t>
      </w:r>
      <w:proofErr w:type="spellStart"/>
      <w:r w:rsidRPr="00542087">
        <w:rPr>
          <w:color w:val="auto"/>
          <w:szCs w:val="20"/>
        </w:rPr>
        <w:t>zd</w:t>
      </w:r>
      <w:proofErr w:type="spellEnd"/>
      <w:r w:rsidRPr="00542087">
        <w:rPr>
          <w:color w:val="auto"/>
          <w:szCs w:val="20"/>
        </w:rPr>
        <w:t>. poprzedzającym, Zamawiający jest uprawniony do odmowy odbioru przedmiotu Umowy</w:t>
      </w:r>
      <w:r w:rsidR="00DB0F56" w:rsidRPr="00542087">
        <w:rPr>
          <w:color w:val="auto"/>
          <w:szCs w:val="20"/>
        </w:rPr>
        <w:t xml:space="preserve"> oraz wykonania uprawnień przewidzianych w § </w:t>
      </w:r>
      <w:r w:rsidR="0082000A" w:rsidRPr="00542087">
        <w:rPr>
          <w:color w:val="auto"/>
          <w:szCs w:val="20"/>
        </w:rPr>
        <w:t xml:space="preserve">6 </w:t>
      </w:r>
      <w:r w:rsidR="00DB0F56" w:rsidRPr="00542087">
        <w:rPr>
          <w:color w:val="auto"/>
          <w:szCs w:val="20"/>
        </w:rPr>
        <w:t>ust. 3 Umowy</w:t>
      </w:r>
      <w:r w:rsidR="00626BF4" w:rsidRPr="00542087">
        <w:rPr>
          <w:color w:val="auto"/>
          <w:szCs w:val="20"/>
        </w:rPr>
        <w:t>.</w:t>
      </w:r>
      <w:r w:rsidR="00D92917" w:rsidRPr="00542087">
        <w:rPr>
          <w:color w:val="auto"/>
          <w:szCs w:val="20"/>
        </w:rPr>
        <w:t xml:space="preserve"> Wzór oświadczeń stanowi załącznik nr 3 do niniejszej Umowy.</w:t>
      </w:r>
    </w:p>
    <w:p w14:paraId="2C347513" w14:textId="31A5D06F" w:rsidR="002C6E67" w:rsidRPr="00542087" w:rsidRDefault="002C6E67"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 xml:space="preserve">Wykonawca jest wyłącznie odpowiedzialny za zaspokojenie roszczeń twórców </w:t>
      </w:r>
      <w:r w:rsidR="003F37C2" w:rsidRPr="00542087">
        <w:rPr>
          <w:color w:val="auto"/>
          <w:szCs w:val="20"/>
        </w:rPr>
        <w:t>U</w:t>
      </w:r>
      <w:r w:rsidRPr="00542087">
        <w:rPr>
          <w:color w:val="auto"/>
          <w:szCs w:val="20"/>
        </w:rPr>
        <w:t>tworów</w:t>
      </w:r>
      <w:r w:rsidR="003F37C2" w:rsidRPr="00542087">
        <w:rPr>
          <w:color w:val="auto"/>
          <w:szCs w:val="20"/>
        </w:rPr>
        <w:t>, w szczególności wskazanych w art. 44 ustawy z dnia 4 lutego 1994 r. o prawie autorskim i prawach pokrewnych,</w:t>
      </w:r>
      <w:r w:rsidRPr="00542087">
        <w:rPr>
          <w:color w:val="auto"/>
          <w:szCs w:val="20"/>
        </w:rPr>
        <w:t xml:space="preserve"> i Zamawiający nie może być zobowiązany do zapłaty </w:t>
      </w:r>
      <w:r w:rsidR="00AA1FD3" w:rsidRPr="00542087">
        <w:rPr>
          <w:color w:val="auto"/>
          <w:szCs w:val="20"/>
        </w:rPr>
        <w:t xml:space="preserve">jakichkolwiek należności </w:t>
      </w:r>
      <w:r w:rsidRPr="00542087">
        <w:rPr>
          <w:color w:val="auto"/>
          <w:szCs w:val="20"/>
        </w:rPr>
        <w:t xml:space="preserve">twórcom </w:t>
      </w:r>
      <w:r w:rsidR="00182859" w:rsidRPr="00542087">
        <w:rPr>
          <w:color w:val="auto"/>
          <w:szCs w:val="20"/>
        </w:rPr>
        <w:t xml:space="preserve">Utworów </w:t>
      </w:r>
      <w:r w:rsidRPr="00542087">
        <w:rPr>
          <w:color w:val="auto"/>
          <w:szCs w:val="20"/>
        </w:rPr>
        <w:t>innym niż Wykonawca.</w:t>
      </w:r>
      <w:r w:rsidR="00AA1FD3" w:rsidRPr="00542087">
        <w:rPr>
          <w:color w:val="auto"/>
          <w:szCs w:val="20"/>
        </w:rPr>
        <w:t xml:space="preserve"> Wykonawca zwolni Zamawiającego, na zasadzie z art. 392 KC, z obowiązku świadczenia na rzecz twórców, tytułem ich roszczeń, o których mowa powyżej</w:t>
      </w:r>
      <w:r w:rsidR="008251F8" w:rsidRPr="00542087">
        <w:rPr>
          <w:color w:val="auto"/>
          <w:szCs w:val="20"/>
        </w:rPr>
        <w:t>, jeśli taki obowiązek w ogóle by powstał</w:t>
      </w:r>
      <w:r w:rsidR="00182859" w:rsidRPr="00542087">
        <w:rPr>
          <w:color w:val="auto"/>
          <w:szCs w:val="20"/>
        </w:rPr>
        <w:t>.</w:t>
      </w:r>
    </w:p>
    <w:p w14:paraId="7B677BF1" w14:textId="5DB607AE" w:rsidR="00E737E1" w:rsidRPr="00542087" w:rsidRDefault="00E737E1"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Wykonawca wyraża zgodę na dokonywanie przez Zamawiającego modyfikacji lub zmian w Utworach</w:t>
      </w:r>
      <w:r w:rsidR="00AF1584" w:rsidRPr="00542087">
        <w:rPr>
          <w:color w:val="auto"/>
          <w:szCs w:val="20"/>
        </w:rPr>
        <w:t>, w szczególności wyraża zgodę na sporządzanie projektów zamiennych przez inne podmioty wybrane przez Zamawiającego.</w:t>
      </w:r>
    </w:p>
    <w:p w14:paraId="4C0AC15D" w14:textId="2840582D" w:rsidR="00E737E1" w:rsidRPr="00542087" w:rsidRDefault="008251F8"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 xml:space="preserve">Dla uniknięcia wątpliwości </w:t>
      </w:r>
      <w:r w:rsidR="00E737E1" w:rsidRPr="00542087">
        <w:rPr>
          <w:color w:val="auto"/>
          <w:szCs w:val="20"/>
        </w:rPr>
        <w:t xml:space="preserve">Wykonawca oświadcza, </w:t>
      </w:r>
      <w:r w:rsidRPr="00542087">
        <w:rPr>
          <w:color w:val="auto"/>
          <w:szCs w:val="20"/>
        </w:rPr>
        <w:t>że</w:t>
      </w:r>
      <w:r w:rsidR="00E737E1" w:rsidRPr="00542087">
        <w:rPr>
          <w:color w:val="auto"/>
          <w:szCs w:val="20"/>
        </w:rPr>
        <w:t xml:space="preserve"> zezwala Zamawiającemu</w:t>
      </w:r>
      <w:r w:rsidRPr="00542087">
        <w:rPr>
          <w:color w:val="auto"/>
          <w:szCs w:val="20"/>
        </w:rPr>
        <w:t xml:space="preserve"> – i jest w pełni upoważniony do takiego dalszego zezwolenia -</w:t>
      </w:r>
      <w:r w:rsidR="00E737E1" w:rsidRPr="00542087">
        <w:rPr>
          <w:color w:val="auto"/>
          <w:szCs w:val="20"/>
        </w:rPr>
        <w:t xml:space="preserve"> na rozporządzanie i korzystanie z opracowań Utworu i na wykonywanie pozostałych praw zależnych oraz udziela Zamawiającemu upoważnienia do wykonywania praw zależnych Utworów</w:t>
      </w:r>
      <w:r w:rsidRPr="00542087">
        <w:rPr>
          <w:color w:val="auto"/>
          <w:szCs w:val="20"/>
        </w:rPr>
        <w:t xml:space="preserve">, i </w:t>
      </w:r>
      <w:r w:rsidR="003030AD" w:rsidRPr="00542087">
        <w:rPr>
          <w:color w:val="auto"/>
          <w:szCs w:val="20"/>
        </w:rPr>
        <w:t>zobowiązuje</w:t>
      </w:r>
      <w:r w:rsidRPr="00542087">
        <w:rPr>
          <w:color w:val="auto"/>
          <w:szCs w:val="20"/>
        </w:rPr>
        <w:t xml:space="preserve"> się tych zezwoleń</w:t>
      </w:r>
      <w:r w:rsidR="003030AD" w:rsidRPr="00542087">
        <w:rPr>
          <w:color w:val="auto"/>
          <w:szCs w:val="20"/>
        </w:rPr>
        <w:t xml:space="preserve"> nie odwoływać.</w:t>
      </w:r>
    </w:p>
    <w:p w14:paraId="0A63CE72" w14:textId="0E594899" w:rsidR="00E737E1" w:rsidRPr="00542087" w:rsidRDefault="00E737E1"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Wykonawca zobowiązuje się, pod rygorem odpowiedzialności odszkodowawczej, do podejmowania wszelkich uzasadnionych, a prawnie dopuszczalnych czynności celem uchronienia Zamawiającego przed roszczeniami osób trzecich oraz zapewnienia mu możliwości niezakłóconego korzystania z Utworów.</w:t>
      </w:r>
    </w:p>
    <w:p w14:paraId="6833DB31" w14:textId="76FE4164" w:rsidR="00991478" w:rsidRPr="00542087" w:rsidRDefault="009A0441"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Wynagrodzenie, o którym mowa w § 7</w:t>
      </w:r>
      <w:r w:rsidR="00AA1FD3" w:rsidRPr="00542087">
        <w:rPr>
          <w:color w:val="auto"/>
          <w:szCs w:val="20"/>
        </w:rPr>
        <w:t xml:space="preserve"> ust. 1</w:t>
      </w:r>
      <w:r w:rsidRPr="00542087">
        <w:rPr>
          <w:color w:val="auto"/>
          <w:szCs w:val="20"/>
        </w:rPr>
        <w:t xml:space="preserve"> obejmuje</w:t>
      </w:r>
      <w:r w:rsidR="00B11BCC" w:rsidRPr="00542087">
        <w:rPr>
          <w:color w:val="auto"/>
          <w:szCs w:val="20"/>
        </w:rPr>
        <w:t xml:space="preserve"> wynagrodzenie za przeniesienie autorskich praw majątkowych na wszystkich polach eksploatacji wskazanych w ust. 2, za zezwolenia na wykonywanie praw zależnych oraz za zobowiązanie się przez Wykonawcę do niewykonywania autorskich praw osobistych oraz upoważnienie Zamawiającego do ich wykonywania.</w:t>
      </w:r>
    </w:p>
    <w:p w14:paraId="1F489C15" w14:textId="041B52EA" w:rsidR="00E737E1" w:rsidRPr="00542087" w:rsidRDefault="006E5270" w:rsidP="00E85A8F">
      <w:pPr>
        <w:numPr>
          <w:ilvl w:val="1"/>
          <w:numId w:val="19"/>
        </w:numPr>
        <w:tabs>
          <w:tab w:val="clear" w:pos="340"/>
          <w:tab w:val="num" w:pos="567"/>
        </w:tabs>
        <w:spacing w:after="120" w:line="276" w:lineRule="auto"/>
        <w:ind w:left="567" w:hanging="567"/>
        <w:rPr>
          <w:color w:val="auto"/>
          <w:szCs w:val="20"/>
        </w:rPr>
      </w:pPr>
      <w:r w:rsidRPr="00542087">
        <w:rPr>
          <w:color w:val="auto"/>
          <w:szCs w:val="20"/>
        </w:rPr>
        <w:t>Z chwilą przeniesienia autorskich praw majątkowych do Utworów, na Zamawiającego przechodzi własność egzemplarzy</w:t>
      </w:r>
      <w:r w:rsidR="003030AD" w:rsidRPr="00542087">
        <w:rPr>
          <w:color w:val="auto"/>
          <w:szCs w:val="20"/>
        </w:rPr>
        <w:t>,</w:t>
      </w:r>
      <w:r w:rsidRPr="00542087">
        <w:rPr>
          <w:color w:val="auto"/>
          <w:szCs w:val="20"/>
        </w:rPr>
        <w:t xml:space="preserve"> na których Utwór został utrwalony.</w:t>
      </w:r>
      <w:r w:rsidR="003030AD" w:rsidRPr="00542087">
        <w:rPr>
          <w:color w:val="auto"/>
          <w:szCs w:val="20"/>
        </w:rPr>
        <w:t xml:space="preserve"> Jeśli w Umowie nie określono inaczej lub nie wynika to w inny sposób z Umowy, Zamawiający może żądać 3 (trzech) egzemplarzy Utworu od Wykonawcy. </w:t>
      </w:r>
    </w:p>
    <w:p w14:paraId="1C0207B1" w14:textId="77777777" w:rsidR="00444787" w:rsidRPr="00542087" w:rsidRDefault="00444787" w:rsidP="00775E28">
      <w:pPr>
        <w:spacing w:after="120" w:line="276" w:lineRule="auto"/>
        <w:rPr>
          <w:b/>
          <w:color w:val="auto"/>
          <w:szCs w:val="20"/>
        </w:rPr>
      </w:pPr>
    </w:p>
    <w:p w14:paraId="5CDD6473" w14:textId="46942507" w:rsidR="00E737E1" w:rsidRPr="00542087" w:rsidRDefault="00E737E1" w:rsidP="00775E28">
      <w:pPr>
        <w:spacing w:after="120" w:line="276" w:lineRule="auto"/>
        <w:jc w:val="center"/>
        <w:rPr>
          <w:b/>
          <w:color w:val="auto"/>
          <w:szCs w:val="20"/>
        </w:rPr>
      </w:pPr>
      <w:r w:rsidRPr="00542087">
        <w:rPr>
          <w:b/>
          <w:color w:val="auto"/>
          <w:szCs w:val="20"/>
        </w:rPr>
        <w:t xml:space="preserve">§ </w:t>
      </w:r>
      <w:r w:rsidR="00C45EF0" w:rsidRPr="00542087">
        <w:rPr>
          <w:b/>
          <w:color w:val="auto"/>
          <w:szCs w:val="20"/>
        </w:rPr>
        <w:t>1</w:t>
      </w:r>
      <w:r w:rsidR="0082000A" w:rsidRPr="00542087">
        <w:rPr>
          <w:b/>
          <w:color w:val="auto"/>
          <w:szCs w:val="20"/>
        </w:rPr>
        <w:t>4</w:t>
      </w:r>
      <w:r w:rsidR="003B763E" w:rsidRPr="00542087">
        <w:rPr>
          <w:b/>
          <w:color w:val="auto"/>
          <w:szCs w:val="20"/>
        </w:rPr>
        <w:t>.</w:t>
      </w:r>
    </w:p>
    <w:p w14:paraId="6EEBE5AC" w14:textId="5DAE8F0B" w:rsidR="003B763E" w:rsidRPr="00542087" w:rsidRDefault="003B763E" w:rsidP="00775E28">
      <w:pPr>
        <w:spacing w:after="120" w:line="276" w:lineRule="auto"/>
        <w:jc w:val="center"/>
        <w:rPr>
          <w:b/>
          <w:color w:val="auto"/>
          <w:szCs w:val="20"/>
        </w:rPr>
      </w:pPr>
      <w:r w:rsidRPr="00542087">
        <w:rPr>
          <w:b/>
          <w:color w:val="auto"/>
          <w:szCs w:val="20"/>
        </w:rPr>
        <w:t>OCHRONA DANYCH OSOBOWYCH</w:t>
      </w:r>
      <w:r w:rsidR="00DB0F56" w:rsidRPr="00542087">
        <w:rPr>
          <w:b/>
          <w:color w:val="auto"/>
          <w:szCs w:val="20"/>
        </w:rPr>
        <w:t xml:space="preserve"> </w:t>
      </w:r>
      <w:r w:rsidR="00DC4E8F" w:rsidRPr="00542087">
        <w:rPr>
          <w:b/>
          <w:color w:val="auto"/>
          <w:szCs w:val="20"/>
        </w:rPr>
        <w:br/>
      </w:r>
      <w:r w:rsidR="00DB0F56" w:rsidRPr="00542087">
        <w:rPr>
          <w:b/>
          <w:color w:val="auto"/>
          <w:szCs w:val="20"/>
        </w:rPr>
        <w:t>ORAZ INFORMACJE POUFNE</w:t>
      </w:r>
    </w:p>
    <w:p w14:paraId="34636C8A" w14:textId="5D6F5999" w:rsidR="00E737E1" w:rsidRPr="00542087" w:rsidRDefault="00E737E1" w:rsidP="00775E28">
      <w:pPr>
        <w:numPr>
          <w:ilvl w:val="0"/>
          <w:numId w:val="14"/>
        </w:numPr>
        <w:tabs>
          <w:tab w:val="clear" w:pos="360"/>
          <w:tab w:val="num" w:pos="567"/>
        </w:tabs>
        <w:spacing w:after="120" w:line="276" w:lineRule="auto"/>
        <w:ind w:left="567" w:hanging="567"/>
        <w:rPr>
          <w:color w:val="auto"/>
          <w:szCs w:val="20"/>
        </w:rPr>
      </w:pPr>
      <w:r w:rsidRPr="00542087">
        <w:rPr>
          <w:color w:val="auto"/>
          <w:szCs w:val="20"/>
        </w:rPr>
        <w:t>W okresie trwania Umowy oraz po jej zakończeniu w zakresie przetwarzania danych osobowych w związku ze świadczeniem usług, Strony zobowiązane są do przestrzegania przepisów rozporządzenia Parlamentu Europejskiego i Rady (UE) 2016/679 z dnia 27 kwietnia 2016 r. w sprawie ochrony osób fizycznych w związku z przetwarzaniem danych osobowych i w sprawie swobodnego przepływu takich danych oraz uchylenia dyrektywy 95/46/WE (dalej jako „</w:t>
      </w:r>
      <w:r w:rsidRPr="00542087">
        <w:rPr>
          <w:b/>
          <w:bCs/>
          <w:color w:val="auto"/>
          <w:szCs w:val="20"/>
        </w:rPr>
        <w:t>RODO</w:t>
      </w:r>
      <w:r w:rsidRPr="00542087">
        <w:rPr>
          <w:color w:val="auto"/>
          <w:szCs w:val="20"/>
        </w:rPr>
        <w:t xml:space="preserve">”). </w:t>
      </w:r>
    </w:p>
    <w:p w14:paraId="4195DEFD" w14:textId="7F76F3DC" w:rsidR="00DB0F56" w:rsidRPr="00542087" w:rsidRDefault="00DB0F56" w:rsidP="00775E28">
      <w:pPr>
        <w:numPr>
          <w:ilvl w:val="0"/>
          <w:numId w:val="14"/>
        </w:numPr>
        <w:tabs>
          <w:tab w:val="clear" w:pos="360"/>
          <w:tab w:val="num" w:pos="567"/>
        </w:tabs>
        <w:spacing w:after="120" w:line="276" w:lineRule="auto"/>
        <w:ind w:left="567" w:hanging="567"/>
        <w:rPr>
          <w:rFonts w:eastAsia="Calibri" w:cs="Tahoma"/>
          <w:color w:val="auto"/>
          <w:szCs w:val="20"/>
        </w:rPr>
      </w:pPr>
      <w:r w:rsidRPr="00542087">
        <w:rPr>
          <w:rFonts w:eastAsia="Calibri" w:cs="Tahoma"/>
          <w:color w:val="auto"/>
          <w:szCs w:val="20"/>
        </w:rP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t>
      </w:r>
      <w:r w:rsidR="00C41D06" w:rsidRPr="00542087">
        <w:rPr>
          <w:rFonts w:eastAsia="Calibri" w:cs="Tahoma"/>
          <w:color w:val="auto"/>
          <w:szCs w:val="20"/>
        </w:rPr>
        <w:t xml:space="preserve"> </w:t>
      </w:r>
      <w:r w:rsidRPr="00542087">
        <w:rPr>
          <w:rFonts w:eastAsia="Calibri" w:cs="Tahoma"/>
          <w:color w:val="auto"/>
          <w:szCs w:val="20"/>
        </w:rPr>
        <w:t>/</w:t>
      </w:r>
      <w:r w:rsidR="00C41D06" w:rsidRPr="00542087">
        <w:rPr>
          <w:rFonts w:eastAsia="Calibri" w:cs="Tahoma"/>
          <w:color w:val="auto"/>
          <w:szCs w:val="20"/>
        </w:rPr>
        <w:t xml:space="preserve"> </w:t>
      </w:r>
      <w:r w:rsidRPr="00542087">
        <w:rPr>
          <w:rFonts w:eastAsia="Calibri" w:cs="Tahoma"/>
          <w:color w:val="auto"/>
          <w:szCs w:val="20"/>
        </w:rPr>
        <w:t xml:space="preserve">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BE164A" w:rsidRPr="00542087">
        <w:rPr>
          <w:rFonts w:eastAsia="Calibri" w:cs="Tahoma"/>
          <w:color w:val="auto"/>
          <w:szCs w:val="20"/>
        </w:rPr>
        <w:t>5</w:t>
      </w:r>
      <w:r w:rsidRPr="00542087">
        <w:rPr>
          <w:rFonts w:eastAsia="Calibri" w:cs="Tahoma"/>
          <w:color w:val="auto"/>
          <w:szCs w:val="20"/>
        </w:rPr>
        <w:t xml:space="preserve"> do Umowy.</w:t>
      </w:r>
    </w:p>
    <w:p w14:paraId="7C7BF397" w14:textId="47826897" w:rsidR="00E737E1" w:rsidRPr="00542087" w:rsidRDefault="00DC4E8F" w:rsidP="00775E28">
      <w:pPr>
        <w:numPr>
          <w:ilvl w:val="0"/>
          <w:numId w:val="14"/>
        </w:numPr>
        <w:tabs>
          <w:tab w:val="clear" w:pos="360"/>
          <w:tab w:val="num" w:pos="567"/>
        </w:tabs>
        <w:spacing w:after="120" w:line="276" w:lineRule="auto"/>
        <w:ind w:left="567" w:hanging="567"/>
        <w:rPr>
          <w:rFonts w:eastAsia="Calibri" w:cs="Tahoma"/>
          <w:color w:val="auto"/>
          <w:szCs w:val="20"/>
        </w:rPr>
      </w:pPr>
      <w:r w:rsidRPr="00542087">
        <w:rPr>
          <w:rFonts w:eastAsia="Calibri" w:cs="Tahoma"/>
          <w:color w:val="auto"/>
          <w:szCs w:val="20"/>
        </w:rPr>
        <w:t>Wykonawca zobowiązuje się względem Zamawiającego do poufności, na zasadach określonych w oddzielnej umowie o zachowaniu poufności (NDA), będącej załącznikiem nr 7 do Umowy.</w:t>
      </w:r>
    </w:p>
    <w:p w14:paraId="19776AA7" w14:textId="77777777" w:rsidR="00AA6590" w:rsidRPr="00542087" w:rsidRDefault="00AA6590" w:rsidP="00775E28">
      <w:pPr>
        <w:spacing w:after="120" w:line="276" w:lineRule="auto"/>
        <w:rPr>
          <w:b/>
          <w:color w:val="auto"/>
          <w:szCs w:val="20"/>
        </w:rPr>
      </w:pPr>
    </w:p>
    <w:p w14:paraId="3DF072B0" w14:textId="7CB2B095" w:rsidR="00BE164A" w:rsidRPr="00542087" w:rsidRDefault="00BE164A" w:rsidP="00775E28">
      <w:pPr>
        <w:spacing w:after="120" w:line="276" w:lineRule="auto"/>
        <w:jc w:val="center"/>
        <w:rPr>
          <w:b/>
          <w:color w:val="auto"/>
          <w:szCs w:val="20"/>
        </w:rPr>
      </w:pPr>
      <w:r w:rsidRPr="00542087">
        <w:rPr>
          <w:b/>
          <w:color w:val="auto"/>
          <w:szCs w:val="20"/>
        </w:rPr>
        <w:t xml:space="preserve">§ </w:t>
      </w:r>
      <w:r w:rsidR="00C45EF0" w:rsidRPr="00542087">
        <w:rPr>
          <w:b/>
          <w:color w:val="auto"/>
          <w:szCs w:val="20"/>
        </w:rPr>
        <w:t>1</w:t>
      </w:r>
      <w:r w:rsidR="0082000A" w:rsidRPr="00542087">
        <w:rPr>
          <w:b/>
          <w:color w:val="auto"/>
          <w:szCs w:val="20"/>
        </w:rPr>
        <w:t>5</w:t>
      </w:r>
      <w:r w:rsidR="00444787" w:rsidRPr="00542087">
        <w:rPr>
          <w:b/>
          <w:color w:val="auto"/>
          <w:szCs w:val="20"/>
        </w:rPr>
        <w:t>.</w:t>
      </w:r>
    </w:p>
    <w:p w14:paraId="2CFED451" w14:textId="71687803" w:rsidR="00BE164A" w:rsidRPr="00542087" w:rsidRDefault="00BE164A" w:rsidP="00775E28">
      <w:pPr>
        <w:spacing w:after="120" w:line="276" w:lineRule="auto"/>
        <w:jc w:val="center"/>
        <w:rPr>
          <w:b/>
          <w:color w:val="auto"/>
          <w:szCs w:val="20"/>
        </w:rPr>
      </w:pPr>
      <w:r w:rsidRPr="00542087">
        <w:rPr>
          <w:b/>
          <w:color w:val="auto"/>
          <w:szCs w:val="20"/>
        </w:rPr>
        <w:t>SIŁA WYŻSZA</w:t>
      </w:r>
    </w:p>
    <w:p w14:paraId="54942094" w14:textId="264023A8" w:rsidR="00BE164A" w:rsidRPr="00542087" w:rsidRDefault="00BE164A" w:rsidP="00775E28">
      <w:pPr>
        <w:numPr>
          <w:ilvl w:val="0"/>
          <w:numId w:val="55"/>
        </w:numPr>
        <w:spacing w:after="120" w:line="276" w:lineRule="auto"/>
        <w:ind w:left="567" w:hanging="567"/>
        <w:rPr>
          <w:rFonts w:eastAsia="Calibri" w:cs="Tahoma"/>
          <w:color w:val="auto"/>
          <w:szCs w:val="20"/>
        </w:rPr>
      </w:pPr>
      <w:r w:rsidRPr="00542087">
        <w:rPr>
          <w:rFonts w:eastAsia="Calibri" w:cs="Tahoma"/>
          <w:color w:val="auto"/>
          <w:szCs w:val="20"/>
        </w:rPr>
        <w:t xml:space="preserve">Siła wyższa oznacza zdarzenie poza kontrolą Strony, występujące po </w:t>
      </w:r>
      <w:r w:rsidR="00102C95" w:rsidRPr="00542087">
        <w:rPr>
          <w:rFonts w:eastAsia="Calibri" w:cs="Tahoma"/>
          <w:color w:val="auto"/>
          <w:szCs w:val="20"/>
        </w:rPr>
        <w:t>zawarciu</w:t>
      </w:r>
      <w:r w:rsidRPr="00542087">
        <w:rPr>
          <w:rFonts w:eastAsia="Calibri" w:cs="Tahoma"/>
          <w:color w:val="auto"/>
          <w:szCs w:val="20"/>
        </w:rPr>
        <w:t xml:space="preserve"> Umowy, nieprzewidywalne, nadzwyczajne, niemożliwe do zapobieżenia, uniemożliwiające </w:t>
      </w:r>
      <w:r w:rsidR="00102C95" w:rsidRPr="00542087">
        <w:rPr>
          <w:rFonts w:eastAsia="Calibri" w:cs="Tahoma"/>
          <w:color w:val="auto"/>
          <w:szCs w:val="20"/>
        </w:rPr>
        <w:t>(rozsądnie oceniając)</w:t>
      </w:r>
      <w:r w:rsidRPr="00542087">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51B2A85A" w14:textId="2858F017" w:rsidR="00BE164A" w:rsidRPr="00542087" w:rsidRDefault="00BE164A" w:rsidP="00775E28">
      <w:pPr>
        <w:numPr>
          <w:ilvl w:val="0"/>
          <w:numId w:val="55"/>
        </w:numPr>
        <w:spacing w:after="120" w:line="276" w:lineRule="auto"/>
        <w:ind w:left="567" w:hanging="567"/>
        <w:rPr>
          <w:rFonts w:eastAsia="Calibri" w:cs="Tahoma"/>
          <w:color w:val="auto"/>
          <w:szCs w:val="20"/>
        </w:rPr>
      </w:pPr>
      <w:r w:rsidRPr="00542087">
        <w:rPr>
          <w:rFonts w:eastAsia="Calibri" w:cs="Tahoma"/>
          <w:color w:val="auto"/>
          <w:szCs w:val="20"/>
        </w:rPr>
        <w:t>Jeżeli powstanie sytuacja siły wyższej, Strona dotknięta działaniem siły wyższej zobowiązana jest do bezzwłocznego powiadomienia w formie pisemnej</w:t>
      </w:r>
      <w:r w:rsidR="00102C95" w:rsidRPr="00542087">
        <w:rPr>
          <w:rFonts w:eastAsia="Calibri" w:cs="Tahoma"/>
          <w:color w:val="auto"/>
          <w:szCs w:val="20"/>
        </w:rPr>
        <w:t xml:space="preserve"> pod rygorem nieważności</w:t>
      </w:r>
      <w:r w:rsidRPr="00542087">
        <w:rPr>
          <w:rFonts w:eastAsia="Calibri" w:cs="Tahoma"/>
          <w:color w:val="auto"/>
          <w:szCs w:val="20"/>
        </w:rPr>
        <w:t xml:space="preserve"> drugiej Strony o jej zaistnieniu i przyczynach.</w:t>
      </w:r>
    </w:p>
    <w:p w14:paraId="4DF175B0" w14:textId="3F694111" w:rsidR="00BE164A" w:rsidRPr="00542087" w:rsidRDefault="00BE164A" w:rsidP="00775E28">
      <w:pPr>
        <w:numPr>
          <w:ilvl w:val="0"/>
          <w:numId w:val="55"/>
        </w:numPr>
        <w:spacing w:after="120" w:line="276" w:lineRule="auto"/>
        <w:ind w:left="567" w:hanging="567"/>
        <w:rPr>
          <w:rFonts w:eastAsia="Calibri" w:cs="Tahoma"/>
          <w:color w:val="auto"/>
          <w:szCs w:val="20"/>
        </w:rPr>
      </w:pPr>
      <w:r w:rsidRPr="00542087">
        <w:rPr>
          <w:rFonts w:eastAsia="Calibri" w:cs="Tahoma"/>
          <w:color w:val="auto"/>
          <w:szCs w:val="20"/>
        </w:rPr>
        <w:lastRenderedPageBreak/>
        <w:t xml:space="preserve">Terminy realizacji ustalone w Umowie mogą zostać przedłużone o uzasadniony okres, jeżeli realizacja zobowiązań Wykonawcy lub Zamawiającego wynikających z Umowy zostanie opóźniona z przyczyny zaistnienia siły wyższej, za pisemną zgodą Stron zgodnie z postanowieniami § </w:t>
      </w:r>
      <w:r w:rsidR="00C45EF0" w:rsidRPr="00542087">
        <w:rPr>
          <w:rFonts w:eastAsia="Calibri" w:cs="Tahoma"/>
          <w:color w:val="auto"/>
          <w:szCs w:val="20"/>
        </w:rPr>
        <w:t>1</w:t>
      </w:r>
      <w:r w:rsidR="001423DA" w:rsidRPr="00542087">
        <w:rPr>
          <w:rFonts w:eastAsia="Calibri" w:cs="Tahoma"/>
          <w:color w:val="auto"/>
          <w:szCs w:val="20"/>
        </w:rPr>
        <w:t>6</w:t>
      </w:r>
      <w:r w:rsidR="0024682F" w:rsidRPr="00542087">
        <w:rPr>
          <w:rFonts w:eastAsia="Calibri" w:cs="Tahoma"/>
          <w:color w:val="auto"/>
          <w:szCs w:val="20"/>
        </w:rPr>
        <w:t xml:space="preserve"> ust. 2</w:t>
      </w:r>
      <w:r w:rsidR="00C41D06" w:rsidRPr="00542087">
        <w:rPr>
          <w:rFonts w:eastAsia="Calibri" w:cs="Tahoma"/>
          <w:color w:val="auto"/>
          <w:szCs w:val="20"/>
        </w:rPr>
        <w:t xml:space="preserve"> i § 9 ust. 1 lit. b)</w:t>
      </w:r>
      <w:r w:rsidRPr="00542087">
        <w:rPr>
          <w:rFonts w:eastAsia="Calibri" w:cs="Tahoma"/>
          <w:color w:val="auto"/>
          <w:szCs w:val="20"/>
        </w:rPr>
        <w:t>. Przy określaniu uzasadnionego okresu należy wziąć pod uwagę zdolność Wykonawcy niewykonującego świadczenia do ponownego rozpoczęcia realizacji Umowy oraz zainteresowanie Zamawiającego otrzymaniem świadczenia pomimo opóźnienia.</w:t>
      </w:r>
    </w:p>
    <w:p w14:paraId="433CB77B" w14:textId="77777777" w:rsidR="00BE164A" w:rsidRPr="00542087" w:rsidRDefault="00BE164A" w:rsidP="00775E28">
      <w:pPr>
        <w:numPr>
          <w:ilvl w:val="0"/>
          <w:numId w:val="55"/>
        </w:numPr>
        <w:spacing w:after="120" w:line="276" w:lineRule="auto"/>
        <w:ind w:left="567" w:hanging="567"/>
        <w:rPr>
          <w:rFonts w:eastAsia="Calibri" w:cs="Tahoma"/>
          <w:color w:val="auto"/>
          <w:szCs w:val="20"/>
        </w:rPr>
      </w:pPr>
      <w:r w:rsidRPr="00542087">
        <w:rPr>
          <w:rFonts w:eastAsia="Calibri" w:cs="Tahoma"/>
          <w:color w:val="auto"/>
          <w:szCs w:val="20"/>
        </w:rPr>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49C1D15A" w14:textId="2594E4D8" w:rsidR="00BE164A" w:rsidRPr="00542087" w:rsidRDefault="00BE164A" w:rsidP="00775E28">
      <w:pPr>
        <w:numPr>
          <w:ilvl w:val="0"/>
          <w:numId w:val="55"/>
        </w:numPr>
        <w:spacing w:after="120" w:line="276" w:lineRule="auto"/>
        <w:ind w:left="567" w:hanging="567"/>
        <w:rPr>
          <w:rFonts w:eastAsia="Calibri" w:cs="Tahoma"/>
          <w:color w:val="auto"/>
          <w:szCs w:val="20"/>
        </w:rPr>
      </w:pPr>
      <w:r w:rsidRPr="00542087">
        <w:rPr>
          <w:rFonts w:eastAsia="Calibri" w:cs="Tahoma"/>
          <w:color w:val="auto"/>
          <w:szCs w:val="20"/>
        </w:rPr>
        <w:t xml:space="preserve">Strony niniejszej Umowy zgodnie uznają, bez uszczerbku dla powszechnie obowiązujących przepisów prawa, że </w:t>
      </w:r>
      <w:r w:rsidR="00102C95" w:rsidRPr="00542087">
        <w:rPr>
          <w:rFonts w:eastAsia="Calibri" w:cs="Tahoma"/>
          <w:color w:val="auto"/>
          <w:szCs w:val="20"/>
        </w:rPr>
        <w:t>ogłoszenie</w:t>
      </w:r>
      <w:r w:rsidRPr="00542087">
        <w:rPr>
          <w:rFonts w:eastAsia="Calibri" w:cs="Tahoma"/>
          <w:color w:val="auto"/>
          <w:szCs w:val="20"/>
        </w:rPr>
        <w:t xml:space="preserve"> na obszarze Rzeczypospolitej Polskiej stanu zagrożenia epidemicznego</w:t>
      </w:r>
      <w:r w:rsidR="00102C95" w:rsidRPr="00542087">
        <w:rPr>
          <w:rFonts w:eastAsia="Calibri" w:cs="Tahoma"/>
          <w:color w:val="auto"/>
          <w:szCs w:val="20"/>
        </w:rPr>
        <w:t xml:space="preserve"> lub epidemii</w:t>
      </w:r>
      <w:r w:rsidRPr="00542087">
        <w:rPr>
          <w:rFonts w:eastAsia="Calibri" w:cs="Tahoma"/>
          <w:color w:val="auto"/>
          <w:szCs w:val="20"/>
        </w:rPr>
        <w:t xml:space="preserve"> w związku z zakażeniami wirusem SARS-Cov-2 (COVID 19)</w:t>
      </w:r>
      <w:r w:rsidR="00102C95" w:rsidRPr="00542087">
        <w:rPr>
          <w:rFonts w:eastAsia="Calibri" w:cs="Tahoma"/>
          <w:color w:val="auto"/>
          <w:szCs w:val="20"/>
        </w:rPr>
        <w:t xml:space="preserve"> oraz eskalację</w:t>
      </w:r>
      <w:r w:rsidR="00775E28" w:rsidRPr="00542087">
        <w:rPr>
          <w:rFonts w:eastAsia="Calibri" w:cs="Tahoma"/>
          <w:color w:val="auto"/>
          <w:szCs w:val="20"/>
        </w:rPr>
        <w:t xml:space="preserve"> napaści Federacji Rosyjskiej na Ukrainę uznaje się za okoliczności znane i nie stanowiące siły wyższej.</w:t>
      </w:r>
    </w:p>
    <w:p w14:paraId="7EF9EA08" w14:textId="77777777" w:rsidR="00BE164A" w:rsidRPr="00542087" w:rsidRDefault="00BE164A" w:rsidP="00775E28">
      <w:pPr>
        <w:spacing w:after="120" w:line="276" w:lineRule="auto"/>
        <w:jc w:val="center"/>
        <w:rPr>
          <w:b/>
          <w:color w:val="auto"/>
          <w:szCs w:val="20"/>
        </w:rPr>
      </w:pPr>
    </w:p>
    <w:p w14:paraId="4DECF5C7" w14:textId="37FEEAA3" w:rsidR="00E737E1" w:rsidRPr="00542087" w:rsidRDefault="00E737E1" w:rsidP="00775E28">
      <w:pPr>
        <w:spacing w:after="120" w:line="276" w:lineRule="auto"/>
        <w:jc w:val="center"/>
        <w:rPr>
          <w:b/>
          <w:color w:val="auto"/>
          <w:szCs w:val="20"/>
        </w:rPr>
      </w:pPr>
      <w:r w:rsidRPr="00542087">
        <w:rPr>
          <w:b/>
          <w:color w:val="auto"/>
          <w:szCs w:val="20"/>
        </w:rPr>
        <w:t xml:space="preserve">§ </w:t>
      </w:r>
      <w:r w:rsidR="00C45EF0" w:rsidRPr="00542087">
        <w:rPr>
          <w:b/>
          <w:color w:val="auto"/>
          <w:szCs w:val="20"/>
        </w:rPr>
        <w:t>1</w:t>
      </w:r>
      <w:r w:rsidR="0082000A" w:rsidRPr="00542087">
        <w:rPr>
          <w:b/>
          <w:color w:val="auto"/>
          <w:szCs w:val="20"/>
        </w:rPr>
        <w:t>6</w:t>
      </w:r>
      <w:r w:rsidR="00AA6590" w:rsidRPr="00542087">
        <w:rPr>
          <w:b/>
          <w:color w:val="auto"/>
          <w:szCs w:val="20"/>
        </w:rPr>
        <w:t>.</w:t>
      </w:r>
    </w:p>
    <w:p w14:paraId="312CD22D" w14:textId="2C26E7A8" w:rsidR="00AA6590" w:rsidRPr="00542087" w:rsidRDefault="00AA6590" w:rsidP="00775E28">
      <w:pPr>
        <w:spacing w:after="120" w:line="276" w:lineRule="auto"/>
        <w:jc w:val="center"/>
        <w:rPr>
          <w:b/>
          <w:color w:val="auto"/>
          <w:szCs w:val="20"/>
        </w:rPr>
      </w:pPr>
      <w:r w:rsidRPr="00542087">
        <w:rPr>
          <w:b/>
          <w:color w:val="auto"/>
          <w:szCs w:val="20"/>
        </w:rPr>
        <w:t>POSTANOWIENIA KOŃCOWE</w:t>
      </w:r>
    </w:p>
    <w:p w14:paraId="169DBE71" w14:textId="05930447" w:rsidR="00E737E1" w:rsidRPr="00542087" w:rsidRDefault="00E737E1" w:rsidP="00775E28">
      <w:pPr>
        <w:numPr>
          <w:ilvl w:val="0"/>
          <w:numId w:val="37"/>
        </w:numPr>
        <w:spacing w:after="120" w:line="276" w:lineRule="auto"/>
        <w:ind w:left="567" w:hanging="567"/>
        <w:rPr>
          <w:color w:val="auto"/>
          <w:szCs w:val="20"/>
        </w:rPr>
      </w:pPr>
      <w:r w:rsidRPr="00542087">
        <w:rPr>
          <w:color w:val="auto"/>
          <w:szCs w:val="20"/>
        </w:rPr>
        <w:t xml:space="preserve">W sprawach nieunormowanych niniejszą </w:t>
      </w:r>
      <w:r w:rsidR="0073131A" w:rsidRPr="00542087">
        <w:rPr>
          <w:color w:val="auto"/>
          <w:szCs w:val="20"/>
        </w:rPr>
        <w:t>U</w:t>
      </w:r>
      <w:r w:rsidRPr="00542087">
        <w:rPr>
          <w:color w:val="auto"/>
          <w:szCs w:val="20"/>
        </w:rPr>
        <w:t xml:space="preserve">mową zastosowanie mają </w:t>
      </w:r>
      <w:r w:rsidR="0073131A" w:rsidRPr="00542087">
        <w:rPr>
          <w:color w:val="auto"/>
          <w:szCs w:val="20"/>
        </w:rPr>
        <w:t xml:space="preserve">odpowiednie </w:t>
      </w:r>
      <w:r w:rsidRPr="00542087">
        <w:rPr>
          <w:color w:val="auto"/>
          <w:szCs w:val="20"/>
        </w:rPr>
        <w:t>przepisy Kodeksu Cywilnego</w:t>
      </w:r>
      <w:r w:rsidR="00BE164A" w:rsidRPr="00542087">
        <w:rPr>
          <w:color w:val="auto"/>
          <w:szCs w:val="20"/>
        </w:rPr>
        <w:t>, ustawy z dnia 7 lipca 1994 r. Prawo budowlane</w:t>
      </w:r>
      <w:r w:rsidR="0073131A" w:rsidRPr="00542087">
        <w:rPr>
          <w:color w:val="auto"/>
          <w:szCs w:val="20"/>
        </w:rPr>
        <w:t>, ustawy z dnia 23 lipca 2003 r. o ochronie zabytków i opiece nad zabytkami</w:t>
      </w:r>
      <w:r w:rsidR="003F251A">
        <w:rPr>
          <w:color w:val="auto"/>
          <w:szCs w:val="20"/>
        </w:rPr>
        <w:t xml:space="preserve">  </w:t>
      </w:r>
      <w:r w:rsidRPr="00542087">
        <w:rPr>
          <w:color w:val="auto"/>
          <w:szCs w:val="20"/>
        </w:rPr>
        <w:t>oraz inne odpowiednie przepisy prawa.</w:t>
      </w:r>
      <w:r w:rsidR="00DC4E8F" w:rsidRPr="00542087">
        <w:rPr>
          <w:color w:val="auto"/>
          <w:szCs w:val="20"/>
        </w:rPr>
        <w:t xml:space="preserve"> Dla uniknięcia wątpliwości wskazuje się, że do Umowy nie stosuje się </w:t>
      </w:r>
      <w:r w:rsidR="003D31D7" w:rsidRPr="00542087">
        <w:rPr>
          <w:color w:val="auto"/>
          <w:szCs w:val="20"/>
        </w:rPr>
        <w:t>Konwencj</w:t>
      </w:r>
      <w:r w:rsidR="00C41D06" w:rsidRPr="00542087">
        <w:rPr>
          <w:color w:val="auto"/>
          <w:szCs w:val="20"/>
        </w:rPr>
        <w:t>i</w:t>
      </w:r>
      <w:r w:rsidR="003D31D7" w:rsidRPr="00542087">
        <w:rPr>
          <w:color w:val="auto"/>
          <w:szCs w:val="20"/>
        </w:rPr>
        <w:t xml:space="preserve"> Narodów Zjednoczonych o umowach międzynarodowej sprzedaży towarów, </w:t>
      </w:r>
      <w:r w:rsidR="0024682F" w:rsidRPr="00542087">
        <w:rPr>
          <w:color w:val="auto"/>
          <w:szCs w:val="20"/>
        </w:rPr>
        <w:t xml:space="preserve">sporządzonej </w:t>
      </w:r>
      <w:r w:rsidR="003D31D7" w:rsidRPr="00542087">
        <w:rPr>
          <w:color w:val="auto"/>
          <w:szCs w:val="20"/>
        </w:rPr>
        <w:t>w Wiedniu dnia 11 kwietnia 1980 r.</w:t>
      </w:r>
    </w:p>
    <w:p w14:paraId="585B2350" w14:textId="0DC5C3A6" w:rsidR="00E737E1" w:rsidRPr="00542087" w:rsidRDefault="00E737E1" w:rsidP="00775E28">
      <w:pPr>
        <w:numPr>
          <w:ilvl w:val="0"/>
          <w:numId w:val="37"/>
        </w:numPr>
        <w:spacing w:after="120" w:line="276" w:lineRule="auto"/>
        <w:ind w:left="567" w:hanging="567"/>
        <w:rPr>
          <w:color w:val="auto"/>
          <w:szCs w:val="20"/>
        </w:rPr>
      </w:pPr>
      <w:r w:rsidRPr="00542087">
        <w:rPr>
          <w:color w:val="auto"/>
          <w:szCs w:val="20"/>
        </w:rPr>
        <w:t xml:space="preserve">Wprowadzenie zmian </w:t>
      </w:r>
      <w:r w:rsidR="00BE164A" w:rsidRPr="00542087">
        <w:rPr>
          <w:color w:val="auto"/>
          <w:szCs w:val="20"/>
        </w:rPr>
        <w:t xml:space="preserve">do </w:t>
      </w:r>
      <w:r w:rsidRPr="00542087">
        <w:rPr>
          <w:color w:val="auto"/>
          <w:szCs w:val="20"/>
        </w:rPr>
        <w:t>treści Umowy wymaga sporządzenia pod rygorem nieważności pisemnego aneksu</w:t>
      </w:r>
      <w:r w:rsidR="00BE164A" w:rsidRPr="00542087">
        <w:rPr>
          <w:color w:val="auto"/>
          <w:szCs w:val="20"/>
        </w:rPr>
        <w:t>. Zachowania formy pisemnej pod rygorem nieważności wymagają także jednostronne oświadczenia woli dotyczące Umowy, które mają na celu jej rozwiązanie (oświadczenie o odstąpieniu / wypowiedzeniu).</w:t>
      </w:r>
    </w:p>
    <w:p w14:paraId="7A0E7245" w14:textId="4746FD2C" w:rsidR="00657E1D" w:rsidRPr="00542087" w:rsidRDefault="00E737E1" w:rsidP="00775E28">
      <w:pPr>
        <w:numPr>
          <w:ilvl w:val="0"/>
          <w:numId w:val="37"/>
        </w:numPr>
        <w:tabs>
          <w:tab w:val="left" w:pos="567"/>
        </w:tabs>
        <w:spacing w:after="120" w:line="276" w:lineRule="auto"/>
        <w:ind w:left="567" w:hanging="567"/>
        <w:rPr>
          <w:rFonts w:eastAsia="Calibri" w:cs="Tahoma"/>
          <w:color w:val="auto"/>
          <w:szCs w:val="20"/>
        </w:rPr>
      </w:pPr>
      <w:r w:rsidRPr="00542087">
        <w:rPr>
          <w:color w:val="auto"/>
          <w:szCs w:val="20"/>
        </w:rPr>
        <w:t xml:space="preserve">Ewentualne spory powstałe w związku z realizacją Umowy, których Stronom nie uda się rozstrzygnąć polubownie, rozstrzygane będą przez </w:t>
      </w:r>
      <w:r w:rsidR="00775E28" w:rsidRPr="00542087">
        <w:rPr>
          <w:color w:val="auto"/>
          <w:szCs w:val="20"/>
        </w:rPr>
        <w:t xml:space="preserve">sąd </w:t>
      </w:r>
      <w:r w:rsidRPr="00542087">
        <w:rPr>
          <w:color w:val="auto"/>
          <w:szCs w:val="20"/>
        </w:rPr>
        <w:t>właściwy dla siedziby Zamawiającego.</w:t>
      </w:r>
      <w:r w:rsidR="001D5BB2" w:rsidRPr="00542087">
        <w:rPr>
          <w:color w:val="auto"/>
          <w:szCs w:val="20"/>
        </w:rPr>
        <w:t xml:space="preserve"> </w:t>
      </w:r>
      <w:r w:rsidR="00925C4D" w:rsidRPr="00542087">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00925C4D" w:rsidRPr="00542087">
        <w:rPr>
          <w:rFonts w:eastAsia="Calibri" w:cs="Tahoma"/>
          <w:color w:val="auto"/>
          <w:szCs w:val="20"/>
        </w:rPr>
        <w:t xml:space="preserve"> pod rygorem nieważności.</w:t>
      </w:r>
    </w:p>
    <w:p w14:paraId="08F6D098" w14:textId="21893729" w:rsidR="00657E1D" w:rsidRPr="00542087" w:rsidRDefault="00E737E1" w:rsidP="00775E28">
      <w:pPr>
        <w:pStyle w:val="Akapitzlist"/>
        <w:numPr>
          <w:ilvl w:val="0"/>
          <w:numId w:val="37"/>
        </w:numPr>
        <w:spacing w:after="120" w:line="276" w:lineRule="auto"/>
        <w:ind w:left="567" w:hanging="567"/>
        <w:contextualSpacing w:val="0"/>
        <w:rPr>
          <w:color w:val="auto"/>
          <w:szCs w:val="20"/>
        </w:rPr>
      </w:pPr>
      <w:r w:rsidRPr="00542087">
        <w:rPr>
          <w:color w:val="auto"/>
          <w:szCs w:val="20"/>
        </w:rPr>
        <w:lastRenderedPageBreak/>
        <w:t>Umowę sporządzono w dwóch jednobrzmiących egzemplarzach po jednym dla każdej ze Stron.</w:t>
      </w:r>
    </w:p>
    <w:p w14:paraId="5845E5FC" w14:textId="6AC33963" w:rsidR="00657E1D" w:rsidRPr="00542087" w:rsidRDefault="00657E1D" w:rsidP="00775E28">
      <w:pPr>
        <w:pStyle w:val="Akapitzlist"/>
        <w:numPr>
          <w:ilvl w:val="0"/>
          <w:numId w:val="37"/>
        </w:numPr>
        <w:spacing w:after="120" w:line="276" w:lineRule="auto"/>
        <w:ind w:left="567" w:hanging="567"/>
        <w:contextualSpacing w:val="0"/>
        <w:rPr>
          <w:b/>
          <w:color w:val="auto"/>
          <w:szCs w:val="20"/>
        </w:rPr>
      </w:pPr>
      <w:r w:rsidRPr="00542087">
        <w:rPr>
          <w:color w:val="auto"/>
          <w:szCs w:val="20"/>
        </w:rPr>
        <w:t>Do niniejszej Umowy dołączono następujące załączniki, które stanowią jej integralną część:</w:t>
      </w:r>
    </w:p>
    <w:p w14:paraId="7E5A3EB1" w14:textId="499C228D" w:rsidR="00657E1D" w:rsidRPr="00542087" w:rsidRDefault="00E737E1" w:rsidP="00775E28">
      <w:pPr>
        <w:pStyle w:val="Akapitzlist"/>
        <w:numPr>
          <w:ilvl w:val="2"/>
          <w:numId w:val="19"/>
        </w:numPr>
        <w:tabs>
          <w:tab w:val="clear" w:pos="680"/>
        </w:tabs>
        <w:spacing w:after="120" w:line="276" w:lineRule="auto"/>
        <w:ind w:left="1134" w:hanging="567"/>
        <w:contextualSpacing w:val="0"/>
        <w:rPr>
          <w:color w:val="auto"/>
          <w:szCs w:val="20"/>
        </w:rPr>
      </w:pPr>
      <w:r w:rsidRPr="00542087">
        <w:rPr>
          <w:color w:val="auto"/>
          <w:szCs w:val="20"/>
        </w:rPr>
        <w:t xml:space="preserve">Załącznik nr 1 – </w:t>
      </w:r>
      <w:r w:rsidR="0E05507F" w:rsidRPr="00542087">
        <w:rPr>
          <w:color w:val="auto"/>
          <w:szCs w:val="20"/>
        </w:rPr>
        <w:t>Formularz ofertowy</w:t>
      </w:r>
      <w:r w:rsidR="007C4385" w:rsidRPr="00542087">
        <w:rPr>
          <w:color w:val="auto"/>
          <w:szCs w:val="20"/>
        </w:rPr>
        <w:t xml:space="preserve"> </w:t>
      </w:r>
      <w:r w:rsidR="00102C95" w:rsidRPr="00542087">
        <w:rPr>
          <w:color w:val="auto"/>
          <w:szCs w:val="20"/>
        </w:rPr>
        <w:t xml:space="preserve">złożony przez </w:t>
      </w:r>
      <w:r w:rsidR="007C4385" w:rsidRPr="00542087">
        <w:rPr>
          <w:color w:val="auto"/>
          <w:szCs w:val="20"/>
        </w:rPr>
        <w:t>Wykonawc</w:t>
      </w:r>
      <w:r w:rsidR="00102C95" w:rsidRPr="00542087">
        <w:rPr>
          <w:color w:val="auto"/>
          <w:szCs w:val="20"/>
        </w:rPr>
        <w:t>ę</w:t>
      </w:r>
      <w:r w:rsidR="00657E1D" w:rsidRPr="00542087">
        <w:rPr>
          <w:color w:val="auto"/>
          <w:szCs w:val="20"/>
        </w:rPr>
        <w:t>;</w:t>
      </w:r>
    </w:p>
    <w:p w14:paraId="0A81F6A1" w14:textId="03B53488" w:rsidR="00657E1D" w:rsidRPr="00542087" w:rsidRDefault="00E737E1" w:rsidP="00775E28">
      <w:pPr>
        <w:pStyle w:val="Akapitzlist"/>
        <w:numPr>
          <w:ilvl w:val="2"/>
          <w:numId w:val="19"/>
        </w:numPr>
        <w:tabs>
          <w:tab w:val="clear" w:pos="680"/>
        </w:tabs>
        <w:spacing w:after="120" w:line="276" w:lineRule="auto"/>
        <w:ind w:left="1134" w:hanging="567"/>
        <w:contextualSpacing w:val="0"/>
        <w:rPr>
          <w:color w:val="auto"/>
          <w:szCs w:val="20"/>
        </w:rPr>
      </w:pPr>
      <w:r w:rsidRPr="00542087">
        <w:rPr>
          <w:color w:val="auto"/>
          <w:szCs w:val="20"/>
        </w:rPr>
        <w:t>Załącznik nr 2 – Opis przedmiotu zamówienia</w:t>
      </w:r>
      <w:r w:rsidR="00F66B86" w:rsidRPr="00542087">
        <w:rPr>
          <w:color w:val="auto"/>
          <w:szCs w:val="20"/>
        </w:rPr>
        <w:t xml:space="preserve"> (OPZ) wraz z całością załączników</w:t>
      </w:r>
      <w:r w:rsidR="007C4385" w:rsidRPr="00542087">
        <w:rPr>
          <w:color w:val="auto"/>
          <w:szCs w:val="20"/>
        </w:rPr>
        <w:t>;</w:t>
      </w:r>
    </w:p>
    <w:p w14:paraId="65A4BFAC" w14:textId="05773553" w:rsidR="00657E1D" w:rsidRPr="00542087" w:rsidRDefault="004932A5" w:rsidP="00775E28">
      <w:pPr>
        <w:pStyle w:val="Akapitzlist"/>
        <w:numPr>
          <w:ilvl w:val="2"/>
          <w:numId w:val="19"/>
        </w:numPr>
        <w:tabs>
          <w:tab w:val="clear" w:pos="680"/>
        </w:tabs>
        <w:spacing w:after="120" w:line="276" w:lineRule="auto"/>
        <w:ind w:left="1134" w:hanging="567"/>
        <w:contextualSpacing w:val="0"/>
        <w:rPr>
          <w:color w:val="auto"/>
          <w:szCs w:val="20"/>
        </w:rPr>
      </w:pPr>
      <w:r w:rsidRPr="00542087">
        <w:rPr>
          <w:color w:val="auto"/>
          <w:szCs w:val="20"/>
        </w:rPr>
        <w:t xml:space="preserve">Załącznik nr 3 – Wzór oświadczenia </w:t>
      </w:r>
      <w:r w:rsidR="52912A00" w:rsidRPr="00542087">
        <w:rPr>
          <w:color w:val="auto"/>
          <w:szCs w:val="20"/>
        </w:rPr>
        <w:t xml:space="preserve">twórców </w:t>
      </w:r>
      <w:r w:rsidR="05D26D74" w:rsidRPr="00542087">
        <w:rPr>
          <w:color w:val="auto"/>
          <w:szCs w:val="20"/>
        </w:rPr>
        <w:t>utworów</w:t>
      </w:r>
      <w:r w:rsidR="0723004C" w:rsidRPr="00542087">
        <w:rPr>
          <w:color w:val="auto"/>
          <w:szCs w:val="20"/>
        </w:rPr>
        <w:t>;</w:t>
      </w:r>
    </w:p>
    <w:p w14:paraId="7B9038B3" w14:textId="494568D3" w:rsidR="00657E1D" w:rsidRPr="00542087" w:rsidRDefault="004932A5" w:rsidP="00775E28">
      <w:pPr>
        <w:pStyle w:val="Akapitzlist"/>
        <w:numPr>
          <w:ilvl w:val="2"/>
          <w:numId w:val="19"/>
        </w:numPr>
        <w:tabs>
          <w:tab w:val="clear" w:pos="680"/>
        </w:tabs>
        <w:spacing w:after="120" w:line="276" w:lineRule="auto"/>
        <w:ind w:left="1134" w:hanging="567"/>
        <w:contextualSpacing w:val="0"/>
        <w:rPr>
          <w:color w:val="auto"/>
          <w:szCs w:val="20"/>
        </w:rPr>
      </w:pPr>
      <w:r w:rsidRPr="00542087">
        <w:rPr>
          <w:color w:val="auto"/>
          <w:szCs w:val="20"/>
        </w:rPr>
        <w:t>Załącznik nr 4 – Wzór protokołu odbioru</w:t>
      </w:r>
      <w:r w:rsidR="5BCFEBD8" w:rsidRPr="00542087">
        <w:rPr>
          <w:color w:val="auto"/>
          <w:szCs w:val="20"/>
        </w:rPr>
        <w:t>;</w:t>
      </w:r>
    </w:p>
    <w:p w14:paraId="28124F87" w14:textId="76C81B39" w:rsidR="00E607A9" w:rsidRPr="00542087" w:rsidRDefault="5BCFEBD8" w:rsidP="00775E28">
      <w:pPr>
        <w:pStyle w:val="Akapitzlist"/>
        <w:numPr>
          <w:ilvl w:val="2"/>
          <w:numId w:val="19"/>
        </w:numPr>
        <w:tabs>
          <w:tab w:val="clear" w:pos="680"/>
        </w:tabs>
        <w:spacing w:after="120" w:line="276" w:lineRule="auto"/>
        <w:ind w:left="1134" w:hanging="567"/>
        <w:contextualSpacing w:val="0"/>
        <w:rPr>
          <w:color w:val="auto"/>
          <w:szCs w:val="20"/>
        </w:rPr>
      </w:pPr>
      <w:r w:rsidRPr="00542087">
        <w:rPr>
          <w:color w:val="auto"/>
          <w:szCs w:val="20"/>
        </w:rPr>
        <w:t>Załącznik nr 5 – Formularz informacyjny dot. przetwarzania danych osobowych</w:t>
      </w:r>
      <w:r w:rsidR="00102C95" w:rsidRPr="00542087">
        <w:rPr>
          <w:color w:val="auto"/>
          <w:szCs w:val="20"/>
        </w:rPr>
        <w:t>;</w:t>
      </w:r>
    </w:p>
    <w:p w14:paraId="5369CD12" w14:textId="4E9CEA8F" w:rsidR="00C45D43" w:rsidRPr="00542087" w:rsidRDefault="00C45D43" w:rsidP="00775E28">
      <w:pPr>
        <w:pStyle w:val="Akapitzlist"/>
        <w:numPr>
          <w:ilvl w:val="2"/>
          <w:numId w:val="19"/>
        </w:numPr>
        <w:tabs>
          <w:tab w:val="clear" w:pos="680"/>
        </w:tabs>
        <w:spacing w:after="120" w:line="276" w:lineRule="auto"/>
        <w:ind w:left="1134" w:hanging="567"/>
        <w:contextualSpacing w:val="0"/>
        <w:rPr>
          <w:color w:val="auto"/>
          <w:szCs w:val="20"/>
        </w:rPr>
      </w:pPr>
      <w:r w:rsidRPr="00542087">
        <w:rPr>
          <w:color w:val="auto"/>
          <w:szCs w:val="20"/>
        </w:rPr>
        <w:t>Załącznik nr 6 – Wykaz osób, za pomocą których Wykonawca wykona przedmiot zamówienia</w:t>
      </w:r>
      <w:r w:rsidR="00DC4E8F" w:rsidRPr="00542087">
        <w:rPr>
          <w:color w:val="auto"/>
          <w:szCs w:val="20"/>
        </w:rPr>
        <w:t>;</w:t>
      </w:r>
    </w:p>
    <w:p w14:paraId="74DF4CA2" w14:textId="6986541C" w:rsidR="00DC4E8F" w:rsidRPr="00542087" w:rsidRDefault="00DC4E8F" w:rsidP="00775E28">
      <w:pPr>
        <w:pStyle w:val="Akapitzlist"/>
        <w:numPr>
          <w:ilvl w:val="2"/>
          <w:numId w:val="19"/>
        </w:numPr>
        <w:tabs>
          <w:tab w:val="clear" w:pos="680"/>
        </w:tabs>
        <w:spacing w:after="120" w:line="276" w:lineRule="auto"/>
        <w:ind w:left="1134" w:hanging="567"/>
        <w:contextualSpacing w:val="0"/>
        <w:rPr>
          <w:color w:val="auto"/>
          <w:szCs w:val="20"/>
        </w:rPr>
      </w:pPr>
      <w:r w:rsidRPr="00542087">
        <w:rPr>
          <w:color w:val="auto"/>
          <w:szCs w:val="20"/>
        </w:rPr>
        <w:t>Załącznik nr 7 – Umowa o zachowaniu poufności (NDA).</w:t>
      </w:r>
      <w:r w:rsidRPr="00542087">
        <w:rPr>
          <w:rStyle w:val="Odwoanieprzypisudolnego"/>
          <w:color w:val="auto"/>
          <w:szCs w:val="20"/>
        </w:rPr>
        <w:footnoteReference w:id="5"/>
      </w:r>
    </w:p>
    <w:p w14:paraId="66FA2D4F" w14:textId="257FC9EA" w:rsidR="00E607A9" w:rsidRPr="00542087" w:rsidRDefault="00E607A9" w:rsidP="00775E28">
      <w:pPr>
        <w:spacing w:after="120" w:line="276" w:lineRule="auto"/>
        <w:rPr>
          <w:color w:val="auto"/>
          <w:szCs w:val="20"/>
        </w:rPr>
      </w:pPr>
    </w:p>
    <w:p w14:paraId="1A4B04F4" w14:textId="77777777" w:rsidR="00E737E1" w:rsidRPr="00542087" w:rsidRDefault="00E737E1" w:rsidP="00775E28">
      <w:pPr>
        <w:spacing w:after="120" w:line="276" w:lineRule="auto"/>
        <w:rPr>
          <w:color w:val="auto"/>
          <w:szCs w:val="20"/>
        </w:rPr>
      </w:pPr>
    </w:p>
    <w:tbl>
      <w:tblPr>
        <w:tblW w:w="0" w:type="auto"/>
        <w:tblInd w:w="357" w:type="dxa"/>
        <w:tblLook w:val="04A0" w:firstRow="1" w:lastRow="0" w:firstColumn="1" w:lastColumn="0" w:noHBand="0" w:noVBand="1"/>
      </w:tblPr>
      <w:tblGrid>
        <w:gridCol w:w="3903"/>
        <w:gridCol w:w="3903"/>
      </w:tblGrid>
      <w:tr w:rsidR="00AE65FE" w:rsidRPr="00542087" w14:paraId="0DC3AA70" w14:textId="77777777" w:rsidTr="005E5C52">
        <w:tc>
          <w:tcPr>
            <w:tcW w:w="4012" w:type="dxa"/>
            <w:shd w:val="clear" w:color="auto" w:fill="auto"/>
          </w:tcPr>
          <w:p w14:paraId="4B09BBA3" w14:textId="77777777" w:rsidR="00E737E1" w:rsidRPr="00542087" w:rsidRDefault="00E737E1" w:rsidP="00775E28">
            <w:pPr>
              <w:spacing w:after="120" w:line="276" w:lineRule="auto"/>
              <w:jc w:val="center"/>
              <w:rPr>
                <w:b/>
                <w:color w:val="auto"/>
                <w:szCs w:val="20"/>
              </w:rPr>
            </w:pPr>
            <w:r w:rsidRPr="00542087">
              <w:rPr>
                <w:b/>
                <w:color w:val="auto"/>
                <w:szCs w:val="20"/>
              </w:rPr>
              <w:t>ZAMAWIAJĄCY</w:t>
            </w:r>
          </w:p>
          <w:p w14:paraId="4F70427E" w14:textId="06D33EEC" w:rsidR="00E737E1" w:rsidRPr="00542087" w:rsidRDefault="00E737E1" w:rsidP="00775E28">
            <w:pPr>
              <w:spacing w:after="120" w:line="276" w:lineRule="auto"/>
              <w:jc w:val="center"/>
              <w:rPr>
                <w:b/>
                <w:bCs/>
                <w:color w:val="auto"/>
                <w:szCs w:val="20"/>
              </w:rPr>
            </w:pPr>
          </w:p>
          <w:p w14:paraId="4D4759CD" w14:textId="77777777" w:rsidR="00444787" w:rsidRPr="00542087" w:rsidRDefault="00444787" w:rsidP="00775E28">
            <w:pPr>
              <w:spacing w:after="120" w:line="276" w:lineRule="auto"/>
              <w:rPr>
                <w:b/>
                <w:bCs/>
                <w:color w:val="auto"/>
                <w:szCs w:val="20"/>
              </w:rPr>
            </w:pPr>
          </w:p>
          <w:p w14:paraId="20B3B34B" w14:textId="77777777" w:rsidR="00E737E1" w:rsidRPr="00542087" w:rsidRDefault="00E737E1" w:rsidP="00775E28">
            <w:pPr>
              <w:spacing w:after="120" w:line="276" w:lineRule="auto"/>
              <w:rPr>
                <w:color w:val="auto"/>
                <w:szCs w:val="20"/>
              </w:rPr>
            </w:pPr>
            <w:r w:rsidRPr="00542087">
              <w:rPr>
                <w:b/>
                <w:color w:val="auto"/>
                <w:szCs w:val="20"/>
              </w:rPr>
              <w:t>_______________________</w:t>
            </w:r>
          </w:p>
        </w:tc>
        <w:tc>
          <w:tcPr>
            <w:tcW w:w="4011" w:type="dxa"/>
            <w:shd w:val="clear" w:color="auto" w:fill="auto"/>
          </w:tcPr>
          <w:p w14:paraId="28F1FDB8" w14:textId="77777777" w:rsidR="00E737E1" w:rsidRPr="00542087" w:rsidRDefault="00E737E1" w:rsidP="00775E28">
            <w:pPr>
              <w:spacing w:after="120" w:line="276" w:lineRule="auto"/>
              <w:jc w:val="center"/>
              <w:rPr>
                <w:b/>
                <w:color w:val="auto"/>
                <w:szCs w:val="20"/>
              </w:rPr>
            </w:pPr>
            <w:r w:rsidRPr="00542087">
              <w:rPr>
                <w:b/>
                <w:color w:val="auto"/>
                <w:szCs w:val="20"/>
              </w:rPr>
              <w:t>WYKONAWCA</w:t>
            </w:r>
          </w:p>
          <w:p w14:paraId="669F3B88" w14:textId="454CFCD1" w:rsidR="00E737E1" w:rsidRPr="00542087" w:rsidRDefault="00E737E1" w:rsidP="00775E28">
            <w:pPr>
              <w:spacing w:after="120" w:line="276" w:lineRule="auto"/>
              <w:rPr>
                <w:b/>
                <w:bCs/>
                <w:color w:val="auto"/>
                <w:szCs w:val="20"/>
              </w:rPr>
            </w:pPr>
          </w:p>
          <w:p w14:paraId="5EE22A5B" w14:textId="77777777" w:rsidR="00444787" w:rsidRPr="00542087" w:rsidRDefault="00444787" w:rsidP="00775E28">
            <w:pPr>
              <w:spacing w:after="120" w:line="276" w:lineRule="auto"/>
              <w:rPr>
                <w:b/>
                <w:bCs/>
                <w:color w:val="auto"/>
                <w:szCs w:val="20"/>
              </w:rPr>
            </w:pPr>
          </w:p>
          <w:p w14:paraId="05BBB962" w14:textId="77777777" w:rsidR="00E737E1" w:rsidRPr="00542087" w:rsidRDefault="00E737E1" w:rsidP="00775E28">
            <w:pPr>
              <w:spacing w:after="120" w:line="276" w:lineRule="auto"/>
              <w:rPr>
                <w:color w:val="auto"/>
                <w:szCs w:val="20"/>
              </w:rPr>
            </w:pPr>
            <w:r w:rsidRPr="00542087">
              <w:rPr>
                <w:b/>
                <w:color w:val="auto"/>
                <w:szCs w:val="20"/>
              </w:rPr>
              <w:t>_______________________</w:t>
            </w:r>
          </w:p>
        </w:tc>
      </w:tr>
    </w:tbl>
    <w:p w14:paraId="05AA809F" w14:textId="15293CA3" w:rsidR="00822AB4" w:rsidRPr="00542087" w:rsidRDefault="00822AB4" w:rsidP="00775E28">
      <w:pPr>
        <w:spacing w:after="120" w:line="276" w:lineRule="auto"/>
        <w:rPr>
          <w:color w:val="auto"/>
          <w:szCs w:val="20"/>
        </w:rPr>
        <w:sectPr w:rsidR="00822AB4" w:rsidRPr="00542087" w:rsidSect="00542087">
          <w:headerReference w:type="default" r:id="rId8"/>
          <w:footerReference w:type="default" r:id="rId9"/>
          <w:headerReference w:type="first" r:id="rId10"/>
          <w:footerReference w:type="first" r:id="rId11"/>
          <w:pgSz w:w="11906" w:h="16838" w:code="9"/>
          <w:pgMar w:top="1560" w:right="1021" w:bottom="1985" w:left="2722" w:header="709" w:footer="1247" w:gutter="0"/>
          <w:cols w:space="708"/>
          <w:titlePg/>
          <w:docGrid w:linePitch="360"/>
        </w:sectPr>
      </w:pPr>
    </w:p>
    <w:p w14:paraId="18EE66DF" w14:textId="15363DCD" w:rsidR="009E4DB6" w:rsidRPr="00542087" w:rsidRDefault="009E4DB6" w:rsidP="008E0C15">
      <w:pPr>
        <w:spacing w:after="120" w:line="276" w:lineRule="auto"/>
        <w:ind w:left="4536"/>
        <w:rPr>
          <w:bCs/>
          <w:color w:val="auto"/>
          <w:szCs w:val="20"/>
        </w:rPr>
      </w:pPr>
      <w:r w:rsidRPr="00542087">
        <w:rPr>
          <w:bCs/>
          <w:color w:val="auto"/>
          <w:szCs w:val="20"/>
        </w:rPr>
        <w:lastRenderedPageBreak/>
        <w:t xml:space="preserve">Załącznik nr 3 do umowy </w:t>
      </w:r>
      <w:r w:rsidR="008E0C15" w:rsidRPr="00542087">
        <w:rPr>
          <w:bCs/>
          <w:color w:val="auto"/>
          <w:szCs w:val="20"/>
        </w:rPr>
        <w:br/>
      </w:r>
      <w:r w:rsidRPr="00542087">
        <w:rPr>
          <w:bCs/>
          <w:color w:val="auto"/>
          <w:szCs w:val="20"/>
        </w:rPr>
        <w:t xml:space="preserve">[___] – </w:t>
      </w:r>
      <w:r w:rsidR="003030AD" w:rsidRPr="00542087">
        <w:rPr>
          <w:bCs/>
          <w:color w:val="auto"/>
          <w:szCs w:val="20"/>
        </w:rPr>
        <w:t xml:space="preserve">wzór </w:t>
      </w:r>
      <w:r w:rsidRPr="00542087">
        <w:rPr>
          <w:bCs/>
          <w:color w:val="auto"/>
          <w:szCs w:val="20"/>
        </w:rPr>
        <w:t>oświadczeni</w:t>
      </w:r>
      <w:r w:rsidR="003030AD" w:rsidRPr="00542087">
        <w:rPr>
          <w:bCs/>
          <w:color w:val="auto"/>
          <w:szCs w:val="20"/>
        </w:rPr>
        <w:t>a</w:t>
      </w:r>
      <w:r w:rsidRPr="00542087">
        <w:rPr>
          <w:bCs/>
          <w:color w:val="auto"/>
          <w:szCs w:val="20"/>
        </w:rPr>
        <w:t xml:space="preserve"> twórcy </w:t>
      </w:r>
      <w:r w:rsidR="003030AD" w:rsidRPr="00542087">
        <w:rPr>
          <w:bCs/>
          <w:color w:val="auto"/>
          <w:szCs w:val="20"/>
        </w:rPr>
        <w:t>U</w:t>
      </w:r>
      <w:r w:rsidRPr="00542087">
        <w:rPr>
          <w:bCs/>
          <w:color w:val="auto"/>
          <w:szCs w:val="20"/>
        </w:rPr>
        <w:t>tworu</w:t>
      </w:r>
    </w:p>
    <w:p w14:paraId="0CED2539" w14:textId="77777777" w:rsidR="009E4DB6" w:rsidRPr="00542087" w:rsidRDefault="009E4DB6" w:rsidP="00775E28">
      <w:pPr>
        <w:spacing w:after="120" w:line="276" w:lineRule="auto"/>
        <w:rPr>
          <w:b/>
          <w:color w:val="auto"/>
          <w:szCs w:val="20"/>
        </w:rPr>
      </w:pPr>
    </w:p>
    <w:p w14:paraId="6F79A49F" w14:textId="313DD550" w:rsidR="009E4DB6" w:rsidRPr="00542087" w:rsidRDefault="009E4DB6" w:rsidP="003030AD">
      <w:pPr>
        <w:spacing w:after="120" w:line="276" w:lineRule="auto"/>
        <w:ind w:left="3969"/>
        <w:jc w:val="left"/>
        <w:rPr>
          <w:bCs/>
          <w:color w:val="auto"/>
          <w:szCs w:val="20"/>
        </w:rPr>
      </w:pPr>
      <w:r w:rsidRPr="00542087">
        <w:rPr>
          <w:bCs/>
          <w:color w:val="auto"/>
          <w:szCs w:val="20"/>
        </w:rPr>
        <w:t>[dane twórcy</w:t>
      </w:r>
      <w:r w:rsidR="003030AD" w:rsidRPr="00542087">
        <w:rPr>
          <w:bCs/>
          <w:color w:val="auto"/>
          <w:szCs w:val="20"/>
        </w:rPr>
        <w:t xml:space="preserve">: imię, nazwisko, </w:t>
      </w:r>
      <w:r w:rsidR="003030AD" w:rsidRPr="00542087">
        <w:rPr>
          <w:bCs/>
          <w:color w:val="auto"/>
          <w:szCs w:val="20"/>
        </w:rPr>
        <w:br/>
        <w:t xml:space="preserve">adres zamieszkania, numer PESEL </w:t>
      </w:r>
      <w:r w:rsidR="003030AD" w:rsidRPr="00542087">
        <w:rPr>
          <w:bCs/>
          <w:color w:val="auto"/>
          <w:szCs w:val="20"/>
        </w:rPr>
        <w:br/>
        <w:t>lub inny numer identyfikacyjny</w:t>
      </w:r>
      <w:r w:rsidR="003030AD" w:rsidRPr="00542087">
        <w:rPr>
          <w:bCs/>
          <w:color w:val="auto"/>
          <w:szCs w:val="20"/>
        </w:rPr>
        <w:br/>
        <w:t xml:space="preserve"> (REGON, NIP)</w:t>
      </w:r>
      <w:r w:rsidRPr="00542087">
        <w:rPr>
          <w:bCs/>
          <w:color w:val="auto"/>
          <w:szCs w:val="20"/>
        </w:rPr>
        <w:t>]</w:t>
      </w:r>
    </w:p>
    <w:p w14:paraId="28AD5E60" w14:textId="77777777" w:rsidR="009E4DB6" w:rsidRPr="00542087" w:rsidRDefault="009E4DB6" w:rsidP="00775E28">
      <w:pPr>
        <w:spacing w:after="120" w:line="276" w:lineRule="auto"/>
        <w:jc w:val="center"/>
        <w:rPr>
          <w:b/>
          <w:color w:val="auto"/>
          <w:szCs w:val="20"/>
        </w:rPr>
      </w:pPr>
    </w:p>
    <w:p w14:paraId="16A5CE22" w14:textId="77777777" w:rsidR="003030AD" w:rsidRPr="00542087" w:rsidRDefault="003030AD" w:rsidP="00775E28">
      <w:pPr>
        <w:spacing w:after="120" w:line="276" w:lineRule="auto"/>
        <w:jc w:val="center"/>
        <w:rPr>
          <w:b/>
          <w:color w:val="auto"/>
          <w:szCs w:val="20"/>
        </w:rPr>
      </w:pPr>
    </w:p>
    <w:p w14:paraId="1E0A5C93" w14:textId="1FE72B4C" w:rsidR="009E4DB6" w:rsidRPr="00542087" w:rsidRDefault="009E4DB6" w:rsidP="00775E28">
      <w:pPr>
        <w:spacing w:after="120" w:line="276" w:lineRule="auto"/>
        <w:jc w:val="center"/>
        <w:rPr>
          <w:b/>
          <w:color w:val="auto"/>
          <w:szCs w:val="20"/>
        </w:rPr>
      </w:pPr>
      <w:r w:rsidRPr="00542087">
        <w:rPr>
          <w:b/>
          <w:color w:val="auto"/>
          <w:szCs w:val="20"/>
        </w:rPr>
        <w:t>OŚWIADCZENIE O ZOBOWIĄZANIU DO NIEWYKONYWANI</w:t>
      </w:r>
      <w:r w:rsidR="00885202" w:rsidRPr="00542087">
        <w:rPr>
          <w:b/>
          <w:color w:val="auto"/>
          <w:szCs w:val="20"/>
        </w:rPr>
        <w:t>A</w:t>
      </w:r>
      <w:r w:rsidRPr="00542087">
        <w:rPr>
          <w:b/>
          <w:color w:val="auto"/>
          <w:szCs w:val="20"/>
        </w:rPr>
        <w:t xml:space="preserve"> AUTORSKICH PRAW OSOBISTYCH ORAZ UPOWAŻNIENIU DO WYKONYWANIA AUTORSKICH PRAW OSOBISTYCH</w:t>
      </w:r>
    </w:p>
    <w:p w14:paraId="0274CA66" w14:textId="77777777" w:rsidR="003030AD" w:rsidRPr="00542087" w:rsidRDefault="003030AD" w:rsidP="00775E28">
      <w:pPr>
        <w:spacing w:after="120" w:line="276" w:lineRule="auto"/>
        <w:jc w:val="center"/>
        <w:rPr>
          <w:b/>
          <w:color w:val="auto"/>
          <w:szCs w:val="20"/>
        </w:rPr>
      </w:pPr>
    </w:p>
    <w:p w14:paraId="72100342" w14:textId="177532FF" w:rsidR="003030AD" w:rsidRPr="00542087" w:rsidRDefault="003030AD" w:rsidP="003030AD">
      <w:pPr>
        <w:spacing w:after="120" w:line="276" w:lineRule="auto"/>
        <w:ind w:left="1134" w:hanging="1134"/>
        <w:rPr>
          <w:bCs/>
          <w:color w:val="auto"/>
          <w:szCs w:val="20"/>
        </w:rPr>
      </w:pPr>
      <w:r w:rsidRPr="00542087">
        <w:rPr>
          <w:bCs/>
          <w:color w:val="auto"/>
          <w:szCs w:val="20"/>
        </w:rPr>
        <w:t xml:space="preserve">Dot.: </w:t>
      </w:r>
      <w:r w:rsidRPr="00542087">
        <w:rPr>
          <w:bCs/>
          <w:color w:val="auto"/>
          <w:szCs w:val="20"/>
        </w:rPr>
        <w:tab/>
        <w:t xml:space="preserve">UMOWA NR [___] pomiędzy Łukasiewicz – PORT a [___]zawarta w wyniku rozstrzygnięcia postępowania przetargowego pn. „Opracowanie dokumentacji projektowej dla przebudowy laboratorium BSL-3 w Łukasiewicz – PORT wraz z usługą pełnienia nadzoru autorskiego”, nr sprawy PO.271.69.2022, </w:t>
      </w:r>
    </w:p>
    <w:p w14:paraId="0E8E22C3" w14:textId="3575A86A" w:rsidR="009E4DB6" w:rsidRPr="00542087" w:rsidRDefault="009E4DB6" w:rsidP="00775E28">
      <w:pPr>
        <w:spacing w:after="120" w:line="276" w:lineRule="auto"/>
        <w:rPr>
          <w:b/>
          <w:color w:val="auto"/>
          <w:szCs w:val="20"/>
        </w:rPr>
      </w:pPr>
    </w:p>
    <w:p w14:paraId="7DCABB21" w14:textId="77777777" w:rsidR="003030AD" w:rsidRPr="00542087" w:rsidRDefault="003030AD" w:rsidP="00775E28">
      <w:pPr>
        <w:spacing w:after="120" w:line="276" w:lineRule="auto"/>
        <w:rPr>
          <w:b/>
          <w:color w:val="auto"/>
          <w:szCs w:val="20"/>
        </w:rPr>
      </w:pPr>
    </w:p>
    <w:p w14:paraId="7DD83E85" w14:textId="5EC90AE1" w:rsidR="009E4DB6" w:rsidRPr="00542087" w:rsidRDefault="009E4DB6" w:rsidP="00775E28">
      <w:pPr>
        <w:spacing w:after="120" w:line="276" w:lineRule="auto"/>
        <w:rPr>
          <w:color w:val="auto"/>
          <w:szCs w:val="20"/>
          <w:lang w:eastAsia="ja-JP"/>
        </w:rPr>
      </w:pPr>
      <w:r w:rsidRPr="00542087">
        <w:rPr>
          <w:color w:val="auto"/>
          <w:szCs w:val="20"/>
          <w:lang w:eastAsia="ja-JP"/>
        </w:rPr>
        <w:t>Ja, niżej podpisany</w:t>
      </w:r>
      <w:r w:rsidR="003030AD" w:rsidRPr="00542087">
        <w:rPr>
          <w:color w:val="auto"/>
          <w:szCs w:val="20"/>
          <w:lang w:eastAsia="ja-JP"/>
        </w:rPr>
        <w:t>/a</w:t>
      </w:r>
      <w:r w:rsidRPr="00542087">
        <w:rPr>
          <w:color w:val="auto"/>
          <w:szCs w:val="20"/>
          <w:lang w:eastAsia="ja-JP"/>
        </w:rPr>
        <w:t>, oświadczam, że:</w:t>
      </w:r>
    </w:p>
    <w:p w14:paraId="6465EDCA" w14:textId="651B9EF6" w:rsidR="00594ABD" w:rsidRPr="00542087" w:rsidRDefault="009E4DB6" w:rsidP="003030AD">
      <w:pPr>
        <w:pStyle w:val="Akapitzlist"/>
        <w:numPr>
          <w:ilvl w:val="0"/>
          <w:numId w:val="49"/>
        </w:numPr>
        <w:spacing w:after="120" w:line="276" w:lineRule="auto"/>
        <w:ind w:left="567" w:hanging="567"/>
        <w:contextualSpacing w:val="0"/>
        <w:rPr>
          <w:color w:val="auto"/>
          <w:szCs w:val="20"/>
        </w:rPr>
      </w:pPr>
      <w:r w:rsidRPr="00542087">
        <w:rPr>
          <w:color w:val="auto"/>
          <w:szCs w:val="20"/>
          <w:lang w:eastAsia="ja-JP"/>
        </w:rPr>
        <w:t>jestem twórcą</w:t>
      </w:r>
      <w:r w:rsidR="00885202" w:rsidRPr="00542087">
        <w:rPr>
          <w:color w:val="auto"/>
          <w:szCs w:val="20"/>
          <w:lang w:eastAsia="ja-JP"/>
        </w:rPr>
        <w:t xml:space="preserve"> / współtwórcą następujących utworów, które powstały w wyniku wykonywania przez [dane wykonawcy] (dalej jako „</w:t>
      </w:r>
      <w:r w:rsidR="00885202" w:rsidRPr="00542087">
        <w:rPr>
          <w:b/>
          <w:bCs/>
          <w:color w:val="auto"/>
          <w:szCs w:val="20"/>
          <w:lang w:eastAsia="ja-JP"/>
        </w:rPr>
        <w:t>Wykonawca</w:t>
      </w:r>
      <w:r w:rsidR="00885202" w:rsidRPr="00542087">
        <w:rPr>
          <w:color w:val="auto"/>
          <w:szCs w:val="20"/>
          <w:lang w:eastAsia="ja-JP"/>
        </w:rPr>
        <w:t>”) umowy</w:t>
      </w:r>
      <w:r w:rsidR="00594ABD" w:rsidRPr="00542087">
        <w:rPr>
          <w:color w:val="auto"/>
          <w:szCs w:val="20"/>
          <w:lang w:eastAsia="ja-JP"/>
        </w:rPr>
        <w:t xml:space="preserve"> [numer umowy] z dnia [data zawarcia umowy]</w:t>
      </w:r>
      <w:r w:rsidR="00594ABD" w:rsidRPr="00542087">
        <w:rPr>
          <w:color w:val="auto"/>
          <w:szCs w:val="20"/>
        </w:rPr>
        <w:t xml:space="preserve">, zawartej pomiędzy Wykonawcą a Siecią Badawczą </w:t>
      </w:r>
      <w:r w:rsidRPr="00542087">
        <w:rPr>
          <w:color w:val="auto"/>
          <w:szCs w:val="20"/>
        </w:rPr>
        <w:t xml:space="preserve">Łukasiewicz – PORT </w:t>
      </w:r>
      <w:r w:rsidR="00594ABD" w:rsidRPr="00542087">
        <w:rPr>
          <w:color w:val="auto"/>
          <w:szCs w:val="20"/>
        </w:rPr>
        <w:t>Polskim Ośrodkiem</w:t>
      </w:r>
      <w:r w:rsidRPr="00542087">
        <w:rPr>
          <w:color w:val="auto"/>
          <w:szCs w:val="20"/>
        </w:rPr>
        <w:t xml:space="preserve"> Rozwoju Technologii (dalej jako „</w:t>
      </w:r>
      <w:r w:rsidRPr="00542087">
        <w:rPr>
          <w:b/>
          <w:bCs/>
          <w:color w:val="auto"/>
          <w:szCs w:val="20"/>
        </w:rPr>
        <w:t>ŁUKASIEWICZ – PORT</w:t>
      </w:r>
      <w:r w:rsidRPr="00542087">
        <w:rPr>
          <w:color w:val="auto"/>
          <w:szCs w:val="20"/>
        </w:rPr>
        <w:t>”)</w:t>
      </w:r>
      <w:r w:rsidR="00594ABD" w:rsidRPr="00542087">
        <w:rPr>
          <w:color w:val="auto"/>
          <w:szCs w:val="20"/>
        </w:rPr>
        <w:t xml:space="preserve"> </w:t>
      </w:r>
    </w:p>
    <w:p w14:paraId="655FC617" w14:textId="464ED00F" w:rsidR="00594ABD" w:rsidRPr="00542087" w:rsidRDefault="00594ABD" w:rsidP="003030AD">
      <w:pPr>
        <w:pStyle w:val="Akapitzlist"/>
        <w:spacing w:after="120" w:line="276" w:lineRule="auto"/>
        <w:ind w:left="567"/>
        <w:contextualSpacing w:val="0"/>
        <w:rPr>
          <w:color w:val="auto"/>
          <w:szCs w:val="20"/>
        </w:rPr>
      </w:pPr>
      <w:r w:rsidRPr="00542087">
        <w:rPr>
          <w:color w:val="auto"/>
          <w:szCs w:val="20"/>
        </w:rPr>
        <w:t>______________________________________________________________________________________________________________________________________________________________________________________________________________ (dalej jako „</w:t>
      </w:r>
      <w:r w:rsidRPr="00542087">
        <w:rPr>
          <w:b/>
          <w:bCs/>
          <w:color w:val="auto"/>
          <w:szCs w:val="20"/>
        </w:rPr>
        <w:t>Utwory</w:t>
      </w:r>
      <w:r w:rsidRPr="00542087">
        <w:rPr>
          <w:color w:val="auto"/>
          <w:szCs w:val="20"/>
        </w:rPr>
        <w:t>”);</w:t>
      </w:r>
    </w:p>
    <w:p w14:paraId="66DD13DE" w14:textId="77777777" w:rsidR="00594ABD" w:rsidRPr="00542087" w:rsidRDefault="00594ABD" w:rsidP="003030AD">
      <w:pPr>
        <w:spacing w:after="120" w:line="276" w:lineRule="auto"/>
        <w:rPr>
          <w:color w:val="auto"/>
          <w:szCs w:val="20"/>
        </w:rPr>
      </w:pPr>
    </w:p>
    <w:p w14:paraId="0F618AFF" w14:textId="27F9D9E9" w:rsidR="009E4DB6" w:rsidRPr="00542087" w:rsidRDefault="009E4DB6" w:rsidP="003030AD">
      <w:pPr>
        <w:pStyle w:val="Akapitzlist"/>
        <w:spacing w:after="120" w:line="276" w:lineRule="auto"/>
        <w:ind w:left="567"/>
        <w:contextualSpacing w:val="0"/>
        <w:rPr>
          <w:color w:val="auto"/>
          <w:szCs w:val="20"/>
        </w:rPr>
      </w:pPr>
      <w:r w:rsidRPr="00542087">
        <w:rPr>
          <w:color w:val="auto"/>
          <w:szCs w:val="20"/>
          <w:lang w:eastAsia="ja-JP"/>
        </w:rPr>
        <w:t xml:space="preserve">zobowiązuję się do niewykonywania jakichkolwiek autorskich praw osobistych do </w:t>
      </w:r>
      <w:r w:rsidR="00594ABD" w:rsidRPr="00542087">
        <w:rPr>
          <w:color w:val="auto"/>
          <w:szCs w:val="20"/>
          <w:lang w:eastAsia="ja-JP"/>
        </w:rPr>
        <w:t>Utworów</w:t>
      </w:r>
      <w:r w:rsidRPr="00542087">
        <w:rPr>
          <w:color w:val="auto"/>
          <w:szCs w:val="20"/>
          <w:lang w:eastAsia="ja-JP"/>
        </w:rPr>
        <w:t>;</w:t>
      </w:r>
    </w:p>
    <w:p w14:paraId="2C1E0DEA" w14:textId="2F9085DD" w:rsidR="009E4DB6" w:rsidRPr="00542087" w:rsidRDefault="009E4DB6" w:rsidP="003030AD">
      <w:pPr>
        <w:pStyle w:val="Akapitzlist"/>
        <w:numPr>
          <w:ilvl w:val="0"/>
          <w:numId w:val="49"/>
        </w:numPr>
        <w:spacing w:after="120" w:line="276" w:lineRule="auto"/>
        <w:ind w:left="567" w:hanging="567"/>
        <w:contextualSpacing w:val="0"/>
        <w:rPr>
          <w:color w:val="auto"/>
          <w:szCs w:val="20"/>
        </w:rPr>
      </w:pPr>
      <w:r w:rsidRPr="00542087">
        <w:rPr>
          <w:color w:val="auto"/>
          <w:szCs w:val="20"/>
          <w:lang w:eastAsia="ja-JP"/>
        </w:rPr>
        <w:t xml:space="preserve">upoważniam </w:t>
      </w:r>
      <w:r w:rsidR="00594ABD" w:rsidRPr="00542087">
        <w:rPr>
          <w:color w:val="auto"/>
          <w:szCs w:val="20"/>
          <w:lang w:eastAsia="ja-JP"/>
        </w:rPr>
        <w:t xml:space="preserve">ŁUKASIEWICZ – PORT </w:t>
      </w:r>
      <w:r w:rsidRPr="00542087">
        <w:rPr>
          <w:color w:val="auto"/>
          <w:szCs w:val="20"/>
          <w:lang w:eastAsia="ja-JP"/>
        </w:rPr>
        <w:t xml:space="preserve">do wykonywania </w:t>
      </w:r>
      <w:r w:rsidR="005E1B7D" w:rsidRPr="00542087">
        <w:rPr>
          <w:color w:val="auto"/>
          <w:szCs w:val="20"/>
          <w:lang w:eastAsia="ja-JP"/>
        </w:rPr>
        <w:t>w moim imieniu</w:t>
      </w:r>
      <w:r w:rsidRPr="00542087">
        <w:rPr>
          <w:color w:val="auto"/>
          <w:szCs w:val="20"/>
          <w:lang w:eastAsia="ja-JP"/>
        </w:rPr>
        <w:t xml:space="preserve"> autorskich praw osobistych do </w:t>
      </w:r>
      <w:r w:rsidR="005E1B7D" w:rsidRPr="00542087">
        <w:rPr>
          <w:color w:val="auto"/>
          <w:szCs w:val="20"/>
          <w:lang w:eastAsia="ja-JP"/>
        </w:rPr>
        <w:t>Utworów</w:t>
      </w:r>
      <w:r w:rsidRPr="00542087">
        <w:rPr>
          <w:color w:val="auto"/>
          <w:szCs w:val="20"/>
          <w:lang w:eastAsia="ja-JP"/>
        </w:rPr>
        <w:t>, z prawem do dalszego upoważniania podmiotów trzecich</w:t>
      </w:r>
      <w:r w:rsidR="005B1341" w:rsidRPr="00542087">
        <w:rPr>
          <w:color w:val="auto"/>
          <w:szCs w:val="20"/>
        </w:rPr>
        <w:t xml:space="preserve">, w szczególności wyrażam zgodę na swobodny wybór przez </w:t>
      </w:r>
      <w:r w:rsidR="003E1BAE" w:rsidRPr="00542087">
        <w:rPr>
          <w:color w:val="auto"/>
          <w:szCs w:val="20"/>
        </w:rPr>
        <w:t>ŁUKASIEWICZ – PORT</w:t>
      </w:r>
      <w:r w:rsidR="005B1341" w:rsidRPr="00542087">
        <w:rPr>
          <w:color w:val="auto"/>
          <w:szCs w:val="20"/>
        </w:rPr>
        <w:t xml:space="preserve"> czasu, miejsca oraz formy </w:t>
      </w:r>
      <w:r w:rsidR="005B1341" w:rsidRPr="00542087">
        <w:rPr>
          <w:color w:val="auto"/>
          <w:szCs w:val="20"/>
        </w:rPr>
        <w:lastRenderedPageBreak/>
        <w:t>pierwszego publicznego udostępnienia Utworów</w:t>
      </w:r>
      <w:r w:rsidR="006B4206" w:rsidRPr="00542087">
        <w:rPr>
          <w:color w:val="auto"/>
          <w:szCs w:val="20"/>
        </w:rPr>
        <w:t xml:space="preserve"> oraz wyrażam zgodę </w:t>
      </w:r>
      <w:r w:rsidR="005B1341" w:rsidRPr="00542087">
        <w:rPr>
          <w:color w:val="auto"/>
          <w:szCs w:val="20"/>
        </w:rPr>
        <w:t>na</w:t>
      </w:r>
      <w:r w:rsidR="00510CA9" w:rsidRPr="00542087">
        <w:rPr>
          <w:color w:val="auto"/>
          <w:szCs w:val="20"/>
        </w:rPr>
        <w:t> </w:t>
      </w:r>
      <w:r w:rsidR="005B1341" w:rsidRPr="00542087">
        <w:rPr>
          <w:color w:val="auto"/>
          <w:szCs w:val="20"/>
        </w:rPr>
        <w:t>dokonanie zmian i modyfikacji w Utworach</w:t>
      </w:r>
      <w:r w:rsidRPr="00542087">
        <w:rPr>
          <w:color w:val="auto"/>
          <w:szCs w:val="20"/>
          <w:lang w:eastAsia="ja-JP"/>
        </w:rPr>
        <w:t>;</w:t>
      </w:r>
    </w:p>
    <w:p w14:paraId="199A6606" w14:textId="736A11E0" w:rsidR="009E4DB6" w:rsidRPr="00542087" w:rsidRDefault="009E4DB6" w:rsidP="003030AD">
      <w:pPr>
        <w:pStyle w:val="Akapitzlist"/>
        <w:numPr>
          <w:ilvl w:val="0"/>
          <w:numId w:val="49"/>
        </w:numPr>
        <w:spacing w:after="120" w:line="276" w:lineRule="auto"/>
        <w:ind w:left="567" w:hanging="567"/>
        <w:contextualSpacing w:val="0"/>
        <w:rPr>
          <w:color w:val="auto"/>
          <w:szCs w:val="20"/>
        </w:rPr>
      </w:pPr>
      <w:r w:rsidRPr="00542087">
        <w:rPr>
          <w:color w:val="auto"/>
          <w:szCs w:val="20"/>
          <w:lang w:eastAsia="ja-JP"/>
        </w:rPr>
        <w:t xml:space="preserve">zobowiązania i upoważnienia, o których mowa w pkt 2 – </w:t>
      </w:r>
      <w:r w:rsidR="00076066" w:rsidRPr="00542087">
        <w:rPr>
          <w:color w:val="auto"/>
          <w:szCs w:val="20"/>
          <w:lang w:eastAsia="ja-JP"/>
        </w:rPr>
        <w:t>3</w:t>
      </w:r>
      <w:r w:rsidRPr="00542087">
        <w:rPr>
          <w:color w:val="auto"/>
          <w:szCs w:val="20"/>
          <w:lang w:eastAsia="ja-JP"/>
        </w:rPr>
        <w:t xml:space="preserve">, obowiązują przez </w:t>
      </w:r>
      <w:r w:rsidR="00076066" w:rsidRPr="00542087">
        <w:rPr>
          <w:color w:val="auto"/>
          <w:szCs w:val="20"/>
          <w:lang w:eastAsia="ja-JP"/>
        </w:rPr>
        <w:t>okres 25</w:t>
      </w:r>
      <w:r w:rsidRPr="00542087">
        <w:rPr>
          <w:color w:val="auto"/>
          <w:szCs w:val="20"/>
          <w:lang w:eastAsia="ja-JP"/>
        </w:rPr>
        <w:t xml:space="preserve"> (słownie: </w:t>
      </w:r>
      <w:r w:rsidR="00076066" w:rsidRPr="00542087">
        <w:rPr>
          <w:color w:val="auto"/>
          <w:szCs w:val="20"/>
          <w:lang w:eastAsia="ja-JP"/>
        </w:rPr>
        <w:t>dwadzieścia pięć</w:t>
      </w:r>
      <w:r w:rsidRPr="00542087">
        <w:rPr>
          <w:color w:val="auto"/>
          <w:szCs w:val="20"/>
          <w:lang w:eastAsia="ja-JP"/>
        </w:rPr>
        <w:t xml:space="preserve">) lat od dnia </w:t>
      </w:r>
      <w:r w:rsidR="00076066" w:rsidRPr="00542087">
        <w:rPr>
          <w:color w:val="auto"/>
          <w:szCs w:val="20"/>
          <w:lang w:eastAsia="ja-JP"/>
        </w:rPr>
        <w:t>zawarcia umowy, o której mowa w pkt 1</w:t>
      </w:r>
      <w:r w:rsidRPr="00542087">
        <w:rPr>
          <w:color w:val="auto"/>
          <w:szCs w:val="20"/>
          <w:lang w:eastAsia="ja-JP"/>
        </w:rPr>
        <w:t>;</w:t>
      </w:r>
    </w:p>
    <w:p w14:paraId="473CBD27" w14:textId="1F675160" w:rsidR="0045661F" w:rsidRPr="00542087" w:rsidRDefault="0045661F" w:rsidP="003030AD">
      <w:pPr>
        <w:pStyle w:val="Akapitzlist"/>
        <w:numPr>
          <w:ilvl w:val="0"/>
          <w:numId w:val="49"/>
        </w:numPr>
        <w:spacing w:after="120" w:line="276" w:lineRule="auto"/>
        <w:ind w:left="567" w:hanging="567"/>
        <w:contextualSpacing w:val="0"/>
        <w:rPr>
          <w:color w:val="auto"/>
          <w:szCs w:val="20"/>
        </w:rPr>
      </w:pPr>
      <w:r w:rsidRPr="00542087">
        <w:rPr>
          <w:color w:val="auto"/>
          <w:szCs w:val="20"/>
          <w:lang w:eastAsia="ja-JP"/>
        </w:rPr>
        <w:t>z tytułu zobowiązania i udzielenia upoważnienia, o których mowa w pkt</w:t>
      </w:r>
      <w:r w:rsidR="00C41D06" w:rsidRPr="00542087">
        <w:rPr>
          <w:color w:val="auto"/>
          <w:szCs w:val="20"/>
          <w:lang w:eastAsia="ja-JP"/>
        </w:rPr>
        <w:t>.</w:t>
      </w:r>
      <w:r w:rsidRPr="00542087">
        <w:rPr>
          <w:color w:val="auto"/>
          <w:szCs w:val="20"/>
          <w:lang w:eastAsia="ja-JP"/>
        </w:rPr>
        <w:t xml:space="preserve"> 2 – 3 nie przysługuj</w:t>
      </w:r>
      <w:r w:rsidR="00C41D06" w:rsidRPr="00542087">
        <w:rPr>
          <w:color w:val="auto"/>
          <w:szCs w:val="20"/>
          <w:lang w:eastAsia="ja-JP"/>
        </w:rPr>
        <w:t>ą</w:t>
      </w:r>
      <w:r w:rsidRPr="00542087">
        <w:rPr>
          <w:color w:val="auto"/>
          <w:szCs w:val="20"/>
          <w:lang w:eastAsia="ja-JP"/>
        </w:rPr>
        <w:t xml:space="preserve"> mi wobec ŁUKASIEWICZ – PORT żadne roszczenia</w:t>
      </w:r>
      <w:r w:rsidR="00F44A8F" w:rsidRPr="00542087">
        <w:rPr>
          <w:color w:val="auto"/>
          <w:szCs w:val="20"/>
          <w:lang w:eastAsia="ja-JP"/>
        </w:rPr>
        <w:t>, w szczególności o wypłatę wynagrodzenia;</w:t>
      </w:r>
    </w:p>
    <w:p w14:paraId="5348A508" w14:textId="4E5B437B" w:rsidR="009E4DB6" w:rsidRPr="00542087" w:rsidRDefault="009E4DB6" w:rsidP="003030AD">
      <w:pPr>
        <w:pStyle w:val="Akapitzlist"/>
        <w:numPr>
          <w:ilvl w:val="0"/>
          <w:numId w:val="49"/>
        </w:numPr>
        <w:spacing w:after="120" w:line="276" w:lineRule="auto"/>
        <w:ind w:left="567" w:hanging="567"/>
        <w:contextualSpacing w:val="0"/>
        <w:rPr>
          <w:color w:val="auto"/>
          <w:szCs w:val="20"/>
        </w:rPr>
      </w:pPr>
      <w:r w:rsidRPr="00542087">
        <w:rPr>
          <w:color w:val="auto"/>
          <w:szCs w:val="20"/>
          <w:lang w:eastAsia="ja-JP"/>
        </w:rPr>
        <w:t xml:space="preserve">zostałem poinformowany przez ŁUKASIEWICZ – PORT o zasadach przetwarzania moich danych osobowych, poprzez otrzymanie klauzuli, stanowiącej załącznik nr </w:t>
      </w:r>
      <w:r w:rsidR="00DB0F56" w:rsidRPr="00542087">
        <w:rPr>
          <w:color w:val="auto"/>
          <w:szCs w:val="20"/>
          <w:lang w:eastAsia="ja-JP"/>
        </w:rPr>
        <w:t>5</w:t>
      </w:r>
      <w:r w:rsidRPr="00542087">
        <w:rPr>
          <w:color w:val="auto"/>
          <w:szCs w:val="20"/>
          <w:lang w:eastAsia="ja-JP"/>
        </w:rPr>
        <w:t xml:space="preserve"> do umowy</w:t>
      </w:r>
      <w:r w:rsidR="00076066" w:rsidRPr="00542087">
        <w:rPr>
          <w:color w:val="auto"/>
          <w:szCs w:val="20"/>
          <w:lang w:eastAsia="ja-JP"/>
        </w:rPr>
        <w:t>, o której mowa w pkt 1</w:t>
      </w:r>
      <w:r w:rsidR="003030AD" w:rsidRPr="00542087">
        <w:rPr>
          <w:color w:val="auto"/>
          <w:szCs w:val="20"/>
          <w:lang w:eastAsia="ja-JP"/>
        </w:rPr>
        <w:t>;</w:t>
      </w:r>
    </w:p>
    <w:p w14:paraId="1E389DE0" w14:textId="6462398F" w:rsidR="003030AD" w:rsidRPr="00542087" w:rsidRDefault="003030AD" w:rsidP="003030AD">
      <w:pPr>
        <w:pStyle w:val="Akapitzlist"/>
        <w:numPr>
          <w:ilvl w:val="0"/>
          <w:numId w:val="49"/>
        </w:numPr>
        <w:spacing w:after="120" w:line="276" w:lineRule="auto"/>
        <w:ind w:left="567" w:hanging="567"/>
        <w:contextualSpacing w:val="0"/>
        <w:rPr>
          <w:color w:val="auto"/>
          <w:szCs w:val="20"/>
        </w:rPr>
      </w:pPr>
      <w:r w:rsidRPr="00542087">
        <w:rPr>
          <w:color w:val="auto"/>
          <w:szCs w:val="20"/>
          <w:lang w:eastAsia="ja-JP"/>
        </w:rPr>
        <w:t>przeniosłem na Wykonawcę całość przysługujących mi autorskich praw majątkowych do Utworów i potwierdzam, że w tym zakresie Wykonawca mógł nimi dysponować na wszystkich znany polach eksploatacji, w szczególności na polach wymienionych w art. 50 ustawy o prawie autorskim i prawach pokrewnych, w szczególności zaś na cele budowlane, inwestycyjne i projektowe, dot. zapewnienia funkcjonujących laboratoriów BSL w Łukasiewicz – PORT.</w:t>
      </w:r>
    </w:p>
    <w:p w14:paraId="24F00E3B" w14:textId="77777777" w:rsidR="009E4DB6" w:rsidRPr="00542087" w:rsidRDefault="009E4DB6" w:rsidP="00775E28">
      <w:pPr>
        <w:spacing w:after="120" w:line="276" w:lineRule="auto"/>
        <w:rPr>
          <w:color w:val="auto"/>
          <w:szCs w:val="20"/>
        </w:rPr>
      </w:pPr>
    </w:p>
    <w:p w14:paraId="285EBD9C" w14:textId="77777777" w:rsidR="009E4DB6" w:rsidRPr="00542087" w:rsidRDefault="009E4DB6" w:rsidP="00775E28">
      <w:pPr>
        <w:spacing w:after="120" w:line="276" w:lineRule="auto"/>
        <w:rPr>
          <w:color w:val="auto"/>
          <w:szCs w:val="20"/>
        </w:rPr>
      </w:pPr>
    </w:p>
    <w:p w14:paraId="559CCAC9" w14:textId="77777777" w:rsidR="009E4DB6" w:rsidRPr="00542087" w:rsidRDefault="009E4DB6" w:rsidP="00775E28">
      <w:pPr>
        <w:spacing w:after="120" w:line="276" w:lineRule="auto"/>
        <w:rPr>
          <w:color w:val="auto"/>
          <w:szCs w:val="20"/>
        </w:rPr>
      </w:pPr>
      <w:r w:rsidRPr="00542087">
        <w:rPr>
          <w:color w:val="auto"/>
          <w:szCs w:val="20"/>
        </w:rPr>
        <w:t>_______________________________</w:t>
      </w:r>
    </w:p>
    <w:p w14:paraId="7B1C54F0" w14:textId="4DD6DCC6" w:rsidR="009E4DB6" w:rsidRPr="00542087" w:rsidRDefault="009E4DB6" w:rsidP="00775E28">
      <w:pPr>
        <w:spacing w:after="120" w:line="276" w:lineRule="auto"/>
        <w:rPr>
          <w:color w:val="auto"/>
          <w:szCs w:val="20"/>
        </w:rPr>
      </w:pPr>
      <w:r w:rsidRPr="00542087">
        <w:rPr>
          <w:color w:val="auto"/>
          <w:szCs w:val="20"/>
        </w:rPr>
        <w:t>Data, miejscowość i podpis</w:t>
      </w:r>
    </w:p>
    <w:p w14:paraId="6FFD0FC9" w14:textId="08F365D0" w:rsidR="00E737E1" w:rsidRPr="00542087" w:rsidRDefault="00E737E1" w:rsidP="00775E28">
      <w:pPr>
        <w:spacing w:after="120" w:line="276" w:lineRule="auto"/>
        <w:jc w:val="left"/>
        <w:rPr>
          <w:color w:val="auto"/>
          <w:szCs w:val="20"/>
        </w:rPr>
      </w:pPr>
    </w:p>
    <w:p w14:paraId="78B51DF7" w14:textId="77777777" w:rsidR="00822AB4" w:rsidRPr="00542087" w:rsidRDefault="00822AB4" w:rsidP="00775E28">
      <w:pPr>
        <w:suppressAutoHyphens/>
        <w:autoSpaceDE w:val="0"/>
        <w:autoSpaceDN w:val="0"/>
        <w:adjustRightInd w:val="0"/>
        <w:spacing w:after="120" w:line="276" w:lineRule="auto"/>
        <w:jc w:val="right"/>
        <w:rPr>
          <w:color w:val="auto"/>
          <w:szCs w:val="20"/>
        </w:rPr>
        <w:sectPr w:rsidR="00822AB4" w:rsidRPr="00542087" w:rsidSect="00444787">
          <w:headerReference w:type="default" r:id="rId12"/>
          <w:pgSz w:w="11906" w:h="16838" w:code="9"/>
          <w:pgMar w:top="1701" w:right="1021" w:bottom="2155" w:left="2722" w:header="709" w:footer="1247" w:gutter="0"/>
          <w:cols w:space="708"/>
          <w:titlePg/>
          <w:docGrid w:linePitch="360"/>
        </w:sectPr>
      </w:pPr>
    </w:p>
    <w:p w14:paraId="5A5395AB" w14:textId="3CC1B1D1" w:rsidR="00E737E1" w:rsidRPr="00542087" w:rsidRDefault="00E737E1" w:rsidP="00775E28">
      <w:pPr>
        <w:suppressAutoHyphens/>
        <w:autoSpaceDE w:val="0"/>
        <w:autoSpaceDN w:val="0"/>
        <w:adjustRightInd w:val="0"/>
        <w:spacing w:after="120" w:line="276" w:lineRule="auto"/>
        <w:jc w:val="right"/>
        <w:rPr>
          <w:color w:val="auto"/>
          <w:szCs w:val="20"/>
        </w:rPr>
      </w:pPr>
      <w:r w:rsidRPr="00542087">
        <w:rPr>
          <w:color w:val="auto"/>
          <w:szCs w:val="20"/>
        </w:rPr>
        <w:lastRenderedPageBreak/>
        <w:t>Załącznik nr 4 do umowy […]</w:t>
      </w:r>
      <w:r w:rsidR="003F251A">
        <w:rPr>
          <w:color w:val="auto"/>
          <w:szCs w:val="20"/>
        </w:rPr>
        <w:t xml:space="preserve"> - w</w:t>
      </w:r>
      <w:r w:rsidR="003F251A" w:rsidRPr="00542087">
        <w:rPr>
          <w:color w:val="auto"/>
          <w:szCs w:val="20"/>
        </w:rPr>
        <w:t>zór protokołu odbioru</w:t>
      </w:r>
    </w:p>
    <w:p w14:paraId="53A1A081" w14:textId="77777777" w:rsidR="00E737E1" w:rsidRPr="00542087" w:rsidRDefault="00E737E1" w:rsidP="00775E28">
      <w:pPr>
        <w:suppressAutoHyphens/>
        <w:autoSpaceDE w:val="0"/>
        <w:autoSpaceDN w:val="0"/>
        <w:adjustRightInd w:val="0"/>
        <w:spacing w:after="120" w:line="276" w:lineRule="auto"/>
        <w:rPr>
          <w:color w:val="auto"/>
          <w:szCs w:val="20"/>
        </w:rPr>
      </w:pPr>
    </w:p>
    <w:p w14:paraId="7A975777" w14:textId="77777777" w:rsidR="00E737E1" w:rsidRPr="00542087" w:rsidRDefault="00E737E1" w:rsidP="00775E28">
      <w:pPr>
        <w:suppressAutoHyphens/>
        <w:autoSpaceDE w:val="0"/>
        <w:autoSpaceDN w:val="0"/>
        <w:adjustRightInd w:val="0"/>
        <w:spacing w:after="120" w:line="276" w:lineRule="auto"/>
        <w:jc w:val="center"/>
        <w:rPr>
          <w:color w:val="auto"/>
          <w:szCs w:val="20"/>
        </w:rPr>
      </w:pPr>
      <w:r w:rsidRPr="00542087">
        <w:rPr>
          <w:color w:val="auto"/>
          <w:szCs w:val="20"/>
        </w:rPr>
        <w:t>- WZÓR –</w:t>
      </w:r>
    </w:p>
    <w:p w14:paraId="1B0371EF" w14:textId="77777777" w:rsidR="00E737E1" w:rsidRPr="00542087" w:rsidRDefault="00E737E1" w:rsidP="00775E28">
      <w:pPr>
        <w:suppressAutoHyphens/>
        <w:autoSpaceDE w:val="0"/>
        <w:autoSpaceDN w:val="0"/>
        <w:adjustRightInd w:val="0"/>
        <w:spacing w:after="120" w:line="276" w:lineRule="auto"/>
        <w:rPr>
          <w:color w:val="auto"/>
          <w:szCs w:val="20"/>
        </w:rPr>
      </w:pPr>
    </w:p>
    <w:p w14:paraId="6E36A17B" w14:textId="1F414B1A" w:rsidR="00E737E1" w:rsidRPr="00542087" w:rsidRDefault="003030AD" w:rsidP="56CAD03E">
      <w:pPr>
        <w:suppressAutoHyphens/>
        <w:autoSpaceDE w:val="0"/>
        <w:autoSpaceDN w:val="0"/>
        <w:adjustRightInd w:val="0"/>
        <w:spacing w:after="120" w:line="276" w:lineRule="auto"/>
        <w:jc w:val="center"/>
        <w:rPr>
          <w:b/>
          <w:bCs/>
          <w:color w:val="auto"/>
        </w:rPr>
      </w:pPr>
      <w:r w:rsidRPr="00542087">
        <w:rPr>
          <w:b/>
          <w:bCs/>
          <w:color w:val="auto"/>
        </w:rPr>
        <w:t>PROTOKÓŁ ODBIORU</w:t>
      </w:r>
      <w:r w:rsidR="28A294A6" w:rsidRPr="00542087">
        <w:rPr>
          <w:b/>
          <w:bCs/>
          <w:color w:val="auto"/>
        </w:rPr>
        <w:t xml:space="preserve"> ETAPU</w:t>
      </w:r>
      <w:r w:rsidR="003F251A">
        <w:rPr>
          <w:b/>
          <w:bCs/>
          <w:color w:val="auto"/>
        </w:rPr>
        <w:t xml:space="preserve"> / NADZORU AUTORSKIEGO</w:t>
      </w:r>
    </w:p>
    <w:p w14:paraId="244F3B7B" w14:textId="7DBFCA32" w:rsidR="00673339" w:rsidRPr="00542087" w:rsidRDefault="00673339" w:rsidP="00775E28">
      <w:pPr>
        <w:suppressAutoHyphens/>
        <w:autoSpaceDE w:val="0"/>
        <w:autoSpaceDN w:val="0"/>
        <w:adjustRightInd w:val="0"/>
        <w:spacing w:after="120" w:line="276" w:lineRule="auto"/>
        <w:jc w:val="center"/>
        <w:rPr>
          <w:b/>
          <w:color w:val="auto"/>
          <w:szCs w:val="20"/>
        </w:rPr>
      </w:pPr>
    </w:p>
    <w:p w14:paraId="41BCCBC3" w14:textId="77777777" w:rsidR="00673339" w:rsidRPr="00542087" w:rsidRDefault="00673339" w:rsidP="00775E28">
      <w:pPr>
        <w:suppressAutoHyphens/>
        <w:autoSpaceDE w:val="0"/>
        <w:autoSpaceDN w:val="0"/>
        <w:adjustRightInd w:val="0"/>
        <w:spacing w:after="120" w:line="276" w:lineRule="auto"/>
        <w:jc w:val="center"/>
        <w:rPr>
          <w:b/>
          <w:color w:val="auto"/>
          <w:szCs w:val="20"/>
        </w:rPr>
      </w:pPr>
    </w:p>
    <w:p w14:paraId="01BD55AC" w14:textId="7477A77C" w:rsidR="003030AD" w:rsidRPr="00542087" w:rsidRDefault="00673339" w:rsidP="00673339">
      <w:pPr>
        <w:suppressAutoHyphens/>
        <w:autoSpaceDE w:val="0"/>
        <w:autoSpaceDN w:val="0"/>
        <w:adjustRightInd w:val="0"/>
        <w:spacing w:after="120" w:line="276" w:lineRule="auto"/>
        <w:ind w:left="1134" w:hanging="1134"/>
        <w:rPr>
          <w:b/>
          <w:color w:val="auto"/>
          <w:szCs w:val="20"/>
        </w:rPr>
      </w:pPr>
      <w:r w:rsidRPr="00542087">
        <w:rPr>
          <w:b/>
          <w:color w:val="auto"/>
          <w:szCs w:val="20"/>
        </w:rPr>
        <w:t xml:space="preserve">DOT.: </w:t>
      </w:r>
      <w:r w:rsidRPr="00542087">
        <w:rPr>
          <w:b/>
          <w:color w:val="auto"/>
          <w:szCs w:val="20"/>
        </w:rPr>
        <w:tab/>
        <w:t>UMOWA NR [___], zawarta w wyniku rozstrzygnięcia postępowania przetargowego pn. „Opracowanie dokumentacji projektowej dla przebudowy laboratorium BSL-3 w Łukasiewicz – PORT wraz z usługą pełnienia nadzoru autorskiego”, nr sprawy PO.271.69.2022</w:t>
      </w:r>
    </w:p>
    <w:p w14:paraId="40DDECB6" w14:textId="1CB852BC" w:rsidR="00E737E1" w:rsidRPr="00542087" w:rsidRDefault="00E737E1" w:rsidP="00673339">
      <w:pPr>
        <w:suppressAutoHyphens/>
        <w:autoSpaceDE w:val="0"/>
        <w:autoSpaceDN w:val="0"/>
        <w:adjustRightInd w:val="0"/>
        <w:spacing w:after="120" w:line="276" w:lineRule="auto"/>
        <w:ind w:left="1134" w:hanging="1134"/>
        <w:rPr>
          <w:color w:val="auto"/>
          <w:szCs w:val="20"/>
        </w:rPr>
      </w:pPr>
      <w:r w:rsidRPr="00542087">
        <w:rPr>
          <w:b/>
          <w:color w:val="auto"/>
          <w:szCs w:val="20"/>
        </w:rPr>
        <w:t xml:space="preserve">DATA: </w:t>
      </w:r>
      <w:r w:rsidR="00673339" w:rsidRPr="00542087">
        <w:rPr>
          <w:b/>
          <w:color w:val="auto"/>
          <w:szCs w:val="20"/>
        </w:rPr>
        <w:tab/>
      </w:r>
      <w:r w:rsidRPr="00542087">
        <w:rPr>
          <w:color w:val="auto"/>
          <w:szCs w:val="20"/>
        </w:rPr>
        <w:t>[…]</w:t>
      </w:r>
    </w:p>
    <w:p w14:paraId="1CCED3DE" w14:textId="4A10A2D3" w:rsidR="00E737E1" w:rsidRPr="00542087" w:rsidRDefault="00E737E1" w:rsidP="00673339">
      <w:pPr>
        <w:suppressAutoHyphens/>
        <w:autoSpaceDE w:val="0"/>
        <w:autoSpaceDN w:val="0"/>
        <w:adjustRightInd w:val="0"/>
        <w:spacing w:after="120" w:line="276" w:lineRule="auto"/>
        <w:ind w:left="1134" w:hanging="1134"/>
        <w:rPr>
          <w:color w:val="auto"/>
          <w:szCs w:val="20"/>
        </w:rPr>
      </w:pPr>
      <w:r w:rsidRPr="00542087">
        <w:rPr>
          <w:b/>
          <w:color w:val="auto"/>
          <w:szCs w:val="20"/>
        </w:rPr>
        <w:t>OBIEKT</w:t>
      </w:r>
      <w:r w:rsidRPr="00542087">
        <w:rPr>
          <w:color w:val="auto"/>
          <w:szCs w:val="20"/>
        </w:rPr>
        <w:t xml:space="preserve">: </w:t>
      </w:r>
      <w:r w:rsidR="00673339" w:rsidRPr="00542087">
        <w:rPr>
          <w:color w:val="auto"/>
          <w:szCs w:val="20"/>
        </w:rPr>
        <w:tab/>
      </w:r>
      <w:r w:rsidRPr="00542087">
        <w:rPr>
          <w:color w:val="auto"/>
          <w:szCs w:val="20"/>
        </w:rPr>
        <w:t xml:space="preserve">Budynek </w:t>
      </w:r>
      <w:r w:rsidR="005E72D1" w:rsidRPr="00542087">
        <w:rPr>
          <w:rFonts w:cs="Tahoma"/>
          <w:color w:val="auto"/>
          <w:szCs w:val="20"/>
        </w:rPr>
        <w:t>E</w:t>
      </w:r>
      <w:r w:rsidR="003030AD" w:rsidRPr="00542087">
        <w:rPr>
          <w:color w:val="auto"/>
          <w:szCs w:val="20"/>
        </w:rPr>
        <w:t xml:space="preserve"> - </w:t>
      </w:r>
      <w:r w:rsidRPr="00542087">
        <w:rPr>
          <w:color w:val="auto"/>
          <w:szCs w:val="20"/>
        </w:rPr>
        <w:t>Sieć Badawcza ŁUKASIEWICZ – PORT Polski Ośrodek Rozwoju Technologii</w:t>
      </w:r>
      <w:r w:rsidR="003F251A">
        <w:rPr>
          <w:rFonts w:cs="Tahoma"/>
          <w:color w:val="auto"/>
          <w:szCs w:val="20"/>
        </w:rPr>
        <w:t xml:space="preserve">  </w:t>
      </w:r>
      <w:r w:rsidRPr="00542087">
        <w:rPr>
          <w:color w:val="auto"/>
          <w:szCs w:val="20"/>
        </w:rPr>
        <w:t>ul. </w:t>
      </w:r>
      <w:proofErr w:type="spellStart"/>
      <w:r w:rsidRPr="00542087">
        <w:rPr>
          <w:color w:val="auto"/>
          <w:szCs w:val="20"/>
        </w:rPr>
        <w:t>Stabłowicka</w:t>
      </w:r>
      <w:proofErr w:type="spellEnd"/>
      <w:r w:rsidRPr="00542087">
        <w:rPr>
          <w:color w:val="auto"/>
          <w:szCs w:val="20"/>
        </w:rPr>
        <w:t xml:space="preserve"> 147,</w:t>
      </w:r>
      <w:r w:rsidR="003F251A">
        <w:rPr>
          <w:color w:val="auto"/>
          <w:szCs w:val="20"/>
        </w:rPr>
        <w:t xml:space="preserve">  </w:t>
      </w:r>
      <w:r w:rsidRPr="00542087">
        <w:rPr>
          <w:color w:val="auto"/>
          <w:szCs w:val="20"/>
        </w:rPr>
        <w:t>54-066 Wrocław</w:t>
      </w:r>
    </w:p>
    <w:p w14:paraId="137B3F33" w14:textId="77777777" w:rsidR="00673339" w:rsidRPr="00542087" w:rsidRDefault="00673339" w:rsidP="00775E28">
      <w:pPr>
        <w:suppressAutoHyphens/>
        <w:autoSpaceDE w:val="0"/>
        <w:autoSpaceDN w:val="0"/>
        <w:adjustRightInd w:val="0"/>
        <w:spacing w:after="120" w:line="276" w:lineRule="auto"/>
        <w:rPr>
          <w:b/>
          <w:color w:val="auto"/>
          <w:szCs w:val="20"/>
        </w:rPr>
      </w:pPr>
    </w:p>
    <w:p w14:paraId="45A2A5A5" w14:textId="7B4363CC" w:rsidR="00E737E1" w:rsidRPr="00542087" w:rsidRDefault="00E737E1" w:rsidP="00775E28">
      <w:pPr>
        <w:suppressAutoHyphens/>
        <w:autoSpaceDE w:val="0"/>
        <w:autoSpaceDN w:val="0"/>
        <w:adjustRightInd w:val="0"/>
        <w:spacing w:after="120" w:line="276" w:lineRule="auto"/>
        <w:rPr>
          <w:b/>
          <w:color w:val="auto"/>
          <w:szCs w:val="20"/>
        </w:rPr>
      </w:pPr>
      <w:r w:rsidRPr="00542087">
        <w:rPr>
          <w:b/>
          <w:color w:val="auto"/>
          <w:szCs w:val="20"/>
        </w:rPr>
        <w:t>OPIS</w:t>
      </w:r>
      <w:r w:rsidR="003F251A">
        <w:rPr>
          <w:b/>
          <w:color w:val="auto"/>
          <w:szCs w:val="20"/>
        </w:rPr>
        <w:t xml:space="preserve">  </w:t>
      </w:r>
      <w:r w:rsidRPr="00542087">
        <w:rPr>
          <w:b/>
          <w:color w:val="auto"/>
          <w:szCs w:val="20"/>
        </w:rPr>
        <w:t>CZYNNOŚCI:</w:t>
      </w:r>
    </w:p>
    <w:p w14:paraId="0BB9750D" w14:textId="19932667" w:rsidR="00E737E1" w:rsidRPr="00542087" w:rsidRDefault="00E737E1" w:rsidP="56CAD03E">
      <w:pPr>
        <w:suppressAutoHyphens/>
        <w:autoSpaceDE w:val="0"/>
        <w:autoSpaceDN w:val="0"/>
        <w:adjustRightInd w:val="0"/>
        <w:spacing w:after="120" w:line="276" w:lineRule="auto"/>
        <w:rPr>
          <w:color w:val="auto"/>
        </w:rPr>
      </w:pPr>
      <w:r w:rsidRPr="00542087">
        <w:rPr>
          <w:color w:val="auto"/>
        </w:rPr>
        <w:t xml:space="preserve">Wykonanie </w:t>
      </w:r>
      <w:r w:rsidR="003F251A">
        <w:rPr>
          <w:color w:val="auto"/>
        </w:rPr>
        <w:t>e</w:t>
      </w:r>
      <w:r w:rsidR="00F801CD" w:rsidRPr="00542087">
        <w:rPr>
          <w:color w:val="auto"/>
        </w:rPr>
        <w:t>tapu</w:t>
      </w:r>
      <w:r w:rsidR="002F6690" w:rsidRPr="00542087">
        <w:rPr>
          <w:color w:val="auto"/>
        </w:rPr>
        <w:t xml:space="preserve"> </w:t>
      </w:r>
      <w:r w:rsidR="003F251A">
        <w:rPr>
          <w:color w:val="auto"/>
        </w:rPr>
        <w:t>[___] / nadzoru autorskiego</w:t>
      </w:r>
      <w:r w:rsidR="002F6690" w:rsidRPr="00542087">
        <w:rPr>
          <w:color w:val="auto"/>
        </w:rPr>
        <w:t>_</w:t>
      </w:r>
      <w:r w:rsidR="00F801CD" w:rsidRPr="00542087">
        <w:rPr>
          <w:color w:val="auto"/>
        </w:rPr>
        <w:t xml:space="preserve"> </w:t>
      </w:r>
      <w:r w:rsidRPr="00542087">
        <w:rPr>
          <w:color w:val="auto"/>
        </w:rPr>
        <w:t>, zgodnie z opisem przedmiotu zamówienia,</w:t>
      </w:r>
      <w:r w:rsidR="007A7CA7" w:rsidRPr="00542087">
        <w:rPr>
          <w:color w:val="auto"/>
        </w:rPr>
        <w:t>.</w:t>
      </w:r>
    </w:p>
    <w:p w14:paraId="64CC197C"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 xml:space="preserve"> ………..…………………………………………………………………………………………………………..………</w:t>
      </w:r>
    </w:p>
    <w:p w14:paraId="04FA98DF"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1CC748EE"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2445827E"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19ABDFD0"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71B5DF57"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6945EFF5"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0E3A5031" w14:textId="77777777" w:rsidR="003F251A" w:rsidRDefault="003F251A" w:rsidP="00775E28">
      <w:pPr>
        <w:suppressAutoHyphens/>
        <w:autoSpaceDE w:val="0"/>
        <w:autoSpaceDN w:val="0"/>
        <w:adjustRightInd w:val="0"/>
        <w:spacing w:after="120" w:line="276" w:lineRule="auto"/>
        <w:rPr>
          <w:b/>
          <w:color w:val="auto"/>
          <w:szCs w:val="20"/>
        </w:rPr>
      </w:pPr>
    </w:p>
    <w:p w14:paraId="73800DCF" w14:textId="21EFF943" w:rsidR="00AA64C0" w:rsidRDefault="00AA64C0" w:rsidP="00775E28">
      <w:pPr>
        <w:suppressAutoHyphens/>
        <w:autoSpaceDE w:val="0"/>
        <w:autoSpaceDN w:val="0"/>
        <w:adjustRightInd w:val="0"/>
        <w:spacing w:after="120" w:line="276" w:lineRule="auto"/>
        <w:rPr>
          <w:b/>
          <w:color w:val="auto"/>
          <w:szCs w:val="20"/>
        </w:rPr>
      </w:pPr>
      <w:r w:rsidRPr="00542087">
        <w:rPr>
          <w:b/>
          <w:color w:val="auto"/>
          <w:szCs w:val="20"/>
        </w:rPr>
        <w:t>PRZEKAZANO NASTĘPUJĄCE DOKUMENTY:</w:t>
      </w:r>
    </w:p>
    <w:p w14:paraId="43FA5859" w14:textId="77777777" w:rsidR="003F251A" w:rsidRPr="00542087" w:rsidRDefault="003F251A" w:rsidP="003F251A">
      <w:pPr>
        <w:suppressAutoHyphens/>
        <w:autoSpaceDE w:val="0"/>
        <w:autoSpaceDN w:val="0"/>
        <w:adjustRightInd w:val="0"/>
        <w:spacing w:after="120" w:line="276" w:lineRule="auto"/>
        <w:rPr>
          <w:color w:val="auto"/>
          <w:szCs w:val="20"/>
        </w:rPr>
      </w:pPr>
      <w:r w:rsidRPr="00542087">
        <w:rPr>
          <w:color w:val="auto"/>
          <w:szCs w:val="20"/>
        </w:rPr>
        <w:t>………………………………………………………………………………………………………………….……………</w:t>
      </w:r>
    </w:p>
    <w:p w14:paraId="761C31E9" w14:textId="77777777" w:rsidR="003F251A" w:rsidRPr="00542087" w:rsidRDefault="003F251A" w:rsidP="003F251A">
      <w:pPr>
        <w:suppressAutoHyphens/>
        <w:autoSpaceDE w:val="0"/>
        <w:autoSpaceDN w:val="0"/>
        <w:adjustRightInd w:val="0"/>
        <w:spacing w:after="120" w:line="276" w:lineRule="auto"/>
        <w:rPr>
          <w:color w:val="auto"/>
          <w:szCs w:val="20"/>
        </w:rPr>
      </w:pPr>
      <w:r w:rsidRPr="00542087">
        <w:rPr>
          <w:color w:val="auto"/>
          <w:szCs w:val="20"/>
        </w:rPr>
        <w:t>…………………………………………………………………………………………………………..…………………</w:t>
      </w:r>
    </w:p>
    <w:p w14:paraId="32B3A0D8" w14:textId="77777777" w:rsidR="003F251A" w:rsidRPr="00542087" w:rsidRDefault="003F251A" w:rsidP="003F251A">
      <w:pPr>
        <w:suppressAutoHyphens/>
        <w:autoSpaceDE w:val="0"/>
        <w:autoSpaceDN w:val="0"/>
        <w:adjustRightInd w:val="0"/>
        <w:spacing w:after="120" w:line="276" w:lineRule="auto"/>
        <w:rPr>
          <w:color w:val="auto"/>
          <w:szCs w:val="20"/>
        </w:rPr>
      </w:pPr>
      <w:r w:rsidRPr="00542087">
        <w:rPr>
          <w:color w:val="auto"/>
          <w:szCs w:val="20"/>
        </w:rPr>
        <w:t>……………………………………………………………………………………………………….………………………</w:t>
      </w:r>
    </w:p>
    <w:p w14:paraId="3F3E198A" w14:textId="77777777" w:rsidR="003F251A" w:rsidRPr="00542087" w:rsidRDefault="003F251A" w:rsidP="00775E28">
      <w:pPr>
        <w:suppressAutoHyphens/>
        <w:autoSpaceDE w:val="0"/>
        <w:autoSpaceDN w:val="0"/>
        <w:adjustRightInd w:val="0"/>
        <w:spacing w:after="120" w:line="276" w:lineRule="auto"/>
        <w:rPr>
          <w:b/>
          <w:color w:val="auto"/>
          <w:szCs w:val="20"/>
        </w:rPr>
      </w:pPr>
    </w:p>
    <w:p w14:paraId="24D223FE" w14:textId="77777777" w:rsidR="00AA64C0" w:rsidRPr="00542087" w:rsidRDefault="00AA64C0" w:rsidP="00775E28">
      <w:pPr>
        <w:suppressAutoHyphens/>
        <w:autoSpaceDE w:val="0"/>
        <w:autoSpaceDN w:val="0"/>
        <w:adjustRightInd w:val="0"/>
        <w:spacing w:after="120" w:line="276" w:lineRule="auto"/>
        <w:rPr>
          <w:b/>
          <w:color w:val="auto"/>
          <w:szCs w:val="20"/>
        </w:rPr>
      </w:pPr>
    </w:p>
    <w:p w14:paraId="1F259509" w14:textId="5459213A" w:rsidR="00311D52" w:rsidRPr="00542087" w:rsidRDefault="00826940" w:rsidP="00775E28">
      <w:pPr>
        <w:suppressAutoHyphens/>
        <w:autoSpaceDE w:val="0"/>
        <w:autoSpaceDN w:val="0"/>
        <w:adjustRightInd w:val="0"/>
        <w:spacing w:after="120" w:line="276" w:lineRule="auto"/>
        <w:rPr>
          <w:b/>
          <w:color w:val="auto"/>
          <w:szCs w:val="20"/>
        </w:rPr>
      </w:pPr>
      <w:r w:rsidRPr="00542087">
        <w:rPr>
          <w:b/>
          <w:color w:val="auto"/>
          <w:szCs w:val="20"/>
        </w:rPr>
        <w:lastRenderedPageBreak/>
        <w:t xml:space="preserve">Zamawiający dokonuje odbioru </w:t>
      </w:r>
      <w:r w:rsidR="004C6954">
        <w:rPr>
          <w:b/>
          <w:color w:val="auto"/>
          <w:szCs w:val="20"/>
        </w:rPr>
        <w:t>p</w:t>
      </w:r>
      <w:r w:rsidRPr="00542087">
        <w:rPr>
          <w:b/>
          <w:color w:val="auto"/>
          <w:szCs w:val="20"/>
        </w:rPr>
        <w:t xml:space="preserve">rzedmiotu </w:t>
      </w:r>
      <w:r w:rsidR="003F251A">
        <w:rPr>
          <w:b/>
          <w:color w:val="auto"/>
          <w:szCs w:val="20"/>
        </w:rPr>
        <w:t>U</w:t>
      </w:r>
      <w:r w:rsidRPr="00542087">
        <w:rPr>
          <w:b/>
          <w:color w:val="auto"/>
          <w:szCs w:val="20"/>
        </w:rPr>
        <w:t xml:space="preserve">mowy / odmawia dokonania odbioru </w:t>
      </w:r>
      <w:r w:rsidR="004C6954">
        <w:rPr>
          <w:b/>
          <w:color w:val="auto"/>
          <w:szCs w:val="20"/>
        </w:rPr>
        <w:t>p</w:t>
      </w:r>
      <w:r w:rsidRPr="00542087">
        <w:rPr>
          <w:b/>
          <w:color w:val="auto"/>
          <w:szCs w:val="20"/>
        </w:rPr>
        <w:t xml:space="preserve">rzedmiotu </w:t>
      </w:r>
      <w:r w:rsidR="003F251A">
        <w:rPr>
          <w:b/>
          <w:color w:val="auto"/>
          <w:szCs w:val="20"/>
        </w:rPr>
        <w:t>U</w:t>
      </w:r>
      <w:r w:rsidRPr="00542087">
        <w:rPr>
          <w:b/>
          <w:color w:val="auto"/>
          <w:szCs w:val="20"/>
        </w:rPr>
        <w:t>mowy</w:t>
      </w:r>
      <w:r w:rsidR="003F251A">
        <w:rPr>
          <w:b/>
          <w:color w:val="auto"/>
          <w:szCs w:val="20"/>
        </w:rPr>
        <w:t>, (w zakresie ww. etapu / nadzoru autorskiego)</w:t>
      </w:r>
      <w:r w:rsidRPr="00542087">
        <w:rPr>
          <w:b/>
          <w:color w:val="auto"/>
          <w:szCs w:val="20"/>
        </w:rPr>
        <w:t xml:space="preserve"> z uwagi na stwierdzenie poniżej wskazanych wad</w:t>
      </w:r>
      <w:r w:rsidR="003F251A">
        <w:rPr>
          <w:b/>
          <w:color w:val="auto"/>
          <w:szCs w:val="20"/>
        </w:rPr>
        <w:t>.</w:t>
      </w:r>
      <w:r w:rsidRPr="00542087">
        <w:rPr>
          <w:rStyle w:val="Odwoanieprzypisudolnego"/>
          <w:b/>
          <w:color w:val="auto"/>
          <w:szCs w:val="20"/>
        </w:rPr>
        <w:footnoteReference w:id="6"/>
      </w:r>
    </w:p>
    <w:p w14:paraId="7D1F0FC9" w14:textId="77777777" w:rsidR="00826940" w:rsidRPr="00542087" w:rsidRDefault="00826940" w:rsidP="00775E28">
      <w:pPr>
        <w:suppressAutoHyphens/>
        <w:autoSpaceDE w:val="0"/>
        <w:autoSpaceDN w:val="0"/>
        <w:adjustRightInd w:val="0"/>
        <w:spacing w:after="120" w:line="276" w:lineRule="auto"/>
        <w:rPr>
          <w:b/>
          <w:color w:val="auto"/>
          <w:szCs w:val="20"/>
        </w:rPr>
      </w:pPr>
    </w:p>
    <w:p w14:paraId="3B1384D0" w14:textId="17BBEAA6" w:rsidR="00E737E1" w:rsidRPr="00542087" w:rsidRDefault="00E737E1" w:rsidP="00775E28">
      <w:pPr>
        <w:suppressAutoHyphens/>
        <w:autoSpaceDE w:val="0"/>
        <w:autoSpaceDN w:val="0"/>
        <w:adjustRightInd w:val="0"/>
        <w:spacing w:after="120" w:line="276" w:lineRule="auto"/>
        <w:rPr>
          <w:b/>
          <w:color w:val="auto"/>
          <w:szCs w:val="20"/>
        </w:rPr>
      </w:pPr>
      <w:r w:rsidRPr="00542087">
        <w:rPr>
          <w:b/>
          <w:color w:val="auto"/>
          <w:szCs w:val="20"/>
        </w:rPr>
        <w:t>UWAGI:</w:t>
      </w:r>
    </w:p>
    <w:p w14:paraId="76DAEE3C"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47F2695C"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39C0C81D"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33C9C445"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5E7B6CB2"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4005DC81"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3BE913A9" w14:textId="77777777" w:rsidR="00E737E1" w:rsidRPr="00542087" w:rsidRDefault="00E737E1" w:rsidP="00775E28">
      <w:pPr>
        <w:suppressAutoHyphens/>
        <w:autoSpaceDE w:val="0"/>
        <w:autoSpaceDN w:val="0"/>
        <w:adjustRightInd w:val="0"/>
        <w:spacing w:after="120" w:line="276" w:lineRule="auto"/>
        <w:rPr>
          <w:color w:val="auto"/>
          <w:szCs w:val="20"/>
        </w:rPr>
      </w:pPr>
      <w:r w:rsidRPr="00542087">
        <w:rPr>
          <w:color w:val="auto"/>
          <w:szCs w:val="20"/>
        </w:rPr>
        <w:t>…………………………………………………………………………………………………………..…………………</w:t>
      </w:r>
    </w:p>
    <w:p w14:paraId="77A40937" w14:textId="77777777" w:rsidR="00E737E1" w:rsidRPr="00542087" w:rsidRDefault="00E737E1" w:rsidP="00775E28">
      <w:pPr>
        <w:suppressAutoHyphens/>
        <w:autoSpaceDE w:val="0"/>
        <w:autoSpaceDN w:val="0"/>
        <w:adjustRightInd w:val="0"/>
        <w:spacing w:after="120" w:line="276" w:lineRule="auto"/>
        <w:rPr>
          <w:color w:val="auto"/>
          <w:szCs w:val="20"/>
        </w:rPr>
      </w:pPr>
    </w:p>
    <w:p w14:paraId="6B02867A" w14:textId="50D685D7" w:rsidR="00E737E1" w:rsidRPr="00542087" w:rsidRDefault="00E737E1" w:rsidP="00775E28">
      <w:pPr>
        <w:suppressAutoHyphens/>
        <w:autoSpaceDE w:val="0"/>
        <w:autoSpaceDN w:val="0"/>
        <w:adjustRightInd w:val="0"/>
        <w:spacing w:after="120" w:line="276" w:lineRule="auto"/>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8E0C15" w:rsidRPr="00542087" w14:paraId="3DC2F409" w14:textId="77777777" w:rsidTr="008E0C15">
        <w:tc>
          <w:tcPr>
            <w:tcW w:w="4076" w:type="dxa"/>
          </w:tcPr>
          <w:p w14:paraId="531CE4A5" w14:textId="5BC3CDE8" w:rsidR="008E0C15" w:rsidRPr="00542087" w:rsidRDefault="008E0C15" w:rsidP="00775E28">
            <w:pPr>
              <w:suppressAutoHyphens/>
              <w:autoSpaceDE w:val="0"/>
              <w:autoSpaceDN w:val="0"/>
              <w:adjustRightInd w:val="0"/>
              <w:spacing w:after="120" w:line="276" w:lineRule="auto"/>
              <w:rPr>
                <w:color w:val="auto"/>
                <w:szCs w:val="20"/>
              </w:rPr>
            </w:pPr>
            <w:r w:rsidRPr="00542087">
              <w:rPr>
                <w:b/>
                <w:color w:val="auto"/>
                <w:szCs w:val="20"/>
              </w:rPr>
              <w:t>Imię i nazwisko</w:t>
            </w:r>
            <w:r w:rsidRPr="00542087">
              <w:rPr>
                <w:b/>
                <w:color w:val="auto"/>
                <w:szCs w:val="20"/>
              </w:rPr>
              <w:tab/>
            </w:r>
          </w:p>
        </w:tc>
        <w:tc>
          <w:tcPr>
            <w:tcW w:w="4077" w:type="dxa"/>
          </w:tcPr>
          <w:p w14:paraId="167C6888" w14:textId="4CDB184E" w:rsidR="008E0C15" w:rsidRPr="00542087" w:rsidRDefault="008E0C15" w:rsidP="00775E28">
            <w:pPr>
              <w:suppressAutoHyphens/>
              <w:autoSpaceDE w:val="0"/>
              <w:autoSpaceDN w:val="0"/>
              <w:adjustRightInd w:val="0"/>
              <w:spacing w:after="120" w:line="276" w:lineRule="auto"/>
              <w:rPr>
                <w:color w:val="auto"/>
                <w:szCs w:val="20"/>
              </w:rPr>
            </w:pPr>
            <w:r w:rsidRPr="00542087">
              <w:rPr>
                <w:b/>
                <w:color w:val="auto"/>
                <w:szCs w:val="20"/>
              </w:rPr>
              <w:t>Podpis</w:t>
            </w:r>
          </w:p>
        </w:tc>
      </w:tr>
    </w:tbl>
    <w:p w14:paraId="25DB7AE5" w14:textId="77777777" w:rsidR="00AE65FE" w:rsidRPr="00542087" w:rsidRDefault="00AE65FE" w:rsidP="00CD7AFD">
      <w:pPr>
        <w:spacing w:after="120" w:line="276" w:lineRule="auto"/>
        <w:rPr>
          <w:color w:val="auto"/>
          <w:szCs w:val="20"/>
        </w:rPr>
      </w:pPr>
    </w:p>
    <w:sectPr w:rsidR="00AE65FE" w:rsidRPr="00542087" w:rsidSect="00444787">
      <w:headerReference w:type="default" r:id="rId13"/>
      <w:pgSz w:w="11906" w:h="16838" w:code="9"/>
      <w:pgMar w:top="1701"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EB3D" w14:textId="77777777" w:rsidR="00B025D1" w:rsidRDefault="00B025D1" w:rsidP="006747BD">
      <w:pPr>
        <w:spacing w:after="0" w:line="240" w:lineRule="auto"/>
      </w:pPr>
      <w:r>
        <w:separator/>
      </w:r>
    </w:p>
  </w:endnote>
  <w:endnote w:type="continuationSeparator" w:id="0">
    <w:p w14:paraId="35625E9C" w14:textId="77777777" w:rsidR="00B025D1" w:rsidRDefault="00B025D1" w:rsidP="006747BD">
      <w:pPr>
        <w:spacing w:after="0" w:line="240" w:lineRule="auto"/>
      </w:pPr>
      <w:r>
        <w:continuationSeparator/>
      </w:r>
    </w:p>
  </w:endnote>
  <w:endnote w:type="continuationNotice" w:id="1">
    <w:p w14:paraId="01AD089B" w14:textId="77777777" w:rsidR="00B025D1" w:rsidRDefault="00B02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erdana,Bold">
    <w:altName w:val="MS Mincho"/>
    <w:panose1 w:val="00000000000000000000"/>
    <w:charset w:val="80"/>
    <w:family w:val="auto"/>
    <w:notTrueType/>
    <w:pitch w:val="default"/>
    <w:sig w:usb0="00000005"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imes New Roman Gra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Fujiyama2">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6401F10D" w:rsidR="008F1D30" w:rsidRDefault="0031113E">
            <w:pPr>
              <w:pStyle w:val="Stopka"/>
            </w:pPr>
            <w:r>
              <w:rPr>
                <w:noProof/>
                <w:color w:val="2B579A"/>
                <w:shd w:val="clear" w:color="auto" w:fill="E6E6E6"/>
                <w:lang w:eastAsia="pl-PL"/>
              </w:rPr>
              <w:drawing>
                <wp:inline distT="0" distB="0" distL="0" distR="0" wp14:anchorId="39896D7E" wp14:editId="55B28675">
                  <wp:extent cx="5183505" cy="46164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8F1D30">
              <w:t xml:space="preserve">Strona </w:t>
            </w:r>
            <w:r w:rsidR="008F1D30">
              <w:rPr>
                <w:b w:val="0"/>
                <w:bCs/>
                <w:color w:val="2B579A"/>
                <w:sz w:val="24"/>
                <w:szCs w:val="24"/>
                <w:shd w:val="clear" w:color="auto" w:fill="E6E6E6"/>
              </w:rPr>
              <w:fldChar w:fldCharType="begin"/>
            </w:r>
            <w:r w:rsidR="008F1D30">
              <w:rPr>
                <w:bCs/>
              </w:rPr>
              <w:instrText>PAGE</w:instrText>
            </w:r>
            <w:r w:rsidR="008F1D30">
              <w:rPr>
                <w:b w:val="0"/>
                <w:bCs/>
                <w:color w:val="2B579A"/>
                <w:sz w:val="24"/>
                <w:szCs w:val="24"/>
                <w:shd w:val="clear" w:color="auto" w:fill="E6E6E6"/>
              </w:rPr>
              <w:fldChar w:fldCharType="separate"/>
            </w:r>
            <w:r w:rsidR="008F1D30">
              <w:rPr>
                <w:bCs/>
                <w:noProof/>
              </w:rPr>
              <w:t>2</w:t>
            </w:r>
            <w:r w:rsidR="008F1D30">
              <w:rPr>
                <w:b w:val="0"/>
                <w:bCs/>
                <w:color w:val="2B579A"/>
                <w:sz w:val="24"/>
                <w:szCs w:val="24"/>
                <w:shd w:val="clear" w:color="auto" w:fill="E6E6E6"/>
              </w:rPr>
              <w:fldChar w:fldCharType="end"/>
            </w:r>
            <w:r w:rsidR="008F1D30">
              <w:t xml:space="preserve"> z </w:t>
            </w:r>
            <w:r w:rsidR="008F1D30">
              <w:rPr>
                <w:b w:val="0"/>
                <w:bCs/>
                <w:color w:val="2B579A"/>
                <w:sz w:val="24"/>
                <w:szCs w:val="24"/>
                <w:shd w:val="clear" w:color="auto" w:fill="E6E6E6"/>
              </w:rPr>
              <w:fldChar w:fldCharType="begin"/>
            </w:r>
            <w:r w:rsidR="008F1D30">
              <w:rPr>
                <w:bCs/>
              </w:rPr>
              <w:instrText>NUMPAGES</w:instrText>
            </w:r>
            <w:r w:rsidR="008F1D30">
              <w:rPr>
                <w:b w:val="0"/>
                <w:bCs/>
                <w:color w:val="2B579A"/>
                <w:sz w:val="24"/>
                <w:szCs w:val="24"/>
                <w:shd w:val="clear" w:color="auto" w:fill="E6E6E6"/>
              </w:rPr>
              <w:fldChar w:fldCharType="separate"/>
            </w:r>
            <w:r w:rsidR="008F1D30">
              <w:rPr>
                <w:bCs/>
                <w:noProof/>
              </w:rPr>
              <w:t>2</w:t>
            </w:r>
            <w:r w:rsidR="008F1D30">
              <w:rPr>
                <w:b w:val="0"/>
                <w:bCs/>
                <w:color w:val="2B579A"/>
                <w:sz w:val="24"/>
                <w:szCs w:val="24"/>
                <w:shd w:val="clear" w:color="auto" w:fill="E6E6E6"/>
              </w:rPr>
              <w:fldChar w:fldCharType="end"/>
            </w:r>
          </w:p>
        </w:sdtContent>
      </w:sdt>
    </w:sdtContent>
  </w:sdt>
  <w:p w14:paraId="44A2673C" w14:textId="77777777" w:rsidR="008F1D30" w:rsidRDefault="008F1D30">
    <w:pPr>
      <w:pStyle w:val="Stopka"/>
    </w:pPr>
    <w:r w:rsidRPr="00DA52A1">
      <w:rPr>
        <w:noProof/>
        <w:color w:val="2B579A"/>
        <w:shd w:val="clear" w:color="auto" w:fill="E6E6E6"/>
        <w:lang w:eastAsia="pl-PL"/>
      </w:rPr>
      <w:drawing>
        <wp:anchor distT="0" distB="0" distL="114300" distR="114300" simplePos="0" relativeHeight="25165824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3"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8F1D30" w:rsidRDefault="008F1D30" w:rsidP="00A4666C">
                          <w:pPr>
                            <w:pStyle w:val="LukStopka-adres"/>
                          </w:pPr>
                          <w:r>
                            <w:t>Sieć Badawcza Łukasiewicz – PORT Polski Ośrodek Rozwoju Technologii</w:t>
                          </w:r>
                        </w:p>
                        <w:p w14:paraId="1006DC5E" w14:textId="77777777" w:rsidR="008F1D30" w:rsidRDefault="008F1D30" w:rsidP="00A4666C">
                          <w:pPr>
                            <w:pStyle w:val="LukStopka-adres"/>
                          </w:pPr>
                          <w:r>
                            <w:t>54-066 Wrocław, ul. Stabłowicka 147, Tel: +48 71 734 77 77, Fax: +48 71 720 16 00</w:t>
                          </w:r>
                        </w:p>
                        <w:p w14:paraId="7240C641" w14:textId="2901DFEB" w:rsidR="008F1D30" w:rsidRPr="008F7039" w:rsidRDefault="008F1D30" w:rsidP="00A4666C">
                          <w:pPr>
                            <w:pStyle w:val="LukStopka-adres"/>
                            <w:rPr>
                              <w:lang w:val="en-US"/>
                            </w:rPr>
                          </w:pPr>
                          <w:r w:rsidRPr="008F7039">
                            <w:rPr>
                              <w:lang w:val="en-US"/>
                            </w:rPr>
                            <w:t>E-mail: biuro@port.lukasiewicz.gov.pl | NIP: 894 314 05 23, REGON: 386585168</w:t>
                          </w:r>
                        </w:p>
                        <w:p w14:paraId="3A02B016" w14:textId="77777777" w:rsidR="008F1D30" w:rsidRDefault="008F1D30" w:rsidP="00ED7972">
                          <w:pPr>
                            <w:pStyle w:val="LukStopka-adres"/>
                          </w:pPr>
                          <w:r>
                            <w:t xml:space="preserve">Sąd Rejonowy dla Wrocławia – Fabrycznej we Wrocławiu, VI Wydział Gospodarczy KRS, </w:t>
                          </w:r>
                        </w:p>
                        <w:p w14:paraId="142A1B3B" w14:textId="210753A2" w:rsidR="008F1D30" w:rsidRPr="00ED7972" w:rsidRDefault="008F1D30"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8729D3B" w14:textId="77777777" w:rsidR="008F1D30" w:rsidRDefault="008F1D30" w:rsidP="00A4666C">
                    <w:pPr>
                      <w:pStyle w:val="LukStopka-adres"/>
                    </w:pPr>
                    <w:r>
                      <w:t>Sieć Badawcza Łukasiewicz – PORT Polski Ośrodek Rozwoju Technologii</w:t>
                    </w:r>
                  </w:p>
                  <w:p w14:paraId="1006DC5E" w14:textId="77777777" w:rsidR="008F1D30" w:rsidRDefault="008F1D30" w:rsidP="00A4666C">
                    <w:pPr>
                      <w:pStyle w:val="LukStopka-adres"/>
                    </w:pPr>
                    <w:r>
                      <w:t>54-066 Wrocław, ul. Stabłowicka 147, Tel: +48 71 734 77 77, Fax: +48 71 720 16 00</w:t>
                    </w:r>
                  </w:p>
                  <w:p w14:paraId="7240C641" w14:textId="2901DFEB" w:rsidR="008F1D30" w:rsidRPr="008F7039" w:rsidRDefault="008F1D30" w:rsidP="00A4666C">
                    <w:pPr>
                      <w:pStyle w:val="LukStopka-adres"/>
                      <w:rPr>
                        <w:lang w:val="en-US"/>
                      </w:rPr>
                    </w:pPr>
                    <w:r w:rsidRPr="008F7039">
                      <w:rPr>
                        <w:lang w:val="en-US"/>
                      </w:rPr>
                      <w:t>E-mail: biuro@port.lukasiewicz.gov.pl | NIP: 894 314 05 23, REGON: 386585168</w:t>
                    </w:r>
                  </w:p>
                  <w:p w14:paraId="3A02B016" w14:textId="77777777" w:rsidR="008F1D30" w:rsidRDefault="008F1D30" w:rsidP="00ED7972">
                    <w:pPr>
                      <w:pStyle w:val="LukStopka-adres"/>
                    </w:pPr>
                    <w:r>
                      <w:t xml:space="preserve">Sąd Rejonowy dla Wrocławia – Fabrycznej we Wrocławiu, VI Wydział Gospodarczy KRS, </w:t>
                    </w:r>
                  </w:p>
                  <w:p w14:paraId="142A1B3B" w14:textId="210753A2" w:rsidR="008F1D30" w:rsidRPr="00ED7972" w:rsidRDefault="008F1D30"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357C15A9" w:rsidR="008F1D30" w:rsidRPr="0011739E" w:rsidRDefault="0031113E" w:rsidP="00D40690">
    <w:pPr>
      <w:pStyle w:val="Stopka"/>
      <w:rPr>
        <w:b w:val="0"/>
        <w:bCs/>
      </w:rPr>
    </w:pPr>
    <w:r>
      <w:rPr>
        <w:noProof/>
        <w:color w:val="2B579A"/>
        <w:shd w:val="clear" w:color="auto" w:fill="E6E6E6"/>
        <w:lang w:eastAsia="pl-PL"/>
      </w:rPr>
      <w:drawing>
        <wp:inline distT="0" distB="0" distL="0" distR="0" wp14:anchorId="7457CFA8" wp14:editId="338A8F19">
          <wp:extent cx="5183505" cy="46164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8F1D30" w:rsidRPr="0011739E">
      <w:rPr>
        <w:b w:val="0"/>
        <w:bCs/>
      </w:rPr>
      <w:t xml:space="preserve">Strona </w:t>
    </w:r>
    <w:r w:rsidR="008F1D30" w:rsidRPr="0011739E">
      <w:rPr>
        <w:b w:val="0"/>
        <w:bCs/>
        <w:color w:val="2B579A"/>
        <w:shd w:val="clear" w:color="auto" w:fill="E6E6E6"/>
      </w:rPr>
      <w:fldChar w:fldCharType="begin"/>
    </w:r>
    <w:r w:rsidR="008F1D30" w:rsidRPr="0011739E">
      <w:rPr>
        <w:b w:val="0"/>
        <w:bCs/>
      </w:rPr>
      <w:instrText>PAGE</w:instrText>
    </w:r>
    <w:r w:rsidR="008F1D30" w:rsidRPr="0011739E">
      <w:rPr>
        <w:b w:val="0"/>
        <w:bCs/>
        <w:color w:val="2B579A"/>
        <w:shd w:val="clear" w:color="auto" w:fill="E6E6E6"/>
      </w:rPr>
      <w:fldChar w:fldCharType="separate"/>
    </w:r>
    <w:r w:rsidR="008F1D30" w:rsidRPr="0011739E">
      <w:rPr>
        <w:b w:val="0"/>
        <w:bCs/>
        <w:noProof/>
      </w:rPr>
      <w:t>1</w:t>
    </w:r>
    <w:r w:rsidR="008F1D30" w:rsidRPr="0011739E">
      <w:rPr>
        <w:b w:val="0"/>
        <w:bCs/>
        <w:color w:val="2B579A"/>
        <w:shd w:val="clear" w:color="auto" w:fill="E6E6E6"/>
      </w:rPr>
      <w:fldChar w:fldCharType="end"/>
    </w:r>
    <w:r w:rsidR="008F1D30" w:rsidRPr="0011739E">
      <w:rPr>
        <w:b w:val="0"/>
        <w:bCs/>
      </w:rPr>
      <w:t xml:space="preserve"> z </w:t>
    </w:r>
    <w:r w:rsidR="008F1D30" w:rsidRPr="0011739E">
      <w:rPr>
        <w:b w:val="0"/>
        <w:bCs/>
        <w:color w:val="2B579A"/>
        <w:shd w:val="clear" w:color="auto" w:fill="E6E6E6"/>
      </w:rPr>
      <w:fldChar w:fldCharType="begin"/>
    </w:r>
    <w:r w:rsidR="008F1D30" w:rsidRPr="0011739E">
      <w:rPr>
        <w:b w:val="0"/>
        <w:bCs/>
      </w:rPr>
      <w:instrText>NUMPAGES</w:instrText>
    </w:r>
    <w:r w:rsidR="008F1D30" w:rsidRPr="0011739E">
      <w:rPr>
        <w:b w:val="0"/>
        <w:bCs/>
        <w:color w:val="2B579A"/>
        <w:shd w:val="clear" w:color="auto" w:fill="E6E6E6"/>
      </w:rPr>
      <w:fldChar w:fldCharType="separate"/>
    </w:r>
    <w:r w:rsidR="008F1D30" w:rsidRPr="0011739E">
      <w:rPr>
        <w:b w:val="0"/>
        <w:bCs/>
        <w:noProof/>
      </w:rPr>
      <w:t>2</w:t>
    </w:r>
    <w:r w:rsidR="008F1D30" w:rsidRPr="0011739E">
      <w:rPr>
        <w:b w:val="0"/>
        <w:bCs/>
        <w:color w:val="2B579A"/>
        <w:shd w:val="clear" w:color="auto" w:fill="E6E6E6"/>
      </w:rPr>
      <w:fldChar w:fldCharType="end"/>
    </w:r>
  </w:p>
  <w:p w14:paraId="4F23970F" w14:textId="77777777" w:rsidR="008F1D30" w:rsidRPr="00D06D36" w:rsidRDefault="008F1D30" w:rsidP="00D06D36">
    <w:pPr>
      <w:pStyle w:val="LukStopka-adres"/>
      <w:rPr>
        <w:spacing w:val="2"/>
      </w:rPr>
    </w:pPr>
    <w:r>
      <w:rPr>
        <w:color w:val="2B579A"/>
        <w:spacing w:val="2"/>
        <w:shd w:val="clear" w:color="auto" w:fill="E6E6E6"/>
        <w:lang w:eastAsia="pl-PL"/>
      </w:rPr>
      <w:drawing>
        <wp:anchor distT="0" distB="0" distL="114300" distR="114300" simplePos="0" relativeHeight="251658240"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8F1D30" w:rsidRDefault="008F1D30" w:rsidP="0011739E">
                          <w:pPr>
                            <w:pStyle w:val="LukStopka-adres"/>
                          </w:pPr>
                          <w:r>
                            <w:t>Sieć Badawcza Łukasiewicz – PORT Polski Ośrodek Rozwoju Technologii</w:t>
                          </w:r>
                        </w:p>
                        <w:p w14:paraId="04139F5D" w14:textId="77777777" w:rsidR="008F1D30" w:rsidRDefault="008F1D30" w:rsidP="0011739E">
                          <w:pPr>
                            <w:pStyle w:val="LukStopka-adres"/>
                          </w:pPr>
                          <w:r>
                            <w:t>54-066 Wrocław, ul. Stabłowicka 147, Tel: +48 71 734 77 77, Fax: +48 71 720 16 00</w:t>
                          </w:r>
                        </w:p>
                        <w:p w14:paraId="7FD56728" w14:textId="5D2C8402" w:rsidR="008F1D30" w:rsidRPr="008F7039" w:rsidRDefault="008F1D30" w:rsidP="0011739E">
                          <w:pPr>
                            <w:pStyle w:val="LukStopka-adres"/>
                            <w:rPr>
                              <w:lang w:val="en-US"/>
                            </w:rPr>
                          </w:pPr>
                          <w:r w:rsidRPr="008F7039">
                            <w:rPr>
                              <w:lang w:val="en-US"/>
                            </w:rPr>
                            <w:t>E-mail: biuro@port.lukasiewicz.gov.pl | NIP: 894 314 05 23, REGON: 386585168</w:t>
                          </w:r>
                        </w:p>
                        <w:p w14:paraId="38E36876" w14:textId="77777777" w:rsidR="008F1D30" w:rsidRDefault="008F1D30" w:rsidP="0011739E">
                          <w:pPr>
                            <w:pStyle w:val="LukStopka-adres"/>
                          </w:pPr>
                          <w:r>
                            <w:t xml:space="preserve">Sąd Rejonowy dla Wrocławia – Fabrycznej we Wrocławiu, VI Wydział Gospodarczy KRS, </w:t>
                          </w:r>
                        </w:p>
                        <w:p w14:paraId="072B4552" w14:textId="37CC1F62" w:rsidR="008F1D30" w:rsidRPr="00ED7972" w:rsidRDefault="008F1D30" w:rsidP="0011739E">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8F1D30" w:rsidRDefault="008F1D30" w:rsidP="0011739E">
                    <w:pPr>
                      <w:pStyle w:val="LukStopka-adres"/>
                    </w:pPr>
                    <w:r>
                      <w:t>Sieć Badawcza Łukasiewicz – PORT Polski Ośrodek Rozwoju Technologii</w:t>
                    </w:r>
                  </w:p>
                  <w:p w14:paraId="04139F5D" w14:textId="77777777" w:rsidR="008F1D30" w:rsidRDefault="008F1D30" w:rsidP="0011739E">
                    <w:pPr>
                      <w:pStyle w:val="LukStopka-adres"/>
                    </w:pPr>
                    <w:r>
                      <w:t>54-066 Wrocław, ul. Stabłowicka 147, Tel: +48 71 734 77 77, Fax: +48 71 720 16 00</w:t>
                    </w:r>
                  </w:p>
                  <w:p w14:paraId="7FD56728" w14:textId="5D2C8402" w:rsidR="008F1D30" w:rsidRPr="008F7039" w:rsidRDefault="008F1D30" w:rsidP="0011739E">
                    <w:pPr>
                      <w:pStyle w:val="LukStopka-adres"/>
                      <w:rPr>
                        <w:lang w:val="en-US"/>
                      </w:rPr>
                    </w:pPr>
                    <w:r w:rsidRPr="008F7039">
                      <w:rPr>
                        <w:lang w:val="en-US"/>
                      </w:rPr>
                      <w:t>E-mail: biuro@port.lukasiewicz.gov.pl | NIP: 894 314 05 23, REGON: 386585168</w:t>
                    </w:r>
                  </w:p>
                  <w:p w14:paraId="38E36876" w14:textId="77777777" w:rsidR="008F1D30" w:rsidRDefault="008F1D30" w:rsidP="0011739E">
                    <w:pPr>
                      <w:pStyle w:val="LukStopka-adres"/>
                    </w:pPr>
                    <w:r>
                      <w:t xml:space="preserve">Sąd Rejonowy dla Wrocławia – Fabrycznej we Wrocławiu, VI Wydział Gospodarczy KRS, </w:t>
                    </w:r>
                  </w:p>
                  <w:p w14:paraId="072B4552" w14:textId="37CC1F62" w:rsidR="008F1D30" w:rsidRPr="00ED7972" w:rsidRDefault="008F1D30" w:rsidP="0011739E">
                    <w:pPr>
                      <w:pStyle w:val="LukStopka-adres"/>
                    </w:pPr>
                    <w:r>
                      <w:t xml:space="preserve">Nr KRS: </w:t>
                    </w:r>
                    <w:r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B0A2" w14:textId="77777777" w:rsidR="00B025D1" w:rsidRDefault="00B025D1" w:rsidP="006747BD">
      <w:pPr>
        <w:spacing w:after="0" w:line="240" w:lineRule="auto"/>
      </w:pPr>
      <w:r>
        <w:separator/>
      </w:r>
    </w:p>
  </w:footnote>
  <w:footnote w:type="continuationSeparator" w:id="0">
    <w:p w14:paraId="71564A3A" w14:textId="77777777" w:rsidR="00B025D1" w:rsidRDefault="00B025D1" w:rsidP="006747BD">
      <w:pPr>
        <w:spacing w:after="0" w:line="240" w:lineRule="auto"/>
      </w:pPr>
      <w:r>
        <w:continuationSeparator/>
      </w:r>
    </w:p>
  </w:footnote>
  <w:footnote w:type="continuationNotice" w:id="1">
    <w:p w14:paraId="0D7EE5C6" w14:textId="77777777" w:rsidR="00B025D1" w:rsidRDefault="00B025D1">
      <w:pPr>
        <w:spacing w:after="0" w:line="240" w:lineRule="auto"/>
      </w:pPr>
    </w:p>
  </w:footnote>
  <w:footnote w:id="2">
    <w:p w14:paraId="1894C730" w14:textId="77777777" w:rsidR="008F1D30" w:rsidRPr="00890BEC" w:rsidRDefault="008F1D30" w:rsidP="004337C2">
      <w:pPr>
        <w:pStyle w:val="Tekstprzypisudolnego"/>
        <w:rPr>
          <w:sz w:val="16"/>
          <w:szCs w:val="16"/>
        </w:rPr>
      </w:pPr>
      <w:r w:rsidRPr="00890BEC">
        <w:rPr>
          <w:rStyle w:val="Odwoanieprzypisudolnego"/>
          <w:rFonts w:eastAsia="TTE19B2978t00"/>
          <w:sz w:val="16"/>
          <w:szCs w:val="16"/>
        </w:rPr>
        <w:footnoteRef/>
      </w:r>
      <w:r w:rsidRPr="00890BEC">
        <w:rPr>
          <w:sz w:val="16"/>
          <w:szCs w:val="16"/>
        </w:rPr>
        <w:t xml:space="preserve"> </w:t>
      </w:r>
      <w:r>
        <w:rPr>
          <w:sz w:val="16"/>
          <w:szCs w:val="16"/>
        </w:rPr>
        <w:t>Niewłaściwe</w:t>
      </w:r>
      <w:r w:rsidRPr="00890BEC">
        <w:rPr>
          <w:sz w:val="16"/>
          <w:szCs w:val="16"/>
        </w:rPr>
        <w:t xml:space="preserve"> skreślić.</w:t>
      </w:r>
    </w:p>
  </w:footnote>
  <w:footnote w:id="3">
    <w:p w14:paraId="1EAA3C47" w14:textId="77777777" w:rsidR="008F1D30" w:rsidRPr="00890BEC" w:rsidRDefault="008F1D30" w:rsidP="004337C2">
      <w:pPr>
        <w:pStyle w:val="Tekstprzypisudolnego"/>
        <w:rPr>
          <w:sz w:val="16"/>
          <w:szCs w:val="16"/>
        </w:rPr>
      </w:pPr>
      <w:r w:rsidRPr="00890BEC">
        <w:rPr>
          <w:rStyle w:val="Odwoanieprzypisudolnego"/>
          <w:rFonts w:eastAsia="TTE19B2978t00"/>
          <w:sz w:val="16"/>
          <w:szCs w:val="16"/>
        </w:rPr>
        <w:footnoteRef/>
      </w:r>
      <w:r w:rsidRPr="00890BEC">
        <w:rPr>
          <w:sz w:val="16"/>
          <w:szCs w:val="16"/>
        </w:rPr>
        <w:t xml:space="preserve"> </w:t>
      </w:r>
      <w:r>
        <w:rPr>
          <w:sz w:val="16"/>
          <w:szCs w:val="16"/>
        </w:rPr>
        <w:t>Niewłaściwe</w:t>
      </w:r>
      <w:r w:rsidRPr="00890BEC">
        <w:rPr>
          <w:sz w:val="16"/>
          <w:szCs w:val="16"/>
        </w:rPr>
        <w:t xml:space="preserve"> skreślić.</w:t>
      </w:r>
    </w:p>
  </w:footnote>
  <w:footnote w:id="4">
    <w:p w14:paraId="03D74058" w14:textId="77777777" w:rsidR="008F1D30" w:rsidRPr="00890BEC" w:rsidRDefault="008F1D30" w:rsidP="004337C2">
      <w:pPr>
        <w:pStyle w:val="Tekstprzypisudolnego"/>
        <w:rPr>
          <w:sz w:val="16"/>
          <w:szCs w:val="16"/>
        </w:rPr>
      </w:pPr>
      <w:r w:rsidRPr="00890BEC">
        <w:rPr>
          <w:rStyle w:val="Odwoanieprzypisudolnego"/>
          <w:sz w:val="16"/>
          <w:szCs w:val="16"/>
        </w:rPr>
        <w:footnoteRef/>
      </w:r>
      <w:r w:rsidRPr="00890BEC">
        <w:rPr>
          <w:sz w:val="16"/>
          <w:szCs w:val="16"/>
        </w:rPr>
        <w:t xml:space="preserve"> </w:t>
      </w:r>
      <w:r>
        <w:rPr>
          <w:sz w:val="16"/>
          <w:szCs w:val="16"/>
        </w:rPr>
        <w:t>Niewłaściwe</w:t>
      </w:r>
      <w:r w:rsidRPr="00890BEC">
        <w:rPr>
          <w:sz w:val="16"/>
          <w:szCs w:val="16"/>
        </w:rPr>
        <w:t xml:space="preserve"> skreślić.</w:t>
      </w:r>
    </w:p>
  </w:footnote>
  <w:footnote w:id="5">
    <w:p w14:paraId="7A2AFC2C" w14:textId="0BFBA6E0" w:rsidR="00DC4E8F" w:rsidRDefault="00DC4E8F" w:rsidP="00DC4E8F">
      <w:pPr>
        <w:pStyle w:val="Tekstprzypisudolnego"/>
      </w:pPr>
      <w:r w:rsidRPr="00DC4E8F">
        <w:rPr>
          <w:rStyle w:val="Odwoanieprzypisudolnego"/>
          <w:sz w:val="18"/>
          <w:szCs w:val="18"/>
        </w:rPr>
        <w:footnoteRef/>
      </w:r>
      <w:r w:rsidRPr="00DC4E8F">
        <w:rPr>
          <w:sz w:val="18"/>
          <w:szCs w:val="18"/>
        </w:rPr>
        <w:t xml:space="preserve"> Jeśli umowa NDA zostanie zawarta na etapie przed zawarciem Umowy (w toku postępowaniu przetargowego, np. dla celów wizji lokalnej) dołącza się kopię już istniejącej umowy NDA. W razie braku wcześniej zawartej umowy NDA załącznik stanowi nowo zawierana umowa NDA.</w:t>
      </w:r>
    </w:p>
  </w:footnote>
  <w:footnote w:id="6">
    <w:p w14:paraId="6C207D38" w14:textId="69625FE6" w:rsidR="008F1D30" w:rsidRDefault="008F1D30">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20"/>
      <w:gridCol w:w="2720"/>
      <w:gridCol w:w="2720"/>
    </w:tblGrid>
    <w:tr w:rsidR="19CBAEFB" w14:paraId="186E5406" w14:textId="77777777" w:rsidTr="00C45D43">
      <w:trPr>
        <w:trHeight w:val="300"/>
      </w:trPr>
      <w:tc>
        <w:tcPr>
          <w:tcW w:w="2720" w:type="dxa"/>
        </w:tcPr>
        <w:p w14:paraId="0FF5CF35" w14:textId="2CC63D77" w:rsidR="19CBAEFB" w:rsidRDefault="19CBAEFB" w:rsidP="00C45D43">
          <w:pPr>
            <w:pStyle w:val="Nagwek"/>
            <w:ind w:left="-115"/>
            <w:jc w:val="left"/>
          </w:pPr>
        </w:p>
      </w:tc>
      <w:tc>
        <w:tcPr>
          <w:tcW w:w="2720" w:type="dxa"/>
        </w:tcPr>
        <w:p w14:paraId="3F337840" w14:textId="7D9A8C9D" w:rsidR="19CBAEFB" w:rsidRDefault="19CBAEFB" w:rsidP="00C45D43">
          <w:pPr>
            <w:pStyle w:val="Nagwek"/>
            <w:jc w:val="center"/>
          </w:pPr>
        </w:p>
      </w:tc>
      <w:tc>
        <w:tcPr>
          <w:tcW w:w="2720" w:type="dxa"/>
        </w:tcPr>
        <w:p w14:paraId="3279DB31" w14:textId="5E1AF978" w:rsidR="19CBAEFB" w:rsidRDefault="19CBAEFB" w:rsidP="00C45D43">
          <w:pPr>
            <w:pStyle w:val="Nagwek"/>
            <w:ind w:right="-115"/>
            <w:jc w:val="right"/>
          </w:pPr>
        </w:p>
      </w:tc>
    </w:tr>
  </w:tbl>
  <w:p w14:paraId="1A7CB05F" w14:textId="130884C5" w:rsidR="19CBAEFB" w:rsidRDefault="19CBAEFB" w:rsidP="00F66B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8F1D30" w:rsidRPr="00DA52A1" w:rsidRDefault="008F1D30">
    <w:pPr>
      <w:pStyle w:val="Nagwek"/>
    </w:pPr>
    <w:r w:rsidRPr="005D102F">
      <w:rPr>
        <w:noProof/>
        <w:color w:val="2B579A"/>
        <w:shd w:val="clear" w:color="auto" w:fill="E6E6E6"/>
        <w:lang w:eastAsia="pl-PL"/>
      </w:rPr>
      <w:drawing>
        <wp:anchor distT="0" distB="0" distL="114300" distR="114300" simplePos="0" relativeHeight="25165824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20"/>
      <w:gridCol w:w="2720"/>
      <w:gridCol w:w="2720"/>
    </w:tblGrid>
    <w:tr w:rsidR="19CBAEFB" w14:paraId="2518E661" w14:textId="77777777" w:rsidTr="00C45D43">
      <w:trPr>
        <w:trHeight w:val="300"/>
      </w:trPr>
      <w:tc>
        <w:tcPr>
          <w:tcW w:w="2720" w:type="dxa"/>
        </w:tcPr>
        <w:p w14:paraId="4DE40BDD" w14:textId="289E1881" w:rsidR="19CBAEFB" w:rsidRDefault="19CBAEFB" w:rsidP="00C45D43">
          <w:pPr>
            <w:pStyle w:val="Nagwek"/>
            <w:ind w:left="-115"/>
            <w:jc w:val="left"/>
          </w:pPr>
        </w:p>
      </w:tc>
      <w:tc>
        <w:tcPr>
          <w:tcW w:w="2720" w:type="dxa"/>
        </w:tcPr>
        <w:p w14:paraId="7A19EF61" w14:textId="4CD483AA" w:rsidR="19CBAEFB" w:rsidRDefault="19CBAEFB" w:rsidP="00C45D43">
          <w:pPr>
            <w:pStyle w:val="Nagwek"/>
            <w:jc w:val="center"/>
          </w:pPr>
        </w:p>
      </w:tc>
      <w:tc>
        <w:tcPr>
          <w:tcW w:w="2720" w:type="dxa"/>
        </w:tcPr>
        <w:p w14:paraId="1A453923" w14:textId="1AECA78F" w:rsidR="19CBAEFB" w:rsidRDefault="19CBAEFB" w:rsidP="00C45D43">
          <w:pPr>
            <w:pStyle w:val="Nagwek"/>
            <w:ind w:right="-115"/>
            <w:jc w:val="right"/>
          </w:pPr>
        </w:p>
      </w:tc>
    </w:tr>
  </w:tbl>
  <w:p w14:paraId="0DA029DA" w14:textId="0FF543F4" w:rsidR="19CBAEFB" w:rsidRDefault="19CBAEFB" w:rsidP="008E0C1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20"/>
      <w:gridCol w:w="2720"/>
      <w:gridCol w:w="2720"/>
    </w:tblGrid>
    <w:tr w:rsidR="19CBAEFB" w14:paraId="11E37B1A" w14:textId="77777777" w:rsidTr="00F66B86">
      <w:trPr>
        <w:trHeight w:val="300"/>
      </w:trPr>
      <w:tc>
        <w:tcPr>
          <w:tcW w:w="2720" w:type="dxa"/>
        </w:tcPr>
        <w:p w14:paraId="52ED8AE2" w14:textId="57E9BB2A" w:rsidR="19CBAEFB" w:rsidRDefault="19CBAEFB" w:rsidP="00F66B86">
          <w:pPr>
            <w:pStyle w:val="Nagwek"/>
            <w:ind w:left="-115"/>
            <w:jc w:val="left"/>
          </w:pPr>
        </w:p>
      </w:tc>
      <w:tc>
        <w:tcPr>
          <w:tcW w:w="2720" w:type="dxa"/>
        </w:tcPr>
        <w:p w14:paraId="43E53936" w14:textId="14EF53B4" w:rsidR="19CBAEFB" w:rsidRDefault="19CBAEFB" w:rsidP="008E0C15">
          <w:pPr>
            <w:pStyle w:val="Nagwek"/>
            <w:jc w:val="center"/>
          </w:pPr>
        </w:p>
      </w:tc>
      <w:tc>
        <w:tcPr>
          <w:tcW w:w="2720" w:type="dxa"/>
        </w:tcPr>
        <w:p w14:paraId="6D2B7727" w14:textId="6A47D3DA" w:rsidR="19CBAEFB" w:rsidRDefault="19CBAEFB" w:rsidP="008E0C15">
          <w:pPr>
            <w:pStyle w:val="Nagwek"/>
            <w:ind w:right="-115"/>
            <w:jc w:val="right"/>
          </w:pPr>
        </w:p>
      </w:tc>
    </w:tr>
  </w:tbl>
  <w:p w14:paraId="58117AAE" w14:textId="3B57E70C" w:rsidR="19CBAEFB" w:rsidRDefault="19CBAEFB" w:rsidP="00C45D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A3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
      <w:numFmt w:val="decimal"/>
      <w:pStyle w:val="Heading2Warranty"/>
      <w:lvlText w:val=" %1."/>
      <w:lvlJc w:val="left"/>
      <w:pPr>
        <w:tabs>
          <w:tab w:val="num" w:pos="720"/>
        </w:tabs>
        <w:ind w:left="720" w:hanging="360"/>
      </w:pPr>
    </w:lvl>
    <w:lvl w:ilvl="1">
      <w:start w:val="1"/>
      <w:numFmt w:val="lowerLetter"/>
      <w:pStyle w:val="Heading2Warranty"/>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A"/>
    <w:multiLevelType w:val="multilevel"/>
    <w:tmpl w:val="F48053CE"/>
    <w:lvl w:ilvl="0">
      <w:start w:val="2"/>
      <w:numFmt w:val="decimal"/>
      <w:lvlText w:val="%1."/>
      <w:lvlJc w:val="left"/>
      <w:pPr>
        <w:tabs>
          <w:tab w:val="num" w:pos="340"/>
        </w:tabs>
        <w:ind w:left="340" w:hanging="340"/>
      </w:pPr>
      <w:rPr>
        <w:rFonts w:ascii="Tahoma" w:hAnsi="Tahoma" w:cs="Tahoma" w:hint="default"/>
        <w:caps w:val="0"/>
        <w:smallCaps w:val="0"/>
        <w:strike w:val="0"/>
        <w:dstrike w:val="0"/>
        <w:vanish w:val="0"/>
        <w:color w:val="000000"/>
        <w:position w:val="0"/>
        <w:sz w:val="20"/>
        <w:szCs w:val="20"/>
        <w:vertAlign w:val="base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20"/>
        <w:szCs w:val="20"/>
        <w:vertAlign w:val="baseline"/>
      </w:rPr>
    </w:lvl>
    <w:lvl w:ilvl="2">
      <w:start w:val="1"/>
      <w:numFmt w:val="lowerLetter"/>
      <w:lvlText w:val="%3)"/>
      <w:lvlJc w:val="left"/>
      <w:pPr>
        <w:tabs>
          <w:tab w:val="num" w:pos="680"/>
        </w:tabs>
        <w:ind w:left="680" w:hanging="340"/>
      </w:pPr>
      <w:rPr>
        <w:rFonts w:asciiTheme="minorHAnsi" w:hAnsiTheme="minorHAnsi" w:hint="default"/>
        <w:caps w:val="0"/>
        <w:smallCaps w:val="0"/>
        <w:strike w:val="0"/>
        <w:dstrike w:val="0"/>
        <w:vanish w:val="0"/>
        <w:color w:val="auto"/>
        <w:position w:val="0"/>
        <w:sz w:val="20"/>
        <w:szCs w:val="20"/>
        <w:vertAlign w:val="baseline"/>
      </w:r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singleLevel"/>
    <w:tmpl w:val="0000000E"/>
    <w:name w:val="WW8Num14"/>
    <w:lvl w:ilvl="0">
      <w:start w:val="1"/>
      <w:numFmt w:val="decimal"/>
      <w:pStyle w:val="Bullet2"/>
      <w:lvlText w:val="%1."/>
      <w:lvlJc w:val="left"/>
      <w:pPr>
        <w:tabs>
          <w:tab w:val="num" w:pos="1800"/>
        </w:tabs>
        <w:ind w:left="1800" w:hanging="360"/>
      </w:pPr>
    </w:lvl>
  </w:abstractNum>
  <w:abstractNum w:abstractNumId="13" w15:restartNumberingAfterBreak="0">
    <w:nsid w:val="0000000F"/>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4" w15:restartNumberingAfterBreak="0">
    <w:nsid w:val="00000018"/>
    <w:multiLevelType w:val="singleLevel"/>
    <w:tmpl w:val="00000018"/>
    <w:name w:val="WW8Num29"/>
    <w:lvl w:ilvl="0">
      <w:start w:val="1"/>
      <w:numFmt w:val="decimal"/>
      <w:lvlText w:val="%1."/>
      <w:lvlJc w:val="left"/>
      <w:pPr>
        <w:tabs>
          <w:tab w:val="num" w:pos="360"/>
        </w:tabs>
        <w:ind w:left="360" w:hanging="360"/>
      </w:pPr>
      <w:rPr>
        <w:rFonts w:cs="Times New Roman"/>
      </w:rPr>
    </w:lvl>
  </w:abstractNum>
  <w:abstractNum w:abstractNumId="15" w15:restartNumberingAfterBreak="0">
    <w:nsid w:val="0128017E"/>
    <w:multiLevelType w:val="hybridMultilevel"/>
    <w:tmpl w:val="B9A8E69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1C337EC"/>
    <w:multiLevelType w:val="hybridMultilevel"/>
    <w:tmpl w:val="3FE6DB98"/>
    <w:lvl w:ilvl="0" w:tplc="71148720">
      <w:start w:val="1"/>
      <w:numFmt w:val="decimal"/>
      <w:lvlText w:val="%1."/>
      <w:lvlJc w:val="left"/>
      <w:pPr>
        <w:ind w:left="502" w:hanging="360"/>
      </w:pPr>
      <w:rPr>
        <w:rFonts w:eastAsia="Verdana,Bold"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4F85D3F"/>
    <w:multiLevelType w:val="hybridMultilevel"/>
    <w:tmpl w:val="F7E252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59A260D"/>
    <w:multiLevelType w:val="hybridMultilevel"/>
    <w:tmpl w:val="07386C58"/>
    <w:lvl w:ilvl="0" w:tplc="5142B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AEB7C90"/>
    <w:multiLevelType w:val="hybridMultilevel"/>
    <w:tmpl w:val="03900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0D0B05FF"/>
    <w:multiLevelType w:val="hybridMultilevel"/>
    <w:tmpl w:val="747AE3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FB20E4"/>
    <w:multiLevelType w:val="hybridMultilevel"/>
    <w:tmpl w:val="68726074"/>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23" w15:restartNumberingAfterBreak="0">
    <w:nsid w:val="11C15B1C"/>
    <w:multiLevelType w:val="multilevel"/>
    <w:tmpl w:val="828A5770"/>
    <w:lvl w:ilvl="0">
      <w:start w:val="1"/>
      <w:numFmt w:val="decimal"/>
      <w:lvlText w:val="%1)"/>
      <w:lvlJc w:val="left"/>
      <w:pPr>
        <w:ind w:left="1146" w:hanging="360"/>
      </w:pPr>
      <w:rPr>
        <w:rFonts w:hint="default"/>
        <w:b w:val="0"/>
        <w:i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bullet"/>
      <w:lvlText w:val=""/>
      <w:lvlJc w:val="left"/>
      <w:pPr>
        <w:ind w:left="4026" w:hanging="360"/>
      </w:pPr>
      <w:rPr>
        <w:rFonts w:ascii="Symbol" w:hAnsi="Symbol"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13DF1134"/>
    <w:multiLevelType w:val="hybridMultilevel"/>
    <w:tmpl w:val="410850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5273CC0"/>
    <w:multiLevelType w:val="multilevel"/>
    <w:tmpl w:val="ABCEA370"/>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356" w:hanging="180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568" w:hanging="2160"/>
      </w:pPr>
      <w:rPr>
        <w:rFonts w:cs="Times New Roman"/>
      </w:rPr>
    </w:lvl>
  </w:abstractNum>
  <w:abstractNum w:abstractNumId="26" w15:restartNumberingAfterBreak="0">
    <w:nsid w:val="158F3E83"/>
    <w:multiLevelType w:val="singleLevel"/>
    <w:tmpl w:val="04150011"/>
    <w:lvl w:ilvl="0">
      <w:start w:val="1"/>
      <w:numFmt w:val="decimal"/>
      <w:lvlText w:val="%1)"/>
      <w:lvlJc w:val="left"/>
      <w:pPr>
        <w:ind w:left="360" w:hanging="360"/>
      </w:pPr>
    </w:lvl>
  </w:abstractNum>
  <w:abstractNum w:abstractNumId="27" w15:restartNumberingAfterBreak="0">
    <w:nsid w:val="179028AC"/>
    <w:multiLevelType w:val="hybridMultilevel"/>
    <w:tmpl w:val="FB6E3416"/>
    <w:lvl w:ilvl="0" w:tplc="F6F230E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87902A1"/>
    <w:multiLevelType w:val="hybridMultilevel"/>
    <w:tmpl w:val="67688A58"/>
    <w:lvl w:ilvl="0" w:tplc="E370FB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D475DA"/>
    <w:multiLevelType w:val="multilevel"/>
    <w:tmpl w:val="AA92457C"/>
    <w:lvl w:ilvl="0">
      <w:start w:val="1"/>
      <w:numFmt w:val="decimal"/>
      <w:lvlText w:val="%1)"/>
      <w:lvlJc w:val="left"/>
      <w:pPr>
        <w:ind w:left="1146" w:hanging="360"/>
      </w:pPr>
      <w:rPr>
        <w:rFonts w:hint="default"/>
        <w:b w:val="0"/>
        <w:i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0" w15:restartNumberingAfterBreak="0">
    <w:nsid w:val="1F82645E"/>
    <w:multiLevelType w:val="hybridMultilevel"/>
    <w:tmpl w:val="E780A880"/>
    <w:lvl w:ilvl="0" w:tplc="C6BEF244">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1" w15:restartNumberingAfterBreak="0">
    <w:nsid w:val="1F9C4906"/>
    <w:multiLevelType w:val="hybridMultilevel"/>
    <w:tmpl w:val="C040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16C3D"/>
    <w:multiLevelType w:val="hybridMultilevel"/>
    <w:tmpl w:val="3BE09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654A9"/>
    <w:multiLevelType w:val="hybridMultilevel"/>
    <w:tmpl w:val="5DC8396E"/>
    <w:lvl w:ilvl="0" w:tplc="78663DFE">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802CA"/>
    <w:multiLevelType w:val="hybridMultilevel"/>
    <w:tmpl w:val="74EC191E"/>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9002EB7"/>
    <w:multiLevelType w:val="hybridMultilevel"/>
    <w:tmpl w:val="A84E3008"/>
    <w:lvl w:ilvl="0" w:tplc="1D049C18">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6"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37" w15:restartNumberingAfterBreak="0">
    <w:nsid w:val="2E2E6732"/>
    <w:multiLevelType w:val="hybridMultilevel"/>
    <w:tmpl w:val="A6907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078299"/>
    <w:multiLevelType w:val="multilevel"/>
    <w:tmpl w:val="5322BE3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33F56A7B"/>
    <w:multiLevelType w:val="hybridMultilevel"/>
    <w:tmpl w:val="C6F67ED0"/>
    <w:lvl w:ilvl="0" w:tplc="04150017">
      <w:start w:val="1"/>
      <w:numFmt w:val="lowerLetter"/>
      <w:lvlText w:val="%1)"/>
      <w:lvlJc w:val="left"/>
      <w:pPr>
        <w:ind w:left="360" w:hanging="360"/>
      </w:pPr>
      <w:rPr>
        <w:rFonts w:hint="default"/>
      </w:rPr>
    </w:lvl>
    <w:lvl w:ilvl="1" w:tplc="3BD6D8BA">
      <w:start w:val="1"/>
      <w:numFmt w:val="decimal"/>
      <w:lvlText w:val="%2."/>
      <w:lvlJc w:val="left"/>
      <w:pPr>
        <w:ind w:left="1560" w:hanging="8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8C16FF"/>
    <w:multiLevelType w:val="multilevel"/>
    <w:tmpl w:val="5322BE3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37840385"/>
    <w:multiLevelType w:val="hybridMultilevel"/>
    <w:tmpl w:val="147C400C"/>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BB799A"/>
    <w:multiLevelType w:val="multilevel"/>
    <w:tmpl w:val="5322BE3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3EE17DF6"/>
    <w:multiLevelType w:val="multilevel"/>
    <w:tmpl w:val="F0BACF16"/>
    <w:lvl w:ilvl="0">
      <w:start w:val="1"/>
      <w:numFmt w:val="decimal"/>
      <w:lvlText w:val="%1."/>
      <w:lvlJc w:val="left"/>
      <w:pPr>
        <w:tabs>
          <w:tab w:val="num" w:pos="851"/>
        </w:tabs>
        <w:ind w:left="851" w:hanging="851"/>
      </w:pPr>
      <w:rPr>
        <w:rFonts w:ascii="Open Sans" w:hAnsi="Open Sans" w:cs="Open Sans" w:hint="default"/>
        <w:b/>
        <w:i w:val="0"/>
        <w:sz w:val="22"/>
        <w:szCs w:val="22"/>
        <w:u w:val="none"/>
      </w:rPr>
    </w:lvl>
    <w:lvl w:ilvl="1">
      <w:start w:val="1"/>
      <w:numFmt w:val="decimal"/>
      <w:lvlText w:val="%1.%2"/>
      <w:lvlJc w:val="left"/>
      <w:pPr>
        <w:tabs>
          <w:tab w:val="num" w:pos="851"/>
        </w:tabs>
        <w:ind w:left="851" w:hanging="851"/>
      </w:pPr>
      <w:rPr>
        <w:rFonts w:ascii="Open Sans" w:hAnsi="Open Sans" w:cs="Open Sans" w:hint="default"/>
        <w:b/>
        <w:i w:val="0"/>
        <w:color w:val="auto"/>
        <w:sz w:val="22"/>
        <w:szCs w:val="22"/>
        <w:u w:val="none"/>
      </w:rPr>
    </w:lvl>
    <w:lvl w:ilvl="2">
      <w:start w:val="1"/>
      <w:numFmt w:val="decimal"/>
      <w:lvlText w:val="%1.%2.%3"/>
      <w:lvlJc w:val="left"/>
      <w:pPr>
        <w:tabs>
          <w:tab w:val="num" w:pos="851"/>
        </w:tabs>
        <w:ind w:left="851" w:hanging="851"/>
      </w:pPr>
      <w:rPr>
        <w:rFonts w:ascii="Open Sans" w:hAnsi="Open Sans" w:cs="Open Sans" w:hint="default"/>
        <w:b w:val="0"/>
        <w:i w:val="0"/>
        <w:color w:val="auto"/>
        <w:sz w:val="22"/>
        <w:szCs w:val="22"/>
        <w:u w:val="none"/>
      </w:rPr>
    </w:lvl>
    <w:lvl w:ilvl="3">
      <w:start w:val="1"/>
      <w:numFmt w:val="decimal"/>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lvlText w:val="(%5)"/>
      <w:lvlJc w:val="left"/>
      <w:pPr>
        <w:tabs>
          <w:tab w:val="num" w:pos="1701"/>
        </w:tabs>
        <w:ind w:left="851" w:firstLine="0"/>
      </w:pPr>
      <w:rPr>
        <w:rFonts w:ascii="Open Sans" w:hAnsi="Open Sans" w:cs="Open Sans" w:hint="default"/>
        <w:b w:val="0"/>
        <w:i w:val="0"/>
        <w:color w:val="auto"/>
        <w:sz w:val="22"/>
        <w:szCs w:val="22"/>
        <w:u w:val="none"/>
      </w:rPr>
    </w:lvl>
    <w:lvl w:ilvl="5">
      <w:start w:val="1"/>
      <w:numFmt w:val="lowerRoman"/>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40B2C44"/>
    <w:multiLevelType w:val="hybridMultilevel"/>
    <w:tmpl w:val="775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46" w15:restartNumberingAfterBreak="0">
    <w:nsid w:val="479F6227"/>
    <w:multiLevelType w:val="multilevel"/>
    <w:tmpl w:val="C96015A8"/>
    <w:lvl w:ilvl="0">
      <w:start w:val="1"/>
      <w:numFmt w:val="decimal"/>
      <w:lvlText w:val="%1."/>
      <w:lvlJc w:val="left"/>
      <w:pPr>
        <w:tabs>
          <w:tab w:val="num" w:pos="340"/>
        </w:tabs>
        <w:ind w:left="340" w:hanging="340"/>
      </w:pPr>
      <w:rPr>
        <w:rFonts w:ascii="Arial" w:hAnsi="Arial"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680"/>
        </w:tabs>
        <w:ind w:left="68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86C185D"/>
    <w:multiLevelType w:val="hybridMultilevel"/>
    <w:tmpl w:val="B0AE8768"/>
    <w:lvl w:ilvl="0" w:tplc="F6F230E4">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48" w15:restartNumberingAfterBreak="0">
    <w:nsid w:val="494E7E43"/>
    <w:multiLevelType w:val="hybridMultilevel"/>
    <w:tmpl w:val="237EE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57AD93"/>
    <w:multiLevelType w:val="hybridMultilevel"/>
    <w:tmpl w:val="1C3A42FC"/>
    <w:lvl w:ilvl="0" w:tplc="2BF4A93C">
      <w:start w:val="1"/>
      <w:numFmt w:val="decimal"/>
      <w:lvlText w:val="%1."/>
      <w:lvlJc w:val="left"/>
      <w:pPr>
        <w:ind w:left="720" w:hanging="360"/>
      </w:pPr>
      <w:rPr>
        <w:b w:val="0"/>
        <w:bCs w:val="0"/>
      </w:rPr>
    </w:lvl>
    <w:lvl w:ilvl="1" w:tplc="CE6ED956">
      <w:start w:val="1"/>
      <w:numFmt w:val="lowerLetter"/>
      <w:lvlText w:val="%2."/>
      <w:lvlJc w:val="left"/>
      <w:pPr>
        <w:ind w:left="1440" w:hanging="360"/>
      </w:pPr>
    </w:lvl>
    <w:lvl w:ilvl="2" w:tplc="45961798">
      <w:start w:val="1"/>
      <w:numFmt w:val="lowerRoman"/>
      <w:lvlText w:val="%3."/>
      <w:lvlJc w:val="right"/>
      <w:pPr>
        <w:ind w:left="2160" w:hanging="180"/>
      </w:pPr>
    </w:lvl>
    <w:lvl w:ilvl="3" w:tplc="61127E98">
      <w:start w:val="1"/>
      <w:numFmt w:val="decimal"/>
      <w:lvlText w:val="%4."/>
      <w:lvlJc w:val="left"/>
      <w:pPr>
        <w:ind w:left="2880" w:hanging="360"/>
      </w:pPr>
    </w:lvl>
    <w:lvl w:ilvl="4" w:tplc="F3082B46">
      <w:start w:val="1"/>
      <w:numFmt w:val="lowerLetter"/>
      <w:lvlText w:val="%5."/>
      <w:lvlJc w:val="left"/>
      <w:pPr>
        <w:ind w:left="3600" w:hanging="360"/>
      </w:pPr>
    </w:lvl>
    <w:lvl w:ilvl="5" w:tplc="A3F69944">
      <w:start w:val="1"/>
      <w:numFmt w:val="lowerRoman"/>
      <w:lvlText w:val="%6."/>
      <w:lvlJc w:val="right"/>
      <w:pPr>
        <w:ind w:left="4320" w:hanging="180"/>
      </w:pPr>
    </w:lvl>
    <w:lvl w:ilvl="6" w:tplc="5ED81094">
      <w:start w:val="1"/>
      <w:numFmt w:val="decimal"/>
      <w:lvlText w:val="%7."/>
      <w:lvlJc w:val="left"/>
      <w:pPr>
        <w:ind w:left="5040" w:hanging="360"/>
      </w:pPr>
    </w:lvl>
    <w:lvl w:ilvl="7" w:tplc="591ACA20">
      <w:start w:val="1"/>
      <w:numFmt w:val="lowerLetter"/>
      <w:lvlText w:val="%8."/>
      <w:lvlJc w:val="left"/>
      <w:pPr>
        <w:ind w:left="5760" w:hanging="360"/>
      </w:pPr>
    </w:lvl>
    <w:lvl w:ilvl="8" w:tplc="D71AA06A">
      <w:start w:val="1"/>
      <w:numFmt w:val="lowerRoman"/>
      <w:lvlText w:val="%9."/>
      <w:lvlJc w:val="right"/>
      <w:pPr>
        <w:ind w:left="6480" w:hanging="180"/>
      </w:pPr>
    </w:lvl>
  </w:abstractNum>
  <w:abstractNum w:abstractNumId="50" w15:restartNumberingAfterBreak="0">
    <w:nsid w:val="4C10465C"/>
    <w:multiLevelType w:val="multilevel"/>
    <w:tmpl w:val="828A5770"/>
    <w:lvl w:ilvl="0">
      <w:start w:val="1"/>
      <w:numFmt w:val="decimal"/>
      <w:lvlText w:val="%1)"/>
      <w:lvlJc w:val="left"/>
      <w:pPr>
        <w:ind w:left="1146" w:hanging="360"/>
      </w:pPr>
      <w:rPr>
        <w:rFonts w:hint="default"/>
        <w:b w:val="0"/>
        <w:i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bullet"/>
      <w:lvlText w:val=""/>
      <w:lvlJc w:val="left"/>
      <w:pPr>
        <w:ind w:left="4026" w:hanging="360"/>
      </w:pPr>
      <w:rPr>
        <w:rFonts w:ascii="Symbol" w:hAnsi="Symbol"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1"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FE721C6"/>
    <w:multiLevelType w:val="multilevel"/>
    <w:tmpl w:val="14882368"/>
    <w:lvl w:ilvl="0">
      <w:start w:val="1"/>
      <w:numFmt w:val="decimal"/>
      <w:lvlText w:val="%1."/>
      <w:lvlJc w:val="left"/>
      <w:pPr>
        <w:tabs>
          <w:tab w:val="num" w:pos="340"/>
        </w:tabs>
        <w:ind w:left="340" w:hanging="340"/>
      </w:pPr>
      <w:rPr>
        <w:rFonts w:ascii="Arial" w:hAnsi="Arial"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680"/>
        </w:tabs>
        <w:ind w:left="680" w:hanging="340"/>
      </w:pPr>
      <w:rPr>
        <w:rFonts w:hint="default"/>
        <w:b w:val="0"/>
        <w:i w:val="0"/>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3360624"/>
    <w:multiLevelType w:val="singleLevel"/>
    <w:tmpl w:val="00000014"/>
    <w:lvl w:ilvl="0">
      <w:start w:val="1"/>
      <w:numFmt w:val="decimal"/>
      <w:lvlText w:val="%1)"/>
      <w:lvlJc w:val="left"/>
      <w:pPr>
        <w:tabs>
          <w:tab w:val="num" w:pos="0"/>
        </w:tabs>
        <w:ind w:left="720" w:hanging="360"/>
      </w:pPr>
      <w:rPr>
        <w:rFonts w:eastAsia="Calibri"/>
      </w:rPr>
    </w:lvl>
  </w:abstractNum>
  <w:abstractNum w:abstractNumId="54" w15:restartNumberingAfterBreak="0">
    <w:nsid w:val="55E909E9"/>
    <w:multiLevelType w:val="hybridMultilevel"/>
    <w:tmpl w:val="C31ED7AA"/>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190AD7"/>
    <w:multiLevelType w:val="hybridMultilevel"/>
    <w:tmpl w:val="1494D1F0"/>
    <w:lvl w:ilvl="0" w:tplc="45681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6B69B0"/>
    <w:multiLevelType w:val="hybridMultilevel"/>
    <w:tmpl w:val="85B4E5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075E9D"/>
    <w:multiLevelType w:val="multilevel"/>
    <w:tmpl w:val="E1FADDC0"/>
    <w:lvl w:ilvl="0">
      <w:start w:val="1"/>
      <w:numFmt w:val="decimal"/>
      <w:lvlText w:val="%1."/>
      <w:lvlJc w:val="left"/>
      <w:pPr>
        <w:tabs>
          <w:tab w:val="num" w:pos="0"/>
        </w:tabs>
        <w:ind w:left="720" w:hanging="360"/>
      </w:pPr>
      <w:rPr>
        <w:b w:val="0"/>
        <w:i w:val="0"/>
        <w:sz w:val="20"/>
        <w:szCs w:val="20"/>
      </w:rPr>
    </w:lvl>
    <w:lvl w:ilvl="1">
      <w:start w:val="1"/>
      <w:numFmt w:val="decimal"/>
      <w:lvlText w:val="%2."/>
      <w:lvlJc w:val="left"/>
      <w:pPr>
        <w:tabs>
          <w:tab w:val="num" w:pos="360"/>
        </w:tabs>
        <w:ind w:left="360" w:hanging="360"/>
      </w:pPr>
      <w:rPr>
        <w:rFonts w:ascii="Verdana" w:eastAsia="DejaVu Sans" w:hAnsi="Verdana" w:cs="Tahoma"/>
        <w:b w:val="0"/>
        <w:b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8" w15:restartNumberingAfterBreak="0">
    <w:nsid w:val="64613A94"/>
    <w:multiLevelType w:val="hybridMultilevel"/>
    <w:tmpl w:val="C6F67ED0"/>
    <w:lvl w:ilvl="0" w:tplc="04150017">
      <w:start w:val="1"/>
      <w:numFmt w:val="lowerLetter"/>
      <w:lvlText w:val="%1)"/>
      <w:lvlJc w:val="left"/>
      <w:pPr>
        <w:ind w:left="1068" w:hanging="360"/>
      </w:pPr>
      <w:rPr>
        <w:rFonts w:hint="default"/>
      </w:rPr>
    </w:lvl>
    <w:lvl w:ilvl="1" w:tplc="3BD6D8BA">
      <w:start w:val="1"/>
      <w:numFmt w:val="decimal"/>
      <w:lvlText w:val="%2."/>
      <w:lvlJc w:val="left"/>
      <w:pPr>
        <w:ind w:left="2268" w:hanging="84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48A4E6C"/>
    <w:multiLevelType w:val="multilevel"/>
    <w:tmpl w:val="A11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4BB207D"/>
    <w:multiLevelType w:val="hybridMultilevel"/>
    <w:tmpl w:val="208CEA54"/>
    <w:lvl w:ilvl="0" w:tplc="DA16F5A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62" w15:restartNumberingAfterBreak="0">
    <w:nsid w:val="6C862B28"/>
    <w:multiLevelType w:val="hybridMultilevel"/>
    <w:tmpl w:val="A10A72E6"/>
    <w:lvl w:ilvl="0" w:tplc="04150017">
      <w:start w:val="1"/>
      <w:numFmt w:val="lowerLetter"/>
      <w:pStyle w:val="Bullet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B52FE7"/>
    <w:multiLevelType w:val="multilevel"/>
    <w:tmpl w:val="E86CFF2C"/>
    <w:lvl w:ilvl="0">
      <w:numFmt w:val="bullet"/>
      <w:lvlText w:val="·"/>
      <w:lvlJc w:val="left"/>
      <w:pPr>
        <w:tabs>
          <w:tab w:val="num" w:pos="720"/>
        </w:tabs>
        <w:ind w:left="720" w:hanging="360"/>
      </w:pPr>
      <w:rPr>
        <w:rFonts w:ascii="Tahoma" w:eastAsia="Symbol" w:hAnsi="Tahoma" w:cs="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2626058"/>
    <w:multiLevelType w:val="hybridMultilevel"/>
    <w:tmpl w:val="BD0891A6"/>
    <w:lvl w:ilvl="0" w:tplc="3A9E389E">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5" w15:restartNumberingAfterBreak="0">
    <w:nsid w:val="72DC3C1E"/>
    <w:multiLevelType w:val="hybridMultilevel"/>
    <w:tmpl w:val="DD2C6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2BFFE2"/>
    <w:multiLevelType w:val="hybridMultilevel"/>
    <w:tmpl w:val="EF3EA578"/>
    <w:lvl w:ilvl="0" w:tplc="8902B3FC">
      <w:start w:val="1"/>
      <w:numFmt w:val="decimal"/>
      <w:lvlText w:val="%1."/>
      <w:lvlJc w:val="left"/>
      <w:pPr>
        <w:ind w:left="720" w:hanging="360"/>
      </w:pPr>
    </w:lvl>
    <w:lvl w:ilvl="1" w:tplc="50D21EAE">
      <w:start w:val="1"/>
      <w:numFmt w:val="lowerLetter"/>
      <w:lvlText w:val="%2."/>
      <w:lvlJc w:val="left"/>
      <w:pPr>
        <w:ind w:left="1440" w:hanging="360"/>
      </w:pPr>
    </w:lvl>
    <w:lvl w:ilvl="2" w:tplc="58309366">
      <w:start w:val="1"/>
      <w:numFmt w:val="lowerRoman"/>
      <w:lvlText w:val="%3."/>
      <w:lvlJc w:val="right"/>
      <w:pPr>
        <w:ind w:left="2160" w:hanging="180"/>
      </w:pPr>
    </w:lvl>
    <w:lvl w:ilvl="3" w:tplc="35D8EBAE">
      <w:start w:val="1"/>
      <w:numFmt w:val="decimal"/>
      <w:lvlText w:val="%4."/>
      <w:lvlJc w:val="left"/>
      <w:pPr>
        <w:ind w:left="2880" w:hanging="360"/>
      </w:pPr>
    </w:lvl>
    <w:lvl w:ilvl="4" w:tplc="2BBE71C2">
      <w:start w:val="1"/>
      <w:numFmt w:val="lowerLetter"/>
      <w:lvlText w:val="%5."/>
      <w:lvlJc w:val="left"/>
      <w:pPr>
        <w:ind w:left="3600" w:hanging="360"/>
      </w:pPr>
    </w:lvl>
    <w:lvl w:ilvl="5" w:tplc="9A089904">
      <w:start w:val="1"/>
      <w:numFmt w:val="lowerRoman"/>
      <w:lvlText w:val="%6."/>
      <w:lvlJc w:val="right"/>
      <w:pPr>
        <w:ind w:left="4320" w:hanging="180"/>
      </w:pPr>
    </w:lvl>
    <w:lvl w:ilvl="6" w:tplc="981A9E9A">
      <w:start w:val="1"/>
      <w:numFmt w:val="decimal"/>
      <w:lvlText w:val="%7."/>
      <w:lvlJc w:val="left"/>
      <w:pPr>
        <w:ind w:left="5040" w:hanging="360"/>
      </w:pPr>
    </w:lvl>
    <w:lvl w:ilvl="7" w:tplc="0AC0BF40">
      <w:start w:val="1"/>
      <w:numFmt w:val="lowerLetter"/>
      <w:lvlText w:val="%8."/>
      <w:lvlJc w:val="left"/>
      <w:pPr>
        <w:ind w:left="5760" w:hanging="360"/>
      </w:pPr>
    </w:lvl>
    <w:lvl w:ilvl="8" w:tplc="8AF0AAF6">
      <w:start w:val="1"/>
      <w:numFmt w:val="lowerRoman"/>
      <w:lvlText w:val="%9."/>
      <w:lvlJc w:val="right"/>
      <w:pPr>
        <w:ind w:left="6480" w:hanging="180"/>
      </w:pPr>
    </w:lvl>
  </w:abstractNum>
  <w:abstractNum w:abstractNumId="67" w15:restartNumberingAfterBreak="0">
    <w:nsid w:val="7529527F"/>
    <w:multiLevelType w:val="multilevel"/>
    <w:tmpl w:val="83248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980F4C"/>
    <w:multiLevelType w:val="hybridMultilevel"/>
    <w:tmpl w:val="028861A2"/>
    <w:lvl w:ilvl="0" w:tplc="FFFFFFFF">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9AE50AA"/>
    <w:multiLevelType w:val="hybridMultilevel"/>
    <w:tmpl w:val="A0E6FFFC"/>
    <w:lvl w:ilvl="0" w:tplc="1D049C18">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0" w15:restartNumberingAfterBreak="0">
    <w:nsid w:val="7C150A7F"/>
    <w:multiLevelType w:val="hybridMultilevel"/>
    <w:tmpl w:val="7CBE0F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D190BA7"/>
    <w:multiLevelType w:val="hybridMultilevel"/>
    <w:tmpl w:val="755CEC38"/>
    <w:lvl w:ilvl="0" w:tplc="0F7EC0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8261543">
    <w:abstractNumId w:val="66"/>
  </w:num>
  <w:num w:numId="2" w16cid:durableId="1497763180">
    <w:abstractNumId w:val="9"/>
  </w:num>
  <w:num w:numId="3" w16cid:durableId="1825245616">
    <w:abstractNumId w:val="8"/>
  </w:num>
  <w:num w:numId="4" w16cid:durableId="946428095">
    <w:abstractNumId w:val="3"/>
  </w:num>
  <w:num w:numId="5" w16cid:durableId="1867332191">
    <w:abstractNumId w:val="2"/>
  </w:num>
  <w:num w:numId="6" w16cid:durableId="1006900596">
    <w:abstractNumId w:val="1"/>
  </w:num>
  <w:num w:numId="7" w16cid:durableId="1278872990">
    <w:abstractNumId w:val="0"/>
  </w:num>
  <w:num w:numId="8" w16cid:durableId="1323240089">
    <w:abstractNumId w:val="7"/>
  </w:num>
  <w:num w:numId="9" w16cid:durableId="1333096963">
    <w:abstractNumId w:val="6"/>
  </w:num>
  <w:num w:numId="10" w16cid:durableId="177933340">
    <w:abstractNumId w:val="5"/>
  </w:num>
  <w:num w:numId="11" w16cid:durableId="1887718862">
    <w:abstractNumId w:val="4"/>
  </w:num>
  <w:num w:numId="12" w16cid:durableId="641084636">
    <w:abstractNumId w:val="10"/>
  </w:num>
  <w:num w:numId="13" w16cid:durableId="691299043">
    <w:abstractNumId w:val="12"/>
  </w:num>
  <w:num w:numId="14" w16cid:durableId="683632279">
    <w:abstractNumId w:val="13"/>
  </w:num>
  <w:num w:numId="15" w16cid:durableId="1712147301">
    <w:abstractNumId w:val="62"/>
  </w:num>
  <w:num w:numId="16" w16cid:durableId="1943222430">
    <w:abstractNumId w:val="16"/>
  </w:num>
  <w:num w:numId="17" w16cid:durableId="1715696883">
    <w:abstractNumId w:val="34"/>
  </w:num>
  <w:num w:numId="18" w16cid:durableId="700545543">
    <w:abstractNumId w:val="56"/>
  </w:num>
  <w:num w:numId="19" w16cid:durableId="1510951518">
    <w:abstractNumId w:val="11"/>
  </w:num>
  <w:num w:numId="20" w16cid:durableId="500241719">
    <w:abstractNumId w:val="14"/>
  </w:num>
  <w:num w:numId="21" w16cid:durableId="610169977">
    <w:abstractNumId w:val="4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7328937">
    <w:abstractNumId w:val="71"/>
  </w:num>
  <w:num w:numId="23" w16cid:durableId="502209724">
    <w:abstractNumId w:val="57"/>
  </w:num>
  <w:num w:numId="24" w16cid:durableId="1813673872">
    <w:abstractNumId w:val="29"/>
  </w:num>
  <w:num w:numId="25" w16cid:durableId="1775052033">
    <w:abstractNumId w:val="21"/>
  </w:num>
  <w:num w:numId="26" w16cid:durableId="1155340804">
    <w:abstractNumId w:val="32"/>
  </w:num>
  <w:num w:numId="27" w16cid:durableId="356393958">
    <w:abstractNumId w:val="31"/>
  </w:num>
  <w:num w:numId="28" w16cid:durableId="1710110039">
    <w:abstractNumId w:val="41"/>
  </w:num>
  <w:num w:numId="29" w16cid:durableId="1675376494">
    <w:abstractNumId w:val="44"/>
  </w:num>
  <w:num w:numId="30" w16cid:durableId="276721597">
    <w:abstractNumId w:val="20"/>
  </w:num>
  <w:num w:numId="31" w16cid:durableId="244917626">
    <w:abstractNumId w:val="53"/>
  </w:num>
  <w:num w:numId="32" w16cid:durableId="834417489">
    <w:abstractNumId w:val="52"/>
  </w:num>
  <w:num w:numId="33" w16cid:durableId="1386175785">
    <w:abstractNumId w:val="27"/>
  </w:num>
  <w:num w:numId="34" w16cid:durableId="1925533066">
    <w:abstractNumId w:val="47"/>
  </w:num>
  <w:num w:numId="35" w16cid:durableId="730664583">
    <w:abstractNumId w:val="55"/>
  </w:num>
  <w:num w:numId="36" w16cid:durableId="2043282309">
    <w:abstractNumId w:val="68"/>
  </w:num>
  <w:num w:numId="37" w16cid:durableId="1042638089">
    <w:abstractNumId w:val="33"/>
  </w:num>
  <w:num w:numId="38" w16cid:durableId="1834829424">
    <w:abstractNumId w:val="22"/>
  </w:num>
  <w:num w:numId="39" w16cid:durableId="1252274923">
    <w:abstractNumId w:val="39"/>
  </w:num>
  <w:num w:numId="40" w16cid:durableId="843666576">
    <w:abstractNumId w:val="19"/>
  </w:num>
  <w:num w:numId="41" w16cid:durableId="1265384882">
    <w:abstractNumId w:val="58"/>
  </w:num>
  <w:num w:numId="42" w16cid:durableId="711273866">
    <w:abstractNumId w:val="60"/>
  </w:num>
  <w:num w:numId="43" w16cid:durableId="814369712">
    <w:abstractNumId w:val="36"/>
    <w:lvlOverride w:ilvl="0">
      <w:startOverride w:val="1"/>
    </w:lvlOverride>
  </w:num>
  <w:num w:numId="44" w16cid:durableId="5909695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3719837">
    <w:abstractNumId w:val="26"/>
    <w:lvlOverride w:ilvl="0">
      <w:startOverride w:val="1"/>
    </w:lvlOverride>
  </w:num>
  <w:num w:numId="46" w16cid:durableId="372770479">
    <w:abstractNumId w:val="54"/>
  </w:num>
  <w:num w:numId="47" w16cid:durableId="1120227511">
    <w:abstractNumId w:val="43"/>
  </w:num>
  <w:num w:numId="48" w16cid:durableId="20649126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9" w16cid:durableId="1156414889">
    <w:abstractNumId w:val="65"/>
  </w:num>
  <w:num w:numId="50" w16cid:durableId="457141055">
    <w:abstractNumId w:val="35"/>
  </w:num>
  <w:num w:numId="51" w16cid:durableId="1461143062">
    <w:abstractNumId w:val="69"/>
  </w:num>
  <w:num w:numId="52" w16cid:durableId="1491410142">
    <w:abstractNumId w:val="30"/>
  </w:num>
  <w:num w:numId="53" w16cid:durableId="18684420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962819">
    <w:abstractNumId w:val="61"/>
    <w:lvlOverride w:ilvl="0">
      <w:startOverride w:val="1"/>
    </w:lvlOverride>
  </w:num>
  <w:num w:numId="55" w16cid:durableId="982928861">
    <w:abstractNumId w:val="45"/>
    <w:lvlOverride w:ilvl="0">
      <w:lvl w:ilvl="0">
        <w:start w:val="1"/>
        <w:numFmt w:val="decimal"/>
        <w:lvlText w:val="%1."/>
        <w:legacy w:legacy="1" w:legacySpace="0" w:legacyIndent="283"/>
        <w:lvlJc w:val="left"/>
        <w:pPr>
          <w:ind w:left="283" w:hanging="283"/>
        </w:pPr>
        <w:rPr>
          <w:rFonts w:cs="Times New Roman"/>
        </w:rPr>
      </w:lvl>
    </w:lvlOverride>
  </w:num>
  <w:num w:numId="56" w16cid:durableId="16007920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10875492">
    <w:abstractNumId w:val="70"/>
  </w:num>
  <w:num w:numId="58" w16cid:durableId="1940333630">
    <w:abstractNumId w:val="37"/>
  </w:num>
  <w:num w:numId="59" w16cid:durableId="102040441">
    <w:abstractNumId w:val="28"/>
  </w:num>
  <w:num w:numId="60" w16cid:durableId="84958801">
    <w:abstractNumId w:val="48"/>
  </w:num>
  <w:num w:numId="61" w16cid:durableId="618268237">
    <w:abstractNumId w:val="63"/>
  </w:num>
  <w:num w:numId="62" w16cid:durableId="661932359">
    <w:abstractNumId w:val="59"/>
  </w:num>
  <w:num w:numId="63" w16cid:durableId="1952398387">
    <w:abstractNumId w:val="38"/>
  </w:num>
  <w:num w:numId="64" w16cid:durableId="66997352">
    <w:abstractNumId w:val="67"/>
  </w:num>
  <w:num w:numId="65" w16cid:durableId="1710108225">
    <w:abstractNumId w:val="49"/>
  </w:num>
  <w:num w:numId="66" w16cid:durableId="345836253">
    <w:abstractNumId w:val="42"/>
  </w:num>
  <w:num w:numId="67" w16cid:durableId="159203746">
    <w:abstractNumId w:val="40"/>
  </w:num>
  <w:num w:numId="68" w16cid:durableId="567424708">
    <w:abstractNumId w:val="18"/>
  </w:num>
  <w:num w:numId="69" w16cid:durableId="1310137047">
    <w:abstractNumId w:val="24"/>
  </w:num>
  <w:num w:numId="70" w16cid:durableId="1734892892">
    <w:abstractNumId w:val="50"/>
  </w:num>
  <w:num w:numId="71" w16cid:durableId="752243440">
    <w:abstractNumId w:val="23"/>
  </w:num>
  <w:num w:numId="72" w16cid:durableId="161089138">
    <w:abstractNumId w:val="64"/>
  </w:num>
  <w:num w:numId="73" w16cid:durableId="1396472501">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4D37"/>
    <w:rsid w:val="00014C2B"/>
    <w:rsid w:val="00020E8D"/>
    <w:rsid w:val="00024343"/>
    <w:rsid w:val="00031E57"/>
    <w:rsid w:val="000377B9"/>
    <w:rsid w:val="000425C8"/>
    <w:rsid w:val="000450CB"/>
    <w:rsid w:val="00046117"/>
    <w:rsid w:val="0006233C"/>
    <w:rsid w:val="000671E9"/>
    <w:rsid w:val="00070438"/>
    <w:rsid w:val="00076066"/>
    <w:rsid w:val="00077647"/>
    <w:rsid w:val="000A69A8"/>
    <w:rsid w:val="000B054B"/>
    <w:rsid w:val="000B2C01"/>
    <w:rsid w:val="000B423B"/>
    <w:rsid w:val="000C06EE"/>
    <w:rsid w:val="000E4F7D"/>
    <w:rsid w:val="000E60A3"/>
    <w:rsid w:val="000F605A"/>
    <w:rsid w:val="000F766E"/>
    <w:rsid w:val="00102C95"/>
    <w:rsid w:val="0010462E"/>
    <w:rsid w:val="0010736D"/>
    <w:rsid w:val="00110168"/>
    <w:rsid w:val="00111294"/>
    <w:rsid w:val="0011739E"/>
    <w:rsid w:val="00124C91"/>
    <w:rsid w:val="00127DB0"/>
    <w:rsid w:val="00130AE0"/>
    <w:rsid w:val="00130F16"/>
    <w:rsid w:val="00131AFB"/>
    <w:rsid w:val="00132332"/>
    <w:rsid w:val="001330B6"/>
    <w:rsid w:val="00134929"/>
    <w:rsid w:val="001358B5"/>
    <w:rsid w:val="001423DA"/>
    <w:rsid w:val="0014698A"/>
    <w:rsid w:val="00146FDC"/>
    <w:rsid w:val="00147DD0"/>
    <w:rsid w:val="00152A1A"/>
    <w:rsid w:val="00152DD5"/>
    <w:rsid w:val="00154577"/>
    <w:rsid w:val="00154EDA"/>
    <w:rsid w:val="00160073"/>
    <w:rsid w:val="00162A62"/>
    <w:rsid w:val="0016323E"/>
    <w:rsid w:val="001641B9"/>
    <w:rsid w:val="001760E4"/>
    <w:rsid w:val="001769B1"/>
    <w:rsid w:val="00182859"/>
    <w:rsid w:val="00190251"/>
    <w:rsid w:val="001934E0"/>
    <w:rsid w:val="00196A52"/>
    <w:rsid w:val="001A0BD2"/>
    <w:rsid w:val="001B3DB6"/>
    <w:rsid w:val="001C1D2D"/>
    <w:rsid w:val="001C21D6"/>
    <w:rsid w:val="001C66D1"/>
    <w:rsid w:val="001D1DCB"/>
    <w:rsid w:val="001D2671"/>
    <w:rsid w:val="001D5BB2"/>
    <w:rsid w:val="001D629B"/>
    <w:rsid w:val="001E075A"/>
    <w:rsid w:val="001E718C"/>
    <w:rsid w:val="001E7C18"/>
    <w:rsid w:val="001F0E2D"/>
    <w:rsid w:val="001F10A4"/>
    <w:rsid w:val="002052A2"/>
    <w:rsid w:val="002124CD"/>
    <w:rsid w:val="002259D4"/>
    <w:rsid w:val="00226BAA"/>
    <w:rsid w:val="00227CCB"/>
    <w:rsid w:val="002309B9"/>
    <w:rsid w:val="00231524"/>
    <w:rsid w:val="00233E28"/>
    <w:rsid w:val="00236EF7"/>
    <w:rsid w:val="00237387"/>
    <w:rsid w:val="00237689"/>
    <w:rsid w:val="002423BA"/>
    <w:rsid w:val="00244C44"/>
    <w:rsid w:val="0024682F"/>
    <w:rsid w:val="00253021"/>
    <w:rsid w:val="00254218"/>
    <w:rsid w:val="002545EE"/>
    <w:rsid w:val="0025463B"/>
    <w:rsid w:val="00256B4C"/>
    <w:rsid w:val="00267991"/>
    <w:rsid w:val="00274A7A"/>
    <w:rsid w:val="00276E50"/>
    <w:rsid w:val="002807FE"/>
    <w:rsid w:val="0028142D"/>
    <w:rsid w:val="0028565F"/>
    <w:rsid w:val="00291B90"/>
    <w:rsid w:val="00291FC0"/>
    <w:rsid w:val="00296955"/>
    <w:rsid w:val="00297E8F"/>
    <w:rsid w:val="002A0A23"/>
    <w:rsid w:val="002A227F"/>
    <w:rsid w:val="002B2176"/>
    <w:rsid w:val="002C153B"/>
    <w:rsid w:val="002C6E67"/>
    <w:rsid w:val="002D48BE"/>
    <w:rsid w:val="002E530D"/>
    <w:rsid w:val="002E66E3"/>
    <w:rsid w:val="002F0373"/>
    <w:rsid w:val="002F19AD"/>
    <w:rsid w:val="002F2B5D"/>
    <w:rsid w:val="002F399D"/>
    <w:rsid w:val="002F4540"/>
    <w:rsid w:val="002F5A95"/>
    <w:rsid w:val="002F6690"/>
    <w:rsid w:val="002F66EC"/>
    <w:rsid w:val="003030AD"/>
    <w:rsid w:val="0031113E"/>
    <w:rsid w:val="00311D52"/>
    <w:rsid w:val="00312C98"/>
    <w:rsid w:val="003227E3"/>
    <w:rsid w:val="00324450"/>
    <w:rsid w:val="003253F8"/>
    <w:rsid w:val="00332705"/>
    <w:rsid w:val="00334DC8"/>
    <w:rsid w:val="00335F9F"/>
    <w:rsid w:val="00336C15"/>
    <w:rsid w:val="00342BCE"/>
    <w:rsid w:val="00342D78"/>
    <w:rsid w:val="00346C00"/>
    <w:rsid w:val="0035046C"/>
    <w:rsid w:val="00352EE1"/>
    <w:rsid w:val="003531EA"/>
    <w:rsid w:val="00354A18"/>
    <w:rsid w:val="00363B93"/>
    <w:rsid w:val="0037318E"/>
    <w:rsid w:val="00374758"/>
    <w:rsid w:val="00374E7C"/>
    <w:rsid w:val="00381039"/>
    <w:rsid w:val="0039324B"/>
    <w:rsid w:val="00395E73"/>
    <w:rsid w:val="003961F7"/>
    <w:rsid w:val="003A0DEA"/>
    <w:rsid w:val="003A120E"/>
    <w:rsid w:val="003A1BB8"/>
    <w:rsid w:val="003A2D0C"/>
    <w:rsid w:val="003A3F4A"/>
    <w:rsid w:val="003A4CAE"/>
    <w:rsid w:val="003A54EC"/>
    <w:rsid w:val="003A6C65"/>
    <w:rsid w:val="003A6D25"/>
    <w:rsid w:val="003B763E"/>
    <w:rsid w:val="003C104C"/>
    <w:rsid w:val="003C472F"/>
    <w:rsid w:val="003D1E7C"/>
    <w:rsid w:val="003D31D7"/>
    <w:rsid w:val="003E1BAE"/>
    <w:rsid w:val="003E33B0"/>
    <w:rsid w:val="003E6472"/>
    <w:rsid w:val="003F251A"/>
    <w:rsid w:val="003F37C2"/>
    <w:rsid w:val="003F4BA3"/>
    <w:rsid w:val="00401D56"/>
    <w:rsid w:val="00406305"/>
    <w:rsid w:val="00412580"/>
    <w:rsid w:val="00420979"/>
    <w:rsid w:val="00420D3E"/>
    <w:rsid w:val="00425BD8"/>
    <w:rsid w:val="004337C2"/>
    <w:rsid w:val="00434C14"/>
    <w:rsid w:val="00435566"/>
    <w:rsid w:val="00435737"/>
    <w:rsid w:val="00444787"/>
    <w:rsid w:val="0045661F"/>
    <w:rsid w:val="00457AC9"/>
    <w:rsid w:val="00460E90"/>
    <w:rsid w:val="00462A5C"/>
    <w:rsid w:val="00464240"/>
    <w:rsid w:val="00464AE9"/>
    <w:rsid w:val="004736D8"/>
    <w:rsid w:val="00482EAD"/>
    <w:rsid w:val="004932A5"/>
    <w:rsid w:val="00493E1B"/>
    <w:rsid w:val="004A11C7"/>
    <w:rsid w:val="004A22FD"/>
    <w:rsid w:val="004A6CE3"/>
    <w:rsid w:val="004B51D5"/>
    <w:rsid w:val="004B7F45"/>
    <w:rsid w:val="004C3EFA"/>
    <w:rsid w:val="004C60B3"/>
    <w:rsid w:val="004C6954"/>
    <w:rsid w:val="004C7AE0"/>
    <w:rsid w:val="004D3530"/>
    <w:rsid w:val="004E14C6"/>
    <w:rsid w:val="004E4347"/>
    <w:rsid w:val="004E555A"/>
    <w:rsid w:val="004F5805"/>
    <w:rsid w:val="004F73FA"/>
    <w:rsid w:val="004F76AA"/>
    <w:rsid w:val="004F7B64"/>
    <w:rsid w:val="00501555"/>
    <w:rsid w:val="005034EB"/>
    <w:rsid w:val="00504166"/>
    <w:rsid w:val="00504791"/>
    <w:rsid w:val="00506F96"/>
    <w:rsid w:val="00507406"/>
    <w:rsid w:val="00510CA9"/>
    <w:rsid w:val="0052054A"/>
    <w:rsid w:val="00526CDD"/>
    <w:rsid w:val="005365D1"/>
    <w:rsid w:val="00542087"/>
    <w:rsid w:val="005511C8"/>
    <w:rsid w:val="00556DD4"/>
    <w:rsid w:val="0056227A"/>
    <w:rsid w:val="00562B85"/>
    <w:rsid w:val="00563232"/>
    <w:rsid w:val="0057060A"/>
    <w:rsid w:val="00570EB9"/>
    <w:rsid w:val="0057467C"/>
    <w:rsid w:val="0057696E"/>
    <w:rsid w:val="0058236E"/>
    <w:rsid w:val="0058701D"/>
    <w:rsid w:val="00594ABD"/>
    <w:rsid w:val="00594D57"/>
    <w:rsid w:val="005A08A5"/>
    <w:rsid w:val="005A64A4"/>
    <w:rsid w:val="005A6EC6"/>
    <w:rsid w:val="005B04A9"/>
    <w:rsid w:val="005B1341"/>
    <w:rsid w:val="005B3C12"/>
    <w:rsid w:val="005B666D"/>
    <w:rsid w:val="005B6864"/>
    <w:rsid w:val="005C6FB4"/>
    <w:rsid w:val="005D00FF"/>
    <w:rsid w:val="005D102F"/>
    <w:rsid w:val="005D1495"/>
    <w:rsid w:val="005D1E75"/>
    <w:rsid w:val="005D66D6"/>
    <w:rsid w:val="005D78F9"/>
    <w:rsid w:val="005D7BAE"/>
    <w:rsid w:val="005D7D5B"/>
    <w:rsid w:val="005E00CA"/>
    <w:rsid w:val="005E1B7D"/>
    <w:rsid w:val="005E4F1A"/>
    <w:rsid w:val="005E5C52"/>
    <w:rsid w:val="005E72D1"/>
    <w:rsid w:val="005F231C"/>
    <w:rsid w:val="00603E1C"/>
    <w:rsid w:val="00604F5B"/>
    <w:rsid w:val="006061F7"/>
    <w:rsid w:val="006166B0"/>
    <w:rsid w:val="00621DF4"/>
    <w:rsid w:val="00626BF4"/>
    <w:rsid w:val="006312FC"/>
    <w:rsid w:val="00636CAA"/>
    <w:rsid w:val="00640548"/>
    <w:rsid w:val="006444AA"/>
    <w:rsid w:val="00647EF5"/>
    <w:rsid w:val="006538FF"/>
    <w:rsid w:val="00654684"/>
    <w:rsid w:val="00657E1D"/>
    <w:rsid w:val="00670408"/>
    <w:rsid w:val="00673339"/>
    <w:rsid w:val="006747BD"/>
    <w:rsid w:val="00675801"/>
    <w:rsid w:val="006915D8"/>
    <w:rsid w:val="006919BD"/>
    <w:rsid w:val="006953A6"/>
    <w:rsid w:val="00697E59"/>
    <w:rsid w:val="006A05A0"/>
    <w:rsid w:val="006A394E"/>
    <w:rsid w:val="006A5B8E"/>
    <w:rsid w:val="006A66D1"/>
    <w:rsid w:val="006B4206"/>
    <w:rsid w:val="006B7DCB"/>
    <w:rsid w:val="006C053A"/>
    <w:rsid w:val="006C5792"/>
    <w:rsid w:val="006C7811"/>
    <w:rsid w:val="006D6DE5"/>
    <w:rsid w:val="006E1C4F"/>
    <w:rsid w:val="006E34C5"/>
    <w:rsid w:val="006E5270"/>
    <w:rsid w:val="006E5990"/>
    <w:rsid w:val="006E7DCA"/>
    <w:rsid w:val="006E7E85"/>
    <w:rsid w:val="006F2E7A"/>
    <w:rsid w:val="006F645A"/>
    <w:rsid w:val="0070030B"/>
    <w:rsid w:val="00701297"/>
    <w:rsid w:val="00714FAB"/>
    <w:rsid w:val="007168EB"/>
    <w:rsid w:val="007273D9"/>
    <w:rsid w:val="0072794F"/>
    <w:rsid w:val="0073131A"/>
    <w:rsid w:val="00733A24"/>
    <w:rsid w:val="00736B03"/>
    <w:rsid w:val="00737508"/>
    <w:rsid w:val="00744461"/>
    <w:rsid w:val="00750966"/>
    <w:rsid w:val="00753929"/>
    <w:rsid w:val="0075638B"/>
    <w:rsid w:val="00756AFC"/>
    <w:rsid w:val="00775E28"/>
    <w:rsid w:val="00781B64"/>
    <w:rsid w:val="00785725"/>
    <w:rsid w:val="0078668B"/>
    <w:rsid w:val="00791DD6"/>
    <w:rsid w:val="00796CC0"/>
    <w:rsid w:val="007A3398"/>
    <w:rsid w:val="007A7B0D"/>
    <w:rsid w:val="007A7CA7"/>
    <w:rsid w:val="007B4C43"/>
    <w:rsid w:val="007B538A"/>
    <w:rsid w:val="007B7F07"/>
    <w:rsid w:val="007C1210"/>
    <w:rsid w:val="007C270E"/>
    <w:rsid w:val="007C4385"/>
    <w:rsid w:val="007C5D3F"/>
    <w:rsid w:val="007C7AD8"/>
    <w:rsid w:val="007D023A"/>
    <w:rsid w:val="007D1290"/>
    <w:rsid w:val="007D372D"/>
    <w:rsid w:val="008033A1"/>
    <w:rsid w:val="00805DF6"/>
    <w:rsid w:val="00807AAE"/>
    <w:rsid w:val="0082000A"/>
    <w:rsid w:val="0082050C"/>
    <w:rsid w:val="00821F16"/>
    <w:rsid w:val="00822AB4"/>
    <w:rsid w:val="00823221"/>
    <w:rsid w:val="00824CFA"/>
    <w:rsid w:val="00825184"/>
    <w:rsid w:val="008251F8"/>
    <w:rsid w:val="00826940"/>
    <w:rsid w:val="008311DB"/>
    <w:rsid w:val="008368C0"/>
    <w:rsid w:val="008401F7"/>
    <w:rsid w:val="0084396A"/>
    <w:rsid w:val="0084758E"/>
    <w:rsid w:val="00851451"/>
    <w:rsid w:val="00854247"/>
    <w:rsid w:val="00854B7B"/>
    <w:rsid w:val="00861D87"/>
    <w:rsid w:val="00862BE0"/>
    <w:rsid w:val="00870639"/>
    <w:rsid w:val="008730F5"/>
    <w:rsid w:val="00880E89"/>
    <w:rsid w:val="00881E0A"/>
    <w:rsid w:val="00885202"/>
    <w:rsid w:val="008B4649"/>
    <w:rsid w:val="008C144F"/>
    <w:rsid w:val="008C1729"/>
    <w:rsid w:val="008C3431"/>
    <w:rsid w:val="008C5261"/>
    <w:rsid w:val="008C75DD"/>
    <w:rsid w:val="008D0659"/>
    <w:rsid w:val="008E0C15"/>
    <w:rsid w:val="008E64E1"/>
    <w:rsid w:val="008F027B"/>
    <w:rsid w:val="008F1D30"/>
    <w:rsid w:val="008F209D"/>
    <w:rsid w:val="008F5A29"/>
    <w:rsid w:val="008F7039"/>
    <w:rsid w:val="00901D11"/>
    <w:rsid w:val="00902503"/>
    <w:rsid w:val="0090265B"/>
    <w:rsid w:val="00903904"/>
    <w:rsid w:val="00910A64"/>
    <w:rsid w:val="00910DA1"/>
    <w:rsid w:val="00912BE8"/>
    <w:rsid w:val="00923499"/>
    <w:rsid w:val="0092396A"/>
    <w:rsid w:val="00925C4D"/>
    <w:rsid w:val="00926200"/>
    <w:rsid w:val="00930754"/>
    <w:rsid w:val="00931E84"/>
    <w:rsid w:val="00932CEC"/>
    <w:rsid w:val="009445EF"/>
    <w:rsid w:val="009479DA"/>
    <w:rsid w:val="00960EE1"/>
    <w:rsid w:val="009633EE"/>
    <w:rsid w:val="00965735"/>
    <w:rsid w:val="00970F8D"/>
    <w:rsid w:val="009712CB"/>
    <w:rsid w:val="00976C5C"/>
    <w:rsid w:val="00984863"/>
    <w:rsid w:val="00986E18"/>
    <w:rsid w:val="00991478"/>
    <w:rsid w:val="00994CAF"/>
    <w:rsid w:val="009A0441"/>
    <w:rsid w:val="009A245C"/>
    <w:rsid w:val="009A2A11"/>
    <w:rsid w:val="009D2018"/>
    <w:rsid w:val="009D2482"/>
    <w:rsid w:val="009D4C4D"/>
    <w:rsid w:val="009E4DB6"/>
    <w:rsid w:val="009E5DD8"/>
    <w:rsid w:val="009F327B"/>
    <w:rsid w:val="009F5BBF"/>
    <w:rsid w:val="00A0553F"/>
    <w:rsid w:val="00A05D80"/>
    <w:rsid w:val="00A05F6C"/>
    <w:rsid w:val="00A06F77"/>
    <w:rsid w:val="00A10B95"/>
    <w:rsid w:val="00A112CA"/>
    <w:rsid w:val="00A11758"/>
    <w:rsid w:val="00A21346"/>
    <w:rsid w:val="00A245C0"/>
    <w:rsid w:val="00A25C03"/>
    <w:rsid w:val="00A266F4"/>
    <w:rsid w:val="00A323E2"/>
    <w:rsid w:val="00A358D5"/>
    <w:rsid w:val="00A36F46"/>
    <w:rsid w:val="00A42B66"/>
    <w:rsid w:val="00A44E90"/>
    <w:rsid w:val="00A45200"/>
    <w:rsid w:val="00A4666C"/>
    <w:rsid w:val="00A52C29"/>
    <w:rsid w:val="00A63C85"/>
    <w:rsid w:val="00A66B07"/>
    <w:rsid w:val="00A67CF9"/>
    <w:rsid w:val="00A72ED1"/>
    <w:rsid w:val="00A85268"/>
    <w:rsid w:val="00A92EE6"/>
    <w:rsid w:val="00A9381F"/>
    <w:rsid w:val="00AA132D"/>
    <w:rsid w:val="00AA1FD3"/>
    <w:rsid w:val="00AA64C0"/>
    <w:rsid w:val="00AA6590"/>
    <w:rsid w:val="00AA7F63"/>
    <w:rsid w:val="00AB252E"/>
    <w:rsid w:val="00AC259B"/>
    <w:rsid w:val="00AC2E3E"/>
    <w:rsid w:val="00AC56F9"/>
    <w:rsid w:val="00AC7233"/>
    <w:rsid w:val="00AD431E"/>
    <w:rsid w:val="00AD4D58"/>
    <w:rsid w:val="00AD7091"/>
    <w:rsid w:val="00AE5F0A"/>
    <w:rsid w:val="00AE65FE"/>
    <w:rsid w:val="00AF1584"/>
    <w:rsid w:val="00AF37A0"/>
    <w:rsid w:val="00AF3928"/>
    <w:rsid w:val="00AF4C15"/>
    <w:rsid w:val="00B025D1"/>
    <w:rsid w:val="00B11BCC"/>
    <w:rsid w:val="00B1495C"/>
    <w:rsid w:val="00B16054"/>
    <w:rsid w:val="00B23685"/>
    <w:rsid w:val="00B346D2"/>
    <w:rsid w:val="00B61F8A"/>
    <w:rsid w:val="00B6253C"/>
    <w:rsid w:val="00B629E2"/>
    <w:rsid w:val="00B63BBF"/>
    <w:rsid w:val="00B80E71"/>
    <w:rsid w:val="00B818A6"/>
    <w:rsid w:val="00B829DF"/>
    <w:rsid w:val="00B84E10"/>
    <w:rsid w:val="00B87653"/>
    <w:rsid w:val="00B93E76"/>
    <w:rsid w:val="00B95AC4"/>
    <w:rsid w:val="00BA43D3"/>
    <w:rsid w:val="00BB5932"/>
    <w:rsid w:val="00BC1BD2"/>
    <w:rsid w:val="00BD5782"/>
    <w:rsid w:val="00BD61AB"/>
    <w:rsid w:val="00BD62E8"/>
    <w:rsid w:val="00BD6E07"/>
    <w:rsid w:val="00BE0A98"/>
    <w:rsid w:val="00BE164A"/>
    <w:rsid w:val="00BE6F04"/>
    <w:rsid w:val="00BE79A9"/>
    <w:rsid w:val="00BF665D"/>
    <w:rsid w:val="00C00632"/>
    <w:rsid w:val="00C038DB"/>
    <w:rsid w:val="00C11F18"/>
    <w:rsid w:val="00C25C07"/>
    <w:rsid w:val="00C41D06"/>
    <w:rsid w:val="00C42FA6"/>
    <w:rsid w:val="00C45D43"/>
    <w:rsid w:val="00C45EF0"/>
    <w:rsid w:val="00C7269D"/>
    <w:rsid w:val="00C736D5"/>
    <w:rsid w:val="00C7416A"/>
    <w:rsid w:val="00C83B44"/>
    <w:rsid w:val="00C84EAD"/>
    <w:rsid w:val="00C87591"/>
    <w:rsid w:val="00C91F04"/>
    <w:rsid w:val="00C962B5"/>
    <w:rsid w:val="00C97F7B"/>
    <w:rsid w:val="00CA080F"/>
    <w:rsid w:val="00CA2526"/>
    <w:rsid w:val="00CA319B"/>
    <w:rsid w:val="00CA5882"/>
    <w:rsid w:val="00CA7422"/>
    <w:rsid w:val="00CB1220"/>
    <w:rsid w:val="00CB2A98"/>
    <w:rsid w:val="00CB7C32"/>
    <w:rsid w:val="00CC673C"/>
    <w:rsid w:val="00CC7C90"/>
    <w:rsid w:val="00CC7ED4"/>
    <w:rsid w:val="00CD531D"/>
    <w:rsid w:val="00CD7AFD"/>
    <w:rsid w:val="00CE0E6C"/>
    <w:rsid w:val="00CF35C7"/>
    <w:rsid w:val="00D005B3"/>
    <w:rsid w:val="00D06D36"/>
    <w:rsid w:val="00D123D3"/>
    <w:rsid w:val="00D12568"/>
    <w:rsid w:val="00D16892"/>
    <w:rsid w:val="00D25283"/>
    <w:rsid w:val="00D303DA"/>
    <w:rsid w:val="00D30C3E"/>
    <w:rsid w:val="00D34609"/>
    <w:rsid w:val="00D36D6C"/>
    <w:rsid w:val="00D40690"/>
    <w:rsid w:val="00D43E7C"/>
    <w:rsid w:val="00D50FEE"/>
    <w:rsid w:val="00D52978"/>
    <w:rsid w:val="00D578E9"/>
    <w:rsid w:val="00D745DE"/>
    <w:rsid w:val="00D74BDA"/>
    <w:rsid w:val="00D75E4C"/>
    <w:rsid w:val="00D75F43"/>
    <w:rsid w:val="00D80584"/>
    <w:rsid w:val="00D8151F"/>
    <w:rsid w:val="00D82EEA"/>
    <w:rsid w:val="00D845C9"/>
    <w:rsid w:val="00D92917"/>
    <w:rsid w:val="00D95BB7"/>
    <w:rsid w:val="00D973FC"/>
    <w:rsid w:val="00DA0B69"/>
    <w:rsid w:val="00DA14F9"/>
    <w:rsid w:val="00DA40F7"/>
    <w:rsid w:val="00DA52A1"/>
    <w:rsid w:val="00DA5594"/>
    <w:rsid w:val="00DB0F56"/>
    <w:rsid w:val="00DB3A14"/>
    <w:rsid w:val="00DB495B"/>
    <w:rsid w:val="00DC28BB"/>
    <w:rsid w:val="00DC4E8F"/>
    <w:rsid w:val="00DC4F19"/>
    <w:rsid w:val="00DC7BCB"/>
    <w:rsid w:val="00DD25A8"/>
    <w:rsid w:val="00DD32A5"/>
    <w:rsid w:val="00DD4AD9"/>
    <w:rsid w:val="00DD5B9E"/>
    <w:rsid w:val="00DE474F"/>
    <w:rsid w:val="00DF065B"/>
    <w:rsid w:val="00DF6D70"/>
    <w:rsid w:val="00E10762"/>
    <w:rsid w:val="00E12531"/>
    <w:rsid w:val="00E12CC2"/>
    <w:rsid w:val="00E22899"/>
    <w:rsid w:val="00E25159"/>
    <w:rsid w:val="00E2575B"/>
    <w:rsid w:val="00E26251"/>
    <w:rsid w:val="00E27312"/>
    <w:rsid w:val="00E33952"/>
    <w:rsid w:val="00E34AA7"/>
    <w:rsid w:val="00E43E9F"/>
    <w:rsid w:val="00E475F5"/>
    <w:rsid w:val="00E607A9"/>
    <w:rsid w:val="00E624BD"/>
    <w:rsid w:val="00E737E1"/>
    <w:rsid w:val="00E771BC"/>
    <w:rsid w:val="00E82601"/>
    <w:rsid w:val="00E836C0"/>
    <w:rsid w:val="00E83EEC"/>
    <w:rsid w:val="00E85A8F"/>
    <w:rsid w:val="00E97CE2"/>
    <w:rsid w:val="00EC21D6"/>
    <w:rsid w:val="00ED4459"/>
    <w:rsid w:val="00ED465F"/>
    <w:rsid w:val="00ED7972"/>
    <w:rsid w:val="00ED7C20"/>
    <w:rsid w:val="00EE493C"/>
    <w:rsid w:val="00EE50C2"/>
    <w:rsid w:val="00EF2B7F"/>
    <w:rsid w:val="00EF6CC1"/>
    <w:rsid w:val="00F00097"/>
    <w:rsid w:val="00F01497"/>
    <w:rsid w:val="00F01B5F"/>
    <w:rsid w:val="00F026C3"/>
    <w:rsid w:val="00F106EF"/>
    <w:rsid w:val="00F129F1"/>
    <w:rsid w:val="00F13082"/>
    <w:rsid w:val="00F22F72"/>
    <w:rsid w:val="00F2435E"/>
    <w:rsid w:val="00F2488B"/>
    <w:rsid w:val="00F271EF"/>
    <w:rsid w:val="00F32303"/>
    <w:rsid w:val="00F42ABB"/>
    <w:rsid w:val="00F449E5"/>
    <w:rsid w:val="00F44A8F"/>
    <w:rsid w:val="00F4724A"/>
    <w:rsid w:val="00F5460D"/>
    <w:rsid w:val="00F5468F"/>
    <w:rsid w:val="00F55820"/>
    <w:rsid w:val="00F572A2"/>
    <w:rsid w:val="00F60699"/>
    <w:rsid w:val="00F66B86"/>
    <w:rsid w:val="00F67C55"/>
    <w:rsid w:val="00F70F3B"/>
    <w:rsid w:val="00F7363E"/>
    <w:rsid w:val="00F7755C"/>
    <w:rsid w:val="00F801CD"/>
    <w:rsid w:val="00F8132E"/>
    <w:rsid w:val="00F847D9"/>
    <w:rsid w:val="00F94200"/>
    <w:rsid w:val="00F9476A"/>
    <w:rsid w:val="00FA0568"/>
    <w:rsid w:val="00FA141E"/>
    <w:rsid w:val="00FA68B4"/>
    <w:rsid w:val="00FC6EFF"/>
    <w:rsid w:val="00FD2C99"/>
    <w:rsid w:val="00FD46CA"/>
    <w:rsid w:val="00FD63F7"/>
    <w:rsid w:val="00FE485C"/>
    <w:rsid w:val="00FE5ECA"/>
    <w:rsid w:val="00FE65FE"/>
    <w:rsid w:val="00FE7918"/>
    <w:rsid w:val="00FF2424"/>
    <w:rsid w:val="00FF7818"/>
    <w:rsid w:val="01305060"/>
    <w:rsid w:val="018EBC91"/>
    <w:rsid w:val="02BAE5EA"/>
    <w:rsid w:val="0401ABA8"/>
    <w:rsid w:val="05D26D74"/>
    <w:rsid w:val="06F00ECD"/>
    <w:rsid w:val="070C5E82"/>
    <w:rsid w:val="0723004C"/>
    <w:rsid w:val="076E5532"/>
    <w:rsid w:val="07F5073F"/>
    <w:rsid w:val="082521D7"/>
    <w:rsid w:val="0828C8D9"/>
    <w:rsid w:val="08367047"/>
    <w:rsid w:val="0993106F"/>
    <w:rsid w:val="0A43FF44"/>
    <w:rsid w:val="0A54D9E0"/>
    <w:rsid w:val="0ABE3163"/>
    <w:rsid w:val="0B3FC360"/>
    <w:rsid w:val="0B4F1AE2"/>
    <w:rsid w:val="0C3B0CF2"/>
    <w:rsid w:val="0C8456EA"/>
    <w:rsid w:val="0CD10A8D"/>
    <w:rsid w:val="0D666AD6"/>
    <w:rsid w:val="0E05507F"/>
    <w:rsid w:val="0E2F6346"/>
    <w:rsid w:val="0EED5457"/>
    <w:rsid w:val="0F5EC2EB"/>
    <w:rsid w:val="0F8708FD"/>
    <w:rsid w:val="0FCBC9BE"/>
    <w:rsid w:val="108DFDC4"/>
    <w:rsid w:val="109A186B"/>
    <w:rsid w:val="11253D21"/>
    <w:rsid w:val="11D86288"/>
    <w:rsid w:val="132DE32B"/>
    <w:rsid w:val="13F538B0"/>
    <w:rsid w:val="150337A2"/>
    <w:rsid w:val="154F6231"/>
    <w:rsid w:val="156E0942"/>
    <w:rsid w:val="164FD70C"/>
    <w:rsid w:val="16DA1355"/>
    <w:rsid w:val="16ED4EBF"/>
    <w:rsid w:val="16FBB4A8"/>
    <w:rsid w:val="17F9D3AF"/>
    <w:rsid w:val="1837FABD"/>
    <w:rsid w:val="18433327"/>
    <w:rsid w:val="1875E3B6"/>
    <w:rsid w:val="188702F3"/>
    <w:rsid w:val="19CBAEFB"/>
    <w:rsid w:val="1A7F65DB"/>
    <w:rsid w:val="1AD2201F"/>
    <w:rsid w:val="1B511D21"/>
    <w:rsid w:val="1B77C6C1"/>
    <w:rsid w:val="1B97355C"/>
    <w:rsid w:val="1BBEA3B5"/>
    <w:rsid w:val="1C941EC6"/>
    <w:rsid w:val="1D1CE3D8"/>
    <w:rsid w:val="1EB02E9F"/>
    <w:rsid w:val="1F926AB4"/>
    <w:rsid w:val="224BBD0E"/>
    <w:rsid w:val="229A0249"/>
    <w:rsid w:val="229C5950"/>
    <w:rsid w:val="241ECF1F"/>
    <w:rsid w:val="247946CC"/>
    <w:rsid w:val="24CBA836"/>
    <w:rsid w:val="256E72DE"/>
    <w:rsid w:val="257A2569"/>
    <w:rsid w:val="265C05EC"/>
    <w:rsid w:val="2898F0CD"/>
    <w:rsid w:val="28A294A6"/>
    <w:rsid w:val="28A678A7"/>
    <w:rsid w:val="29418BDD"/>
    <w:rsid w:val="29612E39"/>
    <w:rsid w:val="29BC6BB4"/>
    <w:rsid w:val="2B2E987A"/>
    <w:rsid w:val="2CDD29E0"/>
    <w:rsid w:val="2CE1FF18"/>
    <w:rsid w:val="2D109340"/>
    <w:rsid w:val="2D2D296A"/>
    <w:rsid w:val="2DB0118E"/>
    <w:rsid w:val="2E78FA41"/>
    <w:rsid w:val="2F1C950C"/>
    <w:rsid w:val="2FE949A5"/>
    <w:rsid w:val="305616BC"/>
    <w:rsid w:val="30646404"/>
    <w:rsid w:val="34E83BC5"/>
    <w:rsid w:val="35269F22"/>
    <w:rsid w:val="35F11A7F"/>
    <w:rsid w:val="39122E11"/>
    <w:rsid w:val="393115DF"/>
    <w:rsid w:val="3A17259E"/>
    <w:rsid w:val="3B34331B"/>
    <w:rsid w:val="3B7ED75F"/>
    <w:rsid w:val="3C0DED51"/>
    <w:rsid w:val="3CDEAE3C"/>
    <w:rsid w:val="3D0EEB86"/>
    <w:rsid w:val="3D662DB4"/>
    <w:rsid w:val="3E65D290"/>
    <w:rsid w:val="3E830FC2"/>
    <w:rsid w:val="40164EFE"/>
    <w:rsid w:val="403BEB54"/>
    <w:rsid w:val="405E940A"/>
    <w:rsid w:val="417B01C5"/>
    <w:rsid w:val="42675F61"/>
    <w:rsid w:val="43389B28"/>
    <w:rsid w:val="435DF545"/>
    <w:rsid w:val="439C5BB3"/>
    <w:rsid w:val="43F961C5"/>
    <w:rsid w:val="442E947A"/>
    <w:rsid w:val="44742299"/>
    <w:rsid w:val="44CC5C86"/>
    <w:rsid w:val="4687AEF2"/>
    <w:rsid w:val="4735E37E"/>
    <w:rsid w:val="47DFED5F"/>
    <w:rsid w:val="48237F53"/>
    <w:rsid w:val="487B60EE"/>
    <w:rsid w:val="4933CEC5"/>
    <w:rsid w:val="49D399F8"/>
    <w:rsid w:val="4A0888F4"/>
    <w:rsid w:val="4AD73F2D"/>
    <w:rsid w:val="4B47C6CE"/>
    <w:rsid w:val="4B71F67C"/>
    <w:rsid w:val="4C583332"/>
    <w:rsid w:val="4CAA35B0"/>
    <w:rsid w:val="4CC0E918"/>
    <w:rsid w:val="4D3FCA49"/>
    <w:rsid w:val="4D4EC9A2"/>
    <w:rsid w:val="4E194115"/>
    <w:rsid w:val="4E499D55"/>
    <w:rsid w:val="4F7FDC6B"/>
    <w:rsid w:val="4FDBB42F"/>
    <w:rsid w:val="503F35E9"/>
    <w:rsid w:val="50472437"/>
    <w:rsid w:val="50ADBC37"/>
    <w:rsid w:val="50D91B8D"/>
    <w:rsid w:val="50EDE501"/>
    <w:rsid w:val="51215F2F"/>
    <w:rsid w:val="52119DA2"/>
    <w:rsid w:val="52912A00"/>
    <w:rsid w:val="52BE248C"/>
    <w:rsid w:val="537FA688"/>
    <w:rsid w:val="539D80BB"/>
    <w:rsid w:val="548CB56C"/>
    <w:rsid w:val="54BAC0EB"/>
    <w:rsid w:val="551275F7"/>
    <w:rsid w:val="551AED22"/>
    <w:rsid w:val="5534EF47"/>
    <w:rsid w:val="55AC86B5"/>
    <w:rsid w:val="55C5D274"/>
    <w:rsid w:val="568A7975"/>
    <w:rsid w:val="56CAD03E"/>
    <w:rsid w:val="573A57D2"/>
    <w:rsid w:val="58CAAEF6"/>
    <w:rsid w:val="591546BF"/>
    <w:rsid w:val="5A77114C"/>
    <w:rsid w:val="5B6F256F"/>
    <w:rsid w:val="5B89114F"/>
    <w:rsid w:val="5B8EEAF7"/>
    <w:rsid w:val="5BAB0ACA"/>
    <w:rsid w:val="5BCFEBD8"/>
    <w:rsid w:val="5D2558D7"/>
    <w:rsid w:val="5D486034"/>
    <w:rsid w:val="5DC5DC5B"/>
    <w:rsid w:val="5ECE8BDC"/>
    <w:rsid w:val="6070E60F"/>
    <w:rsid w:val="60B4A916"/>
    <w:rsid w:val="60D69C50"/>
    <w:rsid w:val="61950201"/>
    <w:rsid w:val="61E21759"/>
    <w:rsid w:val="62288F2C"/>
    <w:rsid w:val="6285F55F"/>
    <w:rsid w:val="62FA9496"/>
    <w:rsid w:val="6364738E"/>
    <w:rsid w:val="641F2F33"/>
    <w:rsid w:val="6458711F"/>
    <w:rsid w:val="6506EE10"/>
    <w:rsid w:val="65191224"/>
    <w:rsid w:val="65D779EE"/>
    <w:rsid w:val="65F44180"/>
    <w:rsid w:val="6663A6B7"/>
    <w:rsid w:val="673EE944"/>
    <w:rsid w:val="68BA100D"/>
    <w:rsid w:val="68F1FF0C"/>
    <w:rsid w:val="69170836"/>
    <w:rsid w:val="692BA7A4"/>
    <w:rsid w:val="69AD5825"/>
    <w:rsid w:val="6DCDBC1F"/>
    <w:rsid w:val="6E9D2276"/>
    <w:rsid w:val="6EC6A0CC"/>
    <w:rsid w:val="6F3112B0"/>
    <w:rsid w:val="6FAC5E9D"/>
    <w:rsid w:val="70D05871"/>
    <w:rsid w:val="70E62625"/>
    <w:rsid w:val="71E3D19E"/>
    <w:rsid w:val="72BDEA7C"/>
    <w:rsid w:val="76647A98"/>
    <w:rsid w:val="77D67275"/>
    <w:rsid w:val="78AE50BB"/>
    <w:rsid w:val="7A07C696"/>
    <w:rsid w:val="7B98E9F3"/>
    <w:rsid w:val="7BFA9E57"/>
    <w:rsid w:val="7C64CCC2"/>
    <w:rsid w:val="7D2A2A5A"/>
    <w:rsid w:val="7D509711"/>
    <w:rsid w:val="7DB2CBB1"/>
    <w:rsid w:val="7EC3C903"/>
    <w:rsid w:val="7F910A07"/>
    <w:rsid w:val="7FC85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H2,h1,- I,II,III,- I1,II1,III1,Styl Marka,Styl Marka1,Styl Marka2,Styl Marka3,Styl Marka4,Styl Marka11,Styl Marka21,Styl Marka5,Styl Marka12,Styl Marka22,Styl Marka6,Styl Marka13,Styl Marka23,Styl Marka7,Styl Marka14,Styl Marka24,Styl Marka31"/>
    <w:basedOn w:val="Normalny"/>
    <w:next w:val="Normalny"/>
    <w:link w:val="Nagwek1Znak"/>
    <w:uiPriority w:val="4"/>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aliases w:val="Paragraafkop,1_ Título 2,ff2,Section Heading 2,title 2,h2,Subhead A,- 1,2,- 11,21,31,Reset numbering,2PBC,Normal Heading 2,LetHead2,sub-sect,sec,KJL:1st Level,A,A.B.C.,Heading2,H2-Heading 2,Header 2,l2,Header2,22,heading2,23,list2"/>
    <w:basedOn w:val="Normalny"/>
    <w:next w:val="Normalny"/>
    <w:link w:val="Nagwek2Znak"/>
    <w:uiPriority w:val="4"/>
    <w:qFormat/>
    <w:rsid w:val="00E737E1"/>
    <w:pPr>
      <w:keepNext/>
      <w:suppressAutoHyphens/>
      <w:spacing w:before="240" w:after="60" w:line="240" w:lineRule="auto"/>
      <w:ind w:left="357" w:hanging="357"/>
      <w:outlineLvl w:val="1"/>
    </w:pPr>
    <w:rPr>
      <w:rFonts w:ascii="Arial" w:eastAsia="Times New Roman" w:hAnsi="Arial" w:cs="Arial"/>
      <w:b/>
      <w:bCs/>
      <w:i/>
      <w:iCs/>
      <w:color w:val="auto"/>
      <w:spacing w:val="0"/>
      <w:sz w:val="28"/>
      <w:szCs w:val="28"/>
      <w:lang w:eastAsia="ar-SA"/>
    </w:rPr>
  </w:style>
  <w:style w:type="paragraph" w:styleId="Nagwek3">
    <w:name w:val="heading 3"/>
    <w:aliases w:val="3,KJL:2nd Level,h3,subhead,1.1.1 Heading 3,l3,CT,l31,CT1,H31,Heading3,H3-Heading 3,l3.3,l32,List 31,list3,Heading No. L3,ITT t3,PA Minor Section,Title2,H32,H33,H34,H35,título 3,h:3,H3,Underrubrik2,Head 3,1.1.1,3rd level,l3+toc 3,Minor,- 1),2)"/>
    <w:basedOn w:val="Normalny"/>
    <w:next w:val="Normalny"/>
    <w:link w:val="Nagwek3Znak"/>
    <w:uiPriority w:val="4"/>
    <w:unhideWhenUsed/>
    <w:qFormat/>
    <w:rsid w:val="00E737E1"/>
    <w:pPr>
      <w:keepNext/>
      <w:keepLines/>
      <w:spacing w:before="200" w:after="0" w:line="240" w:lineRule="auto"/>
      <w:ind w:left="357" w:hanging="357"/>
      <w:outlineLvl w:val="2"/>
    </w:pPr>
    <w:rPr>
      <w:rFonts w:ascii="Cambria" w:eastAsia="Times New Roman" w:hAnsi="Cambria" w:cs="Times New Roman"/>
      <w:b/>
      <w:bCs/>
      <w:color w:val="4F81BD"/>
      <w:spacing w:val="0"/>
      <w:sz w:val="22"/>
      <w:szCs w:val="24"/>
      <w:lang w:eastAsia="pl-PL"/>
    </w:rPr>
  </w:style>
  <w:style w:type="paragraph" w:styleId="Nagwek4">
    <w:name w:val="heading 4"/>
    <w:aliases w:val="Normalhead4,rp_Heading 4,Lev 4,Ad.1),Ad 2),Ad.1)1,Ad 2)1,Level 2 - a,H4,1),KJL:3rd Level,h4,a.,4,4heading"/>
    <w:basedOn w:val="Normalny"/>
    <w:next w:val="Normalny"/>
    <w:link w:val="Nagwek4Znak"/>
    <w:uiPriority w:val="4"/>
    <w:qFormat/>
    <w:rsid w:val="00E737E1"/>
    <w:pPr>
      <w:keepNext/>
      <w:suppressAutoHyphens/>
      <w:spacing w:before="240" w:after="60" w:line="240" w:lineRule="auto"/>
      <w:ind w:left="357" w:hanging="357"/>
      <w:outlineLvl w:val="3"/>
    </w:pPr>
    <w:rPr>
      <w:rFonts w:ascii="Times New Roman" w:eastAsia="Times New Roman" w:hAnsi="Times New Roman" w:cs="Times New Roman"/>
      <w:b/>
      <w:bCs/>
      <w:color w:val="auto"/>
      <w:spacing w:val="0"/>
      <w:sz w:val="28"/>
      <w:szCs w:val="28"/>
      <w:lang w:eastAsia="ar-SA"/>
    </w:rPr>
  </w:style>
  <w:style w:type="paragraph" w:styleId="Nagwek5">
    <w:name w:val="heading 5"/>
    <w:aliases w:val="Lev 5,- A,B,C,- A1,B1,C1,Level 3 - i,H5,test,Atlanthd3,Atlanthd31,Atlanthd32,Atlanthd33,Atlanthd34,Atlanthd311,Atlanthd35,Atlanthd36,Atlanthd312,Atlanthd37,Atlanthd38,Atlanthd39,Atlanthd310,Atlanthd313,Atlanthd314,Atlanthd315,Block Label,h5,5"/>
    <w:basedOn w:val="Normalny"/>
    <w:next w:val="Normalny"/>
    <w:link w:val="Nagwek5Znak"/>
    <w:uiPriority w:val="4"/>
    <w:qFormat/>
    <w:rsid w:val="00570EB9"/>
    <w:pPr>
      <w:keepNext/>
      <w:tabs>
        <w:tab w:val="left" w:pos="1418"/>
        <w:tab w:val="num" w:pos="1701"/>
      </w:tabs>
      <w:spacing w:after="240" w:line="240" w:lineRule="auto"/>
      <w:ind w:left="851"/>
      <w:jc w:val="left"/>
      <w:outlineLvl w:val="4"/>
    </w:pPr>
    <w:rPr>
      <w:rFonts w:ascii="Times New Roman" w:eastAsiaTheme="majorEastAsia" w:hAnsi="Times New Roman" w:cstheme="majorBidi"/>
      <w:color w:val="auto"/>
      <w:spacing w:val="0"/>
      <w:sz w:val="22"/>
      <w:u w:val="single"/>
      <w:lang w:val="fr-FR"/>
    </w:rPr>
  </w:style>
  <w:style w:type="paragraph" w:styleId="Nagwek6">
    <w:name w:val="heading 6"/>
    <w:aliases w:val="rp_Heading 6,Lev 6,- (a),(b),- (a)1,(b)1,Legal Level 1.,H6,Marginal,Appendix,T1,6,h6"/>
    <w:basedOn w:val="Normalny"/>
    <w:next w:val="Normalny"/>
    <w:link w:val="Nagwek6Znak"/>
    <w:uiPriority w:val="4"/>
    <w:qFormat/>
    <w:rsid w:val="00570EB9"/>
    <w:pPr>
      <w:tabs>
        <w:tab w:val="left" w:pos="1985"/>
        <w:tab w:val="num" w:pos="2268"/>
      </w:tabs>
      <w:spacing w:after="240" w:line="240" w:lineRule="auto"/>
      <w:ind w:left="851" w:firstLine="567"/>
      <w:jc w:val="left"/>
      <w:outlineLvl w:val="5"/>
    </w:pPr>
    <w:rPr>
      <w:rFonts w:ascii="Times New Roman" w:eastAsiaTheme="majorEastAsia" w:hAnsi="Times New Roman" w:cstheme="majorBidi"/>
      <w:i/>
      <w:iCs/>
      <w:color w:val="auto"/>
      <w:spacing w:val="0"/>
      <w:sz w:val="22"/>
      <w:u w:val="single"/>
      <w:lang w:val="fr-FR"/>
    </w:rPr>
  </w:style>
  <w:style w:type="paragraph" w:styleId="Nagwek7">
    <w:name w:val="heading 7"/>
    <w:basedOn w:val="Normalny"/>
    <w:next w:val="Normalny"/>
    <w:link w:val="Nagwek7Znak"/>
    <w:qFormat/>
    <w:rsid w:val="00E737E1"/>
    <w:pPr>
      <w:suppressAutoHyphens/>
      <w:spacing w:before="240" w:after="60" w:line="240" w:lineRule="auto"/>
      <w:ind w:left="357" w:hanging="357"/>
      <w:outlineLvl w:val="6"/>
    </w:pPr>
    <w:rPr>
      <w:rFonts w:ascii="Times New Roman" w:eastAsia="Times New Roman" w:hAnsi="Times New Roman" w:cs="Times New Roman"/>
      <w:color w:val="auto"/>
      <w:spacing w:val="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2 Znak,h1 Znak,- I Znak,II Znak,III Znak,- I1 Znak,II1 Znak,III1 Znak,Styl Marka Znak,Styl Marka1 Znak,Styl Marka2 Znak,Styl Marka3 Znak,Styl Marka4 Znak,Styl Marka11 Znak,Styl Marka21 Znak,Styl Marka5 Znak,Styl Marka12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2"/>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2Znak">
    <w:name w:val="Nagłówek 2 Znak"/>
    <w:aliases w:val="Paragraafkop Znak,1_ Título 2 Znak,ff2 Znak,Section Heading 2 Znak,title 2 Znak,h2 Znak,Subhead A Znak,- 1 Znak,2 Znak,- 11 Znak,21 Znak,31 Znak,Reset numbering Znak,2PBC Znak,Normal Heading 2 Znak,LetHead2 Znak,sub-sect Znak,sec Znak"/>
    <w:basedOn w:val="Domylnaczcionkaakapitu"/>
    <w:link w:val="Nagwek2"/>
    <w:rsid w:val="00E737E1"/>
    <w:rPr>
      <w:rFonts w:ascii="Arial" w:eastAsia="Times New Roman" w:hAnsi="Arial" w:cs="Arial"/>
      <w:b/>
      <w:bCs/>
      <w:i/>
      <w:iCs/>
      <w:sz w:val="28"/>
      <w:szCs w:val="28"/>
      <w:lang w:eastAsia="ar-SA"/>
    </w:rPr>
  </w:style>
  <w:style w:type="character" w:customStyle="1" w:styleId="Nagwek3Znak">
    <w:name w:val="Nagłówek 3 Znak"/>
    <w:aliases w:val="3 Znak,KJL:2nd Level Znak,h3 Znak,subhead Znak,1.1.1 Heading 3 Znak,l3 Znak,CT Znak,l31 Znak,CT1 Znak,H31 Znak,Heading3 Znak,H3-Heading 3 Znak,l3.3 Znak,l32 Znak,List 31 Znak,list3 Znak,Heading No. L3 Znak,ITT t3 Znak,Title2 Znak,H3 Znak"/>
    <w:basedOn w:val="Domylnaczcionkaakapitu"/>
    <w:link w:val="Nagwek3"/>
    <w:uiPriority w:val="9"/>
    <w:rsid w:val="00E737E1"/>
    <w:rPr>
      <w:rFonts w:ascii="Cambria" w:eastAsia="Times New Roman" w:hAnsi="Cambria" w:cs="Times New Roman"/>
      <w:b/>
      <w:bCs/>
      <w:color w:val="4F81BD"/>
      <w:szCs w:val="24"/>
      <w:lang w:eastAsia="pl-PL"/>
    </w:rPr>
  </w:style>
  <w:style w:type="character" w:customStyle="1" w:styleId="Nagwek4Znak">
    <w:name w:val="Nagłówek 4 Znak"/>
    <w:aliases w:val="Normalhead4 Znak,rp_Heading 4 Znak,Lev 4 Znak,Ad.1) Znak,Ad 2) Znak,Ad.1)1 Znak,Ad 2)1 Znak,Level 2 - a Znak,H4 Znak,1) Znak,KJL:3rd Level Znak,h4 Znak,a. Znak,4 Znak,4heading Znak"/>
    <w:basedOn w:val="Domylnaczcionkaakapitu"/>
    <w:link w:val="Nagwek4"/>
    <w:rsid w:val="00E737E1"/>
    <w:rPr>
      <w:rFonts w:ascii="Times New Roman" w:eastAsia="Times New Roman" w:hAnsi="Times New Roman" w:cs="Times New Roman"/>
      <w:b/>
      <w:bCs/>
      <w:sz w:val="28"/>
      <w:szCs w:val="28"/>
      <w:lang w:eastAsia="ar-SA"/>
    </w:rPr>
  </w:style>
  <w:style w:type="character" w:customStyle="1" w:styleId="Nagwek7Znak">
    <w:name w:val="Nagłówek 7 Znak"/>
    <w:basedOn w:val="Domylnaczcionkaakapitu"/>
    <w:link w:val="Nagwek7"/>
    <w:rsid w:val="00E737E1"/>
    <w:rPr>
      <w:rFonts w:ascii="Times New Roman" w:eastAsia="Times New Roman" w:hAnsi="Times New Roman" w:cs="Times New Roman"/>
      <w:sz w:val="24"/>
      <w:szCs w:val="24"/>
      <w:lang w:eastAsia="ar-SA"/>
    </w:rPr>
  </w:style>
  <w:style w:type="paragraph" w:styleId="Akapitzlist">
    <w:name w:val="List Paragraph"/>
    <w:aliases w:val="L1,Numerowanie,List Paragraph,2 heading,A_wyliczenie,K-P_odwolanie,Akapit z listą5,maz_wyliczenie,opis dzialania,lp1,Preambuła,Tytuły"/>
    <w:basedOn w:val="Normalny"/>
    <w:link w:val="AkapitzlistZnak"/>
    <w:uiPriority w:val="99"/>
    <w:qFormat/>
    <w:rsid w:val="00E737E1"/>
    <w:pPr>
      <w:ind w:left="720"/>
      <w:contextualSpacing/>
    </w:pPr>
  </w:style>
  <w:style w:type="paragraph" w:styleId="Tekstdymka">
    <w:name w:val="Balloon Text"/>
    <w:basedOn w:val="Normalny"/>
    <w:link w:val="TekstdymkaZnak"/>
    <w:uiPriority w:val="99"/>
    <w:semiHidden/>
    <w:unhideWhenUsed/>
    <w:rsid w:val="00E737E1"/>
    <w:pPr>
      <w:spacing w:before="120" w:after="0" w:line="240" w:lineRule="auto"/>
      <w:ind w:left="357" w:hanging="357"/>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E737E1"/>
    <w:rPr>
      <w:rFonts w:ascii="Tahoma" w:eastAsia="Calibri" w:hAnsi="Tahoma" w:cs="Tahoma"/>
      <w:color w:val="808284"/>
      <w:sz w:val="16"/>
      <w:szCs w:val="16"/>
    </w:rPr>
  </w:style>
  <w:style w:type="paragraph" w:customStyle="1" w:styleId="Default">
    <w:name w:val="Default"/>
    <w:rsid w:val="00E737E1"/>
    <w:pPr>
      <w:autoSpaceDE w:val="0"/>
      <w:autoSpaceDN w:val="0"/>
      <w:adjustRightInd w:val="0"/>
      <w:spacing w:before="120" w:after="120" w:line="360" w:lineRule="auto"/>
      <w:ind w:left="357" w:hanging="357"/>
      <w:jc w:val="both"/>
    </w:pPr>
    <w:rPr>
      <w:rFonts w:ascii="Arial" w:eastAsia="Calibri" w:hAnsi="Arial" w:cs="Arial"/>
      <w:color w:val="000000"/>
      <w:sz w:val="24"/>
      <w:szCs w:val="24"/>
      <w:lang w:eastAsia="pl-PL"/>
    </w:rPr>
  </w:style>
  <w:style w:type="character" w:styleId="Hipercze">
    <w:name w:val="Hyperlink"/>
    <w:unhideWhenUsed/>
    <w:rsid w:val="00E737E1"/>
    <w:rPr>
      <w:color w:val="2F5C99"/>
      <w:u w:val="single"/>
    </w:rPr>
  </w:style>
  <w:style w:type="paragraph" w:styleId="NormalnyWeb">
    <w:name w:val="Normal (Web)"/>
    <w:basedOn w:val="Normalny"/>
    <w:uiPriority w:val="99"/>
    <w:unhideWhenUsed/>
    <w:rsid w:val="00E737E1"/>
    <w:pPr>
      <w:spacing w:before="100" w:beforeAutospacing="1" w:after="100" w:afterAutospacing="1" w:line="240" w:lineRule="auto"/>
      <w:ind w:left="357" w:hanging="357"/>
    </w:pPr>
    <w:rPr>
      <w:rFonts w:ascii="Times New Roman" w:eastAsia="Times New Roman" w:hAnsi="Times New Roman" w:cs="Times New Roman"/>
      <w:color w:val="auto"/>
      <w:spacing w:val="0"/>
      <w:sz w:val="24"/>
      <w:szCs w:val="24"/>
      <w:lang w:eastAsia="pl-PL"/>
    </w:rPr>
  </w:style>
  <w:style w:type="paragraph" w:customStyle="1" w:styleId="Podstawowyakapitowy">
    <w:name w:val="[Podstawowy akapitowy]"/>
    <w:basedOn w:val="Normalny"/>
    <w:uiPriority w:val="99"/>
    <w:rsid w:val="00E737E1"/>
    <w:pPr>
      <w:autoSpaceDE w:val="0"/>
      <w:autoSpaceDN w:val="0"/>
      <w:adjustRightInd w:val="0"/>
      <w:spacing w:before="120" w:after="0" w:line="288" w:lineRule="auto"/>
      <w:ind w:left="357" w:hanging="357"/>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uiPriority w:val="99"/>
    <w:semiHidden/>
    <w:rsid w:val="00E737E1"/>
    <w:rPr>
      <w:sz w:val="16"/>
      <w:szCs w:val="16"/>
    </w:rPr>
  </w:style>
  <w:style w:type="paragraph" w:styleId="Tekstkomentarza">
    <w:name w:val="annotation text"/>
    <w:basedOn w:val="Normalny"/>
    <w:link w:val="TekstkomentarzaZnak"/>
    <w:uiPriority w:val="99"/>
    <w:rsid w:val="00E737E1"/>
    <w:pPr>
      <w:spacing w:before="120" w:after="120" w:line="240" w:lineRule="auto"/>
      <w:ind w:left="357" w:hanging="357"/>
    </w:pPr>
    <w:rPr>
      <w:rFonts w:ascii="Arial" w:eastAsia="Times New Roman" w:hAnsi="Arial"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E737E1"/>
    <w:rPr>
      <w:rFonts w:ascii="Arial" w:eastAsia="Times New Roman" w:hAnsi="Arial" w:cs="Times New Roman"/>
      <w:sz w:val="20"/>
      <w:szCs w:val="20"/>
      <w:lang w:eastAsia="pl-PL"/>
    </w:rPr>
  </w:style>
  <w:style w:type="character" w:customStyle="1" w:styleId="akapitustep">
    <w:name w:val="akapitustep"/>
    <w:rsid w:val="00E737E1"/>
  </w:style>
  <w:style w:type="paragraph" w:styleId="Tekstpodstawowy">
    <w:name w:val="Body Text"/>
    <w:basedOn w:val="Normalny"/>
    <w:link w:val="TekstpodstawowyZnak"/>
    <w:semiHidden/>
    <w:rsid w:val="00E737E1"/>
    <w:pPr>
      <w:spacing w:before="120" w:after="120" w:line="240" w:lineRule="auto"/>
      <w:ind w:left="720" w:hanging="357"/>
    </w:pPr>
    <w:rPr>
      <w:rFonts w:ascii="Arial" w:eastAsia="Times New Roman" w:hAnsi="Arial" w:cs="Times New Roman"/>
      <w:color w:val="auto"/>
      <w:spacing w:val="0"/>
      <w:sz w:val="22"/>
      <w:szCs w:val="20"/>
      <w:lang w:val="fr-FR" w:eastAsia="pl-PL"/>
    </w:rPr>
  </w:style>
  <w:style w:type="character" w:customStyle="1" w:styleId="TekstpodstawowyZnak">
    <w:name w:val="Tekst podstawowy Znak"/>
    <w:basedOn w:val="Domylnaczcionkaakapitu"/>
    <w:link w:val="Tekstpodstawowy"/>
    <w:semiHidden/>
    <w:rsid w:val="00E737E1"/>
    <w:rPr>
      <w:rFonts w:ascii="Arial" w:eastAsia="Times New Roman" w:hAnsi="Arial" w:cs="Times New Roman"/>
      <w:szCs w:val="20"/>
      <w:lang w:val="fr-FR" w:eastAsia="pl-PL"/>
    </w:rPr>
  </w:style>
  <w:style w:type="paragraph" w:customStyle="1" w:styleId="paragrafUmowy">
    <w:name w:val="paragraf Umowy"/>
    <w:basedOn w:val="Normalny"/>
    <w:rsid w:val="00E737E1"/>
    <w:pPr>
      <w:shd w:val="pct15" w:color="auto" w:fill="FFFFFF"/>
      <w:tabs>
        <w:tab w:val="num" w:pos="1334"/>
      </w:tabs>
      <w:spacing w:before="120" w:after="120" w:line="240" w:lineRule="auto"/>
      <w:ind w:left="1334" w:hanging="360"/>
    </w:pPr>
    <w:rPr>
      <w:rFonts w:ascii="Fujiyama2" w:eastAsia="Times New Roman" w:hAnsi="Fujiyama2" w:cs="Times New Roman"/>
      <w:b/>
      <w:color w:val="auto"/>
      <w:spacing w:val="0"/>
      <w:sz w:val="18"/>
      <w:szCs w:val="20"/>
      <w:lang w:eastAsia="pl-PL"/>
    </w:rPr>
  </w:style>
  <w:style w:type="paragraph" w:customStyle="1" w:styleId="Rysunek">
    <w:name w:val="Rysunek"/>
    <w:basedOn w:val="Normalny"/>
    <w:rsid w:val="00E737E1"/>
    <w:pPr>
      <w:keepNext/>
      <w:keepLines/>
      <w:autoSpaceDE w:val="0"/>
      <w:autoSpaceDN w:val="0"/>
      <w:adjustRightInd w:val="0"/>
      <w:spacing w:before="240" w:after="120" w:line="324" w:lineRule="auto"/>
      <w:ind w:left="357" w:hanging="357"/>
      <w:jc w:val="center"/>
    </w:pPr>
    <w:rPr>
      <w:rFonts w:ascii="Arial" w:eastAsia="Times New Roman" w:hAnsi="Arial" w:cs="Times New Roman"/>
      <w:color w:val="auto"/>
      <w:spacing w:val="0"/>
      <w:sz w:val="22"/>
      <w:lang w:eastAsia="pl-PL"/>
    </w:rPr>
  </w:style>
  <w:style w:type="character" w:customStyle="1" w:styleId="TematkomentarzaZnak">
    <w:name w:val="Temat komentarza Znak"/>
    <w:link w:val="Tematkomentarza"/>
    <w:uiPriority w:val="99"/>
    <w:semiHidden/>
    <w:rsid w:val="00E737E1"/>
    <w:rPr>
      <w:rFonts w:ascii="Arial" w:eastAsia="Times New Roman" w:hAnsi="Arial"/>
      <w:b/>
      <w:bCs/>
    </w:rPr>
  </w:style>
  <w:style w:type="paragraph" w:styleId="Tematkomentarza">
    <w:name w:val="annotation subject"/>
    <w:basedOn w:val="Tekstkomentarza"/>
    <w:next w:val="Tekstkomentarza"/>
    <w:link w:val="TematkomentarzaZnak"/>
    <w:uiPriority w:val="99"/>
    <w:semiHidden/>
    <w:unhideWhenUsed/>
    <w:rsid w:val="00E737E1"/>
    <w:rPr>
      <w:rFonts w:cstheme="minorBidi"/>
      <w:b/>
      <w:bCs/>
      <w:sz w:val="22"/>
      <w:szCs w:val="22"/>
      <w:lang w:eastAsia="en-US"/>
    </w:rPr>
  </w:style>
  <w:style w:type="character" w:customStyle="1" w:styleId="TematkomentarzaZnak1">
    <w:name w:val="Temat komentarza Znak1"/>
    <w:basedOn w:val="TekstkomentarzaZnak"/>
    <w:uiPriority w:val="99"/>
    <w:semiHidden/>
    <w:rsid w:val="00E737E1"/>
    <w:rPr>
      <w:rFonts w:ascii="Arial" w:eastAsia="Times New Roman" w:hAnsi="Arial" w:cs="Times New Roman"/>
      <w:b/>
      <w:bCs/>
      <w:sz w:val="20"/>
      <w:szCs w:val="20"/>
      <w:lang w:eastAsia="pl-PL"/>
    </w:rPr>
  </w:style>
  <w:style w:type="paragraph" w:customStyle="1" w:styleId="Tekstpodstawowy21">
    <w:name w:val="Tekst podstawowy 21"/>
    <w:basedOn w:val="Normalny"/>
    <w:rsid w:val="00E737E1"/>
    <w:pPr>
      <w:suppressAutoHyphens/>
      <w:spacing w:before="120" w:after="0" w:line="240" w:lineRule="auto"/>
      <w:ind w:left="357" w:hanging="357"/>
      <w:jc w:val="center"/>
    </w:pPr>
    <w:rPr>
      <w:rFonts w:ascii="Arial" w:eastAsia="Times New Roman" w:hAnsi="Arial" w:cs="Times New Roman"/>
      <w:color w:val="008080"/>
      <w:spacing w:val="0"/>
      <w:sz w:val="44"/>
      <w:szCs w:val="24"/>
      <w:lang w:eastAsia="ar-SA"/>
    </w:rPr>
  </w:style>
  <w:style w:type="paragraph" w:styleId="Tytu">
    <w:name w:val="Title"/>
    <w:basedOn w:val="Normalny"/>
    <w:next w:val="Podtytu"/>
    <w:link w:val="TytuZnak"/>
    <w:qFormat/>
    <w:rsid w:val="00E737E1"/>
    <w:pPr>
      <w:suppressAutoHyphens/>
      <w:spacing w:before="120" w:after="0" w:line="240" w:lineRule="auto"/>
      <w:ind w:left="357" w:hanging="357"/>
      <w:jc w:val="center"/>
    </w:pPr>
    <w:rPr>
      <w:rFonts w:ascii="Times New Roman" w:eastAsia="Times New Roman" w:hAnsi="Times New Roman" w:cs="Times New Roman"/>
      <w:color w:val="auto"/>
      <w:spacing w:val="0"/>
      <w:sz w:val="24"/>
      <w:szCs w:val="20"/>
      <w:lang w:eastAsia="ar-SA"/>
    </w:rPr>
  </w:style>
  <w:style w:type="character" w:customStyle="1" w:styleId="TytuZnak">
    <w:name w:val="Tytuł Znak"/>
    <w:basedOn w:val="Domylnaczcionkaakapitu"/>
    <w:link w:val="Tytu"/>
    <w:rsid w:val="00E737E1"/>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E737E1"/>
    <w:pPr>
      <w:suppressAutoHyphens/>
      <w:spacing w:before="120" w:after="0" w:line="240" w:lineRule="auto"/>
      <w:ind w:left="357" w:hanging="357"/>
    </w:pPr>
    <w:rPr>
      <w:rFonts w:ascii="Arial" w:eastAsia="Times New Roman" w:hAnsi="Arial" w:cs="Times New Roman"/>
      <w:b/>
      <w:color w:val="auto"/>
      <w:spacing w:val="0"/>
      <w:szCs w:val="20"/>
      <w:lang w:eastAsia="ar-SA"/>
    </w:rPr>
  </w:style>
  <w:style w:type="character" w:customStyle="1" w:styleId="PodtytuZnak">
    <w:name w:val="Podtytuł Znak"/>
    <w:basedOn w:val="Domylnaczcionkaakapitu"/>
    <w:link w:val="Podtytu"/>
    <w:rsid w:val="00E737E1"/>
    <w:rPr>
      <w:rFonts w:ascii="Arial" w:eastAsia="Times New Roman" w:hAnsi="Arial" w:cs="Times New Roman"/>
      <w:b/>
      <w:sz w:val="20"/>
      <w:szCs w:val="20"/>
      <w:lang w:eastAsia="ar-SA"/>
    </w:rPr>
  </w:style>
  <w:style w:type="paragraph" w:customStyle="1" w:styleId="Tematkomentarza1">
    <w:name w:val="Temat komentarza1"/>
    <w:basedOn w:val="Normalny"/>
    <w:next w:val="Normalny"/>
    <w:rsid w:val="00E737E1"/>
    <w:pPr>
      <w:suppressAutoHyphens/>
      <w:spacing w:before="120" w:after="0" w:line="240" w:lineRule="auto"/>
      <w:ind w:left="357" w:hanging="357"/>
    </w:pPr>
    <w:rPr>
      <w:rFonts w:ascii="Times New Roman" w:eastAsia="Times New Roman" w:hAnsi="Times New Roman" w:cs="Times New Roman"/>
      <w:b/>
      <w:bCs/>
      <w:color w:val="auto"/>
      <w:spacing w:val="0"/>
      <w:szCs w:val="20"/>
      <w:lang w:eastAsia="ar-SA"/>
    </w:rPr>
  </w:style>
  <w:style w:type="paragraph" w:customStyle="1" w:styleId="Body1">
    <w:name w:val="Body 1"/>
    <w:basedOn w:val="Normalny"/>
    <w:rsid w:val="00E737E1"/>
    <w:pPr>
      <w:suppressAutoHyphens/>
      <w:spacing w:before="120" w:after="120" w:line="240" w:lineRule="auto"/>
      <w:ind w:left="357" w:hanging="357"/>
    </w:pPr>
    <w:rPr>
      <w:rFonts w:ascii="Tahoma" w:eastAsia="MS Mincho" w:hAnsi="Tahoma" w:cs="Tahoma"/>
      <w:color w:val="auto"/>
      <w:spacing w:val="0"/>
      <w:sz w:val="19"/>
      <w:szCs w:val="19"/>
      <w:lang w:val="en-US" w:eastAsia="ar-SA"/>
    </w:rPr>
  </w:style>
  <w:style w:type="paragraph" w:customStyle="1" w:styleId="Body2">
    <w:name w:val="Body 2"/>
    <w:basedOn w:val="Normalny"/>
    <w:rsid w:val="00E737E1"/>
    <w:pPr>
      <w:suppressAutoHyphens/>
      <w:spacing w:before="120" w:after="120" w:line="240" w:lineRule="auto"/>
      <w:ind w:left="720" w:hanging="357"/>
    </w:pPr>
    <w:rPr>
      <w:rFonts w:ascii="Tahoma" w:eastAsia="MS Mincho" w:hAnsi="Tahoma" w:cs="Tahoma"/>
      <w:color w:val="auto"/>
      <w:spacing w:val="0"/>
      <w:sz w:val="19"/>
      <w:szCs w:val="19"/>
      <w:lang w:val="en-US" w:eastAsia="ar-SA"/>
    </w:rPr>
  </w:style>
  <w:style w:type="paragraph" w:customStyle="1" w:styleId="Bullet2">
    <w:name w:val="Bullet 2"/>
    <w:basedOn w:val="Normalny"/>
    <w:rsid w:val="00E737E1"/>
    <w:pPr>
      <w:numPr>
        <w:numId w:val="13"/>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Bullet3">
    <w:name w:val="Bullet 3"/>
    <w:basedOn w:val="Normalny"/>
    <w:rsid w:val="00E737E1"/>
    <w:pPr>
      <w:numPr>
        <w:numId w:val="15"/>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HeadingEULA">
    <w:name w:val="Heading EULA"/>
    <w:basedOn w:val="Normalny"/>
    <w:next w:val="Normalny"/>
    <w:rsid w:val="00E737E1"/>
    <w:pP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HeadingSoftwareTitle">
    <w:name w:val="Heading Software Title"/>
    <w:basedOn w:val="Normalny"/>
    <w:next w:val="Normalny"/>
    <w:rsid w:val="00E737E1"/>
    <w:pPr>
      <w:pBdr>
        <w:bottom w:val="single" w:sz="4" w:space="1" w:color="000000"/>
      </w:pBd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Preamble">
    <w:name w:val="Preamble"/>
    <w:basedOn w:val="Normalny"/>
    <w:rsid w:val="00E737E1"/>
    <w:pPr>
      <w:suppressAutoHyphens/>
      <w:spacing w:before="120" w:after="120" w:line="240" w:lineRule="auto"/>
      <w:ind w:left="357" w:hanging="357"/>
    </w:pPr>
    <w:rPr>
      <w:rFonts w:ascii="Tahoma" w:eastAsia="MS Mincho" w:hAnsi="Tahoma" w:cs="Tahoma"/>
      <w:b/>
      <w:bCs/>
      <w:color w:val="auto"/>
      <w:spacing w:val="0"/>
      <w:sz w:val="19"/>
      <w:szCs w:val="19"/>
      <w:lang w:val="en-US" w:eastAsia="ar-SA"/>
    </w:rPr>
  </w:style>
  <w:style w:type="paragraph" w:customStyle="1" w:styleId="HeadingWarranty">
    <w:name w:val="Heading Warranty"/>
    <w:basedOn w:val="Normalny"/>
    <w:rsid w:val="00E737E1"/>
    <w:pPr>
      <w:suppressAutoHyphens/>
      <w:spacing w:before="120" w:after="120" w:line="240" w:lineRule="auto"/>
      <w:ind w:left="357" w:hanging="357"/>
      <w:jc w:val="center"/>
    </w:pPr>
    <w:rPr>
      <w:rFonts w:ascii="Tahoma" w:eastAsia="MS Mincho" w:hAnsi="Tahoma" w:cs="Tahoma"/>
      <w:b/>
      <w:bCs/>
      <w:color w:val="auto"/>
      <w:spacing w:val="0"/>
      <w:sz w:val="19"/>
      <w:szCs w:val="19"/>
      <w:lang w:val="en-US" w:eastAsia="ar-SA"/>
    </w:rPr>
  </w:style>
  <w:style w:type="paragraph" w:customStyle="1" w:styleId="Heading1Warranty">
    <w:name w:val="Heading 1 Warranty"/>
    <w:basedOn w:val="Normalny"/>
    <w:next w:val="Normalny"/>
    <w:rsid w:val="00E737E1"/>
    <w:pPr>
      <w:tabs>
        <w:tab w:val="num" w:pos="720"/>
      </w:tabs>
      <w:suppressAutoHyphens/>
      <w:spacing w:before="120" w:after="120" w:line="240" w:lineRule="auto"/>
      <w:ind w:left="720" w:hanging="360"/>
      <w:outlineLvl w:val="0"/>
    </w:pPr>
    <w:rPr>
      <w:rFonts w:ascii="Tahoma" w:eastAsia="MS Mincho" w:hAnsi="Tahoma" w:cs="Tahoma"/>
      <w:color w:val="auto"/>
      <w:spacing w:val="0"/>
      <w:sz w:val="19"/>
      <w:szCs w:val="19"/>
      <w:lang w:val="en-US" w:eastAsia="ar-SA"/>
    </w:rPr>
  </w:style>
  <w:style w:type="paragraph" w:customStyle="1" w:styleId="Heading2Warranty">
    <w:name w:val="Heading 2 Warranty"/>
    <w:basedOn w:val="Normalny"/>
    <w:next w:val="Normalny"/>
    <w:rsid w:val="00E737E1"/>
    <w:pPr>
      <w:numPr>
        <w:ilvl w:val="1"/>
        <w:numId w:val="12"/>
      </w:numPr>
      <w:suppressAutoHyphens/>
      <w:spacing w:before="120" w:after="120" w:line="240" w:lineRule="auto"/>
      <w:outlineLvl w:val="1"/>
    </w:pPr>
    <w:rPr>
      <w:rFonts w:ascii="Tahoma" w:eastAsia="MS Mincho" w:hAnsi="Tahoma" w:cs="Tahoma"/>
      <w:color w:val="auto"/>
      <w:spacing w:val="0"/>
      <w:sz w:val="19"/>
      <w:szCs w:val="19"/>
      <w:lang w:val="en-US" w:eastAsia="ar-SA"/>
    </w:rPr>
  </w:style>
  <w:style w:type="paragraph" w:customStyle="1" w:styleId="PreambleBorderAbove">
    <w:name w:val="Preamble Border Above"/>
    <w:basedOn w:val="Preamble"/>
    <w:rsid w:val="00E737E1"/>
    <w:pPr>
      <w:pBdr>
        <w:top w:val="single" w:sz="4" w:space="1" w:color="000000"/>
      </w:pBdr>
    </w:pPr>
  </w:style>
  <w:style w:type="character" w:styleId="Pogrubienie">
    <w:name w:val="Strong"/>
    <w:uiPriority w:val="22"/>
    <w:qFormat/>
    <w:rsid w:val="00E737E1"/>
    <w:rPr>
      <w:b/>
      <w:bCs/>
    </w:rPr>
  </w:style>
  <w:style w:type="character" w:customStyle="1" w:styleId="TekstprzypisukocowegoZnak">
    <w:name w:val="Tekst przypisu końcowego Znak"/>
    <w:link w:val="Tekstprzypisukocowego"/>
    <w:uiPriority w:val="99"/>
    <w:semiHidden/>
    <w:rsid w:val="00E737E1"/>
    <w:rPr>
      <w:rFonts w:ascii="Arial" w:eastAsia="Times New Roman" w:hAnsi="Arial"/>
    </w:rPr>
  </w:style>
  <w:style w:type="paragraph" w:styleId="Tekstprzypisukocowego">
    <w:name w:val="endnote text"/>
    <w:basedOn w:val="Normalny"/>
    <w:link w:val="TekstprzypisukocowegoZnak"/>
    <w:uiPriority w:val="99"/>
    <w:semiHidden/>
    <w:unhideWhenUsed/>
    <w:rsid w:val="00E737E1"/>
    <w:pPr>
      <w:spacing w:before="120" w:after="0" w:line="240" w:lineRule="auto"/>
      <w:ind w:left="357" w:hanging="357"/>
    </w:pPr>
    <w:rPr>
      <w:rFonts w:ascii="Arial" w:eastAsia="Times New Roman" w:hAnsi="Arial"/>
      <w:color w:val="auto"/>
      <w:spacing w:val="0"/>
      <w:sz w:val="22"/>
    </w:rPr>
  </w:style>
  <w:style w:type="character" w:customStyle="1" w:styleId="TekstprzypisukocowegoZnak1">
    <w:name w:val="Tekst przypisu końcowego Znak1"/>
    <w:basedOn w:val="Domylnaczcionkaakapitu"/>
    <w:uiPriority w:val="99"/>
    <w:semiHidden/>
    <w:rsid w:val="00E737E1"/>
    <w:rPr>
      <w:color w:val="000000" w:themeColor="background1"/>
      <w:spacing w:val="4"/>
      <w:sz w:val="20"/>
      <w:szCs w:val="20"/>
    </w:rPr>
  </w:style>
  <w:style w:type="paragraph" w:styleId="Tekstpodstawowywcity2">
    <w:name w:val="Body Text Indent 2"/>
    <w:basedOn w:val="Normalny"/>
    <w:link w:val="Tekstpodstawowywcity2Znak"/>
    <w:rsid w:val="00E737E1"/>
    <w:pPr>
      <w:spacing w:before="120" w:after="120" w:line="480" w:lineRule="auto"/>
      <w:ind w:left="283" w:hanging="357"/>
    </w:pPr>
    <w:rPr>
      <w:rFonts w:ascii="Times New Roman" w:eastAsia="Times New Roman" w:hAnsi="Times New Roman" w:cs="Times New Roman"/>
      <w:color w:val="auto"/>
      <w:spacing w:val="0"/>
      <w:sz w:val="24"/>
      <w:szCs w:val="20"/>
      <w:lang w:eastAsia="pl-PL"/>
    </w:rPr>
  </w:style>
  <w:style w:type="character" w:customStyle="1" w:styleId="Tekstpodstawowywcity2Znak">
    <w:name w:val="Tekst podstawowy wcięty 2 Znak"/>
    <w:basedOn w:val="Domylnaczcionkaakapitu"/>
    <w:link w:val="Tekstpodstawowywcity2"/>
    <w:rsid w:val="00E737E1"/>
    <w:rPr>
      <w:rFonts w:ascii="Times New Roman" w:eastAsia="Times New Roman" w:hAnsi="Times New Roman" w:cs="Times New Roman"/>
      <w:sz w:val="24"/>
      <w:szCs w:val="20"/>
      <w:lang w:eastAsia="pl-PL"/>
    </w:rPr>
  </w:style>
  <w:style w:type="paragraph" w:styleId="Listanumerowana2">
    <w:name w:val="List Number 2"/>
    <w:basedOn w:val="Normalny"/>
    <w:rsid w:val="00E737E1"/>
    <w:pPr>
      <w:tabs>
        <w:tab w:val="num" w:pos="720"/>
      </w:tabs>
      <w:spacing w:before="120" w:after="100" w:afterAutospacing="1" w:line="240" w:lineRule="auto"/>
      <w:ind w:left="720" w:hanging="720"/>
    </w:pPr>
    <w:rPr>
      <w:rFonts w:ascii="Arial" w:eastAsia="Times New Roman" w:hAnsi="Arial" w:cs="Times New Roman"/>
      <w:color w:val="auto"/>
      <w:spacing w:val="0"/>
      <w:szCs w:val="24"/>
      <w:lang w:val="en-US"/>
    </w:rPr>
  </w:style>
  <w:style w:type="paragraph" w:styleId="Tekstpodstawowywcity3">
    <w:name w:val="Body Text Indent 3"/>
    <w:basedOn w:val="Normalny"/>
    <w:link w:val="Tekstpodstawowywcity3Znak"/>
    <w:rsid w:val="00E737E1"/>
    <w:pPr>
      <w:spacing w:before="120" w:after="120" w:line="240" w:lineRule="auto"/>
      <w:ind w:left="283" w:hanging="357"/>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E737E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E737E1"/>
    <w:pPr>
      <w:suppressAutoHyphens/>
      <w:spacing w:before="120" w:after="120" w:line="240" w:lineRule="auto"/>
      <w:ind w:left="283" w:hanging="357"/>
    </w:pPr>
    <w:rPr>
      <w:rFonts w:ascii="Times New Roman" w:eastAsia="Times New Roman" w:hAnsi="Times New Roman" w:cs="Times New Roman"/>
      <w:color w:val="auto"/>
      <w:spacing w:val="0"/>
      <w:sz w:val="24"/>
      <w:szCs w:val="24"/>
      <w:lang w:eastAsia="ar-SA"/>
    </w:rPr>
  </w:style>
  <w:style w:type="character" w:customStyle="1" w:styleId="TekstpodstawowywcityZnak">
    <w:name w:val="Tekst podstawowy wcięty Znak"/>
    <w:basedOn w:val="Domylnaczcionkaakapitu"/>
    <w:link w:val="Tekstpodstawowywcity"/>
    <w:uiPriority w:val="99"/>
    <w:rsid w:val="00E737E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737E1"/>
    <w:pPr>
      <w:suppressAutoHyphens/>
      <w:spacing w:before="120" w:after="0" w:line="240" w:lineRule="auto"/>
      <w:ind w:left="357" w:firstLine="2552"/>
    </w:pPr>
    <w:rPr>
      <w:rFonts w:ascii="Tahoma" w:eastAsia="Times New Roman" w:hAnsi="Tahoma" w:cs="Tahoma"/>
      <w:bCs/>
      <w:color w:val="auto"/>
      <w:spacing w:val="0"/>
      <w:sz w:val="22"/>
      <w:szCs w:val="20"/>
      <w:lang w:eastAsia="ar-SA"/>
    </w:rPr>
  </w:style>
  <w:style w:type="paragraph" w:styleId="Lista">
    <w:name w:val="List"/>
    <w:basedOn w:val="Normalny"/>
    <w:uiPriority w:val="99"/>
    <w:unhideWhenUsed/>
    <w:rsid w:val="00E737E1"/>
    <w:pPr>
      <w:spacing w:before="120" w:after="120" w:line="240" w:lineRule="auto"/>
      <w:ind w:left="283" w:hanging="283"/>
      <w:contextualSpacing/>
    </w:pPr>
    <w:rPr>
      <w:rFonts w:ascii="Arial" w:eastAsia="Times New Roman" w:hAnsi="Arial" w:cs="Times New Roman"/>
      <w:color w:val="auto"/>
      <w:spacing w:val="0"/>
      <w:sz w:val="22"/>
      <w:szCs w:val="24"/>
      <w:lang w:eastAsia="pl-PL"/>
    </w:rPr>
  </w:style>
  <w:style w:type="paragraph" w:customStyle="1" w:styleId="Standard">
    <w:name w:val="Standard"/>
    <w:rsid w:val="00E737E1"/>
    <w:pPr>
      <w:spacing w:before="120" w:after="120" w:line="360" w:lineRule="auto"/>
      <w:ind w:left="357" w:hanging="357"/>
      <w:jc w:val="both"/>
    </w:pPr>
    <w:rPr>
      <w:rFonts w:ascii="Times New Roman" w:eastAsia="Times New Roman" w:hAnsi="Times New Roman" w:cs="Times New Roman"/>
      <w:snapToGrid w:val="0"/>
      <w:sz w:val="24"/>
      <w:szCs w:val="20"/>
      <w:lang w:eastAsia="pl-PL"/>
    </w:rPr>
  </w:style>
  <w:style w:type="paragraph" w:styleId="Poprawka">
    <w:name w:val="Revision"/>
    <w:hidden/>
    <w:uiPriority w:val="99"/>
    <w:semiHidden/>
    <w:rsid w:val="00E737E1"/>
    <w:pPr>
      <w:spacing w:after="0" w:line="240" w:lineRule="auto"/>
    </w:pPr>
    <w:rPr>
      <w:rFonts w:ascii="Tahoma" w:eastAsia="Calibri" w:hAnsi="Tahoma" w:cs="Times New Roman"/>
      <w:color w:val="808284"/>
    </w:rPr>
  </w:style>
  <w:style w:type="paragraph" w:styleId="Tekstprzypisudolnego">
    <w:name w:val="footnote text"/>
    <w:basedOn w:val="Normalny"/>
    <w:link w:val="TekstprzypisudolnegoZnak"/>
    <w:uiPriority w:val="99"/>
    <w:semiHidden/>
    <w:unhideWhenUsed/>
    <w:rsid w:val="006E7E85"/>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6E7E85"/>
    <w:rPr>
      <w:color w:val="000000" w:themeColor="background1"/>
      <w:spacing w:val="4"/>
      <w:sz w:val="20"/>
      <w:szCs w:val="20"/>
    </w:rPr>
  </w:style>
  <w:style w:type="character" w:styleId="Odwoanieprzypisudolnego">
    <w:name w:val="footnote reference"/>
    <w:basedOn w:val="Domylnaczcionkaakapitu"/>
    <w:uiPriority w:val="99"/>
    <w:semiHidden/>
    <w:unhideWhenUsed/>
    <w:rsid w:val="006E7E85"/>
    <w:rPr>
      <w:vertAlign w:val="superscript"/>
    </w:rPr>
  </w:style>
  <w:style w:type="character" w:customStyle="1" w:styleId="Nagwek5Znak">
    <w:name w:val="Nagłówek 5 Znak"/>
    <w:aliases w:val="Lev 5 Znak,- A Znak,B Znak,C Znak,- A1 Znak,B1 Znak,C1 Znak,Level 3 - i Znak,H5 Znak,test Znak,Atlanthd3 Znak,Atlanthd31 Znak,Atlanthd32 Znak,Atlanthd33 Znak,Atlanthd34 Znak,Atlanthd311 Znak,Atlanthd35 Znak,Atlanthd36 Znak,h5 Znak,5 Znak"/>
    <w:basedOn w:val="Domylnaczcionkaakapitu"/>
    <w:link w:val="Nagwek5"/>
    <w:uiPriority w:val="4"/>
    <w:rsid w:val="00570EB9"/>
    <w:rPr>
      <w:rFonts w:ascii="Times New Roman" w:eastAsiaTheme="majorEastAsia" w:hAnsi="Times New Roman" w:cstheme="majorBidi"/>
      <w:u w:val="single"/>
      <w:lang w:val="fr-FR"/>
    </w:rPr>
  </w:style>
  <w:style w:type="character" w:customStyle="1" w:styleId="Nagwek6Znak">
    <w:name w:val="Nagłówek 6 Znak"/>
    <w:aliases w:val="rp_Heading 6 Znak,Lev 6 Znak,- (a) Znak,(b) Znak,- (a)1 Znak,(b)1 Znak,Legal Level 1. Znak,H6 Znak,Marginal Znak,Appendix Znak,T1 Znak,6 Znak,h6 Znak"/>
    <w:basedOn w:val="Domylnaczcionkaakapitu"/>
    <w:link w:val="Nagwek6"/>
    <w:uiPriority w:val="4"/>
    <w:rsid w:val="00570EB9"/>
    <w:rPr>
      <w:rFonts w:ascii="Times New Roman" w:eastAsiaTheme="majorEastAsia" w:hAnsi="Times New Roman" w:cstheme="majorBidi"/>
      <w:i/>
      <w:iCs/>
      <w:u w:val="single"/>
      <w:lang w:val="fr-FR"/>
    </w:rPr>
  </w:style>
  <w:style w:type="paragraph" w:customStyle="1" w:styleId="Titre2b">
    <w:name w:val="Titre2b"/>
    <w:basedOn w:val="Nagwek2"/>
    <w:next w:val="Tekstpodstawowy"/>
    <w:uiPriority w:val="4"/>
    <w:qFormat/>
    <w:rsid w:val="00570EB9"/>
    <w:pPr>
      <w:numPr>
        <w:ilvl w:val="1"/>
      </w:numPr>
      <w:tabs>
        <w:tab w:val="num" w:pos="851"/>
      </w:tabs>
      <w:suppressAutoHyphens w:val="0"/>
      <w:spacing w:before="0" w:after="240"/>
      <w:ind w:left="851" w:hanging="851"/>
    </w:pPr>
    <w:rPr>
      <w:rFonts w:ascii="Times New Roman" w:eastAsiaTheme="majorEastAsia" w:hAnsi="Times New Roman" w:cstheme="majorBidi"/>
      <w:b w:val="0"/>
      <w:i w:val="0"/>
      <w:iCs w:val="0"/>
      <w:sz w:val="22"/>
      <w:szCs w:val="26"/>
      <w:lang w:val="fr-FR"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p1 Znak,Preambuła Znak,Tytuły Znak"/>
    <w:link w:val="Akapitzlist"/>
    <w:uiPriority w:val="99"/>
    <w:qFormat/>
    <w:rsid w:val="00D82EEA"/>
    <w:rPr>
      <w:color w:val="000000" w:themeColor="background1"/>
      <w:spacing w:val="4"/>
      <w:sz w:val="20"/>
    </w:rPr>
  </w:style>
  <w:style w:type="paragraph" w:customStyle="1" w:styleId="paragraph">
    <w:name w:val="paragraph"/>
    <w:basedOn w:val="Normalny"/>
    <w:rsid w:val="00D36D6C"/>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pellingerror">
    <w:name w:val="spellingerror"/>
    <w:basedOn w:val="Domylnaczcionkaakapitu"/>
    <w:rsid w:val="00D36D6C"/>
  </w:style>
  <w:style w:type="character" w:customStyle="1" w:styleId="normaltextrun">
    <w:name w:val="normaltextrun"/>
    <w:basedOn w:val="Domylnaczcionkaakapitu"/>
    <w:rsid w:val="00D36D6C"/>
  </w:style>
  <w:style w:type="character" w:customStyle="1" w:styleId="eop">
    <w:name w:val="eop"/>
    <w:basedOn w:val="Domylnaczcionkaakapitu"/>
    <w:rsid w:val="00D36D6C"/>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753">
      <w:bodyDiv w:val="1"/>
      <w:marLeft w:val="0"/>
      <w:marRight w:val="0"/>
      <w:marTop w:val="0"/>
      <w:marBottom w:val="0"/>
      <w:divBdr>
        <w:top w:val="none" w:sz="0" w:space="0" w:color="auto"/>
        <w:left w:val="none" w:sz="0" w:space="0" w:color="auto"/>
        <w:bottom w:val="none" w:sz="0" w:space="0" w:color="auto"/>
        <w:right w:val="none" w:sz="0" w:space="0" w:color="auto"/>
      </w:divBdr>
      <w:divsChild>
        <w:div w:id="168300935">
          <w:marLeft w:val="0"/>
          <w:marRight w:val="0"/>
          <w:marTop w:val="0"/>
          <w:marBottom w:val="0"/>
          <w:divBdr>
            <w:top w:val="none" w:sz="0" w:space="0" w:color="auto"/>
            <w:left w:val="none" w:sz="0" w:space="0" w:color="auto"/>
            <w:bottom w:val="none" w:sz="0" w:space="0" w:color="auto"/>
            <w:right w:val="none" w:sz="0" w:space="0" w:color="auto"/>
          </w:divBdr>
        </w:div>
        <w:div w:id="1201937774">
          <w:marLeft w:val="0"/>
          <w:marRight w:val="0"/>
          <w:marTop w:val="0"/>
          <w:marBottom w:val="0"/>
          <w:divBdr>
            <w:top w:val="none" w:sz="0" w:space="0" w:color="auto"/>
            <w:left w:val="none" w:sz="0" w:space="0" w:color="auto"/>
            <w:bottom w:val="none" w:sz="0" w:space="0" w:color="auto"/>
            <w:right w:val="none" w:sz="0" w:space="0" w:color="auto"/>
          </w:divBdr>
        </w:div>
      </w:divsChild>
    </w:div>
    <w:div w:id="351108979">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24</TotalTime>
  <Pages>35</Pages>
  <Words>10460</Words>
  <Characters>62765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Markiewicz</dc:creator>
  <cp:keywords/>
  <dc:description/>
  <cp:lastModifiedBy>Marzena Krzymińska | Łukasiewicz - PORT Polski Ośrodek Rozwoju Technologii</cp:lastModifiedBy>
  <cp:revision>60</cp:revision>
  <cp:lastPrinted>2020-08-26T12:54:00Z</cp:lastPrinted>
  <dcterms:created xsi:type="dcterms:W3CDTF">2022-12-29T21:26:00Z</dcterms:created>
  <dcterms:modified xsi:type="dcterms:W3CDTF">2023-01-16T11:49:00Z</dcterms:modified>
</cp:coreProperties>
</file>