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C9F7" w14:textId="77777777" w:rsidR="007D03F5" w:rsidRPr="0037582D" w:rsidRDefault="007D03F5">
      <w:pPr>
        <w:pStyle w:val="SDnormalny"/>
        <w:rPr>
          <w:rFonts w:ascii="Century Gothic" w:hAnsi="Century Gothic" w:cs="Arial"/>
        </w:rPr>
      </w:pPr>
      <w:bookmarkStart w:id="0" w:name="_Hlk105748120"/>
    </w:p>
    <w:p w14:paraId="5334C306" w14:textId="77777777" w:rsidR="007D03F5" w:rsidRPr="0037582D" w:rsidRDefault="00831D16" w:rsidP="00025561">
      <w:pPr>
        <w:rPr>
          <w:rFonts w:ascii="Century Gothic" w:hAnsi="Century Gothic" w:cs="Arial"/>
          <w:b/>
          <w:sz w:val="32"/>
          <w:szCs w:val="32"/>
        </w:rPr>
      </w:pPr>
      <w:bookmarkStart w:id="1" w:name="_Toc468797595"/>
      <w:bookmarkStart w:id="2" w:name="_Toc468791388"/>
      <w:bookmarkStart w:id="3" w:name="_Toc436309283"/>
      <w:bookmarkStart w:id="4" w:name="_Toc436308204"/>
      <w:bookmarkStart w:id="5" w:name="_Toc436307875"/>
      <w:bookmarkStart w:id="6" w:name="_Toc436304749"/>
      <w:bookmarkStart w:id="7" w:name="_Toc436295554"/>
      <w:bookmarkStart w:id="8" w:name="_Toc435520018"/>
      <w:bookmarkStart w:id="9" w:name="_Toc435518291"/>
      <w:bookmarkStart w:id="10" w:name="_Toc435452115"/>
      <w:bookmarkStart w:id="11" w:name="_Toc435447973"/>
      <w:bookmarkStart w:id="12" w:name="_Toc435447865"/>
      <w:bookmarkStart w:id="13" w:name="_Toc435444367"/>
      <w:bookmarkStart w:id="14" w:name="_Toc435194658"/>
      <w:bookmarkStart w:id="15" w:name="_Toc435191447"/>
      <w:bookmarkStart w:id="16" w:name="_Toc435102722"/>
      <w:bookmarkStart w:id="17" w:name="_Toc434932725"/>
      <w:bookmarkStart w:id="18" w:name="_Toc434929657"/>
      <w:bookmarkStart w:id="19" w:name="_Toc434928333"/>
      <w:bookmarkStart w:id="20" w:name="_Toc434927276"/>
      <w:bookmarkStart w:id="21" w:name="_Toc434927205"/>
      <w:bookmarkStart w:id="22" w:name="_Toc434927124"/>
      <w:bookmarkStart w:id="23" w:name="_Toc345325053"/>
      <w:bookmarkStart w:id="24" w:name="_Toc341270237"/>
      <w:bookmarkStart w:id="25" w:name="_Toc341268296"/>
      <w:bookmarkStart w:id="26" w:name="_Toc341266789"/>
      <w:bookmarkStart w:id="27" w:name="_Toc341264010"/>
      <w:bookmarkStart w:id="28" w:name="_Toc341263886"/>
      <w:bookmarkStart w:id="29" w:name="_Toc341261814"/>
      <w:bookmarkStart w:id="30" w:name="_Toc341261776"/>
      <w:bookmarkStart w:id="31" w:name="_Toc340820494"/>
      <w:bookmarkStart w:id="32" w:name="_Toc340562348"/>
      <w:bookmarkStart w:id="33" w:name="_Toc339972058"/>
      <w:r w:rsidRPr="0037582D">
        <w:rPr>
          <w:rFonts w:ascii="Century Gothic" w:hAnsi="Century Gothic" w:cs="Arial"/>
          <w:b/>
          <w:sz w:val="32"/>
          <w:szCs w:val="32"/>
        </w:rPr>
        <w:t>Spis treści</w:t>
      </w:r>
      <w:bookmarkStart w:id="34" w:name="_Hlk105676465"/>
      <w:bookmarkStart w:id="35" w:name="__RefHeading___Toc25976_397748615"/>
      <w:bookmarkStart w:id="36" w:name="_Toc1051477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A2AA329" w14:textId="77777777" w:rsidR="00025561" w:rsidRPr="0037582D" w:rsidRDefault="00025561" w:rsidP="00025561">
      <w:pPr>
        <w:rPr>
          <w:rFonts w:ascii="Century Gothic" w:hAnsi="Century Gothic" w:cs="Arial"/>
          <w:sz w:val="32"/>
          <w:szCs w:val="32"/>
        </w:rPr>
      </w:pPr>
    </w:p>
    <w:p w14:paraId="6B18CE16" w14:textId="7E678E11" w:rsidR="003F76C0" w:rsidRDefault="006F4608">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r>
        <w:rPr>
          <w:b/>
          <w:bCs/>
          <w:i/>
          <w:iCs/>
        </w:rPr>
        <w:fldChar w:fldCharType="begin"/>
      </w:r>
      <w:r>
        <w:rPr>
          <w:b/>
          <w:bCs/>
          <w:i/>
          <w:iCs/>
        </w:rPr>
        <w:instrText xml:space="preserve"> TOC \o "1-3" \h \z \u </w:instrText>
      </w:r>
      <w:r>
        <w:rPr>
          <w:b/>
          <w:bCs/>
          <w:i/>
          <w:iCs/>
        </w:rPr>
        <w:fldChar w:fldCharType="separate"/>
      </w:r>
      <w:hyperlink w:anchor="_Toc107579366" w:history="1">
        <w:r w:rsidR="003F76C0" w:rsidRPr="007D1917">
          <w:rPr>
            <w:rStyle w:val="Hipercze"/>
            <w:noProof/>
          </w:rPr>
          <w:t>1.</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Rewdrożenie systemu KSAT2000i</w:t>
        </w:r>
        <w:r w:rsidR="003F76C0">
          <w:rPr>
            <w:noProof/>
            <w:webHidden/>
          </w:rPr>
          <w:tab/>
        </w:r>
        <w:r w:rsidR="003F76C0">
          <w:rPr>
            <w:noProof/>
            <w:webHidden/>
          </w:rPr>
          <w:fldChar w:fldCharType="begin"/>
        </w:r>
        <w:r w:rsidR="003F76C0">
          <w:rPr>
            <w:noProof/>
            <w:webHidden/>
          </w:rPr>
          <w:instrText xml:space="preserve"> PAGEREF _Toc107579366 \h </w:instrText>
        </w:r>
        <w:r w:rsidR="003F76C0">
          <w:rPr>
            <w:noProof/>
            <w:webHidden/>
          </w:rPr>
        </w:r>
        <w:r w:rsidR="003F76C0">
          <w:rPr>
            <w:noProof/>
            <w:webHidden/>
          </w:rPr>
          <w:fldChar w:fldCharType="separate"/>
        </w:r>
        <w:r w:rsidR="003F76C0">
          <w:rPr>
            <w:noProof/>
            <w:webHidden/>
          </w:rPr>
          <w:t>4</w:t>
        </w:r>
        <w:r w:rsidR="003F76C0">
          <w:rPr>
            <w:noProof/>
            <w:webHidden/>
          </w:rPr>
          <w:fldChar w:fldCharType="end"/>
        </w:r>
      </w:hyperlink>
    </w:p>
    <w:p w14:paraId="31A70054" w14:textId="6E109984"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67" w:history="1">
        <w:r w:rsidR="003F76C0" w:rsidRPr="007D1917">
          <w:rPr>
            <w:rStyle w:val="Hipercze"/>
            <w:noProof/>
          </w:rPr>
          <w:t>2.</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Rewdrożenie w zakresie obsługi finansowo – księgowej dochodów ze szczególnym uwzględnieniem uruchomienia integracji pomiędzy modułem SGN – System Gospodarowania Nieruchomościami i NZ – Należności i zobowiązania w ramach systemu KSAT2000i</w:t>
        </w:r>
        <w:r w:rsidR="003F76C0">
          <w:rPr>
            <w:noProof/>
            <w:webHidden/>
          </w:rPr>
          <w:tab/>
        </w:r>
        <w:r w:rsidR="003F76C0">
          <w:rPr>
            <w:noProof/>
            <w:webHidden/>
          </w:rPr>
          <w:fldChar w:fldCharType="begin"/>
        </w:r>
        <w:r w:rsidR="003F76C0">
          <w:rPr>
            <w:noProof/>
            <w:webHidden/>
          </w:rPr>
          <w:instrText xml:space="preserve"> PAGEREF _Toc107579367 \h </w:instrText>
        </w:r>
        <w:r w:rsidR="003F76C0">
          <w:rPr>
            <w:noProof/>
            <w:webHidden/>
          </w:rPr>
        </w:r>
        <w:r w:rsidR="003F76C0">
          <w:rPr>
            <w:noProof/>
            <w:webHidden/>
          </w:rPr>
          <w:fldChar w:fldCharType="separate"/>
        </w:r>
        <w:r w:rsidR="003F76C0">
          <w:rPr>
            <w:noProof/>
            <w:webHidden/>
          </w:rPr>
          <w:t>54</w:t>
        </w:r>
        <w:r w:rsidR="003F76C0">
          <w:rPr>
            <w:noProof/>
            <w:webHidden/>
          </w:rPr>
          <w:fldChar w:fldCharType="end"/>
        </w:r>
      </w:hyperlink>
    </w:p>
    <w:p w14:paraId="6EC4645D" w14:textId="3A8EDC51"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68" w:history="1">
        <w:r w:rsidR="003F76C0" w:rsidRPr="007D1917">
          <w:rPr>
            <w:rStyle w:val="Hipercze"/>
            <w:noProof/>
          </w:rPr>
          <w:t>3.</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Rewdrożenie w zakresie obsługi budżewtowo – fnansowej</w:t>
        </w:r>
        <w:r w:rsidR="003F76C0">
          <w:rPr>
            <w:noProof/>
            <w:webHidden/>
          </w:rPr>
          <w:tab/>
        </w:r>
        <w:r w:rsidR="003F76C0">
          <w:rPr>
            <w:noProof/>
            <w:webHidden/>
          </w:rPr>
          <w:fldChar w:fldCharType="begin"/>
        </w:r>
        <w:r w:rsidR="003F76C0">
          <w:rPr>
            <w:noProof/>
            <w:webHidden/>
          </w:rPr>
          <w:instrText xml:space="preserve"> PAGEREF _Toc107579368 \h </w:instrText>
        </w:r>
        <w:r w:rsidR="003F76C0">
          <w:rPr>
            <w:noProof/>
            <w:webHidden/>
          </w:rPr>
        </w:r>
        <w:r w:rsidR="003F76C0">
          <w:rPr>
            <w:noProof/>
            <w:webHidden/>
          </w:rPr>
          <w:fldChar w:fldCharType="separate"/>
        </w:r>
        <w:r w:rsidR="003F76C0">
          <w:rPr>
            <w:noProof/>
            <w:webHidden/>
          </w:rPr>
          <w:t>57</w:t>
        </w:r>
        <w:r w:rsidR="003F76C0">
          <w:rPr>
            <w:noProof/>
            <w:webHidden/>
          </w:rPr>
          <w:fldChar w:fldCharType="end"/>
        </w:r>
      </w:hyperlink>
    </w:p>
    <w:p w14:paraId="7F4B396B" w14:textId="62AC504E"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69" w:history="1">
        <w:r w:rsidR="003F76C0" w:rsidRPr="007D1917">
          <w:rPr>
            <w:rStyle w:val="Hipercze"/>
            <w:noProof/>
          </w:rPr>
          <w:t>4.</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Rewdrożenie w zakresie obsługi wymiaru podatków</w:t>
        </w:r>
        <w:r w:rsidR="003F76C0">
          <w:rPr>
            <w:noProof/>
            <w:webHidden/>
          </w:rPr>
          <w:tab/>
        </w:r>
        <w:r w:rsidR="003F76C0">
          <w:rPr>
            <w:noProof/>
            <w:webHidden/>
          </w:rPr>
          <w:fldChar w:fldCharType="begin"/>
        </w:r>
        <w:r w:rsidR="003F76C0">
          <w:rPr>
            <w:noProof/>
            <w:webHidden/>
          </w:rPr>
          <w:instrText xml:space="preserve"> PAGEREF _Toc107579369 \h </w:instrText>
        </w:r>
        <w:r w:rsidR="003F76C0">
          <w:rPr>
            <w:noProof/>
            <w:webHidden/>
          </w:rPr>
        </w:r>
        <w:r w:rsidR="003F76C0">
          <w:rPr>
            <w:noProof/>
            <w:webHidden/>
          </w:rPr>
          <w:fldChar w:fldCharType="separate"/>
        </w:r>
        <w:r w:rsidR="003F76C0">
          <w:rPr>
            <w:noProof/>
            <w:webHidden/>
          </w:rPr>
          <w:t>58</w:t>
        </w:r>
        <w:r w:rsidR="003F76C0">
          <w:rPr>
            <w:noProof/>
            <w:webHidden/>
          </w:rPr>
          <w:fldChar w:fldCharType="end"/>
        </w:r>
      </w:hyperlink>
    </w:p>
    <w:p w14:paraId="03E6C4F9" w14:textId="0510A273"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70" w:history="1">
        <w:r w:rsidR="003F76C0" w:rsidRPr="007D1917">
          <w:rPr>
            <w:rStyle w:val="Hipercze"/>
            <w:noProof/>
          </w:rPr>
          <w:t>5.</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Rewdrożenie w zakresie obsługi procesów merytorycznych w ramach modułu SGN – System Gospodarowania Nieruchomościami</w:t>
        </w:r>
        <w:r w:rsidR="003F76C0">
          <w:rPr>
            <w:noProof/>
            <w:webHidden/>
          </w:rPr>
          <w:tab/>
        </w:r>
        <w:r w:rsidR="003F76C0">
          <w:rPr>
            <w:noProof/>
            <w:webHidden/>
          </w:rPr>
          <w:fldChar w:fldCharType="begin"/>
        </w:r>
        <w:r w:rsidR="003F76C0">
          <w:rPr>
            <w:noProof/>
            <w:webHidden/>
          </w:rPr>
          <w:instrText xml:space="preserve"> PAGEREF _Toc107579370 \h </w:instrText>
        </w:r>
        <w:r w:rsidR="003F76C0">
          <w:rPr>
            <w:noProof/>
            <w:webHidden/>
          </w:rPr>
        </w:r>
        <w:r w:rsidR="003F76C0">
          <w:rPr>
            <w:noProof/>
            <w:webHidden/>
          </w:rPr>
          <w:fldChar w:fldCharType="separate"/>
        </w:r>
        <w:r w:rsidR="003F76C0">
          <w:rPr>
            <w:noProof/>
            <w:webHidden/>
          </w:rPr>
          <w:t>60</w:t>
        </w:r>
        <w:r w:rsidR="003F76C0">
          <w:rPr>
            <w:noProof/>
            <w:webHidden/>
          </w:rPr>
          <w:fldChar w:fldCharType="end"/>
        </w:r>
      </w:hyperlink>
    </w:p>
    <w:p w14:paraId="471F24C0" w14:textId="7D090153"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71" w:history="1">
        <w:r w:rsidR="003F76C0" w:rsidRPr="007D1917">
          <w:rPr>
            <w:rStyle w:val="Hipercze"/>
            <w:noProof/>
          </w:rPr>
          <w:t>6.</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Aktualizacja systemu PLIP – Platforma Informacyjno–Płatnicza</w:t>
        </w:r>
        <w:r w:rsidR="003F76C0">
          <w:rPr>
            <w:noProof/>
            <w:webHidden/>
          </w:rPr>
          <w:tab/>
        </w:r>
        <w:r w:rsidR="003F76C0">
          <w:rPr>
            <w:noProof/>
            <w:webHidden/>
          </w:rPr>
          <w:fldChar w:fldCharType="begin"/>
        </w:r>
        <w:r w:rsidR="003F76C0">
          <w:rPr>
            <w:noProof/>
            <w:webHidden/>
          </w:rPr>
          <w:instrText xml:space="preserve"> PAGEREF _Toc107579371 \h </w:instrText>
        </w:r>
        <w:r w:rsidR="003F76C0">
          <w:rPr>
            <w:noProof/>
            <w:webHidden/>
          </w:rPr>
        </w:r>
        <w:r w:rsidR="003F76C0">
          <w:rPr>
            <w:noProof/>
            <w:webHidden/>
          </w:rPr>
          <w:fldChar w:fldCharType="separate"/>
        </w:r>
        <w:r w:rsidR="003F76C0">
          <w:rPr>
            <w:noProof/>
            <w:webHidden/>
          </w:rPr>
          <w:t>64</w:t>
        </w:r>
        <w:r w:rsidR="003F76C0">
          <w:rPr>
            <w:noProof/>
            <w:webHidden/>
          </w:rPr>
          <w:fldChar w:fldCharType="end"/>
        </w:r>
      </w:hyperlink>
    </w:p>
    <w:p w14:paraId="10D1BE9B" w14:textId="51776BFC"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72" w:history="1">
        <w:r w:rsidR="003F76C0" w:rsidRPr="007D1917">
          <w:rPr>
            <w:rStyle w:val="Hipercze"/>
            <w:noProof/>
          </w:rPr>
          <w:t>7.</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Integracja pomiędzy modułem KSAT NZ – Należności i zobowiązania i systemem PLIP – Platforma Informacyjno–Płatnicza w zakresie przesyłania danych o należnościach w celu umożliwienia realizacji płatności elektronicznych</w:t>
        </w:r>
        <w:r w:rsidR="003F76C0">
          <w:rPr>
            <w:noProof/>
            <w:webHidden/>
          </w:rPr>
          <w:tab/>
        </w:r>
        <w:r w:rsidR="003F76C0">
          <w:rPr>
            <w:noProof/>
            <w:webHidden/>
          </w:rPr>
          <w:fldChar w:fldCharType="begin"/>
        </w:r>
        <w:r w:rsidR="003F76C0">
          <w:rPr>
            <w:noProof/>
            <w:webHidden/>
          </w:rPr>
          <w:instrText xml:space="preserve"> PAGEREF _Toc107579372 \h </w:instrText>
        </w:r>
        <w:r w:rsidR="003F76C0">
          <w:rPr>
            <w:noProof/>
            <w:webHidden/>
          </w:rPr>
        </w:r>
        <w:r w:rsidR="003F76C0">
          <w:rPr>
            <w:noProof/>
            <w:webHidden/>
          </w:rPr>
          <w:fldChar w:fldCharType="separate"/>
        </w:r>
        <w:r w:rsidR="003F76C0">
          <w:rPr>
            <w:noProof/>
            <w:webHidden/>
          </w:rPr>
          <w:t>68</w:t>
        </w:r>
        <w:r w:rsidR="003F76C0">
          <w:rPr>
            <w:noProof/>
            <w:webHidden/>
          </w:rPr>
          <w:fldChar w:fldCharType="end"/>
        </w:r>
      </w:hyperlink>
    </w:p>
    <w:p w14:paraId="598A0684" w14:textId="103AA0C1"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73" w:history="1">
        <w:r w:rsidR="003F76C0" w:rsidRPr="007D1917">
          <w:rPr>
            <w:rStyle w:val="Hipercze"/>
            <w:noProof/>
          </w:rPr>
          <w:t>8.</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Uruchomienie integracji pomiędzy modułem KSAT NZ – Należności i zobowiązania i systemem PLIP – Platforma Informacyjno–Płatnicza w zakresie przesyłania danych informacyjnych</w:t>
        </w:r>
        <w:r w:rsidR="003F76C0">
          <w:rPr>
            <w:noProof/>
            <w:webHidden/>
          </w:rPr>
          <w:tab/>
        </w:r>
        <w:r w:rsidR="003F76C0">
          <w:rPr>
            <w:noProof/>
            <w:webHidden/>
          </w:rPr>
          <w:fldChar w:fldCharType="begin"/>
        </w:r>
        <w:r w:rsidR="003F76C0">
          <w:rPr>
            <w:noProof/>
            <w:webHidden/>
          </w:rPr>
          <w:instrText xml:space="preserve"> PAGEREF _Toc107579373 \h </w:instrText>
        </w:r>
        <w:r w:rsidR="003F76C0">
          <w:rPr>
            <w:noProof/>
            <w:webHidden/>
          </w:rPr>
        </w:r>
        <w:r w:rsidR="003F76C0">
          <w:rPr>
            <w:noProof/>
            <w:webHidden/>
          </w:rPr>
          <w:fldChar w:fldCharType="separate"/>
        </w:r>
        <w:r w:rsidR="003F76C0">
          <w:rPr>
            <w:noProof/>
            <w:webHidden/>
          </w:rPr>
          <w:t>69</w:t>
        </w:r>
        <w:r w:rsidR="003F76C0">
          <w:rPr>
            <w:noProof/>
            <w:webHidden/>
          </w:rPr>
          <w:fldChar w:fldCharType="end"/>
        </w:r>
      </w:hyperlink>
    </w:p>
    <w:p w14:paraId="1F28D75D" w14:textId="545DF41D" w:rsidR="003F76C0" w:rsidRDefault="00000000">
      <w:pPr>
        <w:pStyle w:val="Spistreci2"/>
        <w:tabs>
          <w:tab w:val="left" w:pos="660"/>
          <w:tab w:val="right" w:leader="dot" w:pos="9627"/>
        </w:tabs>
        <w:rPr>
          <w:rFonts w:asciiTheme="minorHAnsi" w:eastAsiaTheme="minorEastAsia" w:hAnsiTheme="minorHAnsi" w:cstheme="minorBidi"/>
          <w:noProof/>
          <w:kern w:val="0"/>
          <w:sz w:val="22"/>
          <w:szCs w:val="22"/>
          <w:lang w:eastAsia="pl-PL" w:bidi="ar-SA"/>
        </w:rPr>
      </w:pPr>
      <w:hyperlink w:anchor="_Toc107579374" w:history="1">
        <w:r w:rsidR="003F76C0" w:rsidRPr="007D1917">
          <w:rPr>
            <w:rStyle w:val="Hipercze"/>
            <w:noProof/>
          </w:rPr>
          <w:t>9.</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Uruchomienie integracji pomiędzy modułem KSAT GOP – Gospodarowanie odpadami i systemem PLIP – Platforma Informacyjno–Płatnicza w zakresie przesyłania danych informacyjnych</w:t>
        </w:r>
        <w:r w:rsidR="003F76C0">
          <w:rPr>
            <w:noProof/>
            <w:webHidden/>
          </w:rPr>
          <w:tab/>
        </w:r>
        <w:r w:rsidR="003F76C0">
          <w:rPr>
            <w:noProof/>
            <w:webHidden/>
          </w:rPr>
          <w:fldChar w:fldCharType="begin"/>
        </w:r>
        <w:r w:rsidR="003F76C0">
          <w:rPr>
            <w:noProof/>
            <w:webHidden/>
          </w:rPr>
          <w:instrText xml:space="preserve"> PAGEREF _Toc107579374 \h </w:instrText>
        </w:r>
        <w:r w:rsidR="003F76C0">
          <w:rPr>
            <w:noProof/>
            <w:webHidden/>
          </w:rPr>
        </w:r>
        <w:r w:rsidR="003F76C0">
          <w:rPr>
            <w:noProof/>
            <w:webHidden/>
          </w:rPr>
          <w:fldChar w:fldCharType="separate"/>
        </w:r>
        <w:r w:rsidR="003F76C0">
          <w:rPr>
            <w:noProof/>
            <w:webHidden/>
          </w:rPr>
          <w:t>70</w:t>
        </w:r>
        <w:r w:rsidR="003F76C0">
          <w:rPr>
            <w:noProof/>
            <w:webHidden/>
          </w:rPr>
          <w:fldChar w:fldCharType="end"/>
        </w:r>
      </w:hyperlink>
    </w:p>
    <w:p w14:paraId="7CDAC35A" w14:textId="095F75EF" w:rsidR="003F76C0" w:rsidRDefault="00000000">
      <w:pPr>
        <w:pStyle w:val="Spistreci2"/>
        <w:tabs>
          <w:tab w:val="left" w:pos="880"/>
          <w:tab w:val="right" w:leader="dot" w:pos="9627"/>
        </w:tabs>
        <w:rPr>
          <w:rFonts w:asciiTheme="minorHAnsi" w:eastAsiaTheme="minorEastAsia" w:hAnsiTheme="minorHAnsi" w:cstheme="minorBidi"/>
          <w:noProof/>
          <w:kern w:val="0"/>
          <w:sz w:val="22"/>
          <w:szCs w:val="22"/>
          <w:lang w:eastAsia="pl-PL" w:bidi="ar-SA"/>
        </w:rPr>
      </w:pPr>
      <w:hyperlink w:anchor="_Toc107579375" w:history="1">
        <w:r w:rsidR="003F76C0" w:rsidRPr="007D1917">
          <w:rPr>
            <w:rStyle w:val="Hipercze"/>
            <w:noProof/>
          </w:rPr>
          <w:t>10.</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Uruchomienie integracji pomiędzy modułem KSAT POD – Podatki i systemem PLIP – Platforma Informacyjno–Płatnicza w zakresie przesyłania danych informacyjnych</w:t>
        </w:r>
        <w:r w:rsidR="003F76C0">
          <w:rPr>
            <w:noProof/>
            <w:webHidden/>
          </w:rPr>
          <w:tab/>
        </w:r>
        <w:r w:rsidR="003F76C0">
          <w:rPr>
            <w:noProof/>
            <w:webHidden/>
          </w:rPr>
          <w:fldChar w:fldCharType="begin"/>
        </w:r>
        <w:r w:rsidR="003F76C0">
          <w:rPr>
            <w:noProof/>
            <w:webHidden/>
          </w:rPr>
          <w:instrText xml:space="preserve"> PAGEREF _Toc107579375 \h </w:instrText>
        </w:r>
        <w:r w:rsidR="003F76C0">
          <w:rPr>
            <w:noProof/>
            <w:webHidden/>
          </w:rPr>
        </w:r>
        <w:r w:rsidR="003F76C0">
          <w:rPr>
            <w:noProof/>
            <w:webHidden/>
          </w:rPr>
          <w:fldChar w:fldCharType="separate"/>
        </w:r>
        <w:r w:rsidR="003F76C0">
          <w:rPr>
            <w:noProof/>
            <w:webHidden/>
          </w:rPr>
          <w:t>72</w:t>
        </w:r>
        <w:r w:rsidR="003F76C0">
          <w:rPr>
            <w:noProof/>
            <w:webHidden/>
          </w:rPr>
          <w:fldChar w:fldCharType="end"/>
        </w:r>
      </w:hyperlink>
    </w:p>
    <w:p w14:paraId="6F855937" w14:textId="24DB8A04" w:rsidR="003F76C0" w:rsidRDefault="00000000">
      <w:pPr>
        <w:pStyle w:val="Spistreci2"/>
        <w:tabs>
          <w:tab w:val="left" w:pos="880"/>
          <w:tab w:val="right" w:leader="dot" w:pos="9627"/>
        </w:tabs>
        <w:rPr>
          <w:rFonts w:asciiTheme="minorHAnsi" w:eastAsiaTheme="minorEastAsia" w:hAnsiTheme="minorHAnsi" w:cstheme="minorBidi"/>
          <w:noProof/>
          <w:kern w:val="0"/>
          <w:sz w:val="22"/>
          <w:szCs w:val="22"/>
          <w:lang w:eastAsia="pl-PL" w:bidi="ar-SA"/>
        </w:rPr>
      </w:pPr>
      <w:hyperlink w:anchor="_Toc107579376" w:history="1">
        <w:r w:rsidR="003F76C0" w:rsidRPr="007D1917">
          <w:rPr>
            <w:rStyle w:val="Hipercze"/>
            <w:noProof/>
          </w:rPr>
          <w:t>11.</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Uruchomienie integracji pomiędzy modułem KSAT CKK – Centralna Kartoteka Klienta i systemem PLIP – Platforma Informacyjno–Płatnicza w zakresie wymiany danych</w:t>
        </w:r>
        <w:r w:rsidR="003F76C0">
          <w:rPr>
            <w:noProof/>
            <w:webHidden/>
          </w:rPr>
          <w:tab/>
        </w:r>
        <w:r w:rsidR="003F76C0">
          <w:rPr>
            <w:noProof/>
            <w:webHidden/>
          </w:rPr>
          <w:fldChar w:fldCharType="begin"/>
        </w:r>
        <w:r w:rsidR="003F76C0">
          <w:rPr>
            <w:noProof/>
            <w:webHidden/>
          </w:rPr>
          <w:instrText xml:space="preserve"> PAGEREF _Toc107579376 \h </w:instrText>
        </w:r>
        <w:r w:rsidR="003F76C0">
          <w:rPr>
            <w:noProof/>
            <w:webHidden/>
          </w:rPr>
        </w:r>
        <w:r w:rsidR="003F76C0">
          <w:rPr>
            <w:noProof/>
            <w:webHidden/>
          </w:rPr>
          <w:fldChar w:fldCharType="separate"/>
        </w:r>
        <w:r w:rsidR="003F76C0">
          <w:rPr>
            <w:noProof/>
            <w:webHidden/>
          </w:rPr>
          <w:t>76</w:t>
        </w:r>
        <w:r w:rsidR="003F76C0">
          <w:rPr>
            <w:noProof/>
            <w:webHidden/>
          </w:rPr>
          <w:fldChar w:fldCharType="end"/>
        </w:r>
      </w:hyperlink>
    </w:p>
    <w:p w14:paraId="69BC8731" w14:textId="70165C33" w:rsidR="003F76C0" w:rsidRDefault="00000000">
      <w:pPr>
        <w:pStyle w:val="Spistreci2"/>
        <w:tabs>
          <w:tab w:val="left" w:pos="880"/>
          <w:tab w:val="right" w:leader="dot" w:pos="9627"/>
        </w:tabs>
        <w:rPr>
          <w:rFonts w:asciiTheme="minorHAnsi" w:eastAsiaTheme="minorEastAsia" w:hAnsiTheme="minorHAnsi" w:cstheme="minorBidi"/>
          <w:noProof/>
          <w:kern w:val="0"/>
          <w:sz w:val="22"/>
          <w:szCs w:val="22"/>
          <w:lang w:eastAsia="pl-PL" w:bidi="ar-SA"/>
        </w:rPr>
      </w:pPr>
      <w:hyperlink w:anchor="_Toc107579377" w:history="1">
        <w:r w:rsidR="003F76C0" w:rsidRPr="007D1917">
          <w:rPr>
            <w:rStyle w:val="Hipercze"/>
            <w:noProof/>
          </w:rPr>
          <w:t>12.</w:t>
        </w:r>
        <w:r w:rsidR="003F76C0">
          <w:rPr>
            <w:rFonts w:asciiTheme="minorHAnsi" w:eastAsiaTheme="minorEastAsia" w:hAnsiTheme="minorHAnsi" w:cstheme="minorBidi"/>
            <w:noProof/>
            <w:kern w:val="0"/>
            <w:sz w:val="22"/>
            <w:szCs w:val="22"/>
            <w:lang w:eastAsia="pl-PL" w:bidi="ar-SA"/>
          </w:rPr>
          <w:tab/>
        </w:r>
        <w:r w:rsidR="003F76C0" w:rsidRPr="007D1917">
          <w:rPr>
            <w:rStyle w:val="Hipercze"/>
            <w:noProof/>
          </w:rPr>
          <w:t>Rewdrożenie w zakresie obszaru Kadry i Płace</w:t>
        </w:r>
        <w:r w:rsidR="003F76C0">
          <w:rPr>
            <w:noProof/>
            <w:webHidden/>
          </w:rPr>
          <w:tab/>
        </w:r>
        <w:r w:rsidR="003F76C0">
          <w:rPr>
            <w:noProof/>
            <w:webHidden/>
          </w:rPr>
          <w:fldChar w:fldCharType="begin"/>
        </w:r>
        <w:r w:rsidR="003F76C0">
          <w:rPr>
            <w:noProof/>
            <w:webHidden/>
          </w:rPr>
          <w:instrText xml:space="preserve"> PAGEREF _Toc107579377 \h </w:instrText>
        </w:r>
        <w:r w:rsidR="003F76C0">
          <w:rPr>
            <w:noProof/>
            <w:webHidden/>
          </w:rPr>
        </w:r>
        <w:r w:rsidR="003F76C0">
          <w:rPr>
            <w:noProof/>
            <w:webHidden/>
          </w:rPr>
          <w:fldChar w:fldCharType="separate"/>
        </w:r>
        <w:r w:rsidR="003F76C0">
          <w:rPr>
            <w:noProof/>
            <w:webHidden/>
          </w:rPr>
          <w:t>77</w:t>
        </w:r>
        <w:r w:rsidR="003F76C0">
          <w:rPr>
            <w:noProof/>
            <w:webHidden/>
          </w:rPr>
          <w:fldChar w:fldCharType="end"/>
        </w:r>
      </w:hyperlink>
    </w:p>
    <w:p w14:paraId="452616F8" w14:textId="76064F30" w:rsidR="00A642EA" w:rsidRDefault="006F4608" w:rsidP="003F76C0">
      <w:pPr>
        <w:pStyle w:val="Nagwek2"/>
        <w:spacing w:before="360" w:after="360"/>
        <w:rPr>
          <w:rFonts w:ascii="Century Gothic" w:eastAsia="Droid Sans Fallback" w:hAnsi="Century Gothic" w:cs="Mangal"/>
          <w:b w:val="0"/>
          <w:bCs w:val="0"/>
          <w:i w:val="0"/>
          <w:iCs w:val="0"/>
          <w:color w:val="auto"/>
          <w:sz w:val="24"/>
          <w:szCs w:val="21"/>
          <w:lang w:val="pl-PL" w:bidi="hi-IN"/>
        </w:rPr>
      </w:pPr>
      <w:r>
        <w:rPr>
          <w:rFonts w:ascii="Century Gothic" w:eastAsia="Droid Sans Fallback" w:hAnsi="Century Gothic" w:cs="Mangal"/>
          <w:b w:val="0"/>
          <w:bCs w:val="0"/>
          <w:i w:val="0"/>
          <w:iCs w:val="0"/>
          <w:color w:val="auto"/>
          <w:sz w:val="24"/>
          <w:szCs w:val="21"/>
          <w:lang w:val="pl-PL" w:bidi="hi-IN"/>
        </w:rPr>
        <w:fldChar w:fldCharType="end"/>
      </w:r>
      <w:bookmarkEnd w:id="34"/>
      <w:bookmarkEnd w:id="35"/>
      <w:bookmarkEnd w:id="36"/>
    </w:p>
    <w:p w14:paraId="58C422DF" w14:textId="777ABD32" w:rsidR="003F76C0" w:rsidRDefault="003F76C0" w:rsidP="003F76C0">
      <w:pPr>
        <w:pStyle w:val="Standarduser"/>
        <w:rPr>
          <w:lang w:val="pl-PL" w:bidi="hi-IN"/>
        </w:rPr>
      </w:pPr>
    </w:p>
    <w:p w14:paraId="3AB90E7E" w14:textId="2454D703" w:rsidR="003F76C0" w:rsidRDefault="003F76C0" w:rsidP="003F76C0">
      <w:pPr>
        <w:pStyle w:val="Standarduser"/>
        <w:rPr>
          <w:lang w:val="pl-PL" w:bidi="hi-IN"/>
        </w:rPr>
      </w:pPr>
    </w:p>
    <w:p w14:paraId="65C94622" w14:textId="2E06E7F4" w:rsidR="003F76C0" w:rsidRDefault="003F76C0" w:rsidP="003F76C0">
      <w:pPr>
        <w:pStyle w:val="Standarduser"/>
        <w:rPr>
          <w:lang w:val="pl-PL" w:bidi="hi-IN"/>
        </w:rPr>
      </w:pPr>
    </w:p>
    <w:p w14:paraId="59FD3E53" w14:textId="77777777" w:rsidR="003F76C0" w:rsidRPr="003F76C0" w:rsidRDefault="003F76C0" w:rsidP="003F76C0">
      <w:pPr>
        <w:pStyle w:val="Standarduser"/>
        <w:rPr>
          <w:lang w:val="pl-PL" w:bidi="hi-IN"/>
        </w:rPr>
      </w:pPr>
    </w:p>
    <w:p w14:paraId="3B225FC5" w14:textId="77777777" w:rsidR="007D03F5" w:rsidRPr="0037582D" w:rsidRDefault="00831D16" w:rsidP="003228B8">
      <w:pPr>
        <w:pStyle w:val="Nagwek2"/>
        <w:numPr>
          <w:ilvl w:val="0"/>
          <w:numId w:val="75"/>
        </w:numPr>
        <w:spacing w:before="360" w:after="360"/>
        <w:ind w:left="567" w:hanging="567"/>
        <w:rPr>
          <w:rFonts w:ascii="Century Gothic" w:hAnsi="Century Gothic"/>
          <w:i w:val="0"/>
        </w:rPr>
      </w:pPr>
      <w:bookmarkStart w:id="37" w:name="__RefHeading___Toc25984_397748615"/>
      <w:bookmarkStart w:id="38" w:name="_Toc100220385"/>
      <w:bookmarkStart w:id="39" w:name="_Toc105147784"/>
      <w:bookmarkStart w:id="40" w:name="_Toc107579366"/>
      <w:bookmarkStart w:id="41" w:name="_Hlk105676843"/>
      <w:r w:rsidRPr="0037582D">
        <w:rPr>
          <w:rFonts w:ascii="Century Gothic" w:hAnsi="Century Gothic"/>
          <w:i w:val="0"/>
        </w:rPr>
        <w:lastRenderedPageBreak/>
        <w:t>Rewdrożenie systemu KSAT2000i</w:t>
      </w:r>
      <w:bookmarkEnd w:id="37"/>
      <w:bookmarkEnd w:id="38"/>
      <w:bookmarkEnd w:id="39"/>
      <w:bookmarkEnd w:id="40"/>
    </w:p>
    <w:bookmarkEnd w:id="41"/>
    <w:p w14:paraId="30C0EA46" w14:textId="77777777" w:rsidR="007D03F5" w:rsidRPr="0037582D" w:rsidRDefault="00831D16">
      <w:pPr>
        <w:pStyle w:val="Standard"/>
        <w:jc w:val="both"/>
        <w:rPr>
          <w:rFonts w:ascii="Century Gothic" w:hAnsi="Century Gothic"/>
          <w:color w:val="000000"/>
          <w:sz w:val="22"/>
          <w:szCs w:val="22"/>
        </w:rPr>
      </w:pPr>
      <w:r w:rsidRPr="0037582D">
        <w:rPr>
          <w:rFonts w:ascii="Century Gothic" w:hAnsi="Century Gothic"/>
          <w:color w:val="000000"/>
          <w:sz w:val="22"/>
          <w:szCs w:val="22"/>
        </w:rPr>
        <w:t>W ramach niniejszej oferty proponujemy wykonanie prac na rzecz Zamawiającego związane z rewdrożeniem poszczególnych modułów systemu KSAT2000i obsługiwanych obecnie przez Zamawiającego:</w:t>
      </w:r>
    </w:p>
    <w:p w14:paraId="73E853DF" w14:textId="77777777" w:rsidR="007D03F5" w:rsidRPr="0037582D" w:rsidRDefault="007D03F5">
      <w:pPr>
        <w:pStyle w:val="Standard"/>
        <w:jc w:val="both"/>
        <w:rPr>
          <w:rFonts w:ascii="Century Gothic" w:hAnsi="Century Gothic"/>
          <w:color w:val="000000"/>
          <w:sz w:val="22"/>
          <w:szCs w:val="22"/>
        </w:rPr>
      </w:pPr>
    </w:p>
    <w:p w14:paraId="32E6870D" w14:textId="77777777" w:rsidR="007D03F5" w:rsidRPr="0037582D" w:rsidRDefault="00831D16" w:rsidP="00350356">
      <w:pPr>
        <w:pStyle w:val="Textbodyuser"/>
        <w:numPr>
          <w:ilvl w:val="0"/>
          <w:numId w:val="79"/>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ASA – Administrator systemu</w:t>
      </w:r>
    </w:p>
    <w:p w14:paraId="50D7CD12"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CKK – Centralna kartoteka kontrahentów</w:t>
      </w:r>
    </w:p>
    <w:p w14:paraId="01E31318"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CRU - Centralny Rejestr Umów</w:t>
      </w:r>
    </w:p>
    <w:p w14:paraId="7F60343D"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EWD - Ewidencja Ludności</w:t>
      </w:r>
    </w:p>
    <w:p w14:paraId="28C11508"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EK - Ewidencja Kadrowa</w:t>
      </w:r>
    </w:p>
    <w:p w14:paraId="12508AAF"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GOP - Gospodarka Odpadami</w:t>
      </w:r>
    </w:p>
    <w:p w14:paraId="36E50695"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KG - Księga Główna</w:t>
      </w:r>
    </w:p>
    <w:p w14:paraId="0B3A6603"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MAJ - Majątek</w:t>
      </w:r>
    </w:p>
    <w:p w14:paraId="5A68396F"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NZ - Należności i Zobowiązania</w:t>
      </w:r>
    </w:p>
    <w:p w14:paraId="6B7047F0"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ORG - Organizacja Pracy Urzędu</w:t>
      </w:r>
    </w:p>
    <w:p w14:paraId="4D84C29D"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BUD - Planowanie i Monitorowanie Urzędu</w:t>
      </w:r>
    </w:p>
    <w:p w14:paraId="792AE7C2"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PL - Płace</w:t>
      </w:r>
    </w:p>
    <w:p w14:paraId="7E09FECD"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RS - Repozytorium Systemu</w:t>
      </w:r>
    </w:p>
    <w:p w14:paraId="6080EC17"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POD - Podatki</w:t>
      </w:r>
    </w:p>
    <w:p w14:paraId="4CEE24AB"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PLIP - Platforma Informacyjno - Płatnicza</w:t>
      </w:r>
    </w:p>
    <w:p w14:paraId="670186B1"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PPEK - Pracownicze Plany Kapitałowe</w:t>
      </w:r>
    </w:p>
    <w:p w14:paraId="40991495"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SGN – System Gospodarowania Nieruchomościami</w:t>
      </w:r>
    </w:p>
    <w:p w14:paraId="4BB781A1"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SPR – Sprawozdawczość Budżetowa</w:t>
      </w:r>
    </w:p>
    <w:p w14:paraId="59F4CDBC" w14:textId="77777777" w:rsidR="007D03F5" w:rsidRPr="0037582D" w:rsidRDefault="00831D16">
      <w:pPr>
        <w:pStyle w:val="Textbodyuser"/>
        <w:numPr>
          <w:ilvl w:val="0"/>
          <w:numId w:val="50"/>
        </w:numPr>
        <w:spacing w:before="120" w:after="0" w:line="240" w:lineRule="auto"/>
        <w:ind w:left="714" w:hanging="357"/>
        <w:jc w:val="both"/>
        <w:rPr>
          <w:rFonts w:ascii="Century Gothic" w:hAnsi="Century Gothic"/>
          <w:sz w:val="22"/>
          <w:szCs w:val="22"/>
        </w:rPr>
      </w:pPr>
      <w:r w:rsidRPr="0037582D">
        <w:rPr>
          <w:rFonts w:ascii="Century Gothic" w:hAnsi="Century Gothic"/>
          <w:sz w:val="22"/>
          <w:szCs w:val="22"/>
        </w:rPr>
        <w:t>VAT7 – Portal Sprawozdawczy VAT7</w:t>
      </w:r>
    </w:p>
    <w:p w14:paraId="1F8593BE" w14:textId="77777777" w:rsidR="007D03F5" w:rsidRPr="0037582D" w:rsidRDefault="007D03F5">
      <w:pPr>
        <w:pStyle w:val="Standarduser"/>
        <w:rPr>
          <w:rFonts w:ascii="Century Gothic" w:eastAsia="TimesNewRoman" w:hAnsi="Century Gothic" w:cs="TimesNewRoman"/>
          <w:color w:val="000000"/>
          <w:sz w:val="22"/>
          <w:szCs w:val="22"/>
          <w:lang w:val="pl-PL" w:eastAsia="pl-PL"/>
        </w:rPr>
      </w:pPr>
    </w:p>
    <w:p w14:paraId="6281AFD2" w14:textId="77777777" w:rsidR="007D03F5" w:rsidRPr="0037582D" w:rsidRDefault="00831D16">
      <w:pPr>
        <w:pStyle w:val="Textbodyuser"/>
        <w:jc w:val="both"/>
        <w:rPr>
          <w:rFonts w:ascii="Century Gothic" w:hAnsi="Century Gothic"/>
          <w:sz w:val="22"/>
          <w:szCs w:val="22"/>
        </w:rPr>
      </w:pPr>
      <w:r w:rsidRPr="0037582D">
        <w:rPr>
          <w:rFonts w:ascii="Century Gothic" w:hAnsi="Century Gothic"/>
          <w:sz w:val="22"/>
          <w:szCs w:val="22"/>
        </w:rPr>
        <w:t>W szczególności oferujemy wykonanie następujących prac:</w:t>
      </w:r>
    </w:p>
    <w:p w14:paraId="2442F64A" w14:textId="77777777" w:rsidR="007D03F5" w:rsidRPr="0037582D" w:rsidRDefault="00831D16" w:rsidP="00350356">
      <w:pPr>
        <w:pStyle w:val="Textbodyuser"/>
        <w:numPr>
          <w:ilvl w:val="0"/>
          <w:numId w:val="80"/>
        </w:numPr>
        <w:spacing w:line="276" w:lineRule="auto"/>
        <w:ind w:left="397" w:hanging="397"/>
        <w:jc w:val="both"/>
        <w:rPr>
          <w:rFonts w:ascii="Century Gothic" w:hAnsi="Century Gothic"/>
          <w:sz w:val="22"/>
          <w:szCs w:val="22"/>
        </w:rPr>
      </w:pPr>
      <w:r w:rsidRPr="0037582D">
        <w:rPr>
          <w:rFonts w:ascii="Century Gothic" w:hAnsi="Century Gothic"/>
          <w:sz w:val="22"/>
          <w:szCs w:val="22"/>
        </w:rPr>
        <w:t>Dostarczenie platformy e-learningowej dla 100 osób wskazanych przez Zamawiającego.</w:t>
      </w:r>
    </w:p>
    <w:p w14:paraId="37EF370C" w14:textId="77777777" w:rsidR="007D03F5" w:rsidRPr="0037582D" w:rsidRDefault="00831D16" w:rsidP="005C1208">
      <w:pPr>
        <w:pStyle w:val="Textbodyuser"/>
        <w:spacing w:line="240" w:lineRule="auto"/>
        <w:ind w:left="357"/>
        <w:jc w:val="both"/>
        <w:rPr>
          <w:rFonts w:ascii="Century Gothic" w:hAnsi="Century Gothic"/>
          <w:sz w:val="22"/>
          <w:szCs w:val="22"/>
        </w:rPr>
      </w:pPr>
      <w:r w:rsidRPr="0037582D">
        <w:rPr>
          <w:rFonts w:ascii="Century Gothic" w:hAnsi="Century Gothic"/>
          <w:sz w:val="22"/>
          <w:szCs w:val="22"/>
        </w:rPr>
        <w:t>Wykonawca utworzy konta imienne dla wskazanych użytkowników i nada uprawnienia do kursów wskazanych przez Zamawiającego zgodnie z podaną poniżej listą szkoleń e-learningowych.</w:t>
      </w:r>
    </w:p>
    <w:p w14:paraId="6F1F89BE" w14:textId="77777777" w:rsidR="007D03F5" w:rsidRPr="0037582D" w:rsidRDefault="00831D16" w:rsidP="00350356">
      <w:pPr>
        <w:pStyle w:val="Akapitzlist"/>
        <w:numPr>
          <w:ilvl w:val="0"/>
          <w:numId w:val="81"/>
        </w:numPr>
        <w:suppressAutoHyphens w:val="0"/>
        <w:spacing w:after="160" w:line="240" w:lineRule="auto"/>
        <w:ind w:left="681" w:hanging="284"/>
        <w:jc w:val="both"/>
        <w:textAlignment w:val="auto"/>
        <w:rPr>
          <w:rFonts w:ascii="Century Gothic" w:hAnsi="Century Gothic"/>
        </w:rPr>
      </w:pPr>
      <w:r w:rsidRPr="0037582D">
        <w:rPr>
          <w:rFonts w:ascii="Century Gothic" w:hAnsi="Century Gothic"/>
          <w:sz w:val="22"/>
          <w:szCs w:val="22"/>
          <w:u w:val="single"/>
          <w:lang w:val="pl-PL"/>
        </w:rPr>
        <w:t xml:space="preserve">MODUŁ ZO – ZASADY OGÓLNE  w zakresie: </w:t>
      </w:r>
      <w:r w:rsidRPr="0037582D">
        <w:rPr>
          <w:rFonts w:ascii="Century Gothic" w:hAnsi="Century Gothic"/>
          <w:sz w:val="22"/>
          <w:szCs w:val="22"/>
          <w:lang w:val="pl-PL"/>
        </w:rPr>
        <w:t>Wprowadzenie, Rozpoczęcie pracy, Okno konsola startowa, Moduł, Formularz, Operacje danych, Zapytania, Raporty</w:t>
      </w:r>
    </w:p>
    <w:p w14:paraId="27F43BAE"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ASA – ADMINISTRATOR SYSTEMU APLIKACJI w zakresie: Wprowadzenie, Budowa modułu ASA, Tworzenie użytkowników, Nadawanie dostępów, Profile użytkowników, Dziennik zdarzeń, Sesje użytkowników</w:t>
      </w:r>
    </w:p>
    <w:p w14:paraId="5FA24D36"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lastRenderedPageBreak/>
        <w:t xml:space="preserve">MODUŁ  BUD – MONITOROWANIE I PLANOWANIE BUDŻETU w zakresie: Wprowadzenie, Jednostki Budżetowe, Słowniki/zadania budżetowe, Limity i deficyty jednostek, Planowanie </w:t>
      </w:r>
      <w:r w:rsidRPr="0037582D">
        <w:rPr>
          <w:rFonts w:ascii="Century Gothic" w:hAnsi="Century Gothic"/>
          <w:sz w:val="22"/>
          <w:szCs w:val="22"/>
          <w:u w:val="single"/>
          <w:lang w:val="pl-PL"/>
        </w:rPr>
        <w:br/>
        <w:t>budżetu, Zestawienia, Harmonogramy, Dekretacja, Export Bestia, Sprawozdania</w:t>
      </w:r>
    </w:p>
    <w:p w14:paraId="70790A00"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 xml:space="preserve">MODUŁ  CKK – CENTRALNA KARTOTEKA KONTRAHENTÓW w zakresie: Wprowadzenie, </w:t>
      </w:r>
      <w:r w:rsidRPr="0037582D">
        <w:rPr>
          <w:rFonts w:ascii="Century Gothic" w:hAnsi="Century Gothic"/>
          <w:sz w:val="22"/>
          <w:szCs w:val="22"/>
          <w:u w:val="single"/>
          <w:lang w:val="pl-PL"/>
        </w:rPr>
        <w:br/>
        <w:t>Podstawowe informacje, Podstawowe operacje, Operacje dodatkowe</w:t>
      </w:r>
    </w:p>
    <w:p w14:paraId="6E8185BA"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CRU – CENTRALNY REJESTR UMÓW w zakresie: Wprowadzenie, Parametry startowe, Wprowadzanie umowy, Realizacja umów, Podział procentowy, Raporty CRU, Dekretacja zaangażowania, Konfrontacja z planem, Kredyty</w:t>
      </w:r>
    </w:p>
    <w:p w14:paraId="79F427C7"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FKT – FAKTUROWANIE w zakresie: Wprowadzenie, Funkcje administracyjne, Obsługa faktur sprzedaży, Pozostałe funkcjonalności</w:t>
      </w:r>
    </w:p>
    <w:p w14:paraId="26A6FD33"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KG – KSIĘGA GŁÓWNA w zakresie: Wprowadzenie, Obsługa dowodów, Sprawozdawczość dochodowa, Sprawozdawczość wydatkowa, Obsługa finansowa</w:t>
      </w:r>
    </w:p>
    <w:p w14:paraId="6F4C4366" w14:textId="614C096D"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MAJ – ŚRODKI TRWAŁE w zakresie: Wprowadzenie, Przyjęcie nowego środka, Operacje niefinansowe, Operacje finansowe, Kolejka Raporty, Słowniki, Naliczanie umorzeń, Inwentaryzacja</w:t>
      </w:r>
    </w:p>
    <w:p w14:paraId="5BC290E5"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NZ – NALEŻNOŚCI I ZOBOWIĄZANIA w zakresie: Wprowadzenie, Obsługa bankowa dochody, Obsługa kontrahenta, Dokumenty należności, Dekretacja dochodowa, Obsługa kasowa, Obsługa odsetek, Windykacja należności, Tytuły wykonawcze, Ewidencja należności, Obsługa bankowa wydatki, Dekretacja dokumentów, Konfiguracja VAT7, Deklaracja VAT7</w:t>
      </w:r>
    </w:p>
    <w:p w14:paraId="523D904F"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ADX – RAPORTY w zakresie: Wprowadzenie, KSAT PISMA ,Obsługa generatora pism , Realizacja funkcji pism , ADX RAPORTY ,Wybór raportu ,Parametry do generowania ,Operacje na raporcie.</w:t>
      </w:r>
    </w:p>
    <w:p w14:paraId="1ED60EDA"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ADX – ADMINISTRACJA w zakresie: Wprowadzenie, KSAT PISMA, Definicja pism, KSAT RAPORTY, Konfiguracja raportów</w:t>
      </w:r>
    </w:p>
    <w:p w14:paraId="1504871B"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ORG – ORGANIZACJA PRACY URZĘDU w zakresie: Wprowadzenie, Podmioty, Ewidencja jednostek, Struktury drzewiaste.</w:t>
      </w:r>
    </w:p>
    <w:p w14:paraId="69BFDC57"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GOP– GOSPODARKA ODPADAMI w zakresie: funkcji administracyjnych, rejestracji i obsługi deklaracji, przesyłania naliczeń do modułu NZ, rejestrowania pism, hurtowego generowanie zawiadomień o zmianie stawki.</w:t>
      </w:r>
    </w:p>
    <w:p w14:paraId="0074E507"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SGN – System Gospodarowania Nieruchomościami w zakresie: Wprowadzenie: Dzierżaw, Bezumowne użytkowanie, Odszkodowanie, Służebność, Sprzedaż, Trwały zarząd, Użytkowanie wieczyste, Opłaty, przypis, faktura, raport.</w:t>
      </w:r>
    </w:p>
    <w:p w14:paraId="1F82F4D8"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POD – PODATKI w zakresie:  Wprowadzenie, Rejestracja i obsługa informacji oraz korekty informacji w podatkach od osób fizycznych, Rejestracja i obsługi deklaracji oraz korekty deklaracji w podatkach od osób prawnych oraz środkach transportowych, Generowanie decyzji wymiarowych w podatkach od osób fizycznych, Generowanie i obsługa pism,  Pozostałe funkcjonalności.</w:t>
      </w:r>
    </w:p>
    <w:p w14:paraId="5A64A352" w14:textId="77777777" w:rsidR="00A642EA" w:rsidRDefault="00A642EA">
      <w:pPr>
        <w:suppressAutoHyphens w:val="0"/>
        <w:rPr>
          <w:rFonts w:ascii="Symbol" w:eastAsia="DejaVu Sans" w:hAnsi="Symbol" w:cs="Symbol"/>
          <w:color w:val="00000A"/>
          <w:sz w:val="22"/>
          <w:szCs w:val="22"/>
          <w:highlight w:val="lightGray"/>
          <w:lang w:bidi="ar-SA"/>
        </w:rPr>
      </w:pPr>
      <w:r>
        <w:rPr>
          <w:rFonts w:ascii="Symbol" w:eastAsia="DejaVu Sans" w:hAnsi="Symbol" w:cs="Symbol"/>
          <w:color w:val="00000A"/>
          <w:sz w:val="22"/>
          <w:szCs w:val="22"/>
          <w:highlight w:val="lightGray"/>
          <w:lang w:bidi="ar-SA"/>
        </w:rPr>
        <w:br w:type="page"/>
      </w:r>
    </w:p>
    <w:p w14:paraId="7DF7B7E4" w14:textId="77177807" w:rsidR="007D03F5" w:rsidRPr="00A642EA" w:rsidRDefault="00831D16" w:rsidP="00A642EA">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A642EA">
        <w:rPr>
          <w:rFonts w:ascii="Century Gothic" w:hAnsi="Century Gothic"/>
          <w:sz w:val="22"/>
          <w:szCs w:val="22"/>
          <w:u w:val="single"/>
          <w:lang w:val="pl-PL"/>
        </w:rPr>
        <w:lastRenderedPageBreak/>
        <w:t>Moduł - PL - PŁACE w zakresie: Wprowadzenie, Administracja, Dane pracownika, Miesięczna lista płac, Dodatkowa lista płac, Świadczenia socjalne, Projekty, Przegląd danych, Generator, Dekretacja listy płac, Generowania e-deklaracji, Umowy cywilnoprawne,</w:t>
      </w:r>
    </w:p>
    <w:p w14:paraId="23569EBA" w14:textId="77777777" w:rsidR="007D03F5" w:rsidRPr="0037582D" w:rsidRDefault="00831D16">
      <w:pPr>
        <w:pStyle w:val="Akapitzlist"/>
        <w:numPr>
          <w:ilvl w:val="0"/>
          <w:numId w:val="49"/>
        </w:numPr>
        <w:suppressAutoHyphens w:val="0"/>
        <w:spacing w:after="160" w:line="240" w:lineRule="auto"/>
        <w:ind w:left="681" w:hanging="284"/>
        <w:jc w:val="both"/>
        <w:textAlignment w:val="auto"/>
        <w:rPr>
          <w:rFonts w:ascii="Century Gothic" w:hAnsi="Century Gothic"/>
          <w:sz w:val="22"/>
          <w:szCs w:val="22"/>
          <w:u w:val="single"/>
          <w:lang w:val="pl-PL"/>
        </w:rPr>
      </w:pPr>
      <w:r w:rsidRPr="0037582D">
        <w:rPr>
          <w:rFonts w:ascii="Century Gothic" w:hAnsi="Century Gothic"/>
          <w:sz w:val="22"/>
          <w:szCs w:val="22"/>
          <w:u w:val="single"/>
          <w:lang w:val="pl-PL"/>
        </w:rPr>
        <w:t>Moduł - EK – EWIDENCJA KADROWA w zakresie: Wprowadzenie, Dane osobowo – adresowe, Umowa o pracę, Uzupełnienie danych, Czas pracy, Rejestracja absencji, BHP i badania lekarskie, Dane Miękkiego HR, Wydruki, Pozostałe dane,</w:t>
      </w:r>
    </w:p>
    <w:p w14:paraId="4D140F39" w14:textId="77777777" w:rsidR="007D03F5" w:rsidRPr="0037582D" w:rsidRDefault="007D03F5">
      <w:pPr>
        <w:pStyle w:val="Akapitzlist"/>
        <w:suppressAutoHyphens w:val="0"/>
        <w:spacing w:after="160" w:line="240" w:lineRule="auto"/>
        <w:ind w:left="681"/>
        <w:jc w:val="both"/>
        <w:textAlignment w:val="auto"/>
        <w:rPr>
          <w:rFonts w:ascii="Century Gothic" w:hAnsi="Century Gothic"/>
          <w:sz w:val="22"/>
          <w:szCs w:val="22"/>
          <w:u w:val="single"/>
          <w:lang w:val="pl-PL"/>
        </w:rPr>
      </w:pPr>
    </w:p>
    <w:p w14:paraId="1598ECC1" w14:textId="77777777" w:rsidR="007D03F5" w:rsidRPr="0037582D" w:rsidRDefault="00831D16" w:rsidP="00B04F64">
      <w:pPr>
        <w:pStyle w:val="Textbodyuser"/>
        <w:numPr>
          <w:ilvl w:val="0"/>
          <w:numId w:val="80"/>
        </w:numPr>
        <w:spacing w:line="276" w:lineRule="auto"/>
        <w:ind w:left="397" w:hanging="397"/>
        <w:jc w:val="both"/>
        <w:rPr>
          <w:rFonts w:ascii="Century Gothic" w:hAnsi="Century Gothic"/>
          <w:sz w:val="22"/>
          <w:szCs w:val="22"/>
        </w:rPr>
      </w:pPr>
      <w:r w:rsidRPr="0037582D">
        <w:rPr>
          <w:rFonts w:ascii="Century Gothic" w:hAnsi="Century Gothic"/>
          <w:sz w:val="22"/>
          <w:szCs w:val="22"/>
        </w:rPr>
        <w:t>Zdalna prezentacja podstawowych zmian zaimplementowanych w ramach użytkowanych przez Zamawiającego modułów systemu KSAT2000i w wymiarze max 6 godzin. Prezentacja będzie przeprowadzona z wykorzystaniem narzędzia  MS TEAMS.</w:t>
      </w:r>
    </w:p>
    <w:p w14:paraId="29B6AA06" w14:textId="77777777" w:rsidR="007D03F5" w:rsidRDefault="00831D16">
      <w:pPr>
        <w:pStyle w:val="Textbodyuser"/>
        <w:numPr>
          <w:ilvl w:val="0"/>
          <w:numId w:val="44"/>
        </w:numPr>
        <w:spacing w:line="276" w:lineRule="auto"/>
        <w:jc w:val="both"/>
        <w:rPr>
          <w:rFonts w:ascii="Century Gothic" w:hAnsi="Century Gothic"/>
          <w:sz w:val="22"/>
          <w:szCs w:val="22"/>
        </w:rPr>
      </w:pPr>
      <w:r w:rsidRPr="0037582D">
        <w:rPr>
          <w:rFonts w:ascii="Century Gothic" w:hAnsi="Century Gothic"/>
          <w:sz w:val="22"/>
          <w:szCs w:val="22"/>
        </w:rPr>
        <w:t>Zdalne szkolenia merytoryczne w zakresie używanych przez Zamawiającego modułów ze wskazanego przez Zamawiającego zakresu wybranego na podstawie przekazanych przez Wykonawcę zakresów szkoleń w wymiarze 100 godzin łącznie. Szkolenia będą przeprowadzone z wykorzystaniem narzędzia  MS TEAMS.</w:t>
      </w:r>
    </w:p>
    <w:p w14:paraId="05EF2303" w14:textId="77777777" w:rsidR="00BD526B" w:rsidRDefault="00BD526B" w:rsidP="00BD526B">
      <w:pPr>
        <w:pStyle w:val="Textbodyuser"/>
        <w:spacing w:line="276" w:lineRule="auto"/>
        <w:jc w:val="both"/>
        <w:rPr>
          <w:rFonts w:ascii="Century Gothic" w:hAnsi="Century Gothic"/>
          <w:sz w:val="22"/>
          <w:szCs w:val="22"/>
        </w:rPr>
      </w:pPr>
    </w:p>
    <w:p w14:paraId="26BF62EF" w14:textId="67DC3521" w:rsidR="00BD526B" w:rsidRPr="0037582D" w:rsidRDefault="00BD526B" w:rsidP="00BD526B">
      <w:pPr>
        <w:pStyle w:val="Textbodyuser"/>
        <w:spacing w:line="276" w:lineRule="auto"/>
        <w:jc w:val="both"/>
        <w:rPr>
          <w:rFonts w:ascii="Century Gothic" w:hAnsi="Century Gothic"/>
          <w:sz w:val="22"/>
          <w:szCs w:val="22"/>
        </w:rPr>
        <w:sectPr w:rsidR="00BD526B" w:rsidRPr="0037582D">
          <w:headerReference w:type="default" r:id="rId8"/>
          <w:footerReference w:type="default" r:id="rId9"/>
          <w:pgSz w:w="11906" w:h="16838"/>
          <w:pgMar w:top="1418" w:right="851" w:bottom="1418" w:left="1418" w:header="567" w:footer="567" w:gutter="0"/>
          <w:cols w:space="708"/>
        </w:sectPr>
      </w:pPr>
    </w:p>
    <w:tbl>
      <w:tblPr>
        <w:tblW w:w="5000" w:type="pct"/>
        <w:tblInd w:w="-70" w:type="dxa"/>
        <w:tblLayout w:type="fixed"/>
        <w:tblCellMar>
          <w:left w:w="10" w:type="dxa"/>
          <w:right w:w="10" w:type="dxa"/>
        </w:tblCellMar>
        <w:tblLook w:val="0000" w:firstRow="0" w:lastRow="0" w:firstColumn="0" w:lastColumn="0" w:noHBand="0" w:noVBand="0"/>
      </w:tblPr>
      <w:tblGrid>
        <w:gridCol w:w="491"/>
        <w:gridCol w:w="1427"/>
        <w:gridCol w:w="2877"/>
        <w:gridCol w:w="1284"/>
        <w:gridCol w:w="3482"/>
        <w:gridCol w:w="603"/>
        <w:gridCol w:w="3828"/>
      </w:tblGrid>
      <w:tr w:rsidR="007D03F5" w:rsidRPr="0037582D" w14:paraId="700CF02B" w14:textId="77777777">
        <w:trPr>
          <w:trHeight w:val="1020"/>
          <w:tblHeader/>
        </w:trPr>
        <w:tc>
          <w:tcPr>
            <w:tcW w:w="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74334DB"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lastRenderedPageBreak/>
              <w:t>Lp.</w:t>
            </w:r>
          </w:p>
        </w:tc>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84F7AB9"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Kod</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C23B16B"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Temat</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5A4823"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Grupa docelowa</w:t>
            </w:r>
          </w:p>
        </w:tc>
        <w:tc>
          <w:tcPr>
            <w:tcW w:w="3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28E40B5"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Cel szkolenia</w:t>
            </w:r>
          </w:p>
        </w:tc>
        <w:tc>
          <w:tcPr>
            <w:tcW w:w="60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5518FF"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Czas szkolenia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9ACE626" w14:textId="77777777" w:rsidR="007D03F5" w:rsidRPr="0037582D" w:rsidRDefault="007D03F5">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p>
          <w:p w14:paraId="39060EDB" w14:textId="77777777" w:rsidR="007D03F5" w:rsidRPr="0037582D" w:rsidRDefault="007D03F5">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p>
          <w:p w14:paraId="3874B33D"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Program szkolenia</w:t>
            </w:r>
          </w:p>
        </w:tc>
      </w:tr>
      <w:tr w:rsidR="007D03F5" w:rsidRPr="0037582D" w14:paraId="14082368" w14:textId="77777777">
        <w:trPr>
          <w:trHeight w:val="739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6686A0"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477C44" w14:textId="77777777" w:rsidR="007D03F5" w:rsidRPr="0037582D" w:rsidRDefault="00831D16">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ERP-ADM-ZAS-OG</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73C3B"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Szkolenie w zakresie ogólnych zasad pracy w systemie KSAT2000i oraz obsługi KSAT CKK - Centralnej Kartoteki Kontrahentów</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4E831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Użytkownik kluczowy</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8EE03" w14:textId="77777777" w:rsidR="007D03F5" w:rsidRPr="0037582D" w:rsidRDefault="00831D16">
            <w:pPr>
              <w:pStyle w:val="Standard"/>
              <w:suppressAutoHyphens w:val="0"/>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Nabycie wiedzy w zakresie ogólnych zasad pracy w systemie KSAT2000i</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FDA4F"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6CDDD" w14:textId="77777777" w:rsidR="007D03F5" w:rsidRPr="0037582D" w:rsidRDefault="00831D16">
            <w:pPr>
              <w:pStyle w:val="Standard"/>
              <w:suppressAutoHyphens w:val="0"/>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W zakresie ogólnej zasad pracy w systemie KSAT2000i</w:t>
            </w:r>
            <w:r w:rsidRPr="0037582D">
              <w:rPr>
                <w:rFonts w:ascii="Century Gothic" w:eastAsia="Times New Roman" w:hAnsi="Century Gothic" w:cs="Calibri"/>
                <w:color w:val="000000"/>
                <w:kern w:val="0"/>
                <w:sz w:val="18"/>
                <w:szCs w:val="18"/>
                <w:lang w:eastAsia="pl-PL" w:bidi="ar-SA"/>
              </w:rPr>
              <w:br/>
              <w:t xml:space="preserve">1. Wprowadzenie </w:t>
            </w:r>
            <w:r w:rsidRPr="0037582D">
              <w:rPr>
                <w:rFonts w:ascii="Century Gothic" w:eastAsia="Times New Roman" w:hAnsi="Century Gothic" w:cs="Calibri"/>
                <w:color w:val="000000"/>
                <w:kern w:val="0"/>
                <w:sz w:val="18"/>
                <w:szCs w:val="18"/>
                <w:lang w:eastAsia="pl-PL" w:bidi="ar-SA"/>
              </w:rPr>
              <w:br/>
              <w:t xml:space="preserve">2. Uruchomienie systemu KSAT </w:t>
            </w:r>
            <w:r w:rsidRPr="0037582D">
              <w:rPr>
                <w:rFonts w:ascii="Century Gothic" w:eastAsia="Times New Roman" w:hAnsi="Century Gothic" w:cs="Calibri"/>
                <w:color w:val="000000"/>
                <w:kern w:val="0"/>
                <w:sz w:val="18"/>
                <w:szCs w:val="18"/>
                <w:lang w:eastAsia="pl-PL" w:bidi="ar-SA"/>
              </w:rPr>
              <w:br/>
              <w:t xml:space="preserve">3. Rejestracja użytkownika </w:t>
            </w:r>
            <w:r w:rsidRPr="0037582D">
              <w:rPr>
                <w:rFonts w:ascii="Century Gothic" w:eastAsia="Times New Roman" w:hAnsi="Century Gothic" w:cs="Calibri"/>
                <w:color w:val="000000"/>
                <w:kern w:val="0"/>
                <w:sz w:val="18"/>
                <w:szCs w:val="18"/>
                <w:lang w:eastAsia="pl-PL" w:bidi="ar-SA"/>
              </w:rPr>
              <w:br/>
              <w:t xml:space="preserve">4. Budowa okna konsoli startowej </w:t>
            </w:r>
            <w:r w:rsidRPr="0037582D">
              <w:rPr>
                <w:rFonts w:ascii="Century Gothic" w:eastAsia="Times New Roman" w:hAnsi="Century Gothic" w:cs="Calibri"/>
                <w:color w:val="000000"/>
                <w:kern w:val="0"/>
                <w:sz w:val="18"/>
                <w:szCs w:val="18"/>
                <w:lang w:eastAsia="pl-PL" w:bidi="ar-SA"/>
              </w:rPr>
              <w:br/>
              <w:t xml:space="preserve">5. Uruchomienie modułu </w:t>
            </w:r>
            <w:r w:rsidRPr="0037582D">
              <w:rPr>
                <w:rFonts w:ascii="Century Gothic" w:eastAsia="Times New Roman" w:hAnsi="Century Gothic" w:cs="Calibri"/>
                <w:color w:val="000000"/>
                <w:kern w:val="0"/>
                <w:sz w:val="18"/>
                <w:szCs w:val="18"/>
                <w:lang w:eastAsia="pl-PL" w:bidi="ar-SA"/>
              </w:rPr>
              <w:br/>
              <w:t xml:space="preserve">6. Zmiana hasła </w:t>
            </w:r>
            <w:r w:rsidRPr="0037582D">
              <w:rPr>
                <w:rFonts w:ascii="Century Gothic" w:eastAsia="Times New Roman" w:hAnsi="Century Gothic" w:cs="Calibri"/>
                <w:color w:val="000000"/>
                <w:kern w:val="0"/>
                <w:sz w:val="18"/>
                <w:szCs w:val="18"/>
                <w:lang w:eastAsia="pl-PL" w:bidi="ar-SA"/>
              </w:rPr>
              <w:br/>
              <w:t xml:space="preserve">7. Definicja modułu </w:t>
            </w:r>
            <w:r w:rsidRPr="0037582D">
              <w:rPr>
                <w:rFonts w:ascii="Century Gothic" w:eastAsia="Times New Roman" w:hAnsi="Century Gothic" w:cs="Calibri"/>
                <w:color w:val="000000"/>
                <w:kern w:val="0"/>
                <w:sz w:val="18"/>
                <w:szCs w:val="18"/>
                <w:lang w:eastAsia="pl-PL" w:bidi="ar-SA"/>
              </w:rPr>
              <w:br/>
              <w:t xml:space="preserve">8. Budowa okna modułu </w:t>
            </w:r>
            <w:r w:rsidRPr="0037582D">
              <w:rPr>
                <w:rFonts w:ascii="Century Gothic" w:eastAsia="Times New Roman" w:hAnsi="Century Gothic" w:cs="Calibri"/>
                <w:color w:val="000000"/>
                <w:kern w:val="0"/>
                <w:sz w:val="18"/>
                <w:szCs w:val="18"/>
                <w:lang w:eastAsia="pl-PL" w:bidi="ar-SA"/>
              </w:rPr>
              <w:br/>
              <w:t xml:space="preserve">9. Wybór funkcji z menu </w:t>
            </w:r>
            <w:r w:rsidRPr="0037582D">
              <w:rPr>
                <w:rFonts w:ascii="Century Gothic" w:eastAsia="Times New Roman" w:hAnsi="Century Gothic" w:cs="Calibri"/>
                <w:color w:val="000000"/>
                <w:kern w:val="0"/>
                <w:sz w:val="18"/>
                <w:szCs w:val="18"/>
                <w:lang w:eastAsia="pl-PL" w:bidi="ar-SA"/>
              </w:rPr>
              <w:br/>
              <w:t xml:space="preserve">10. Zakończenie pracy z modułem </w:t>
            </w:r>
            <w:r w:rsidRPr="0037582D">
              <w:rPr>
                <w:rFonts w:ascii="Century Gothic" w:eastAsia="Times New Roman" w:hAnsi="Century Gothic" w:cs="Calibri"/>
                <w:color w:val="000000"/>
                <w:kern w:val="0"/>
                <w:sz w:val="18"/>
                <w:szCs w:val="18"/>
                <w:lang w:eastAsia="pl-PL" w:bidi="ar-SA"/>
              </w:rPr>
              <w:br/>
              <w:t xml:space="preserve">11. Obsługa formularza ( uruchomienie formularza, menu podręczne i pasek narzędzi, okno formularza, obszar roboczy formularza, poruszanie się po formularzu, zakończenie pracy z formularzem ) </w:t>
            </w:r>
            <w:r w:rsidRPr="0037582D">
              <w:rPr>
                <w:rFonts w:ascii="Century Gothic" w:eastAsia="Times New Roman" w:hAnsi="Century Gothic" w:cs="Calibri"/>
                <w:color w:val="000000"/>
                <w:kern w:val="0"/>
                <w:sz w:val="18"/>
                <w:szCs w:val="18"/>
                <w:lang w:eastAsia="pl-PL" w:bidi="ar-SA"/>
              </w:rPr>
              <w:br/>
              <w:t xml:space="preserve">12. Listy wyboru </w:t>
            </w:r>
            <w:r w:rsidRPr="0037582D">
              <w:rPr>
                <w:rFonts w:ascii="Century Gothic" w:eastAsia="Times New Roman" w:hAnsi="Century Gothic" w:cs="Calibri"/>
                <w:color w:val="000000"/>
                <w:kern w:val="0"/>
                <w:sz w:val="18"/>
                <w:szCs w:val="18"/>
                <w:lang w:eastAsia="pl-PL" w:bidi="ar-SA"/>
              </w:rPr>
              <w:br/>
              <w:t xml:space="preserve">13. Kalendarz </w:t>
            </w:r>
            <w:r w:rsidRPr="0037582D">
              <w:rPr>
                <w:rFonts w:ascii="Century Gothic" w:eastAsia="Times New Roman" w:hAnsi="Century Gothic" w:cs="Calibri"/>
                <w:color w:val="000000"/>
                <w:kern w:val="0"/>
                <w:sz w:val="18"/>
                <w:szCs w:val="18"/>
                <w:lang w:eastAsia="pl-PL" w:bidi="ar-SA"/>
              </w:rPr>
              <w:br/>
              <w:t xml:space="preserve">14. Edycja rekordów: wstawianie rekordu, korzystanie z edytora, kopiowanie rekordu, pola czyszczenie rekordu, usuwanie rekordu, auditing </w:t>
            </w:r>
            <w:r w:rsidRPr="0037582D">
              <w:rPr>
                <w:rFonts w:ascii="Century Gothic" w:eastAsia="Times New Roman" w:hAnsi="Century Gothic" w:cs="Calibri"/>
                <w:color w:val="000000"/>
                <w:kern w:val="0"/>
                <w:sz w:val="18"/>
                <w:szCs w:val="18"/>
                <w:lang w:eastAsia="pl-PL" w:bidi="ar-SA"/>
              </w:rPr>
              <w:br/>
              <w:t xml:space="preserve">15. Tryb zapytania (Wprowadzanie formularza w Tryb zapytania, zliczanie rekordów spełniających parametry, wykonanie zapytania) </w:t>
            </w:r>
            <w:r w:rsidRPr="0037582D">
              <w:rPr>
                <w:rFonts w:ascii="Century Gothic" w:eastAsia="Times New Roman" w:hAnsi="Century Gothic" w:cs="Calibri"/>
                <w:color w:val="000000"/>
                <w:kern w:val="0"/>
                <w:sz w:val="18"/>
                <w:szCs w:val="18"/>
                <w:lang w:eastAsia="pl-PL" w:bidi="ar-SA"/>
              </w:rPr>
              <w:br/>
              <w:t xml:space="preserve">16. Uruchomienie formularza raportów (budowa formularza, parametry raportu, parametry systemowe, wykonanie raportu) </w:t>
            </w:r>
            <w:r w:rsidRPr="0037582D">
              <w:rPr>
                <w:rFonts w:ascii="Century Gothic" w:eastAsia="Times New Roman" w:hAnsi="Century Gothic" w:cs="Calibri"/>
                <w:color w:val="000000"/>
                <w:kern w:val="0"/>
                <w:sz w:val="18"/>
                <w:szCs w:val="18"/>
                <w:lang w:eastAsia="pl-PL" w:bidi="ar-SA"/>
              </w:rPr>
              <w:br/>
            </w:r>
          </w:p>
          <w:p w14:paraId="2A943D80" w14:textId="77777777" w:rsidR="007D03F5" w:rsidRPr="0037582D" w:rsidRDefault="00831D16">
            <w:pPr>
              <w:pStyle w:val="Standard"/>
              <w:suppressAutoHyphens w:val="0"/>
              <w:textAlignment w:val="auto"/>
              <w:rPr>
                <w:rFonts w:ascii="Century Gothic" w:hAnsi="Century Gothic"/>
              </w:rPr>
            </w:pPr>
            <w:r w:rsidRPr="0037582D">
              <w:rPr>
                <w:rFonts w:ascii="Century Gothic" w:eastAsia="Times New Roman" w:hAnsi="Century Gothic" w:cs="Calibri"/>
                <w:color w:val="000000"/>
                <w:kern w:val="0"/>
                <w:sz w:val="18"/>
                <w:szCs w:val="18"/>
                <w:lang w:eastAsia="pl-PL" w:bidi="ar-SA"/>
              </w:rPr>
              <w:t>W zakresie obsługi KSAT CKK - Centralna Kartoteka Kontrahentów</w:t>
            </w:r>
            <w:r w:rsidRPr="0037582D">
              <w:rPr>
                <w:rFonts w:ascii="Century Gothic" w:eastAsia="Times New Roman" w:hAnsi="Century Gothic" w:cs="Calibri"/>
                <w:color w:val="000000"/>
                <w:kern w:val="0"/>
                <w:sz w:val="18"/>
                <w:szCs w:val="18"/>
                <w:lang w:eastAsia="pl-PL" w:bidi="ar-SA"/>
              </w:rPr>
              <w:br/>
              <w:t>1. Wyszukiwanie kontrahentów (fizycznych, prawnych)</w:t>
            </w:r>
            <w:r w:rsidRPr="0037582D">
              <w:rPr>
                <w:rFonts w:ascii="Century Gothic" w:eastAsia="Times New Roman" w:hAnsi="Century Gothic" w:cs="Calibri"/>
                <w:color w:val="000000"/>
                <w:kern w:val="0"/>
                <w:sz w:val="18"/>
                <w:szCs w:val="18"/>
                <w:lang w:eastAsia="pl-PL" w:bidi="ar-SA"/>
              </w:rPr>
              <w:br/>
              <w:t xml:space="preserve">2. Dodawanie nowego kontrahenta </w:t>
            </w:r>
            <w:r w:rsidRPr="0037582D">
              <w:rPr>
                <w:rFonts w:ascii="Century Gothic" w:eastAsia="Times New Roman" w:hAnsi="Century Gothic" w:cs="Calibri"/>
                <w:color w:val="000000"/>
                <w:kern w:val="0"/>
                <w:sz w:val="18"/>
                <w:szCs w:val="18"/>
                <w:lang w:eastAsia="pl-PL" w:bidi="ar-SA"/>
              </w:rPr>
              <w:lastRenderedPageBreak/>
              <w:t>fizycznego i prawnego</w:t>
            </w:r>
            <w:r w:rsidRPr="0037582D">
              <w:rPr>
                <w:rFonts w:ascii="Century Gothic" w:eastAsia="Times New Roman" w:hAnsi="Century Gothic" w:cs="Calibri"/>
                <w:color w:val="000000"/>
                <w:kern w:val="0"/>
                <w:sz w:val="18"/>
                <w:szCs w:val="18"/>
                <w:lang w:eastAsia="pl-PL" w:bidi="ar-SA"/>
              </w:rPr>
              <w:br/>
              <w:t>3. Dodawanie danych dodatkowych: adresów, kont bankowych, kontaktów, innych danych</w:t>
            </w:r>
            <w:r w:rsidRPr="0037582D">
              <w:rPr>
                <w:rFonts w:ascii="Century Gothic" w:eastAsia="Times New Roman" w:hAnsi="Century Gothic" w:cs="Calibri"/>
                <w:color w:val="000000"/>
                <w:kern w:val="0"/>
                <w:sz w:val="18"/>
                <w:szCs w:val="18"/>
                <w:lang w:eastAsia="pl-PL" w:bidi="ar-SA"/>
              </w:rPr>
              <w:br/>
              <w:t>4. Obsługa adresów: wyszukiwanie miejscowości i ulic, dodawanie miejscowości i ulic</w:t>
            </w:r>
            <w:r w:rsidRPr="0037582D">
              <w:rPr>
                <w:rFonts w:ascii="Century Gothic" w:eastAsia="Times New Roman" w:hAnsi="Century Gothic" w:cs="Calibri"/>
                <w:color w:val="000000"/>
                <w:kern w:val="0"/>
                <w:sz w:val="18"/>
                <w:szCs w:val="18"/>
                <w:lang w:eastAsia="pl-PL" w:bidi="ar-SA"/>
              </w:rPr>
              <w:br/>
              <w:t>5. Zmiana danych kontrahentów</w:t>
            </w:r>
          </w:p>
        </w:tc>
      </w:tr>
      <w:tr w:rsidR="007D03F5" w:rsidRPr="0037582D" w14:paraId="5B1116EF" w14:textId="77777777">
        <w:trPr>
          <w:trHeight w:val="357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30056"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709586" w14:textId="77777777" w:rsidR="007D03F5" w:rsidRPr="0037582D" w:rsidRDefault="00831D16">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ERP-ADM-CKK_ORG</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4E495"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Szkolenie w zakresie obsługi administracyjnej CKK i ORG</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621D17"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Administrator obszaru ERP</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2F590" w14:textId="77777777" w:rsidR="007D03F5" w:rsidRPr="0037582D" w:rsidRDefault="00831D16">
            <w:pPr>
              <w:pStyle w:val="Standard"/>
              <w:suppressAutoHyphens w:val="0"/>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Nabycie umiejętności z zakresu administrowania obszarem CKK I ORG w zakresie konfiguracji oraz operacji administracyjnych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93790B"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76BD8" w14:textId="77777777" w:rsidR="007D03F5" w:rsidRPr="0037582D" w:rsidRDefault="00831D16">
            <w:pPr>
              <w:pStyle w:val="Standard"/>
              <w:suppressAutoHyphens w:val="0"/>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W zakresie KSAT- CKK</w:t>
            </w:r>
            <w:r w:rsidRPr="0037582D">
              <w:rPr>
                <w:rFonts w:ascii="Century Gothic" w:eastAsia="Times New Roman" w:hAnsi="Century Gothic" w:cs="Calibri"/>
                <w:color w:val="000000"/>
                <w:kern w:val="0"/>
                <w:sz w:val="18"/>
                <w:szCs w:val="18"/>
                <w:lang w:eastAsia="pl-PL" w:bidi="ar-SA"/>
              </w:rPr>
              <w:br/>
              <w:t xml:space="preserve">1. Budowa modułu KSAT CKK - zakres dostępnych funkcji dla administratora </w:t>
            </w:r>
            <w:r w:rsidRPr="0037582D">
              <w:rPr>
                <w:rFonts w:ascii="Century Gothic" w:eastAsia="Times New Roman" w:hAnsi="Century Gothic" w:cs="Calibri"/>
                <w:color w:val="000000"/>
                <w:kern w:val="0"/>
                <w:sz w:val="18"/>
                <w:szCs w:val="18"/>
                <w:lang w:eastAsia="pl-PL" w:bidi="ar-SA"/>
              </w:rPr>
              <w:br/>
              <w:t>2. Zarządzanie słownikami wspólnymi CKK</w:t>
            </w:r>
            <w:r w:rsidRPr="0037582D">
              <w:rPr>
                <w:rFonts w:ascii="Century Gothic" w:eastAsia="Times New Roman" w:hAnsi="Century Gothic" w:cs="Calibri"/>
                <w:color w:val="000000"/>
                <w:kern w:val="0"/>
                <w:sz w:val="18"/>
                <w:szCs w:val="18"/>
                <w:lang w:eastAsia="pl-PL" w:bidi="ar-SA"/>
              </w:rPr>
              <w:br/>
              <w:t>3. Dodawanie kontrahentów</w:t>
            </w:r>
            <w:r w:rsidRPr="0037582D">
              <w:rPr>
                <w:rFonts w:ascii="Century Gothic" w:eastAsia="Times New Roman" w:hAnsi="Century Gothic" w:cs="Calibri"/>
                <w:color w:val="000000"/>
                <w:kern w:val="0"/>
                <w:sz w:val="18"/>
                <w:szCs w:val="18"/>
                <w:lang w:eastAsia="pl-PL" w:bidi="ar-SA"/>
              </w:rPr>
              <w:br/>
              <w:t>4. Zmiana danych kontrahentów</w:t>
            </w:r>
            <w:r w:rsidRPr="0037582D">
              <w:rPr>
                <w:rFonts w:ascii="Century Gothic" w:eastAsia="Times New Roman" w:hAnsi="Century Gothic" w:cs="Calibri"/>
                <w:color w:val="000000"/>
                <w:kern w:val="0"/>
                <w:sz w:val="18"/>
                <w:szCs w:val="18"/>
                <w:lang w:eastAsia="pl-PL" w:bidi="ar-SA"/>
              </w:rPr>
              <w:br/>
              <w:t>5. Scalanie kontrahentów</w:t>
            </w:r>
            <w:r w:rsidRPr="0037582D">
              <w:rPr>
                <w:rFonts w:ascii="Century Gothic" w:eastAsia="Times New Roman" w:hAnsi="Century Gothic" w:cs="Calibri"/>
                <w:color w:val="000000"/>
                <w:kern w:val="0"/>
                <w:sz w:val="18"/>
                <w:szCs w:val="18"/>
                <w:lang w:eastAsia="pl-PL" w:bidi="ar-SA"/>
              </w:rPr>
              <w:br/>
              <w:t>6. Obsługa cech kontrahentów</w:t>
            </w:r>
            <w:r w:rsidRPr="0037582D">
              <w:rPr>
                <w:rFonts w:ascii="Century Gothic" w:eastAsia="Times New Roman" w:hAnsi="Century Gothic" w:cs="Calibri"/>
                <w:color w:val="000000"/>
                <w:kern w:val="0"/>
                <w:sz w:val="18"/>
                <w:szCs w:val="18"/>
                <w:lang w:eastAsia="pl-PL" w:bidi="ar-SA"/>
              </w:rPr>
              <w:br/>
              <w:t>7. Konfiguracja i obsługa dostępu do danych za pomocą funkcjonalności CKK</w:t>
            </w:r>
            <w:r w:rsidRPr="0037582D">
              <w:rPr>
                <w:rFonts w:ascii="Century Gothic" w:eastAsia="Times New Roman" w:hAnsi="Century Gothic" w:cs="Calibri"/>
                <w:color w:val="000000"/>
                <w:kern w:val="0"/>
                <w:sz w:val="18"/>
                <w:szCs w:val="18"/>
                <w:lang w:eastAsia="pl-PL" w:bidi="ar-SA"/>
              </w:rPr>
              <w:br/>
            </w:r>
            <w:r w:rsidRPr="0037582D">
              <w:rPr>
                <w:rFonts w:ascii="Century Gothic" w:eastAsia="Times New Roman" w:hAnsi="Century Gothic" w:cs="Calibri"/>
                <w:color w:val="000000"/>
                <w:kern w:val="0"/>
                <w:sz w:val="18"/>
                <w:szCs w:val="18"/>
                <w:lang w:eastAsia="pl-PL" w:bidi="ar-SA"/>
              </w:rPr>
              <w:br/>
              <w:t>W zakresie KSAT- ORG - Obsługa podmiotów Urzędu i jednostek organizacyjnych</w:t>
            </w:r>
            <w:r w:rsidRPr="0037582D">
              <w:rPr>
                <w:rFonts w:ascii="Century Gothic" w:eastAsia="Times New Roman" w:hAnsi="Century Gothic" w:cs="Calibri"/>
                <w:color w:val="000000"/>
                <w:kern w:val="0"/>
                <w:sz w:val="18"/>
                <w:szCs w:val="18"/>
                <w:lang w:eastAsia="pl-PL" w:bidi="ar-SA"/>
              </w:rPr>
              <w:br/>
              <w:t>1. Słownik podmiotów (Urzędu i jednostek organizacyjnych</w:t>
            </w:r>
            <w:r w:rsidRPr="0037582D">
              <w:rPr>
                <w:rFonts w:ascii="Century Gothic" w:eastAsia="Times New Roman" w:hAnsi="Century Gothic" w:cs="Calibri"/>
                <w:color w:val="000000"/>
                <w:kern w:val="0"/>
                <w:sz w:val="18"/>
                <w:szCs w:val="18"/>
                <w:lang w:eastAsia="pl-PL" w:bidi="ar-SA"/>
              </w:rPr>
              <w:br/>
              <w:t>)</w:t>
            </w:r>
            <w:r w:rsidRPr="0037582D">
              <w:rPr>
                <w:rFonts w:ascii="Century Gothic" w:eastAsia="Times New Roman" w:hAnsi="Century Gothic" w:cs="Calibri"/>
                <w:color w:val="000000"/>
                <w:kern w:val="0"/>
                <w:sz w:val="18"/>
                <w:szCs w:val="18"/>
                <w:lang w:eastAsia="pl-PL" w:bidi="ar-SA"/>
              </w:rPr>
              <w:br/>
              <w:t>2. Słownik jednostek organizacyjnych danego podmiotu</w:t>
            </w:r>
            <w:r w:rsidRPr="0037582D">
              <w:rPr>
                <w:rFonts w:ascii="Century Gothic" w:eastAsia="Times New Roman" w:hAnsi="Century Gothic" w:cs="Calibri"/>
                <w:color w:val="000000"/>
                <w:kern w:val="0"/>
                <w:sz w:val="18"/>
                <w:szCs w:val="18"/>
                <w:lang w:eastAsia="pl-PL" w:bidi="ar-SA"/>
              </w:rPr>
              <w:br/>
              <w:t>3. Tworzenie struktur drzewiastych jednostek organizacyjnych</w:t>
            </w:r>
          </w:p>
        </w:tc>
      </w:tr>
      <w:tr w:rsidR="007D03F5" w:rsidRPr="0037582D" w14:paraId="511B981E" w14:textId="77777777">
        <w:trPr>
          <w:trHeight w:val="433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A9A405"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61B73"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ERP-BUD-ADM-SLO</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57D72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słowników budżetowych.</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E4EA5A"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Administrator obszaru merytorycznego BUD</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FF3E9C"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z obsługi słowników budżetowych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11BE31"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BA1745"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Obsługa słownika klasyfikacji budżetowej:</w:t>
            </w:r>
            <w:r w:rsidRPr="0037582D">
              <w:rPr>
                <w:rFonts w:ascii="Century Gothic" w:eastAsia="Times New Roman" w:hAnsi="Century Gothic" w:cs="Calibri"/>
                <w:kern w:val="0"/>
                <w:sz w:val="18"/>
                <w:szCs w:val="18"/>
                <w:lang w:eastAsia="pl-PL" w:bidi="ar-SA"/>
              </w:rPr>
              <w:br/>
              <w:t xml:space="preserve"> - dodawanie działów, rozdziałów, paragrafów;</w:t>
            </w:r>
            <w:r w:rsidRPr="0037582D">
              <w:rPr>
                <w:rFonts w:ascii="Century Gothic" w:eastAsia="Times New Roman" w:hAnsi="Century Gothic" w:cs="Calibri"/>
                <w:kern w:val="0"/>
                <w:sz w:val="18"/>
                <w:szCs w:val="18"/>
                <w:lang w:eastAsia="pl-PL" w:bidi="ar-SA"/>
              </w:rPr>
              <w:br/>
              <w:t xml:space="preserve"> - usuwanie działów, rozdziałów, paragrafów;</w:t>
            </w:r>
            <w:r w:rsidRPr="0037582D">
              <w:rPr>
                <w:rFonts w:ascii="Century Gothic" w:eastAsia="Times New Roman" w:hAnsi="Century Gothic" w:cs="Calibri"/>
                <w:kern w:val="0"/>
                <w:sz w:val="18"/>
                <w:szCs w:val="18"/>
                <w:lang w:eastAsia="pl-PL" w:bidi="ar-SA"/>
              </w:rPr>
              <w:br/>
              <w:t xml:space="preserve"> - zmiana nazwy działów, rozdziałów, paragrafów;</w:t>
            </w:r>
            <w:r w:rsidRPr="0037582D">
              <w:rPr>
                <w:rFonts w:ascii="Century Gothic" w:eastAsia="Times New Roman" w:hAnsi="Century Gothic" w:cs="Calibri"/>
                <w:kern w:val="0"/>
                <w:sz w:val="18"/>
                <w:szCs w:val="18"/>
                <w:lang w:eastAsia="pl-PL" w:bidi="ar-SA"/>
              </w:rPr>
              <w:br/>
              <w:t xml:space="preserve"> - drukowanie działów, rozdziałów, paragrafów;</w:t>
            </w:r>
            <w:r w:rsidRPr="0037582D">
              <w:rPr>
                <w:rFonts w:ascii="Century Gothic" w:eastAsia="Times New Roman" w:hAnsi="Century Gothic" w:cs="Calibri"/>
                <w:kern w:val="0"/>
                <w:sz w:val="18"/>
                <w:szCs w:val="18"/>
                <w:lang w:eastAsia="pl-PL" w:bidi="ar-SA"/>
              </w:rPr>
              <w:br/>
              <w:t xml:space="preserve"> - dodawanie pozycji paragrafów;</w:t>
            </w:r>
            <w:r w:rsidRPr="0037582D">
              <w:rPr>
                <w:rFonts w:ascii="Century Gothic" w:eastAsia="Times New Roman" w:hAnsi="Century Gothic" w:cs="Calibri"/>
                <w:kern w:val="0"/>
                <w:sz w:val="18"/>
                <w:szCs w:val="18"/>
                <w:lang w:eastAsia="pl-PL" w:bidi="ar-SA"/>
              </w:rPr>
              <w:br/>
              <w:t xml:space="preserve"> - tworzenie grup paragrafów;</w:t>
            </w:r>
            <w:r w:rsidRPr="0037582D">
              <w:rPr>
                <w:rFonts w:ascii="Century Gothic" w:eastAsia="Times New Roman" w:hAnsi="Century Gothic" w:cs="Calibri"/>
                <w:kern w:val="0"/>
                <w:sz w:val="18"/>
                <w:szCs w:val="18"/>
                <w:lang w:eastAsia="pl-PL" w:bidi="ar-SA"/>
              </w:rPr>
              <w:br/>
              <w:t xml:space="preserve"> - tworzenie grup klasyfikacji.</w:t>
            </w:r>
            <w:r w:rsidRPr="0037582D">
              <w:rPr>
                <w:rFonts w:ascii="Century Gothic" w:eastAsia="Times New Roman" w:hAnsi="Century Gothic" w:cs="Calibri"/>
                <w:kern w:val="0"/>
                <w:sz w:val="18"/>
                <w:szCs w:val="18"/>
                <w:lang w:eastAsia="pl-PL" w:bidi="ar-SA"/>
              </w:rPr>
              <w:br/>
              <w:t>2. Obsługa słownika obiektów budżetowych.</w:t>
            </w:r>
            <w:r w:rsidRPr="0037582D">
              <w:rPr>
                <w:rFonts w:ascii="Century Gothic" w:eastAsia="Times New Roman" w:hAnsi="Century Gothic" w:cs="Calibri"/>
                <w:kern w:val="0"/>
                <w:sz w:val="18"/>
                <w:szCs w:val="18"/>
                <w:lang w:eastAsia="pl-PL" w:bidi="ar-SA"/>
              </w:rPr>
              <w:br/>
              <w:t>3. Obsługa słownika źródeł finansowania.</w:t>
            </w:r>
            <w:r w:rsidRPr="0037582D">
              <w:rPr>
                <w:rFonts w:ascii="Century Gothic" w:eastAsia="Times New Roman" w:hAnsi="Century Gothic" w:cs="Calibri"/>
                <w:kern w:val="0"/>
                <w:sz w:val="18"/>
                <w:szCs w:val="18"/>
                <w:lang w:eastAsia="pl-PL" w:bidi="ar-SA"/>
              </w:rPr>
              <w:br/>
              <w:t>4. Obsługa rejestru zadań budżetowych:</w:t>
            </w:r>
            <w:r w:rsidRPr="0037582D">
              <w:rPr>
                <w:rFonts w:ascii="Century Gothic" w:eastAsia="Times New Roman" w:hAnsi="Century Gothic" w:cs="Calibri"/>
                <w:kern w:val="0"/>
                <w:sz w:val="18"/>
                <w:szCs w:val="18"/>
                <w:lang w:eastAsia="pl-PL" w:bidi="ar-SA"/>
              </w:rPr>
              <w:br/>
              <w:t xml:space="preserve"> - dodawanie zadań budżetowych;</w:t>
            </w:r>
            <w:r w:rsidRPr="0037582D">
              <w:rPr>
                <w:rFonts w:ascii="Century Gothic" w:eastAsia="Times New Roman" w:hAnsi="Century Gothic" w:cs="Calibri"/>
                <w:kern w:val="0"/>
                <w:sz w:val="18"/>
                <w:szCs w:val="18"/>
                <w:lang w:eastAsia="pl-PL" w:bidi="ar-SA"/>
              </w:rPr>
              <w:br/>
              <w:t xml:space="preserve"> - modyfikacja zadań budżetowych;</w:t>
            </w:r>
            <w:r w:rsidRPr="0037582D">
              <w:rPr>
                <w:rFonts w:ascii="Century Gothic" w:eastAsia="Times New Roman" w:hAnsi="Century Gothic" w:cs="Calibri"/>
                <w:kern w:val="0"/>
                <w:sz w:val="18"/>
                <w:szCs w:val="18"/>
                <w:lang w:eastAsia="pl-PL" w:bidi="ar-SA"/>
              </w:rPr>
              <w:br/>
              <w:t xml:space="preserve"> - uzupełnianie informacji dodatkowych;</w:t>
            </w:r>
            <w:r w:rsidRPr="0037582D">
              <w:rPr>
                <w:rFonts w:ascii="Century Gothic" w:eastAsia="Times New Roman" w:hAnsi="Century Gothic" w:cs="Calibri"/>
                <w:kern w:val="0"/>
                <w:sz w:val="18"/>
                <w:szCs w:val="18"/>
                <w:lang w:eastAsia="pl-PL" w:bidi="ar-SA"/>
              </w:rPr>
              <w:br/>
              <w:t xml:space="preserve"> - zmiana statusu zadania.</w:t>
            </w:r>
          </w:p>
        </w:tc>
      </w:tr>
      <w:tr w:rsidR="007D03F5" w:rsidRPr="0037582D" w14:paraId="09F80398"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7A006"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B2D9F2"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ERP-BUD-ADM</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01BF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funkcji administracyjnych.</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1DA0BB"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Administrator obszaru merytorycznego BUD</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C0325"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w zakresie administrowania modułem BUD.</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17AC8"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D02A6A"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Rejestracja jednostek.</w:t>
            </w:r>
            <w:r w:rsidRPr="0037582D">
              <w:rPr>
                <w:rFonts w:ascii="Century Gothic" w:eastAsia="Times New Roman" w:hAnsi="Century Gothic" w:cs="Calibri"/>
                <w:kern w:val="0"/>
                <w:sz w:val="18"/>
                <w:szCs w:val="18"/>
                <w:lang w:eastAsia="pl-PL" w:bidi="ar-SA"/>
              </w:rPr>
              <w:br/>
              <w:t>2. Dostęp do jednostek:</w:t>
            </w:r>
            <w:r w:rsidRPr="0037582D">
              <w:rPr>
                <w:rFonts w:ascii="Century Gothic" w:eastAsia="Times New Roman" w:hAnsi="Century Gothic" w:cs="Calibri"/>
                <w:kern w:val="0"/>
                <w:sz w:val="18"/>
                <w:szCs w:val="18"/>
                <w:lang w:eastAsia="pl-PL" w:bidi="ar-SA"/>
              </w:rPr>
              <w:br/>
              <w:t xml:space="preserve"> - tworzenie grup użytkowników;</w:t>
            </w:r>
            <w:r w:rsidRPr="0037582D">
              <w:rPr>
                <w:rFonts w:ascii="Century Gothic" w:eastAsia="Times New Roman" w:hAnsi="Century Gothic" w:cs="Calibri"/>
                <w:kern w:val="0"/>
                <w:sz w:val="18"/>
                <w:szCs w:val="18"/>
                <w:lang w:eastAsia="pl-PL" w:bidi="ar-SA"/>
              </w:rPr>
              <w:br/>
              <w:t xml:space="preserve"> - nadawanie uprawnień indywidualnym użytkownikom.</w:t>
            </w:r>
            <w:r w:rsidRPr="0037582D">
              <w:rPr>
                <w:rFonts w:ascii="Century Gothic" w:eastAsia="Times New Roman" w:hAnsi="Century Gothic" w:cs="Calibri"/>
                <w:kern w:val="0"/>
                <w:sz w:val="18"/>
                <w:szCs w:val="18"/>
                <w:lang w:eastAsia="pl-PL" w:bidi="ar-SA"/>
              </w:rPr>
              <w:br/>
              <w:t>3. Definiowanie paczek sprawozdań.</w:t>
            </w:r>
            <w:r w:rsidRPr="0037582D">
              <w:rPr>
                <w:rFonts w:ascii="Century Gothic" w:eastAsia="Times New Roman" w:hAnsi="Century Gothic" w:cs="Calibri"/>
                <w:kern w:val="0"/>
                <w:sz w:val="18"/>
                <w:szCs w:val="18"/>
                <w:lang w:eastAsia="pl-PL" w:bidi="ar-SA"/>
              </w:rPr>
              <w:br/>
              <w:t>4. Dostępy do sprawozdań:</w:t>
            </w:r>
            <w:r w:rsidRPr="0037582D">
              <w:rPr>
                <w:rFonts w:ascii="Century Gothic" w:eastAsia="Times New Roman" w:hAnsi="Century Gothic" w:cs="Calibri"/>
                <w:kern w:val="0"/>
                <w:sz w:val="18"/>
                <w:szCs w:val="18"/>
                <w:lang w:eastAsia="pl-PL" w:bidi="ar-SA"/>
              </w:rPr>
              <w:br/>
              <w:t xml:space="preserve"> - tworzenie grup użytkowników;</w:t>
            </w:r>
            <w:r w:rsidRPr="0037582D">
              <w:rPr>
                <w:rFonts w:ascii="Century Gothic" w:eastAsia="Times New Roman" w:hAnsi="Century Gothic" w:cs="Calibri"/>
                <w:kern w:val="0"/>
                <w:sz w:val="18"/>
                <w:szCs w:val="18"/>
                <w:lang w:eastAsia="pl-PL" w:bidi="ar-SA"/>
              </w:rPr>
              <w:br/>
              <w:t xml:space="preserve"> - nadawanie uprawnień indywidualnym użytkownikom.</w:t>
            </w:r>
            <w:r w:rsidRPr="0037582D">
              <w:rPr>
                <w:rFonts w:ascii="Century Gothic" w:eastAsia="Times New Roman" w:hAnsi="Century Gothic" w:cs="Calibri"/>
                <w:kern w:val="0"/>
                <w:sz w:val="18"/>
                <w:szCs w:val="18"/>
                <w:lang w:eastAsia="pl-PL" w:bidi="ar-SA"/>
              </w:rPr>
              <w:br/>
            </w:r>
          </w:p>
        </w:tc>
      </w:tr>
      <w:tr w:rsidR="007D03F5" w:rsidRPr="0037582D" w14:paraId="5240F872" w14:textId="77777777">
        <w:trPr>
          <w:trHeight w:val="484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EA4F4"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FAEA19"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ERP-BUD-ADM-RAP</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F3A98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definiowania raportów</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BA83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(szkolenie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3014EC"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w zakresie definiowania raportów na podstawie wprowadzonych do systemu danych.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F999E"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D5343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Definiowanie raportów w oparciu o mechanizm EXPRESS EXCEL:</w:t>
            </w:r>
            <w:r w:rsidRPr="0037582D">
              <w:rPr>
                <w:rFonts w:ascii="Century Gothic" w:eastAsia="Times New Roman" w:hAnsi="Century Gothic" w:cs="Calibri"/>
                <w:kern w:val="0"/>
                <w:sz w:val="18"/>
                <w:szCs w:val="18"/>
                <w:lang w:eastAsia="pl-PL" w:bidi="ar-SA"/>
              </w:rPr>
              <w:br/>
              <w:t xml:space="preserve"> - dodawanie nowego wzoru raportu;</w:t>
            </w:r>
            <w:r w:rsidRPr="0037582D">
              <w:rPr>
                <w:rFonts w:ascii="Century Gothic" w:eastAsia="Times New Roman" w:hAnsi="Century Gothic" w:cs="Calibri"/>
                <w:kern w:val="0"/>
                <w:sz w:val="18"/>
                <w:szCs w:val="18"/>
                <w:lang w:eastAsia="pl-PL" w:bidi="ar-SA"/>
              </w:rPr>
              <w:br/>
              <w:t xml:space="preserve"> - organizacja wzorów raportu - części wzoru;</w:t>
            </w:r>
            <w:r w:rsidRPr="0037582D">
              <w:rPr>
                <w:rFonts w:ascii="Century Gothic" w:eastAsia="Times New Roman" w:hAnsi="Century Gothic" w:cs="Calibri"/>
                <w:kern w:val="0"/>
                <w:sz w:val="18"/>
                <w:szCs w:val="18"/>
                <w:lang w:eastAsia="pl-PL" w:bidi="ar-SA"/>
              </w:rPr>
              <w:br/>
              <w:t xml:space="preserve"> - dodawanie grup części i pól grupy;</w:t>
            </w:r>
            <w:r w:rsidRPr="0037582D">
              <w:rPr>
                <w:rFonts w:ascii="Century Gothic" w:eastAsia="Times New Roman" w:hAnsi="Century Gothic" w:cs="Calibri"/>
                <w:kern w:val="0"/>
                <w:sz w:val="18"/>
                <w:szCs w:val="18"/>
                <w:lang w:eastAsia="pl-PL" w:bidi="ar-SA"/>
              </w:rPr>
              <w:br/>
              <w:t xml:space="preserve"> - formatowanie wzoru raportu;</w:t>
            </w:r>
            <w:r w:rsidRPr="0037582D">
              <w:rPr>
                <w:rFonts w:ascii="Century Gothic" w:eastAsia="Times New Roman" w:hAnsi="Century Gothic" w:cs="Calibri"/>
                <w:kern w:val="0"/>
                <w:sz w:val="18"/>
                <w:szCs w:val="18"/>
                <w:lang w:eastAsia="pl-PL" w:bidi="ar-SA"/>
              </w:rPr>
              <w:br/>
              <w:t xml:space="preserve"> - filtrowanie danych.</w:t>
            </w:r>
          </w:p>
        </w:tc>
      </w:tr>
      <w:tr w:rsidR="007D03F5" w:rsidRPr="0037582D" w14:paraId="73A3BEF0" w14:textId="77777777">
        <w:trPr>
          <w:trHeight w:val="819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81EC8"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1B1AC" w14:textId="77777777" w:rsidR="007D03F5" w:rsidRPr="0037582D" w:rsidRDefault="00831D16">
            <w:pPr>
              <w:pStyle w:val="Standard"/>
              <w:suppressAutoHyphens w:val="0"/>
              <w:jc w:val="center"/>
              <w:textAlignment w:val="auto"/>
              <w:rPr>
                <w:rFonts w:ascii="Century Gothic" w:hAnsi="Century Gothic"/>
              </w:rPr>
            </w:pPr>
            <w:r w:rsidRPr="0037582D">
              <w:rPr>
                <w:rFonts w:ascii="Century Gothic" w:eastAsia="Times New Roman" w:hAnsi="Century Gothic" w:cs="Calibri"/>
                <w:b/>
                <w:bCs/>
                <w:color w:val="000000"/>
                <w:kern w:val="0"/>
                <w:sz w:val="18"/>
                <w:szCs w:val="18"/>
                <w:lang w:eastAsia="pl-PL" w:bidi="ar-SA"/>
              </w:rPr>
              <w:t>ERP-BUD-PLAN-WB</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DA1D95" w14:textId="77777777" w:rsidR="007D03F5" w:rsidRPr="0037582D" w:rsidRDefault="00831D16">
            <w:pPr>
              <w:pStyle w:val="Standard"/>
              <w:suppressAutoHyphens w:val="0"/>
              <w:textAlignment w:val="auto"/>
              <w:rPr>
                <w:rFonts w:ascii="Century Gothic" w:hAnsi="Century Gothic"/>
              </w:rPr>
            </w:pPr>
            <w:r w:rsidRPr="0037582D">
              <w:rPr>
                <w:rFonts w:ascii="Century Gothic" w:eastAsia="Times New Roman" w:hAnsi="Century Gothic" w:cs="Calibri"/>
                <w:kern w:val="0"/>
                <w:sz w:val="18"/>
                <w:szCs w:val="18"/>
                <w:lang w:eastAsia="pl-PL" w:bidi="ar-SA"/>
              </w:rPr>
              <w:t>Szkolenie w zakresie planowania budżetu i wprowadzania zmian budżetowych dla  Budżetu</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AD879D" w14:textId="77777777" w:rsidR="007D03F5" w:rsidRPr="0037582D" w:rsidRDefault="00831D16">
            <w:pPr>
              <w:pStyle w:val="Standard"/>
              <w:suppressAutoHyphens w:val="0"/>
              <w:textAlignment w:val="auto"/>
              <w:rPr>
                <w:rFonts w:ascii="Century Gothic" w:hAnsi="Century Gothic"/>
              </w:rPr>
            </w:pPr>
            <w:r w:rsidRPr="0037582D">
              <w:rPr>
                <w:rFonts w:ascii="Century Gothic" w:eastAsia="Times New Roman" w:hAnsi="Century Gothic" w:cs="Calibri"/>
                <w:kern w:val="0"/>
                <w:sz w:val="18"/>
                <w:szCs w:val="18"/>
                <w:lang w:eastAsia="pl-PL" w:bidi="ar-SA"/>
              </w:rPr>
              <w:t>Użytkownicy (szkolenie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386B7F" w14:textId="77777777" w:rsidR="007D03F5" w:rsidRPr="0037582D" w:rsidRDefault="00831D16">
            <w:pPr>
              <w:pStyle w:val="Standard"/>
              <w:suppressAutoHyphens w:val="0"/>
              <w:textAlignment w:val="auto"/>
              <w:rPr>
                <w:rFonts w:ascii="Century Gothic" w:hAnsi="Century Gothic"/>
              </w:rPr>
            </w:pPr>
            <w:r w:rsidRPr="0037582D">
              <w:rPr>
                <w:rFonts w:ascii="Century Gothic" w:eastAsia="Times New Roman" w:hAnsi="Century Gothic" w:cs="Calibri"/>
                <w:kern w:val="0"/>
                <w:sz w:val="18"/>
                <w:szCs w:val="18"/>
                <w:lang w:eastAsia="pl-PL" w:bidi="ar-SA"/>
              </w:rPr>
              <w:t>Nabycie umiejętności z zakresu:</w:t>
            </w:r>
            <w:r w:rsidRPr="0037582D">
              <w:rPr>
                <w:rFonts w:ascii="Century Gothic" w:eastAsia="Times New Roman" w:hAnsi="Century Gothic" w:cs="Calibri"/>
                <w:kern w:val="0"/>
                <w:sz w:val="18"/>
                <w:szCs w:val="18"/>
                <w:lang w:eastAsia="pl-PL" w:bidi="ar-SA"/>
              </w:rPr>
              <w:br/>
              <w:t xml:space="preserve"> - wprowadzania i modyfikowania planu budżetu;</w:t>
            </w:r>
            <w:r w:rsidRPr="0037582D">
              <w:rPr>
                <w:rFonts w:ascii="Century Gothic" w:eastAsia="Times New Roman" w:hAnsi="Century Gothic" w:cs="Calibri"/>
                <w:kern w:val="0"/>
                <w:sz w:val="18"/>
                <w:szCs w:val="18"/>
                <w:lang w:eastAsia="pl-PL" w:bidi="ar-SA"/>
              </w:rPr>
              <w:br/>
              <w:t xml:space="preserve"> - wprowadzania i modyfikowania wariantów planów jednostek;</w:t>
            </w:r>
            <w:r w:rsidRPr="0037582D">
              <w:rPr>
                <w:rFonts w:ascii="Century Gothic" w:eastAsia="Times New Roman" w:hAnsi="Century Gothic" w:cs="Calibri"/>
                <w:kern w:val="0"/>
                <w:sz w:val="18"/>
                <w:szCs w:val="18"/>
                <w:lang w:eastAsia="pl-PL" w:bidi="ar-SA"/>
              </w:rPr>
              <w:br/>
              <w:t xml:space="preserve"> - zatwierdzania planu budżetu;</w:t>
            </w:r>
            <w:r w:rsidRPr="0037582D">
              <w:rPr>
                <w:rFonts w:ascii="Century Gothic" w:eastAsia="Times New Roman" w:hAnsi="Century Gothic" w:cs="Calibri"/>
                <w:kern w:val="0"/>
                <w:sz w:val="18"/>
                <w:szCs w:val="18"/>
                <w:lang w:eastAsia="pl-PL" w:bidi="ar-SA"/>
              </w:rPr>
              <w:br/>
              <w:t xml:space="preserve"> - przeglądania i analizowania planu budżetu i wykonania;</w:t>
            </w:r>
            <w:r w:rsidRPr="0037582D">
              <w:rPr>
                <w:rFonts w:ascii="Century Gothic" w:eastAsia="Times New Roman" w:hAnsi="Century Gothic" w:cs="Calibri"/>
                <w:kern w:val="0"/>
                <w:sz w:val="18"/>
                <w:szCs w:val="18"/>
                <w:lang w:eastAsia="pl-PL" w:bidi="ar-SA"/>
              </w:rPr>
              <w:br/>
              <w:t xml:space="preserve"> - eksportowania planu budżetu do programu Bestii@;</w:t>
            </w:r>
            <w:r w:rsidRPr="0037582D">
              <w:rPr>
                <w:rFonts w:ascii="Century Gothic" w:eastAsia="Times New Roman" w:hAnsi="Century Gothic" w:cs="Calibri"/>
                <w:kern w:val="0"/>
                <w:sz w:val="18"/>
                <w:szCs w:val="18"/>
                <w:lang w:eastAsia="pl-PL" w:bidi="ar-SA"/>
              </w:rPr>
              <w:br/>
              <w:t xml:space="preserve"> - dekretowania planu;</w:t>
            </w:r>
            <w:r w:rsidRPr="0037582D">
              <w:rPr>
                <w:rFonts w:ascii="Century Gothic" w:eastAsia="Times New Roman" w:hAnsi="Century Gothic" w:cs="Calibri"/>
                <w:kern w:val="0"/>
                <w:sz w:val="18"/>
                <w:szCs w:val="18"/>
                <w:lang w:eastAsia="pl-PL" w:bidi="ar-SA"/>
              </w:rPr>
              <w:br/>
              <w:t xml:space="preserve"> - tworzenia symulacji planu budżetu.           Nabycie umiejętności z zakresu rejestracji i obsługi wniosków o zmianę planu budżetu.</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0E2B1"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58E60" w14:textId="77777777" w:rsidR="007D03F5" w:rsidRPr="0037582D" w:rsidRDefault="00831D16">
            <w:pPr>
              <w:pStyle w:val="Standard"/>
              <w:suppressAutoHyphens w:val="0"/>
              <w:textAlignment w:val="auto"/>
              <w:rPr>
                <w:rFonts w:ascii="Century Gothic" w:hAnsi="Century Gothic"/>
              </w:rPr>
            </w:pPr>
            <w:r w:rsidRPr="0037582D">
              <w:rPr>
                <w:rFonts w:ascii="Century Gothic" w:eastAsia="Times New Roman" w:hAnsi="Century Gothic" w:cs="Calibri"/>
                <w:kern w:val="0"/>
                <w:sz w:val="18"/>
                <w:szCs w:val="18"/>
                <w:lang w:eastAsia="pl-PL" w:bidi="ar-SA"/>
              </w:rPr>
              <w:t>1. Zapoznanie się ze sposobem uruchamiania modułu BUD.</w:t>
            </w:r>
            <w:r w:rsidRPr="0037582D">
              <w:rPr>
                <w:rFonts w:ascii="Century Gothic" w:eastAsia="Times New Roman" w:hAnsi="Century Gothic" w:cs="Calibri"/>
                <w:kern w:val="0"/>
                <w:sz w:val="18"/>
                <w:szCs w:val="18"/>
                <w:lang w:eastAsia="pl-PL" w:bidi="ar-SA"/>
              </w:rPr>
              <w:br/>
              <w:t>2. Tworzenie planu budżetu/ zmiany budżetowej.</w:t>
            </w:r>
          </w:p>
          <w:p w14:paraId="35B3A5E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3. Rejestracja wniosku o zmianę planu budżetu:</w:t>
            </w:r>
            <w:r w:rsidRPr="0037582D">
              <w:rPr>
                <w:rFonts w:ascii="Century Gothic" w:eastAsia="Times New Roman" w:hAnsi="Century Gothic" w:cs="Calibri"/>
                <w:kern w:val="0"/>
                <w:sz w:val="18"/>
                <w:szCs w:val="18"/>
                <w:lang w:eastAsia="pl-PL" w:bidi="ar-SA"/>
              </w:rPr>
              <w:br/>
              <w:t xml:space="preserve"> - otwieranie wniosku o zmianę planu budżetu;</w:t>
            </w:r>
            <w:r w:rsidRPr="0037582D">
              <w:rPr>
                <w:rFonts w:ascii="Century Gothic" w:eastAsia="Times New Roman" w:hAnsi="Century Gothic" w:cs="Calibri"/>
                <w:kern w:val="0"/>
                <w:sz w:val="18"/>
                <w:szCs w:val="18"/>
                <w:lang w:eastAsia="pl-PL" w:bidi="ar-SA"/>
              </w:rPr>
              <w:br/>
              <w:t xml:space="preserve"> - wprowadzanie i zmiana wnioskowanych kwot w planie budżetu;</w:t>
            </w:r>
          </w:p>
          <w:p w14:paraId="47F0957D"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 weryfikacja i zmiana statusu wniosków,</w:t>
            </w:r>
            <w:r w:rsidRPr="0037582D">
              <w:rPr>
                <w:rFonts w:ascii="Century Gothic" w:eastAsia="Times New Roman" w:hAnsi="Century Gothic" w:cs="Calibri"/>
                <w:kern w:val="0"/>
                <w:sz w:val="18"/>
                <w:szCs w:val="18"/>
                <w:lang w:eastAsia="pl-PL" w:bidi="ar-SA"/>
              </w:rPr>
              <w:br/>
              <w:t>4. Wprowadzanie planu budżetu/zmian budżetowych:</w:t>
            </w:r>
            <w:r w:rsidRPr="0037582D">
              <w:rPr>
                <w:rFonts w:ascii="Century Gothic" w:eastAsia="Times New Roman" w:hAnsi="Century Gothic" w:cs="Calibri"/>
                <w:kern w:val="0"/>
                <w:sz w:val="18"/>
                <w:szCs w:val="18"/>
                <w:lang w:eastAsia="pl-PL" w:bidi="ar-SA"/>
              </w:rPr>
              <w:br/>
              <w:t xml:space="preserve"> - otwieranie projektu budżetu/ zmiany budżetowej;</w:t>
            </w:r>
            <w:r w:rsidRPr="0037582D">
              <w:rPr>
                <w:rFonts w:ascii="Century Gothic" w:eastAsia="Times New Roman" w:hAnsi="Century Gothic" w:cs="Calibri"/>
                <w:kern w:val="0"/>
                <w:sz w:val="18"/>
                <w:szCs w:val="18"/>
                <w:lang w:eastAsia="pl-PL" w:bidi="ar-SA"/>
              </w:rPr>
              <w:br/>
              <w:t xml:space="preserve"> - otwieranie wariantów planów jednostek;</w:t>
            </w:r>
            <w:r w:rsidRPr="0037582D">
              <w:rPr>
                <w:rFonts w:ascii="Century Gothic" w:eastAsia="Times New Roman" w:hAnsi="Century Gothic" w:cs="Calibri"/>
                <w:kern w:val="0"/>
                <w:sz w:val="18"/>
                <w:szCs w:val="18"/>
                <w:lang w:eastAsia="pl-PL" w:bidi="ar-SA"/>
              </w:rPr>
              <w:br/>
              <w:t xml:space="preserve"> - wprowadzanie i zmiana kwot planu budżetu;</w:t>
            </w:r>
            <w:r w:rsidRPr="0037582D">
              <w:rPr>
                <w:rFonts w:ascii="Century Gothic" w:eastAsia="Times New Roman" w:hAnsi="Century Gothic" w:cs="Calibri"/>
                <w:kern w:val="0"/>
                <w:sz w:val="18"/>
                <w:szCs w:val="18"/>
                <w:lang w:eastAsia="pl-PL" w:bidi="ar-SA"/>
              </w:rPr>
              <w:br/>
              <w:t>5. Wieloetapowe zatwierdzanie projektu budżetu/ zmian budżetowych:</w:t>
            </w:r>
            <w:r w:rsidRPr="0037582D">
              <w:rPr>
                <w:rFonts w:ascii="Century Gothic" w:eastAsia="Times New Roman" w:hAnsi="Century Gothic" w:cs="Calibri"/>
                <w:kern w:val="0"/>
                <w:sz w:val="18"/>
                <w:szCs w:val="18"/>
                <w:lang w:eastAsia="pl-PL" w:bidi="ar-SA"/>
              </w:rPr>
              <w:br/>
              <w:t xml:space="preserve"> - ukończenie projektów/ zmian jednostek;</w:t>
            </w:r>
            <w:r w:rsidRPr="0037582D">
              <w:rPr>
                <w:rFonts w:ascii="Century Gothic" w:eastAsia="Times New Roman" w:hAnsi="Century Gothic" w:cs="Calibri"/>
                <w:kern w:val="0"/>
                <w:sz w:val="18"/>
                <w:szCs w:val="18"/>
                <w:lang w:eastAsia="pl-PL" w:bidi="ar-SA"/>
              </w:rPr>
              <w:br/>
              <w:t xml:space="preserve"> - zatwierdzanie projektów/ zmian jednostek.</w:t>
            </w:r>
            <w:r w:rsidRPr="0037582D">
              <w:rPr>
                <w:rFonts w:ascii="Century Gothic" w:eastAsia="Times New Roman" w:hAnsi="Century Gothic" w:cs="Calibri"/>
                <w:kern w:val="0"/>
                <w:sz w:val="18"/>
                <w:szCs w:val="18"/>
                <w:lang w:eastAsia="pl-PL" w:bidi="ar-SA"/>
              </w:rPr>
              <w:br/>
              <w:t>6. Podłączanie wariantów planów/zmian jednostek w ramach utworzonych projektów jednostek:</w:t>
            </w:r>
            <w:r w:rsidRPr="0037582D">
              <w:rPr>
                <w:rFonts w:ascii="Century Gothic" w:eastAsia="Times New Roman" w:hAnsi="Century Gothic" w:cs="Calibri"/>
                <w:kern w:val="0"/>
                <w:sz w:val="18"/>
                <w:szCs w:val="18"/>
                <w:lang w:eastAsia="pl-PL" w:bidi="ar-SA"/>
              </w:rPr>
              <w:br/>
              <w:t xml:space="preserve"> -  podłączanie wariantów planów/ zmian jednostek w ramach utworzonych projektów jednostek;</w:t>
            </w:r>
            <w:r w:rsidRPr="0037582D">
              <w:rPr>
                <w:rFonts w:ascii="Century Gothic" w:eastAsia="Times New Roman" w:hAnsi="Century Gothic" w:cs="Calibri"/>
                <w:kern w:val="0"/>
                <w:sz w:val="18"/>
                <w:szCs w:val="18"/>
                <w:lang w:eastAsia="pl-PL" w:bidi="ar-SA"/>
              </w:rPr>
              <w:br/>
              <w:t xml:space="preserve"> - zatwierdzanie projektu budżetu/ zmiany planu.</w:t>
            </w:r>
            <w:r w:rsidRPr="0037582D">
              <w:rPr>
                <w:rFonts w:ascii="Century Gothic" w:eastAsia="Times New Roman" w:hAnsi="Century Gothic" w:cs="Calibri"/>
                <w:kern w:val="0"/>
                <w:sz w:val="18"/>
                <w:szCs w:val="18"/>
                <w:lang w:eastAsia="pl-PL" w:bidi="ar-SA"/>
              </w:rPr>
              <w:br/>
              <w:t>7. Anulowanie i ponowne zatwierdzanie projektu budżetu/ zmian budżetowych:</w:t>
            </w:r>
            <w:r w:rsidRPr="0037582D">
              <w:rPr>
                <w:rFonts w:ascii="Century Gothic" w:eastAsia="Times New Roman" w:hAnsi="Century Gothic" w:cs="Calibri"/>
                <w:kern w:val="0"/>
                <w:sz w:val="18"/>
                <w:szCs w:val="18"/>
                <w:lang w:eastAsia="pl-PL" w:bidi="ar-SA"/>
              </w:rPr>
              <w:br/>
              <w:t xml:space="preserve"> - anulowanie projektu budżetu/ zmiany budżetowej w ramach wybranego dysponenta środków budżetowych;</w:t>
            </w:r>
            <w:r w:rsidRPr="0037582D">
              <w:rPr>
                <w:rFonts w:ascii="Century Gothic" w:eastAsia="Times New Roman" w:hAnsi="Century Gothic" w:cs="Calibri"/>
                <w:kern w:val="0"/>
                <w:sz w:val="18"/>
                <w:szCs w:val="18"/>
                <w:lang w:eastAsia="pl-PL" w:bidi="ar-SA"/>
              </w:rPr>
              <w:br/>
            </w:r>
            <w:r w:rsidRPr="0037582D">
              <w:rPr>
                <w:rFonts w:ascii="Century Gothic" w:eastAsia="Times New Roman" w:hAnsi="Century Gothic" w:cs="Calibri"/>
                <w:kern w:val="0"/>
                <w:sz w:val="18"/>
                <w:szCs w:val="18"/>
                <w:lang w:eastAsia="pl-PL" w:bidi="ar-SA"/>
              </w:rPr>
              <w:lastRenderedPageBreak/>
              <w:t xml:space="preserve"> - zatwierdzanie projektu budżetu/ zmiany budżetowej.</w:t>
            </w:r>
            <w:r w:rsidRPr="0037582D">
              <w:rPr>
                <w:rFonts w:ascii="Century Gothic" w:eastAsia="Times New Roman" w:hAnsi="Century Gothic" w:cs="Calibri"/>
                <w:kern w:val="0"/>
                <w:sz w:val="18"/>
                <w:szCs w:val="18"/>
                <w:lang w:eastAsia="pl-PL" w:bidi="ar-SA"/>
              </w:rPr>
              <w:br/>
              <w:t>8. Przeglądanie i drukowanie aktualnego stanu budżetu:</w:t>
            </w:r>
            <w:r w:rsidRPr="0037582D">
              <w:rPr>
                <w:rFonts w:ascii="Century Gothic" w:eastAsia="Times New Roman" w:hAnsi="Century Gothic" w:cs="Calibri"/>
                <w:kern w:val="0"/>
                <w:sz w:val="18"/>
                <w:szCs w:val="18"/>
                <w:lang w:eastAsia="pl-PL" w:bidi="ar-SA"/>
              </w:rPr>
              <w:br/>
              <w:t xml:space="preserve"> - przeglądanie aktualnego stanu budżetu w ramach wybranego dysponenta środków;</w:t>
            </w:r>
            <w:r w:rsidRPr="0037582D">
              <w:rPr>
                <w:rFonts w:ascii="Century Gothic" w:eastAsia="Times New Roman" w:hAnsi="Century Gothic" w:cs="Calibri"/>
                <w:kern w:val="0"/>
                <w:sz w:val="18"/>
                <w:szCs w:val="18"/>
                <w:lang w:eastAsia="pl-PL" w:bidi="ar-SA"/>
              </w:rPr>
              <w:br/>
              <w:t xml:space="preserve"> - przeglądanie aktualnego stanu budżetu w ramach wszystkich jednostek;</w:t>
            </w:r>
            <w:r w:rsidRPr="0037582D">
              <w:rPr>
                <w:rFonts w:ascii="Century Gothic" w:eastAsia="Times New Roman" w:hAnsi="Century Gothic" w:cs="Calibri"/>
                <w:kern w:val="0"/>
                <w:sz w:val="18"/>
                <w:szCs w:val="18"/>
                <w:lang w:eastAsia="pl-PL" w:bidi="ar-SA"/>
              </w:rPr>
              <w:br/>
              <w:t xml:space="preserve"> - drukowanie aktualnego stanu budżetu. </w:t>
            </w:r>
            <w:r w:rsidRPr="0037582D">
              <w:rPr>
                <w:rFonts w:ascii="Century Gothic" w:eastAsia="Times New Roman" w:hAnsi="Century Gothic" w:cs="Calibri"/>
                <w:kern w:val="0"/>
                <w:sz w:val="18"/>
                <w:szCs w:val="18"/>
                <w:lang w:eastAsia="pl-PL" w:bidi="ar-SA"/>
              </w:rPr>
              <w:br/>
              <w:t>9. Eksport planu budżetu do programu Bestii@.</w:t>
            </w:r>
            <w:r w:rsidRPr="0037582D">
              <w:rPr>
                <w:rFonts w:ascii="Century Gothic" w:eastAsia="Times New Roman" w:hAnsi="Century Gothic" w:cs="Calibri"/>
                <w:kern w:val="0"/>
                <w:sz w:val="18"/>
                <w:szCs w:val="18"/>
                <w:lang w:eastAsia="pl-PL" w:bidi="ar-SA"/>
              </w:rPr>
              <w:br/>
              <w:t>10. Definiowanie wzorców dekretacji planu.</w:t>
            </w:r>
            <w:r w:rsidRPr="0037582D">
              <w:rPr>
                <w:rFonts w:ascii="Century Gothic" w:eastAsia="Times New Roman" w:hAnsi="Century Gothic" w:cs="Calibri"/>
                <w:kern w:val="0"/>
                <w:sz w:val="18"/>
                <w:szCs w:val="18"/>
                <w:lang w:eastAsia="pl-PL" w:bidi="ar-SA"/>
              </w:rPr>
              <w:br/>
              <w:t>11. Dekretowanie planu budżetu.</w:t>
            </w:r>
          </w:p>
        </w:tc>
      </w:tr>
      <w:tr w:rsidR="007D03F5" w:rsidRPr="0037582D" w14:paraId="10DA71C7" w14:textId="77777777">
        <w:trPr>
          <w:trHeight w:val="484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0F7EB"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3E098"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ERP-BUD-HARM-WB</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BE23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harmonogramów dla Budżetu</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1236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(szkolenie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7809B4"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 xml:space="preserve">Nabycie umiejętności z zakresu:  </w:t>
            </w:r>
            <w:r w:rsidRPr="0037582D">
              <w:rPr>
                <w:rFonts w:ascii="Century Gothic" w:eastAsia="Times New Roman" w:hAnsi="Century Gothic" w:cs="Calibri"/>
                <w:kern w:val="0"/>
                <w:sz w:val="18"/>
                <w:szCs w:val="18"/>
                <w:lang w:eastAsia="pl-PL" w:bidi="ar-SA"/>
              </w:rPr>
              <w:br/>
              <w:t>- wprowadzania, modyfikowania i usuwania harmonogramów planów;</w:t>
            </w:r>
            <w:r w:rsidRPr="0037582D">
              <w:rPr>
                <w:rFonts w:ascii="Century Gothic" w:eastAsia="Times New Roman" w:hAnsi="Century Gothic" w:cs="Calibri"/>
                <w:kern w:val="0"/>
                <w:sz w:val="18"/>
                <w:szCs w:val="18"/>
                <w:lang w:eastAsia="pl-PL" w:bidi="ar-SA"/>
              </w:rPr>
              <w:br/>
              <w:t xml:space="preserve"> - aktualizowania kwot harmonogramów</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8E55C"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2398EB"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Tworzenie harmonogramów:</w:t>
            </w:r>
            <w:r w:rsidRPr="0037582D">
              <w:rPr>
                <w:rFonts w:ascii="Century Gothic" w:eastAsia="Times New Roman" w:hAnsi="Century Gothic" w:cs="Calibri"/>
                <w:kern w:val="0"/>
                <w:sz w:val="18"/>
                <w:szCs w:val="18"/>
                <w:lang w:eastAsia="pl-PL" w:bidi="ar-SA"/>
              </w:rPr>
              <w:br/>
              <w:t xml:space="preserve"> - dodawanie nowego harmonogramu;</w:t>
            </w:r>
            <w:r w:rsidRPr="0037582D">
              <w:rPr>
                <w:rFonts w:ascii="Century Gothic" w:eastAsia="Times New Roman" w:hAnsi="Century Gothic" w:cs="Calibri"/>
                <w:kern w:val="0"/>
                <w:sz w:val="18"/>
                <w:szCs w:val="18"/>
                <w:lang w:eastAsia="pl-PL" w:bidi="ar-SA"/>
              </w:rPr>
              <w:br/>
              <w:t xml:space="preserve"> - usuwanie harmonogramu;</w:t>
            </w:r>
            <w:r w:rsidRPr="0037582D">
              <w:rPr>
                <w:rFonts w:ascii="Century Gothic" w:eastAsia="Times New Roman" w:hAnsi="Century Gothic" w:cs="Calibri"/>
                <w:kern w:val="0"/>
                <w:sz w:val="18"/>
                <w:szCs w:val="18"/>
                <w:lang w:eastAsia="pl-PL" w:bidi="ar-SA"/>
              </w:rPr>
              <w:br/>
              <w:t xml:space="preserve"> - wstawianie pozycji harmonogramu;</w:t>
            </w:r>
            <w:r w:rsidRPr="0037582D">
              <w:rPr>
                <w:rFonts w:ascii="Century Gothic" w:eastAsia="Times New Roman" w:hAnsi="Century Gothic" w:cs="Calibri"/>
                <w:kern w:val="0"/>
                <w:sz w:val="18"/>
                <w:szCs w:val="18"/>
                <w:lang w:eastAsia="pl-PL" w:bidi="ar-SA"/>
              </w:rPr>
              <w:br/>
              <w:t xml:space="preserve"> - usuwanie pozycji harmonogramu;</w:t>
            </w:r>
          </w:p>
          <w:p w14:paraId="2EAE467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 xml:space="preserve">2.  Wprowadzanie kwot harmonogramu: </w:t>
            </w:r>
            <w:r w:rsidRPr="0037582D">
              <w:rPr>
                <w:rFonts w:ascii="Century Gothic" w:eastAsia="Times New Roman" w:hAnsi="Century Gothic" w:cs="Calibri"/>
                <w:kern w:val="0"/>
                <w:sz w:val="18"/>
                <w:szCs w:val="18"/>
                <w:lang w:eastAsia="pl-PL" w:bidi="ar-SA"/>
              </w:rPr>
              <w:br/>
              <w:t xml:space="preserve"> - wprowadzanie kwot planowanych;</w:t>
            </w:r>
            <w:r w:rsidRPr="0037582D">
              <w:rPr>
                <w:rFonts w:ascii="Century Gothic" w:eastAsia="Times New Roman" w:hAnsi="Century Gothic" w:cs="Calibri"/>
                <w:kern w:val="0"/>
                <w:sz w:val="18"/>
                <w:szCs w:val="18"/>
                <w:lang w:eastAsia="pl-PL" w:bidi="ar-SA"/>
              </w:rPr>
              <w:br/>
              <w:t xml:space="preserve"> - akceptacja kwot do przelewu;</w:t>
            </w:r>
            <w:r w:rsidRPr="0037582D">
              <w:rPr>
                <w:rFonts w:ascii="Century Gothic" w:eastAsia="Times New Roman" w:hAnsi="Century Gothic" w:cs="Calibri"/>
                <w:kern w:val="0"/>
                <w:sz w:val="18"/>
                <w:szCs w:val="18"/>
                <w:lang w:eastAsia="pl-PL" w:bidi="ar-SA"/>
              </w:rPr>
              <w:br/>
              <w:t xml:space="preserve"> - blokowanie dni harmonogramu.</w:t>
            </w:r>
          </w:p>
          <w:p w14:paraId="6ED120B5"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3. Tworzenie przelewów:</w:t>
            </w:r>
            <w:r w:rsidRPr="0037582D">
              <w:rPr>
                <w:rFonts w:ascii="Century Gothic" w:eastAsia="Times New Roman" w:hAnsi="Century Gothic" w:cs="Calibri"/>
                <w:kern w:val="0"/>
                <w:sz w:val="18"/>
                <w:szCs w:val="18"/>
                <w:lang w:eastAsia="pl-PL" w:bidi="ar-SA"/>
              </w:rPr>
              <w:br/>
              <w:t xml:space="preserve"> - generowanie dokumentu zapłaty; </w:t>
            </w:r>
            <w:r w:rsidRPr="0037582D">
              <w:rPr>
                <w:rFonts w:ascii="Century Gothic" w:eastAsia="Times New Roman" w:hAnsi="Century Gothic" w:cs="Calibri"/>
                <w:kern w:val="0"/>
                <w:sz w:val="18"/>
                <w:szCs w:val="18"/>
                <w:lang w:eastAsia="pl-PL" w:bidi="ar-SA"/>
              </w:rPr>
              <w:br/>
              <w:t xml:space="preserve"> - przesyłanie dokumentu zapłaty do modułu rozrachunkowego NZ;</w:t>
            </w:r>
            <w:r w:rsidRPr="0037582D">
              <w:rPr>
                <w:rFonts w:ascii="Century Gothic" w:eastAsia="Times New Roman" w:hAnsi="Century Gothic" w:cs="Calibri"/>
                <w:kern w:val="0"/>
                <w:sz w:val="18"/>
                <w:szCs w:val="18"/>
                <w:lang w:eastAsia="pl-PL" w:bidi="ar-SA"/>
              </w:rPr>
              <w:br/>
              <w:t xml:space="preserve"> - podłączanie przelewu do paczki przelewu;</w:t>
            </w:r>
            <w:r w:rsidRPr="0037582D">
              <w:rPr>
                <w:rFonts w:ascii="Century Gothic" w:eastAsia="Times New Roman" w:hAnsi="Century Gothic" w:cs="Calibri"/>
                <w:kern w:val="0"/>
                <w:sz w:val="18"/>
                <w:szCs w:val="18"/>
                <w:lang w:eastAsia="pl-PL" w:bidi="ar-SA"/>
              </w:rPr>
              <w:br/>
              <w:t xml:space="preserve"> - generowanie pliku przelewu do systemu bankowego.</w:t>
            </w:r>
          </w:p>
          <w:p w14:paraId="67E0C0C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4. Kopiowanie harmonogramów:</w:t>
            </w:r>
            <w:r w:rsidRPr="0037582D">
              <w:rPr>
                <w:rFonts w:ascii="Century Gothic" w:eastAsia="Times New Roman" w:hAnsi="Century Gothic" w:cs="Calibri"/>
                <w:kern w:val="0"/>
                <w:sz w:val="18"/>
                <w:szCs w:val="18"/>
                <w:lang w:eastAsia="pl-PL" w:bidi="ar-SA"/>
              </w:rPr>
              <w:br/>
              <w:t xml:space="preserve"> - aktualizacja pozycji harmonogramu do aktualnej zmiany budżetowej</w:t>
            </w:r>
          </w:p>
          <w:p w14:paraId="34508A6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5. Generowanie raportów.</w:t>
            </w:r>
          </w:p>
        </w:tc>
      </w:tr>
      <w:tr w:rsidR="007D03F5" w:rsidRPr="0037582D" w14:paraId="6804A1D2" w14:textId="77777777">
        <w:trPr>
          <w:trHeight w:val="819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4BA966"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AE7A2F"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ERP-BUD-SPR-RB-DYSP</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2258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sprawozdań budżetowych dla dysponentów</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69EAF"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(szkolenie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F2761E" w14:textId="6E330BF6"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z zakresu:</w:t>
            </w:r>
            <w:r w:rsidRPr="0037582D">
              <w:rPr>
                <w:rFonts w:ascii="Century Gothic" w:eastAsia="Times New Roman" w:hAnsi="Century Gothic" w:cs="Calibri"/>
                <w:kern w:val="0"/>
                <w:sz w:val="18"/>
                <w:szCs w:val="18"/>
                <w:lang w:eastAsia="pl-PL" w:bidi="ar-SA"/>
              </w:rPr>
              <w:br/>
              <w:t>- wprowadzania, modyfikowania i usuwania sprawozdań;</w:t>
            </w:r>
            <w:r w:rsidRPr="0037582D">
              <w:rPr>
                <w:rFonts w:ascii="Century Gothic" w:eastAsia="Times New Roman" w:hAnsi="Century Gothic" w:cs="Calibri"/>
                <w:kern w:val="0"/>
                <w:sz w:val="18"/>
                <w:szCs w:val="18"/>
                <w:lang w:eastAsia="pl-PL" w:bidi="ar-SA"/>
              </w:rPr>
              <w:br/>
              <w:t xml:space="preserve"> - pobierania danych planu do sprawozdań;</w:t>
            </w:r>
            <w:r w:rsidRPr="0037582D">
              <w:rPr>
                <w:rFonts w:ascii="Century Gothic" w:eastAsia="Times New Roman" w:hAnsi="Century Gothic" w:cs="Calibri"/>
                <w:kern w:val="0"/>
                <w:sz w:val="18"/>
                <w:szCs w:val="18"/>
                <w:lang w:eastAsia="pl-PL" w:bidi="ar-SA"/>
              </w:rPr>
              <w:br/>
              <w:t xml:space="preserve"> - weryfikacji sprawozdań;</w:t>
            </w:r>
            <w:r w:rsidRPr="0037582D">
              <w:rPr>
                <w:rFonts w:ascii="Century Gothic" w:eastAsia="Times New Roman" w:hAnsi="Century Gothic" w:cs="Calibri"/>
                <w:kern w:val="0"/>
                <w:sz w:val="18"/>
                <w:szCs w:val="18"/>
                <w:lang w:eastAsia="pl-PL" w:bidi="ar-SA"/>
              </w:rPr>
              <w:br/>
              <w:t xml:space="preserve"> - </w:t>
            </w:r>
            <w:r w:rsidR="00A642EA" w:rsidRPr="0037582D">
              <w:rPr>
                <w:rFonts w:ascii="Century Gothic" w:eastAsia="Times New Roman" w:hAnsi="Century Gothic" w:cs="Calibri"/>
                <w:kern w:val="0"/>
                <w:sz w:val="18"/>
                <w:szCs w:val="18"/>
                <w:lang w:eastAsia="pl-PL" w:bidi="ar-SA"/>
              </w:rPr>
              <w:t>uk</w:t>
            </w:r>
            <w:r w:rsidR="00A642EA">
              <w:rPr>
                <w:rFonts w:ascii="Century Gothic" w:eastAsia="Times New Roman" w:hAnsi="Century Gothic" w:cs="Calibri"/>
                <w:kern w:val="0"/>
                <w:sz w:val="18"/>
                <w:szCs w:val="18"/>
                <w:lang w:eastAsia="pl-PL" w:bidi="ar-SA"/>
              </w:rPr>
              <w:t>a</w:t>
            </w:r>
            <w:r w:rsidR="00A642EA" w:rsidRPr="0037582D">
              <w:rPr>
                <w:rFonts w:ascii="Century Gothic" w:eastAsia="Times New Roman" w:hAnsi="Century Gothic" w:cs="Calibri"/>
                <w:kern w:val="0"/>
                <w:sz w:val="18"/>
                <w:szCs w:val="18"/>
                <w:lang w:eastAsia="pl-PL" w:bidi="ar-SA"/>
              </w:rPr>
              <w:t>ńczenia</w:t>
            </w:r>
            <w:r w:rsidRPr="0037582D">
              <w:rPr>
                <w:rFonts w:ascii="Century Gothic" w:eastAsia="Times New Roman" w:hAnsi="Century Gothic" w:cs="Calibri"/>
                <w:kern w:val="0"/>
                <w:sz w:val="18"/>
                <w:szCs w:val="18"/>
                <w:lang w:eastAsia="pl-PL" w:bidi="ar-SA"/>
              </w:rPr>
              <w:t xml:space="preserve"> sprawozdań;</w:t>
            </w:r>
            <w:r w:rsidRPr="0037582D">
              <w:rPr>
                <w:rFonts w:ascii="Century Gothic" w:eastAsia="Times New Roman" w:hAnsi="Century Gothic" w:cs="Calibri"/>
                <w:kern w:val="0"/>
                <w:sz w:val="18"/>
                <w:szCs w:val="18"/>
                <w:lang w:eastAsia="pl-PL" w:bidi="ar-SA"/>
              </w:rPr>
              <w:br/>
              <w:t xml:space="preserve"> - drukowania sprawozdań;</w:t>
            </w:r>
            <w:r w:rsidRPr="0037582D">
              <w:rPr>
                <w:rFonts w:ascii="Century Gothic" w:eastAsia="Times New Roman" w:hAnsi="Century Gothic" w:cs="Calibri"/>
                <w:kern w:val="0"/>
                <w:sz w:val="18"/>
                <w:szCs w:val="18"/>
                <w:lang w:eastAsia="pl-PL" w:bidi="ar-SA"/>
              </w:rPr>
              <w:br/>
              <w:t xml:space="preserve">  - tworzenia korekt sprawozdań.</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A2EDE"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4EFEA"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Wprowadzanie i przeglądanie sprawozdań typu RbXX</w:t>
            </w:r>
            <w:r w:rsidRPr="0037582D">
              <w:rPr>
                <w:rFonts w:ascii="Century Gothic" w:eastAsia="Times New Roman" w:hAnsi="Century Gothic" w:cs="Calibri"/>
                <w:kern w:val="0"/>
                <w:sz w:val="18"/>
                <w:szCs w:val="18"/>
                <w:lang w:eastAsia="pl-PL" w:bidi="ar-SA"/>
              </w:rPr>
              <w:br/>
              <w:t>2. Weryfikacja sprawozdań.</w:t>
            </w:r>
            <w:r w:rsidRPr="0037582D">
              <w:rPr>
                <w:rFonts w:ascii="Century Gothic" w:eastAsia="Times New Roman" w:hAnsi="Century Gothic" w:cs="Calibri"/>
                <w:kern w:val="0"/>
                <w:sz w:val="18"/>
                <w:szCs w:val="18"/>
                <w:lang w:eastAsia="pl-PL" w:bidi="ar-SA"/>
              </w:rPr>
              <w:br/>
              <w:t>3. Ukańczanie sprawozdań.</w:t>
            </w:r>
            <w:r w:rsidRPr="0037582D">
              <w:rPr>
                <w:rFonts w:ascii="Century Gothic" w:eastAsia="Times New Roman" w:hAnsi="Century Gothic" w:cs="Calibri"/>
                <w:kern w:val="0"/>
                <w:sz w:val="18"/>
                <w:szCs w:val="18"/>
                <w:lang w:eastAsia="pl-PL" w:bidi="ar-SA"/>
              </w:rPr>
              <w:br/>
              <w:t>4. Drukowanie sprawozdań budżetowych.</w:t>
            </w:r>
            <w:r w:rsidRPr="0037582D">
              <w:rPr>
                <w:rFonts w:ascii="Century Gothic" w:eastAsia="Times New Roman" w:hAnsi="Century Gothic" w:cs="Calibri"/>
                <w:kern w:val="0"/>
                <w:sz w:val="18"/>
                <w:szCs w:val="18"/>
                <w:lang w:eastAsia="pl-PL" w:bidi="ar-SA"/>
              </w:rPr>
              <w:br/>
              <w:t>5. Tworzenie korekt sprawozdań budżetowych.</w:t>
            </w:r>
          </w:p>
        </w:tc>
      </w:tr>
      <w:tr w:rsidR="007D03F5" w:rsidRPr="0037582D" w14:paraId="08EEA097" w14:textId="77777777">
        <w:trPr>
          <w:trHeight w:val="819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0EFE0"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F1E25"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ERP-BUD-SPR-RB-WB</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44D0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sprawozdań budżetowych dla administratorów i ORGANU</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3AF7DB"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(szkolenie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4353E5"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z zakresu:</w:t>
            </w:r>
            <w:r w:rsidRPr="0037582D">
              <w:rPr>
                <w:rFonts w:ascii="Century Gothic" w:eastAsia="Times New Roman" w:hAnsi="Century Gothic" w:cs="Calibri"/>
                <w:kern w:val="0"/>
                <w:sz w:val="18"/>
                <w:szCs w:val="18"/>
                <w:lang w:eastAsia="pl-PL" w:bidi="ar-SA"/>
              </w:rPr>
              <w:br/>
              <w:t>- wprowadzania, modyfikowania i usuwania sprawozdań;</w:t>
            </w:r>
            <w:r w:rsidRPr="0037582D">
              <w:rPr>
                <w:rFonts w:ascii="Century Gothic" w:eastAsia="Times New Roman" w:hAnsi="Century Gothic" w:cs="Calibri"/>
                <w:kern w:val="0"/>
                <w:sz w:val="18"/>
                <w:szCs w:val="18"/>
                <w:lang w:eastAsia="pl-PL" w:bidi="ar-SA"/>
              </w:rPr>
              <w:br/>
              <w:t xml:space="preserve"> - pobierania danych planu do sprawozdań;</w:t>
            </w:r>
            <w:r w:rsidRPr="0037582D">
              <w:rPr>
                <w:rFonts w:ascii="Century Gothic" w:eastAsia="Times New Roman" w:hAnsi="Century Gothic" w:cs="Calibri"/>
                <w:kern w:val="0"/>
                <w:sz w:val="18"/>
                <w:szCs w:val="18"/>
                <w:lang w:eastAsia="pl-PL" w:bidi="ar-SA"/>
              </w:rPr>
              <w:br/>
              <w:t xml:space="preserve"> - weryfikacji sprawozdań;</w:t>
            </w:r>
            <w:r w:rsidRPr="0037582D">
              <w:rPr>
                <w:rFonts w:ascii="Century Gothic" w:eastAsia="Times New Roman" w:hAnsi="Century Gothic" w:cs="Calibri"/>
                <w:kern w:val="0"/>
                <w:sz w:val="18"/>
                <w:szCs w:val="18"/>
                <w:lang w:eastAsia="pl-PL" w:bidi="ar-SA"/>
              </w:rPr>
              <w:br/>
              <w:t xml:space="preserve"> - zatwierdzania sprawozdań;</w:t>
            </w:r>
            <w:r w:rsidRPr="0037582D">
              <w:rPr>
                <w:rFonts w:ascii="Century Gothic" w:eastAsia="Times New Roman" w:hAnsi="Century Gothic" w:cs="Calibri"/>
                <w:kern w:val="0"/>
                <w:sz w:val="18"/>
                <w:szCs w:val="18"/>
                <w:lang w:eastAsia="pl-PL" w:bidi="ar-SA"/>
              </w:rPr>
              <w:br/>
              <w:t xml:space="preserve"> - drukowania sprawozdań;</w:t>
            </w:r>
            <w:r w:rsidRPr="0037582D">
              <w:rPr>
                <w:rFonts w:ascii="Century Gothic" w:eastAsia="Times New Roman" w:hAnsi="Century Gothic" w:cs="Calibri"/>
                <w:kern w:val="0"/>
                <w:sz w:val="18"/>
                <w:szCs w:val="18"/>
                <w:lang w:eastAsia="pl-PL" w:bidi="ar-SA"/>
              </w:rPr>
              <w:br/>
              <w:t xml:space="preserve"> - eksportowania sprawozdań do programu Bestii@;</w:t>
            </w:r>
            <w:r w:rsidRPr="0037582D">
              <w:rPr>
                <w:rFonts w:ascii="Century Gothic" w:eastAsia="Times New Roman" w:hAnsi="Century Gothic" w:cs="Calibri"/>
                <w:kern w:val="0"/>
                <w:sz w:val="18"/>
                <w:szCs w:val="18"/>
                <w:lang w:eastAsia="pl-PL" w:bidi="ar-SA"/>
              </w:rPr>
              <w:br/>
              <w:t xml:space="preserve"> - dekretowania sprawozdań;</w:t>
            </w:r>
            <w:r w:rsidRPr="0037582D">
              <w:rPr>
                <w:rFonts w:ascii="Century Gothic" w:eastAsia="Times New Roman" w:hAnsi="Century Gothic" w:cs="Calibri"/>
                <w:kern w:val="0"/>
                <w:sz w:val="18"/>
                <w:szCs w:val="18"/>
                <w:lang w:eastAsia="pl-PL" w:bidi="ar-SA"/>
              </w:rPr>
              <w:br/>
              <w:t xml:space="preserve"> - tworzenia korekt sprawozdań.</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628AB"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8315F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Wprowadzanie i przeglądanie sprawozdań typu RbXX</w:t>
            </w:r>
            <w:r w:rsidRPr="0037582D">
              <w:rPr>
                <w:rFonts w:ascii="Century Gothic" w:eastAsia="Times New Roman" w:hAnsi="Century Gothic" w:cs="Calibri"/>
                <w:kern w:val="0"/>
                <w:sz w:val="18"/>
                <w:szCs w:val="18"/>
                <w:lang w:eastAsia="pl-PL" w:bidi="ar-SA"/>
              </w:rPr>
              <w:br/>
              <w:t>2. Eksport z KG.</w:t>
            </w:r>
            <w:r w:rsidRPr="0037582D">
              <w:rPr>
                <w:rFonts w:ascii="Century Gothic" w:eastAsia="Times New Roman" w:hAnsi="Century Gothic" w:cs="Calibri"/>
                <w:kern w:val="0"/>
                <w:sz w:val="18"/>
                <w:szCs w:val="18"/>
                <w:lang w:eastAsia="pl-PL" w:bidi="ar-SA"/>
              </w:rPr>
              <w:br/>
              <w:t>3. Weryfikacja sprawozdań.</w:t>
            </w:r>
            <w:r w:rsidRPr="0037582D">
              <w:rPr>
                <w:rFonts w:ascii="Century Gothic" w:eastAsia="Times New Roman" w:hAnsi="Century Gothic" w:cs="Calibri"/>
                <w:kern w:val="0"/>
                <w:sz w:val="18"/>
                <w:szCs w:val="18"/>
                <w:lang w:eastAsia="pl-PL" w:bidi="ar-SA"/>
              </w:rPr>
              <w:br/>
              <w:t>4. Potwierdzenie rejestracji sprawozdań.</w:t>
            </w:r>
            <w:r w:rsidRPr="0037582D">
              <w:rPr>
                <w:rFonts w:ascii="Century Gothic" w:eastAsia="Times New Roman" w:hAnsi="Century Gothic" w:cs="Calibri"/>
                <w:kern w:val="0"/>
                <w:sz w:val="18"/>
                <w:szCs w:val="18"/>
                <w:lang w:eastAsia="pl-PL" w:bidi="ar-SA"/>
              </w:rPr>
              <w:br/>
              <w:t>5. Wieloetapowe zatwierdzanie sprawozdań.</w:t>
            </w:r>
            <w:r w:rsidRPr="0037582D">
              <w:rPr>
                <w:rFonts w:ascii="Century Gothic" w:eastAsia="Times New Roman" w:hAnsi="Century Gothic" w:cs="Calibri"/>
                <w:kern w:val="0"/>
                <w:sz w:val="18"/>
                <w:szCs w:val="18"/>
                <w:lang w:eastAsia="pl-PL" w:bidi="ar-SA"/>
              </w:rPr>
              <w:br/>
              <w:t>6. Tworzenie sprawozdania łącznego na różnych poziomach grupowania danych.</w:t>
            </w:r>
            <w:r w:rsidRPr="0037582D">
              <w:rPr>
                <w:rFonts w:ascii="Century Gothic" w:eastAsia="Times New Roman" w:hAnsi="Century Gothic" w:cs="Calibri"/>
                <w:kern w:val="0"/>
                <w:sz w:val="18"/>
                <w:szCs w:val="18"/>
                <w:lang w:eastAsia="pl-PL" w:bidi="ar-SA"/>
              </w:rPr>
              <w:br/>
              <w:t>7. Drukowanie sprawozdań budżetowych.</w:t>
            </w:r>
            <w:r w:rsidRPr="0037582D">
              <w:rPr>
                <w:rFonts w:ascii="Century Gothic" w:eastAsia="Times New Roman" w:hAnsi="Century Gothic" w:cs="Calibri"/>
                <w:kern w:val="0"/>
                <w:sz w:val="18"/>
                <w:szCs w:val="18"/>
                <w:lang w:eastAsia="pl-PL" w:bidi="ar-SA"/>
              </w:rPr>
              <w:br/>
              <w:t>8. Eksport sprawozdań do programu Bestii@.</w:t>
            </w:r>
            <w:r w:rsidRPr="0037582D">
              <w:rPr>
                <w:rFonts w:ascii="Century Gothic" w:eastAsia="Times New Roman" w:hAnsi="Century Gothic" w:cs="Calibri"/>
                <w:kern w:val="0"/>
                <w:sz w:val="18"/>
                <w:szCs w:val="18"/>
                <w:lang w:eastAsia="pl-PL" w:bidi="ar-SA"/>
              </w:rPr>
              <w:br/>
              <w:t>9. Definiowanie wzorców dekretowania sprawozdań.</w:t>
            </w:r>
            <w:r w:rsidRPr="0037582D">
              <w:rPr>
                <w:rFonts w:ascii="Century Gothic" w:eastAsia="Times New Roman" w:hAnsi="Century Gothic" w:cs="Calibri"/>
                <w:kern w:val="0"/>
                <w:sz w:val="18"/>
                <w:szCs w:val="18"/>
                <w:lang w:eastAsia="pl-PL" w:bidi="ar-SA"/>
              </w:rPr>
              <w:br/>
              <w:t>10. Dekretowanie sprawozdań.</w:t>
            </w:r>
            <w:r w:rsidRPr="0037582D">
              <w:rPr>
                <w:rFonts w:ascii="Century Gothic" w:eastAsia="Times New Roman" w:hAnsi="Century Gothic" w:cs="Calibri"/>
                <w:kern w:val="0"/>
                <w:sz w:val="18"/>
                <w:szCs w:val="18"/>
                <w:lang w:eastAsia="pl-PL" w:bidi="ar-SA"/>
              </w:rPr>
              <w:br/>
              <w:t>11. Tworzenie korekt sprawozdań budżetowych.</w:t>
            </w:r>
          </w:p>
        </w:tc>
      </w:tr>
      <w:tr w:rsidR="007D03F5" w:rsidRPr="0037582D" w14:paraId="2A551676" w14:textId="77777777">
        <w:trPr>
          <w:trHeight w:val="408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937DFF"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581DE"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ERP-BUD-SPR-FIN-DYSP</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40082"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sprawozdań finansowych</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74536A"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(szkolenie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B101B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z zakresu wprowadzania, modyfikowania i usuwania danych sprawozdań finansowych i bilansowych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9ACAA1" w14:textId="77777777" w:rsidR="007D03F5" w:rsidRPr="0037582D" w:rsidRDefault="00831D16">
            <w:pPr>
              <w:pStyle w:val="Standard"/>
              <w:suppressAutoHyphens w:val="0"/>
              <w:jc w:val="center"/>
              <w:textAlignment w:val="auto"/>
              <w:rPr>
                <w:rFonts w:ascii="Century Gothic" w:eastAsia="Times New Roman" w:hAnsi="Century Gothic" w:cs="Calibri"/>
                <w:b/>
                <w:bCs/>
                <w:kern w:val="0"/>
                <w:sz w:val="18"/>
                <w:szCs w:val="18"/>
                <w:lang w:eastAsia="pl-PL" w:bidi="ar-SA"/>
              </w:rPr>
            </w:pPr>
            <w:r w:rsidRPr="0037582D">
              <w:rPr>
                <w:rFonts w:ascii="Century Gothic" w:eastAsia="Times New Roman" w:hAnsi="Century Gothic" w:cs="Calibri"/>
                <w:b/>
                <w:bCs/>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5C487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Wprowadzanie i przeglądanie sprawozdań finansowych (bilans, rachunek zysków, strat, zestawienie zmian w funduszu jednostki informacja dodatkowa).</w:t>
            </w:r>
            <w:r w:rsidRPr="0037582D">
              <w:rPr>
                <w:rFonts w:ascii="Century Gothic" w:eastAsia="Times New Roman" w:hAnsi="Century Gothic" w:cs="Calibri"/>
                <w:kern w:val="0"/>
                <w:sz w:val="18"/>
                <w:szCs w:val="18"/>
                <w:lang w:eastAsia="pl-PL" w:bidi="ar-SA"/>
              </w:rPr>
              <w:br/>
              <w:t>2. Weryfikacja sprawozdań finansowych.</w:t>
            </w:r>
            <w:r w:rsidRPr="0037582D">
              <w:rPr>
                <w:rFonts w:ascii="Century Gothic" w:eastAsia="Times New Roman" w:hAnsi="Century Gothic" w:cs="Calibri"/>
                <w:kern w:val="0"/>
                <w:sz w:val="18"/>
                <w:szCs w:val="18"/>
                <w:lang w:eastAsia="pl-PL" w:bidi="ar-SA"/>
              </w:rPr>
              <w:br/>
              <w:t>3. Wieloetapowe zatwierdzanie sprawozdań finansowych.</w:t>
            </w:r>
            <w:r w:rsidRPr="0037582D">
              <w:rPr>
                <w:rFonts w:ascii="Century Gothic" w:eastAsia="Times New Roman" w:hAnsi="Century Gothic" w:cs="Calibri"/>
                <w:kern w:val="0"/>
                <w:sz w:val="18"/>
                <w:szCs w:val="18"/>
                <w:lang w:eastAsia="pl-PL" w:bidi="ar-SA"/>
              </w:rPr>
              <w:br/>
              <w:t>4. Drukowanie sprawozdań finansowych.</w:t>
            </w:r>
          </w:p>
        </w:tc>
      </w:tr>
      <w:tr w:rsidR="007D03F5" w:rsidRPr="0037582D" w14:paraId="27A4EB71" w14:textId="77777777">
        <w:trPr>
          <w:trHeight w:val="714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4B71E1"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C8360"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ERP-BUD-SPR-FIN -WB</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8F462"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sprawozdań finansowych dla administratorów i ORGANU</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42CD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(szkolenie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A91AC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z zakresu:</w:t>
            </w:r>
            <w:r w:rsidRPr="0037582D">
              <w:rPr>
                <w:rFonts w:ascii="Century Gothic" w:eastAsia="Times New Roman" w:hAnsi="Century Gothic" w:cs="Calibri"/>
                <w:kern w:val="0"/>
                <w:sz w:val="18"/>
                <w:szCs w:val="18"/>
                <w:lang w:eastAsia="pl-PL" w:bidi="ar-SA"/>
              </w:rPr>
              <w:br/>
              <w:t>- wprowadzania, modyfikowania i usuwania sprawozdań;</w:t>
            </w:r>
            <w:r w:rsidRPr="0037582D">
              <w:rPr>
                <w:rFonts w:ascii="Century Gothic" w:eastAsia="Times New Roman" w:hAnsi="Century Gothic" w:cs="Calibri"/>
                <w:kern w:val="0"/>
                <w:sz w:val="18"/>
                <w:szCs w:val="18"/>
                <w:lang w:eastAsia="pl-PL" w:bidi="ar-SA"/>
              </w:rPr>
              <w:br/>
              <w:t xml:space="preserve"> - weryfikacji sprawozdań;</w:t>
            </w:r>
            <w:r w:rsidRPr="0037582D">
              <w:rPr>
                <w:rFonts w:ascii="Century Gothic" w:eastAsia="Times New Roman" w:hAnsi="Century Gothic" w:cs="Calibri"/>
                <w:kern w:val="0"/>
                <w:sz w:val="18"/>
                <w:szCs w:val="18"/>
                <w:lang w:eastAsia="pl-PL" w:bidi="ar-SA"/>
              </w:rPr>
              <w:br/>
              <w:t xml:space="preserve"> - zatwierdzania sprawozdań;</w:t>
            </w:r>
            <w:r w:rsidRPr="0037582D">
              <w:rPr>
                <w:rFonts w:ascii="Century Gothic" w:eastAsia="Times New Roman" w:hAnsi="Century Gothic" w:cs="Calibri"/>
                <w:kern w:val="0"/>
                <w:sz w:val="18"/>
                <w:szCs w:val="18"/>
                <w:lang w:eastAsia="pl-PL" w:bidi="ar-SA"/>
              </w:rPr>
              <w:br/>
              <w:t xml:space="preserve"> - drukowania sprawozdań;</w:t>
            </w:r>
            <w:r w:rsidRPr="0037582D">
              <w:rPr>
                <w:rFonts w:ascii="Century Gothic" w:eastAsia="Times New Roman" w:hAnsi="Century Gothic" w:cs="Calibri"/>
                <w:kern w:val="0"/>
                <w:sz w:val="18"/>
                <w:szCs w:val="18"/>
                <w:lang w:eastAsia="pl-PL" w:bidi="ar-SA"/>
              </w:rPr>
              <w:br/>
              <w:t xml:space="preserve"> - eksportowania sprawozdań do programu Bestii@;</w:t>
            </w:r>
            <w:r w:rsidRPr="0037582D">
              <w:rPr>
                <w:rFonts w:ascii="Century Gothic" w:eastAsia="Times New Roman" w:hAnsi="Century Gothic" w:cs="Calibri"/>
                <w:kern w:val="0"/>
                <w:sz w:val="18"/>
                <w:szCs w:val="18"/>
                <w:lang w:eastAsia="pl-PL" w:bidi="ar-SA"/>
              </w:rPr>
              <w:br/>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45879"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72E52F"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Wprowadzanie i przeglądanie sprawozdań</w:t>
            </w:r>
          </w:p>
          <w:p w14:paraId="6ACF23FF"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2. Eksport z KG.</w:t>
            </w:r>
            <w:r w:rsidRPr="0037582D">
              <w:rPr>
                <w:rFonts w:ascii="Century Gothic" w:eastAsia="Times New Roman" w:hAnsi="Century Gothic" w:cs="Calibri"/>
                <w:kern w:val="0"/>
                <w:sz w:val="18"/>
                <w:szCs w:val="18"/>
                <w:lang w:eastAsia="pl-PL" w:bidi="ar-SA"/>
              </w:rPr>
              <w:br/>
              <w:t>3. Weryfikacja sprawozdań.</w:t>
            </w:r>
            <w:r w:rsidRPr="0037582D">
              <w:rPr>
                <w:rFonts w:ascii="Century Gothic" w:eastAsia="Times New Roman" w:hAnsi="Century Gothic" w:cs="Calibri"/>
                <w:kern w:val="0"/>
                <w:sz w:val="18"/>
                <w:szCs w:val="18"/>
                <w:lang w:eastAsia="pl-PL" w:bidi="ar-SA"/>
              </w:rPr>
              <w:br/>
              <w:t>4. Potwierdzenie rejestracji sprawozdań.</w:t>
            </w:r>
            <w:r w:rsidRPr="0037582D">
              <w:rPr>
                <w:rFonts w:ascii="Century Gothic" w:eastAsia="Times New Roman" w:hAnsi="Century Gothic" w:cs="Calibri"/>
                <w:kern w:val="0"/>
                <w:sz w:val="18"/>
                <w:szCs w:val="18"/>
                <w:lang w:eastAsia="pl-PL" w:bidi="ar-SA"/>
              </w:rPr>
              <w:br/>
              <w:t>5. Wieloetapowe zatwierdzanie sprawozdań.</w:t>
            </w:r>
            <w:r w:rsidRPr="0037582D">
              <w:rPr>
                <w:rFonts w:ascii="Century Gothic" w:eastAsia="Times New Roman" w:hAnsi="Century Gothic" w:cs="Calibri"/>
                <w:kern w:val="0"/>
                <w:sz w:val="18"/>
                <w:szCs w:val="18"/>
                <w:lang w:eastAsia="pl-PL" w:bidi="ar-SA"/>
              </w:rPr>
              <w:br/>
              <w:t>6. Tworzenie sprawozdania łącznego na różnych poziomach grupowania danych.</w:t>
            </w:r>
            <w:r w:rsidRPr="0037582D">
              <w:rPr>
                <w:rFonts w:ascii="Century Gothic" w:eastAsia="Times New Roman" w:hAnsi="Century Gothic" w:cs="Calibri"/>
                <w:kern w:val="0"/>
                <w:sz w:val="18"/>
                <w:szCs w:val="18"/>
                <w:lang w:eastAsia="pl-PL" w:bidi="ar-SA"/>
              </w:rPr>
              <w:br/>
              <w:t>7. Drukowanie sprawozdań finansowych.</w:t>
            </w:r>
            <w:r w:rsidRPr="0037582D">
              <w:rPr>
                <w:rFonts w:ascii="Century Gothic" w:eastAsia="Times New Roman" w:hAnsi="Century Gothic" w:cs="Calibri"/>
                <w:kern w:val="0"/>
                <w:sz w:val="18"/>
                <w:szCs w:val="18"/>
                <w:lang w:eastAsia="pl-PL" w:bidi="ar-SA"/>
              </w:rPr>
              <w:br/>
              <w:t>8. Eksport sprawozdań do programu Bestii@.</w:t>
            </w:r>
            <w:r w:rsidRPr="0037582D">
              <w:rPr>
                <w:rFonts w:ascii="Century Gothic" w:eastAsia="Times New Roman" w:hAnsi="Century Gothic" w:cs="Calibri"/>
                <w:kern w:val="0"/>
                <w:sz w:val="18"/>
                <w:szCs w:val="18"/>
                <w:lang w:eastAsia="pl-PL" w:bidi="ar-SA"/>
              </w:rPr>
              <w:br/>
            </w:r>
          </w:p>
        </w:tc>
      </w:tr>
      <w:tr w:rsidR="007D03F5" w:rsidRPr="0037582D" w14:paraId="0E7039D9" w14:textId="77777777">
        <w:trPr>
          <w:trHeight w:val="433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E926FD"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89A90E" w14:textId="77777777" w:rsidR="007D03F5" w:rsidRPr="0037582D" w:rsidRDefault="00831D16">
            <w:pPr>
              <w:pStyle w:val="Standard"/>
              <w:suppressAutoHyphens w:val="0"/>
              <w:jc w:val="center"/>
              <w:textAlignment w:val="auto"/>
              <w:rPr>
                <w:rFonts w:ascii="Century Gothic" w:eastAsia="Times New Roman" w:hAnsi="Century Gothic" w:cs="Calibri"/>
                <w:b/>
                <w:bCs/>
                <w:kern w:val="0"/>
                <w:sz w:val="18"/>
                <w:szCs w:val="18"/>
                <w:lang w:eastAsia="pl-PL" w:bidi="ar-SA"/>
              </w:rPr>
            </w:pPr>
            <w:r w:rsidRPr="0037582D">
              <w:rPr>
                <w:rFonts w:ascii="Century Gothic" w:eastAsia="Times New Roman" w:hAnsi="Century Gothic" w:cs="Calibri"/>
                <w:b/>
                <w:bCs/>
                <w:kern w:val="0"/>
                <w:sz w:val="18"/>
                <w:szCs w:val="18"/>
                <w:lang w:eastAsia="pl-PL" w:bidi="ar-SA"/>
              </w:rPr>
              <w:t>ERP-FK-CRU-ADM</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73C5B"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dotyczące funkcji administracyjnych w zakresie konfiguracji obsługi Centralnego rejestru umów</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43205C"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Administrator obszaru merytorycznego FK</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3D573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Zdobycie informacji w zakresie konfiguracji funkcjonalności wykorzystywanych w procesie obsługi Centralnego rejestru umów</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6D09C"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BDDA66"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Definiowanie dostępu do jednostek poszczególnym użytkownikom</w:t>
            </w:r>
            <w:r w:rsidRPr="0037582D">
              <w:rPr>
                <w:rFonts w:ascii="Century Gothic" w:eastAsia="Times New Roman" w:hAnsi="Century Gothic" w:cs="Calibri"/>
                <w:kern w:val="0"/>
                <w:sz w:val="18"/>
                <w:szCs w:val="18"/>
                <w:lang w:eastAsia="pl-PL" w:bidi="ar-SA"/>
              </w:rPr>
              <w:br/>
              <w:t>2. Obsługa podstawowych słowników</w:t>
            </w:r>
            <w:r w:rsidRPr="0037582D">
              <w:rPr>
                <w:rFonts w:ascii="Century Gothic" w:eastAsia="Times New Roman" w:hAnsi="Century Gothic" w:cs="Calibri"/>
                <w:kern w:val="0"/>
                <w:sz w:val="18"/>
                <w:szCs w:val="18"/>
                <w:lang w:eastAsia="pl-PL" w:bidi="ar-SA"/>
              </w:rPr>
              <w:br/>
              <w:t>3. Numeratory umów</w:t>
            </w:r>
            <w:r w:rsidRPr="0037582D">
              <w:rPr>
                <w:rFonts w:ascii="Century Gothic" w:eastAsia="Times New Roman" w:hAnsi="Century Gothic" w:cs="Calibri"/>
                <w:kern w:val="0"/>
                <w:sz w:val="18"/>
                <w:szCs w:val="18"/>
                <w:lang w:eastAsia="pl-PL" w:bidi="ar-SA"/>
              </w:rPr>
              <w:br/>
              <w:t>4. Omówienie sposobu nadania dostępu do modułu rozrachunkowego w celu obsługi dokumentów zobowiązań</w:t>
            </w:r>
            <w:r w:rsidRPr="0037582D">
              <w:rPr>
                <w:rFonts w:ascii="Century Gothic" w:eastAsia="Times New Roman" w:hAnsi="Century Gothic" w:cs="Calibri"/>
                <w:kern w:val="0"/>
                <w:sz w:val="18"/>
                <w:szCs w:val="18"/>
                <w:lang w:eastAsia="pl-PL" w:bidi="ar-SA"/>
              </w:rPr>
              <w:br/>
              <w:t>5. Omówienie konfiguracji analizy wykonania planu i zaangażowania</w:t>
            </w:r>
          </w:p>
        </w:tc>
      </w:tr>
      <w:tr w:rsidR="007D03F5" w:rsidRPr="0037582D" w14:paraId="0C39E001"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67F58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13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43FEA5" w14:textId="77777777" w:rsidR="007D03F5" w:rsidRPr="0037582D" w:rsidRDefault="00831D16">
            <w:pPr>
              <w:pStyle w:val="Standard"/>
              <w:suppressAutoHyphens w:val="0"/>
              <w:jc w:val="center"/>
              <w:textAlignment w:val="auto"/>
              <w:rPr>
                <w:rFonts w:ascii="Century Gothic" w:eastAsia="Times New Roman" w:hAnsi="Century Gothic" w:cs="Calibri"/>
                <w:b/>
                <w:bCs/>
                <w:kern w:val="0"/>
                <w:sz w:val="18"/>
                <w:szCs w:val="18"/>
                <w:lang w:eastAsia="pl-PL" w:bidi="ar-SA"/>
              </w:rPr>
            </w:pPr>
            <w:r w:rsidRPr="0037582D">
              <w:rPr>
                <w:rFonts w:ascii="Century Gothic" w:eastAsia="Times New Roman" w:hAnsi="Century Gothic" w:cs="Calibri"/>
                <w:b/>
                <w:bCs/>
                <w:kern w:val="0"/>
                <w:sz w:val="18"/>
                <w:szCs w:val="18"/>
                <w:lang w:eastAsia="pl-PL" w:bidi="ar-SA"/>
              </w:rPr>
              <w:t>ERP-FK-CRU-UMO</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CEF06"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umów i innych dokumentów w ramach Centralnego rejestru umów</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BAA1A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D77F6C"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w zakresie prawidłowej obsługi umów i innych dokumentów w ramach Centralnego rejestru umów</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401538"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7AEE04"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Rejestracja umowy wraz z załącznikami</w:t>
            </w:r>
            <w:r w:rsidRPr="0037582D">
              <w:rPr>
                <w:rFonts w:ascii="Century Gothic" w:eastAsia="Times New Roman" w:hAnsi="Century Gothic" w:cs="Calibri"/>
                <w:kern w:val="0"/>
                <w:sz w:val="18"/>
                <w:szCs w:val="18"/>
                <w:lang w:eastAsia="pl-PL" w:bidi="ar-SA"/>
              </w:rPr>
              <w:br/>
              <w:t>2. Wprowadzanie harmonogramu umowy wraz z analizą wykonania planu i zaangażowania</w:t>
            </w:r>
            <w:r w:rsidRPr="0037582D">
              <w:rPr>
                <w:rFonts w:ascii="Century Gothic" w:eastAsia="Times New Roman" w:hAnsi="Century Gothic" w:cs="Calibri"/>
                <w:kern w:val="0"/>
                <w:sz w:val="18"/>
                <w:szCs w:val="18"/>
                <w:lang w:eastAsia="pl-PL" w:bidi="ar-SA"/>
              </w:rPr>
              <w:br/>
              <w:t>3. Zatwierdzanie przygotowanych umów</w:t>
            </w:r>
            <w:r w:rsidRPr="0037582D">
              <w:rPr>
                <w:rFonts w:ascii="Century Gothic" w:eastAsia="Times New Roman" w:hAnsi="Century Gothic" w:cs="Calibri"/>
                <w:kern w:val="0"/>
                <w:sz w:val="18"/>
                <w:szCs w:val="18"/>
                <w:lang w:eastAsia="pl-PL" w:bidi="ar-SA"/>
              </w:rPr>
              <w:br/>
              <w:t>4. Wprowadzanie aneksów do umowy</w:t>
            </w:r>
          </w:p>
          <w:p w14:paraId="710A0623"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5. Generowanie raportów</w:t>
            </w:r>
          </w:p>
          <w:p w14:paraId="289A622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6. Tworzenie wzorców dekretacji</w:t>
            </w:r>
          </w:p>
          <w:p w14:paraId="45B357BE"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7. Dekretacja zaangażowania</w:t>
            </w:r>
          </w:p>
        </w:tc>
      </w:tr>
      <w:tr w:rsidR="007D03F5" w:rsidRPr="0037582D" w14:paraId="5C513C1C" w14:textId="77777777">
        <w:trPr>
          <w:trHeight w:val="561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5340E2"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ECF29F" w14:textId="77777777" w:rsidR="007D03F5" w:rsidRPr="0037582D" w:rsidRDefault="00831D16">
            <w:pPr>
              <w:pStyle w:val="Standard"/>
              <w:suppressAutoHyphens w:val="0"/>
              <w:jc w:val="center"/>
              <w:textAlignment w:val="auto"/>
              <w:rPr>
                <w:rFonts w:ascii="Century Gothic" w:eastAsia="Times New Roman" w:hAnsi="Century Gothic" w:cs="Calibri"/>
                <w:b/>
                <w:bCs/>
                <w:kern w:val="0"/>
                <w:sz w:val="18"/>
                <w:szCs w:val="18"/>
                <w:lang w:eastAsia="pl-PL" w:bidi="ar-SA"/>
              </w:rPr>
            </w:pPr>
            <w:r w:rsidRPr="0037582D">
              <w:rPr>
                <w:rFonts w:ascii="Century Gothic" w:eastAsia="Times New Roman" w:hAnsi="Century Gothic" w:cs="Calibri"/>
                <w:b/>
                <w:bCs/>
                <w:kern w:val="0"/>
                <w:sz w:val="18"/>
                <w:szCs w:val="18"/>
                <w:lang w:eastAsia="pl-PL" w:bidi="ar-SA"/>
              </w:rPr>
              <w:t>ERP-FK-CRU-REAL</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24936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rejestracji dokumentów zobowiązań wynikających z umów wraz z informacja o realizacji</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237C7DD"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FB1CE9"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Zdobycie informacji w zakresie rejestracji dokumentów zobowiązań wynikających z umów .</w:t>
            </w:r>
            <w:r w:rsidRPr="0037582D">
              <w:rPr>
                <w:rFonts w:ascii="Century Gothic" w:eastAsia="Times New Roman" w:hAnsi="Century Gothic" w:cs="Calibri"/>
                <w:kern w:val="0"/>
                <w:sz w:val="18"/>
                <w:szCs w:val="18"/>
                <w:lang w:eastAsia="pl-PL" w:bidi="ar-SA"/>
              </w:rPr>
              <w:br/>
              <w:t>Zdobycie umiejętności niezbędnych w celu wprowadzenia informacji o realizacji.</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90F642"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403C3"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Obsługa w zakresie:</w:t>
            </w:r>
            <w:r w:rsidRPr="0037582D">
              <w:rPr>
                <w:rFonts w:ascii="Century Gothic" w:eastAsia="Times New Roman" w:hAnsi="Century Gothic" w:cs="Calibri"/>
                <w:kern w:val="0"/>
                <w:sz w:val="18"/>
                <w:szCs w:val="18"/>
                <w:lang w:eastAsia="pl-PL" w:bidi="ar-SA"/>
              </w:rPr>
              <w:br/>
              <w:t>- wprowadzenia zobowiązania zwykłego,</w:t>
            </w:r>
            <w:r w:rsidRPr="0037582D">
              <w:rPr>
                <w:rFonts w:ascii="Century Gothic" w:eastAsia="Times New Roman" w:hAnsi="Century Gothic" w:cs="Calibri"/>
                <w:kern w:val="0"/>
                <w:sz w:val="18"/>
                <w:szCs w:val="18"/>
                <w:lang w:eastAsia="pl-PL" w:bidi="ar-SA"/>
              </w:rPr>
              <w:br/>
              <w:t>- wprowadzenia korekty zobowiązania zwykłego,</w:t>
            </w:r>
            <w:r w:rsidRPr="0037582D">
              <w:rPr>
                <w:rFonts w:ascii="Century Gothic" w:eastAsia="Times New Roman" w:hAnsi="Century Gothic" w:cs="Calibri"/>
                <w:kern w:val="0"/>
                <w:sz w:val="18"/>
                <w:szCs w:val="18"/>
                <w:lang w:eastAsia="pl-PL" w:bidi="ar-SA"/>
              </w:rPr>
              <w:br/>
              <w:t>- przeglądanie zobowiązań oraz korekt zobowiązań,</w:t>
            </w:r>
            <w:r w:rsidRPr="0037582D">
              <w:rPr>
                <w:rFonts w:ascii="Century Gothic" w:eastAsia="Times New Roman" w:hAnsi="Century Gothic" w:cs="Calibri"/>
                <w:kern w:val="0"/>
                <w:sz w:val="18"/>
                <w:szCs w:val="18"/>
                <w:lang w:eastAsia="pl-PL" w:bidi="ar-SA"/>
              </w:rPr>
              <w:br/>
              <w:t>- wprowadzenia faktury zakupu,</w:t>
            </w:r>
            <w:r w:rsidRPr="0037582D">
              <w:rPr>
                <w:rFonts w:ascii="Century Gothic" w:eastAsia="Times New Roman" w:hAnsi="Century Gothic" w:cs="Calibri"/>
                <w:kern w:val="0"/>
                <w:sz w:val="18"/>
                <w:szCs w:val="18"/>
                <w:lang w:eastAsia="pl-PL" w:bidi="ar-SA"/>
              </w:rPr>
              <w:br/>
              <w:t>- wprowadzenia korekty faktury zakupu,</w:t>
            </w:r>
            <w:r w:rsidRPr="0037582D">
              <w:rPr>
                <w:rFonts w:ascii="Century Gothic" w:eastAsia="Times New Roman" w:hAnsi="Century Gothic" w:cs="Calibri"/>
                <w:kern w:val="0"/>
                <w:sz w:val="18"/>
                <w:szCs w:val="18"/>
                <w:lang w:eastAsia="pl-PL" w:bidi="ar-SA"/>
              </w:rPr>
              <w:br/>
              <w:t>- przeglądanie faktur zakupu oraz korekt faktur zakupu,</w:t>
            </w:r>
            <w:r w:rsidRPr="0037582D">
              <w:rPr>
                <w:rFonts w:ascii="Century Gothic" w:eastAsia="Times New Roman" w:hAnsi="Century Gothic" w:cs="Calibri"/>
                <w:kern w:val="0"/>
                <w:sz w:val="18"/>
                <w:szCs w:val="18"/>
                <w:lang w:eastAsia="pl-PL" w:bidi="ar-SA"/>
              </w:rPr>
              <w:br/>
              <w:t>- przeglądanie załączników do dokumentu.</w:t>
            </w:r>
            <w:r w:rsidRPr="0037582D">
              <w:rPr>
                <w:rFonts w:ascii="Century Gothic" w:eastAsia="Times New Roman" w:hAnsi="Century Gothic" w:cs="Calibri"/>
                <w:kern w:val="0"/>
                <w:sz w:val="18"/>
                <w:szCs w:val="18"/>
                <w:lang w:eastAsia="pl-PL" w:bidi="ar-SA"/>
              </w:rPr>
              <w:br/>
            </w:r>
          </w:p>
        </w:tc>
      </w:tr>
      <w:tr w:rsidR="007D03F5" w:rsidRPr="0037582D" w14:paraId="71039D1E" w14:textId="77777777">
        <w:trPr>
          <w:trHeight w:val="484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7BEA12"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CF7D98"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ERP-FK-VAT-ADM</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20DE1"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obsługi modułu Fakturowanie oraz Centralizacji VAT.</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AB4C86"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Administrator obszaru merytorycznego FK</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A39E14"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Nabycie umiejętności w zakresie administrowania modułami systemu KSAT 2000i służącym do obsługi fakturowania oraz centralizacji VAT</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F4203C"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8575C3"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1. Obsługa słownika stawek VAT, kodów VAT oraz wskaźników i prewskaźników</w:t>
            </w:r>
            <w:r w:rsidRPr="0037582D">
              <w:rPr>
                <w:rFonts w:ascii="Century Gothic" w:hAnsi="Century Gothic" w:cs="Calibri"/>
                <w:sz w:val="18"/>
                <w:szCs w:val="18"/>
              </w:rPr>
              <w:br/>
              <w:t>2. Funkcje administracyjne w zakresie obsługi deklaracji VAT7 - nadawanie dostępów do jednostek i deklaracji</w:t>
            </w:r>
            <w:r w:rsidRPr="0037582D">
              <w:rPr>
                <w:rFonts w:ascii="Century Gothic" w:hAnsi="Century Gothic" w:cs="Calibri"/>
                <w:sz w:val="18"/>
                <w:szCs w:val="18"/>
              </w:rPr>
              <w:br/>
              <w:t>3. Konfiguracja deklaracji VAT7</w:t>
            </w:r>
          </w:p>
        </w:tc>
      </w:tr>
      <w:tr w:rsidR="007D03F5" w:rsidRPr="0037582D" w14:paraId="6D1C8F61" w14:textId="77777777">
        <w:trPr>
          <w:trHeight w:val="484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F7B97"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514B8"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ERP-FK-NZ-VAT-DEK</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98878C"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z obsługi deklaracji elementarnej VAT7 tworzonej na podstawie dokumentów wprowadzonych w systemie KSAT2000i</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94E23F"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B8634D"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Zdobycie wiedzy niezbędnej do obsługi deklaracji elementarnej VAT7 tworzonej na podstawie dokumentów wprowadzonych w systemie KSAT2000i</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C667B4"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8518FD"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1. Przeglądanie i modyfikacja faktur sprzedaży oraz zakupu w module NZ</w:t>
            </w:r>
            <w:r w:rsidRPr="0037582D">
              <w:rPr>
                <w:rFonts w:ascii="Century Gothic" w:hAnsi="Century Gothic" w:cs="Calibri"/>
                <w:sz w:val="18"/>
                <w:szCs w:val="18"/>
              </w:rPr>
              <w:br/>
              <w:t>2. Wprowadzanie deklaracji VAT-7</w:t>
            </w:r>
            <w:r w:rsidRPr="0037582D">
              <w:rPr>
                <w:rFonts w:ascii="Century Gothic" w:hAnsi="Century Gothic" w:cs="Calibri"/>
                <w:sz w:val="18"/>
                <w:szCs w:val="18"/>
              </w:rPr>
              <w:br/>
              <w:t>3. Podłączanie dokumentów oraz weryfikacja deklaracji</w:t>
            </w:r>
            <w:r w:rsidRPr="0037582D">
              <w:rPr>
                <w:rFonts w:ascii="Century Gothic" w:hAnsi="Century Gothic" w:cs="Calibri"/>
                <w:sz w:val="18"/>
                <w:szCs w:val="18"/>
              </w:rPr>
              <w:br/>
              <w:t>4. Obsługa deklaracji VAT-7</w:t>
            </w:r>
            <w:r w:rsidRPr="0037582D">
              <w:rPr>
                <w:rFonts w:ascii="Century Gothic" w:hAnsi="Century Gothic" w:cs="Calibri"/>
                <w:sz w:val="18"/>
                <w:szCs w:val="18"/>
              </w:rPr>
              <w:br/>
              <w:t>5. Obsługa korekt deklaracji VAT-7</w:t>
            </w:r>
            <w:r w:rsidRPr="0037582D">
              <w:rPr>
                <w:rFonts w:ascii="Century Gothic" w:hAnsi="Century Gothic" w:cs="Calibri"/>
                <w:sz w:val="18"/>
                <w:szCs w:val="18"/>
              </w:rPr>
              <w:br/>
              <w:t>6. Wprowadzenie rzeczywistych wartości wskaźnika oraz prewskażnika</w:t>
            </w:r>
            <w:r w:rsidRPr="0037582D">
              <w:rPr>
                <w:rFonts w:ascii="Century Gothic" w:hAnsi="Century Gothic" w:cs="Calibri"/>
                <w:sz w:val="18"/>
                <w:szCs w:val="18"/>
              </w:rPr>
              <w:br/>
              <w:t>7. Obsługa korekty rocznej deklaracji VAT-7</w:t>
            </w:r>
            <w:r w:rsidRPr="0037582D">
              <w:rPr>
                <w:rFonts w:ascii="Century Gothic" w:hAnsi="Century Gothic" w:cs="Calibri"/>
                <w:sz w:val="18"/>
                <w:szCs w:val="18"/>
              </w:rPr>
              <w:br/>
              <w:t>8. Generowanie pliku JPKFA4</w:t>
            </w:r>
          </w:p>
        </w:tc>
      </w:tr>
      <w:tr w:rsidR="007D03F5" w:rsidRPr="0037582D" w14:paraId="1938E17C" w14:textId="77777777">
        <w:trPr>
          <w:trHeight w:val="484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B56489"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ED5F9"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ERP-FK-WYD-DEK</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C3BB8D"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i dekretacji dokumentów zobowiązań w jednostce wydatkowej</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AFEE112"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0D490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Zdobycie wiedzy niezbędnej do prawidłowej realizacji procesów dotyczących obsługi i dekretacji dokumentów zobowiązań w jednostce wydatkowej</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B6808F"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EB595"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Przeglądanie i obsługa faktur zakupu oraz zobowiązań</w:t>
            </w:r>
            <w:r w:rsidRPr="0037582D">
              <w:rPr>
                <w:rFonts w:ascii="Century Gothic" w:eastAsia="Times New Roman" w:hAnsi="Century Gothic" w:cs="Calibri"/>
                <w:kern w:val="0"/>
                <w:sz w:val="18"/>
                <w:szCs w:val="18"/>
                <w:lang w:eastAsia="pl-PL" w:bidi="ar-SA"/>
              </w:rPr>
              <w:br/>
              <w:t>2. Obsługa not korygujących</w:t>
            </w:r>
            <w:r w:rsidRPr="0037582D">
              <w:rPr>
                <w:rFonts w:ascii="Century Gothic" w:eastAsia="Times New Roman" w:hAnsi="Century Gothic" w:cs="Calibri"/>
                <w:kern w:val="0"/>
                <w:sz w:val="18"/>
                <w:szCs w:val="18"/>
                <w:lang w:eastAsia="pl-PL" w:bidi="ar-SA"/>
              </w:rPr>
              <w:br/>
              <w:t>3. Wprowadzanie i rozliczanie dokumentu zaliczki / delegacji</w:t>
            </w:r>
            <w:r w:rsidRPr="0037582D">
              <w:rPr>
                <w:rFonts w:ascii="Century Gothic" w:eastAsia="Times New Roman" w:hAnsi="Century Gothic" w:cs="Calibri"/>
                <w:kern w:val="0"/>
                <w:sz w:val="18"/>
                <w:szCs w:val="18"/>
                <w:lang w:eastAsia="pl-PL" w:bidi="ar-SA"/>
              </w:rPr>
              <w:br/>
              <w:t>4. Dekretacja wprowadzonych dokumentów zobowiązań na podstawie realizacji</w:t>
            </w:r>
            <w:r w:rsidRPr="0037582D">
              <w:rPr>
                <w:rFonts w:ascii="Century Gothic" w:eastAsia="Times New Roman" w:hAnsi="Century Gothic" w:cs="Calibri"/>
                <w:kern w:val="0"/>
                <w:sz w:val="18"/>
                <w:szCs w:val="18"/>
                <w:lang w:eastAsia="pl-PL" w:bidi="ar-SA"/>
              </w:rPr>
              <w:br/>
            </w:r>
          </w:p>
        </w:tc>
      </w:tr>
      <w:tr w:rsidR="007D03F5" w:rsidRPr="0037582D" w14:paraId="4F60D1C9" w14:textId="77777777">
        <w:trPr>
          <w:trHeight w:val="484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2F090C"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19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AD146"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ERP-FK-KG-DOW-WYD</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BB41F3"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dowodów przejściowych i księgowych w jednostkach wydatkowych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DDC0C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384571"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Zdobycie wiedzy niezbędnej do realizacji czynności finansowych w zakresie obsługi dowodów przejściowych i księgowych w jednostkach wydatkowych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CC2AA"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54B997"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Wprowadzanie, przeglądanie i drukowanie dowodów przejściowych</w:t>
            </w:r>
            <w:r w:rsidRPr="0037582D">
              <w:rPr>
                <w:rFonts w:ascii="Century Gothic" w:eastAsia="Times New Roman" w:hAnsi="Century Gothic" w:cs="Calibri"/>
                <w:kern w:val="0"/>
                <w:sz w:val="18"/>
                <w:szCs w:val="18"/>
                <w:lang w:eastAsia="pl-PL" w:bidi="ar-SA"/>
              </w:rPr>
              <w:br/>
              <w:t>- przeglądanie i drukowanie dowodów przejściowych przesłanych z modułu rozrachunkowego</w:t>
            </w:r>
            <w:r w:rsidRPr="0037582D">
              <w:rPr>
                <w:rFonts w:ascii="Century Gothic" w:eastAsia="Times New Roman" w:hAnsi="Century Gothic" w:cs="Calibri"/>
                <w:kern w:val="0"/>
                <w:sz w:val="18"/>
                <w:szCs w:val="18"/>
                <w:lang w:eastAsia="pl-PL" w:bidi="ar-SA"/>
              </w:rPr>
              <w:br/>
              <w:t>- przeglądanie dokumentów źródłowych</w:t>
            </w:r>
            <w:r w:rsidRPr="0037582D">
              <w:rPr>
                <w:rFonts w:ascii="Century Gothic" w:eastAsia="Times New Roman" w:hAnsi="Century Gothic" w:cs="Calibri"/>
                <w:kern w:val="0"/>
                <w:sz w:val="18"/>
                <w:szCs w:val="18"/>
                <w:lang w:eastAsia="pl-PL" w:bidi="ar-SA"/>
              </w:rPr>
              <w:br/>
              <w:t>- modyfikacja dowodów przejściowych</w:t>
            </w:r>
            <w:r w:rsidRPr="0037582D">
              <w:rPr>
                <w:rFonts w:ascii="Century Gothic" w:eastAsia="Times New Roman" w:hAnsi="Century Gothic" w:cs="Calibri"/>
                <w:kern w:val="0"/>
                <w:sz w:val="18"/>
                <w:szCs w:val="18"/>
                <w:lang w:eastAsia="pl-PL" w:bidi="ar-SA"/>
              </w:rPr>
              <w:br/>
              <w:t>- wprowadzanie dowodów w module Księga główna,</w:t>
            </w:r>
            <w:r w:rsidRPr="0037582D">
              <w:rPr>
                <w:rFonts w:ascii="Century Gothic" w:eastAsia="Times New Roman" w:hAnsi="Century Gothic" w:cs="Calibri"/>
                <w:kern w:val="0"/>
                <w:sz w:val="18"/>
                <w:szCs w:val="18"/>
                <w:lang w:eastAsia="pl-PL" w:bidi="ar-SA"/>
              </w:rPr>
              <w:br/>
              <w:t>- weryfikacja poprawności dowodów przejściowych,</w:t>
            </w:r>
            <w:r w:rsidRPr="0037582D">
              <w:rPr>
                <w:rFonts w:ascii="Century Gothic" w:eastAsia="Times New Roman" w:hAnsi="Century Gothic" w:cs="Calibri"/>
                <w:kern w:val="0"/>
                <w:sz w:val="18"/>
                <w:szCs w:val="18"/>
                <w:lang w:eastAsia="pl-PL" w:bidi="ar-SA"/>
              </w:rPr>
              <w:br/>
              <w:t>- księgowanie wprowadzonych dowodów przejściowych</w:t>
            </w:r>
            <w:r w:rsidRPr="0037582D">
              <w:rPr>
                <w:rFonts w:ascii="Century Gothic" w:eastAsia="Times New Roman" w:hAnsi="Century Gothic" w:cs="Calibri"/>
                <w:kern w:val="0"/>
                <w:sz w:val="18"/>
                <w:szCs w:val="18"/>
                <w:lang w:eastAsia="pl-PL" w:bidi="ar-SA"/>
              </w:rPr>
              <w:br/>
              <w:t>- kopiowanie dowodu przejściowego,</w:t>
            </w:r>
            <w:r w:rsidRPr="0037582D">
              <w:rPr>
                <w:rFonts w:ascii="Century Gothic" w:eastAsia="Times New Roman" w:hAnsi="Century Gothic" w:cs="Calibri"/>
                <w:kern w:val="0"/>
                <w:sz w:val="18"/>
                <w:szCs w:val="18"/>
                <w:lang w:eastAsia="pl-PL" w:bidi="ar-SA"/>
              </w:rPr>
              <w:br/>
              <w:t>- tworzenie dowodu na podstawie zdefiniowanego automatu.</w:t>
            </w:r>
            <w:r w:rsidRPr="0037582D">
              <w:rPr>
                <w:rFonts w:ascii="Century Gothic" w:eastAsia="Times New Roman" w:hAnsi="Century Gothic" w:cs="Calibri"/>
                <w:kern w:val="0"/>
                <w:sz w:val="18"/>
                <w:szCs w:val="18"/>
                <w:lang w:eastAsia="pl-PL" w:bidi="ar-SA"/>
              </w:rPr>
              <w:br/>
              <w:t>2. Weryfikacja poprawności zapisów na kontach na podstawie raportów skutków dekretacji</w:t>
            </w:r>
            <w:r w:rsidRPr="0037582D">
              <w:rPr>
                <w:rFonts w:ascii="Century Gothic" w:eastAsia="Times New Roman" w:hAnsi="Century Gothic" w:cs="Calibri"/>
                <w:kern w:val="0"/>
                <w:sz w:val="18"/>
                <w:szCs w:val="18"/>
                <w:lang w:eastAsia="pl-PL" w:bidi="ar-SA"/>
              </w:rPr>
              <w:br/>
              <w:t>3. Przeglądanie i drukowanie dowodów księgowych</w:t>
            </w:r>
            <w:r w:rsidRPr="0037582D">
              <w:rPr>
                <w:rFonts w:ascii="Century Gothic" w:eastAsia="Times New Roman" w:hAnsi="Century Gothic" w:cs="Calibri"/>
                <w:kern w:val="0"/>
                <w:sz w:val="18"/>
                <w:szCs w:val="18"/>
                <w:lang w:eastAsia="pl-PL" w:bidi="ar-SA"/>
              </w:rPr>
              <w:br/>
              <w:t>4. Generowanie storna</w:t>
            </w:r>
            <w:r w:rsidRPr="0037582D">
              <w:rPr>
                <w:rFonts w:ascii="Century Gothic" w:eastAsia="Times New Roman" w:hAnsi="Century Gothic" w:cs="Calibri"/>
                <w:kern w:val="0"/>
                <w:sz w:val="18"/>
                <w:szCs w:val="18"/>
                <w:lang w:eastAsia="pl-PL" w:bidi="ar-SA"/>
              </w:rPr>
              <w:br/>
              <w:t>5. Wyszukiwanie dekretów i księgowań</w:t>
            </w:r>
            <w:r w:rsidRPr="0037582D">
              <w:rPr>
                <w:rFonts w:ascii="Century Gothic" w:eastAsia="Times New Roman" w:hAnsi="Century Gothic" w:cs="Calibri"/>
                <w:kern w:val="0"/>
                <w:sz w:val="18"/>
                <w:szCs w:val="18"/>
                <w:lang w:eastAsia="pl-PL" w:bidi="ar-SA"/>
              </w:rPr>
              <w:br/>
              <w:t>6. Kopiowanie dowodów</w:t>
            </w:r>
          </w:p>
        </w:tc>
      </w:tr>
      <w:tr w:rsidR="007D03F5" w:rsidRPr="0037582D" w14:paraId="15B5E9A4" w14:textId="77777777">
        <w:trPr>
          <w:trHeight w:val="5100"/>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5CF67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91DE3"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ERP-FK-KG-SPR-WYD</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C4655"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generowania sprawozdań i innych zestawień w jednostkach wydatkowych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1325EA"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(szkolenia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A23F6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Zdobycie wiedzy niezbędnej podczas prawidłowego przeprowadzania procesu generowania sprawozdań i innych zestawień w jednostkach wydatkowych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616A5"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7FB0CD"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1. Omówienie definicji sprawozdań i innych zestawień użytkownika</w:t>
            </w:r>
            <w:r w:rsidRPr="0037582D">
              <w:rPr>
                <w:rFonts w:ascii="Century Gothic" w:eastAsia="Times New Roman" w:hAnsi="Century Gothic" w:cs="Calibri"/>
                <w:kern w:val="0"/>
                <w:sz w:val="18"/>
                <w:szCs w:val="18"/>
                <w:lang w:eastAsia="pl-PL" w:bidi="ar-SA"/>
              </w:rPr>
              <w:br/>
              <w:t>2. Wydruk zobowiązań wymagalnych</w:t>
            </w:r>
            <w:r w:rsidRPr="0037582D">
              <w:rPr>
                <w:rFonts w:ascii="Century Gothic" w:eastAsia="Times New Roman" w:hAnsi="Century Gothic" w:cs="Calibri"/>
                <w:kern w:val="0"/>
                <w:sz w:val="18"/>
                <w:szCs w:val="18"/>
                <w:lang w:eastAsia="pl-PL" w:bidi="ar-SA"/>
              </w:rPr>
              <w:br/>
              <w:t>3. Generowanie sprawozdania RB28S i RB28NWS</w:t>
            </w:r>
            <w:r w:rsidRPr="0037582D">
              <w:rPr>
                <w:rFonts w:ascii="Century Gothic" w:eastAsia="Times New Roman" w:hAnsi="Century Gothic" w:cs="Calibri"/>
                <w:kern w:val="0"/>
                <w:sz w:val="18"/>
                <w:szCs w:val="18"/>
                <w:lang w:eastAsia="pl-PL" w:bidi="ar-SA"/>
              </w:rPr>
              <w:br/>
              <w:t>4. Eksport wygenerowanego sprawozdania do sprawozdawczości budżetowej</w:t>
            </w:r>
          </w:p>
          <w:p w14:paraId="64AE81C9"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5. Weryfikacja sprawozdań</w:t>
            </w:r>
            <w:r w:rsidRPr="0037582D">
              <w:rPr>
                <w:rFonts w:ascii="Century Gothic" w:eastAsia="Times New Roman" w:hAnsi="Century Gothic" w:cs="Calibri"/>
                <w:kern w:val="0"/>
                <w:sz w:val="18"/>
                <w:szCs w:val="18"/>
                <w:lang w:eastAsia="pl-PL" w:bidi="ar-SA"/>
              </w:rPr>
              <w:br/>
              <w:t xml:space="preserve">6. Generowanie zestawienia pomocniczego do RBZ </w:t>
            </w:r>
            <w:r w:rsidRPr="0037582D">
              <w:rPr>
                <w:rFonts w:ascii="Century Gothic" w:eastAsia="Times New Roman" w:hAnsi="Century Gothic" w:cs="Calibri"/>
                <w:kern w:val="0"/>
                <w:sz w:val="18"/>
                <w:szCs w:val="18"/>
                <w:lang w:eastAsia="pl-PL" w:bidi="ar-SA"/>
              </w:rPr>
              <w:br/>
              <w:t>7. Generowanie i eksport sprawozdania RBZ</w:t>
            </w:r>
            <w:r w:rsidRPr="0037582D">
              <w:rPr>
                <w:rFonts w:ascii="Century Gothic" w:eastAsia="Times New Roman" w:hAnsi="Century Gothic" w:cs="Calibri"/>
                <w:kern w:val="0"/>
                <w:sz w:val="18"/>
                <w:szCs w:val="18"/>
                <w:lang w:eastAsia="pl-PL" w:bidi="ar-SA"/>
              </w:rPr>
              <w:br/>
              <w:t xml:space="preserve">8. Ukańczanie sprawozdań. </w:t>
            </w:r>
            <w:r w:rsidRPr="0037582D">
              <w:rPr>
                <w:rFonts w:ascii="Century Gothic" w:eastAsia="Times New Roman" w:hAnsi="Century Gothic" w:cs="Calibri"/>
                <w:kern w:val="0"/>
                <w:sz w:val="18"/>
                <w:szCs w:val="18"/>
                <w:lang w:eastAsia="pl-PL" w:bidi="ar-SA"/>
              </w:rPr>
              <w:br/>
              <w:t xml:space="preserve">9. Tworzenie sprawozdań łącznych. </w:t>
            </w:r>
            <w:r w:rsidRPr="0037582D">
              <w:rPr>
                <w:rFonts w:ascii="Century Gothic" w:eastAsia="Times New Roman" w:hAnsi="Century Gothic" w:cs="Calibri"/>
                <w:kern w:val="0"/>
                <w:sz w:val="18"/>
                <w:szCs w:val="18"/>
                <w:lang w:eastAsia="pl-PL" w:bidi="ar-SA"/>
              </w:rPr>
              <w:br/>
              <w:t xml:space="preserve">10. Wydruk sprawozdań. </w:t>
            </w:r>
            <w:r w:rsidRPr="0037582D">
              <w:rPr>
                <w:rFonts w:ascii="Century Gothic" w:eastAsia="Times New Roman" w:hAnsi="Century Gothic" w:cs="Calibri"/>
                <w:kern w:val="0"/>
                <w:sz w:val="18"/>
                <w:szCs w:val="18"/>
                <w:lang w:eastAsia="pl-PL" w:bidi="ar-SA"/>
              </w:rPr>
              <w:br/>
              <w:t>11. Generowanie zestawień na bazie definicji sprawozdań RB</w:t>
            </w:r>
          </w:p>
        </w:tc>
      </w:tr>
      <w:tr w:rsidR="007D03F5" w:rsidRPr="0037582D" w14:paraId="67872151"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10873"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21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E15BF"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ERP-FK-NZ-WYD-INNE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4FE8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Szkolenie w zakresie obsługi pozostałych funkcjonalności modułu Księga Główna</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34649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 (szkolenia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03EADE"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Nabycie umiejętności w zakresie obsługi pozostałych funkcjonalności modułu Księga Główna</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623B5"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A4C785" w14:textId="77777777" w:rsidR="007D03F5" w:rsidRPr="0037582D" w:rsidRDefault="00831D16">
            <w:pPr>
              <w:pStyle w:val="Standard"/>
              <w:suppressAutoHyphens w:val="0"/>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Generowanie plików JPK WB, JPK KR, JPK MAG</w:t>
            </w:r>
          </w:p>
        </w:tc>
      </w:tr>
      <w:tr w:rsidR="007D03F5" w:rsidRPr="0037582D" w14:paraId="6FE346B4"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15FEC3"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22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DB4C9D" w14:textId="77777777" w:rsidR="007D03F5" w:rsidRPr="0037582D" w:rsidRDefault="00831D16">
            <w:pPr>
              <w:pStyle w:val="Standard"/>
              <w:jc w:val="center"/>
              <w:rPr>
                <w:rFonts w:ascii="Century Gothic" w:hAnsi="Century Gothic" w:cs="Calibri"/>
                <w:b/>
                <w:bCs/>
                <w:sz w:val="18"/>
                <w:szCs w:val="18"/>
              </w:rPr>
            </w:pPr>
            <w:r w:rsidRPr="0037582D">
              <w:rPr>
                <w:rFonts w:ascii="Century Gothic" w:hAnsi="Century Gothic" w:cs="Calibri"/>
                <w:b/>
                <w:bCs/>
                <w:sz w:val="18"/>
                <w:szCs w:val="18"/>
              </w:rPr>
              <w:t>ERP-FK-NZ-NAL-EWB</w:t>
            </w:r>
          </w:p>
          <w:p w14:paraId="7C1711B3" w14:textId="77777777" w:rsidR="007D03F5" w:rsidRPr="0037582D" w:rsidRDefault="007D03F5">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0F0B19"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elektronicznych wyciągów bankowych w jednostkach dochodowych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29765B"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AE445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prawidłowej obsługi elektronicznych wyciągów bankowych w jednostkach dochodowych</w:t>
            </w:r>
          </w:p>
          <w:p w14:paraId="6D80C227"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5385E"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70651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Definiowanie wzorców dokumentów</w:t>
            </w:r>
            <w:r w:rsidRPr="0037582D">
              <w:rPr>
                <w:rFonts w:ascii="Century Gothic" w:hAnsi="Century Gothic" w:cs="Calibri"/>
                <w:sz w:val="18"/>
                <w:szCs w:val="18"/>
              </w:rPr>
              <w:br/>
              <w:t>2. Wprowadzanie elektronicznych wyciągów bankowych</w:t>
            </w:r>
            <w:r w:rsidRPr="0037582D">
              <w:rPr>
                <w:rFonts w:ascii="Century Gothic" w:hAnsi="Century Gothic" w:cs="Calibri"/>
                <w:sz w:val="18"/>
                <w:szCs w:val="18"/>
              </w:rPr>
              <w:br/>
              <w:t>3. Wyszukiwanie pozycji w wyciągach bankowych</w:t>
            </w:r>
            <w:r w:rsidRPr="0037582D">
              <w:rPr>
                <w:rFonts w:ascii="Century Gothic" w:hAnsi="Century Gothic" w:cs="Calibri"/>
                <w:sz w:val="18"/>
                <w:szCs w:val="18"/>
              </w:rPr>
              <w:br/>
              <w:t>4. Rozliczanie i obsługa poszczególnych pozycji wprowadzonego wyciągu bankowego</w:t>
            </w:r>
            <w:r w:rsidRPr="0037582D">
              <w:rPr>
                <w:rFonts w:ascii="Century Gothic" w:hAnsi="Century Gothic" w:cs="Calibri"/>
                <w:sz w:val="18"/>
                <w:szCs w:val="18"/>
              </w:rPr>
              <w:br/>
              <w:t>-automatyczne rozliczenie wpłat na indywidualne konta bankowe</w:t>
            </w:r>
          </w:p>
          <w:p w14:paraId="72E1D47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-rejestracja wpłat na poczet przyszłych rozrachunków</w:t>
            </w:r>
          </w:p>
          <w:p w14:paraId="5CA138F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-rejestracja wpłat z naliczeniem oprocentowania przy zapłacie oraz  generowaniem faktury na oprocentowanie</w:t>
            </w:r>
            <w:r w:rsidRPr="0037582D">
              <w:rPr>
                <w:rFonts w:ascii="Century Gothic" w:hAnsi="Century Gothic" w:cs="Calibri"/>
                <w:sz w:val="18"/>
                <w:szCs w:val="18"/>
              </w:rPr>
              <w:br/>
              <w:t>-rozliczenie poszczególnych pozycji wyciągu bankowego z uwzględnieniem symulacji naliczania odsetek</w:t>
            </w:r>
            <w:r w:rsidRPr="0037582D">
              <w:rPr>
                <w:rFonts w:ascii="Century Gothic" w:hAnsi="Century Gothic" w:cs="Calibri"/>
                <w:sz w:val="18"/>
                <w:szCs w:val="18"/>
              </w:rPr>
              <w:br/>
              <w:t xml:space="preserve">- rejestracja wpłat na poczet należności </w:t>
            </w:r>
            <w:r w:rsidRPr="0037582D">
              <w:rPr>
                <w:rFonts w:ascii="Century Gothic" w:hAnsi="Century Gothic" w:cs="Calibri"/>
                <w:sz w:val="18"/>
                <w:szCs w:val="18"/>
              </w:rPr>
              <w:lastRenderedPageBreak/>
              <w:t>objętych decyzją ratalną, tytułem wykonawczym</w:t>
            </w:r>
            <w:r w:rsidRPr="0037582D">
              <w:rPr>
                <w:rFonts w:ascii="Century Gothic" w:hAnsi="Century Gothic" w:cs="Calibri"/>
                <w:sz w:val="18"/>
                <w:szCs w:val="18"/>
              </w:rPr>
              <w:br/>
              <w:t>- rejestracja wpłat na sumy do wyjaśnienia</w:t>
            </w:r>
            <w:r w:rsidRPr="0037582D">
              <w:rPr>
                <w:rFonts w:ascii="Century Gothic" w:hAnsi="Century Gothic" w:cs="Calibri"/>
                <w:sz w:val="18"/>
                <w:szCs w:val="18"/>
              </w:rPr>
              <w:br/>
              <w:t>4. Sprawdzanie poprawności i rozliczanie wyciągu bankowego</w:t>
            </w:r>
            <w:r w:rsidRPr="0037582D">
              <w:rPr>
                <w:rFonts w:ascii="Century Gothic" w:hAnsi="Century Gothic" w:cs="Calibri"/>
                <w:sz w:val="18"/>
                <w:szCs w:val="18"/>
              </w:rPr>
              <w:br/>
              <w:t>5. Wprowadzanie dokumentów zwrotu całości lub częściowego nadpłaty</w:t>
            </w:r>
            <w:r w:rsidRPr="0037582D">
              <w:rPr>
                <w:rFonts w:ascii="Century Gothic" w:hAnsi="Century Gothic" w:cs="Calibri"/>
                <w:sz w:val="18"/>
                <w:szCs w:val="18"/>
              </w:rPr>
              <w:br/>
              <w:t>6. Obsługa pliku zbiorczego elektronicznego</w:t>
            </w:r>
            <w:r w:rsidRPr="0037582D">
              <w:rPr>
                <w:rFonts w:ascii="Century Gothic" w:hAnsi="Century Gothic" w:cs="Calibri"/>
                <w:sz w:val="18"/>
                <w:szCs w:val="18"/>
              </w:rPr>
              <w:br/>
              <w:t>7. Podstawowe wydruki dotyczące obsługi bankowej</w:t>
            </w:r>
            <w:r w:rsidRPr="0037582D">
              <w:rPr>
                <w:rFonts w:ascii="Century Gothic" w:hAnsi="Century Gothic" w:cs="Calibri"/>
                <w:sz w:val="18"/>
                <w:szCs w:val="18"/>
              </w:rPr>
              <w:br/>
              <w:t>8. Dekretacja wyciągu bankowego</w:t>
            </w:r>
          </w:p>
          <w:p w14:paraId="30134FA5"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264ACE7A"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C5874"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23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A5E17"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ERP-FK-NZ-ZOB-EWB</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86D40"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elektronicznych wyciągów bankowych w jednostkach wydatkowych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04025F"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DBD35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prawidłowej obsługi elektronicznych wyciągów bankowych w jednostkach wydatkowych</w:t>
            </w:r>
          </w:p>
          <w:p w14:paraId="7747D931"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4212B"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59258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Definiowanie wzorców dokumentów</w:t>
            </w:r>
            <w:r w:rsidRPr="0037582D">
              <w:rPr>
                <w:rFonts w:ascii="Century Gothic" w:hAnsi="Century Gothic" w:cs="Calibri"/>
                <w:sz w:val="18"/>
                <w:szCs w:val="18"/>
              </w:rPr>
              <w:br/>
              <w:t>2. Wprowadzanie i obsługa pliku zbiorczego elektronicznego</w:t>
            </w:r>
            <w:r w:rsidRPr="0037582D">
              <w:rPr>
                <w:rFonts w:ascii="Century Gothic" w:hAnsi="Century Gothic" w:cs="Calibri"/>
                <w:sz w:val="18"/>
                <w:szCs w:val="18"/>
              </w:rPr>
              <w:br/>
              <w:t>3. Przygotowywanie dokumentów przelewów do faktur, zobowiązań i innych</w:t>
            </w:r>
            <w:r w:rsidRPr="0037582D">
              <w:rPr>
                <w:rFonts w:ascii="Century Gothic" w:hAnsi="Century Gothic" w:cs="Calibri"/>
                <w:sz w:val="18"/>
                <w:szCs w:val="18"/>
              </w:rPr>
              <w:br/>
              <w:t>4. Wprowadzanie elektronicznych wyciągów bankowych</w:t>
            </w:r>
            <w:r w:rsidRPr="0037582D">
              <w:rPr>
                <w:rFonts w:ascii="Century Gothic" w:hAnsi="Century Gothic" w:cs="Calibri"/>
                <w:sz w:val="18"/>
                <w:szCs w:val="18"/>
              </w:rPr>
              <w:br/>
              <w:t>5. Rozliczenie poszczególnych pozycji wprowadzonego wyciągu bankowego</w:t>
            </w:r>
            <w:r w:rsidRPr="0037582D">
              <w:rPr>
                <w:rFonts w:ascii="Century Gothic" w:hAnsi="Century Gothic" w:cs="Calibri"/>
                <w:sz w:val="18"/>
                <w:szCs w:val="18"/>
              </w:rPr>
              <w:br/>
              <w:t>6. Sprawdzanie poprawności i rozliczanie wyciągu bankowego</w:t>
            </w:r>
            <w:r w:rsidRPr="0037582D">
              <w:rPr>
                <w:rFonts w:ascii="Century Gothic" w:hAnsi="Century Gothic" w:cs="Calibri"/>
                <w:sz w:val="18"/>
                <w:szCs w:val="18"/>
              </w:rPr>
              <w:br/>
              <w:t>7. Podstawowe wydruki dotyczące obsługi bankowej</w:t>
            </w:r>
            <w:r w:rsidRPr="0037582D">
              <w:rPr>
                <w:rFonts w:ascii="Century Gothic" w:hAnsi="Century Gothic" w:cs="Calibri"/>
                <w:sz w:val="18"/>
                <w:szCs w:val="18"/>
              </w:rPr>
              <w:br/>
              <w:t>8. Dekretacja wyciągu bankowego oraz raportu kasowego</w:t>
            </w:r>
          </w:p>
          <w:p w14:paraId="0D0224CF"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5BC00F0B"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DFD76B"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24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7E716"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ERP-FK-NZ-RK</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48E7D9"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kasowej</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F333CB"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16C2E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Zdobycie wiedzy niezbędnej w celu realizacji czynności związanych z obsługą kasową</w:t>
            </w:r>
          </w:p>
          <w:p w14:paraId="6B4098D8"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3490C1"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A2006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Omówienie sposobu definiowania raportów kasowych oraz nadawania dostępów</w:t>
            </w:r>
            <w:r w:rsidRPr="0037582D">
              <w:rPr>
                <w:rFonts w:ascii="Century Gothic" w:hAnsi="Century Gothic" w:cs="Calibri"/>
                <w:sz w:val="18"/>
                <w:szCs w:val="18"/>
              </w:rPr>
              <w:br/>
              <w:t>2. Definiowanie wzorców dokumentów</w:t>
            </w:r>
            <w:r w:rsidRPr="0037582D">
              <w:rPr>
                <w:rFonts w:ascii="Century Gothic" w:hAnsi="Century Gothic" w:cs="Calibri"/>
                <w:sz w:val="18"/>
                <w:szCs w:val="18"/>
              </w:rPr>
              <w:br/>
              <w:t xml:space="preserve">3. Wprowadzanie raportów kasowych  </w:t>
            </w:r>
            <w:r w:rsidRPr="0037582D">
              <w:rPr>
                <w:rFonts w:ascii="Century Gothic" w:hAnsi="Century Gothic" w:cs="Calibri"/>
                <w:sz w:val="18"/>
                <w:szCs w:val="18"/>
              </w:rPr>
              <w:br/>
              <w:t>4. Wprowadzanie dokumentów zapłat kasowych</w:t>
            </w:r>
            <w:r w:rsidRPr="0037582D">
              <w:rPr>
                <w:rFonts w:ascii="Century Gothic" w:hAnsi="Century Gothic" w:cs="Calibri"/>
                <w:sz w:val="18"/>
                <w:szCs w:val="18"/>
              </w:rPr>
              <w:br/>
              <w:t>5. Weryfikacja stanu kasy</w:t>
            </w:r>
            <w:r w:rsidRPr="0037582D">
              <w:rPr>
                <w:rFonts w:ascii="Century Gothic" w:hAnsi="Century Gothic" w:cs="Calibri"/>
                <w:sz w:val="18"/>
                <w:szCs w:val="18"/>
              </w:rPr>
              <w:br/>
              <w:t>6. Rozliczanie oraz drukowanie raportów kasowych</w:t>
            </w:r>
            <w:r w:rsidRPr="0037582D">
              <w:rPr>
                <w:rFonts w:ascii="Century Gothic" w:hAnsi="Century Gothic" w:cs="Calibri"/>
                <w:sz w:val="18"/>
                <w:szCs w:val="18"/>
              </w:rPr>
              <w:br/>
              <w:t>7. Podstawowe wydruki dotyczące obsługi kasowej</w:t>
            </w:r>
          </w:p>
          <w:p w14:paraId="78F5288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8. Dekretacja raportu kasowego</w:t>
            </w:r>
          </w:p>
          <w:p w14:paraId="7021CCF0"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126CCCF9"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0DFC93"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25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9F7C9B"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ERP-FK-NZ-WIN</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7BFAB0"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upomnień oraz wezwań do zapłaty</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4CE424"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D9076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niezbędnych w celu generowania oraz dalszej obsługi upomnień, wezwań do zapłaty oraz tytułów wykonawczych</w:t>
            </w:r>
          </w:p>
          <w:p w14:paraId="59FCE6F5"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353339"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FAF2F7" w14:textId="77777777" w:rsidR="007D03F5" w:rsidRPr="0037582D" w:rsidRDefault="00831D16">
            <w:pPr>
              <w:pStyle w:val="Standard"/>
              <w:rPr>
                <w:rFonts w:ascii="Century Gothic" w:hAnsi="Century Gothic"/>
              </w:rPr>
            </w:pPr>
            <w:r w:rsidRPr="0037582D">
              <w:rPr>
                <w:rFonts w:ascii="Century Gothic" w:hAnsi="Century Gothic" w:cs="Calibri"/>
                <w:sz w:val="18"/>
                <w:szCs w:val="18"/>
              </w:rPr>
              <w:t>1. Obsługa upomnień i wezwań do zapłaty w zakresie:</w:t>
            </w:r>
            <w:r w:rsidRPr="0037582D">
              <w:rPr>
                <w:rFonts w:ascii="Century Gothic" w:hAnsi="Century Gothic" w:cs="Calibri"/>
                <w:sz w:val="18"/>
                <w:szCs w:val="18"/>
              </w:rPr>
              <w:br/>
              <w:t>- wystawianie upomnień i wezwań do zapłaty</w:t>
            </w:r>
            <w:r w:rsidRPr="0037582D">
              <w:rPr>
                <w:rFonts w:ascii="Century Gothic" w:hAnsi="Century Gothic" w:cs="Calibri"/>
                <w:sz w:val="18"/>
                <w:szCs w:val="18"/>
              </w:rPr>
              <w:br/>
              <w:t>- wystawianie upomnień i wezwań do zapłaty z konta kontrahenta</w:t>
            </w:r>
            <w:r w:rsidRPr="0037582D">
              <w:rPr>
                <w:rFonts w:ascii="Century Gothic" w:hAnsi="Century Gothic" w:cs="Calibri"/>
                <w:sz w:val="18"/>
                <w:szCs w:val="18"/>
              </w:rPr>
              <w:br/>
              <w:t>- generowanie upomnień i wezwań do zapłaty</w:t>
            </w:r>
            <w:r w:rsidRPr="0037582D">
              <w:rPr>
                <w:rFonts w:ascii="Century Gothic" w:hAnsi="Century Gothic" w:cs="Calibri"/>
                <w:sz w:val="18"/>
                <w:szCs w:val="18"/>
              </w:rPr>
              <w:br/>
              <w:t>- drukowanie upomnień, wezwań do zapłaty</w:t>
            </w:r>
            <w:r w:rsidRPr="0037582D">
              <w:rPr>
                <w:rFonts w:ascii="Century Gothic" w:hAnsi="Century Gothic" w:cs="Calibri"/>
                <w:sz w:val="18"/>
                <w:szCs w:val="18"/>
              </w:rPr>
              <w:br/>
              <w:t>- zmiana statusów upomnień, wezwań do zapłaty</w:t>
            </w:r>
            <w:r w:rsidRPr="0037582D">
              <w:rPr>
                <w:rFonts w:ascii="Century Gothic" w:hAnsi="Century Gothic" w:cs="Calibri"/>
                <w:sz w:val="18"/>
                <w:szCs w:val="18"/>
              </w:rPr>
              <w:br/>
              <w:t>- przypisywanie kosztów upomnienia</w:t>
            </w:r>
            <w:r w:rsidRPr="0037582D">
              <w:rPr>
                <w:rFonts w:ascii="Century Gothic" w:hAnsi="Century Gothic" w:cs="Calibri"/>
                <w:sz w:val="18"/>
                <w:szCs w:val="18"/>
              </w:rPr>
              <w:br/>
              <w:t>2. Obsługa tytułów wykonawczych w zakresie:</w:t>
            </w:r>
            <w:r w:rsidRPr="0037582D">
              <w:rPr>
                <w:rFonts w:ascii="Century Gothic" w:hAnsi="Century Gothic" w:cs="Calibri"/>
                <w:sz w:val="18"/>
                <w:szCs w:val="18"/>
              </w:rPr>
              <w:br/>
              <w:t>- wystawiania tytułów wykonawczych</w:t>
            </w:r>
            <w:r w:rsidRPr="0037582D">
              <w:rPr>
                <w:rFonts w:ascii="Century Gothic" w:hAnsi="Century Gothic" w:cs="Calibri"/>
                <w:sz w:val="18"/>
                <w:szCs w:val="18"/>
              </w:rPr>
              <w:br/>
              <w:t>- wystawiania tytułów dalszych, zmienionych, ponownych</w:t>
            </w:r>
            <w:r w:rsidRPr="0037582D">
              <w:rPr>
                <w:rFonts w:ascii="Century Gothic" w:hAnsi="Century Gothic" w:cs="Calibri"/>
                <w:sz w:val="18"/>
                <w:szCs w:val="18"/>
              </w:rPr>
              <w:br/>
              <w:t>- drukowania tytułów i ewidencji tytułów wykonawczych</w:t>
            </w:r>
            <w:r w:rsidRPr="0037582D">
              <w:rPr>
                <w:rFonts w:ascii="Century Gothic" w:hAnsi="Century Gothic" w:cs="Calibri"/>
                <w:sz w:val="18"/>
                <w:szCs w:val="18"/>
              </w:rPr>
              <w:br/>
            </w:r>
            <w:r w:rsidRPr="0037582D">
              <w:rPr>
                <w:rFonts w:ascii="Century Gothic" w:hAnsi="Century Gothic" w:cs="Calibri"/>
                <w:sz w:val="18"/>
                <w:szCs w:val="18"/>
              </w:rPr>
              <w:lastRenderedPageBreak/>
              <w:t>- aktualizacji statusów tytułów wykonawczych</w:t>
            </w:r>
            <w:r w:rsidRPr="0037582D">
              <w:rPr>
                <w:rFonts w:ascii="Century Gothic" w:hAnsi="Century Gothic" w:cs="Calibri"/>
                <w:sz w:val="18"/>
                <w:szCs w:val="18"/>
              </w:rPr>
              <w:br/>
              <w:t>- generowanie pism do tytułów</w:t>
            </w:r>
            <w:r w:rsidRPr="0037582D">
              <w:rPr>
                <w:rFonts w:ascii="Century Gothic" w:hAnsi="Century Gothic" w:cs="Calibri"/>
                <w:sz w:val="18"/>
                <w:szCs w:val="18"/>
              </w:rPr>
              <w:br/>
              <w:t>- historia tytułów wykonawczych</w:t>
            </w:r>
          </w:p>
          <w:p w14:paraId="2347BEBB"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392092C0"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03968"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26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A73986"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ERP-FK-NZ-NAL-KK</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6B581"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konta kontrahenta / podatnika</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7DD7F4"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D2671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niezbędnych w celu prawidłowej obsługi konta kontrahenta z uwzględnieniem zdobycia wiedzy w zakresie wykonywania funkcji możliwych do wykonania z poziomu niniejszej konsoli</w:t>
            </w:r>
          </w:p>
          <w:p w14:paraId="7DC885DC"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C439D8"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2EBBCC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Omówienie poszczególnych zakładek konta kontrahenta / podatnika</w:t>
            </w:r>
            <w:r w:rsidRPr="0037582D">
              <w:rPr>
                <w:rFonts w:ascii="Century Gothic" w:hAnsi="Century Gothic" w:cs="Calibri"/>
                <w:sz w:val="18"/>
                <w:szCs w:val="18"/>
              </w:rPr>
              <w:br/>
              <w:t>2. Obsługa konta kontrahenta w zakresie:</w:t>
            </w:r>
            <w:r w:rsidRPr="0037582D">
              <w:rPr>
                <w:rFonts w:ascii="Century Gothic" w:hAnsi="Century Gothic" w:cs="Calibri"/>
                <w:sz w:val="18"/>
                <w:szCs w:val="18"/>
              </w:rPr>
              <w:br/>
              <w:t>- rozliczania zapłat</w:t>
            </w:r>
            <w:r w:rsidRPr="0037582D">
              <w:rPr>
                <w:rFonts w:ascii="Century Gothic" w:hAnsi="Century Gothic" w:cs="Calibri"/>
                <w:sz w:val="18"/>
                <w:szCs w:val="18"/>
              </w:rPr>
              <w:br/>
              <w:t>- wprowadzania kompensat</w:t>
            </w:r>
            <w:r w:rsidRPr="0037582D">
              <w:rPr>
                <w:rFonts w:ascii="Century Gothic" w:hAnsi="Century Gothic" w:cs="Calibri"/>
                <w:sz w:val="18"/>
                <w:szCs w:val="18"/>
              </w:rPr>
              <w:br/>
              <w:t>- zmiany rodzaju dokumentu i typu operacji księgowej na wybranych terminach płatności dokumentu</w:t>
            </w:r>
            <w:r w:rsidRPr="0037582D">
              <w:rPr>
                <w:rFonts w:ascii="Century Gothic" w:hAnsi="Century Gothic" w:cs="Calibri"/>
                <w:sz w:val="18"/>
                <w:szCs w:val="18"/>
              </w:rPr>
              <w:br/>
              <w:t>- zmiany danych na dokumencie</w:t>
            </w:r>
          </w:p>
          <w:p w14:paraId="38B5152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statusy terminów płatności</w:t>
            </w:r>
          </w:p>
          <w:p w14:paraId="15FA29C1"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3F7D57F5"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AAAE16"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27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54FC4"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ERP-FK-NZ-NAL-OBS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3200E0"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dokumentów należności</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584FCA"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F9DDF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zakresie obsługi dokumentów należności</w:t>
            </w:r>
          </w:p>
          <w:p w14:paraId="2EC5F213"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4A175"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0130E8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Wprowadzanie dokumentów należności oraz korekt</w:t>
            </w:r>
            <w:r w:rsidRPr="0037582D">
              <w:rPr>
                <w:rFonts w:ascii="Century Gothic" w:hAnsi="Century Gothic" w:cs="Calibri"/>
                <w:sz w:val="18"/>
                <w:szCs w:val="18"/>
              </w:rPr>
              <w:br/>
              <w:t>2. Przeglądanie i obsługa faktur, należności oraz korekt dokumentów w module rozrachunkowym</w:t>
            </w:r>
            <w:r w:rsidRPr="0037582D">
              <w:rPr>
                <w:rFonts w:ascii="Century Gothic" w:hAnsi="Century Gothic" w:cs="Calibri"/>
                <w:sz w:val="18"/>
                <w:szCs w:val="18"/>
              </w:rPr>
              <w:br/>
              <w:t>3. Obsługa decyzji ratalnych i odroczeniowych</w:t>
            </w:r>
            <w:r w:rsidRPr="0037582D">
              <w:rPr>
                <w:rFonts w:ascii="Century Gothic" w:hAnsi="Century Gothic" w:cs="Calibri"/>
                <w:sz w:val="18"/>
                <w:szCs w:val="18"/>
              </w:rPr>
              <w:br/>
              <w:t>4. Analiza należności na podstawie standardowych wydruków modułu NZ</w:t>
            </w:r>
          </w:p>
          <w:p w14:paraId="6621F33D"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05428E65"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A421F4"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28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B76037"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ERP-FK-NZ-NAL-DEK</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2D7E7"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dekretacji dokumentów należności</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517C0F"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10F55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br/>
              <w:t>Nabycie umiejętności w zakresie prawidłowego przeprowadzenia dekretacji dokumentów należności</w:t>
            </w:r>
          </w:p>
          <w:p w14:paraId="23A0AC53"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FBBF3"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EDA4447" w14:textId="77777777" w:rsidR="007D03F5" w:rsidRPr="0037582D" w:rsidRDefault="00831D16">
            <w:pPr>
              <w:pStyle w:val="Akapitzlist"/>
              <w:widowControl w:val="0"/>
              <w:ind w:left="0"/>
              <w:rPr>
                <w:rFonts w:ascii="Century Gothic" w:hAnsi="Century Gothic"/>
              </w:rPr>
            </w:pPr>
            <w:r w:rsidRPr="0037582D">
              <w:rPr>
                <w:rFonts w:ascii="Century Gothic" w:hAnsi="Century Gothic" w:cs="Calibri"/>
                <w:sz w:val="18"/>
                <w:szCs w:val="18"/>
                <w:lang w:val="pl-PL"/>
              </w:rPr>
              <w:t>1.Dekretacja i tworzenie dowodów przejściowych dla faktur rejestrami</w:t>
            </w:r>
            <w:r w:rsidRPr="0037582D">
              <w:rPr>
                <w:rFonts w:ascii="Century Gothic" w:hAnsi="Century Gothic" w:cs="Calibri"/>
                <w:sz w:val="18"/>
                <w:szCs w:val="18"/>
                <w:lang w:val="pl-PL"/>
              </w:rPr>
              <w:br/>
              <w:t xml:space="preserve">2. </w:t>
            </w:r>
            <w:r w:rsidRPr="0037582D">
              <w:rPr>
                <w:rFonts w:ascii="Century Gothic" w:hAnsi="Century Gothic" w:cs="Calibri"/>
                <w:sz w:val="18"/>
                <w:szCs w:val="18"/>
              </w:rPr>
              <w:t>Dekretacja sumaryczna i tworzenie dowodów przejściowych dla dokumentów należności</w:t>
            </w:r>
            <w:r w:rsidRPr="0037582D">
              <w:rPr>
                <w:rFonts w:ascii="Century Gothic" w:hAnsi="Century Gothic" w:cs="Calibri"/>
                <w:sz w:val="18"/>
                <w:szCs w:val="18"/>
              </w:rPr>
              <w:br/>
              <w:t>3. Dekretacja i tworzenie dowodów przejściowych dla pozostałych dokumentów</w:t>
            </w:r>
          </w:p>
          <w:p w14:paraId="367A19F5"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5F5A8722"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5D699E"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p w14:paraId="4BA9C3B1"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29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C5295A"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ERP-FK-KG-KS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0498D"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obsługi poszczególnych słowników księgowych oraz definiowania automatów dekretujących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A25042"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EDC9F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obsługi poszczególnych słowników księgowych oraz definiowania automatów dekretujących</w:t>
            </w:r>
          </w:p>
          <w:p w14:paraId="176B0332" w14:textId="77777777" w:rsidR="007D03F5" w:rsidRPr="0037582D" w:rsidRDefault="007D03F5">
            <w:pPr>
              <w:pStyle w:val="Standard"/>
              <w:rPr>
                <w:rFonts w:ascii="Century Gothic" w:hAnsi="Century Gothic" w:cs="Calibri"/>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665A8B"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4AC8E5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Omówienie sposobu definiowania jednostek księgowych</w:t>
            </w:r>
            <w:r w:rsidRPr="0037582D">
              <w:rPr>
                <w:rFonts w:ascii="Century Gothic" w:hAnsi="Century Gothic" w:cs="Calibri"/>
                <w:sz w:val="18"/>
                <w:szCs w:val="18"/>
              </w:rPr>
              <w:br/>
              <w:t>2. Obsługa planu kont</w:t>
            </w:r>
            <w:r w:rsidRPr="0037582D">
              <w:rPr>
                <w:rFonts w:ascii="Century Gothic" w:hAnsi="Century Gothic" w:cs="Calibri"/>
                <w:sz w:val="18"/>
                <w:szCs w:val="18"/>
              </w:rPr>
              <w:br/>
              <w:t>3. Obsługa słownika rodzajów dokumentów (należności)</w:t>
            </w:r>
            <w:r w:rsidRPr="0037582D">
              <w:rPr>
                <w:rFonts w:ascii="Century Gothic" w:hAnsi="Century Gothic" w:cs="Calibri"/>
                <w:sz w:val="18"/>
                <w:szCs w:val="18"/>
              </w:rPr>
              <w:br/>
              <w:t>4. Obsługa słowniki typów operacji księgowych</w:t>
            </w:r>
            <w:r w:rsidRPr="0037582D">
              <w:rPr>
                <w:rFonts w:ascii="Century Gothic" w:hAnsi="Century Gothic" w:cs="Calibri"/>
                <w:sz w:val="18"/>
                <w:szCs w:val="18"/>
              </w:rPr>
              <w:br/>
              <w:t>5. Obsługa słownika rodzajów rejestrów</w:t>
            </w:r>
            <w:r w:rsidRPr="0037582D">
              <w:rPr>
                <w:rFonts w:ascii="Century Gothic" w:hAnsi="Century Gothic" w:cs="Calibri"/>
                <w:sz w:val="18"/>
                <w:szCs w:val="18"/>
              </w:rPr>
              <w:br/>
              <w:t>6. Definiowanie automatów dekretujących</w:t>
            </w:r>
          </w:p>
          <w:p w14:paraId="3ADD8595" w14:textId="77777777" w:rsidR="007D03F5" w:rsidRPr="0037582D" w:rsidRDefault="007D03F5">
            <w:pPr>
              <w:pStyle w:val="Standard"/>
              <w:rPr>
                <w:rFonts w:ascii="Century Gothic" w:hAnsi="Century Gothic" w:cs="Calibri"/>
                <w:sz w:val="18"/>
                <w:szCs w:val="18"/>
              </w:rPr>
            </w:pPr>
          </w:p>
        </w:tc>
      </w:tr>
      <w:tr w:rsidR="007D03F5" w:rsidRPr="0037582D" w14:paraId="3D1B7870"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FF13AC"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30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26BAE"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ERP-FK-KG-DOW-DOCH</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99C8C"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dowodów przejściowych i księgowych w jednostkach dochodowych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C77263"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7C1D6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Zdobycie wiedzy niezbędnej do realizacji czynności finansowych w zakresie obsługi dowodów przejściowych i księgowych w jednostkach dochodowych</w:t>
            </w:r>
          </w:p>
          <w:p w14:paraId="0180BF4E"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37C05E"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CDBB65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Wprowadzanie, przeglądanie i drukowanie dowodów przejściowych</w:t>
            </w:r>
            <w:r w:rsidRPr="0037582D">
              <w:rPr>
                <w:rFonts w:ascii="Century Gothic" w:hAnsi="Century Gothic" w:cs="Calibri"/>
                <w:sz w:val="18"/>
                <w:szCs w:val="18"/>
              </w:rPr>
              <w:br/>
              <w:t>- przeglądanie i drukowanie dowodów przejściowych przesłanych z modułu rozrachunkowego</w:t>
            </w:r>
            <w:r w:rsidRPr="0037582D">
              <w:rPr>
                <w:rFonts w:ascii="Century Gothic" w:hAnsi="Century Gothic" w:cs="Calibri"/>
                <w:sz w:val="18"/>
                <w:szCs w:val="18"/>
              </w:rPr>
              <w:br/>
              <w:t>- przeglądanie dokumentów źródłowych</w:t>
            </w:r>
            <w:r w:rsidRPr="0037582D">
              <w:rPr>
                <w:rFonts w:ascii="Century Gothic" w:hAnsi="Century Gothic" w:cs="Calibri"/>
                <w:sz w:val="18"/>
                <w:szCs w:val="18"/>
              </w:rPr>
              <w:br/>
              <w:t>- modyfikacja dowodów przejściowych</w:t>
            </w:r>
            <w:r w:rsidRPr="0037582D">
              <w:rPr>
                <w:rFonts w:ascii="Century Gothic" w:hAnsi="Century Gothic" w:cs="Calibri"/>
                <w:sz w:val="18"/>
                <w:szCs w:val="18"/>
              </w:rPr>
              <w:br/>
              <w:t>- wprowadzanie dowodów w module Księga główna,</w:t>
            </w:r>
            <w:r w:rsidRPr="0037582D">
              <w:rPr>
                <w:rFonts w:ascii="Century Gothic" w:hAnsi="Century Gothic" w:cs="Calibri"/>
                <w:sz w:val="18"/>
                <w:szCs w:val="18"/>
              </w:rPr>
              <w:br/>
              <w:t>- weryfikacja poprawności dowodów przejściowych,</w:t>
            </w:r>
            <w:r w:rsidRPr="0037582D">
              <w:rPr>
                <w:rFonts w:ascii="Century Gothic" w:hAnsi="Century Gothic" w:cs="Calibri"/>
                <w:sz w:val="18"/>
                <w:szCs w:val="18"/>
              </w:rPr>
              <w:br/>
              <w:t>- księgowanie wprowadzonych dowodów przejściowych</w:t>
            </w:r>
            <w:r w:rsidRPr="0037582D">
              <w:rPr>
                <w:rFonts w:ascii="Century Gothic" w:hAnsi="Century Gothic" w:cs="Calibri"/>
                <w:sz w:val="18"/>
                <w:szCs w:val="18"/>
              </w:rPr>
              <w:br/>
              <w:t>- tworzenie dowodu na podstawie zdefiniowanego automatu.</w:t>
            </w:r>
            <w:r w:rsidRPr="0037582D">
              <w:rPr>
                <w:rFonts w:ascii="Century Gothic" w:hAnsi="Century Gothic" w:cs="Calibri"/>
                <w:sz w:val="18"/>
                <w:szCs w:val="18"/>
              </w:rPr>
              <w:br/>
              <w:t>2. Weryfikacja poprawności zapisów na kontach na podstawie raportów skutków dekretacji</w:t>
            </w:r>
            <w:r w:rsidRPr="0037582D">
              <w:rPr>
                <w:rFonts w:ascii="Century Gothic" w:hAnsi="Century Gothic" w:cs="Calibri"/>
                <w:sz w:val="18"/>
                <w:szCs w:val="18"/>
              </w:rPr>
              <w:br/>
              <w:t>3. Przeglądanie i drukowanie dowodów księgowych</w:t>
            </w:r>
            <w:r w:rsidRPr="0037582D">
              <w:rPr>
                <w:rFonts w:ascii="Century Gothic" w:hAnsi="Century Gothic" w:cs="Calibri"/>
                <w:sz w:val="18"/>
                <w:szCs w:val="18"/>
              </w:rPr>
              <w:br/>
            </w:r>
            <w:r w:rsidRPr="0037582D">
              <w:rPr>
                <w:rFonts w:ascii="Century Gothic" w:hAnsi="Century Gothic" w:cs="Calibri"/>
                <w:sz w:val="18"/>
                <w:szCs w:val="18"/>
              </w:rPr>
              <w:lastRenderedPageBreak/>
              <w:t>4. Generowanie storna</w:t>
            </w:r>
            <w:r w:rsidRPr="0037582D">
              <w:rPr>
                <w:rFonts w:ascii="Century Gothic" w:hAnsi="Century Gothic" w:cs="Calibri"/>
                <w:sz w:val="18"/>
                <w:szCs w:val="18"/>
              </w:rPr>
              <w:br/>
              <w:t>5. Wyszukiwanie dekretów i księgowań</w:t>
            </w:r>
          </w:p>
          <w:p w14:paraId="23EFAF0E"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7248EAA2"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83E0C"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31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A138A3" w14:textId="77777777" w:rsidR="007D03F5" w:rsidRPr="0037582D" w:rsidRDefault="00831D16">
            <w:pPr>
              <w:pStyle w:val="Standard"/>
              <w:suppressAutoHyphens w:val="0"/>
              <w:jc w:val="center"/>
              <w:textAlignment w:val="auto"/>
              <w:rPr>
                <w:rFonts w:ascii="Century Gothic" w:hAnsi="Century Gothic" w:cs="Calibri"/>
                <w:b/>
                <w:bCs/>
                <w:sz w:val="18"/>
                <w:szCs w:val="18"/>
              </w:rPr>
            </w:pPr>
            <w:r w:rsidRPr="0037582D">
              <w:rPr>
                <w:rFonts w:ascii="Century Gothic" w:hAnsi="Century Gothic" w:cs="Calibri"/>
                <w:b/>
                <w:bCs/>
                <w:sz w:val="18"/>
                <w:szCs w:val="18"/>
              </w:rPr>
              <w:t>ERP-FK-KG-SPR-DOCH</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69CBB"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generowania sprawozdań i innych zestawień w jednostkach dochodowych</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B791C4"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5FF24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Zdobycie wiedzy niezbędnej podczas prawidłowego przeprowadzania procesu generowania sprawozdań i innych zestawień w jednostkach dochodowych</w:t>
            </w:r>
          </w:p>
          <w:p w14:paraId="65DD9096"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0B6C5"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67042BD" w14:textId="77777777" w:rsidR="007D03F5" w:rsidRPr="0037582D" w:rsidRDefault="00831D16">
            <w:pPr>
              <w:pStyle w:val="Standard"/>
              <w:rPr>
                <w:rFonts w:ascii="Century Gothic" w:hAnsi="Century Gothic"/>
              </w:rPr>
            </w:pPr>
            <w:r w:rsidRPr="0037582D">
              <w:rPr>
                <w:rFonts w:ascii="Century Gothic" w:hAnsi="Century Gothic" w:cs="Calibri"/>
                <w:sz w:val="18"/>
                <w:szCs w:val="18"/>
              </w:rPr>
              <w:t>1. Obsługa odsetek kwartalnych</w:t>
            </w:r>
            <w:r w:rsidRPr="0037582D">
              <w:rPr>
                <w:rFonts w:ascii="Century Gothic" w:hAnsi="Century Gothic" w:cs="Calibri"/>
                <w:sz w:val="18"/>
                <w:szCs w:val="18"/>
              </w:rPr>
              <w:br/>
              <w:t>2. Generowanie wydruku zaległości wymagalnych</w:t>
            </w:r>
            <w:r w:rsidRPr="0037582D">
              <w:rPr>
                <w:rFonts w:ascii="Century Gothic" w:hAnsi="Century Gothic" w:cs="Calibri"/>
                <w:sz w:val="18"/>
                <w:szCs w:val="18"/>
              </w:rPr>
              <w:br/>
              <w:t>3. Omówienie definicji sprawozdań i innych zestawień użytkownika</w:t>
            </w:r>
            <w:r w:rsidRPr="0037582D">
              <w:rPr>
                <w:rFonts w:ascii="Century Gothic" w:hAnsi="Century Gothic" w:cs="Calibri"/>
                <w:sz w:val="18"/>
                <w:szCs w:val="18"/>
              </w:rPr>
              <w:br/>
              <w:t>4. Generowanie sprawozdania RB27S i RB27ZZ</w:t>
            </w:r>
            <w:r w:rsidRPr="0037582D">
              <w:rPr>
                <w:rFonts w:ascii="Century Gothic" w:hAnsi="Century Gothic" w:cs="Calibri"/>
                <w:sz w:val="18"/>
                <w:szCs w:val="18"/>
              </w:rPr>
              <w:br/>
              <w:t xml:space="preserve">5. Weryfikacja poprawności wygenerowanego sprawozdania </w:t>
            </w:r>
            <w:r w:rsidRPr="0037582D">
              <w:rPr>
                <w:rFonts w:ascii="Century Gothic" w:hAnsi="Century Gothic" w:cs="Calibri"/>
                <w:sz w:val="18"/>
                <w:szCs w:val="18"/>
              </w:rPr>
              <w:br/>
              <w:t>6. Eksport do sprawozdawczości budżetowej</w:t>
            </w:r>
            <w:r w:rsidRPr="0037582D">
              <w:rPr>
                <w:rFonts w:ascii="Century Gothic" w:hAnsi="Century Gothic" w:cs="Calibri"/>
                <w:sz w:val="18"/>
                <w:szCs w:val="18"/>
              </w:rPr>
              <w:br/>
              <w:t>7. Generowanie zestawienia pomocniczego do RBN</w:t>
            </w:r>
            <w:r w:rsidRPr="0037582D">
              <w:rPr>
                <w:rFonts w:ascii="Century Gothic" w:hAnsi="Century Gothic" w:cs="Calibri"/>
                <w:sz w:val="18"/>
                <w:szCs w:val="18"/>
              </w:rPr>
              <w:br/>
              <w:t>8. Generowanie i eksport sprawozdania RBN i RBZN</w:t>
            </w:r>
          </w:p>
          <w:p w14:paraId="0BBD15B8" w14:textId="77777777" w:rsidR="007D03F5" w:rsidRPr="0037582D" w:rsidRDefault="00831D16">
            <w:pPr>
              <w:pStyle w:val="Standard"/>
              <w:rPr>
                <w:rFonts w:ascii="Century Gothic" w:hAnsi="Century Gothic"/>
              </w:rPr>
            </w:pPr>
            <w:r w:rsidRPr="0037582D">
              <w:rPr>
                <w:rFonts w:ascii="Century Gothic" w:hAnsi="Century Gothic" w:cs="Calibri"/>
                <w:sz w:val="18"/>
                <w:szCs w:val="18"/>
              </w:rPr>
              <w:t>9.</w:t>
            </w:r>
            <w:r w:rsidRPr="0037582D">
              <w:rPr>
                <w:rFonts w:ascii="Century Gothic" w:hAnsi="Century Gothic"/>
                <w:sz w:val="18"/>
                <w:szCs w:val="18"/>
              </w:rPr>
              <w:t xml:space="preserve"> </w:t>
            </w:r>
            <w:r w:rsidRPr="0037582D">
              <w:rPr>
                <w:rFonts w:ascii="Century Gothic" w:hAnsi="Century Gothic" w:cs="Calibri"/>
                <w:sz w:val="18"/>
                <w:szCs w:val="18"/>
              </w:rPr>
              <w:t>Tworzenie dowodów przejściowych na podstawie informacji o skutkach obniżenia górnych stawek podatkowych, udzielonych zwolnień i ulg</w:t>
            </w:r>
          </w:p>
          <w:p w14:paraId="6FF6F8E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10. Zestawienie dla Izb Rolniczych</w:t>
            </w:r>
            <w:r w:rsidRPr="0037582D">
              <w:rPr>
                <w:rFonts w:ascii="Century Gothic" w:hAnsi="Century Gothic" w:cs="Calibri"/>
                <w:sz w:val="18"/>
                <w:szCs w:val="18"/>
              </w:rPr>
              <w:br/>
            </w:r>
          </w:p>
          <w:p w14:paraId="70B88811"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57A5BD1C"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E4FCB"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32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82432" w14:textId="77777777" w:rsidR="007D03F5" w:rsidRPr="0037582D" w:rsidRDefault="00831D16">
            <w:pPr>
              <w:pStyle w:val="Standard"/>
              <w:jc w:val="center"/>
              <w:rPr>
                <w:rFonts w:ascii="Century Gothic" w:hAnsi="Century Gothic" w:cs="Calibri"/>
                <w:b/>
                <w:bCs/>
                <w:sz w:val="18"/>
                <w:szCs w:val="18"/>
              </w:rPr>
            </w:pPr>
            <w:r w:rsidRPr="0037582D">
              <w:rPr>
                <w:rFonts w:ascii="Century Gothic" w:hAnsi="Century Gothic" w:cs="Calibri"/>
                <w:b/>
                <w:bCs/>
                <w:sz w:val="18"/>
                <w:szCs w:val="18"/>
              </w:rPr>
              <w:t>ERP-FK-KG-OBS-KSI</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0158F9"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generowania przeksięgowań wg klucza, potwierdzeń sald kontrahentów oraz pozostałych czynności związanych z zamknięciem roku</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BF14E3"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zaawansowane)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91066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generowania przeksięgowań wg klucza, potwierdzeń sald kontrahentów oraz pozostałych czynności związanych z zamknięciem roku</w:t>
            </w:r>
          </w:p>
          <w:p w14:paraId="2FB08C1E" w14:textId="77777777" w:rsidR="007D03F5" w:rsidRPr="0037582D" w:rsidRDefault="007D03F5">
            <w:pPr>
              <w:pStyle w:val="Standard"/>
              <w:suppressAutoHyphens w:val="0"/>
              <w:textAlignment w:val="auto"/>
              <w:rPr>
                <w:rFonts w:ascii="Century Gothic" w:hAnsi="Century Gothic" w:cs="Calibri"/>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FC32CB"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354BB2"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1. Odpisy aktualizujące szacunkowe i indywidualne</w:t>
            </w:r>
            <w:r w:rsidRPr="0037582D">
              <w:rPr>
                <w:rFonts w:ascii="Century Gothic" w:hAnsi="Century Gothic" w:cs="Calibri"/>
                <w:sz w:val="18"/>
                <w:szCs w:val="18"/>
              </w:rPr>
              <w:br/>
              <w:t>2. Definiowanie i generowanie przeksięgowań wg klucza</w:t>
            </w:r>
            <w:r w:rsidRPr="0037582D">
              <w:rPr>
                <w:rFonts w:ascii="Century Gothic" w:hAnsi="Century Gothic" w:cs="Calibri"/>
                <w:sz w:val="18"/>
                <w:szCs w:val="18"/>
              </w:rPr>
              <w:br/>
              <w:t>3. Blokowanie i zamykanie okresów</w:t>
            </w:r>
            <w:r w:rsidRPr="0037582D">
              <w:rPr>
                <w:rFonts w:ascii="Century Gothic" w:hAnsi="Century Gothic" w:cs="Calibri"/>
                <w:sz w:val="18"/>
                <w:szCs w:val="18"/>
              </w:rPr>
              <w:br/>
              <w:t>4. Obsługa sprawozdań finansowych</w:t>
            </w:r>
            <w:r w:rsidRPr="0037582D">
              <w:rPr>
                <w:rFonts w:ascii="Century Gothic" w:hAnsi="Century Gothic" w:cs="Calibri"/>
                <w:sz w:val="18"/>
                <w:szCs w:val="18"/>
              </w:rPr>
              <w:br/>
              <w:t>5. Archiwizacja ksiąg rachunkowych</w:t>
            </w:r>
            <w:r w:rsidRPr="0037582D">
              <w:rPr>
                <w:rFonts w:ascii="Century Gothic" w:hAnsi="Century Gothic" w:cs="Calibri"/>
                <w:sz w:val="18"/>
                <w:szCs w:val="18"/>
              </w:rPr>
              <w:br/>
              <w:t>6. Obsługa potwierdzeń sald kontrahentów</w:t>
            </w:r>
            <w:r w:rsidRPr="0037582D">
              <w:rPr>
                <w:rFonts w:ascii="Century Gothic" w:hAnsi="Century Gothic" w:cs="Calibri"/>
                <w:sz w:val="18"/>
                <w:szCs w:val="18"/>
              </w:rPr>
              <w:br/>
              <w:t>- definiowanie kont do potwierdzeń sald</w:t>
            </w:r>
            <w:r w:rsidRPr="0037582D">
              <w:rPr>
                <w:rFonts w:ascii="Century Gothic" w:hAnsi="Century Gothic" w:cs="Calibri"/>
                <w:sz w:val="18"/>
                <w:szCs w:val="18"/>
              </w:rPr>
              <w:br/>
              <w:t>- definiowanie parametrów wydruku potwierdzeń sald</w:t>
            </w:r>
            <w:r w:rsidRPr="0037582D">
              <w:rPr>
                <w:rFonts w:ascii="Century Gothic" w:hAnsi="Century Gothic" w:cs="Calibri"/>
                <w:sz w:val="18"/>
                <w:szCs w:val="18"/>
              </w:rPr>
              <w:br/>
              <w:t>- generowanie potwierdzeń sald</w:t>
            </w:r>
            <w:r w:rsidRPr="0037582D">
              <w:rPr>
                <w:rFonts w:ascii="Century Gothic" w:hAnsi="Century Gothic" w:cs="Calibri"/>
                <w:sz w:val="18"/>
                <w:szCs w:val="18"/>
              </w:rPr>
              <w:br/>
              <w:t>- obsługa wygenerowanych potwierdzeń sald</w:t>
            </w:r>
          </w:p>
        </w:tc>
      </w:tr>
      <w:tr w:rsidR="007D03F5" w:rsidRPr="0037582D" w14:paraId="35E87BDB"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4C606"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33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D8868" w14:textId="77777777" w:rsidR="007D03F5" w:rsidRPr="0037582D" w:rsidRDefault="00831D16">
            <w:pPr>
              <w:pStyle w:val="Standard"/>
              <w:jc w:val="center"/>
              <w:rPr>
                <w:rFonts w:ascii="Century Gothic" w:hAnsi="Century Gothic" w:cs="Calibri"/>
                <w:b/>
                <w:bCs/>
                <w:sz w:val="18"/>
                <w:szCs w:val="18"/>
              </w:rPr>
            </w:pPr>
            <w:r w:rsidRPr="0037582D">
              <w:rPr>
                <w:rFonts w:ascii="Century Gothic" w:hAnsi="Century Gothic" w:cs="Calibri"/>
                <w:b/>
                <w:bCs/>
                <w:sz w:val="18"/>
                <w:szCs w:val="18"/>
              </w:rPr>
              <w:t>ERP-FK-KG-SP</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6C868"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w zakresie obsługi podziału środków w jednostce Skarbu Państwa</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633AB1"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43F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Zdobycie wiedzy potrzebnej do realizacji czynności niezbędnych do obsługi podziału Środków w jednostce Skarbu Państwa</w:t>
            </w:r>
          </w:p>
          <w:p w14:paraId="7A6FF069" w14:textId="77777777" w:rsidR="007D03F5" w:rsidRPr="0037582D" w:rsidRDefault="007D03F5">
            <w:pPr>
              <w:pStyle w:val="Standard"/>
              <w:suppressAutoHyphens w:val="0"/>
              <w:textAlignment w:val="auto"/>
              <w:rPr>
                <w:rFonts w:ascii="Century Gothic" w:hAnsi="Century Gothic" w:cs="Calibri"/>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66F27E"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F71997A" w14:textId="77777777" w:rsidR="007D03F5" w:rsidRPr="0037582D" w:rsidRDefault="00831D16">
            <w:pPr>
              <w:pStyle w:val="Standard"/>
              <w:suppressAutoHyphens w:val="0"/>
              <w:textAlignment w:val="auto"/>
              <w:rPr>
                <w:rFonts w:ascii="Century Gothic" w:hAnsi="Century Gothic" w:cs="Calibri"/>
                <w:color w:val="000000"/>
                <w:sz w:val="18"/>
                <w:szCs w:val="18"/>
              </w:rPr>
            </w:pPr>
            <w:r w:rsidRPr="0037582D">
              <w:rPr>
                <w:rFonts w:ascii="Century Gothic" w:hAnsi="Century Gothic" w:cs="Calibri"/>
                <w:color w:val="000000"/>
                <w:sz w:val="18"/>
                <w:szCs w:val="18"/>
              </w:rPr>
              <w:t>1.  Weryfikacja poprawności salda konta 130 i 101</w:t>
            </w:r>
            <w:r w:rsidRPr="0037582D">
              <w:rPr>
                <w:rFonts w:ascii="Century Gothic" w:hAnsi="Century Gothic" w:cs="Calibri"/>
                <w:color w:val="000000"/>
                <w:sz w:val="18"/>
                <w:szCs w:val="18"/>
              </w:rPr>
              <w:br/>
              <w:t>2. Generowanie przeksięgowania według klucza dotyczącego podziału środków w jednostce Skarbu Państwa</w:t>
            </w:r>
            <w:r w:rsidRPr="0037582D">
              <w:rPr>
                <w:rFonts w:ascii="Century Gothic" w:hAnsi="Century Gothic" w:cs="Calibri"/>
                <w:color w:val="000000"/>
                <w:sz w:val="18"/>
                <w:szCs w:val="18"/>
              </w:rPr>
              <w:br/>
              <w:t>3. Weryfikacja i modyfikacja dowodów przejściowych powstałych w wyniku przeksięgowania</w:t>
            </w:r>
            <w:r w:rsidRPr="0037582D">
              <w:rPr>
                <w:rFonts w:ascii="Century Gothic" w:hAnsi="Century Gothic" w:cs="Calibri"/>
                <w:color w:val="000000"/>
                <w:sz w:val="18"/>
                <w:szCs w:val="18"/>
              </w:rPr>
              <w:br/>
              <w:t>4. Weryfikacja poprawności salda konta 101 i 130 po wykonaniu przeksięgowania</w:t>
            </w:r>
          </w:p>
          <w:p w14:paraId="14199EA9" w14:textId="77777777" w:rsidR="007D03F5" w:rsidRPr="0037582D" w:rsidRDefault="007D03F5">
            <w:pPr>
              <w:pStyle w:val="Standard"/>
              <w:suppressAutoHyphens w:val="0"/>
              <w:textAlignment w:val="auto"/>
              <w:rPr>
                <w:rFonts w:ascii="Century Gothic" w:hAnsi="Century Gothic" w:cs="Calibri"/>
                <w:sz w:val="18"/>
                <w:szCs w:val="18"/>
              </w:rPr>
            </w:pPr>
          </w:p>
        </w:tc>
      </w:tr>
      <w:tr w:rsidR="007D03F5" w:rsidRPr="0037582D" w14:paraId="00CCA4A6"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E45ED2"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34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66518" w14:textId="77777777" w:rsidR="007D03F5" w:rsidRPr="0037582D" w:rsidRDefault="00831D16">
            <w:pPr>
              <w:pStyle w:val="Standard"/>
              <w:jc w:val="center"/>
              <w:rPr>
                <w:rFonts w:ascii="Century Gothic" w:hAnsi="Century Gothic" w:cs="Calibri"/>
                <w:b/>
                <w:bCs/>
                <w:color w:val="000000"/>
                <w:sz w:val="18"/>
                <w:szCs w:val="18"/>
              </w:rPr>
            </w:pPr>
            <w:r w:rsidRPr="0037582D">
              <w:rPr>
                <w:rFonts w:ascii="Century Gothic" w:hAnsi="Century Gothic" w:cs="Calibri"/>
                <w:b/>
                <w:bCs/>
                <w:color w:val="000000"/>
                <w:sz w:val="18"/>
                <w:szCs w:val="18"/>
              </w:rPr>
              <w:t>ERP-MAJ-ADM</w:t>
            </w:r>
          </w:p>
          <w:p w14:paraId="3C313C82" w14:textId="77777777" w:rsidR="007D03F5" w:rsidRPr="0037582D" w:rsidRDefault="007D03F5">
            <w:pPr>
              <w:pStyle w:val="Standard"/>
              <w:jc w:val="center"/>
              <w:rPr>
                <w:rFonts w:ascii="Century Gothic" w:hAnsi="Century Gothic" w:cs="Calibri"/>
                <w:b/>
                <w:bCs/>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B2B8E"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obsługi słowników</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F2C8BE" w14:textId="77777777" w:rsidR="007D03F5" w:rsidRPr="0037582D" w:rsidRDefault="007D03F5">
            <w:pPr>
              <w:pStyle w:val="Standard"/>
              <w:suppressAutoHyphens w:val="0"/>
              <w:textAlignment w:val="auto"/>
              <w:rPr>
                <w:rFonts w:ascii="Century Gothic" w:hAnsi="Century Gothic" w:cs="Calibri"/>
                <w:sz w:val="18"/>
                <w:szCs w:val="18"/>
              </w:rPr>
            </w:pP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0BF8E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administrowania modułem systemu KSAT 2000i służącym do obsługi środków trwałych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590552"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2DEC3C"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1. Funkcje administracyjne modułu MAJ:</w:t>
            </w:r>
            <w:r w:rsidRPr="0037582D">
              <w:rPr>
                <w:rFonts w:ascii="Century Gothic" w:hAnsi="Century Gothic" w:cs="Calibri"/>
                <w:sz w:val="18"/>
                <w:szCs w:val="18"/>
              </w:rPr>
              <w:br/>
              <w:t>- nadawanie dostępów,</w:t>
            </w:r>
            <w:r w:rsidRPr="0037582D">
              <w:rPr>
                <w:rFonts w:ascii="Century Gothic" w:hAnsi="Century Gothic" w:cs="Calibri"/>
                <w:sz w:val="18"/>
                <w:szCs w:val="18"/>
              </w:rPr>
              <w:br/>
              <w:t>- definiowanie rodzajów przychodów i rozchodów,</w:t>
            </w:r>
            <w:r w:rsidRPr="0037582D">
              <w:rPr>
                <w:rFonts w:ascii="Century Gothic" w:hAnsi="Century Gothic" w:cs="Calibri"/>
                <w:sz w:val="18"/>
                <w:szCs w:val="18"/>
              </w:rPr>
              <w:br/>
              <w:t>- definiowanie schematów księgowania dla operacji majątkowych,</w:t>
            </w:r>
            <w:r w:rsidRPr="0037582D">
              <w:rPr>
                <w:rFonts w:ascii="Century Gothic" w:hAnsi="Century Gothic" w:cs="Calibri"/>
                <w:sz w:val="18"/>
                <w:szCs w:val="18"/>
              </w:rPr>
              <w:br/>
              <w:t>- obsługa słownika domen.</w:t>
            </w:r>
          </w:p>
        </w:tc>
      </w:tr>
      <w:tr w:rsidR="007D03F5" w:rsidRPr="0037582D" w14:paraId="48DA322F"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D52888"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35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0B40A" w14:textId="77777777" w:rsidR="007D03F5" w:rsidRPr="0037582D" w:rsidRDefault="00831D16">
            <w:pPr>
              <w:pStyle w:val="Standard"/>
              <w:jc w:val="center"/>
              <w:rPr>
                <w:rFonts w:ascii="Century Gothic" w:hAnsi="Century Gothic" w:cs="Calibri"/>
                <w:b/>
                <w:bCs/>
                <w:color w:val="000000"/>
                <w:sz w:val="18"/>
                <w:szCs w:val="18"/>
              </w:rPr>
            </w:pPr>
            <w:r w:rsidRPr="0037582D">
              <w:rPr>
                <w:rFonts w:ascii="Century Gothic" w:hAnsi="Century Gothic" w:cs="Calibri"/>
                <w:b/>
                <w:bCs/>
                <w:color w:val="000000"/>
                <w:sz w:val="18"/>
                <w:szCs w:val="18"/>
              </w:rPr>
              <w:t>ERP-MAJ-MAJ-ŚT</w:t>
            </w:r>
          </w:p>
          <w:p w14:paraId="6D879F46" w14:textId="77777777" w:rsidR="007D03F5" w:rsidRPr="0037582D" w:rsidRDefault="007D03F5">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F630C0"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ewidencjonowania i obsługi środków</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B8F404"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76151F"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Nabycie umiejętności w zakresie bieżącej obsługi ewidencji środków trwałych, pozostałych środków trwałych i wartości niematerialnych i prawnych</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50DAB"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BA36EE" w14:textId="77777777" w:rsidR="007D03F5" w:rsidRPr="0037582D" w:rsidRDefault="00831D16">
            <w:pPr>
              <w:pStyle w:val="Standard"/>
              <w:suppressAutoHyphens w:val="0"/>
              <w:textAlignment w:val="auto"/>
              <w:rPr>
                <w:rFonts w:ascii="Century Gothic" w:hAnsi="Century Gothic"/>
              </w:rPr>
            </w:pPr>
            <w:r w:rsidRPr="0037582D">
              <w:rPr>
                <w:rFonts w:ascii="Century Gothic" w:hAnsi="Century Gothic" w:cs="Calibri"/>
                <w:color w:val="000000"/>
                <w:sz w:val="18"/>
                <w:szCs w:val="18"/>
              </w:rPr>
              <w:t>1. Obsługa Konsoli Środków Trwałych.</w:t>
            </w:r>
            <w:r w:rsidRPr="0037582D">
              <w:rPr>
                <w:rFonts w:ascii="Century Gothic" w:hAnsi="Century Gothic" w:cs="Calibri"/>
                <w:color w:val="000000"/>
                <w:sz w:val="18"/>
                <w:szCs w:val="18"/>
              </w:rPr>
              <w:br/>
              <w:t xml:space="preserve">2. Wprowadzanie nowego środka (przychód środka). </w:t>
            </w:r>
            <w:r w:rsidRPr="0037582D">
              <w:rPr>
                <w:rFonts w:ascii="Century Gothic" w:hAnsi="Century Gothic" w:cs="Calibri"/>
                <w:color w:val="000000"/>
                <w:sz w:val="18"/>
                <w:szCs w:val="18"/>
              </w:rPr>
              <w:br/>
              <w:t xml:space="preserve">3. Rejestracja środka. </w:t>
            </w:r>
            <w:r w:rsidRPr="0037582D">
              <w:rPr>
                <w:rFonts w:ascii="Century Gothic" w:hAnsi="Century Gothic" w:cs="Calibri"/>
                <w:color w:val="000000"/>
                <w:sz w:val="18"/>
                <w:szCs w:val="18"/>
              </w:rPr>
              <w:br/>
              <w:t>4. Likwidacja środka.</w:t>
            </w:r>
            <w:r w:rsidRPr="0037582D">
              <w:rPr>
                <w:rFonts w:ascii="Century Gothic" w:hAnsi="Century Gothic" w:cs="Calibri"/>
                <w:color w:val="000000"/>
                <w:sz w:val="18"/>
                <w:szCs w:val="18"/>
              </w:rPr>
              <w:br/>
              <w:t>5. Wykonywanie podstawowych operacji na zaewidencjonowanych środkach:</w:t>
            </w:r>
            <w:r w:rsidRPr="0037582D">
              <w:rPr>
                <w:rFonts w:ascii="Century Gothic" w:hAnsi="Century Gothic" w:cs="Calibri"/>
                <w:color w:val="000000"/>
                <w:sz w:val="18"/>
                <w:szCs w:val="18"/>
              </w:rPr>
              <w:br/>
              <w:t>- zmiany wartości środka (zwiększenie, zmniejszenie),</w:t>
            </w:r>
            <w:r w:rsidRPr="0037582D">
              <w:rPr>
                <w:rFonts w:ascii="Century Gothic" w:hAnsi="Century Gothic" w:cs="Calibri"/>
                <w:color w:val="000000"/>
                <w:sz w:val="18"/>
                <w:szCs w:val="18"/>
              </w:rPr>
              <w:br/>
              <w:t>- stornowanie operacji (przychód, rozchód, zmiany wartości),</w:t>
            </w:r>
            <w:r w:rsidRPr="0037582D">
              <w:rPr>
                <w:rFonts w:ascii="Century Gothic" w:hAnsi="Century Gothic" w:cs="Calibri"/>
                <w:color w:val="000000"/>
                <w:sz w:val="18"/>
                <w:szCs w:val="18"/>
              </w:rPr>
              <w:br/>
              <w:t>- zmiana miejsca użytkowania środka (przemieszczenie),</w:t>
            </w:r>
            <w:r w:rsidRPr="0037582D">
              <w:rPr>
                <w:rFonts w:ascii="Century Gothic" w:hAnsi="Century Gothic" w:cs="Calibri"/>
                <w:color w:val="000000"/>
                <w:sz w:val="18"/>
                <w:szCs w:val="18"/>
              </w:rPr>
              <w:br/>
              <w:t>- umorzenia (zmiany stawki, stopowanie umorzeń, korekta),</w:t>
            </w:r>
            <w:r w:rsidRPr="0037582D">
              <w:rPr>
                <w:rFonts w:ascii="Century Gothic" w:hAnsi="Century Gothic" w:cs="Calibri"/>
                <w:color w:val="000000"/>
                <w:sz w:val="18"/>
                <w:szCs w:val="18"/>
              </w:rPr>
              <w:br/>
              <w:t>- przeszacowanie (przecena) wartości środka,</w:t>
            </w:r>
            <w:r w:rsidRPr="0037582D">
              <w:rPr>
                <w:rFonts w:ascii="Century Gothic" w:hAnsi="Century Gothic" w:cs="Calibri"/>
                <w:color w:val="000000"/>
                <w:sz w:val="18"/>
                <w:szCs w:val="18"/>
              </w:rPr>
              <w:br/>
              <w:t xml:space="preserve">- dodanie i modyfikowanie informacji o osobach użytkujących oraz odpowiedzialnych za środek,  </w:t>
            </w:r>
            <w:r w:rsidRPr="0037582D">
              <w:rPr>
                <w:rFonts w:ascii="Century Gothic" w:hAnsi="Century Gothic" w:cs="Calibri"/>
                <w:color w:val="000000"/>
                <w:sz w:val="18"/>
                <w:szCs w:val="18"/>
              </w:rPr>
              <w:br/>
              <w:t>- dodanie i modyfikowanie informacji o adresie,</w:t>
            </w:r>
            <w:r w:rsidRPr="0037582D">
              <w:rPr>
                <w:rFonts w:ascii="Century Gothic" w:hAnsi="Century Gothic" w:cs="Calibri"/>
                <w:color w:val="000000"/>
                <w:sz w:val="18"/>
                <w:szCs w:val="18"/>
              </w:rPr>
              <w:br/>
              <w:t xml:space="preserve">- dodawanie cech do środka, </w:t>
            </w:r>
            <w:r w:rsidRPr="0037582D">
              <w:rPr>
                <w:rFonts w:ascii="Century Gothic" w:hAnsi="Century Gothic" w:cs="Calibri"/>
                <w:color w:val="000000"/>
                <w:sz w:val="18"/>
                <w:szCs w:val="18"/>
              </w:rPr>
              <w:br/>
              <w:t xml:space="preserve">- dodawanie elementów składowych środka, </w:t>
            </w:r>
            <w:r w:rsidRPr="0037582D">
              <w:rPr>
                <w:rFonts w:ascii="Century Gothic" w:hAnsi="Century Gothic" w:cs="Calibri"/>
                <w:color w:val="000000"/>
                <w:sz w:val="18"/>
                <w:szCs w:val="18"/>
              </w:rPr>
              <w:br/>
              <w:t>- dodawanie załączników.</w:t>
            </w:r>
            <w:r w:rsidRPr="0037582D">
              <w:rPr>
                <w:rFonts w:ascii="Century Gothic" w:hAnsi="Century Gothic" w:cs="Calibri"/>
                <w:color w:val="000000"/>
                <w:sz w:val="18"/>
                <w:szCs w:val="18"/>
              </w:rPr>
              <w:br/>
              <w:t>6. Generowanie dokumentów majątkowych.</w:t>
            </w:r>
            <w:r w:rsidRPr="0037582D">
              <w:rPr>
                <w:rFonts w:ascii="Century Gothic" w:hAnsi="Century Gothic" w:cs="Calibri"/>
                <w:color w:val="000000"/>
                <w:sz w:val="18"/>
                <w:szCs w:val="18"/>
              </w:rPr>
              <w:br/>
              <w:t>7. Generowanie raportów i zestawień.</w:t>
            </w:r>
            <w:r w:rsidRPr="0037582D">
              <w:rPr>
                <w:rFonts w:ascii="Century Gothic" w:hAnsi="Century Gothic" w:cs="Calibri"/>
                <w:color w:val="000000"/>
                <w:sz w:val="18"/>
                <w:szCs w:val="18"/>
              </w:rPr>
              <w:br/>
              <w:t>8. Obsługa słowników:</w:t>
            </w:r>
            <w:r w:rsidRPr="0037582D">
              <w:rPr>
                <w:rFonts w:ascii="Century Gothic" w:hAnsi="Century Gothic" w:cs="Calibri"/>
                <w:color w:val="000000"/>
                <w:sz w:val="18"/>
                <w:szCs w:val="18"/>
              </w:rPr>
              <w:br/>
              <w:t xml:space="preserve">- cech, </w:t>
            </w:r>
            <w:r w:rsidRPr="0037582D">
              <w:rPr>
                <w:rFonts w:ascii="Century Gothic" w:hAnsi="Century Gothic" w:cs="Calibri"/>
                <w:color w:val="000000"/>
                <w:sz w:val="18"/>
                <w:szCs w:val="18"/>
              </w:rPr>
              <w:br/>
              <w:t xml:space="preserve">- ewidencji pozakadrowej, </w:t>
            </w:r>
            <w:r w:rsidRPr="0037582D">
              <w:rPr>
                <w:rFonts w:ascii="Century Gothic" w:hAnsi="Century Gothic" w:cs="Calibri"/>
                <w:color w:val="000000"/>
                <w:sz w:val="18"/>
                <w:szCs w:val="18"/>
              </w:rPr>
              <w:br/>
              <w:t>- ewidencji pomieszczeń.</w:t>
            </w:r>
            <w:r w:rsidRPr="0037582D">
              <w:rPr>
                <w:rFonts w:ascii="Century Gothic" w:hAnsi="Century Gothic" w:cs="Calibri"/>
                <w:color w:val="000000"/>
                <w:sz w:val="18"/>
                <w:szCs w:val="18"/>
              </w:rPr>
              <w:br/>
              <w:t>9</w:t>
            </w:r>
            <w:r w:rsidRPr="0037582D">
              <w:rPr>
                <w:rFonts w:ascii="Century Gothic" w:hAnsi="Century Gothic" w:cs="Calibri"/>
                <w:sz w:val="18"/>
                <w:szCs w:val="18"/>
              </w:rPr>
              <w:t>. Ewidencja wypożyczeń środków.</w:t>
            </w:r>
            <w:r w:rsidRPr="0037582D">
              <w:rPr>
                <w:rFonts w:ascii="Century Gothic" w:hAnsi="Century Gothic" w:cs="Calibri"/>
                <w:sz w:val="18"/>
                <w:szCs w:val="18"/>
              </w:rPr>
              <w:br/>
              <w:t>10. Naliczanie umorzeń.</w:t>
            </w:r>
            <w:r w:rsidRPr="0037582D">
              <w:rPr>
                <w:rFonts w:ascii="Century Gothic" w:hAnsi="Century Gothic" w:cs="Calibri"/>
                <w:sz w:val="18"/>
                <w:szCs w:val="18"/>
              </w:rPr>
              <w:br/>
              <w:t>11. Zmiana roku sprawozdawczego.</w:t>
            </w:r>
          </w:p>
        </w:tc>
      </w:tr>
      <w:tr w:rsidR="007D03F5" w:rsidRPr="0037582D" w14:paraId="1B5BA619"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C41A4D"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36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31E505" w14:textId="77777777" w:rsidR="007D03F5" w:rsidRPr="0037582D" w:rsidRDefault="00831D16">
            <w:pPr>
              <w:pStyle w:val="Standard"/>
              <w:jc w:val="center"/>
              <w:rPr>
                <w:rFonts w:ascii="Century Gothic" w:hAnsi="Century Gothic" w:cs="Calibri"/>
                <w:b/>
                <w:bCs/>
                <w:color w:val="000000"/>
                <w:sz w:val="18"/>
                <w:szCs w:val="18"/>
              </w:rPr>
            </w:pPr>
            <w:r w:rsidRPr="0037582D">
              <w:rPr>
                <w:rFonts w:ascii="Century Gothic" w:hAnsi="Century Gothic" w:cs="Calibri"/>
                <w:b/>
                <w:bCs/>
                <w:color w:val="000000"/>
                <w:sz w:val="18"/>
                <w:szCs w:val="18"/>
              </w:rPr>
              <w:t>-ERP-MAJ-MAJ-INW</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2BE422"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przeprowadzenia inwentaryzacji w module Majątek</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DBB4D0"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B4357A"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Nabycie umiejętności w zakresie inwentaryzacji środków</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45FB6" w14:textId="77777777" w:rsidR="007D03F5" w:rsidRPr="0037582D" w:rsidRDefault="00831D16">
            <w:pPr>
              <w:pStyle w:val="Standard"/>
              <w:suppressAutoHyphens w:val="0"/>
              <w:jc w:val="center"/>
              <w:textAlignment w:val="auto"/>
              <w:rPr>
                <w:rFonts w:ascii="Century Gothic" w:hAnsi="Century Gothic" w:cs="Calibri"/>
                <w:b/>
                <w:bCs/>
                <w:color w:val="000000"/>
                <w:sz w:val="18"/>
                <w:szCs w:val="18"/>
              </w:rPr>
            </w:pPr>
            <w:r w:rsidRPr="0037582D">
              <w:rPr>
                <w:rFonts w:ascii="Century Gothic" w:hAnsi="Century Gothic" w:cs="Calibri"/>
                <w:b/>
                <w:bCs/>
                <w:color w:val="000000"/>
                <w:sz w:val="18"/>
                <w:szCs w:val="18"/>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8B384"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1. Wprowadzanie i definiowanie nowej inwentaryzacji.</w:t>
            </w:r>
            <w:r w:rsidRPr="0037582D">
              <w:rPr>
                <w:rFonts w:ascii="Century Gothic" w:hAnsi="Century Gothic" w:cs="Calibri"/>
                <w:sz w:val="18"/>
                <w:szCs w:val="18"/>
              </w:rPr>
              <w:br/>
              <w:t xml:space="preserve">2. Prowadzenie inwentaryzacji - obsługa aplikacji. </w:t>
            </w:r>
            <w:r w:rsidRPr="0037582D">
              <w:rPr>
                <w:rFonts w:ascii="Century Gothic" w:hAnsi="Century Gothic" w:cs="Calibri"/>
                <w:sz w:val="18"/>
                <w:szCs w:val="18"/>
              </w:rPr>
              <w:br/>
              <w:t xml:space="preserve">3. Generowanie zestawień poinwentaryzacyjnych. </w:t>
            </w:r>
            <w:r w:rsidRPr="0037582D">
              <w:rPr>
                <w:rFonts w:ascii="Century Gothic" w:hAnsi="Century Gothic" w:cs="Calibri"/>
                <w:sz w:val="18"/>
                <w:szCs w:val="18"/>
              </w:rPr>
              <w:br/>
              <w:t xml:space="preserve">4. Przeglądanie jednostek i zespołów. </w:t>
            </w:r>
            <w:r w:rsidRPr="0037582D">
              <w:rPr>
                <w:rFonts w:ascii="Century Gothic" w:hAnsi="Century Gothic" w:cs="Calibri"/>
                <w:sz w:val="18"/>
                <w:szCs w:val="18"/>
              </w:rPr>
              <w:br/>
              <w:t>5. Inwentaryzacja porównawcza.</w:t>
            </w:r>
          </w:p>
        </w:tc>
      </w:tr>
      <w:tr w:rsidR="007D03F5" w:rsidRPr="0037582D" w14:paraId="6F7A7B3A"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FCA13"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37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80F32" w14:textId="77777777" w:rsidR="007D03F5" w:rsidRPr="0037582D" w:rsidRDefault="00831D16">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ERP-ADM-ADMINISTRACJA_ASA</w:t>
            </w:r>
          </w:p>
          <w:p w14:paraId="276BD844" w14:textId="77777777" w:rsidR="007D03F5" w:rsidRPr="0037582D" w:rsidRDefault="007D03F5">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48024"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t>Szkolenie z zakresu zarządzania użytkownikami Systemu</w:t>
            </w:r>
          </w:p>
          <w:p w14:paraId="17C4E44F"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776EA8" w14:textId="77777777" w:rsidR="007D03F5" w:rsidRPr="0037582D" w:rsidRDefault="00831D16">
            <w:pPr>
              <w:pStyle w:val="Standard"/>
              <w:suppressAutoHyphens w:val="0"/>
              <w:textAlignment w:val="auto"/>
              <w:rPr>
                <w:rFonts w:ascii="Century Gothic" w:eastAsia="Times New Roman" w:hAnsi="Century Gothic" w:cs="Calibri"/>
                <w:kern w:val="0"/>
                <w:sz w:val="18"/>
                <w:szCs w:val="18"/>
                <w:lang w:eastAsia="pl-PL" w:bidi="ar-SA"/>
              </w:rPr>
            </w:pPr>
            <w:r w:rsidRPr="0037582D">
              <w:rPr>
                <w:rFonts w:ascii="Century Gothic" w:eastAsia="Times New Roman" w:hAnsi="Century Gothic" w:cs="Calibri"/>
                <w:kern w:val="0"/>
                <w:sz w:val="18"/>
                <w:szCs w:val="18"/>
                <w:lang w:eastAsia="pl-PL" w:bidi="ar-SA"/>
              </w:rPr>
              <w:t>Użytkownicy</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DD199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z zakresu administrowania obszarem ERP, w tym: zarządzania użytkownikami, profilami i rolami systemu, zarządzanie parametrami, śledzenie operacji systemowych (logi)</w:t>
            </w:r>
          </w:p>
          <w:p w14:paraId="2C2AB74E"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C6E6D3"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23565"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t>1. Budowa modułu ASA w zakresie zarządzania użytkownikami</w:t>
            </w:r>
            <w:r w:rsidRPr="0037582D">
              <w:rPr>
                <w:rFonts w:ascii="Century Gothic" w:hAnsi="Century Gothic" w:cs="Calibri"/>
                <w:color w:val="000000"/>
                <w:sz w:val="18"/>
                <w:szCs w:val="18"/>
              </w:rPr>
              <w:br/>
              <w:t>2. Tworzenie użytkowników</w:t>
            </w:r>
            <w:r w:rsidRPr="0037582D">
              <w:rPr>
                <w:rFonts w:ascii="Century Gothic" w:hAnsi="Century Gothic" w:cs="Calibri"/>
                <w:color w:val="000000"/>
                <w:sz w:val="18"/>
                <w:szCs w:val="18"/>
              </w:rPr>
              <w:br/>
              <w:t>3. Zarządzanie użytkownikami (przyłączanie użytkownika do modułów)</w:t>
            </w:r>
            <w:r w:rsidRPr="0037582D">
              <w:rPr>
                <w:rFonts w:ascii="Century Gothic" w:hAnsi="Century Gothic" w:cs="Calibri"/>
                <w:color w:val="000000"/>
                <w:sz w:val="18"/>
                <w:szCs w:val="18"/>
              </w:rPr>
              <w:br/>
              <w:t>4. Tworzenie i zarządzanie profilami użytkowników</w:t>
            </w:r>
            <w:r w:rsidRPr="0037582D">
              <w:rPr>
                <w:rFonts w:ascii="Century Gothic" w:hAnsi="Century Gothic" w:cs="Calibri"/>
                <w:color w:val="000000"/>
                <w:sz w:val="18"/>
                <w:szCs w:val="18"/>
              </w:rPr>
              <w:br/>
              <w:t>5. Przeglądanie dziennika zdarzeń</w:t>
            </w:r>
            <w:r w:rsidRPr="0037582D">
              <w:rPr>
                <w:rFonts w:ascii="Century Gothic" w:hAnsi="Century Gothic" w:cs="Calibri"/>
                <w:color w:val="000000"/>
                <w:sz w:val="18"/>
                <w:szCs w:val="18"/>
              </w:rPr>
              <w:br/>
              <w:t>6. Monitorowanie sesji użytkowników</w:t>
            </w:r>
            <w:r w:rsidRPr="0037582D">
              <w:rPr>
                <w:rFonts w:ascii="Century Gothic" w:hAnsi="Century Gothic" w:cs="Calibri"/>
                <w:color w:val="000000"/>
                <w:sz w:val="18"/>
                <w:szCs w:val="18"/>
              </w:rPr>
              <w:br/>
            </w:r>
          </w:p>
          <w:p w14:paraId="4E175090"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72769F30"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D654E2"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38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8342D5" w14:textId="77777777" w:rsidR="007D03F5" w:rsidRPr="0037582D" w:rsidRDefault="00831D16">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ERP-ADM-PISMA_RAPORTY</w:t>
            </w:r>
          </w:p>
          <w:p w14:paraId="03A7D254" w14:textId="77777777" w:rsidR="007D03F5" w:rsidRPr="0037582D" w:rsidRDefault="007D03F5">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C9809" w14:textId="77777777" w:rsidR="007D03F5" w:rsidRPr="0037582D" w:rsidRDefault="00831D16">
            <w:pPr>
              <w:pStyle w:val="Standard"/>
              <w:suppressAutoHyphens w:val="0"/>
              <w:textAlignment w:val="auto"/>
              <w:rPr>
                <w:rFonts w:ascii="Century Gothic" w:hAnsi="Century Gothic" w:cs="Calibri"/>
                <w:color w:val="000000"/>
                <w:sz w:val="18"/>
                <w:szCs w:val="18"/>
              </w:rPr>
            </w:pPr>
            <w:r w:rsidRPr="0037582D">
              <w:rPr>
                <w:rFonts w:ascii="Century Gothic" w:hAnsi="Century Gothic" w:cs="Calibri"/>
                <w:color w:val="000000"/>
                <w:sz w:val="18"/>
                <w:szCs w:val="18"/>
              </w:rPr>
              <w:t>Szkolenie w zakresie obsługi komponentu KSAT PISMA i ADX-RAPORTY</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A181F7" w14:textId="77777777" w:rsidR="007D03F5" w:rsidRPr="0037582D" w:rsidRDefault="00831D16">
            <w:pPr>
              <w:pStyle w:val="Standard"/>
              <w:suppressAutoHyphens w:val="0"/>
              <w:textAlignment w:val="auto"/>
              <w:rPr>
                <w:rFonts w:ascii="Century Gothic" w:hAnsi="Century Gothic" w:cs="Calibri"/>
                <w:color w:val="000000"/>
                <w:sz w:val="18"/>
                <w:szCs w:val="18"/>
              </w:rPr>
            </w:pPr>
            <w:r w:rsidRPr="0037582D">
              <w:rPr>
                <w:rFonts w:ascii="Century Gothic" w:hAnsi="Century Gothic" w:cs="Calibri"/>
                <w:color w:val="000000"/>
                <w:sz w:val="18"/>
                <w:szCs w:val="18"/>
              </w:rPr>
              <w:t>Użytkownik kluczowy</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039B65"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t>Nabycie umiejętności w zakresie obsługi ewidencji pism.</w:t>
            </w:r>
            <w:r w:rsidRPr="0037582D">
              <w:rPr>
                <w:rFonts w:ascii="Century Gothic" w:hAnsi="Century Gothic" w:cs="Calibri"/>
                <w:color w:val="000000"/>
                <w:sz w:val="18"/>
                <w:szCs w:val="18"/>
              </w:rPr>
              <w:br/>
              <w:t xml:space="preserve"> </w:t>
            </w:r>
            <w:r w:rsidRPr="0037582D">
              <w:rPr>
                <w:rFonts w:ascii="Century Gothic" w:hAnsi="Century Gothic" w:cs="Calibri"/>
                <w:color w:val="000000"/>
                <w:sz w:val="18"/>
                <w:szCs w:val="18"/>
              </w:rPr>
              <w:br/>
              <w:t xml:space="preserve"> Zdobycie wiedzy w zakresie generowania pism oraz ich dalszej obsługi.</w:t>
            </w:r>
          </w:p>
          <w:p w14:paraId="776D7A82"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1C124"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5B5BEA"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t>W zakresie komponentu KSAT PISMA</w:t>
            </w:r>
            <w:r w:rsidRPr="0037582D">
              <w:rPr>
                <w:rFonts w:ascii="Century Gothic" w:hAnsi="Century Gothic" w:cs="Calibri"/>
                <w:color w:val="000000"/>
                <w:sz w:val="18"/>
                <w:szCs w:val="18"/>
              </w:rPr>
              <w:br/>
              <w:t>1. Obsługa generatora pism</w:t>
            </w:r>
            <w:r w:rsidRPr="0037582D">
              <w:rPr>
                <w:rFonts w:ascii="Century Gothic" w:hAnsi="Century Gothic" w:cs="Calibri"/>
                <w:color w:val="000000"/>
                <w:sz w:val="18"/>
                <w:szCs w:val="18"/>
              </w:rPr>
              <w:br/>
              <w:t>2. Realizacja funkcji w ramach danego pisma:</w:t>
            </w:r>
            <w:r w:rsidRPr="0037582D">
              <w:rPr>
                <w:rFonts w:ascii="Century Gothic" w:hAnsi="Century Gothic" w:cs="Calibri"/>
                <w:color w:val="000000"/>
                <w:sz w:val="18"/>
                <w:szCs w:val="18"/>
              </w:rPr>
              <w:br/>
              <w:t>- generowanie szablonu pisma</w:t>
            </w:r>
            <w:r w:rsidRPr="0037582D">
              <w:rPr>
                <w:rFonts w:ascii="Century Gothic" w:hAnsi="Century Gothic" w:cs="Calibri"/>
                <w:color w:val="000000"/>
                <w:sz w:val="18"/>
                <w:szCs w:val="18"/>
              </w:rPr>
              <w:br/>
              <w:t xml:space="preserve">- generowanie wersji pisma </w:t>
            </w:r>
            <w:r w:rsidRPr="0037582D">
              <w:rPr>
                <w:rFonts w:ascii="Century Gothic" w:hAnsi="Century Gothic" w:cs="Calibri"/>
                <w:color w:val="000000"/>
                <w:sz w:val="18"/>
                <w:szCs w:val="18"/>
              </w:rPr>
              <w:br/>
              <w:t>- podgląd pisma</w:t>
            </w:r>
            <w:r w:rsidRPr="0037582D">
              <w:rPr>
                <w:rFonts w:ascii="Century Gothic" w:hAnsi="Century Gothic" w:cs="Calibri"/>
                <w:color w:val="000000"/>
                <w:sz w:val="18"/>
                <w:szCs w:val="18"/>
              </w:rPr>
              <w:br/>
              <w:t>- pobranie pisma do wskazanej lokalizacji</w:t>
            </w:r>
            <w:r w:rsidRPr="0037582D">
              <w:rPr>
                <w:rFonts w:ascii="Century Gothic" w:hAnsi="Century Gothic" w:cs="Calibri"/>
                <w:color w:val="000000"/>
                <w:sz w:val="18"/>
                <w:szCs w:val="18"/>
              </w:rPr>
              <w:br/>
              <w:t>- usuwanie pisma</w:t>
            </w:r>
            <w:r w:rsidRPr="0037582D">
              <w:rPr>
                <w:rFonts w:ascii="Century Gothic" w:hAnsi="Century Gothic" w:cs="Calibri"/>
                <w:color w:val="000000"/>
                <w:sz w:val="18"/>
                <w:szCs w:val="18"/>
              </w:rPr>
              <w:br/>
              <w:t>- numerowanie pism</w:t>
            </w:r>
            <w:r w:rsidRPr="0037582D">
              <w:rPr>
                <w:rFonts w:ascii="Century Gothic" w:hAnsi="Century Gothic" w:cs="Calibri"/>
                <w:color w:val="000000"/>
                <w:sz w:val="18"/>
                <w:szCs w:val="18"/>
              </w:rPr>
              <w:br/>
              <w:t>- zatwierdzanie pism</w:t>
            </w:r>
            <w:r w:rsidRPr="0037582D">
              <w:rPr>
                <w:rFonts w:ascii="Century Gothic" w:hAnsi="Century Gothic" w:cs="Calibri"/>
                <w:color w:val="000000"/>
                <w:sz w:val="18"/>
                <w:szCs w:val="18"/>
              </w:rPr>
              <w:br/>
              <w:t>- wprowadzanie daty nadania i odbioru pisma</w:t>
            </w:r>
            <w:r w:rsidRPr="0037582D">
              <w:rPr>
                <w:rFonts w:ascii="Century Gothic" w:hAnsi="Century Gothic" w:cs="Calibri"/>
                <w:color w:val="000000"/>
                <w:sz w:val="18"/>
                <w:szCs w:val="18"/>
              </w:rPr>
              <w:br/>
              <w:t>- zmiana statusu pisma</w:t>
            </w:r>
            <w:r w:rsidRPr="0037582D">
              <w:rPr>
                <w:rFonts w:ascii="Century Gothic" w:hAnsi="Century Gothic" w:cs="Calibri"/>
                <w:color w:val="000000"/>
                <w:sz w:val="18"/>
                <w:szCs w:val="18"/>
              </w:rPr>
              <w:br/>
              <w:t>- przeglądanie historii statusów pisma</w:t>
            </w:r>
            <w:r w:rsidRPr="0037582D">
              <w:rPr>
                <w:rFonts w:ascii="Century Gothic" w:hAnsi="Century Gothic" w:cs="Calibri"/>
                <w:color w:val="000000"/>
                <w:sz w:val="18"/>
                <w:szCs w:val="18"/>
              </w:rPr>
              <w:br/>
              <w:t>- wprowadzanie i usuwanie załącznika dla pisma</w:t>
            </w:r>
            <w:r w:rsidRPr="0037582D">
              <w:rPr>
                <w:rFonts w:ascii="Century Gothic" w:hAnsi="Century Gothic" w:cs="Calibri"/>
                <w:color w:val="000000"/>
                <w:sz w:val="18"/>
                <w:szCs w:val="18"/>
              </w:rPr>
              <w:br/>
              <w:t>- anulowanie pisma</w:t>
            </w:r>
            <w:r w:rsidRPr="0037582D">
              <w:rPr>
                <w:rFonts w:ascii="Century Gothic" w:hAnsi="Century Gothic" w:cs="Calibri"/>
                <w:color w:val="000000"/>
                <w:sz w:val="18"/>
                <w:szCs w:val="18"/>
              </w:rPr>
              <w:br/>
              <w:t>3.Obsługa Ewidencji pism</w:t>
            </w:r>
            <w:r w:rsidRPr="0037582D">
              <w:rPr>
                <w:rFonts w:ascii="Century Gothic" w:hAnsi="Century Gothic" w:cs="Calibri"/>
                <w:color w:val="000000"/>
                <w:sz w:val="18"/>
                <w:szCs w:val="18"/>
              </w:rPr>
              <w:br/>
              <w:t>4. Wydruk Ewidencji pism</w:t>
            </w:r>
            <w:r w:rsidRPr="0037582D">
              <w:rPr>
                <w:rFonts w:ascii="Century Gothic" w:hAnsi="Century Gothic" w:cs="Calibri"/>
                <w:color w:val="000000"/>
                <w:sz w:val="18"/>
                <w:szCs w:val="18"/>
              </w:rPr>
              <w:br/>
              <w:t>5. Wysyłanie pism do SOD</w:t>
            </w:r>
            <w:r w:rsidRPr="0037582D">
              <w:rPr>
                <w:rFonts w:ascii="Century Gothic" w:hAnsi="Century Gothic" w:cs="Calibri"/>
                <w:color w:val="000000"/>
                <w:sz w:val="18"/>
                <w:szCs w:val="18"/>
              </w:rPr>
              <w:br/>
              <w:t>6. Ewidencjonowanie korespondencji przychodzącej</w:t>
            </w:r>
            <w:r w:rsidRPr="0037582D">
              <w:rPr>
                <w:rFonts w:ascii="Century Gothic" w:hAnsi="Century Gothic" w:cs="Calibri"/>
                <w:color w:val="000000"/>
                <w:sz w:val="18"/>
                <w:szCs w:val="18"/>
              </w:rPr>
              <w:br/>
              <w:t>7. Wydruk zwrotki</w:t>
            </w:r>
          </w:p>
          <w:p w14:paraId="1FE2180C" w14:textId="77777777" w:rsidR="007D03F5" w:rsidRPr="0037582D" w:rsidRDefault="00831D16">
            <w:pPr>
              <w:pStyle w:val="Standard"/>
              <w:rPr>
                <w:rFonts w:ascii="Century Gothic" w:hAnsi="Century Gothic"/>
              </w:rPr>
            </w:pPr>
            <w:r w:rsidRPr="0037582D">
              <w:rPr>
                <w:rFonts w:ascii="Century Gothic" w:hAnsi="Century Gothic" w:cs="Calibri"/>
                <w:color w:val="000000"/>
                <w:sz w:val="18"/>
                <w:szCs w:val="18"/>
              </w:rPr>
              <w:br/>
              <w:t>Obsługa raportów w zakresie komponentu ADX-RAPORTY:</w:t>
            </w:r>
            <w:r w:rsidRPr="0037582D">
              <w:rPr>
                <w:rFonts w:ascii="Century Gothic" w:hAnsi="Century Gothic" w:cs="Calibri"/>
                <w:color w:val="000000"/>
                <w:sz w:val="18"/>
                <w:szCs w:val="18"/>
              </w:rPr>
              <w:br/>
              <w:t>1. Sposobu wskazania raportu do generowania</w:t>
            </w:r>
            <w:r w:rsidRPr="0037582D">
              <w:rPr>
                <w:rFonts w:ascii="Century Gothic" w:hAnsi="Century Gothic" w:cs="Calibri"/>
                <w:color w:val="000000"/>
                <w:sz w:val="18"/>
                <w:szCs w:val="18"/>
              </w:rPr>
              <w:br/>
              <w:t>2.Wyboru parametrów ograniczających raport</w:t>
            </w:r>
            <w:r w:rsidRPr="0037582D">
              <w:rPr>
                <w:rFonts w:ascii="Century Gothic" w:hAnsi="Century Gothic" w:cs="Calibri"/>
                <w:color w:val="000000"/>
                <w:sz w:val="18"/>
                <w:szCs w:val="18"/>
              </w:rPr>
              <w:br/>
              <w:t>3. Wyboru kolumn dla danego raportu</w:t>
            </w:r>
            <w:r w:rsidRPr="0037582D">
              <w:rPr>
                <w:rFonts w:ascii="Century Gothic" w:hAnsi="Century Gothic" w:cs="Calibri"/>
                <w:color w:val="000000"/>
                <w:sz w:val="18"/>
                <w:szCs w:val="18"/>
              </w:rPr>
              <w:br/>
              <w:t>4. Określania sposobu sortowania danych na raporcie</w:t>
            </w:r>
            <w:r w:rsidRPr="0037582D">
              <w:rPr>
                <w:rFonts w:ascii="Century Gothic" w:hAnsi="Century Gothic" w:cs="Calibri"/>
                <w:color w:val="000000"/>
                <w:sz w:val="18"/>
                <w:szCs w:val="18"/>
              </w:rPr>
              <w:br/>
              <w:t>5. Wyświetlania raportu</w:t>
            </w:r>
            <w:r w:rsidRPr="0037582D">
              <w:rPr>
                <w:rFonts w:ascii="Century Gothic" w:hAnsi="Century Gothic" w:cs="Calibri"/>
                <w:color w:val="000000"/>
                <w:sz w:val="18"/>
                <w:szCs w:val="18"/>
              </w:rPr>
              <w:br/>
              <w:t>6. Konfiguracji sposobu graficznej prezentacji raportu:</w:t>
            </w:r>
            <w:r w:rsidRPr="0037582D">
              <w:rPr>
                <w:rFonts w:ascii="Century Gothic" w:hAnsi="Century Gothic" w:cs="Calibri"/>
                <w:color w:val="000000"/>
                <w:sz w:val="18"/>
                <w:szCs w:val="18"/>
              </w:rPr>
              <w:br/>
            </w:r>
            <w:r w:rsidRPr="0037582D">
              <w:rPr>
                <w:rFonts w:ascii="Century Gothic" w:hAnsi="Century Gothic" w:cs="Calibri"/>
                <w:color w:val="000000"/>
                <w:sz w:val="18"/>
                <w:szCs w:val="18"/>
              </w:rPr>
              <w:lastRenderedPageBreak/>
              <w:t>- możliwość edycji raportu</w:t>
            </w:r>
            <w:r w:rsidRPr="0037582D">
              <w:rPr>
                <w:rFonts w:ascii="Century Gothic" w:hAnsi="Century Gothic" w:cs="Calibri"/>
                <w:color w:val="000000"/>
                <w:sz w:val="18"/>
                <w:szCs w:val="18"/>
              </w:rPr>
              <w:br/>
              <w:t>- możliwość wyexportowania raportu do zdefiniowanych formatów pliku</w:t>
            </w:r>
            <w:r w:rsidRPr="0037582D">
              <w:rPr>
                <w:rFonts w:ascii="Century Gothic" w:hAnsi="Century Gothic" w:cs="Calibri"/>
                <w:color w:val="000000"/>
                <w:sz w:val="18"/>
                <w:szCs w:val="18"/>
              </w:rPr>
              <w:br/>
              <w:t>- możliwość zastosowania dodatkowego filtru</w:t>
            </w:r>
            <w:r w:rsidRPr="0037582D">
              <w:rPr>
                <w:rFonts w:ascii="Century Gothic" w:hAnsi="Century Gothic" w:cs="Calibri"/>
                <w:color w:val="000000"/>
                <w:sz w:val="18"/>
                <w:szCs w:val="18"/>
              </w:rPr>
              <w:br/>
              <w:t>- możliwość zastosowania dostępnych funkcji oraz operatorów w celu zmiany agregacji danych prezentowanych na raporcie</w:t>
            </w:r>
          </w:p>
          <w:p w14:paraId="3FC13763"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2F461BCF"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5E68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39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2AA1A4" w14:textId="77777777" w:rsidR="007D03F5" w:rsidRPr="0037582D" w:rsidRDefault="00831D16">
            <w:pPr>
              <w:pStyle w:val="Standard"/>
              <w:suppressAutoHyphens w:val="0"/>
              <w:jc w:val="center"/>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ERP-ADM-PISMA_RAPORTY_ADM</w:t>
            </w:r>
          </w:p>
          <w:p w14:paraId="3887D211" w14:textId="77777777" w:rsidR="007D03F5" w:rsidRPr="0037582D" w:rsidRDefault="007D03F5">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92A693" w14:textId="77777777" w:rsidR="007D03F5" w:rsidRPr="0037582D" w:rsidRDefault="00831D16">
            <w:pPr>
              <w:pStyle w:val="Standard"/>
              <w:suppressAutoHyphens w:val="0"/>
              <w:textAlignment w:val="auto"/>
              <w:rPr>
                <w:rFonts w:ascii="Century Gothic" w:hAnsi="Century Gothic" w:cs="Calibri"/>
                <w:color w:val="000000"/>
                <w:sz w:val="18"/>
                <w:szCs w:val="18"/>
              </w:rPr>
            </w:pPr>
            <w:r w:rsidRPr="0037582D">
              <w:rPr>
                <w:rFonts w:ascii="Century Gothic" w:hAnsi="Century Gothic" w:cs="Calibri"/>
                <w:color w:val="000000"/>
                <w:sz w:val="18"/>
                <w:szCs w:val="18"/>
              </w:rPr>
              <w:t>Szkolenie w zakresie konfiguracji komponentu KSAT PISMA, ADX - RAPORTY</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0D426D" w14:textId="77777777" w:rsidR="007D03F5" w:rsidRPr="0037582D" w:rsidRDefault="00831D16">
            <w:pPr>
              <w:pStyle w:val="Standard"/>
              <w:suppressAutoHyphens w:val="0"/>
              <w:textAlignment w:val="auto"/>
              <w:rPr>
                <w:rFonts w:ascii="Century Gothic" w:hAnsi="Century Gothic" w:cs="Calibri"/>
                <w:color w:val="000000"/>
                <w:sz w:val="18"/>
                <w:szCs w:val="18"/>
              </w:rPr>
            </w:pPr>
            <w:r w:rsidRPr="0037582D">
              <w:rPr>
                <w:rFonts w:ascii="Century Gothic" w:hAnsi="Century Gothic" w:cs="Calibri"/>
                <w:color w:val="000000"/>
                <w:sz w:val="18"/>
                <w:szCs w:val="18"/>
              </w:rPr>
              <w:t>Administrator obszaru merytorycznego ERP</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BA0E17"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t>Nabycie umiejętności w zakresie konfiguracji komponentu KSAT PISMA</w:t>
            </w:r>
          </w:p>
          <w:p w14:paraId="55BB4E90"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C1CBB9"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EB130C7"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t>W zakresie komponentu KSAT-PISMA</w:t>
            </w:r>
            <w:r w:rsidRPr="0037582D">
              <w:rPr>
                <w:rFonts w:ascii="Century Gothic" w:hAnsi="Century Gothic" w:cs="Calibri"/>
                <w:color w:val="000000"/>
                <w:sz w:val="18"/>
                <w:szCs w:val="18"/>
              </w:rPr>
              <w:br/>
              <w:t>1. Wprowadzanie definicji pisma</w:t>
            </w:r>
            <w:r w:rsidRPr="0037582D">
              <w:rPr>
                <w:rFonts w:ascii="Century Gothic" w:hAnsi="Century Gothic" w:cs="Calibri"/>
                <w:color w:val="000000"/>
                <w:sz w:val="18"/>
                <w:szCs w:val="18"/>
              </w:rPr>
              <w:br/>
              <w:t>2. Definiowanie grup zapytań</w:t>
            </w:r>
            <w:r w:rsidRPr="0037582D">
              <w:rPr>
                <w:rFonts w:ascii="Century Gothic" w:hAnsi="Century Gothic" w:cs="Calibri"/>
                <w:color w:val="000000"/>
                <w:sz w:val="18"/>
                <w:szCs w:val="18"/>
              </w:rPr>
              <w:br/>
              <w:t>3. Definiowanie szablonów pism</w:t>
            </w:r>
            <w:r w:rsidRPr="0037582D">
              <w:rPr>
                <w:rFonts w:ascii="Century Gothic" w:hAnsi="Century Gothic" w:cs="Calibri"/>
                <w:color w:val="000000"/>
                <w:sz w:val="18"/>
                <w:szCs w:val="18"/>
              </w:rPr>
              <w:br/>
              <w:t xml:space="preserve">4. Umieszczanie szablonu pisma w repozytorium, pobieranie szablonu pisma z repozytorium </w:t>
            </w:r>
            <w:r w:rsidRPr="0037582D">
              <w:rPr>
                <w:rFonts w:ascii="Century Gothic" w:hAnsi="Century Gothic" w:cs="Calibri"/>
                <w:color w:val="000000"/>
                <w:sz w:val="18"/>
                <w:szCs w:val="18"/>
              </w:rPr>
              <w:br/>
              <w:t>5. Przyporządkowywanie szablonu pisma do danego pisma</w:t>
            </w:r>
            <w:r w:rsidRPr="0037582D">
              <w:rPr>
                <w:rFonts w:ascii="Century Gothic" w:hAnsi="Century Gothic" w:cs="Calibri"/>
                <w:color w:val="000000"/>
                <w:sz w:val="18"/>
                <w:szCs w:val="18"/>
              </w:rPr>
              <w:br/>
              <w:t>6. Nadawanie dostępów do pism</w:t>
            </w:r>
            <w:r w:rsidRPr="0037582D">
              <w:rPr>
                <w:rFonts w:ascii="Century Gothic" w:hAnsi="Century Gothic" w:cs="Calibri"/>
                <w:color w:val="000000"/>
                <w:sz w:val="18"/>
                <w:szCs w:val="18"/>
              </w:rPr>
              <w:br/>
              <w:t>7. Możliwość wykorzystania procedur podczas generowania pisma</w:t>
            </w:r>
            <w:r w:rsidRPr="0037582D">
              <w:rPr>
                <w:rFonts w:ascii="Century Gothic" w:hAnsi="Century Gothic" w:cs="Calibri"/>
                <w:color w:val="000000"/>
                <w:sz w:val="18"/>
                <w:szCs w:val="18"/>
              </w:rPr>
              <w:br/>
              <w:t>8. Definiowanie numeratorów</w:t>
            </w:r>
            <w:r w:rsidRPr="0037582D">
              <w:rPr>
                <w:rFonts w:ascii="Century Gothic" w:hAnsi="Century Gothic" w:cs="Calibri"/>
                <w:color w:val="000000"/>
                <w:sz w:val="18"/>
                <w:szCs w:val="18"/>
              </w:rPr>
              <w:br/>
              <w:t>9. Integracja z SOD</w:t>
            </w:r>
          </w:p>
          <w:p w14:paraId="4EA92174" w14:textId="77777777" w:rsidR="007D03F5" w:rsidRPr="0037582D" w:rsidRDefault="00831D16">
            <w:pPr>
              <w:pStyle w:val="Standard"/>
              <w:rPr>
                <w:rFonts w:ascii="Century Gothic" w:hAnsi="Century Gothic" w:cs="Calibri"/>
                <w:color w:val="000000"/>
                <w:sz w:val="18"/>
                <w:szCs w:val="18"/>
              </w:rPr>
            </w:pPr>
            <w:r w:rsidRPr="0037582D">
              <w:rPr>
                <w:rFonts w:ascii="Century Gothic" w:hAnsi="Century Gothic" w:cs="Calibri"/>
                <w:color w:val="000000"/>
                <w:sz w:val="18"/>
                <w:szCs w:val="18"/>
              </w:rPr>
              <w:br/>
              <w:t>Z zakresu komponentu ADX-RAPORTY</w:t>
            </w:r>
            <w:r w:rsidRPr="0037582D">
              <w:rPr>
                <w:rFonts w:ascii="Century Gothic" w:hAnsi="Century Gothic" w:cs="Calibri"/>
                <w:color w:val="000000"/>
                <w:sz w:val="18"/>
                <w:szCs w:val="18"/>
              </w:rPr>
              <w:br/>
              <w:t>1. Utworzenie grupy raportów</w:t>
            </w:r>
            <w:r w:rsidRPr="0037582D">
              <w:rPr>
                <w:rFonts w:ascii="Century Gothic" w:hAnsi="Century Gothic" w:cs="Calibri"/>
                <w:color w:val="000000"/>
                <w:sz w:val="18"/>
                <w:szCs w:val="18"/>
              </w:rPr>
              <w:br/>
              <w:t>2. Wprowadzenie raportu do wskazanej grupy</w:t>
            </w:r>
            <w:r w:rsidRPr="0037582D">
              <w:rPr>
                <w:rFonts w:ascii="Century Gothic" w:hAnsi="Century Gothic" w:cs="Calibri"/>
                <w:color w:val="000000"/>
                <w:sz w:val="18"/>
                <w:szCs w:val="18"/>
              </w:rPr>
              <w:br/>
              <w:t>3. Definiowanie kolumn w ramach raportu</w:t>
            </w:r>
            <w:r w:rsidRPr="0037582D">
              <w:rPr>
                <w:rFonts w:ascii="Century Gothic" w:hAnsi="Century Gothic" w:cs="Calibri"/>
                <w:color w:val="000000"/>
                <w:sz w:val="18"/>
                <w:szCs w:val="18"/>
              </w:rPr>
              <w:br/>
            </w:r>
            <w:r w:rsidRPr="0037582D">
              <w:rPr>
                <w:rFonts w:ascii="Century Gothic" w:hAnsi="Century Gothic" w:cs="Calibri"/>
                <w:color w:val="000000"/>
                <w:sz w:val="18"/>
                <w:szCs w:val="18"/>
              </w:rPr>
              <w:lastRenderedPageBreak/>
              <w:t>4. Ustawienie kolejności wyświetlania kolumn</w:t>
            </w:r>
            <w:r w:rsidRPr="0037582D">
              <w:rPr>
                <w:rFonts w:ascii="Century Gothic" w:hAnsi="Century Gothic" w:cs="Calibri"/>
                <w:color w:val="000000"/>
                <w:sz w:val="18"/>
                <w:szCs w:val="18"/>
              </w:rPr>
              <w:br/>
              <w:t>5. Definiowanie pól ograniczających dane prezentowane na raporcie</w:t>
            </w:r>
            <w:r w:rsidRPr="0037582D">
              <w:rPr>
                <w:rFonts w:ascii="Century Gothic" w:hAnsi="Century Gothic" w:cs="Calibri"/>
                <w:color w:val="000000"/>
                <w:sz w:val="18"/>
                <w:szCs w:val="18"/>
              </w:rPr>
              <w:br/>
              <w:t>6. Definiowanie dostępów do poszczególnych raportów w oparciu o role</w:t>
            </w:r>
          </w:p>
          <w:p w14:paraId="49752CD7"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2C365E05"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A596A9"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91AFA7" w14:textId="77777777" w:rsidR="007D03F5" w:rsidRPr="0037582D" w:rsidRDefault="00831D16">
            <w:pPr>
              <w:pStyle w:val="Standard"/>
              <w:jc w:val="center"/>
              <w:rPr>
                <w:rFonts w:ascii="Century Gothic" w:hAnsi="Century Gothic" w:cs="Calibri"/>
                <w:b/>
                <w:bCs/>
                <w:sz w:val="18"/>
                <w:szCs w:val="18"/>
              </w:rPr>
            </w:pPr>
            <w:r w:rsidRPr="0037582D">
              <w:rPr>
                <w:rFonts w:ascii="Century Gothic" w:hAnsi="Century Gothic" w:cs="Calibri"/>
                <w:b/>
                <w:bCs/>
                <w:sz w:val="18"/>
                <w:szCs w:val="18"/>
              </w:rPr>
              <w:t>ERP-FK-FKT</w:t>
            </w:r>
          </w:p>
          <w:p w14:paraId="360C86D7" w14:textId="77777777" w:rsidR="007D03F5" w:rsidRPr="0037582D" w:rsidRDefault="007D03F5">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9DB29C"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obsługi faktur sprzedaży, sprzedaży niefakturowanej, not księgowych, rachunków oraz korekt dokumentów.</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D9CF9B"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FE4B5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wystawiania i obsługi faktur sprzedaży, sprzedaży niefakturowanej, not księgowych, rachunków, not korygujących do faktur sprzedaży oraz korekt dokumentów.</w:t>
            </w:r>
          </w:p>
          <w:p w14:paraId="559D473C" w14:textId="77777777" w:rsidR="007D03F5" w:rsidRPr="0037582D" w:rsidRDefault="007D03F5">
            <w:pPr>
              <w:pStyle w:val="Standard"/>
              <w:suppressAutoHyphens w:val="0"/>
              <w:textAlignment w:val="auto"/>
              <w:rPr>
                <w:rFonts w:ascii="Century Gothic" w:eastAsia="Times New Roman" w:hAnsi="Century Gothic" w:cs="Calibri"/>
                <w:kern w:val="0"/>
                <w:sz w:val="18"/>
                <w:szCs w:val="18"/>
                <w:lang w:eastAsia="pl-PL" w:bidi="ar-SA"/>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C2A197"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BDDAB2" w14:textId="77777777" w:rsidR="007D03F5" w:rsidRPr="0037582D" w:rsidRDefault="00831D16">
            <w:pPr>
              <w:pStyle w:val="Standard"/>
              <w:rPr>
                <w:rFonts w:ascii="Century Gothic" w:hAnsi="Century Gothic"/>
              </w:rPr>
            </w:pPr>
            <w:r w:rsidRPr="0037582D">
              <w:rPr>
                <w:rFonts w:ascii="Century Gothic" w:hAnsi="Century Gothic" w:cs="Calibri"/>
                <w:sz w:val="18"/>
                <w:szCs w:val="18"/>
              </w:rPr>
              <w:t>1. Obsługa rejestrów sprzedaży</w:t>
            </w:r>
            <w:r w:rsidRPr="0037582D">
              <w:rPr>
                <w:rFonts w:ascii="Century Gothic" w:hAnsi="Century Gothic" w:cs="Calibri"/>
                <w:sz w:val="18"/>
                <w:szCs w:val="18"/>
              </w:rPr>
              <w:br/>
              <w:t>2. Definiowanie wzorców faktur</w:t>
            </w:r>
            <w:r w:rsidRPr="0037582D">
              <w:rPr>
                <w:rFonts w:ascii="Century Gothic" w:hAnsi="Century Gothic" w:cs="Calibri"/>
                <w:sz w:val="18"/>
                <w:szCs w:val="18"/>
              </w:rPr>
              <w:br/>
              <w:t>3. Obsługa faktur sprzedaży, sprzedaży niefakturowanej, rachunków, not księgowych</w:t>
            </w:r>
            <w:r w:rsidRPr="0037582D">
              <w:rPr>
                <w:rFonts w:ascii="Century Gothic" w:hAnsi="Century Gothic" w:cs="Calibri"/>
                <w:sz w:val="18"/>
                <w:szCs w:val="18"/>
              </w:rPr>
              <w:br/>
              <w:t>-  wprowadzanie dokumentów</w:t>
            </w:r>
            <w:r w:rsidRPr="0037582D">
              <w:rPr>
                <w:rFonts w:ascii="Century Gothic" w:hAnsi="Century Gothic" w:cs="Calibri"/>
                <w:sz w:val="18"/>
                <w:szCs w:val="18"/>
              </w:rPr>
              <w:br/>
              <w:t>-  tworzenie dokumentów na podstawie już istniejących w systemie</w:t>
            </w:r>
            <w:r w:rsidRPr="0037582D">
              <w:rPr>
                <w:rFonts w:ascii="Century Gothic" w:hAnsi="Century Gothic" w:cs="Calibri"/>
                <w:sz w:val="18"/>
                <w:szCs w:val="18"/>
              </w:rPr>
              <w:br/>
              <w:t>-  anulowanie wprowadzonych dokumentów</w:t>
            </w:r>
            <w:r w:rsidRPr="0037582D">
              <w:rPr>
                <w:rFonts w:ascii="Century Gothic" w:hAnsi="Century Gothic" w:cs="Calibri"/>
                <w:sz w:val="18"/>
                <w:szCs w:val="18"/>
              </w:rPr>
              <w:br/>
              <w:t>4. Obsługa not korygujących do faktur</w:t>
            </w:r>
            <w:r w:rsidRPr="0037582D">
              <w:rPr>
                <w:rFonts w:ascii="Century Gothic" w:hAnsi="Century Gothic" w:cs="Calibri"/>
                <w:sz w:val="18"/>
                <w:szCs w:val="18"/>
              </w:rPr>
              <w:br/>
              <w:t>5. Obsługa korekt dokumentów</w:t>
            </w:r>
            <w:r w:rsidRPr="0037582D">
              <w:rPr>
                <w:rFonts w:ascii="Century Gothic" w:hAnsi="Century Gothic" w:cs="Calibri"/>
                <w:sz w:val="18"/>
                <w:szCs w:val="18"/>
              </w:rPr>
              <w:br/>
              <w:t>- wprowadzanie korekt typu” Tylko nagłówek”</w:t>
            </w:r>
            <w:r w:rsidRPr="0037582D">
              <w:rPr>
                <w:rFonts w:ascii="Century Gothic" w:hAnsi="Century Gothic" w:cs="Calibri"/>
                <w:sz w:val="18"/>
                <w:szCs w:val="18"/>
              </w:rPr>
              <w:br/>
              <w:t>- wprowadzanie korekt danych opisowych</w:t>
            </w:r>
            <w:r w:rsidRPr="0037582D">
              <w:rPr>
                <w:rFonts w:ascii="Century Gothic" w:hAnsi="Century Gothic" w:cs="Calibri"/>
                <w:sz w:val="18"/>
                <w:szCs w:val="18"/>
              </w:rPr>
              <w:br/>
              <w:t>- wprowadzanie korekt do zera</w:t>
            </w:r>
            <w:r w:rsidRPr="0037582D">
              <w:rPr>
                <w:rFonts w:ascii="Century Gothic" w:hAnsi="Century Gothic" w:cs="Calibri"/>
                <w:sz w:val="18"/>
                <w:szCs w:val="18"/>
              </w:rPr>
              <w:br/>
              <w:t>- anulowanie wprowadzonych korekt</w:t>
            </w:r>
            <w:r w:rsidRPr="0037582D">
              <w:rPr>
                <w:rFonts w:ascii="Century Gothic" w:hAnsi="Century Gothic" w:cs="Calibri"/>
                <w:sz w:val="18"/>
                <w:szCs w:val="18"/>
              </w:rPr>
              <w:br/>
              <w:t>6. Drukowanie wprowadzonych dokumentów</w:t>
            </w:r>
            <w:r w:rsidRPr="0037582D">
              <w:rPr>
                <w:rFonts w:ascii="Century Gothic" w:hAnsi="Century Gothic" w:cs="Calibri"/>
                <w:sz w:val="18"/>
                <w:szCs w:val="18"/>
              </w:rPr>
              <w:br/>
            </w:r>
            <w:r w:rsidRPr="0037582D">
              <w:rPr>
                <w:rFonts w:ascii="Century Gothic" w:hAnsi="Century Gothic" w:cs="Calibri"/>
                <w:sz w:val="18"/>
                <w:szCs w:val="18"/>
              </w:rPr>
              <w:lastRenderedPageBreak/>
              <w:t>- ustawianie podpisów na dokumentach</w:t>
            </w:r>
            <w:r w:rsidRPr="0037582D">
              <w:rPr>
                <w:rFonts w:ascii="Century Gothic" w:hAnsi="Century Gothic" w:cs="Calibri"/>
                <w:sz w:val="18"/>
                <w:szCs w:val="18"/>
              </w:rPr>
              <w:br/>
              <w:t>- drukowanie wybranych dokumentów</w:t>
            </w:r>
            <w:r w:rsidRPr="0037582D">
              <w:rPr>
                <w:rFonts w:ascii="Century Gothic" w:hAnsi="Century Gothic" w:cs="Calibri"/>
                <w:sz w:val="18"/>
                <w:szCs w:val="18"/>
              </w:rPr>
              <w:br/>
              <w:t>- hurtowe drukowanie wybranych dokumentów</w:t>
            </w:r>
            <w:r w:rsidRPr="0037582D">
              <w:rPr>
                <w:rFonts w:ascii="Century Gothic" w:hAnsi="Century Gothic" w:cs="Calibri"/>
                <w:sz w:val="18"/>
                <w:szCs w:val="18"/>
              </w:rPr>
              <w:br/>
              <w:t>7. Obsługa duplikatów faktur</w:t>
            </w:r>
            <w:r w:rsidRPr="0037582D">
              <w:rPr>
                <w:rFonts w:ascii="Century Gothic" w:hAnsi="Century Gothic" w:cs="Calibri"/>
                <w:sz w:val="18"/>
                <w:szCs w:val="18"/>
              </w:rPr>
              <w:br/>
              <w:t>- drukowanie duplikatów faktur</w:t>
            </w:r>
            <w:r w:rsidRPr="0037582D">
              <w:rPr>
                <w:rFonts w:ascii="Century Gothic" w:hAnsi="Century Gothic" w:cs="Calibri"/>
                <w:sz w:val="18"/>
                <w:szCs w:val="18"/>
              </w:rPr>
              <w:br/>
              <w:t>- przeglądanie i drukowanie ewidencji duplikatów faktur</w:t>
            </w:r>
            <w:r w:rsidRPr="0037582D">
              <w:rPr>
                <w:rFonts w:ascii="Century Gothic" w:hAnsi="Century Gothic" w:cs="Calibri"/>
                <w:sz w:val="18"/>
                <w:szCs w:val="18"/>
              </w:rPr>
              <w:br/>
              <w:t>8. Zmiana daty VAT na fakturach sprzedaży</w:t>
            </w:r>
            <w:r w:rsidRPr="0037582D">
              <w:rPr>
                <w:rFonts w:ascii="Century Gothic" w:hAnsi="Century Gothic" w:cs="Calibri"/>
                <w:sz w:val="18"/>
                <w:szCs w:val="18"/>
              </w:rPr>
              <w:br/>
              <w:t>9. Przesyłanie dokumentów do modułu Należności i zobowiązania (NZ)</w:t>
            </w:r>
            <w:r w:rsidRPr="0037582D">
              <w:rPr>
                <w:rFonts w:ascii="Century Gothic" w:hAnsi="Century Gothic" w:cs="Calibri"/>
                <w:sz w:val="18"/>
                <w:szCs w:val="18"/>
              </w:rPr>
              <w:br/>
              <w:t>- przesyłanie pojedynczych dokumentów do  modułu NZ</w:t>
            </w:r>
            <w:r w:rsidRPr="0037582D">
              <w:rPr>
                <w:rFonts w:ascii="Century Gothic" w:hAnsi="Century Gothic" w:cs="Calibri"/>
                <w:sz w:val="18"/>
                <w:szCs w:val="18"/>
              </w:rPr>
              <w:br/>
              <w:t>- hurtowe przesyłanie dokumentów do modułu NZ</w:t>
            </w:r>
            <w:r w:rsidRPr="0037582D">
              <w:rPr>
                <w:rFonts w:ascii="Century Gothic" w:hAnsi="Century Gothic" w:cs="Calibri"/>
                <w:sz w:val="18"/>
                <w:szCs w:val="18"/>
              </w:rPr>
              <w:br/>
              <w:t>- wycofywanie przesłanych dokumentów z modułu NZ</w:t>
            </w:r>
            <w:r w:rsidRPr="0037582D">
              <w:rPr>
                <w:rFonts w:ascii="Century Gothic" w:hAnsi="Century Gothic" w:cs="Calibri"/>
                <w:sz w:val="18"/>
                <w:szCs w:val="18"/>
              </w:rPr>
              <w:br/>
            </w:r>
          </w:p>
          <w:p w14:paraId="547BCB62" w14:textId="77777777" w:rsidR="007D03F5" w:rsidRPr="0037582D" w:rsidRDefault="007D03F5">
            <w:pPr>
              <w:pStyle w:val="Standard"/>
              <w:suppressAutoHyphens w:val="0"/>
              <w:textAlignment w:val="auto"/>
              <w:rPr>
                <w:rFonts w:ascii="Century Gothic" w:eastAsia="Times New Roman" w:hAnsi="Century Gothic" w:cs="Calibri"/>
                <w:color w:val="000000"/>
                <w:kern w:val="0"/>
                <w:sz w:val="18"/>
                <w:szCs w:val="18"/>
                <w:lang w:eastAsia="pl-PL" w:bidi="ar-SA"/>
              </w:rPr>
            </w:pPr>
          </w:p>
        </w:tc>
      </w:tr>
      <w:tr w:rsidR="007D03F5" w:rsidRPr="0037582D" w14:paraId="698945D2" w14:textId="77777777">
        <w:trPr>
          <w:trHeight w:val="382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1C37A"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74FB1B" w14:textId="77777777" w:rsidR="007D03F5" w:rsidRPr="0037582D" w:rsidRDefault="00831D16">
            <w:pPr>
              <w:pStyle w:val="Standard"/>
              <w:jc w:val="center"/>
              <w:rPr>
                <w:rFonts w:ascii="Century Gothic" w:hAnsi="Century Gothic" w:cs="Calibri"/>
                <w:b/>
                <w:bCs/>
                <w:color w:val="000000"/>
                <w:sz w:val="18"/>
                <w:szCs w:val="18"/>
              </w:rPr>
            </w:pPr>
            <w:r w:rsidRPr="0037582D">
              <w:rPr>
                <w:rFonts w:ascii="Century Gothic" w:hAnsi="Century Gothic" w:cs="Calibri"/>
                <w:b/>
                <w:bCs/>
                <w:color w:val="000000"/>
                <w:sz w:val="18"/>
                <w:szCs w:val="18"/>
              </w:rPr>
              <w:t>ERP-FK-FKT-ADM</w:t>
            </w:r>
          </w:p>
          <w:p w14:paraId="52D22834" w14:textId="77777777" w:rsidR="007D03F5" w:rsidRPr="0037582D" w:rsidRDefault="007D03F5">
            <w:pPr>
              <w:pStyle w:val="Standard"/>
              <w:jc w:val="center"/>
              <w:rPr>
                <w:rFonts w:ascii="Century Gothic" w:hAnsi="Century Gothic" w:cs="Calibri"/>
                <w:b/>
                <w:bCs/>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5D3438"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obsługi modułu Fakturowanie oraz Centralizacji VAT.</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A946AD" w14:textId="77777777" w:rsidR="007D03F5" w:rsidRPr="0037582D" w:rsidRDefault="00831D16">
            <w:pPr>
              <w:pStyle w:val="Standard"/>
              <w:suppressAutoHyphens w:val="0"/>
              <w:textAlignment w:val="auto"/>
              <w:rPr>
                <w:rFonts w:ascii="Century Gothic" w:hAnsi="Century Gothic" w:cs="Calibri"/>
                <w:sz w:val="18"/>
                <w:szCs w:val="18"/>
              </w:rPr>
            </w:pPr>
            <w:r w:rsidRPr="0037582D">
              <w:rPr>
                <w:rFonts w:ascii="Century Gothic" w:hAnsi="Century Gothic" w:cs="Calibri"/>
                <w:sz w:val="18"/>
                <w:szCs w:val="18"/>
              </w:rPr>
              <w:t>Administrator obszaru merytorycznego FK</w:t>
            </w:r>
          </w:p>
        </w:tc>
        <w:tc>
          <w:tcPr>
            <w:tcW w:w="3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0917C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Nabycie umiejętności w zakresie administrowania modułami systemu KSAT 2000i służącym do obsługi fakturowania oraz centralizacji VAT</w:t>
            </w:r>
          </w:p>
          <w:p w14:paraId="7DE18787" w14:textId="77777777" w:rsidR="007D03F5" w:rsidRPr="0037582D" w:rsidRDefault="007D03F5">
            <w:pPr>
              <w:pStyle w:val="Standard"/>
              <w:rPr>
                <w:rFonts w:ascii="Century Gothic" w:hAnsi="Century Gothic" w:cs="Calibri"/>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93144" w14:textId="77777777" w:rsidR="007D03F5" w:rsidRPr="0037582D" w:rsidRDefault="00831D16">
            <w:pPr>
              <w:pStyle w:val="Standard"/>
              <w:suppressAutoHyphens w:val="0"/>
              <w:jc w:val="center"/>
              <w:textAlignment w:val="auto"/>
              <w:rPr>
                <w:rFonts w:ascii="Century Gothic" w:eastAsia="Times New Roman" w:hAnsi="Century Gothic" w:cs="Calibri"/>
                <w:b/>
                <w:bCs/>
                <w:color w:val="000000"/>
                <w:kern w:val="0"/>
                <w:sz w:val="18"/>
                <w:szCs w:val="18"/>
                <w:lang w:eastAsia="pl-PL" w:bidi="ar-SA"/>
              </w:rPr>
            </w:pPr>
            <w:r w:rsidRPr="0037582D">
              <w:rPr>
                <w:rFonts w:ascii="Century Gothic" w:eastAsia="Times New Roman" w:hAnsi="Century Gothic" w:cs="Calibri"/>
                <w:b/>
                <w:bCs/>
                <w:color w:val="000000"/>
                <w:kern w:val="0"/>
                <w:sz w:val="18"/>
                <w:szCs w:val="18"/>
                <w:lang w:eastAsia="pl-PL" w:bidi="ar-SA"/>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83D4D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Konfiguracja informacji dodatkowych dla faktur</w:t>
            </w:r>
            <w:r w:rsidRPr="0037582D">
              <w:rPr>
                <w:rFonts w:ascii="Century Gothic" w:hAnsi="Century Gothic" w:cs="Calibri"/>
                <w:sz w:val="18"/>
                <w:szCs w:val="18"/>
              </w:rPr>
              <w:br/>
              <w:t>2. Obsługa rejestrów sprzedaży</w:t>
            </w:r>
            <w:r w:rsidRPr="0037582D">
              <w:rPr>
                <w:rFonts w:ascii="Century Gothic" w:hAnsi="Century Gothic" w:cs="Calibri"/>
                <w:sz w:val="18"/>
                <w:szCs w:val="18"/>
              </w:rPr>
              <w:br/>
              <w:t xml:space="preserve">- definiowanie numeratorów </w:t>
            </w:r>
            <w:r w:rsidRPr="0037582D">
              <w:rPr>
                <w:rFonts w:ascii="Century Gothic" w:hAnsi="Century Gothic" w:cs="Calibri"/>
                <w:sz w:val="18"/>
                <w:szCs w:val="18"/>
              </w:rPr>
              <w:br/>
              <w:t>- nadawanie dostępów do rejestrów sprzedaży</w:t>
            </w:r>
            <w:r w:rsidRPr="0037582D">
              <w:rPr>
                <w:rFonts w:ascii="Century Gothic" w:hAnsi="Century Gothic" w:cs="Calibri"/>
                <w:sz w:val="18"/>
                <w:szCs w:val="18"/>
              </w:rPr>
              <w:br/>
              <w:t>3. Konfiguracja wybranych elementów faktury:</w:t>
            </w:r>
            <w:r w:rsidRPr="0037582D">
              <w:rPr>
                <w:rFonts w:ascii="Century Gothic" w:hAnsi="Century Gothic" w:cs="Calibri"/>
                <w:sz w:val="18"/>
                <w:szCs w:val="18"/>
              </w:rPr>
              <w:br/>
              <w:t>- sprzedawca</w:t>
            </w:r>
            <w:r w:rsidRPr="0037582D">
              <w:rPr>
                <w:rFonts w:ascii="Century Gothic" w:hAnsi="Century Gothic" w:cs="Calibri"/>
                <w:sz w:val="18"/>
                <w:szCs w:val="18"/>
              </w:rPr>
              <w:br/>
              <w:t>- wystawca</w:t>
            </w:r>
            <w:r w:rsidRPr="0037582D">
              <w:rPr>
                <w:rFonts w:ascii="Century Gothic" w:hAnsi="Century Gothic" w:cs="Calibri"/>
                <w:sz w:val="18"/>
                <w:szCs w:val="18"/>
              </w:rPr>
              <w:br/>
              <w:t>- dane wykorzystywane przy przesyłaniu do modułu rozrachunkowego</w:t>
            </w:r>
            <w:r w:rsidRPr="0037582D">
              <w:rPr>
                <w:rFonts w:ascii="Century Gothic" w:hAnsi="Century Gothic" w:cs="Calibri"/>
                <w:sz w:val="18"/>
                <w:szCs w:val="18"/>
              </w:rPr>
              <w:br/>
              <w:t>4. Obsługa słownika stawek VAT,</w:t>
            </w:r>
          </w:p>
        </w:tc>
      </w:tr>
      <w:tr w:rsidR="007D03F5" w:rsidRPr="0037582D" w14:paraId="4CE8B447" w14:textId="77777777">
        <w:trPr>
          <w:trHeight w:val="794"/>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88419"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42</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0081C2" w14:textId="77777777" w:rsidR="007D03F5" w:rsidRPr="0037582D" w:rsidRDefault="00831D16">
            <w:pPr>
              <w:pStyle w:val="Standard"/>
              <w:shd w:val="clear" w:color="auto" w:fill="FFFFFF"/>
              <w:suppressAutoHyphens w:val="0"/>
              <w:spacing w:after="160"/>
              <w:textAlignment w:val="auto"/>
              <w:rPr>
                <w:rFonts w:ascii="Century Gothic" w:hAnsi="Century Gothic"/>
              </w:rPr>
            </w:pPr>
            <w:r w:rsidRPr="0037582D">
              <w:rPr>
                <w:rFonts w:ascii="Century Gothic" w:eastAsia="Times New Roman" w:hAnsi="Century Gothic" w:cs="Calibri"/>
                <w:b/>
                <w:color w:val="000000"/>
                <w:kern w:val="0"/>
                <w:sz w:val="18"/>
                <w:szCs w:val="18"/>
                <w:lang w:eastAsia="pl-PL" w:bidi="ar-SA"/>
              </w:rPr>
              <w:t>ERP-KP-EK-ADM</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7EBEA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z obsługi słowników</w:t>
            </w:r>
          </w:p>
        </w:tc>
        <w:tc>
          <w:tcPr>
            <w:tcW w:w="12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65CC76" w14:textId="77777777" w:rsidR="007D03F5" w:rsidRPr="0037582D" w:rsidRDefault="00831D16">
            <w:pPr>
              <w:pStyle w:val="Standard"/>
              <w:shd w:val="clear" w:color="auto" w:fill="FFFFFF"/>
              <w:suppressAutoHyphens w:val="0"/>
              <w:spacing w:after="160"/>
              <w:textAlignment w:val="auto"/>
              <w:rPr>
                <w:rFonts w:ascii="Century Gothic" w:hAnsi="Century Gothic"/>
              </w:rPr>
            </w:pPr>
            <w:r w:rsidRPr="0037582D">
              <w:rPr>
                <w:rFonts w:ascii="Century Gothic" w:hAnsi="Century Gothic" w:cs="Calibri"/>
                <w:sz w:val="18"/>
                <w:szCs w:val="18"/>
              </w:rPr>
              <w:t>Administrator obszaru merytorycznego KP - moduł EK</w:t>
            </w:r>
            <w:r w:rsidRPr="0037582D">
              <w:rPr>
                <w:rFonts w:ascii="Century Gothic" w:hAnsi="Century Gothic" w:cs="Calibri"/>
                <w:sz w:val="18"/>
                <w:szCs w:val="18"/>
              </w:rPr>
              <w:br/>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61ADFF" w14:textId="77777777" w:rsidR="007D03F5" w:rsidRPr="0037582D" w:rsidRDefault="00831D16">
            <w:pPr>
              <w:pStyle w:val="Standard"/>
              <w:shd w:val="clear" w:color="auto" w:fill="FFFFFF"/>
              <w:suppressAutoHyphens w:val="0"/>
              <w:spacing w:after="160"/>
              <w:textAlignment w:val="auto"/>
              <w:rPr>
                <w:rFonts w:ascii="Century Gothic" w:hAnsi="Century Gothic"/>
              </w:rPr>
            </w:pPr>
            <w:r w:rsidRPr="0037582D">
              <w:rPr>
                <w:rFonts w:ascii="Century Gothic" w:hAnsi="Century Gothic" w:cs="Calibri"/>
                <w:sz w:val="18"/>
                <w:szCs w:val="18"/>
              </w:rPr>
              <w:t>Nabycie umiejętności w zakresie obsługi poszczególnych słowników kadrowych</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5CF563"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5D3ECA6E" w14:textId="77777777" w:rsidR="007D03F5" w:rsidRPr="0037582D" w:rsidRDefault="00831D16">
            <w:pPr>
              <w:pStyle w:val="Standard"/>
              <w:rPr>
                <w:rFonts w:ascii="Century Gothic" w:hAnsi="Century Gothic"/>
              </w:rPr>
            </w:pPr>
            <w:r w:rsidRPr="0037582D">
              <w:rPr>
                <w:rFonts w:ascii="Century Gothic" w:hAnsi="Century Gothic" w:cs="Calibri"/>
                <w:sz w:val="18"/>
                <w:szCs w:val="18"/>
              </w:rPr>
              <w:t>1. Słowniki modułu EK</w:t>
            </w:r>
            <w:r w:rsidRPr="0037582D">
              <w:rPr>
                <w:rFonts w:ascii="Century Gothic" w:hAnsi="Century Gothic" w:cs="Calibri"/>
                <w:sz w:val="18"/>
                <w:szCs w:val="18"/>
              </w:rPr>
              <w:br/>
              <w:t>2. Zarządzenie dostępami do modułu EK</w:t>
            </w:r>
            <w:r w:rsidRPr="0037582D">
              <w:rPr>
                <w:rFonts w:ascii="Century Gothic" w:hAnsi="Century Gothic" w:cs="Calibri"/>
                <w:sz w:val="18"/>
                <w:szCs w:val="18"/>
              </w:rPr>
              <w:br/>
              <w:t>3. Alerty</w:t>
            </w:r>
          </w:p>
        </w:tc>
      </w:tr>
      <w:tr w:rsidR="007D03F5" w:rsidRPr="0037582D" w14:paraId="6E52FB5E" w14:textId="77777777">
        <w:trPr>
          <w:trHeight w:val="1266"/>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58EB3A"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43</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44C4F8"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ERP-KP-EK-ZATR1</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454113"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 wprowadzania danych osobowych i zatrudnienia pracownika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DE4DCA"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5B410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Zdobycie wiedzy i umiejętności w zakresie prawidłowej rejestracji danych pracownika</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DBADE5"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5</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70AB150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Tworzenie słownika stanowisk pracy</w:t>
            </w:r>
            <w:r w:rsidRPr="0037582D">
              <w:rPr>
                <w:rFonts w:ascii="Century Gothic" w:hAnsi="Century Gothic" w:cs="Calibri"/>
                <w:sz w:val="18"/>
                <w:szCs w:val="18"/>
              </w:rPr>
              <w:br/>
              <w:t>2. Wprowadzanie danych osobowo-adresowych</w:t>
            </w:r>
            <w:r w:rsidRPr="0037582D">
              <w:rPr>
                <w:rFonts w:ascii="Century Gothic" w:hAnsi="Century Gothic" w:cs="Calibri"/>
                <w:sz w:val="18"/>
                <w:szCs w:val="18"/>
              </w:rPr>
              <w:br/>
              <w:t>3. Wprowadzanie danych o rodzinie</w:t>
            </w:r>
            <w:r w:rsidRPr="0037582D">
              <w:rPr>
                <w:rFonts w:ascii="Century Gothic" w:hAnsi="Century Gothic" w:cs="Calibri"/>
                <w:sz w:val="18"/>
                <w:szCs w:val="18"/>
              </w:rPr>
              <w:br/>
              <w:t>4.Wprowadzanie danych o umowie o pracę</w:t>
            </w:r>
            <w:r w:rsidRPr="0037582D">
              <w:rPr>
                <w:rFonts w:ascii="Century Gothic" w:hAnsi="Century Gothic" w:cs="Calibri"/>
                <w:sz w:val="18"/>
                <w:szCs w:val="18"/>
              </w:rPr>
              <w:br/>
              <w:t>5. Wprowadzanie danych uzupełniających(Poprzednie zatrudnienia, Dane do ZUS, kwalifikacje, Uprawnienia urlopowe, Uprawnienia stażowe itp.)</w:t>
            </w:r>
          </w:p>
        </w:tc>
      </w:tr>
      <w:tr w:rsidR="007D03F5" w:rsidRPr="0037582D" w14:paraId="3B6E835F" w14:textId="77777777">
        <w:trPr>
          <w:trHeight w:val="231"/>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824428"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44</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7D6183"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ERP-KP-EK-ZATR2</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12B42A"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 wprowadzania danych osobowych i zatrudnienia pracownika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965882"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CE399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Zdobycie wiedzy i umiejętności w zakresie prawidłowej rejestracji danych pracownika</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85685F"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4</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2201D5A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Wprowadzenia zmian w angażach i pełna obsługa zdarzeń(kary i nagrody, odznaczenia, zobowiązania, badania lekarskie, szkolenia BHP, ocena pracownicza, służba przygotowawcza, ślubowanie, oświadczenia)</w:t>
            </w:r>
            <w:r w:rsidRPr="0037582D">
              <w:rPr>
                <w:rFonts w:ascii="Century Gothic" w:hAnsi="Century Gothic" w:cs="Calibri"/>
                <w:sz w:val="18"/>
                <w:szCs w:val="18"/>
              </w:rPr>
              <w:br/>
              <w:t>2. Przegląd historii zatrudnienia</w:t>
            </w:r>
          </w:p>
        </w:tc>
      </w:tr>
      <w:tr w:rsidR="007D03F5" w:rsidRPr="0037582D" w14:paraId="077666B8" w14:textId="77777777">
        <w:trPr>
          <w:trHeight w:val="615"/>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29839"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45</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868BD6"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ERP-KP-EK-CZAS1</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AF7560"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 zarządzania czasem pracy</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369540"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08ACFC"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Zdobycie wiedzy i umiejętności w zakresie  funkcjonalności związanej z rejestracją i wyliczaniem czasu pracy</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E13F9A"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1151BAC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Tworzenie harmonogramów</w:t>
            </w:r>
            <w:r w:rsidRPr="0037582D">
              <w:rPr>
                <w:rFonts w:ascii="Century Gothic" w:hAnsi="Century Gothic" w:cs="Calibri"/>
                <w:sz w:val="18"/>
                <w:szCs w:val="18"/>
              </w:rPr>
              <w:br/>
              <w:t>2. Planowanie czasu pracy pracownika</w:t>
            </w:r>
          </w:p>
        </w:tc>
      </w:tr>
      <w:tr w:rsidR="007D03F5" w:rsidRPr="0037582D" w14:paraId="58FECB0C" w14:textId="77777777">
        <w:trPr>
          <w:trHeight w:val="478"/>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4F43D5"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46</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EA3BE9"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ERP-KP-EK-CZAS2</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094B4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 zarządzania czasem pracy</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9B0498"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0C0E7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Zdobycie wiedzy i umiejętności w zakresie  funkcjonalności związanej z rejestracją i wyliczaniem czasu pracy</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93BD80"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1,5</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4CD9C24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Rejestracja absencji, wyjść, nadgodzin</w:t>
            </w:r>
            <w:r w:rsidRPr="0037582D">
              <w:rPr>
                <w:rFonts w:ascii="Century Gothic" w:hAnsi="Century Gothic" w:cs="Calibri"/>
                <w:sz w:val="18"/>
                <w:szCs w:val="18"/>
              </w:rPr>
              <w:br/>
              <w:t>2. Generacja Karty Czasu Pracy</w:t>
            </w:r>
          </w:p>
        </w:tc>
      </w:tr>
      <w:tr w:rsidR="007D03F5" w:rsidRPr="0037582D" w14:paraId="0B03817E" w14:textId="77777777">
        <w:trPr>
          <w:trHeight w:val="377"/>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C08079"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47</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D7821"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ERP-KP-EK-WYDRUKI</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C6391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z obsługi wydruków</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8A176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B0ACA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obsługi zestawień i wydruków kadrowych</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DC3B3D"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1,5</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22D9725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Wydruki i raporty</w:t>
            </w:r>
          </w:p>
        </w:tc>
      </w:tr>
      <w:tr w:rsidR="007D03F5" w:rsidRPr="0037582D" w14:paraId="2BF9234D" w14:textId="77777777">
        <w:trPr>
          <w:trHeight w:val="47"/>
        </w:trPr>
        <w:tc>
          <w:tcPr>
            <w:tcW w:w="4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8B801D"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48</w:t>
            </w:r>
          </w:p>
        </w:tc>
        <w:tc>
          <w:tcPr>
            <w:tcW w:w="142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BE9B00"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ERP-KP-EK-</w:t>
            </w:r>
            <w:r w:rsidRPr="0037582D">
              <w:rPr>
                <w:rFonts w:ascii="Century Gothic" w:eastAsia="Times New Roman" w:hAnsi="Century Gothic" w:cs="Calibri"/>
                <w:b/>
                <w:color w:val="000000"/>
                <w:kern w:val="0"/>
                <w:sz w:val="18"/>
                <w:szCs w:val="18"/>
                <w:lang w:eastAsia="pl-PL" w:bidi="ar-SA"/>
              </w:rPr>
              <w:lastRenderedPageBreak/>
              <w:t>UCP</w:t>
            </w:r>
          </w:p>
        </w:tc>
        <w:tc>
          <w:tcPr>
            <w:tcW w:w="28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4D06E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lastRenderedPageBreak/>
              <w:t xml:space="preserve">Szkolenie w zakresie ewidencji </w:t>
            </w:r>
            <w:r w:rsidRPr="0037582D">
              <w:rPr>
                <w:rFonts w:ascii="Century Gothic" w:hAnsi="Century Gothic" w:cs="Calibri"/>
                <w:sz w:val="18"/>
                <w:szCs w:val="18"/>
              </w:rPr>
              <w:lastRenderedPageBreak/>
              <w:t>umów cywilnoprawnych</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0E6C5C"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lastRenderedPageBreak/>
              <w:t>Użytkownicy</w:t>
            </w:r>
          </w:p>
        </w:tc>
        <w:tc>
          <w:tcPr>
            <w:tcW w:w="3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5FF83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 xml:space="preserve">Nabycie umiejętności w zakresie ewidencjonowania umów </w:t>
            </w:r>
            <w:r w:rsidRPr="0037582D">
              <w:rPr>
                <w:rFonts w:ascii="Century Gothic" w:hAnsi="Century Gothic" w:cs="Calibri"/>
                <w:sz w:val="18"/>
                <w:szCs w:val="18"/>
              </w:rPr>
              <w:lastRenderedPageBreak/>
              <w:t>cywilnoprawnych.</w:t>
            </w:r>
          </w:p>
        </w:tc>
        <w:tc>
          <w:tcPr>
            <w:tcW w:w="6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C213F3"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lastRenderedPageBreak/>
              <w:t>3</w:t>
            </w:r>
          </w:p>
        </w:tc>
        <w:tc>
          <w:tcPr>
            <w:tcW w:w="3828" w:type="dxa"/>
            <w:tcBorders>
              <w:bottom w:val="single" w:sz="4" w:space="0" w:color="000000"/>
              <w:right w:val="single" w:sz="4" w:space="0" w:color="000000"/>
            </w:tcBorders>
            <w:shd w:val="clear" w:color="auto" w:fill="auto"/>
            <w:tcMar>
              <w:top w:w="0" w:type="dxa"/>
              <w:left w:w="70" w:type="dxa"/>
              <w:bottom w:w="0" w:type="dxa"/>
              <w:right w:w="70" w:type="dxa"/>
            </w:tcMar>
          </w:tcPr>
          <w:p w14:paraId="73840D2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Wprowadzanie umów cywilnoprawnych</w:t>
            </w:r>
            <w:r w:rsidRPr="0037582D">
              <w:rPr>
                <w:rFonts w:ascii="Century Gothic" w:hAnsi="Century Gothic" w:cs="Calibri"/>
                <w:sz w:val="18"/>
                <w:szCs w:val="18"/>
              </w:rPr>
              <w:br/>
            </w:r>
            <w:r w:rsidRPr="0037582D">
              <w:rPr>
                <w:rFonts w:ascii="Century Gothic" w:hAnsi="Century Gothic" w:cs="Calibri"/>
                <w:sz w:val="18"/>
                <w:szCs w:val="18"/>
              </w:rPr>
              <w:lastRenderedPageBreak/>
              <w:t>2. Aktualizacja umów cywilnoprawnych</w:t>
            </w:r>
            <w:r w:rsidRPr="0037582D">
              <w:rPr>
                <w:rFonts w:ascii="Century Gothic" w:hAnsi="Century Gothic" w:cs="Calibri"/>
                <w:sz w:val="18"/>
                <w:szCs w:val="18"/>
              </w:rPr>
              <w:br/>
              <w:t>3. Wprowadzanie rachunków/list</w:t>
            </w:r>
            <w:r w:rsidRPr="0037582D">
              <w:rPr>
                <w:rFonts w:ascii="Century Gothic" w:hAnsi="Century Gothic" w:cs="Calibri"/>
                <w:sz w:val="18"/>
                <w:szCs w:val="18"/>
              </w:rPr>
              <w:br/>
              <w:t>4. Grupowe wprowadzanie umów i list</w:t>
            </w:r>
            <w:r w:rsidRPr="0037582D">
              <w:rPr>
                <w:rFonts w:ascii="Century Gothic" w:hAnsi="Century Gothic" w:cs="Calibri"/>
                <w:sz w:val="18"/>
                <w:szCs w:val="18"/>
              </w:rPr>
              <w:br/>
              <w:t>5. Uzupełnianie danych do ZUS</w:t>
            </w:r>
          </w:p>
        </w:tc>
      </w:tr>
      <w:tr w:rsidR="007D03F5" w:rsidRPr="0037582D" w14:paraId="2F152D48" w14:textId="77777777">
        <w:trPr>
          <w:trHeight w:val="2295"/>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CC1951"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49</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F3F1D3"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ERP-KP-PL-ADM</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90E45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słowników</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95FD9C"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Administrator obszaru merytorycznego KP - moduł EK</w:t>
            </w:r>
          </w:p>
          <w:p w14:paraId="622F0F2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644D70"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modyfikacji i uzupełniania słowników modułu Płace.</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FBA379"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7CBB0E0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Obsługa słownika domen</w:t>
            </w:r>
            <w:r w:rsidRPr="0037582D">
              <w:rPr>
                <w:rFonts w:ascii="Century Gothic" w:hAnsi="Century Gothic" w:cs="Calibri"/>
                <w:sz w:val="18"/>
                <w:szCs w:val="18"/>
              </w:rPr>
              <w:br/>
              <w:t>2. Obsługa słownika Kody składników</w:t>
            </w:r>
            <w:r w:rsidRPr="0037582D">
              <w:rPr>
                <w:rFonts w:ascii="Century Gothic" w:hAnsi="Century Gothic" w:cs="Calibri"/>
                <w:sz w:val="18"/>
                <w:szCs w:val="18"/>
              </w:rPr>
              <w:br/>
              <w:t>3. Obsługa słownika Definiowanie wyrażeń</w:t>
            </w:r>
            <w:r w:rsidRPr="0037582D">
              <w:rPr>
                <w:rFonts w:ascii="Century Gothic" w:hAnsi="Century Gothic" w:cs="Calibri"/>
                <w:sz w:val="18"/>
                <w:szCs w:val="18"/>
              </w:rPr>
              <w:br/>
              <w:t>4. Obsługa słownika Wskaźniki, stawki</w:t>
            </w:r>
            <w:r w:rsidRPr="0037582D">
              <w:rPr>
                <w:rFonts w:ascii="Century Gothic" w:hAnsi="Century Gothic" w:cs="Calibri"/>
                <w:sz w:val="18"/>
                <w:szCs w:val="18"/>
              </w:rPr>
              <w:br/>
              <w:t>5. Obsługa słownika Rodzaje list</w:t>
            </w:r>
            <w:r w:rsidRPr="0037582D">
              <w:rPr>
                <w:rFonts w:ascii="Century Gothic" w:hAnsi="Century Gothic" w:cs="Calibri"/>
                <w:sz w:val="18"/>
                <w:szCs w:val="18"/>
              </w:rPr>
              <w:br/>
              <w:t>6. Obsługa słownika Rodzaje zasiłków</w:t>
            </w:r>
            <w:r w:rsidRPr="0037582D">
              <w:rPr>
                <w:rFonts w:ascii="Century Gothic" w:hAnsi="Century Gothic" w:cs="Calibri"/>
                <w:sz w:val="18"/>
                <w:szCs w:val="18"/>
              </w:rPr>
              <w:br/>
              <w:t>7. Obsługa słownika Konfiguracja e-Deklaracji</w:t>
            </w:r>
          </w:p>
        </w:tc>
      </w:tr>
      <w:tr w:rsidR="007D03F5" w:rsidRPr="0037582D" w14:paraId="73F1C1C7" w14:textId="77777777">
        <w:trPr>
          <w:trHeight w:val="231"/>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76F2C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50</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4DA5E6"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ERP-KP-PL-UZUP-DANE</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E232F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uzupełniania danych płacowych dla pracownika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C9C90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3109B2"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uzupełniania i modyfikacji danych płacowych dla pracowników.</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4DE5CE"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4</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7075D82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Uzupełnienie/modyfikacja składników jednorazowych i stałych</w:t>
            </w:r>
            <w:r w:rsidRPr="0037582D">
              <w:rPr>
                <w:rFonts w:ascii="Century Gothic" w:hAnsi="Century Gothic" w:cs="Calibri"/>
                <w:sz w:val="18"/>
                <w:szCs w:val="18"/>
              </w:rPr>
              <w:br/>
              <w:t>2. Uzupełnianie danych - oświadczenia pracownika</w:t>
            </w:r>
            <w:r w:rsidRPr="0037582D">
              <w:rPr>
                <w:rFonts w:ascii="Century Gothic" w:hAnsi="Century Gothic" w:cs="Calibri"/>
                <w:sz w:val="18"/>
                <w:szCs w:val="18"/>
              </w:rPr>
              <w:br/>
              <w:t>3. Uzupełnienie danych o urzędzie skarbowym pracownika</w:t>
            </w:r>
            <w:r w:rsidRPr="0037582D">
              <w:rPr>
                <w:rFonts w:ascii="Century Gothic" w:hAnsi="Century Gothic" w:cs="Calibri"/>
                <w:sz w:val="18"/>
                <w:szCs w:val="18"/>
              </w:rPr>
              <w:br/>
              <w:t>4. Wprowadzenie informacji dot. rachunku/rachunków bankowych pracownika</w:t>
            </w:r>
            <w:r w:rsidRPr="0037582D">
              <w:rPr>
                <w:rFonts w:ascii="Century Gothic" w:hAnsi="Century Gothic" w:cs="Calibri"/>
                <w:sz w:val="18"/>
                <w:szCs w:val="18"/>
              </w:rPr>
              <w:br/>
              <w:t>5. Wprowadzanie L-4</w:t>
            </w:r>
            <w:r w:rsidRPr="0037582D">
              <w:rPr>
                <w:rFonts w:ascii="Century Gothic" w:hAnsi="Century Gothic" w:cs="Calibri"/>
                <w:sz w:val="18"/>
                <w:szCs w:val="18"/>
              </w:rPr>
              <w:br/>
              <w:t>6. Import e-ZLA</w:t>
            </w:r>
            <w:r w:rsidRPr="0037582D">
              <w:rPr>
                <w:rFonts w:ascii="Century Gothic" w:hAnsi="Century Gothic" w:cs="Calibri"/>
                <w:sz w:val="18"/>
                <w:szCs w:val="18"/>
              </w:rPr>
              <w:br/>
              <w:t>7. Modyfikacja zasiłku</w:t>
            </w:r>
            <w:r w:rsidRPr="0037582D">
              <w:rPr>
                <w:rFonts w:ascii="Century Gothic" w:hAnsi="Century Gothic" w:cs="Calibri"/>
                <w:sz w:val="18"/>
                <w:szCs w:val="18"/>
              </w:rPr>
              <w:br/>
              <w:t>8. Wprowadzanie korekty zasiłku</w:t>
            </w:r>
          </w:p>
        </w:tc>
      </w:tr>
      <w:tr w:rsidR="007D03F5" w:rsidRPr="0037582D" w14:paraId="1FCAFF36" w14:textId="77777777">
        <w:trPr>
          <w:trHeight w:val="715"/>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A3F44B"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51</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DFA49B"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ERP-KP-PL-PROJ</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BAB37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obsługi projektów i przypisania klasyfikacji budżetowej dla pracowników</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8397F4"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691633"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ewidencjonowania projektów i przypisywania pracowników do projektów.</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8582F5"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58FDE87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Uzupełnienie słownika projektów i podziału kosztów projektu</w:t>
            </w:r>
            <w:r w:rsidRPr="0037582D">
              <w:rPr>
                <w:rFonts w:ascii="Century Gothic" w:hAnsi="Century Gothic" w:cs="Calibri"/>
                <w:sz w:val="18"/>
                <w:szCs w:val="18"/>
              </w:rPr>
              <w:br/>
              <w:t>2. Przypisanie pracownikowi finansowania w jednostce/projekcie</w:t>
            </w:r>
          </w:p>
        </w:tc>
      </w:tr>
      <w:tr w:rsidR="007D03F5" w:rsidRPr="0037582D" w14:paraId="48A0EB87" w14:textId="77777777">
        <w:trPr>
          <w:trHeight w:val="613"/>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AD6B05"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52</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EF85B2"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ERP-KP-PL-MIES-LISTY</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E8C034"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miesięcznych list płac</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2249C2"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745A2B"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obliczania, przeglądu, podziału i wydruku miesięcznych list płac.</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B3CA0F"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635B824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Przyporządkowanie pracownika do miesięcznej listy płac</w:t>
            </w:r>
            <w:r w:rsidRPr="0037582D">
              <w:rPr>
                <w:rFonts w:ascii="Century Gothic" w:hAnsi="Century Gothic" w:cs="Calibri"/>
                <w:sz w:val="18"/>
                <w:szCs w:val="18"/>
              </w:rPr>
              <w:br/>
              <w:t>2. Zmiana listy</w:t>
            </w:r>
            <w:r w:rsidRPr="0037582D">
              <w:rPr>
                <w:rFonts w:ascii="Century Gothic" w:hAnsi="Century Gothic" w:cs="Calibri"/>
                <w:sz w:val="18"/>
                <w:szCs w:val="18"/>
              </w:rPr>
              <w:br/>
              <w:t>3. Obliczanie miesięcznych list płac</w:t>
            </w:r>
            <w:r w:rsidRPr="0037582D">
              <w:rPr>
                <w:rFonts w:ascii="Century Gothic" w:hAnsi="Century Gothic" w:cs="Calibri"/>
                <w:sz w:val="18"/>
                <w:szCs w:val="18"/>
              </w:rPr>
              <w:br/>
              <w:t>4. Przegląd miesięcznych list płac</w:t>
            </w:r>
            <w:r w:rsidRPr="0037582D">
              <w:rPr>
                <w:rFonts w:ascii="Century Gothic" w:hAnsi="Century Gothic" w:cs="Calibri"/>
                <w:sz w:val="18"/>
                <w:szCs w:val="18"/>
              </w:rPr>
              <w:br/>
            </w:r>
            <w:r w:rsidRPr="0037582D">
              <w:rPr>
                <w:rFonts w:ascii="Century Gothic" w:hAnsi="Century Gothic" w:cs="Calibri"/>
                <w:sz w:val="18"/>
                <w:szCs w:val="18"/>
              </w:rPr>
              <w:lastRenderedPageBreak/>
              <w:t>5. Podział miesięcznych list płac wg projektów</w:t>
            </w:r>
          </w:p>
        </w:tc>
      </w:tr>
      <w:tr w:rsidR="007D03F5" w:rsidRPr="0037582D" w14:paraId="391A5A10" w14:textId="77777777">
        <w:trPr>
          <w:trHeight w:val="70"/>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7873C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53</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FF96E8"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ERP-KP-PL-L-DOD</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4CF96D"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definiowania i naliczania dodatkowych list płac</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09BEC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EA00E9"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obliczania, przeglądu, podziału i wydruku  list płac dodatkowych.</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31D244"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355C8300" w14:textId="77777777" w:rsidR="007D03F5" w:rsidRPr="0037582D" w:rsidRDefault="00831D16">
            <w:pPr>
              <w:pStyle w:val="Standard"/>
              <w:rPr>
                <w:rFonts w:ascii="Century Gothic" w:hAnsi="Century Gothic"/>
              </w:rPr>
            </w:pPr>
            <w:r w:rsidRPr="0037582D">
              <w:rPr>
                <w:rFonts w:ascii="Century Gothic" w:hAnsi="Century Gothic" w:cs="Calibri"/>
                <w:sz w:val="18"/>
                <w:szCs w:val="18"/>
              </w:rPr>
              <w:t>1. Definiowanie dodatkowych list płac</w:t>
            </w:r>
            <w:r w:rsidRPr="0037582D">
              <w:rPr>
                <w:rFonts w:ascii="Century Gothic" w:hAnsi="Century Gothic" w:cs="Calibri"/>
                <w:sz w:val="18"/>
                <w:szCs w:val="18"/>
              </w:rPr>
              <w:br/>
              <w:t>2. Obliczanie nadgodzin i dodatków nocnych</w:t>
            </w:r>
            <w:r w:rsidRPr="0037582D">
              <w:rPr>
                <w:rFonts w:ascii="Century Gothic" w:hAnsi="Century Gothic" w:cs="Calibri"/>
                <w:sz w:val="18"/>
                <w:szCs w:val="18"/>
              </w:rPr>
              <w:br/>
              <w:t>3. Obliczanie dodatków specjalnych płatnych listą dodatkową</w:t>
            </w:r>
            <w:r w:rsidRPr="0037582D">
              <w:rPr>
                <w:rFonts w:ascii="Century Gothic" w:hAnsi="Century Gothic" w:cs="Calibri"/>
                <w:sz w:val="18"/>
                <w:szCs w:val="18"/>
              </w:rPr>
              <w:br/>
              <w:t>4. Obliczanie Ekwiwalentu za urlop</w:t>
            </w:r>
            <w:r w:rsidRPr="0037582D">
              <w:rPr>
                <w:rFonts w:ascii="Century Gothic" w:hAnsi="Century Gothic" w:cs="Calibri"/>
                <w:sz w:val="18"/>
                <w:szCs w:val="18"/>
              </w:rPr>
              <w:br/>
              <w:t>5. Obliczanie Nagrody jubileuszowej</w:t>
            </w:r>
            <w:r w:rsidRPr="0037582D">
              <w:rPr>
                <w:rFonts w:ascii="Century Gothic" w:hAnsi="Century Gothic" w:cs="Calibri"/>
                <w:sz w:val="18"/>
                <w:szCs w:val="18"/>
              </w:rPr>
              <w:br/>
              <w:t>6. Obliczanie Odprawy emerytalnej</w:t>
            </w:r>
            <w:r w:rsidRPr="0037582D">
              <w:rPr>
                <w:rFonts w:ascii="Century Gothic" w:hAnsi="Century Gothic" w:cs="Calibri"/>
                <w:sz w:val="18"/>
                <w:szCs w:val="18"/>
              </w:rPr>
              <w:br/>
              <w:t>7. Obliczanie Wyrównania wynagrodzeń</w:t>
            </w:r>
            <w:r w:rsidRPr="0037582D">
              <w:rPr>
                <w:rFonts w:ascii="Century Gothic" w:hAnsi="Century Gothic" w:cs="Calibri"/>
                <w:sz w:val="18"/>
                <w:szCs w:val="18"/>
              </w:rPr>
              <w:br/>
              <w:t>8. Obliczanie Dodatkowego wynagrodzenia rocznego</w:t>
            </w:r>
            <w:r w:rsidRPr="0037582D">
              <w:rPr>
                <w:rFonts w:ascii="Century Gothic" w:hAnsi="Century Gothic" w:cs="Calibri"/>
                <w:sz w:val="18"/>
                <w:szCs w:val="18"/>
              </w:rPr>
              <w:br/>
              <w:t>. Przegląd dodatkowych list płac</w:t>
            </w:r>
            <w:r w:rsidRPr="0037582D">
              <w:rPr>
                <w:rFonts w:ascii="Century Gothic" w:hAnsi="Century Gothic" w:cs="Calibri"/>
                <w:sz w:val="18"/>
                <w:szCs w:val="18"/>
              </w:rPr>
              <w:br/>
              <w:t>10. Podział dodatkowych list płac wg projektów</w:t>
            </w:r>
          </w:p>
        </w:tc>
      </w:tr>
      <w:tr w:rsidR="007D03F5" w:rsidRPr="0037582D" w14:paraId="7C5220F7" w14:textId="77777777">
        <w:trPr>
          <w:trHeight w:val="1216"/>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FDE118"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54</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B121EC"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ERP-KP-PL-ZFŚS</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6F2A29"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obsługi wypłat z ZFŚS</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B12F0D"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66DC7D"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ewidencjonowania, przeglądania i obliczania świadczeń  z Zakładowego Funduszu Świadczeń Socjalnych.</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258E4A"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69D06F7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1.Uzupełnianie  Tabeli dofinansowań i pozostałych słowników ZFŚS</w:t>
            </w:r>
            <w:r w:rsidRPr="0037582D">
              <w:rPr>
                <w:rFonts w:ascii="Century Gothic" w:hAnsi="Century Gothic" w:cs="Calibri"/>
                <w:sz w:val="18"/>
                <w:szCs w:val="18"/>
              </w:rPr>
              <w:br/>
              <w:t>2. Przyznawanie świadczeń ZFŚS</w:t>
            </w:r>
            <w:r w:rsidRPr="0037582D">
              <w:rPr>
                <w:rFonts w:ascii="Century Gothic" w:hAnsi="Century Gothic" w:cs="Calibri"/>
                <w:sz w:val="18"/>
                <w:szCs w:val="18"/>
              </w:rPr>
              <w:br/>
              <w:t>3. Przegląd i wydruki świadczeń ZFŚS</w:t>
            </w:r>
            <w:r w:rsidRPr="0037582D">
              <w:rPr>
                <w:rFonts w:ascii="Century Gothic" w:hAnsi="Century Gothic" w:cs="Calibri"/>
                <w:sz w:val="18"/>
                <w:szCs w:val="18"/>
              </w:rPr>
              <w:br/>
              <w:t>4. Operacje grupowe - ZFŚS</w:t>
            </w:r>
            <w:r w:rsidRPr="0037582D">
              <w:rPr>
                <w:rFonts w:ascii="Century Gothic" w:hAnsi="Century Gothic" w:cs="Calibri"/>
                <w:sz w:val="18"/>
                <w:szCs w:val="18"/>
              </w:rPr>
              <w:br/>
              <w:t>5. Przesłanie świadczeń ZFŚS do wypłaty</w:t>
            </w:r>
            <w:r w:rsidRPr="0037582D">
              <w:rPr>
                <w:rFonts w:ascii="Century Gothic" w:hAnsi="Century Gothic" w:cs="Calibri"/>
                <w:sz w:val="18"/>
                <w:szCs w:val="18"/>
              </w:rPr>
              <w:br/>
              <w:t>6. Wypłata świadczeń ZFŚS.</w:t>
            </w:r>
          </w:p>
        </w:tc>
      </w:tr>
      <w:tr w:rsidR="007D03F5" w:rsidRPr="0037582D" w14:paraId="4B1C7BA0" w14:textId="77777777">
        <w:trPr>
          <w:trHeight w:val="1107"/>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C7AF05"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55</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92466F"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ERP-KP-PL-ZESTAWIENIA</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A4CE4A"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przeglądu, korekty i wydruku kartotek pracownika oraz zestawień płacowych zbiorczych, zestawień GUS i PFRON</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8ACF0A"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358AAD"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wiedzy i umiejętności w zakresie przeglądu, korekt i wydruku kartotek pracownika oraz generowania zbiorczych zestawień do GUS i PFRON</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15D2BD"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54423F8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Zestawienia płacowe zbiorcze</w:t>
            </w:r>
            <w:r w:rsidRPr="0037582D">
              <w:rPr>
                <w:rFonts w:ascii="Century Gothic" w:hAnsi="Century Gothic" w:cs="Calibri"/>
                <w:sz w:val="18"/>
                <w:szCs w:val="18"/>
              </w:rPr>
              <w:br/>
              <w:t>2. Zestawienia do ZUS i US</w:t>
            </w:r>
            <w:r w:rsidRPr="0037582D">
              <w:rPr>
                <w:rFonts w:ascii="Century Gothic" w:hAnsi="Century Gothic" w:cs="Calibri"/>
                <w:sz w:val="18"/>
                <w:szCs w:val="18"/>
              </w:rPr>
              <w:br/>
              <w:t>3. Analizy ADX</w:t>
            </w:r>
            <w:r w:rsidRPr="0037582D">
              <w:rPr>
                <w:rFonts w:ascii="Century Gothic" w:hAnsi="Century Gothic" w:cs="Calibri"/>
                <w:sz w:val="18"/>
                <w:szCs w:val="18"/>
              </w:rPr>
              <w:br/>
              <w:t>4. Przegląd i wydruk kartotek: podatkowej, ubezpieczeń, chorobowej</w:t>
            </w:r>
          </w:p>
          <w:p w14:paraId="0C8AFD1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5. Sprawozdania do GUS</w:t>
            </w:r>
            <w:r w:rsidRPr="0037582D">
              <w:rPr>
                <w:rFonts w:ascii="Century Gothic" w:hAnsi="Century Gothic" w:cs="Calibri"/>
                <w:sz w:val="18"/>
                <w:szCs w:val="18"/>
              </w:rPr>
              <w:br/>
              <w:t>6. Dane do PFRON</w:t>
            </w:r>
          </w:p>
        </w:tc>
      </w:tr>
      <w:tr w:rsidR="007D03F5" w:rsidRPr="0037582D" w14:paraId="792832D3" w14:textId="77777777">
        <w:trPr>
          <w:trHeight w:val="283"/>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BF9746"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56</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1B0C5B"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ERP-KP-PL-PLATNIK</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B5D42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eksportu dokumentów do programu Płatnik</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99A96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039859"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eksportu dokumentów zgłoszeniowych i rozliczeniowych do programu Płatnik</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F86B51"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7039EC3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Eksport dokumentów zgłoszeniowych:</w:t>
            </w:r>
            <w:r w:rsidRPr="0037582D">
              <w:rPr>
                <w:rFonts w:ascii="Century Gothic" w:hAnsi="Century Gothic" w:cs="Calibri"/>
                <w:sz w:val="18"/>
                <w:szCs w:val="18"/>
              </w:rPr>
              <w:br/>
              <w:t>- zgłoszenie pracownika do ubezpieczenia</w:t>
            </w:r>
            <w:r w:rsidRPr="0037582D">
              <w:rPr>
                <w:rFonts w:ascii="Century Gothic" w:hAnsi="Century Gothic" w:cs="Calibri"/>
                <w:sz w:val="18"/>
                <w:szCs w:val="18"/>
              </w:rPr>
              <w:br/>
              <w:t>- zgłoszenie członka rodziny pracownika do ubezpieczenia</w:t>
            </w:r>
            <w:r w:rsidRPr="0037582D">
              <w:rPr>
                <w:rFonts w:ascii="Century Gothic" w:hAnsi="Century Gothic" w:cs="Calibri"/>
                <w:sz w:val="18"/>
                <w:szCs w:val="18"/>
              </w:rPr>
              <w:br/>
              <w:t xml:space="preserve">- zgłoszenie zleceniobiorcy do </w:t>
            </w:r>
            <w:r w:rsidRPr="0037582D">
              <w:rPr>
                <w:rFonts w:ascii="Century Gothic" w:hAnsi="Century Gothic" w:cs="Calibri"/>
                <w:sz w:val="18"/>
                <w:szCs w:val="18"/>
              </w:rPr>
              <w:lastRenderedPageBreak/>
              <w:t>ubezpieczenia</w:t>
            </w:r>
            <w:r w:rsidRPr="0037582D">
              <w:rPr>
                <w:rFonts w:ascii="Century Gothic" w:hAnsi="Century Gothic" w:cs="Calibri"/>
                <w:sz w:val="18"/>
                <w:szCs w:val="18"/>
              </w:rPr>
              <w:br/>
              <w:t>2. Eksport dokumentów rozliczeniowych</w:t>
            </w:r>
          </w:p>
        </w:tc>
      </w:tr>
      <w:tr w:rsidR="007D03F5" w:rsidRPr="0037582D" w14:paraId="3F18D038" w14:textId="77777777">
        <w:trPr>
          <w:trHeight w:val="615"/>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32CD0E"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57</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F14410"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ERP-KP-PL-PRZEL</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CCF993"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dotyczące definiowania tytułów przelewów oraz eksportu plików przelewu do programu bankowego</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8F351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F5D35C"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definiowania i generowania eksportu przelewów z list płac do pliku celem importu przelewów w programie bankowym..</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BA35E2"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2CB1E13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Definiowanie tytułów przelewów, określanie nazwy, składników i kontrahentów przelewu</w:t>
            </w:r>
            <w:r w:rsidRPr="0037582D">
              <w:rPr>
                <w:rFonts w:ascii="Century Gothic" w:hAnsi="Century Gothic" w:cs="Calibri"/>
                <w:sz w:val="18"/>
                <w:szCs w:val="18"/>
              </w:rPr>
              <w:br/>
              <w:t>2. Generowanie przelewów dla pracowników i zleceniobiorców</w:t>
            </w:r>
            <w:r w:rsidRPr="0037582D">
              <w:rPr>
                <w:rFonts w:ascii="Century Gothic" w:hAnsi="Century Gothic" w:cs="Calibri"/>
                <w:sz w:val="18"/>
                <w:szCs w:val="18"/>
              </w:rPr>
              <w:br/>
              <w:t>3. Generowanie przelewów zbiorczych</w:t>
            </w:r>
          </w:p>
        </w:tc>
      </w:tr>
      <w:tr w:rsidR="007D03F5" w:rsidRPr="0037582D" w14:paraId="55C2C7A5" w14:textId="77777777">
        <w:trPr>
          <w:trHeight w:val="8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F8CFC2"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58</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471008"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ERP-KP-PL-KG</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23ED27B"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eksportu list płac do księgowości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1D8EC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FB36D2"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definiowania i generowania eksportu z list płac do programu księgowego.</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72D78E"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43C41E1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Definiowanie automatów dekretujących dla modułu Płace</w:t>
            </w:r>
            <w:r w:rsidRPr="0037582D">
              <w:rPr>
                <w:rFonts w:ascii="Century Gothic" w:hAnsi="Century Gothic" w:cs="Calibri"/>
                <w:sz w:val="18"/>
                <w:szCs w:val="18"/>
              </w:rPr>
              <w:br/>
              <w:t>2. Definiowanie kont księgowych dla podziału kosztów projektu</w:t>
            </w:r>
            <w:r w:rsidRPr="0037582D">
              <w:rPr>
                <w:rFonts w:ascii="Century Gothic" w:hAnsi="Century Gothic" w:cs="Calibri"/>
                <w:sz w:val="18"/>
                <w:szCs w:val="18"/>
              </w:rPr>
              <w:br/>
              <w:t>3. Eksport list płac do programu księgowego</w:t>
            </w:r>
            <w:r w:rsidRPr="0037582D">
              <w:rPr>
                <w:rFonts w:ascii="Century Gothic" w:hAnsi="Century Gothic" w:cs="Calibri"/>
                <w:sz w:val="18"/>
                <w:szCs w:val="18"/>
              </w:rPr>
              <w:br/>
              <w:t>4. Zamknięcie miesiąca</w:t>
            </w:r>
          </w:p>
        </w:tc>
      </w:tr>
      <w:tr w:rsidR="007D03F5" w:rsidRPr="0037582D" w14:paraId="3D85115C" w14:textId="77777777">
        <w:trPr>
          <w:trHeight w:val="1785"/>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71F1BD"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59</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53AF9C"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ERP-KP-PL-EDEK</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84C63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generowania i obsługi e-Deklaracji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B618C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E28056"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generowania i obsługi e-deklaracji.</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62337D"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495E30D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Generowanie e-deklaracji:</w:t>
            </w:r>
            <w:r w:rsidRPr="0037582D">
              <w:rPr>
                <w:rFonts w:ascii="Century Gothic" w:hAnsi="Century Gothic" w:cs="Calibri"/>
                <w:sz w:val="18"/>
                <w:szCs w:val="18"/>
              </w:rPr>
              <w:br/>
              <w:t>- dla pracowników</w:t>
            </w:r>
            <w:r w:rsidRPr="0037582D">
              <w:rPr>
                <w:rFonts w:ascii="Century Gothic" w:hAnsi="Century Gothic" w:cs="Calibri"/>
                <w:sz w:val="18"/>
                <w:szCs w:val="18"/>
              </w:rPr>
              <w:br/>
              <w:t>- dla osób spoza jednostki (zleceniobiorców)</w:t>
            </w:r>
            <w:r w:rsidRPr="0037582D">
              <w:rPr>
                <w:rFonts w:ascii="Century Gothic" w:hAnsi="Century Gothic" w:cs="Calibri"/>
                <w:sz w:val="18"/>
                <w:szCs w:val="18"/>
              </w:rPr>
              <w:br/>
              <w:t>- e-deklaracji zbiorczych</w:t>
            </w:r>
            <w:r w:rsidRPr="0037582D">
              <w:rPr>
                <w:rFonts w:ascii="Century Gothic" w:hAnsi="Century Gothic" w:cs="Calibri"/>
                <w:sz w:val="18"/>
                <w:szCs w:val="18"/>
              </w:rPr>
              <w:br/>
              <w:t>2. Podgląd i wydruk e-Deklaracji</w:t>
            </w:r>
            <w:r w:rsidRPr="0037582D">
              <w:rPr>
                <w:rFonts w:ascii="Century Gothic" w:hAnsi="Century Gothic" w:cs="Calibri"/>
                <w:sz w:val="18"/>
                <w:szCs w:val="18"/>
              </w:rPr>
              <w:br/>
              <w:t>3. Edycja e-Deklaracji</w:t>
            </w:r>
            <w:r w:rsidRPr="0037582D">
              <w:rPr>
                <w:rFonts w:ascii="Century Gothic" w:hAnsi="Century Gothic" w:cs="Calibri"/>
                <w:sz w:val="18"/>
                <w:szCs w:val="18"/>
              </w:rPr>
              <w:br/>
              <w:t>4. Podpisanie e-Deklaracji</w:t>
            </w:r>
            <w:r w:rsidRPr="0037582D">
              <w:rPr>
                <w:rFonts w:ascii="Century Gothic" w:hAnsi="Century Gothic" w:cs="Calibri"/>
                <w:sz w:val="18"/>
                <w:szCs w:val="18"/>
              </w:rPr>
              <w:br/>
              <w:t>5. Wysłanie e-Deklaracji do MF</w:t>
            </w:r>
            <w:r w:rsidRPr="0037582D">
              <w:rPr>
                <w:rFonts w:ascii="Century Gothic" w:hAnsi="Century Gothic" w:cs="Calibri"/>
                <w:sz w:val="18"/>
                <w:szCs w:val="18"/>
              </w:rPr>
              <w:br/>
              <w:t>5. Odbiór, przegląd i wydruk UPO</w:t>
            </w:r>
          </w:p>
        </w:tc>
      </w:tr>
      <w:tr w:rsidR="007D03F5" w:rsidRPr="0037582D" w14:paraId="0DB4C6D1"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F7BB0F"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60</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CFF09D"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ERP-KP-PL-UCP</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4E796C"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rozliczania umów cywilnoprawnych</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94FB8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8234F9"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rozliczania umów cywilnoprawnych.</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370082"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381B631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Uzupełnianie danych do ZUS</w:t>
            </w:r>
            <w:r w:rsidRPr="0037582D">
              <w:rPr>
                <w:rFonts w:ascii="Century Gothic" w:hAnsi="Century Gothic" w:cs="Calibri"/>
                <w:sz w:val="18"/>
                <w:szCs w:val="18"/>
              </w:rPr>
              <w:br/>
              <w:t>2. Uzupełnianie pozostałych danych płacowych w umowie</w:t>
            </w:r>
            <w:r w:rsidRPr="0037582D">
              <w:rPr>
                <w:rFonts w:ascii="Century Gothic" w:hAnsi="Century Gothic" w:cs="Calibri"/>
                <w:sz w:val="18"/>
                <w:szCs w:val="18"/>
              </w:rPr>
              <w:br/>
              <w:t>3. Obliczanie i przegląd rachunków i list z tyt. umów cywilnoprawnych</w:t>
            </w:r>
            <w:r w:rsidRPr="0037582D">
              <w:rPr>
                <w:rFonts w:ascii="Century Gothic" w:hAnsi="Century Gothic" w:cs="Calibri"/>
                <w:sz w:val="18"/>
                <w:szCs w:val="18"/>
              </w:rPr>
              <w:br/>
              <w:t>4. Podział umów cywilnoprawnych wg projektów</w:t>
            </w:r>
          </w:p>
        </w:tc>
      </w:tr>
      <w:tr w:rsidR="007D03F5" w:rsidRPr="0037582D" w14:paraId="3CC34437"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3BFD84"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61</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7996A1"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ERP-GOP-ADM</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948B10"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obsługi opłaty za gospodarowanie odpadami komunalnymi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A79FE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Administrator obszaru merytorycznego GOP</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AF535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funkcji administracyjnych modułu opłata za gospodarowanie odpadami komunalnymi</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1DF1D2"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3,5</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54D2F9B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Obsługa słowników:</w:t>
            </w:r>
            <w:r w:rsidRPr="0037582D">
              <w:rPr>
                <w:rFonts w:ascii="Century Gothic" w:hAnsi="Century Gothic" w:cs="Calibri"/>
                <w:sz w:val="18"/>
                <w:szCs w:val="18"/>
              </w:rPr>
              <w:br/>
              <w:t>- Kody odpadów,</w:t>
            </w:r>
            <w:r w:rsidRPr="0037582D">
              <w:rPr>
                <w:rFonts w:ascii="Century Gothic" w:hAnsi="Century Gothic" w:cs="Calibri"/>
                <w:sz w:val="18"/>
                <w:szCs w:val="18"/>
              </w:rPr>
              <w:br/>
              <w:t>- Punkty zbiórki,</w:t>
            </w:r>
            <w:r w:rsidRPr="0037582D">
              <w:rPr>
                <w:rFonts w:ascii="Century Gothic" w:hAnsi="Century Gothic" w:cs="Calibri"/>
                <w:sz w:val="18"/>
                <w:szCs w:val="18"/>
              </w:rPr>
              <w:br/>
              <w:t>- Instalacje,</w:t>
            </w:r>
            <w:r w:rsidRPr="0037582D">
              <w:rPr>
                <w:rFonts w:ascii="Century Gothic" w:hAnsi="Century Gothic" w:cs="Calibri"/>
                <w:sz w:val="18"/>
                <w:szCs w:val="18"/>
              </w:rPr>
              <w:br/>
              <w:t>- Słowniki pojemników / stawki opłaty,</w:t>
            </w:r>
            <w:r w:rsidRPr="0037582D">
              <w:rPr>
                <w:rFonts w:ascii="Century Gothic" w:hAnsi="Century Gothic" w:cs="Calibri"/>
                <w:sz w:val="18"/>
                <w:szCs w:val="18"/>
              </w:rPr>
              <w:br/>
              <w:t>- Słownik sposobów zagospodarowania odpadów,</w:t>
            </w:r>
            <w:r w:rsidRPr="0037582D">
              <w:rPr>
                <w:rFonts w:ascii="Century Gothic" w:hAnsi="Century Gothic" w:cs="Calibri"/>
                <w:sz w:val="18"/>
                <w:szCs w:val="18"/>
              </w:rPr>
              <w:br/>
              <w:t>- Numeratory.</w:t>
            </w:r>
            <w:r w:rsidRPr="0037582D">
              <w:rPr>
                <w:rFonts w:ascii="Century Gothic" w:hAnsi="Century Gothic" w:cs="Calibri"/>
                <w:sz w:val="18"/>
                <w:szCs w:val="18"/>
              </w:rPr>
              <w:br/>
              <w:t>- Domeny,</w:t>
            </w:r>
            <w:r w:rsidRPr="0037582D">
              <w:rPr>
                <w:rFonts w:ascii="Century Gothic" w:hAnsi="Century Gothic" w:cs="Calibri"/>
                <w:sz w:val="18"/>
                <w:szCs w:val="18"/>
              </w:rPr>
              <w:br/>
              <w:t>- Parametry dokumentów NZ</w:t>
            </w:r>
            <w:r w:rsidRPr="0037582D">
              <w:rPr>
                <w:rFonts w:ascii="Century Gothic" w:hAnsi="Century Gothic" w:cs="Calibri"/>
                <w:sz w:val="18"/>
                <w:szCs w:val="18"/>
              </w:rPr>
              <w:br/>
              <w:t>- Parametry modułu</w:t>
            </w:r>
            <w:r w:rsidRPr="0037582D">
              <w:rPr>
                <w:rFonts w:ascii="Century Gothic" w:hAnsi="Century Gothic" w:cs="Calibri"/>
                <w:sz w:val="18"/>
                <w:szCs w:val="18"/>
              </w:rPr>
              <w:br/>
              <w:t>- Pola dodatkowe obiektu</w:t>
            </w:r>
            <w:r w:rsidRPr="0037582D">
              <w:rPr>
                <w:rFonts w:ascii="Century Gothic" w:hAnsi="Century Gothic" w:cs="Calibri"/>
                <w:sz w:val="18"/>
                <w:szCs w:val="18"/>
              </w:rPr>
              <w:br/>
              <w:t>- Geografia rejonów</w:t>
            </w:r>
            <w:r w:rsidRPr="0037582D">
              <w:rPr>
                <w:rFonts w:ascii="Century Gothic" w:hAnsi="Century Gothic" w:cs="Calibri"/>
                <w:sz w:val="18"/>
                <w:szCs w:val="18"/>
              </w:rPr>
              <w:br/>
              <w:t>- Rodzaje załączników</w:t>
            </w:r>
            <w:r w:rsidRPr="0037582D">
              <w:rPr>
                <w:rFonts w:ascii="Century Gothic" w:hAnsi="Century Gothic" w:cs="Calibri"/>
                <w:sz w:val="18"/>
                <w:szCs w:val="18"/>
              </w:rPr>
              <w:br/>
              <w:t>- Dostępy</w:t>
            </w:r>
            <w:r w:rsidRPr="0037582D">
              <w:rPr>
                <w:rFonts w:ascii="Century Gothic" w:hAnsi="Century Gothic" w:cs="Calibri"/>
                <w:sz w:val="18"/>
                <w:szCs w:val="18"/>
              </w:rPr>
              <w:br/>
              <w:t>- Rejestr pism - konfiguracja</w:t>
            </w:r>
            <w:r w:rsidRPr="0037582D">
              <w:rPr>
                <w:rFonts w:ascii="Century Gothic" w:hAnsi="Century Gothic" w:cs="Calibri"/>
                <w:sz w:val="18"/>
                <w:szCs w:val="18"/>
              </w:rPr>
              <w:br/>
              <w:t>2. Rejestracja firm wywozowych</w:t>
            </w:r>
          </w:p>
        </w:tc>
      </w:tr>
      <w:tr w:rsidR="007D03F5" w:rsidRPr="0037582D" w14:paraId="65AC23C6"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1CBE2F"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62</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B8E080"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ERP-GOP-OBK</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8956A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konsoli nieruchomości, rejestracji deklaracji, rejestracji obiektu w zakresie obsługi opłaty za gospodarowanie odpadami komunalnymi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CE41CD"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BF1622"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rejestracji deklaracji  oraz uzupełniania słowników</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C10D30"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3,5</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4623C79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Rejestracja danych na podstawie deklaracji:</w:t>
            </w:r>
            <w:r w:rsidRPr="0037582D">
              <w:rPr>
                <w:rFonts w:ascii="Century Gothic" w:hAnsi="Century Gothic" w:cs="Calibri"/>
                <w:sz w:val="18"/>
                <w:szCs w:val="18"/>
              </w:rPr>
              <w:br/>
              <w:t>- rejestracja nieruchomości,</w:t>
            </w:r>
            <w:r w:rsidRPr="0037582D">
              <w:rPr>
                <w:rFonts w:ascii="Century Gothic" w:hAnsi="Century Gothic" w:cs="Calibri"/>
                <w:sz w:val="18"/>
                <w:szCs w:val="18"/>
              </w:rPr>
              <w:br/>
              <w:t>- rejestracja obiektu,</w:t>
            </w:r>
            <w:r w:rsidRPr="0037582D">
              <w:rPr>
                <w:rFonts w:ascii="Century Gothic" w:hAnsi="Century Gothic" w:cs="Calibri"/>
                <w:sz w:val="18"/>
                <w:szCs w:val="18"/>
              </w:rPr>
              <w:br/>
              <w:t>- zarządzanie danymi kontrahentów obiektu,</w:t>
            </w:r>
            <w:r w:rsidRPr="0037582D">
              <w:rPr>
                <w:rFonts w:ascii="Century Gothic" w:hAnsi="Century Gothic" w:cs="Calibri"/>
                <w:sz w:val="18"/>
                <w:szCs w:val="18"/>
              </w:rPr>
              <w:br/>
              <w:t>- rejestracja ulg,</w:t>
            </w:r>
            <w:r w:rsidRPr="0037582D">
              <w:rPr>
                <w:rFonts w:ascii="Century Gothic" w:hAnsi="Century Gothic" w:cs="Calibri"/>
                <w:sz w:val="18"/>
                <w:szCs w:val="18"/>
              </w:rPr>
              <w:br/>
              <w:t>- rejestracja deklaracji, decyzji</w:t>
            </w:r>
            <w:r w:rsidRPr="0037582D">
              <w:rPr>
                <w:rFonts w:ascii="Century Gothic" w:hAnsi="Century Gothic" w:cs="Calibri"/>
                <w:sz w:val="18"/>
                <w:szCs w:val="18"/>
              </w:rPr>
              <w:br/>
              <w:t>2. Naliczenia:</w:t>
            </w:r>
            <w:r w:rsidRPr="0037582D">
              <w:rPr>
                <w:rFonts w:ascii="Century Gothic" w:hAnsi="Century Gothic" w:cs="Calibri"/>
                <w:sz w:val="18"/>
                <w:szCs w:val="18"/>
              </w:rPr>
              <w:br/>
              <w:t>- naliczenie opłaty dla obiektu,</w:t>
            </w:r>
            <w:r w:rsidRPr="0037582D">
              <w:rPr>
                <w:rFonts w:ascii="Century Gothic" w:hAnsi="Century Gothic" w:cs="Calibri"/>
                <w:sz w:val="18"/>
                <w:szCs w:val="18"/>
              </w:rPr>
              <w:br/>
              <w:t>- hurtowe przedłużenie naliczeń na kolejny rok,</w:t>
            </w:r>
            <w:r w:rsidRPr="0037582D">
              <w:rPr>
                <w:rFonts w:ascii="Century Gothic" w:hAnsi="Century Gothic" w:cs="Calibri"/>
                <w:sz w:val="18"/>
                <w:szCs w:val="18"/>
              </w:rPr>
              <w:br/>
              <w:t>- hurtowe naliczenie opłaty na kolejny rok.</w:t>
            </w:r>
            <w:r w:rsidRPr="0037582D">
              <w:rPr>
                <w:rFonts w:ascii="Century Gothic" w:hAnsi="Century Gothic" w:cs="Calibri"/>
                <w:sz w:val="18"/>
                <w:szCs w:val="18"/>
              </w:rPr>
              <w:br/>
              <w:t>3. Raporty modułu GOP.</w:t>
            </w:r>
            <w:r w:rsidRPr="0037582D">
              <w:rPr>
                <w:rFonts w:ascii="Century Gothic" w:hAnsi="Century Gothic" w:cs="Calibri"/>
                <w:sz w:val="18"/>
                <w:szCs w:val="18"/>
              </w:rPr>
              <w:br/>
              <w:t>4. Korespondencja z podatnikiem.</w:t>
            </w:r>
            <w:r w:rsidRPr="0037582D">
              <w:rPr>
                <w:rFonts w:ascii="Century Gothic" w:hAnsi="Century Gothic" w:cs="Calibri"/>
                <w:sz w:val="18"/>
                <w:szCs w:val="18"/>
              </w:rPr>
              <w:br/>
              <w:t>5. Nieruchomości:</w:t>
            </w:r>
            <w:r w:rsidRPr="0037582D">
              <w:rPr>
                <w:rFonts w:ascii="Century Gothic" w:hAnsi="Century Gothic" w:cs="Calibri"/>
                <w:sz w:val="18"/>
                <w:szCs w:val="18"/>
              </w:rPr>
              <w:br/>
              <w:t>- nieczystości ciekłe,</w:t>
            </w:r>
            <w:r w:rsidRPr="0037582D">
              <w:rPr>
                <w:rFonts w:ascii="Century Gothic" w:hAnsi="Century Gothic" w:cs="Calibri"/>
                <w:sz w:val="18"/>
                <w:szCs w:val="18"/>
              </w:rPr>
              <w:br/>
              <w:t>- wywozy,</w:t>
            </w:r>
            <w:r w:rsidRPr="0037582D">
              <w:rPr>
                <w:rFonts w:ascii="Century Gothic" w:hAnsi="Century Gothic" w:cs="Calibri"/>
                <w:sz w:val="18"/>
                <w:szCs w:val="18"/>
              </w:rPr>
              <w:br/>
              <w:t>- kontrole</w:t>
            </w:r>
            <w:r w:rsidRPr="0037582D">
              <w:rPr>
                <w:rFonts w:ascii="Century Gothic" w:hAnsi="Century Gothic" w:cs="Calibri"/>
                <w:sz w:val="18"/>
                <w:szCs w:val="18"/>
              </w:rPr>
              <w:br/>
              <w:t>- punkty odbioru odpadów.</w:t>
            </w:r>
          </w:p>
        </w:tc>
      </w:tr>
      <w:tr w:rsidR="007D03F5" w:rsidRPr="0037582D" w14:paraId="1D0F8BBF"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E546D0"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63</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DA51E8"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ERP-SGN-EWID-NIER</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8521E6"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rejestracji opłat uwzględniających kontekst nieruchomości.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724E9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3EE9FA" w14:textId="77777777" w:rsidR="007D03F5" w:rsidRPr="0037582D" w:rsidRDefault="00831D16">
            <w:pPr>
              <w:pStyle w:val="Standard"/>
              <w:shd w:val="clear" w:color="auto" w:fill="FFFFFF"/>
              <w:suppressAutoHyphens w:val="0"/>
              <w:spacing w:after="160"/>
              <w:textAlignment w:val="auto"/>
              <w:rPr>
                <w:rFonts w:ascii="Century Gothic" w:hAnsi="Century Gothic"/>
              </w:rPr>
            </w:pPr>
            <w:r w:rsidRPr="0037582D">
              <w:rPr>
                <w:rFonts w:ascii="Century Gothic" w:hAnsi="Century Gothic" w:cs="Calibri"/>
                <w:sz w:val="18"/>
                <w:szCs w:val="18"/>
              </w:rPr>
              <w:t>Nabycie umiejętności w zakresie wprowadzenia nowej pozycji, czy modyfikacji już istniejącej w zakresie podstawowych możliwych do edytowania pól ewidencji nieruchomości, wyszukiwania pożądanych informacji za pomocą konsol zbiorczych zaimplementowanych w systemie.</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A2E8ED"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3,5</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3DCE7C0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Omówienie Konsoli nieruchomości:</w:t>
            </w:r>
          </w:p>
          <w:p w14:paraId="3579E22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ewidencjonowanie informacji w zakresie działek, budynków, lokali i pomieszczeń,</w:t>
            </w:r>
          </w:p>
          <w:p w14:paraId="1FE5CD6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ewidencjonowanie informacji o właścicielach i władających,</w:t>
            </w:r>
          </w:p>
          <w:p w14:paraId="4E06D7F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ewidencjonowanie informacji o wartościach danej nieruchomości,</w:t>
            </w:r>
          </w:p>
          <w:p w14:paraId="7797105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ewidencjonowanie informacji w zakresie postępowań prowadzonych na danej nieruchomości,</w:t>
            </w:r>
          </w:p>
          <w:p w14:paraId="795BBB7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wyszukiwanie pożądanych informacji szczegółowych np. wyszukanie nieruchomości, na których prowadzone są konkretne postępowania,</w:t>
            </w:r>
          </w:p>
          <w:p w14:paraId="4F34A66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wyszukanie nieruchomości o wskazanych danych geodezyjnych itp.</w:t>
            </w:r>
          </w:p>
          <w:p w14:paraId="31E1220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Wprowadzanie oraz modyfikacja nieruchomości niezbędnych do realizacji procesów merytorycznych. Dodawanie nieruchomości o różnym typie m.in.:</w:t>
            </w:r>
          </w:p>
          <w:p w14:paraId="24E3212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Dodaj działkę,</w:t>
            </w:r>
          </w:p>
          <w:p w14:paraId="387B173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Dodaj budynek,</w:t>
            </w:r>
          </w:p>
          <w:p w14:paraId="6535F76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Dodaj lokal,</w:t>
            </w:r>
          </w:p>
          <w:p w14:paraId="626168F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Dodaj pomieszczenie.</w:t>
            </w:r>
          </w:p>
          <w:p w14:paraId="4E047BD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Przegląd nieruchomości oraz procesów merytorycznych zarejestrowanych na nieruchomości.</w:t>
            </w:r>
          </w:p>
        </w:tc>
      </w:tr>
      <w:tr w:rsidR="007D03F5" w:rsidRPr="0037582D" w14:paraId="76D5BF93"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70F167"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64</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EA0683"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ERP-SGN-EWID-SPR</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08A06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rejestracji opłat. Prowadzenie kartotek dotyczących gospodarki nieruchomościami.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FFC228"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C82784"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wprowadzenia nowej pozycji, czy modyfikacji już istniejącej w zakresie podstawowych możliwych do edytowania pól ewidencji spraw, wyszukiwania pożądanych informacji za pomocą konsol zbiorczych zaimplementowanych w systemie.</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A0A229"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7</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0979C30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Omówienie Konsoli spraw.</w:t>
            </w:r>
          </w:p>
          <w:p w14:paraId="1F3ADB7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informacje podstawowe zdefiniowane dla postępowania,</w:t>
            </w:r>
          </w:p>
          <w:p w14:paraId="3002903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prezentacja informacji zgromadzonych w systemie,</w:t>
            </w:r>
          </w:p>
          <w:p w14:paraId="6D627C7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Rejestracja czynności podczas prowadzenia procesu merytorycznego w systemie:</w:t>
            </w:r>
          </w:p>
          <w:p w14:paraId="764DEB2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powiązanie procesu merytorycznego ze stroną postępowania,</w:t>
            </w:r>
          </w:p>
          <w:p w14:paraId="2643E04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lastRenderedPageBreak/>
              <w:t>– wprowadzanie naliczeń charakteryzujących postępowanie,</w:t>
            </w:r>
          </w:p>
          <w:p w14:paraId="14FF25C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xml:space="preserve">    - naliczenia dla opłaty jednorazowej,</w:t>
            </w:r>
          </w:p>
          <w:p w14:paraId="1B585EE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xml:space="preserve">    - naliczenia cykliczne,</w:t>
            </w:r>
          </w:p>
          <w:p w14:paraId="283D1B6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wygenerowanie tytułów.</w:t>
            </w:r>
          </w:p>
          <w:p w14:paraId="4B504E2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Przeglądanie i wyszukiwanie postępowań zarejestrowanych w systemie.</w:t>
            </w:r>
          </w:p>
          <w:p w14:paraId="62D3EA70" w14:textId="77777777" w:rsidR="007D03F5" w:rsidRPr="0037582D" w:rsidRDefault="007D03F5">
            <w:pPr>
              <w:pStyle w:val="Standard"/>
              <w:rPr>
                <w:rFonts w:ascii="Century Gothic" w:hAnsi="Century Gothic" w:cs="Calibri"/>
                <w:sz w:val="18"/>
                <w:szCs w:val="18"/>
              </w:rPr>
            </w:pPr>
          </w:p>
        </w:tc>
      </w:tr>
      <w:tr w:rsidR="007D03F5" w:rsidRPr="0037582D" w14:paraId="539A4C13"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235208"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lastRenderedPageBreak/>
              <w:t>65</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0EB879"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ERP-SGN-NAL</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C7E34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generowania naliczeń z tytułu opłat.</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681B79"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 (szkolenia podstawowe)</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F2DF9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obsługi formularza zbiorczego służącego do generowania naliczeń cyklicznych opłat wynikających z prowadzonych postępowań.</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79E1D4"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3,5</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03D960A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Omówienie formularzy służących do generowania naliczeń.</w:t>
            </w:r>
          </w:p>
          <w:p w14:paraId="455DA9F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Przejście do generowania dokumentu rozrachunkowego z poziomu procesu merytorycznego.</w:t>
            </w:r>
          </w:p>
          <w:p w14:paraId="354DD3D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Wygenerowanie dokumentu rozrachunkowego:</w:t>
            </w:r>
          </w:p>
          <w:p w14:paraId="05C42BD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przypis zwykły,</w:t>
            </w:r>
          </w:p>
          <w:p w14:paraId="51D3411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faktura.</w:t>
            </w:r>
          </w:p>
          <w:p w14:paraId="30758CC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4. Wygenerowanie dokumentu korygującego:</w:t>
            </w:r>
          </w:p>
          <w:p w14:paraId="28A5FA8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korekta przypisu,</w:t>
            </w:r>
          </w:p>
          <w:p w14:paraId="0288867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korekta faktury.</w:t>
            </w:r>
          </w:p>
          <w:p w14:paraId="4A9AC43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5. Generowanie hurtowe naliczeń cyklicznych:</w:t>
            </w:r>
          </w:p>
          <w:p w14:paraId="2E66550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obsługa wymiaru opłat,</w:t>
            </w:r>
          </w:p>
          <w:p w14:paraId="26D9300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filtry umożliwiające wyszukiwanie odpowiednich naliczeń.</w:t>
            </w:r>
          </w:p>
          <w:p w14:paraId="7515779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6. Przeglądanie naliczeń związanych z procesem merytorycznym z poziomu Konsoli spraw.</w:t>
            </w:r>
          </w:p>
        </w:tc>
      </w:tr>
      <w:tr w:rsidR="007D03F5" w:rsidRPr="0037582D" w14:paraId="5D5FEA07"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655BED" w14:textId="77777777" w:rsidR="007D03F5" w:rsidRPr="0037582D" w:rsidRDefault="00831D16">
            <w:pPr>
              <w:pStyle w:val="Standard"/>
              <w:suppressAutoHyphens w:val="0"/>
              <w:jc w:val="center"/>
              <w:textAlignment w:val="auto"/>
              <w:rPr>
                <w:rFonts w:ascii="Century Gothic" w:eastAsia="Times New Roman" w:hAnsi="Century Gothic" w:cs="Calibri"/>
                <w:color w:val="000000"/>
                <w:kern w:val="0"/>
                <w:sz w:val="18"/>
                <w:szCs w:val="18"/>
                <w:lang w:eastAsia="pl-PL" w:bidi="ar-SA"/>
              </w:rPr>
            </w:pPr>
            <w:r w:rsidRPr="0037582D">
              <w:rPr>
                <w:rFonts w:ascii="Century Gothic" w:eastAsia="Times New Roman" w:hAnsi="Century Gothic" w:cs="Calibri"/>
                <w:color w:val="000000"/>
                <w:kern w:val="0"/>
                <w:sz w:val="18"/>
                <w:szCs w:val="18"/>
                <w:lang w:eastAsia="pl-PL" w:bidi="ar-SA"/>
              </w:rPr>
              <w:t>66</w:t>
            </w: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8489F0"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ERP-SGN-ADM</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AC72C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zarządzania podstawowymi słownikami, konfiguracjami i przydzielaniem dostępów na poziomie modułu dziedzinowego.</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BD58F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Administrator obszaru merytorycznego SGN</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0C1AC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administrowania modułem SGN i zarządzania dostępami użytkowników modułu.</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6B6282"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3,5</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6DAF13E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Funkcje administracyjne SGN - omówienie.</w:t>
            </w:r>
          </w:p>
          <w:p w14:paraId="709C714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a) definiowanie planów,</w:t>
            </w:r>
          </w:p>
          <w:p w14:paraId="3CB3306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b) definiowanie stawek,</w:t>
            </w:r>
          </w:p>
          <w:p w14:paraId="41539C8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c) obsługa słownika domen,</w:t>
            </w:r>
          </w:p>
          <w:p w14:paraId="3FA8D61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d) grupy procesów – dostępy,</w:t>
            </w:r>
          </w:p>
          <w:p w14:paraId="4B29EB2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e) obsługa słownika obrębów,</w:t>
            </w:r>
          </w:p>
          <w:p w14:paraId="222FE76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lastRenderedPageBreak/>
              <w:t>f) rodzaje należności tworzenie i dostępy, parametryzacja,</w:t>
            </w:r>
          </w:p>
          <w:p w14:paraId="22CC396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g) obsługa słownika podstaw prawnych,</w:t>
            </w:r>
          </w:p>
          <w:p w14:paraId="0FC2CAA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h) obsługa słownika procesów.</w:t>
            </w:r>
          </w:p>
          <w:p w14:paraId="3EE474C1" w14:textId="77777777" w:rsidR="007D03F5" w:rsidRPr="0037582D" w:rsidRDefault="007D03F5">
            <w:pPr>
              <w:pStyle w:val="Standard"/>
              <w:rPr>
                <w:rFonts w:ascii="Century Gothic" w:hAnsi="Century Gothic" w:cs="Calibri"/>
                <w:sz w:val="18"/>
                <w:szCs w:val="18"/>
              </w:rPr>
            </w:pPr>
          </w:p>
        </w:tc>
      </w:tr>
      <w:tr w:rsidR="007D03F5" w:rsidRPr="0037582D" w14:paraId="4AB50A7A"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A1E72F"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2ECB58"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POD-ADM</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3BBD9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dotyczące funkcji administracyjnych w zakresie obsługi podatków od nieruchomości, rolnego, leśnego osób fizycznych i prawnych, obsługi podatku od środków transportowych osób fizycznych i prawnych, konfiguracji pism modułu Podatki</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E45246"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Administrator obszaru merytorycznego POD</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34FECC"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administrowania modułem systemu KSAT 2000i służącym do obsługi podatków od nieruchomości, rolnego, leśnego osób fizycznych i prawnych, obsługi podatku od środków transportowych osób fizycznych i prawnych, konfiguracji komponentu KSAT PISMA</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1FE13B"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7510577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Definiowanie słowników dla nieruchomości:</w:t>
            </w:r>
          </w:p>
          <w:p w14:paraId="0EF96C6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Definiowanie słowników dla lasów:</w:t>
            </w:r>
          </w:p>
          <w:p w14:paraId="11C1113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Definiowanie słowników dla gruntów rolnych:</w:t>
            </w:r>
          </w:p>
          <w:p w14:paraId="36BE951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4. Definiowanie słowników dla środków transportu:</w:t>
            </w:r>
          </w:p>
          <w:p w14:paraId="4869937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5. Słowniki ogólne:</w:t>
            </w:r>
          </w:p>
          <w:p w14:paraId="154AA0A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raty ustawowe,</w:t>
            </w:r>
          </w:p>
          <w:p w14:paraId="6B022CD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opisy decyzji,</w:t>
            </w:r>
          </w:p>
          <w:p w14:paraId="4D80005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opisy wydruków,</w:t>
            </w:r>
          </w:p>
          <w:p w14:paraId="4299CC5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domeny,</w:t>
            </w:r>
          </w:p>
          <w:p w14:paraId="214205E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słownik podstaw prawnych,</w:t>
            </w:r>
          </w:p>
          <w:p w14:paraId="7CE9E50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grupy sprawozdawcze,</w:t>
            </w:r>
          </w:p>
          <w:p w14:paraId="34053E6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numeratory,</w:t>
            </w:r>
          </w:p>
          <w:p w14:paraId="4836BF1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parametry dokumentów do NZ</w:t>
            </w:r>
          </w:p>
          <w:p w14:paraId="774EBE5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6. Konfiguracja pism</w:t>
            </w:r>
          </w:p>
          <w:p w14:paraId="22E9AEC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wprowadzanie definicji pisma - słownik domen</w:t>
            </w:r>
          </w:p>
          <w:p w14:paraId="79E3F78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słownik opisy wydruków,</w:t>
            </w:r>
          </w:p>
          <w:p w14:paraId="399B654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definiowanie szablonów pism</w:t>
            </w:r>
          </w:p>
          <w:p w14:paraId="19887AC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umieszczanie szablonu pisma w repozytorium, pobieranie szablonu pisma z repozytorium</w:t>
            </w:r>
          </w:p>
          <w:p w14:paraId="23DC04E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przyporządkowywanie szablonu pisma do danego pisma</w:t>
            </w:r>
          </w:p>
        </w:tc>
      </w:tr>
      <w:tr w:rsidR="007D03F5" w:rsidRPr="0037582D" w14:paraId="4DE79349"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5FCE21"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73795D"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POD-RF-REJ</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03D986"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rejestracji informacji w podatku od nieruchomości, rolnym, leśnym</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BCC35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9FD73F"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rejestracji informacji w podatku od nieruchomości, rolnym, leśnym.</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116D85"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79A354C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Rejestracja danych na podstawie informacji:</w:t>
            </w:r>
          </w:p>
          <w:p w14:paraId="09F8C28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zakładanie obiektu podatkowego,</w:t>
            </w:r>
          </w:p>
          <w:p w14:paraId="274C1D6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nieruchomości (położenie, postawy opodatkowania, zwolnienia),</w:t>
            </w:r>
          </w:p>
          <w:p w14:paraId="2E108FC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gruntu rolnego (położenie, postawy opodatkowania, zwolnienia),</w:t>
            </w:r>
          </w:p>
          <w:p w14:paraId="4C69525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lasu (położenie, postawy opodatkowania, zwolnienia),</w:t>
            </w:r>
          </w:p>
          <w:p w14:paraId="7F8977A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ewidencja opisowa nieruchomości podatkowej,</w:t>
            </w:r>
          </w:p>
          <w:p w14:paraId="57C1030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Zarządzanie danymi podatników w obiekcie podatkowym</w:t>
            </w:r>
          </w:p>
          <w:p w14:paraId="229E4C5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kontrahenta (współwłaściciel, pełnomocnik, przedstawiciel ustawowy),</w:t>
            </w:r>
          </w:p>
          <w:p w14:paraId="2DE421F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powiązania kontrahentów,</w:t>
            </w:r>
          </w:p>
          <w:p w14:paraId="23F7D19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wyrejestrowanie,</w:t>
            </w:r>
          </w:p>
          <w:p w14:paraId="752FF43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forma władania,</w:t>
            </w:r>
          </w:p>
          <w:p w14:paraId="4BB950A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zmiana danych adresowych,</w:t>
            </w:r>
          </w:p>
          <w:p w14:paraId="1F56F83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zgody,</w:t>
            </w:r>
          </w:p>
          <w:p w14:paraId="667C697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Przegląd danych, konsola.</w:t>
            </w:r>
          </w:p>
        </w:tc>
      </w:tr>
      <w:tr w:rsidR="007D03F5" w:rsidRPr="0037582D" w14:paraId="10ABB954"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0A3E2C"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FFF1FB"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POD-RF-DEC</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F2F56A"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generowania decyzji wymiarowych w podatku od nieruchomości, rolnym, leśnym</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BDA51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727AE7"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generowania decyzji wymiarowych w podatku od nieruchomości, rolnym, leśnym</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E1E82D"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1</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2894F4B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Generowanie decyzji,</w:t>
            </w:r>
          </w:p>
          <w:p w14:paraId="757CFFA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wydruk,</w:t>
            </w:r>
          </w:p>
          <w:p w14:paraId="5769589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oznaczenie daty wysłania,</w:t>
            </w:r>
          </w:p>
          <w:p w14:paraId="7F78F42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Oznaczenie w systemie przyjęcia decyzji,</w:t>
            </w:r>
          </w:p>
          <w:p w14:paraId="5E3C08D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potwierdzenia współwłaścicieli,</w:t>
            </w:r>
          </w:p>
          <w:p w14:paraId="402CC7D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dokument naliczenia,</w:t>
            </w:r>
          </w:p>
          <w:p w14:paraId="10FBA73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Wymiar hurtowy,</w:t>
            </w:r>
          </w:p>
          <w:p w14:paraId="214A216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naliczenie podatku rocznego,</w:t>
            </w:r>
          </w:p>
          <w:p w14:paraId="33F11A8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ewidencja decyzji poniżej kosztów przesyłki,</w:t>
            </w:r>
          </w:p>
          <w:p w14:paraId="4393954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hurtowy wydruk decyzji i zwrotnych potwierdzeń odbioru według przyjętych algorytmów,</w:t>
            </w:r>
          </w:p>
          <w:p w14:paraId="0FD244F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zwrotnych potwierdzeń odbioru.</w:t>
            </w:r>
          </w:p>
        </w:tc>
      </w:tr>
      <w:tr w:rsidR="007D03F5" w:rsidRPr="0037582D" w14:paraId="10240950"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F194F2"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EBE20E"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POD-RF-ZM</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4BFA4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rejestracji korekty informacji w podatku od nieruchomości, rolnym, leśnym, uchyleń</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CCF1F9"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6BAD2E"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rejestracji korekty informacji w podatku od nieruchomości, rolnym, leśnym, uchyleń</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DFA1BD"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714CBC4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Rejestracja danych na podstawie korekty informacji:</w:t>
            </w:r>
          </w:p>
          <w:p w14:paraId="27E0E4D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wyszukanie obiektu podatkowego,</w:t>
            </w:r>
          </w:p>
          <w:p w14:paraId="79B8B4B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zmiana nieruchomości (postawy opodatkowania, zwolnienia),</w:t>
            </w:r>
          </w:p>
          <w:p w14:paraId="3DFAE1A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zmiana gruntu rolnego (postawy opodatkowania, zwolnienia),</w:t>
            </w:r>
          </w:p>
          <w:p w14:paraId="5CAF644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zmiana lasu (postawy opodatkowania, zwolnienia),</w:t>
            </w:r>
          </w:p>
          <w:p w14:paraId="4FA638B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Zmiana klasy obiektu podatkowego,</w:t>
            </w:r>
          </w:p>
          <w:p w14:paraId="36DA2D7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Pobieranie danych,</w:t>
            </w:r>
          </w:p>
          <w:p w14:paraId="6B0F843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4. Generowanie decyzji zmieniających, uchylających, innych</w:t>
            </w:r>
          </w:p>
          <w:p w14:paraId="4D5075E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5. Uchylenie decyzji,</w:t>
            </w:r>
          </w:p>
          <w:p w14:paraId="22C891E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6. Funkcje obsługi decyzji:</w:t>
            </w:r>
          </w:p>
          <w:p w14:paraId="039273C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wyszukiwanie decyzji,</w:t>
            </w:r>
          </w:p>
          <w:p w14:paraId="24718FB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wycofanie,</w:t>
            </w:r>
          </w:p>
          <w:p w14:paraId="33A305D8" w14:textId="77777777" w:rsidR="007D03F5" w:rsidRPr="0037582D" w:rsidRDefault="007D03F5">
            <w:pPr>
              <w:pStyle w:val="Standard"/>
              <w:rPr>
                <w:rFonts w:ascii="Century Gothic" w:hAnsi="Century Gothic" w:cs="Calibri"/>
                <w:sz w:val="18"/>
                <w:szCs w:val="18"/>
              </w:rPr>
            </w:pPr>
          </w:p>
        </w:tc>
      </w:tr>
      <w:tr w:rsidR="007D03F5" w:rsidRPr="0037582D" w14:paraId="3E59009C"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85ED5F"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F02EE7"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POD-NRLP_REJ</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44222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rejestracji deklaracji w podatku od nieruchomości,  rolnym, leśnym.</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DEB133"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840972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rejestracji deklaracji w podatku od nieruchomości,  rolnym, leśnym.</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F320F6"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3</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1A4451E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Rejestracja danych na podstawie deklaracji:</w:t>
            </w:r>
          </w:p>
          <w:p w14:paraId="4A06471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zakładanie obiektu podatkowego,</w:t>
            </w:r>
          </w:p>
          <w:p w14:paraId="6DE2C83F"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nieruchomości (położenie, dane geodezyjne),</w:t>
            </w:r>
          </w:p>
          <w:p w14:paraId="3029193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ewidencja opisowa nieruchomości podatkowej,</w:t>
            </w:r>
          </w:p>
          <w:p w14:paraId="33BA18D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Rejestracja danych na podstawie deklaracji:</w:t>
            </w:r>
          </w:p>
          <w:p w14:paraId="0557EE9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zakładanie obiektu podatkowego,</w:t>
            </w:r>
          </w:p>
          <w:p w14:paraId="1968BB5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gruntu rolnego (położenie, dane geodezyjne),</w:t>
            </w:r>
          </w:p>
          <w:p w14:paraId="61E80A6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ewidencja opisowa nieruchomości podatkowej,</w:t>
            </w:r>
          </w:p>
          <w:p w14:paraId="1DE4707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Rejestracja danych na podstawie deklaracji:</w:t>
            </w:r>
          </w:p>
          <w:p w14:paraId="5FBBEEB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zakładanie obiektu podatkowego,</w:t>
            </w:r>
          </w:p>
          <w:p w14:paraId="47C16F4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gruntu leśnego (położenie, dane geodezyjne),</w:t>
            </w:r>
          </w:p>
          <w:p w14:paraId="62D76C6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lastRenderedPageBreak/>
              <w:t>- ewidencja opisowa nieruchomości podatkowej,</w:t>
            </w:r>
          </w:p>
          <w:p w14:paraId="7D66BBA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4. Zarządzanie danymi podatników w obiekcie podatkowym</w:t>
            </w:r>
          </w:p>
          <w:p w14:paraId="6939E8C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kontrahenta (współwłaściciel, pełnomocnik, przedstawiciel ustawowy),</w:t>
            </w:r>
          </w:p>
          <w:p w14:paraId="6DA3345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powiązania kontrahentów,</w:t>
            </w:r>
          </w:p>
          <w:p w14:paraId="291AD91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wyrejestrowanie,</w:t>
            </w:r>
          </w:p>
          <w:p w14:paraId="06076DA0"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forma władania,</w:t>
            </w:r>
          </w:p>
          <w:p w14:paraId="660548E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zmiana danych adresowych,</w:t>
            </w:r>
          </w:p>
          <w:p w14:paraId="73CB6F9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zgody,</w:t>
            </w:r>
          </w:p>
          <w:p w14:paraId="5E85806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5. Rejestracja deklaracji,</w:t>
            </w:r>
          </w:p>
          <w:p w14:paraId="429BA2E5"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podstawy opodatkowania,</w:t>
            </w:r>
          </w:p>
          <w:p w14:paraId="67C4FCD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zwolnienia,</w:t>
            </w:r>
          </w:p>
          <w:p w14:paraId="0B2583A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zatwierdzanie, dokument należności,</w:t>
            </w:r>
          </w:p>
          <w:p w14:paraId="3939521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6.Rejestracja korekty deklaracji, korekty wstecz,</w:t>
            </w:r>
          </w:p>
          <w:p w14:paraId="670E6EA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7. Przegląd naliczeń,</w:t>
            </w:r>
          </w:p>
          <w:p w14:paraId="2FB7EF0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8. Przegląd danych, konsola</w:t>
            </w:r>
          </w:p>
        </w:tc>
      </w:tr>
      <w:tr w:rsidR="007D03F5" w:rsidRPr="0037582D" w14:paraId="6BD6B305" w14:textId="77777777">
        <w:trPr>
          <w:trHeight w:val="1329"/>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793530"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FA6E71"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POD-SRTR_REJ</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6BD691"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rejestracji deklaracji w podatku od środków transportowych.</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1359B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65573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rejestracji deklaracji w podatku od środków transportowych.</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CF8004"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076F0BA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Rejestracja danych na podstawie deklaracji:</w:t>
            </w:r>
          </w:p>
          <w:p w14:paraId="4A1E8BE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zakładanie obiektu podatkowego,</w:t>
            </w:r>
          </w:p>
          <w:p w14:paraId="10E9603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środka transportowego (parametry pojazdu),</w:t>
            </w:r>
          </w:p>
          <w:p w14:paraId="641D65F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Zarządzanie danymi podatników w obiekcie podatkowym</w:t>
            </w:r>
          </w:p>
          <w:p w14:paraId="56DD86DA"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rejestracja kontrahenta (współwłaściciel, pełnomocnik, przedstawiciel ustawowy),</w:t>
            </w:r>
          </w:p>
          <w:p w14:paraId="0B8B360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powiązania kontrahentów,</w:t>
            </w:r>
          </w:p>
          <w:p w14:paraId="76A4ACC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wyrejestrowanie,</w:t>
            </w:r>
          </w:p>
          <w:p w14:paraId="2684CF92"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zmiana danych adresowych,</w:t>
            </w:r>
          </w:p>
          <w:p w14:paraId="501BCAF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zgody,</w:t>
            </w:r>
          </w:p>
          <w:p w14:paraId="55461EAD"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3. Rejestracja deklaracji,</w:t>
            </w:r>
          </w:p>
          <w:p w14:paraId="7E13AE7B"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data, typ,</w:t>
            </w:r>
          </w:p>
          <w:p w14:paraId="5419AA81"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dane DT1 i załączniki DT1/A,</w:t>
            </w:r>
          </w:p>
          <w:p w14:paraId="77AF009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naliczenie podatku dla wskazanych pojazdów,</w:t>
            </w:r>
          </w:p>
          <w:p w14:paraId="0FB65FA6"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lastRenderedPageBreak/>
              <w:t>4. Przegląd danych, konsola</w:t>
            </w:r>
          </w:p>
          <w:p w14:paraId="62801F2C"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5. Lista deklaracji w podatku od środków transportowych:</w:t>
            </w:r>
          </w:p>
          <w:p w14:paraId="6838B9D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przypisanie danych kontrahenta,</w:t>
            </w:r>
          </w:p>
          <w:p w14:paraId="633E6BA8"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dane DT1 i załączniki DT1/A,</w:t>
            </w:r>
          </w:p>
          <w:p w14:paraId="6CB50437"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 weryfikacja danych złożonej deklaracji.</w:t>
            </w:r>
          </w:p>
          <w:p w14:paraId="776F994E"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6. Rejestracja korekty deklaracji,</w:t>
            </w:r>
          </w:p>
          <w:p w14:paraId="0F5931C3"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7. Przegląd naliczeń.</w:t>
            </w:r>
          </w:p>
        </w:tc>
      </w:tr>
      <w:tr w:rsidR="007D03F5" w:rsidRPr="0037582D" w14:paraId="2C95C724" w14:textId="77777777">
        <w:trPr>
          <w:trHeight w:val="871"/>
        </w:trPr>
        <w:tc>
          <w:tcPr>
            <w:tcW w:w="491"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9EB4F6" w14:textId="77777777" w:rsidR="007D03F5" w:rsidRPr="0037582D" w:rsidRDefault="007D03F5">
            <w:pPr>
              <w:pStyle w:val="Standard"/>
              <w:suppressAutoHyphens w:val="0"/>
              <w:jc w:val="center"/>
              <w:textAlignment w:val="auto"/>
              <w:rPr>
                <w:rFonts w:ascii="Century Gothic" w:eastAsia="Times New Roman" w:hAnsi="Century Gothic" w:cs="Calibri"/>
                <w:color w:val="000000"/>
                <w:kern w:val="0"/>
                <w:sz w:val="18"/>
                <w:szCs w:val="18"/>
                <w:lang w:eastAsia="pl-PL" w:bidi="ar-SA"/>
              </w:rPr>
            </w:pPr>
          </w:p>
        </w:tc>
        <w:tc>
          <w:tcPr>
            <w:tcW w:w="142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911BCF" w14:textId="77777777" w:rsidR="007D03F5" w:rsidRPr="0037582D" w:rsidRDefault="00831D16">
            <w:pPr>
              <w:pStyle w:val="Standard"/>
              <w:shd w:val="clear" w:color="auto" w:fill="FFFFFF"/>
              <w:suppressAutoHyphens w:val="0"/>
              <w:spacing w:after="160"/>
              <w:textAlignment w:val="auto"/>
              <w:rPr>
                <w:rFonts w:ascii="Century Gothic" w:eastAsia="Times New Roman" w:hAnsi="Century Gothic" w:cs="Calibri"/>
                <w:b/>
                <w:color w:val="000000"/>
                <w:kern w:val="0"/>
                <w:sz w:val="18"/>
                <w:szCs w:val="18"/>
                <w:lang w:eastAsia="pl-PL" w:bidi="ar-SA"/>
              </w:rPr>
            </w:pPr>
            <w:r w:rsidRPr="0037582D">
              <w:rPr>
                <w:rFonts w:ascii="Century Gothic" w:eastAsia="Times New Roman" w:hAnsi="Century Gothic" w:cs="Calibri"/>
                <w:b/>
                <w:color w:val="000000"/>
                <w:kern w:val="0"/>
                <w:sz w:val="18"/>
                <w:szCs w:val="18"/>
                <w:lang w:eastAsia="pl-PL" w:bidi="ar-SA"/>
              </w:rPr>
              <w:t>POD-PIS</w:t>
            </w:r>
          </w:p>
        </w:tc>
        <w:tc>
          <w:tcPr>
            <w:tcW w:w="287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E490E5"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Szkolenie w zakresie generowania i obsługi pism</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97599D"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Użytkownicy</w:t>
            </w:r>
          </w:p>
        </w:tc>
        <w:tc>
          <w:tcPr>
            <w:tcW w:w="348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55AD42" w14:textId="77777777" w:rsidR="007D03F5" w:rsidRPr="0037582D" w:rsidRDefault="00831D16">
            <w:pPr>
              <w:pStyle w:val="Standard"/>
              <w:shd w:val="clear" w:color="auto" w:fill="FFFFFF"/>
              <w:suppressAutoHyphens w:val="0"/>
              <w:spacing w:after="160"/>
              <w:textAlignment w:val="auto"/>
              <w:rPr>
                <w:rFonts w:ascii="Century Gothic" w:hAnsi="Century Gothic" w:cs="Calibri"/>
                <w:sz w:val="18"/>
                <w:szCs w:val="18"/>
              </w:rPr>
            </w:pPr>
            <w:r w:rsidRPr="0037582D">
              <w:rPr>
                <w:rFonts w:ascii="Century Gothic" w:hAnsi="Century Gothic" w:cs="Calibri"/>
                <w:sz w:val="18"/>
                <w:szCs w:val="18"/>
              </w:rPr>
              <w:t>Nabycie umiejętności w zakresie generowania i obsługi pism</w:t>
            </w:r>
          </w:p>
        </w:tc>
        <w:tc>
          <w:tcPr>
            <w:tcW w:w="60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E492EC" w14:textId="77777777" w:rsidR="007D03F5" w:rsidRPr="0037582D" w:rsidRDefault="00831D16">
            <w:pPr>
              <w:pStyle w:val="Standard"/>
              <w:shd w:val="clear" w:color="auto" w:fill="FFFFFF"/>
              <w:suppressAutoHyphens w:val="0"/>
              <w:spacing w:after="160"/>
              <w:textAlignment w:val="auto"/>
              <w:rPr>
                <w:rFonts w:ascii="Century Gothic" w:hAnsi="Century Gothic" w:cs="Calibri"/>
                <w:b/>
                <w:bCs/>
                <w:sz w:val="18"/>
                <w:szCs w:val="18"/>
              </w:rPr>
            </w:pPr>
            <w:r w:rsidRPr="0037582D">
              <w:rPr>
                <w:rFonts w:ascii="Century Gothic" w:hAnsi="Century Gothic" w:cs="Calibri"/>
                <w:b/>
                <w:bCs/>
                <w:sz w:val="18"/>
                <w:szCs w:val="18"/>
              </w:rPr>
              <w:t>2</w:t>
            </w:r>
          </w:p>
        </w:tc>
        <w:tc>
          <w:tcPr>
            <w:tcW w:w="3828" w:type="dxa"/>
            <w:tcBorders>
              <w:bottom w:val="single" w:sz="4" w:space="0" w:color="000000"/>
              <w:right w:val="single" w:sz="4" w:space="0" w:color="000000"/>
            </w:tcBorders>
            <w:shd w:val="clear" w:color="auto" w:fill="FFFFFF"/>
            <w:tcMar>
              <w:top w:w="0" w:type="dxa"/>
              <w:left w:w="70" w:type="dxa"/>
              <w:bottom w:w="0" w:type="dxa"/>
              <w:right w:w="70" w:type="dxa"/>
            </w:tcMar>
          </w:tcPr>
          <w:p w14:paraId="06E52854"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1. Generowanie pisma</w:t>
            </w:r>
          </w:p>
          <w:p w14:paraId="2048C1A9" w14:textId="77777777" w:rsidR="007D03F5" w:rsidRPr="0037582D" w:rsidRDefault="00831D16">
            <w:pPr>
              <w:pStyle w:val="Standard"/>
              <w:rPr>
                <w:rFonts w:ascii="Century Gothic" w:hAnsi="Century Gothic" w:cs="Calibri"/>
                <w:sz w:val="18"/>
                <w:szCs w:val="18"/>
              </w:rPr>
            </w:pPr>
            <w:r w:rsidRPr="0037582D">
              <w:rPr>
                <w:rFonts w:ascii="Century Gothic" w:hAnsi="Century Gothic" w:cs="Calibri"/>
                <w:sz w:val="18"/>
                <w:szCs w:val="18"/>
              </w:rPr>
              <w:t>2. Przegląd i obsługa wygenerowanych pism,</w:t>
            </w:r>
          </w:p>
          <w:p w14:paraId="223A2B24" w14:textId="77777777" w:rsidR="007D03F5" w:rsidRPr="0037582D" w:rsidRDefault="007D03F5">
            <w:pPr>
              <w:pStyle w:val="Standard"/>
              <w:rPr>
                <w:rFonts w:ascii="Century Gothic" w:hAnsi="Century Gothic" w:cs="Calibri"/>
                <w:sz w:val="18"/>
                <w:szCs w:val="18"/>
              </w:rPr>
            </w:pPr>
          </w:p>
        </w:tc>
      </w:tr>
      <w:tr w:rsidR="007D03F5" w:rsidRPr="0037582D" w14:paraId="18EBBAAE" w14:textId="77777777">
        <w:trPr>
          <w:trHeight w:hRule="exact" w:val="300"/>
        </w:trPr>
        <w:tc>
          <w:tcPr>
            <w:tcW w:w="491" w:type="dxa"/>
            <w:shd w:val="clear" w:color="auto" w:fill="auto"/>
            <w:tcMar>
              <w:top w:w="0" w:type="dxa"/>
              <w:left w:w="70" w:type="dxa"/>
              <w:bottom w:w="0" w:type="dxa"/>
              <w:right w:w="70" w:type="dxa"/>
            </w:tcMar>
            <w:vAlign w:val="bottom"/>
          </w:tcPr>
          <w:p w14:paraId="0905795D" w14:textId="77777777" w:rsidR="007D03F5" w:rsidRPr="0037582D" w:rsidRDefault="007D03F5">
            <w:pPr>
              <w:pStyle w:val="Standard"/>
              <w:shd w:val="clear" w:color="auto" w:fill="FFFFFF"/>
              <w:suppressAutoHyphens w:val="0"/>
              <w:textAlignment w:val="auto"/>
              <w:rPr>
                <w:rFonts w:ascii="Century Gothic" w:eastAsia="Times New Roman" w:hAnsi="Century Gothic" w:cs="Calibri"/>
                <w:color w:val="FF0000"/>
                <w:kern w:val="0"/>
                <w:sz w:val="18"/>
                <w:szCs w:val="18"/>
                <w:lang w:eastAsia="pl-PL" w:bidi="ar-SA"/>
              </w:rPr>
            </w:pPr>
          </w:p>
        </w:tc>
        <w:tc>
          <w:tcPr>
            <w:tcW w:w="1427" w:type="dxa"/>
            <w:shd w:val="clear" w:color="auto" w:fill="auto"/>
            <w:tcMar>
              <w:top w:w="0" w:type="dxa"/>
              <w:left w:w="70" w:type="dxa"/>
              <w:bottom w:w="0" w:type="dxa"/>
              <w:right w:w="70" w:type="dxa"/>
            </w:tcMar>
            <w:vAlign w:val="bottom"/>
          </w:tcPr>
          <w:p w14:paraId="320D8AA0" w14:textId="77777777" w:rsidR="007D03F5" w:rsidRPr="0037582D" w:rsidRDefault="007D03F5">
            <w:pPr>
              <w:pStyle w:val="Standard"/>
              <w:shd w:val="clear" w:color="auto" w:fill="FFFFFF"/>
              <w:suppressAutoHyphens w:val="0"/>
              <w:textAlignment w:val="auto"/>
              <w:rPr>
                <w:rFonts w:ascii="Century Gothic" w:eastAsia="Times New Roman" w:hAnsi="Century Gothic" w:cs="Times New Roman"/>
                <w:kern w:val="0"/>
                <w:sz w:val="18"/>
                <w:szCs w:val="18"/>
                <w:lang w:eastAsia="pl-PL" w:bidi="ar-SA"/>
              </w:rPr>
            </w:pPr>
          </w:p>
        </w:tc>
        <w:tc>
          <w:tcPr>
            <w:tcW w:w="2877" w:type="dxa"/>
            <w:shd w:val="clear" w:color="auto" w:fill="auto"/>
            <w:tcMar>
              <w:top w:w="0" w:type="dxa"/>
              <w:left w:w="70" w:type="dxa"/>
              <w:bottom w:w="0" w:type="dxa"/>
              <w:right w:w="70" w:type="dxa"/>
            </w:tcMar>
            <w:vAlign w:val="bottom"/>
          </w:tcPr>
          <w:p w14:paraId="4C8BEB8C" w14:textId="77777777" w:rsidR="007D03F5" w:rsidRPr="0037582D" w:rsidRDefault="007D03F5">
            <w:pPr>
              <w:pStyle w:val="Standard"/>
              <w:shd w:val="clear" w:color="auto" w:fill="FFFFFF"/>
              <w:suppressAutoHyphens w:val="0"/>
              <w:textAlignment w:val="auto"/>
              <w:rPr>
                <w:rFonts w:ascii="Century Gothic" w:eastAsia="Times New Roman" w:hAnsi="Century Gothic" w:cs="Times New Roman"/>
                <w:kern w:val="0"/>
                <w:sz w:val="18"/>
                <w:szCs w:val="18"/>
                <w:lang w:eastAsia="pl-PL" w:bidi="ar-SA"/>
              </w:rPr>
            </w:pPr>
          </w:p>
        </w:tc>
        <w:tc>
          <w:tcPr>
            <w:tcW w:w="1284" w:type="dxa"/>
            <w:shd w:val="clear" w:color="auto" w:fill="auto"/>
            <w:tcMar>
              <w:top w:w="0" w:type="dxa"/>
              <w:left w:w="70" w:type="dxa"/>
              <w:bottom w:w="0" w:type="dxa"/>
              <w:right w:w="70" w:type="dxa"/>
            </w:tcMar>
            <w:vAlign w:val="bottom"/>
          </w:tcPr>
          <w:p w14:paraId="2ED84861" w14:textId="77777777" w:rsidR="007D03F5" w:rsidRPr="0037582D" w:rsidRDefault="007D03F5">
            <w:pPr>
              <w:pStyle w:val="Standard"/>
              <w:shd w:val="clear" w:color="auto" w:fill="FFFFFF"/>
              <w:suppressAutoHyphens w:val="0"/>
              <w:textAlignment w:val="auto"/>
              <w:rPr>
                <w:rFonts w:ascii="Century Gothic" w:eastAsia="Times New Roman" w:hAnsi="Century Gothic" w:cs="Times New Roman"/>
                <w:kern w:val="0"/>
                <w:sz w:val="18"/>
                <w:szCs w:val="18"/>
                <w:lang w:eastAsia="pl-PL" w:bidi="ar-SA"/>
              </w:rPr>
            </w:pPr>
          </w:p>
        </w:tc>
        <w:tc>
          <w:tcPr>
            <w:tcW w:w="3482" w:type="dxa"/>
            <w:shd w:val="clear" w:color="auto" w:fill="auto"/>
            <w:tcMar>
              <w:top w:w="0" w:type="dxa"/>
              <w:left w:w="70" w:type="dxa"/>
              <w:bottom w:w="0" w:type="dxa"/>
              <w:right w:w="70" w:type="dxa"/>
            </w:tcMar>
            <w:vAlign w:val="bottom"/>
          </w:tcPr>
          <w:p w14:paraId="3A5D8802" w14:textId="77777777" w:rsidR="007D03F5" w:rsidRPr="0037582D" w:rsidRDefault="007D03F5">
            <w:pPr>
              <w:pStyle w:val="Standard"/>
              <w:shd w:val="clear" w:color="auto" w:fill="FFFFFF"/>
              <w:suppressAutoHyphens w:val="0"/>
              <w:textAlignment w:val="auto"/>
              <w:rPr>
                <w:rFonts w:ascii="Century Gothic" w:eastAsia="Times New Roman" w:hAnsi="Century Gothic" w:cs="Times New Roman"/>
                <w:kern w:val="0"/>
                <w:sz w:val="18"/>
                <w:szCs w:val="18"/>
                <w:lang w:eastAsia="pl-PL" w:bidi="ar-SA"/>
              </w:rPr>
            </w:pPr>
          </w:p>
        </w:tc>
        <w:tc>
          <w:tcPr>
            <w:tcW w:w="603" w:type="dxa"/>
            <w:shd w:val="clear" w:color="auto" w:fill="auto"/>
            <w:tcMar>
              <w:top w:w="0" w:type="dxa"/>
              <w:left w:w="70" w:type="dxa"/>
              <w:bottom w:w="0" w:type="dxa"/>
              <w:right w:w="70" w:type="dxa"/>
            </w:tcMar>
            <w:vAlign w:val="bottom"/>
          </w:tcPr>
          <w:p w14:paraId="3137753E" w14:textId="77777777" w:rsidR="007D03F5" w:rsidRPr="0037582D" w:rsidRDefault="007D03F5">
            <w:pPr>
              <w:pStyle w:val="Standard"/>
              <w:shd w:val="clear" w:color="auto" w:fill="FFFFFF"/>
              <w:suppressAutoHyphens w:val="0"/>
              <w:textAlignment w:val="auto"/>
              <w:rPr>
                <w:rFonts w:ascii="Century Gothic" w:eastAsia="Times New Roman" w:hAnsi="Century Gothic" w:cs="Calibri"/>
                <w:color w:val="000000"/>
                <w:kern w:val="0"/>
                <w:sz w:val="18"/>
                <w:szCs w:val="18"/>
                <w:lang w:eastAsia="pl-PL" w:bidi="ar-SA"/>
              </w:rPr>
            </w:pPr>
          </w:p>
        </w:tc>
        <w:tc>
          <w:tcPr>
            <w:tcW w:w="3828" w:type="dxa"/>
            <w:shd w:val="clear" w:color="auto" w:fill="auto"/>
            <w:tcMar>
              <w:top w:w="0" w:type="dxa"/>
              <w:left w:w="70" w:type="dxa"/>
              <w:bottom w:w="0" w:type="dxa"/>
              <w:right w:w="70" w:type="dxa"/>
            </w:tcMar>
            <w:vAlign w:val="bottom"/>
          </w:tcPr>
          <w:p w14:paraId="37998E10" w14:textId="77777777" w:rsidR="007D03F5" w:rsidRPr="0037582D" w:rsidRDefault="007D03F5">
            <w:pPr>
              <w:pStyle w:val="Standard"/>
              <w:shd w:val="clear" w:color="auto" w:fill="FFFFFF"/>
              <w:suppressAutoHyphens w:val="0"/>
              <w:textAlignment w:val="auto"/>
              <w:rPr>
                <w:rFonts w:ascii="Century Gothic" w:eastAsia="Times New Roman" w:hAnsi="Century Gothic" w:cs="Times New Roman"/>
                <w:kern w:val="0"/>
                <w:sz w:val="18"/>
                <w:szCs w:val="18"/>
                <w:lang w:eastAsia="pl-PL" w:bidi="ar-SA"/>
              </w:rPr>
            </w:pPr>
          </w:p>
        </w:tc>
      </w:tr>
    </w:tbl>
    <w:p w14:paraId="266567E6" w14:textId="77777777" w:rsidR="00114C61" w:rsidRPr="0037582D" w:rsidRDefault="00114C61">
      <w:pPr>
        <w:rPr>
          <w:rFonts w:ascii="Century Gothic" w:hAnsi="Century Gothic" w:cs="Mangal"/>
          <w:szCs w:val="21"/>
        </w:rPr>
        <w:sectPr w:rsidR="00114C61" w:rsidRPr="0037582D">
          <w:headerReference w:type="default" r:id="rId10"/>
          <w:footerReference w:type="default" r:id="rId11"/>
          <w:pgSz w:w="16838" w:h="11906" w:orient="landscape"/>
          <w:pgMar w:top="1418" w:right="1418" w:bottom="851" w:left="1418" w:header="567" w:footer="567" w:gutter="0"/>
          <w:cols w:space="708"/>
        </w:sectPr>
      </w:pPr>
    </w:p>
    <w:p w14:paraId="1B4FAF5C" w14:textId="3BD57349" w:rsidR="007D03F5" w:rsidRPr="0037582D" w:rsidRDefault="00831D16" w:rsidP="003F76C0">
      <w:pPr>
        <w:pStyle w:val="Nagwek2"/>
        <w:numPr>
          <w:ilvl w:val="0"/>
          <w:numId w:val="75"/>
        </w:numPr>
        <w:spacing w:before="360" w:after="360"/>
        <w:ind w:left="567" w:hanging="567"/>
        <w:rPr>
          <w:rFonts w:ascii="Century Gothic" w:hAnsi="Century Gothic"/>
          <w:i w:val="0"/>
        </w:rPr>
      </w:pPr>
      <w:bookmarkStart w:id="42" w:name="__RefHeading___Toc25986_397748615"/>
      <w:bookmarkStart w:id="43" w:name="_Toc100220386"/>
      <w:bookmarkStart w:id="44" w:name="_Toc105147785"/>
      <w:bookmarkStart w:id="45" w:name="_Toc107579367"/>
      <w:r w:rsidRPr="0037582D">
        <w:rPr>
          <w:rFonts w:ascii="Century Gothic" w:hAnsi="Century Gothic"/>
          <w:i w:val="0"/>
        </w:rPr>
        <w:lastRenderedPageBreak/>
        <w:t>Rewdrożenie w zakresie obsługi finansowo – księgowej dochodów ze szczególnym uwzględnieniem uruchomienia integracji pomiędzy modułem SGN – System Gospodarowania Nieruchomościami i NZ – Należności i zobowiązania w ramach systemu KSAT2000i</w:t>
      </w:r>
      <w:bookmarkEnd w:id="42"/>
      <w:bookmarkEnd w:id="43"/>
      <w:bookmarkEnd w:id="44"/>
      <w:bookmarkEnd w:id="45"/>
    </w:p>
    <w:p w14:paraId="5B0716DD" w14:textId="77777777" w:rsidR="007D03F5" w:rsidRPr="0037582D" w:rsidRDefault="00831D16">
      <w:pPr>
        <w:pStyle w:val="Standard"/>
        <w:rPr>
          <w:rFonts w:ascii="Century Gothic" w:hAnsi="Century Gothic"/>
          <w:sz w:val="22"/>
          <w:szCs w:val="22"/>
        </w:rPr>
      </w:pPr>
      <w:r w:rsidRPr="0037582D">
        <w:rPr>
          <w:rFonts w:ascii="Century Gothic" w:hAnsi="Century Gothic"/>
          <w:sz w:val="22"/>
          <w:szCs w:val="22"/>
        </w:rPr>
        <w:t>W ramach wdrożenia integracji pomiędzy modułem SGN i NZ oraz rewdrożenia obszaru finansowo-księgowego w jednostkach księgujących JDUM i JDSP oferujemy uruchomienie następujących funkcjonalności oraz  rekonfiguracji systemu we wskazanym poniżej zakresie:</w:t>
      </w:r>
    </w:p>
    <w:p w14:paraId="3A051033" w14:textId="77777777" w:rsidR="007D03F5" w:rsidRPr="0037582D" w:rsidRDefault="00831D16" w:rsidP="00C15CED">
      <w:pPr>
        <w:pStyle w:val="Akapitzlist"/>
        <w:numPr>
          <w:ilvl w:val="0"/>
          <w:numId w:val="82"/>
        </w:numPr>
        <w:spacing w:before="120" w:after="140"/>
        <w:ind w:left="284" w:hanging="284"/>
        <w:jc w:val="both"/>
        <w:rPr>
          <w:rFonts w:ascii="Century Gothic" w:hAnsi="Century Gothic"/>
        </w:rPr>
      </w:pPr>
      <w:r w:rsidRPr="0037582D">
        <w:rPr>
          <w:rFonts w:ascii="Century Gothic" w:hAnsi="Century Gothic"/>
          <w:color w:val="000000"/>
          <w:sz w:val="22"/>
          <w:szCs w:val="22"/>
        </w:rPr>
        <w:t>Możliwość generowania w sposób hurtowy dokumetów naliczeń stanowiących przypisy oraz dokumenty faktur na podstawie ewidencji wprowadzonej w module dziedzinowym SGN</w:t>
      </w:r>
    </w:p>
    <w:p w14:paraId="6F4B4E4A" w14:textId="77777777" w:rsidR="007D03F5" w:rsidRPr="0037582D" w:rsidRDefault="00831D16">
      <w:pPr>
        <w:pStyle w:val="Akapitzlist"/>
        <w:numPr>
          <w:ilvl w:val="0"/>
          <w:numId w:val="45"/>
        </w:numPr>
        <w:spacing w:before="120" w:after="140"/>
        <w:ind w:left="284" w:hanging="284"/>
        <w:jc w:val="both"/>
        <w:rPr>
          <w:rFonts w:ascii="Century Gothic" w:hAnsi="Century Gothic"/>
          <w:color w:val="000000"/>
          <w:sz w:val="22"/>
          <w:szCs w:val="22"/>
        </w:rPr>
      </w:pPr>
      <w:r w:rsidRPr="0037582D">
        <w:rPr>
          <w:rFonts w:ascii="Century Gothic" w:hAnsi="Century Gothic"/>
          <w:color w:val="000000"/>
          <w:sz w:val="22"/>
          <w:szCs w:val="22"/>
        </w:rPr>
        <w:t>Obsługę decyzji ratalnych i odroczeniowych z uwzględnieniem wydruku symulacji i decyzji w zakresie dochodów niepodatkowych</w:t>
      </w:r>
    </w:p>
    <w:p w14:paraId="37075DF3" w14:textId="77777777" w:rsidR="007D03F5" w:rsidRPr="0037582D" w:rsidRDefault="00831D16">
      <w:pPr>
        <w:pStyle w:val="Akapitzlist"/>
        <w:numPr>
          <w:ilvl w:val="0"/>
          <w:numId w:val="45"/>
        </w:numPr>
        <w:spacing w:before="120" w:after="140"/>
        <w:ind w:left="284" w:hanging="284"/>
        <w:jc w:val="both"/>
        <w:rPr>
          <w:rFonts w:ascii="Century Gothic" w:hAnsi="Century Gothic"/>
          <w:color w:val="000000"/>
          <w:sz w:val="22"/>
          <w:szCs w:val="22"/>
        </w:rPr>
      </w:pPr>
      <w:r w:rsidRPr="0037582D">
        <w:rPr>
          <w:rFonts w:ascii="Century Gothic" w:hAnsi="Century Gothic"/>
          <w:color w:val="000000"/>
          <w:sz w:val="22"/>
          <w:szCs w:val="22"/>
        </w:rPr>
        <w:t>Obsługę windykacji w zakresie generowania upomnień, wezwań I tytułów wykonawczych:</w:t>
      </w:r>
    </w:p>
    <w:p w14:paraId="30AC10DD" w14:textId="77777777" w:rsidR="007D03F5" w:rsidRPr="0037582D" w:rsidRDefault="00831D16" w:rsidP="00C15CED">
      <w:pPr>
        <w:pStyle w:val="Akapitzlist"/>
        <w:numPr>
          <w:ilvl w:val="0"/>
          <w:numId w:val="103"/>
        </w:numPr>
        <w:spacing w:before="120" w:after="140"/>
        <w:ind w:left="624" w:hanging="340"/>
        <w:jc w:val="both"/>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Wsparcie w zakresie konfiguracji parametrów w module Administracyjnym ASA</w:t>
      </w:r>
    </w:p>
    <w:p w14:paraId="540FC31A" w14:textId="77777777" w:rsidR="007D03F5" w:rsidRPr="0037582D" w:rsidRDefault="00831D16" w:rsidP="00C15CED">
      <w:pPr>
        <w:pStyle w:val="Akapitzlist"/>
        <w:numPr>
          <w:ilvl w:val="0"/>
          <w:numId w:val="103"/>
        </w:numPr>
        <w:spacing w:before="120" w:after="140"/>
        <w:ind w:left="624" w:hanging="340"/>
        <w:jc w:val="both"/>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Wsparcie w zdefiniowaniu słownika podstaw prawnych</w:t>
      </w:r>
    </w:p>
    <w:p w14:paraId="7BBCADF5" w14:textId="77777777" w:rsidR="007D03F5" w:rsidRPr="0037582D" w:rsidRDefault="00831D16" w:rsidP="00C15CED">
      <w:pPr>
        <w:pStyle w:val="Akapitzlist"/>
        <w:numPr>
          <w:ilvl w:val="0"/>
          <w:numId w:val="103"/>
        </w:numPr>
        <w:spacing w:before="120" w:after="140"/>
        <w:ind w:left="624" w:hanging="340"/>
        <w:jc w:val="both"/>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Wsparcie w zakresie dodatkowej konfiguracji RD</w:t>
      </w:r>
    </w:p>
    <w:p w14:paraId="106A9754" w14:textId="77777777" w:rsidR="007D03F5" w:rsidRPr="0037582D" w:rsidRDefault="00831D16" w:rsidP="00F70AB2">
      <w:pPr>
        <w:pStyle w:val="Akapitzlist"/>
        <w:numPr>
          <w:ilvl w:val="0"/>
          <w:numId w:val="45"/>
        </w:numPr>
        <w:spacing w:before="120" w:after="140"/>
        <w:ind w:left="284" w:hanging="284"/>
        <w:jc w:val="both"/>
        <w:rPr>
          <w:rFonts w:ascii="Century Gothic" w:hAnsi="Century Gothic"/>
          <w:color w:val="000000"/>
          <w:sz w:val="22"/>
          <w:szCs w:val="22"/>
        </w:rPr>
      </w:pPr>
      <w:r w:rsidRPr="0037582D">
        <w:rPr>
          <w:rFonts w:ascii="Century Gothic" w:hAnsi="Century Gothic"/>
          <w:color w:val="000000"/>
          <w:sz w:val="22"/>
          <w:szCs w:val="22"/>
        </w:rPr>
        <w:t>Rekonfigurację w zakresie automatów dekretujących dla jednostek księgowych JDUM,JDSP,JGOP,OPUM,JWUM,ORGAN:</w:t>
      </w:r>
    </w:p>
    <w:p w14:paraId="643C26CA"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modyfikacja błędnych automatów dekretujących</w:t>
      </w:r>
    </w:p>
    <w:p w14:paraId="72A8F2D7"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uzupełnienie brakujących elementów klucza w obecnych automatach dekretujących</w:t>
      </w:r>
    </w:p>
    <w:p w14:paraId="56790BAE"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uzupełnienie brakujących automatów dla przypisów, zapłat bankowych, kasowych i innych, zwrotów, kompensat</w:t>
      </w:r>
    </w:p>
    <w:p w14:paraId="7CC1E980"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uzupełnienie automatów dekretujących o dekretację należności długoterminowych</w:t>
      </w:r>
    </w:p>
    <w:p w14:paraId="3627C4CB"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automatów dekretujących dla odpisów aktualizujących</w:t>
      </w:r>
    </w:p>
    <w:p w14:paraId="2EB56BCD"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automatów dekretujących dla decyzji ratalnych</w:t>
      </w:r>
    </w:p>
    <w:p w14:paraId="00F558F7"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automatów dekretujących dla not odsetkowych kwartalnych</w:t>
      </w:r>
    </w:p>
    <w:p w14:paraId="5F62A5C3"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automatów dekretujących dla dokumentów należności</w:t>
      </w:r>
    </w:p>
    <w:p w14:paraId="667E2638"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zmiana jednostki organizacyjnej na obecnie obowiązujące</w:t>
      </w:r>
    </w:p>
    <w:p w14:paraId="108D2BBB" w14:textId="77777777" w:rsidR="007D03F5" w:rsidRPr="0037582D" w:rsidRDefault="00831D16" w:rsidP="00C15CED">
      <w:pPr>
        <w:pStyle w:val="Akapitzlist"/>
        <w:numPr>
          <w:ilvl w:val="0"/>
          <w:numId w:val="83"/>
        </w:numPr>
        <w:spacing w:before="160" w:after="140"/>
        <w:ind w:left="511" w:hanging="284"/>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automatów dekretujących bądź pozycji automatów dla metody kasowej</w:t>
      </w:r>
    </w:p>
    <w:p w14:paraId="12D3624E" w14:textId="77777777" w:rsidR="007D03F5" w:rsidRPr="0037582D" w:rsidRDefault="00831D16" w:rsidP="00F70AB2">
      <w:pPr>
        <w:pStyle w:val="Akapitzlist"/>
        <w:numPr>
          <w:ilvl w:val="0"/>
          <w:numId w:val="45"/>
        </w:numPr>
        <w:spacing w:before="120" w:after="140"/>
        <w:ind w:left="284" w:hanging="284"/>
        <w:jc w:val="both"/>
        <w:rPr>
          <w:rFonts w:ascii="Century Gothic" w:hAnsi="Century Gothic"/>
        </w:rPr>
      </w:pPr>
      <w:r w:rsidRPr="0037582D">
        <w:rPr>
          <w:rFonts w:ascii="Century Gothic" w:hAnsi="Century Gothic"/>
          <w:color w:val="000000"/>
          <w:sz w:val="22"/>
          <w:szCs w:val="22"/>
        </w:rPr>
        <w:t>Świadczenie</w:t>
      </w:r>
      <w:r w:rsidRPr="0037582D">
        <w:rPr>
          <w:rFonts w:ascii="Century Gothic" w:eastAsia="Droid Sans Fallback" w:hAnsi="Century Gothic" w:cs="Lucida Sans"/>
          <w:color w:val="000000"/>
          <w:sz w:val="22"/>
          <w:szCs w:val="22"/>
          <w:lang w:val="pl-PL" w:bidi="hi-IN"/>
        </w:rPr>
        <w:t xml:space="preserve"> wsparcia w zakresie ubruttowienia zaległości z tytułu opłat za przekształcenie prawa użytkowania wieczystego w prawo własności.</w:t>
      </w:r>
    </w:p>
    <w:p w14:paraId="526EF4BF" w14:textId="77777777" w:rsidR="007D03F5" w:rsidRPr="0037582D" w:rsidRDefault="00831D16">
      <w:pPr>
        <w:pStyle w:val="Akapitzlist"/>
        <w:numPr>
          <w:ilvl w:val="0"/>
          <w:numId w:val="45"/>
        </w:numPr>
        <w:spacing w:before="120" w:after="140"/>
        <w:ind w:left="284" w:hanging="284"/>
        <w:jc w:val="both"/>
        <w:rPr>
          <w:rFonts w:ascii="Century Gothic" w:hAnsi="Century Gothic"/>
        </w:rPr>
      </w:pPr>
      <w:r w:rsidRPr="0037582D">
        <w:rPr>
          <w:rFonts w:ascii="Century Gothic" w:hAnsi="Century Gothic"/>
          <w:color w:val="000000"/>
          <w:sz w:val="22"/>
          <w:szCs w:val="22"/>
        </w:rPr>
        <w:t>Świadczenie</w:t>
      </w:r>
      <w:r w:rsidRPr="0037582D">
        <w:rPr>
          <w:rFonts w:ascii="Century Gothic" w:eastAsia="Droid Sans Fallback" w:hAnsi="Century Gothic" w:cs="Lucida Sans"/>
          <w:color w:val="000000"/>
          <w:sz w:val="22"/>
          <w:szCs w:val="22"/>
          <w:lang w:val="pl-PL" w:bidi="hi-IN"/>
        </w:rPr>
        <w:t xml:space="preserve"> wsparcia w zakresie modyfikacji planu kont</w:t>
      </w:r>
    </w:p>
    <w:p w14:paraId="05B015E3" w14:textId="77777777" w:rsidR="007D03F5" w:rsidRPr="0037582D" w:rsidRDefault="00831D16" w:rsidP="00C15CED">
      <w:pPr>
        <w:pStyle w:val="Akapitzlist"/>
        <w:numPr>
          <w:ilvl w:val="0"/>
          <w:numId w:val="105"/>
        </w:numPr>
        <w:spacing w:before="120" w:after="140"/>
        <w:ind w:left="624" w:hanging="340"/>
        <w:rPr>
          <w:rFonts w:ascii="Century Gothic" w:hAnsi="Century Gothic"/>
        </w:rPr>
      </w:pPr>
      <w:r w:rsidRPr="0037582D">
        <w:rPr>
          <w:rFonts w:ascii="Century Gothic" w:eastAsia="Droid Sans Fallback" w:hAnsi="Century Gothic" w:cs="Lucida Sans"/>
          <w:color w:val="000000"/>
          <w:sz w:val="22"/>
          <w:szCs w:val="22"/>
          <w:lang w:val="pl-PL" w:bidi="hi-IN"/>
        </w:rPr>
        <w:lastRenderedPageBreak/>
        <w:t>Dodanie kont księgowych pozabilansowych dla decyzji ratalnych</w:t>
      </w:r>
    </w:p>
    <w:p w14:paraId="4F44586A" w14:textId="77777777" w:rsidR="007D03F5" w:rsidRPr="0037582D" w:rsidRDefault="00831D16" w:rsidP="00F70AB2">
      <w:pPr>
        <w:pStyle w:val="Akapitzlist"/>
        <w:numPr>
          <w:ilvl w:val="0"/>
          <w:numId w:val="45"/>
        </w:numPr>
        <w:spacing w:before="120" w:after="140"/>
        <w:ind w:left="284" w:hanging="284"/>
        <w:jc w:val="both"/>
        <w:rPr>
          <w:rFonts w:ascii="Century Gothic" w:hAnsi="Century Gothic"/>
        </w:rPr>
      </w:pPr>
      <w:r w:rsidRPr="0037582D">
        <w:rPr>
          <w:rFonts w:ascii="Century Gothic" w:hAnsi="Century Gothic"/>
          <w:color w:val="000000"/>
          <w:sz w:val="22"/>
          <w:szCs w:val="22"/>
        </w:rPr>
        <w:t>Uzupełnienie</w:t>
      </w:r>
      <w:r w:rsidRPr="0037582D">
        <w:rPr>
          <w:rFonts w:ascii="Century Gothic" w:eastAsia="Droid Sans Fallback" w:hAnsi="Century Gothic" w:cs="Lucida Sans"/>
          <w:color w:val="000000"/>
          <w:sz w:val="22"/>
          <w:szCs w:val="22"/>
          <w:lang w:val="pl-PL" w:bidi="hi-IN"/>
        </w:rPr>
        <w:t xml:space="preserve"> brakującej konfiguracji dla zdefiniowanych w systemie RD:</w:t>
      </w:r>
    </w:p>
    <w:p w14:paraId="0C00C822" w14:textId="77777777" w:rsidR="007D03F5" w:rsidRPr="0037582D" w:rsidRDefault="00831D16" w:rsidP="00C15CED">
      <w:pPr>
        <w:pStyle w:val="Akapitzlist"/>
        <w:numPr>
          <w:ilvl w:val="0"/>
          <w:numId w:val="105"/>
        </w:numPr>
        <w:spacing w:before="120" w:after="140"/>
        <w:ind w:left="624" w:hanging="340"/>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Konfiguracja w zakresie wystawianych upomnień</w:t>
      </w:r>
    </w:p>
    <w:p w14:paraId="150A69DD" w14:textId="77777777" w:rsidR="007D03F5" w:rsidRPr="0037582D" w:rsidRDefault="00831D16" w:rsidP="00C15CED">
      <w:pPr>
        <w:pStyle w:val="Akapitzlist"/>
        <w:numPr>
          <w:ilvl w:val="0"/>
          <w:numId w:val="105"/>
        </w:numPr>
        <w:spacing w:before="120" w:after="140"/>
        <w:ind w:left="624" w:hanging="340"/>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Konfiguracja w zakresie wystawianych wezwań do zapłaty</w:t>
      </w:r>
    </w:p>
    <w:p w14:paraId="4B8C0EE3" w14:textId="77777777" w:rsidR="007D03F5" w:rsidRPr="0037582D" w:rsidRDefault="00831D16" w:rsidP="00C15CED">
      <w:pPr>
        <w:pStyle w:val="Akapitzlist"/>
        <w:numPr>
          <w:ilvl w:val="0"/>
          <w:numId w:val="105"/>
        </w:numPr>
        <w:spacing w:before="120" w:after="140"/>
        <w:ind w:left="624" w:hanging="340"/>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Konfiguracja w zakresie wystawianych tytułów wykonawczych</w:t>
      </w:r>
    </w:p>
    <w:p w14:paraId="5723FEDE" w14:textId="77777777" w:rsidR="007D03F5" w:rsidRPr="0037582D" w:rsidRDefault="00831D16" w:rsidP="00C15CED">
      <w:pPr>
        <w:pStyle w:val="Akapitzlist"/>
        <w:numPr>
          <w:ilvl w:val="0"/>
          <w:numId w:val="105"/>
        </w:numPr>
        <w:spacing w:before="120" w:after="140"/>
        <w:ind w:left="624" w:hanging="340"/>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Konfiguracja w zakresie naliczanych odsetek</w:t>
      </w:r>
    </w:p>
    <w:p w14:paraId="1AF573C7" w14:textId="77777777" w:rsidR="007D03F5" w:rsidRPr="0037582D" w:rsidRDefault="00831D16" w:rsidP="00F70AB2">
      <w:pPr>
        <w:pStyle w:val="Akapitzlist"/>
        <w:numPr>
          <w:ilvl w:val="0"/>
          <w:numId w:val="45"/>
        </w:numPr>
        <w:spacing w:before="120" w:after="140"/>
        <w:ind w:left="284" w:hanging="284"/>
        <w:jc w:val="both"/>
        <w:rPr>
          <w:rFonts w:ascii="Century Gothic" w:hAnsi="Century Gothic"/>
          <w:color w:val="000000"/>
          <w:sz w:val="22"/>
          <w:szCs w:val="22"/>
        </w:rPr>
      </w:pPr>
      <w:r w:rsidRPr="0037582D">
        <w:rPr>
          <w:rFonts w:ascii="Century Gothic" w:hAnsi="Century Gothic"/>
          <w:color w:val="000000"/>
          <w:sz w:val="22"/>
          <w:szCs w:val="22"/>
        </w:rPr>
        <w:t xml:space="preserve">Możliwość generowania i przesyłania do modułu Planowanie I Monitorowanie Budżetu sprawozdań finansowych.  </w:t>
      </w:r>
    </w:p>
    <w:p w14:paraId="556746B3" w14:textId="77777777" w:rsidR="007D03F5" w:rsidRPr="0037582D" w:rsidRDefault="00831D16" w:rsidP="00C15CED">
      <w:pPr>
        <w:pStyle w:val="Akapitzlist"/>
        <w:numPr>
          <w:ilvl w:val="0"/>
          <w:numId w:val="105"/>
        </w:numPr>
        <w:spacing w:before="120" w:after="140"/>
        <w:ind w:left="624" w:hanging="340"/>
        <w:rPr>
          <w:rFonts w:ascii="Century Gothic" w:hAnsi="Century Gothic"/>
        </w:rPr>
      </w:pPr>
      <w:r w:rsidRPr="00F70AB2">
        <w:rPr>
          <w:rFonts w:ascii="Century Gothic" w:eastAsia="Droid Sans Fallback" w:hAnsi="Century Gothic" w:cs="Lucida Sans"/>
          <w:color w:val="000000"/>
          <w:sz w:val="22"/>
          <w:szCs w:val="22"/>
          <w:lang w:val="pl-PL" w:bidi="hi-IN"/>
        </w:rPr>
        <w:t>Świadczenie</w:t>
      </w:r>
      <w:r w:rsidRPr="0037582D">
        <w:rPr>
          <w:rFonts w:ascii="Century Gothic" w:hAnsi="Century Gothic"/>
          <w:color w:val="000000"/>
          <w:sz w:val="22"/>
          <w:szCs w:val="22"/>
        </w:rPr>
        <w:t xml:space="preserve"> wsparcia w zdefiniowaniu sprawozdań finansowych</w:t>
      </w:r>
    </w:p>
    <w:p w14:paraId="76101DB6" w14:textId="77777777" w:rsidR="007D03F5" w:rsidRPr="0037582D" w:rsidRDefault="00831D16" w:rsidP="00F70AB2">
      <w:pPr>
        <w:pStyle w:val="Akapitzlist"/>
        <w:numPr>
          <w:ilvl w:val="0"/>
          <w:numId w:val="45"/>
        </w:numPr>
        <w:spacing w:before="120" w:after="140"/>
        <w:ind w:left="284" w:hanging="284"/>
        <w:jc w:val="both"/>
        <w:rPr>
          <w:rFonts w:ascii="Century Gothic" w:hAnsi="Century Gothic"/>
        </w:rPr>
      </w:pPr>
      <w:r w:rsidRPr="0037582D">
        <w:rPr>
          <w:rFonts w:ascii="Century Gothic" w:hAnsi="Century Gothic"/>
          <w:color w:val="000000"/>
          <w:sz w:val="22"/>
          <w:szCs w:val="22"/>
        </w:rPr>
        <w:t>Zdefiniowanie</w:t>
      </w:r>
      <w:r w:rsidRPr="0037582D">
        <w:rPr>
          <w:rFonts w:ascii="Century Gothic" w:eastAsia="Droid Sans Fallback" w:hAnsi="Century Gothic" w:cs="Lucida Sans"/>
          <w:color w:val="000000"/>
          <w:sz w:val="22"/>
          <w:szCs w:val="22"/>
          <w:lang w:val="pl-PL" w:bidi="hi-IN"/>
        </w:rPr>
        <w:t xml:space="preserve"> sprawozdania RBN</w:t>
      </w:r>
    </w:p>
    <w:p w14:paraId="6350C367" w14:textId="77777777" w:rsidR="007D03F5" w:rsidRPr="0037582D" w:rsidRDefault="00831D16">
      <w:pPr>
        <w:pStyle w:val="Akapitzlist"/>
        <w:numPr>
          <w:ilvl w:val="0"/>
          <w:numId w:val="45"/>
        </w:numPr>
        <w:spacing w:before="120" w:after="140"/>
        <w:ind w:left="283" w:hanging="340"/>
        <w:jc w:val="both"/>
        <w:rPr>
          <w:rFonts w:ascii="Century Gothic" w:hAnsi="Century Gothic"/>
        </w:rPr>
      </w:pPr>
      <w:r w:rsidRPr="0037582D">
        <w:rPr>
          <w:rFonts w:ascii="Century Gothic" w:hAnsi="Century Gothic"/>
          <w:color w:val="000000"/>
          <w:sz w:val="22"/>
          <w:szCs w:val="22"/>
        </w:rPr>
        <w:t>Nadanie</w:t>
      </w:r>
      <w:r w:rsidRPr="0037582D">
        <w:rPr>
          <w:rFonts w:ascii="Century Gothic" w:eastAsia="Droid Sans Fallback" w:hAnsi="Century Gothic" w:cs="Lucida Sans"/>
          <w:color w:val="000000"/>
          <w:sz w:val="22"/>
          <w:szCs w:val="22"/>
          <w:lang w:val="pl-PL" w:bidi="hi-IN"/>
        </w:rPr>
        <w:t xml:space="preserve"> cech kontrahentom w module Centralna Kartoteka Kontrahentów:</w:t>
      </w:r>
    </w:p>
    <w:p w14:paraId="2C654306" w14:textId="77777777" w:rsidR="007D03F5" w:rsidRPr="0037582D" w:rsidRDefault="00831D16" w:rsidP="00C15CED">
      <w:pPr>
        <w:pStyle w:val="Akapitzlist"/>
        <w:numPr>
          <w:ilvl w:val="0"/>
          <w:numId w:val="105"/>
        </w:numPr>
        <w:spacing w:before="120" w:after="140"/>
        <w:ind w:left="624" w:hanging="340"/>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cechy Gospodarstwo Domowe osobom fizycznym zarejestrowanym w module CKK</w:t>
      </w:r>
    </w:p>
    <w:p w14:paraId="43C919A4" w14:textId="77777777" w:rsidR="007D03F5" w:rsidRPr="0037582D" w:rsidRDefault="00831D16" w:rsidP="00C15CED">
      <w:pPr>
        <w:pStyle w:val="Akapitzlist"/>
        <w:numPr>
          <w:ilvl w:val="0"/>
          <w:numId w:val="105"/>
        </w:numPr>
        <w:spacing w:before="120" w:after="140"/>
        <w:ind w:left="624" w:hanging="340"/>
        <w:rPr>
          <w:rFonts w:ascii="Century Gothic" w:eastAsia="Droid Sans Fallback" w:hAnsi="Century Gothic" w:cs="Lucida Sans"/>
          <w:color w:val="000000"/>
          <w:sz w:val="22"/>
          <w:szCs w:val="22"/>
          <w:lang w:val="pl-PL" w:bidi="hi-IN"/>
        </w:rPr>
      </w:pPr>
      <w:r w:rsidRPr="0037582D">
        <w:rPr>
          <w:rFonts w:ascii="Century Gothic" w:eastAsia="Droid Sans Fallback" w:hAnsi="Century Gothic" w:cs="Lucida Sans"/>
          <w:color w:val="000000"/>
          <w:sz w:val="22"/>
          <w:szCs w:val="22"/>
          <w:lang w:val="pl-PL" w:bidi="hi-IN"/>
        </w:rPr>
        <w:t>Dodanie cechy Przedsiębiorstwa Niefinansowe dla osób prawnych zarejestrowanych w module CKK</w:t>
      </w:r>
    </w:p>
    <w:p w14:paraId="14E987F7" w14:textId="77777777" w:rsidR="007D03F5" w:rsidRPr="00337F37" w:rsidRDefault="00831D16" w:rsidP="00F70AB2">
      <w:pPr>
        <w:pStyle w:val="Akapitzlist"/>
        <w:numPr>
          <w:ilvl w:val="0"/>
          <w:numId w:val="45"/>
        </w:numPr>
        <w:spacing w:before="120" w:after="140"/>
        <w:ind w:left="283" w:hanging="340"/>
        <w:jc w:val="both"/>
        <w:rPr>
          <w:rFonts w:ascii="Century Gothic" w:hAnsi="Century Gothic"/>
        </w:rPr>
      </w:pPr>
      <w:r w:rsidRPr="0037582D">
        <w:rPr>
          <w:rFonts w:ascii="Century Gothic" w:hAnsi="Century Gothic"/>
          <w:color w:val="000000"/>
          <w:sz w:val="22"/>
          <w:szCs w:val="22"/>
        </w:rPr>
        <w:t>Świadczenie</w:t>
      </w:r>
      <w:r w:rsidRPr="0037582D">
        <w:rPr>
          <w:rFonts w:ascii="Century Gothic" w:eastAsia="Droid Sans Fallback" w:hAnsi="Century Gothic" w:cs="Lucida Sans"/>
          <w:color w:val="000000"/>
          <w:sz w:val="22"/>
          <w:szCs w:val="22"/>
          <w:lang w:val="pl-PL" w:bidi="hi-IN"/>
        </w:rPr>
        <w:t xml:space="preserve"> </w:t>
      </w:r>
      <w:r w:rsidRPr="0037582D">
        <w:rPr>
          <w:rFonts w:ascii="Century Gothic" w:hAnsi="Century Gothic"/>
          <w:color w:val="000000"/>
          <w:sz w:val="22"/>
          <w:szCs w:val="22"/>
        </w:rPr>
        <w:t>wsparcia w zakresie konfiguracji przeksięgowań rocznych wg klucza oraz należności długoterminowych na rok bieżący</w:t>
      </w:r>
    </w:p>
    <w:p w14:paraId="5E11CAF9" w14:textId="77777777" w:rsidR="007D03F5" w:rsidRPr="0037582D" w:rsidRDefault="00831D16">
      <w:pPr>
        <w:pStyle w:val="Akapitzlist"/>
        <w:numPr>
          <w:ilvl w:val="0"/>
          <w:numId w:val="45"/>
        </w:numPr>
        <w:spacing w:before="120" w:after="140"/>
        <w:ind w:left="283" w:hanging="340"/>
        <w:jc w:val="both"/>
        <w:rPr>
          <w:rFonts w:ascii="Century Gothic" w:hAnsi="Century Gothic"/>
          <w:color w:val="000000"/>
          <w:sz w:val="22"/>
          <w:szCs w:val="22"/>
        </w:rPr>
      </w:pPr>
      <w:r w:rsidRPr="0037582D">
        <w:rPr>
          <w:rFonts w:ascii="Century Gothic" w:hAnsi="Century Gothic"/>
          <w:color w:val="000000"/>
          <w:sz w:val="22"/>
          <w:szCs w:val="22"/>
        </w:rPr>
        <w:t>Umożliwienie wygenerowania sprawozdań budżetowych RB_27S I RB_27ZZ wraz z danymi uzupełniającymi w podziale procentowym na BP I JST w kwocie netto z zapisów na kontach księgowych w module Księga Główna oraz przesłanie wygenerowanych sprawozdań do modułu Planowanie i Monitorowanie Budżetu. We wskazanym zakresie oferujemy:</w:t>
      </w:r>
    </w:p>
    <w:p w14:paraId="6BA48DCB" w14:textId="77777777" w:rsidR="007D03F5" w:rsidRP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Zdefiniowanie sprawozdania RB_27S oraz  RB_27ZZ w kwotach netto</w:t>
      </w:r>
    </w:p>
    <w:p w14:paraId="22E08EB2" w14:textId="77777777" w:rsidR="007D03F5" w:rsidRP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Świadczenie wsparcia w zakresie modyfikacji planu kont</w:t>
      </w:r>
    </w:p>
    <w:p w14:paraId="1BCF1683" w14:textId="77777777" w:rsidR="007D03F5" w:rsidRP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Świadczenie wsparcia w zakresie zaewidencjonowania w systemie KSAT kwoty VAT na dokumentach zaległości.</w:t>
      </w:r>
    </w:p>
    <w:p w14:paraId="729F5CE1" w14:textId="77777777" w:rsidR="007D03F5" w:rsidRP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Wprowadzenie do system KSAT Rodzajów Dokumentów lub Typów Operacji Księgowej dla należności dekretowanych i przesyłanych do modułu Księga Główna w podziale na kwotę netto I kwotę vat</w:t>
      </w:r>
    </w:p>
    <w:p w14:paraId="66BB13E7" w14:textId="77777777" w:rsidR="007D03F5" w:rsidRP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Uzupełnienie definicji formularzy we wskazanym powyżej zakresie</w:t>
      </w:r>
    </w:p>
    <w:p w14:paraId="31F781F9" w14:textId="77777777" w:rsidR="007D03F5" w:rsidRP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Konfigurację automatów dekretujących we wskazanym powyżej zakresie</w:t>
      </w:r>
    </w:p>
    <w:p w14:paraId="7F420D5D" w14:textId="77777777" w:rsidR="0037582D" w:rsidRDefault="00831D16" w:rsidP="00C15CED">
      <w:pPr>
        <w:pStyle w:val="Akapitzlist"/>
        <w:numPr>
          <w:ilvl w:val="0"/>
          <w:numId w:val="104"/>
        </w:numPr>
        <w:spacing w:before="120" w:after="140"/>
        <w:ind w:left="624" w:hanging="340"/>
        <w:jc w:val="both"/>
        <w:rPr>
          <w:rFonts w:ascii="Century Gothic" w:hAnsi="Century Gothic"/>
          <w:color w:val="000000"/>
          <w:sz w:val="22"/>
          <w:szCs w:val="22"/>
        </w:rPr>
      </w:pPr>
      <w:r w:rsidRPr="0037582D">
        <w:rPr>
          <w:rFonts w:ascii="Century Gothic" w:hAnsi="Century Gothic"/>
          <w:color w:val="000000"/>
          <w:sz w:val="22"/>
          <w:szCs w:val="22"/>
        </w:rPr>
        <w:t>Konfigurację przeksięgowań rocznych z tyt. kwoty Podatku</w:t>
      </w:r>
      <w:r w:rsidR="0037582D">
        <w:rPr>
          <w:rFonts w:ascii="Century Gothic" w:hAnsi="Century Gothic"/>
          <w:color w:val="000000"/>
          <w:sz w:val="22"/>
          <w:szCs w:val="22"/>
        </w:rPr>
        <w:t xml:space="preserve"> vat</w:t>
      </w:r>
    </w:p>
    <w:p w14:paraId="7A31A978" w14:textId="518BD877" w:rsidR="00BB1083" w:rsidRPr="00392E8C" w:rsidRDefault="00BB1083" w:rsidP="00392E8C">
      <w:pPr>
        <w:pStyle w:val="Akapitzlist"/>
        <w:numPr>
          <w:ilvl w:val="0"/>
          <w:numId w:val="45"/>
        </w:numPr>
        <w:spacing w:before="120" w:after="140"/>
        <w:ind w:left="283" w:hanging="340"/>
        <w:jc w:val="both"/>
        <w:rPr>
          <w:rFonts w:ascii="Century Gothic" w:eastAsia="Times New Roman" w:hAnsi="Century Gothic" w:cs="Segoe UI"/>
          <w:color w:val="242424"/>
          <w:kern w:val="0"/>
          <w:sz w:val="22"/>
          <w:szCs w:val="22"/>
          <w:lang w:eastAsia="pl-PL"/>
        </w:rPr>
      </w:pPr>
      <w:r w:rsidRPr="00392E8C">
        <w:rPr>
          <w:rFonts w:ascii="Century Gothic" w:hAnsi="Century Gothic"/>
          <w:color w:val="000000"/>
          <w:sz w:val="22"/>
          <w:szCs w:val="22"/>
        </w:rPr>
        <w:t>Stworzenie</w:t>
      </w:r>
      <w:r w:rsidRPr="00392E8C">
        <w:rPr>
          <w:rFonts w:ascii="Century Gothic" w:eastAsia="Times New Roman" w:hAnsi="Century Gothic" w:cs="Segoe UI"/>
          <w:color w:val="242424"/>
          <w:kern w:val="0"/>
          <w:sz w:val="22"/>
          <w:szCs w:val="22"/>
          <w:lang w:eastAsia="pl-PL"/>
        </w:rPr>
        <w:t xml:space="preserve"> profilu umożliwiającego podgląd ewidencji w obszarze finansowo księgowym (moduł Rozrachunkowy Należności i Zobowiązania) dla pracowników merytorycznych modułu dziedzinowego SGN w zakresie:</w:t>
      </w:r>
    </w:p>
    <w:p w14:paraId="5E3F666A" w14:textId="77777777" w:rsidR="00BB1083" w:rsidRPr="00BB1083" w:rsidRDefault="00BB1083" w:rsidP="00BB1083">
      <w:pPr>
        <w:pStyle w:val="Akapitzlist"/>
        <w:numPr>
          <w:ilvl w:val="0"/>
          <w:numId w:val="104"/>
        </w:numPr>
        <w:spacing w:before="120" w:after="140"/>
        <w:ind w:left="624" w:hanging="340"/>
        <w:jc w:val="both"/>
        <w:rPr>
          <w:rFonts w:ascii="Century Gothic" w:hAnsi="Century Gothic"/>
          <w:color w:val="000000"/>
          <w:sz w:val="22"/>
          <w:szCs w:val="22"/>
        </w:rPr>
      </w:pPr>
      <w:r w:rsidRPr="00BB1083">
        <w:rPr>
          <w:rFonts w:ascii="Century Gothic" w:hAnsi="Century Gothic"/>
          <w:color w:val="000000"/>
          <w:sz w:val="22"/>
          <w:szCs w:val="22"/>
        </w:rPr>
        <w:t>wprowadzonych do systemu hipotek</w:t>
      </w:r>
    </w:p>
    <w:p w14:paraId="4148DA3B" w14:textId="77777777" w:rsidR="00BB1083" w:rsidRPr="00BB1083" w:rsidRDefault="00BB1083" w:rsidP="00BB1083">
      <w:pPr>
        <w:pStyle w:val="Akapitzlist"/>
        <w:numPr>
          <w:ilvl w:val="0"/>
          <w:numId w:val="104"/>
        </w:numPr>
        <w:spacing w:before="120" w:after="140"/>
        <w:ind w:left="624" w:hanging="340"/>
        <w:jc w:val="both"/>
        <w:rPr>
          <w:rFonts w:ascii="Century Gothic" w:hAnsi="Century Gothic"/>
          <w:color w:val="000000"/>
          <w:sz w:val="22"/>
          <w:szCs w:val="22"/>
        </w:rPr>
      </w:pPr>
      <w:r w:rsidRPr="00BB1083">
        <w:rPr>
          <w:rFonts w:ascii="Century Gothic" w:hAnsi="Century Gothic"/>
          <w:color w:val="000000"/>
          <w:sz w:val="22"/>
          <w:szCs w:val="22"/>
        </w:rPr>
        <w:t>wprowadzonych do systemu zapłat</w:t>
      </w:r>
    </w:p>
    <w:p w14:paraId="22E8EE97" w14:textId="77777777" w:rsidR="00BB1083" w:rsidRPr="00BB1083" w:rsidRDefault="00BB1083" w:rsidP="00BB1083">
      <w:pPr>
        <w:pStyle w:val="Akapitzlist"/>
        <w:numPr>
          <w:ilvl w:val="0"/>
          <w:numId w:val="104"/>
        </w:numPr>
        <w:spacing w:before="120" w:after="140"/>
        <w:ind w:left="624" w:hanging="340"/>
        <w:jc w:val="both"/>
        <w:rPr>
          <w:rFonts w:ascii="Century Gothic" w:hAnsi="Century Gothic"/>
          <w:color w:val="000000"/>
          <w:sz w:val="22"/>
          <w:szCs w:val="22"/>
        </w:rPr>
      </w:pPr>
      <w:r w:rsidRPr="00BB1083">
        <w:rPr>
          <w:rFonts w:ascii="Century Gothic" w:hAnsi="Century Gothic"/>
          <w:color w:val="000000"/>
          <w:sz w:val="22"/>
          <w:szCs w:val="22"/>
        </w:rPr>
        <w:t>zaległości kontrahentów</w:t>
      </w:r>
    </w:p>
    <w:p w14:paraId="5D15D292" w14:textId="77777777" w:rsidR="00BB1083" w:rsidRPr="00BB1083" w:rsidRDefault="00BB1083" w:rsidP="00BB1083">
      <w:pPr>
        <w:pStyle w:val="Akapitzlist"/>
        <w:numPr>
          <w:ilvl w:val="0"/>
          <w:numId w:val="104"/>
        </w:numPr>
        <w:spacing w:before="120" w:after="140"/>
        <w:ind w:left="624" w:hanging="340"/>
        <w:jc w:val="both"/>
        <w:rPr>
          <w:rFonts w:ascii="Century Gothic" w:hAnsi="Century Gothic"/>
          <w:color w:val="000000"/>
          <w:sz w:val="22"/>
          <w:szCs w:val="22"/>
        </w:rPr>
      </w:pPr>
      <w:r w:rsidRPr="00BB1083">
        <w:rPr>
          <w:rFonts w:ascii="Century Gothic" w:hAnsi="Century Gothic"/>
          <w:color w:val="000000"/>
          <w:sz w:val="22"/>
          <w:szCs w:val="22"/>
        </w:rPr>
        <w:lastRenderedPageBreak/>
        <w:t>rozłożonych należności na raty</w:t>
      </w:r>
    </w:p>
    <w:p w14:paraId="02FDAA97" w14:textId="77777777" w:rsidR="00BB1083" w:rsidRPr="00392E8C" w:rsidRDefault="00BB1083" w:rsidP="00BB1083">
      <w:pPr>
        <w:pStyle w:val="Akapitzlist"/>
        <w:numPr>
          <w:ilvl w:val="0"/>
          <w:numId w:val="104"/>
        </w:numPr>
        <w:spacing w:before="120" w:after="140"/>
        <w:ind w:left="624" w:hanging="340"/>
        <w:jc w:val="both"/>
        <w:rPr>
          <w:rFonts w:ascii="Century Gothic" w:hAnsi="Century Gothic"/>
          <w:color w:val="000000"/>
          <w:sz w:val="22"/>
          <w:szCs w:val="22"/>
        </w:rPr>
      </w:pPr>
      <w:r w:rsidRPr="00392E8C">
        <w:rPr>
          <w:rFonts w:ascii="Century Gothic" w:eastAsia="Times New Roman" w:hAnsi="Century Gothic" w:cs="Segoe UI"/>
          <w:color w:val="242424"/>
          <w:kern w:val="0"/>
          <w:sz w:val="22"/>
          <w:szCs w:val="22"/>
          <w:lang w:eastAsia="pl-PL"/>
        </w:rPr>
        <w:t>wprowadzonych do systemu umorzeń</w:t>
      </w:r>
    </w:p>
    <w:p w14:paraId="58860D90" w14:textId="7D09D72C" w:rsidR="00BB1083" w:rsidRPr="00392E8C" w:rsidRDefault="00BB1083" w:rsidP="00392E8C">
      <w:pPr>
        <w:pStyle w:val="Akapitzlist"/>
        <w:numPr>
          <w:ilvl w:val="0"/>
          <w:numId w:val="104"/>
        </w:numPr>
        <w:spacing w:before="120" w:after="140"/>
        <w:ind w:left="624" w:hanging="340"/>
        <w:jc w:val="both"/>
        <w:rPr>
          <w:rFonts w:ascii="Century Gothic" w:eastAsia="Times New Roman" w:hAnsi="Century Gothic" w:cs="Segoe UI"/>
          <w:color w:val="242424"/>
          <w:kern w:val="0"/>
          <w:sz w:val="22"/>
          <w:szCs w:val="22"/>
          <w:lang w:eastAsia="pl-PL"/>
        </w:rPr>
      </w:pPr>
      <w:r w:rsidRPr="00392E8C">
        <w:rPr>
          <w:rFonts w:ascii="Century Gothic" w:eastAsia="Times New Roman" w:hAnsi="Century Gothic" w:cs="Segoe UI"/>
          <w:color w:val="242424"/>
          <w:kern w:val="0"/>
          <w:sz w:val="22"/>
          <w:szCs w:val="22"/>
          <w:lang w:eastAsia="pl-PL"/>
        </w:rPr>
        <w:t>prezentacji danych na konsoli kontrahenta</w:t>
      </w:r>
    </w:p>
    <w:p w14:paraId="7D909D28" w14:textId="2FE9F035" w:rsidR="00BB1083" w:rsidRDefault="00BB1083" w:rsidP="00BB1083">
      <w:pPr>
        <w:widowControl/>
        <w:shd w:val="clear" w:color="auto" w:fill="FFFFFF"/>
        <w:suppressAutoHyphens w:val="0"/>
        <w:autoSpaceDN/>
        <w:ind w:left="720"/>
        <w:textAlignment w:val="auto"/>
        <w:rPr>
          <w:rFonts w:ascii="Segoe UI" w:eastAsia="Times New Roman" w:hAnsi="Segoe UI" w:cs="Segoe UI"/>
          <w:color w:val="242424"/>
          <w:kern w:val="0"/>
          <w:sz w:val="21"/>
          <w:szCs w:val="21"/>
          <w:lang w:eastAsia="pl-PL" w:bidi="ar-SA"/>
        </w:rPr>
      </w:pPr>
    </w:p>
    <w:p w14:paraId="3CB0F1A7" w14:textId="77777777" w:rsidR="00BB1083" w:rsidRPr="00BB1083" w:rsidRDefault="00BB1083" w:rsidP="00BB1083">
      <w:pPr>
        <w:widowControl/>
        <w:shd w:val="clear" w:color="auto" w:fill="FFFFFF"/>
        <w:suppressAutoHyphens w:val="0"/>
        <w:autoSpaceDN/>
        <w:ind w:left="720"/>
        <w:textAlignment w:val="auto"/>
        <w:rPr>
          <w:rFonts w:ascii="Segoe UI" w:eastAsia="Times New Roman" w:hAnsi="Segoe UI" w:cs="Segoe UI"/>
          <w:color w:val="242424"/>
          <w:kern w:val="0"/>
          <w:sz w:val="21"/>
          <w:szCs w:val="21"/>
          <w:lang w:eastAsia="pl-PL" w:bidi="ar-SA"/>
        </w:rPr>
      </w:pPr>
    </w:p>
    <w:p w14:paraId="240795CF" w14:textId="2A1506B1" w:rsidR="00BB1083" w:rsidRPr="00BB1083" w:rsidRDefault="00BB1083" w:rsidP="00BB1083">
      <w:pPr>
        <w:spacing w:before="120" w:after="140"/>
        <w:jc w:val="both"/>
        <w:rPr>
          <w:rFonts w:ascii="Century Gothic" w:hAnsi="Century Gothic"/>
          <w:color w:val="000000"/>
          <w:sz w:val="22"/>
          <w:szCs w:val="22"/>
        </w:rPr>
        <w:sectPr w:rsidR="00BB1083" w:rsidRPr="00BB1083">
          <w:headerReference w:type="default" r:id="rId12"/>
          <w:footerReference w:type="default" r:id="rId13"/>
          <w:pgSz w:w="11906" w:h="16838"/>
          <w:pgMar w:top="1418" w:right="851" w:bottom="1418" w:left="1418" w:header="567" w:footer="567" w:gutter="0"/>
          <w:cols w:space="708"/>
        </w:sectPr>
      </w:pPr>
    </w:p>
    <w:p w14:paraId="520AE4C3" w14:textId="77777777" w:rsidR="007D03F5" w:rsidRPr="00337F37" w:rsidRDefault="0037582D" w:rsidP="003F76C0">
      <w:pPr>
        <w:pStyle w:val="Nagwek2"/>
        <w:numPr>
          <w:ilvl w:val="0"/>
          <w:numId w:val="75"/>
        </w:numPr>
        <w:spacing w:before="360" w:after="360"/>
        <w:ind w:left="567" w:hanging="567"/>
        <w:rPr>
          <w:rFonts w:ascii="Century Gothic" w:hAnsi="Century Gothic"/>
          <w:i w:val="0"/>
        </w:rPr>
      </w:pPr>
      <w:bookmarkStart w:id="46" w:name="_Toc107579368"/>
      <w:r w:rsidRPr="00337F37">
        <w:rPr>
          <w:rFonts w:ascii="Century Gothic" w:hAnsi="Century Gothic"/>
          <w:i w:val="0"/>
        </w:rPr>
        <w:lastRenderedPageBreak/>
        <w:t>Rewdrożenie w zakresie obsługi budżewtowo – fnansowej</w:t>
      </w:r>
      <w:bookmarkEnd w:id="46"/>
      <w:r w:rsidRPr="00337F37">
        <w:rPr>
          <w:rFonts w:ascii="Century Gothic" w:hAnsi="Century Gothic"/>
          <w:i w:val="0"/>
        </w:rPr>
        <w:t xml:space="preserve"> </w:t>
      </w:r>
    </w:p>
    <w:p w14:paraId="06F70062" w14:textId="77777777" w:rsidR="0037582D" w:rsidRPr="0037582D" w:rsidRDefault="0037582D" w:rsidP="0037582D">
      <w:pPr>
        <w:pStyle w:val="Standard"/>
        <w:rPr>
          <w:rFonts w:ascii="Century Gothic" w:hAnsi="Century Gothic"/>
          <w:sz w:val="22"/>
          <w:szCs w:val="22"/>
        </w:rPr>
      </w:pPr>
      <w:r w:rsidRPr="0037582D">
        <w:rPr>
          <w:rFonts w:ascii="Century Gothic" w:hAnsi="Century Gothic"/>
          <w:sz w:val="22"/>
          <w:szCs w:val="22"/>
        </w:rPr>
        <w:t>W ramach rewdrożenia obszaru budżetowo-finansowego oferujemy uruchomienie funkcjonalności oraz  rekonfigurację systemu we wskazanym poniżej zakresie:</w:t>
      </w:r>
    </w:p>
    <w:p w14:paraId="4CD66686" w14:textId="77777777" w:rsidR="0037582D" w:rsidRPr="0037582D" w:rsidRDefault="0037582D" w:rsidP="00C15CED">
      <w:pPr>
        <w:pStyle w:val="Akapitzlist"/>
        <w:numPr>
          <w:ilvl w:val="0"/>
          <w:numId w:val="108"/>
        </w:numPr>
        <w:spacing w:before="120" w:after="140"/>
        <w:ind w:left="284" w:hanging="284"/>
        <w:jc w:val="both"/>
        <w:rPr>
          <w:rFonts w:ascii="Century Gothic" w:hAnsi="Century Gothic"/>
        </w:rPr>
      </w:pPr>
      <w:r w:rsidRPr="0037582D">
        <w:rPr>
          <w:rFonts w:ascii="Century Gothic" w:hAnsi="Century Gothic"/>
          <w:color w:val="000000"/>
          <w:sz w:val="22"/>
          <w:szCs w:val="22"/>
        </w:rPr>
        <w:t>Konfiguracja dodatkowych wzorów dekretacji sprawozdań budżetowych jednostkowych w module Planowanie I Monitorowanie Budżetu na odrębną analitykę konta 901</w:t>
      </w:r>
    </w:p>
    <w:p w14:paraId="582801FD" w14:textId="77777777" w:rsidR="0037582D" w:rsidRPr="0037582D" w:rsidRDefault="0037582D" w:rsidP="00C15CED">
      <w:pPr>
        <w:pStyle w:val="Akapitzlist"/>
        <w:numPr>
          <w:ilvl w:val="0"/>
          <w:numId w:val="108"/>
        </w:numPr>
        <w:spacing w:before="120" w:after="140"/>
        <w:ind w:left="284" w:hanging="284"/>
        <w:jc w:val="both"/>
        <w:rPr>
          <w:rFonts w:ascii="Century Gothic" w:hAnsi="Century Gothic"/>
        </w:rPr>
      </w:pPr>
      <w:r w:rsidRPr="0037582D">
        <w:rPr>
          <w:rStyle w:val="Odwoaniedokomentarza"/>
          <w:rFonts w:ascii="Century Gothic" w:hAnsi="Century Gothic"/>
          <w:sz w:val="22"/>
          <w:szCs w:val="22"/>
        </w:rPr>
        <w:t>Umożliwienie wgrywania pliku XML ze słownikiem klasyfikacji budżetowej</w:t>
      </w:r>
    </w:p>
    <w:p w14:paraId="11E1228D" w14:textId="77777777" w:rsidR="0037582D" w:rsidRPr="0037582D" w:rsidRDefault="0037582D" w:rsidP="00C15CED">
      <w:pPr>
        <w:pStyle w:val="Akapitzlist"/>
        <w:numPr>
          <w:ilvl w:val="0"/>
          <w:numId w:val="108"/>
        </w:numPr>
        <w:spacing w:before="120" w:after="140"/>
        <w:ind w:left="284" w:hanging="284"/>
        <w:jc w:val="both"/>
        <w:rPr>
          <w:rFonts w:ascii="Century Gothic" w:hAnsi="Century Gothic"/>
        </w:rPr>
      </w:pPr>
      <w:r w:rsidRPr="0037582D">
        <w:rPr>
          <w:rStyle w:val="Odwoaniedokomentarza"/>
          <w:rFonts w:ascii="Century Gothic" w:hAnsi="Century Gothic"/>
          <w:sz w:val="22"/>
          <w:szCs w:val="22"/>
        </w:rPr>
        <w:t>Umożliwienie oznaczenia zadań budżetowych jako zamkniętych</w:t>
      </w:r>
    </w:p>
    <w:p w14:paraId="04F73452" w14:textId="77777777" w:rsidR="0037582D" w:rsidRPr="0037582D" w:rsidRDefault="0037582D" w:rsidP="00C15CED">
      <w:pPr>
        <w:pStyle w:val="Akapitzlist"/>
        <w:numPr>
          <w:ilvl w:val="0"/>
          <w:numId w:val="108"/>
        </w:numPr>
        <w:spacing w:before="120" w:after="140"/>
        <w:ind w:left="284" w:hanging="284"/>
        <w:jc w:val="both"/>
        <w:rPr>
          <w:rFonts w:ascii="Century Gothic" w:hAnsi="Century Gothic"/>
        </w:rPr>
      </w:pPr>
      <w:r w:rsidRPr="0037582D">
        <w:rPr>
          <w:rStyle w:val="Odwoaniedokomentarza"/>
          <w:rFonts w:ascii="Century Gothic" w:hAnsi="Century Gothic"/>
          <w:sz w:val="22"/>
          <w:szCs w:val="22"/>
        </w:rPr>
        <w:t>Umożliwienie dezaktualizacji pozycji DU w KG, dla zamkniętych zadań budżetowych</w:t>
      </w:r>
    </w:p>
    <w:p w14:paraId="1A9EF101" w14:textId="77777777" w:rsidR="0037582D" w:rsidRPr="0037582D" w:rsidRDefault="0037582D" w:rsidP="00C15CED">
      <w:pPr>
        <w:pStyle w:val="Akapitzlist"/>
        <w:numPr>
          <w:ilvl w:val="0"/>
          <w:numId w:val="108"/>
        </w:numPr>
        <w:spacing w:before="120" w:after="140"/>
        <w:ind w:left="284" w:hanging="284"/>
        <w:jc w:val="both"/>
        <w:rPr>
          <w:rFonts w:ascii="Century Gothic" w:hAnsi="Century Gothic"/>
        </w:rPr>
      </w:pPr>
      <w:r w:rsidRPr="0037582D">
        <w:rPr>
          <w:rStyle w:val="Odwoaniedokomentarza"/>
          <w:rFonts w:ascii="Century Gothic" w:hAnsi="Century Gothic"/>
          <w:sz w:val="22"/>
          <w:szCs w:val="22"/>
        </w:rPr>
        <w:t>Umożliwienie wysyłki pliku XML dotyczącego planu do Bestii</w:t>
      </w:r>
    </w:p>
    <w:p w14:paraId="5E906437" w14:textId="77777777" w:rsidR="0037582D" w:rsidRPr="00796C0C" w:rsidRDefault="0037582D" w:rsidP="00C15CED">
      <w:pPr>
        <w:pStyle w:val="Akapitzlist"/>
        <w:numPr>
          <w:ilvl w:val="0"/>
          <w:numId w:val="108"/>
        </w:numPr>
        <w:spacing w:before="120" w:after="140"/>
        <w:ind w:left="284" w:hanging="284"/>
        <w:jc w:val="both"/>
        <w:rPr>
          <w:rStyle w:val="Odwoaniedokomentarza"/>
          <w:rFonts w:ascii="Century Gothic" w:hAnsi="Century Gothic"/>
          <w:sz w:val="24"/>
          <w:szCs w:val="24"/>
        </w:rPr>
      </w:pPr>
      <w:r w:rsidRPr="0037582D">
        <w:rPr>
          <w:rStyle w:val="Odwoaniedokomentarza"/>
          <w:rFonts w:ascii="Century Gothic" w:hAnsi="Century Gothic"/>
          <w:sz w:val="22"/>
          <w:szCs w:val="22"/>
        </w:rPr>
        <w:t>Generacja sprawozdań finanowych z modułu KG do BUD</w:t>
      </w:r>
    </w:p>
    <w:p w14:paraId="64617C4D" w14:textId="77777777" w:rsidR="00796C0C" w:rsidRPr="0037582D" w:rsidRDefault="00796C0C" w:rsidP="00C15CED">
      <w:pPr>
        <w:pStyle w:val="Akapitzlist"/>
        <w:numPr>
          <w:ilvl w:val="0"/>
          <w:numId w:val="108"/>
        </w:numPr>
        <w:spacing w:before="120" w:after="140"/>
        <w:ind w:left="284" w:hanging="284"/>
        <w:jc w:val="both"/>
        <w:rPr>
          <w:rFonts w:ascii="Century Gothic" w:hAnsi="Century Gothic"/>
        </w:rPr>
      </w:pPr>
      <w:r w:rsidRPr="0037582D">
        <w:rPr>
          <w:rStyle w:val="Odwoaniedokomentarza"/>
          <w:rFonts w:ascii="Century Gothic" w:hAnsi="Century Gothic"/>
          <w:sz w:val="22"/>
          <w:szCs w:val="22"/>
        </w:rPr>
        <w:t>Raporty z BUD</w:t>
      </w:r>
    </w:p>
    <w:p w14:paraId="0AEA8C83" w14:textId="77777777" w:rsidR="0037582D" w:rsidRDefault="00796C0C" w:rsidP="00796C0C">
      <w:pPr>
        <w:pStyle w:val="Akapitzlist"/>
        <w:spacing w:before="120" w:after="360"/>
        <w:ind w:left="340"/>
        <w:jc w:val="both"/>
      </w:pPr>
      <w:r>
        <w:rPr>
          <w:noProof/>
          <w:lang w:val="pl-PL" w:eastAsia="pl-PL"/>
        </w:rPr>
        <w:drawing>
          <wp:anchor distT="0" distB="0" distL="114300" distR="114300" simplePos="0" relativeHeight="251658240" behindDoc="0" locked="0" layoutInCell="1" allowOverlap="1" wp14:anchorId="598DF126" wp14:editId="35692B4D">
            <wp:simplePos x="0" y="0"/>
            <wp:positionH relativeFrom="margin">
              <wp:posOffset>171206</wp:posOffset>
            </wp:positionH>
            <wp:positionV relativeFrom="page">
              <wp:posOffset>4239406</wp:posOffset>
            </wp:positionV>
            <wp:extent cx="3886200" cy="1171575"/>
            <wp:effectExtent l="0" t="0" r="0" b="9525"/>
            <wp:wrapSquare wrapText="bothSides"/>
            <wp:docPr id="35"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3886200" cy="1171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31D3EB3" w14:textId="77777777" w:rsidR="0037582D" w:rsidRDefault="0037582D" w:rsidP="0037582D">
      <w:pPr>
        <w:pStyle w:val="Standarduser"/>
      </w:pPr>
    </w:p>
    <w:p w14:paraId="73FB534F" w14:textId="77777777" w:rsidR="0037582D" w:rsidRDefault="0037582D" w:rsidP="0037582D">
      <w:pPr>
        <w:pStyle w:val="Standarduser"/>
      </w:pPr>
    </w:p>
    <w:p w14:paraId="0BB7E853" w14:textId="77777777" w:rsidR="0037582D" w:rsidRDefault="00796C0C" w:rsidP="0037582D">
      <w:pPr>
        <w:pStyle w:val="Standarduser"/>
      </w:pPr>
      <w:r>
        <w:rPr>
          <w:noProof/>
          <w:lang w:val="pl-PL" w:eastAsia="pl-PL"/>
        </w:rPr>
        <w:drawing>
          <wp:anchor distT="0" distB="0" distL="114300" distR="114300" simplePos="0" relativeHeight="251660288" behindDoc="0" locked="0" layoutInCell="1" allowOverlap="1" wp14:anchorId="1EAF036A" wp14:editId="3B22B633">
            <wp:simplePos x="0" y="0"/>
            <wp:positionH relativeFrom="margin">
              <wp:posOffset>198217</wp:posOffset>
            </wp:positionH>
            <wp:positionV relativeFrom="page">
              <wp:posOffset>5467643</wp:posOffset>
            </wp:positionV>
            <wp:extent cx="4572000" cy="1038225"/>
            <wp:effectExtent l="0" t="0" r="0" b="9525"/>
            <wp:wrapSquare wrapText="bothSides"/>
            <wp:docPr id="33" name="Obraz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572000" cy="10382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9587DEA" w14:textId="77777777" w:rsidR="0037582D" w:rsidRDefault="0037582D" w:rsidP="0037582D">
      <w:pPr>
        <w:pStyle w:val="Standarduser"/>
      </w:pPr>
    </w:p>
    <w:p w14:paraId="42E3319B" w14:textId="77777777" w:rsidR="0037582D" w:rsidRDefault="0037582D" w:rsidP="0037582D">
      <w:pPr>
        <w:pStyle w:val="Standarduser"/>
      </w:pPr>
    </w:p>
    <w:p w14:paraId="20F2D89C" w14:textId="77777777" w:rsidR="0037582D" w:rsidRDefault="00796C0C" w:rsidP="0037582D">
      <w:pPr>
        <w:pStyle w:val="Standarduser"/>
      </w:pPr>
      <w:r>
        <w:rPr>
          <w:noProof/>
          <w:lang w:val="pl-PL" w:eastAsia="pl-PL"/>
        </w:rPr>
        <w:drawing>
          <wp:anchor distT="0" distB="0" distL="114300" distR="114300" simplePos="0" relativeHeight="251656192" behindDoc="0" locked="0" layoutInCell="1" allowOverlap="1" wp14:anchorId="3DB4A150" wp14:editId="559D4B49">
            <wp:simplePos x="0" y="0"/>
            <wp:positionH relativeFrom="margin">
              <wp:posOffset>194750</wp:posOffset>
            </wp:positionH>
            <wp:positionV relativeFrom="page">
              <wp:posOffset>6631647</wp:posOffset>
            </wp:positionV>
            <wp:extent cx="3667125" cy="923925"/>
            <wp:effectExtent l="0" t="0" r="9525" b="9525"/>
            <wp:wrapSquare wrapText="bothSides"/>
            <wp:docPr id="34"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3667125" cy="923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6C8F39" w14:textId="77777777" w:rsidR="00FA347D" w:rsidRDefault="00FA347D" w:rsidP="0037582D">
      <w:pPr>
        <w:pStyle w:val="Standarduser"/>
      </w:pPr>
    </w:p>
    <w:p w14:paraId="22BF3A2D" w14:textId="77777777" w:rsidR="00FA347D" w:rsidRDefault="00FA347D" w:rsidP="0037582D">
      <w:pPr>
        <w:pStyle w:val="Standarduser"/>
      </w:pPr>
    </w:p>
    <w:p w14:paraId="1D279A3B" w14:textId="77777777" w:rsidR="00FA347D" w:rsidRDefault="00796C0C" w:rsidP="0037582D">
      <w:pPr>
        <w:pStyle w:val="Standarduser"/>
      </w:pPr>
      <w:r>
        <w:rPr>
          <w:noProof/>
          <w:lang w:val="pl-PL" w:eastAsia="pl-PL"/>
        </w:rPr>
        <w:drawing>
          <wp:anchor distT="0" distB="0" distL="114300" distR="114300" simplePos="0" relativeHeight="251662336" behindDoc="0" locked="0" layoutInCell="1" allowOverlap="1" wp14:anchorId="0E5E0577" wp14:editId="480466D2">
            <wp:simplePos x="0" y="0"/>
            <wp:positionH relativeFrom="page">
              <wp:posOffset>1098062</wp:posOffset>
            </wp:positionH>
            <wp:positionV relativeFrom="page">
              <wp:posOffset>7579799</wp:posOffset>
            </wp:positionV>
            <wp:extent cx="5105400" cy="1057275"/>
            <wp:effectExtent l="0" t="0" r="0" b="9525"/>
            <wp:wrapSquare wrapText="bothSides"/>
            <wp:docPr id="32" name="Obraz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5105400" cy="10572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35480A9" w14:textId="77777777" w:rsidR="00FA347D" w:rsidRDefault="00FA347D" w:rsidP="0037582D">
      <w:pPr>
        <w:pStyle w:val="Standarduser"/>
      </w:pPr>
    </w:p>
    <w:p w14:paraId="2BD881DA" w14:textId="77777777" w:rsidR="00FA347D" w:rsidRDefault="00FA347D" w:rsidP="0037582D">
      <w:pPr>
        <w:pStyle w:val="Standarduser"/>
      </w:pPr>
    </w:p>
    <w:p w14:paraId="3D5C5E4A" w14:textId="72F2D60B" w:rsidR="0037582D" w:rsidRDefault="00796C0C" w:rsidP="0037582D">
      <w:pPr>
        <w:pStyle w:val="Standarduser"/>
      </w:pPr>
      <w:r>
        <w:rPr>
          <w:noProof/>
          <w:lang w:val="pl-PL" w:eastAsia="pl-PL"/>
        </w:rPr>
        <w:drawing>
          <wp:anchor distT="0" distB="0" distL="114300" distR="114300" simplePos="0" relativeHeight="251664384" behindDoc="0" locked="0" layoutInCell="1" allowOverlap="1" wp14:anchorId="6BE94FCB" wp14:editId="70A6FFDA">
            <wp:simplePos x="0" y="0"/>
            <wp:positionH relativeFrom="page">
              <wp:posOffset>1059131</wp:posOffset>
            </wp:positionH>
            <wp:positionV relativeFrom="page">
              <wp:posOffset>8765150</wp:posOffset>
            </wp:positionV>
            <wp:extent cx="6119640" cy="533515"/>
            <wp:effectExtent l="0" t="0" r="0" b="0"/>
            <wp:wrapSquare wrapText="bothSides"/>
            <wp:docPr id="31" name="Obraz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6119640" cy="533515"/>
                    </a:xfrm>
                    <a:prstGeom prst="rect">
                      <a:avLst/>
                    </a:prstGeom>
                    <a:noFill/>
                    <a:ln>
                      <a:noFill/>
                      <a:prstDash/>
                    </a:ln>
                  </pic:spPr>
                </pic:pic>
              </a:graphicData>
            </a:graphic>
          </wp:anchor>
        </w:drawing>
      </w:r>
    </w:p>
    <w:p w14:paraId="1B9A185F" w14:textId="77777777" w:rsidR="00796C0C" w:rsidRDefault="00796C0C" w:rsidP="0037582D">
      <w:pPr>
        <w:pStyle w:val="Standarduser"/>
        <w:sectPr w:rsidR="00796C0C">
          <w:headerReference w:type="default" r:id="rId19"/>
          <w:pgSz w:w="11906" w:h="16838"/>
          <w:pgMar w:top="1418" w:right="851" w:bottom="1418" w:left="1418" w:header="567" w:footer="567" w:gutter="0"/>
          <w:cols w:space="708"/>
        </w:sectPr>
      </w:pPr>
    </w:p>
    <w:p w14:paraId="01A5C60A" w14:textId="77777777" w:rsidR="007D03F5" w:rsidRPr="00337F37" w:rsidRDefault="00831D16" w:rsidP="003F76C0">
      <w:pPr>
        <w:pStyle w:val="Nagwek2"/>
        <w:numPr>
          <w:ilvl w:val="0"/>
          <w:numId w:val="75"/>
        </w:numPr>
        <w:spacing w:before="360" w:after="360"/>
        <w:ind w:left="567" w:hanging="567"/>
        <w:rPr>
          <w:rFonts w:ascii="Century Gothic" w:hAnsi="Century Gothic"/>
          <w:i w:val="0"/>
        </w:rPr>
      </w:pPr>
      <w:bookmarkStart w:id="47" w:name="_Toc107579369"/>
      <w:r w:rsidRPr="00337F37">
        <w:rPr>
          <w:rFonts w:ascii="Century Gothic" w:hAnsi="Century Gothic"/>
          <w:i w:val="0"/>
        </w:rPr>
        <w:lastRenderedPageBreak/>
        <w:t>Rewdrożenie w zakresie obsługi wymiaru podatków</w:t>
      </w:r>
      <w:bookmarkEnd w:id="47"/>
    </w:p>
    <w:p w14:paraId="4FAB12B9" w14:textId="77777777" w:rsidR="007D03F5" w:rsidRPr="0037582D" w:rsidRDefault="00831D16" w:rsidP="00563D99">
      <w:pPr>
        <w:pStyle w:val="Standard"/>
        <w:spacing w:before="360" w:after="360" w:line="100" w:lineRule="atLeast"/>
        <w:rPr>
          <w:rFonts w:ascii="Century Gothic" w:hAnsi="Century Gothic"/>
          <w:sz w:val="22"/>
          <w:szCs w:val="22"/>
        </w:rPr>
      </w:pPr>
      <w:r w:rsidRPr="0037582D">
        <w:rPr>
          <w:rFonts w:ascii="Century Gothic" w:hAnsi="Century Gothic"/>
          <w:sz w:val="22"/>
          <w:szCs w:val="22"/>
        </w:rPr>
        <w:t>W ramach rewdrożenia obszaru wymiaru podatków oferujemy uruchomienie funkcjonalności oraz  rekonfigurację systemu we wskazanym poniżej zakresie:</w:t>
      </w:r>
    </w:p>
    <w:p w14:paraId="45B7D851" w14:textId="77777777" w:rsidR="007D03F5" w:rsidRPr="0037582D" w:rsidRDefault="00831D16" w:rsidP="00C15CED">
      <w:pPr>
        <w:pStyle w:val="Akapitzlist"/>
        <w:numPr>
          <w:ilvl w:val="0"/>
          <w:numId w:val="85"/>
        </w:numPr>
        <w:spacing w:before="120" w:after="140"/>
        <w:ind w:left="284" w:hanging="284"/>
        <w:jc w:val="both"/>
        <w:rPr>
          <w:rFonts w:ascii="Century Gothic" w:hAnsi="Century Gothic"/>
          <w:color w:val="000000"/>
          <w:lang w:val="pl-PL"/>
        </w:rPr>
      </w:pPr>
      <w:r w:rsidRPr="0037582D">
        <w:rPr>
          <w:rFonts w:ascii="Century Gothic" w:hAnsi="Century Gothic"/>
          <w:color w:val="000000"/>
          <w:lang w:val="pl-PL"/>
        </w:rPr>
        <w:t>Funkcjonalność zapisywania niezmiennej wersji decyzji na poziomie formularza Rejestr pism systemu KSAT.</w:t>
      </w:r>
    </w:p>
    <w:p w14:paraId="38F26694" w14:textId="77777777" w:rsidR="007D03F5" w:rsidRPr="0037582D" w:rsidRDefault="00831D16" w:rsidP="00C15CED">
      <w:pPr>
        <w:pStyle w:val="Akapitzlist"/>
        <w:numPr>
          <w:ilvl w:val="0"/>
          <w:numId w:val="85"/>
        </w:numPr>
        <w:spacing w:before="120" w:after="0"/>
        <w:ind w:left="284" w:hanging="284"/>
        <w:jc w:val="both"/>
        <w:rPr>
          <w:rFonts w:ascii="Century Gothic" w:hAnsi="Century Gothic"/>
          <w:color w:val="000000"/>
          <w:lang w:val="pl-PL"/>
        </w:rPr>
      </w:pPr>
      <w:r w:rsidRPr="0037582D">
        <w:rPr>
          <w:rFonts w:ascii="Century Gothic" w:hAnsi="Century Gothic"/>
          <w:color w:val="000000"/>
          <w:lang w:val="pl-PL"/>
        </w:rPr>
        <w:t xml:space="preserve">Ewidencja opisowa nieruchomości podatkowych na poziomie przedmiotu opodatkowania. </w:t>
      </w:r>
    </w:p>
    <w:p w14:paraId="46561CB9" w14:textId="77777777" w:rsidR="007D03F5" w:rsidRPr="0037582D" w:rsidRDefault="00831D16" w:rsidP="008E6142">
      <w:pPr>
        <w:pStyle w:val="Akapitzlist"/>
        <w:spacing w:after="120"/>
        <w:ind w:left="284"/>
        <w:jc w:val="both"/>
        <w:rPr>
          <w:rFonts w:ascii="Century Gothic" w:hAnsi="Century Gothic"/>
          <w:color w:val="000000"/>
          <w:lang w:val="pl-PL"/>
        </w:rPr>
      </w:pPr>
      <w:r w:rsidRPr="0037582D">
        <w:rPr>
          <w:rFonts w:ascii="Century Gothic" w:hAnsi="Century Gothic"/>
          <w:color w:val="000000"/>
          <w:lang w:val="pl-PL"/>
        </w:rPr>
        <w:t>Funkcja umożliwia powiązanie przedmiotu opodatkowania np. budynki pozostałe, budowle z wpisem do Ewidencji opisowej, z możliwością rejestracji danych geodezyjnych oraz numeru Księgi Wieczystej dla każdego przedmiotu opodatkowania.</w:t>
      </w:r>
    </w:p>
    <w:p w14:paraId="7098C0B1" w14:textId="77777777" w:rsidR="007D03F5" w:rsidRPr="0037582D" w:rsidRDefault="00831D16" w:rsidP="00C15CED">
      <w:pPr>
        <w:pStyle w:val="Akapitzlist"/>
        <w:numPr>
          <w:ilvl w:val="0"/>
          <w:numId w:val="85"/>
        </w:numPr>
        <w:spacing w:before="120" w:after="0"/>
        <w:ind w:left="284" w:hanging="284"/>
        <w:jc w:val="both"/>
        <w:rPr>
          <w:rFonts w:ascii="Century Gothic" w:hAnsi="Century Gothic"/>
          <w:color w:val="000000"/>
          <w:lang w:val="pl-PL"/>
        </w:rPr>
      </w:pPr>
      <w:r w:rsidRPr="0037582D">
        <w:rPr>
          <w:rFonts w:ascii="Century Gothic" w:hAnsi="Century Gothic"/>
          <w:color w:val="000000"/>
          <w:lang w:val="pl-PL"/>
        </w:rPr>
        <w:t>Pobieranie danych z wyrejestrowanych składników opodatkowania.</w:t>
      </w:r>
    </w:p>
    <w:p w14:paraId="2F253E30" w14:textId="77777777" w:rsidR="007D03F5" w:rsidRPr="0037582D" w:rsidRDefault="00831D16" w:rsidP="008E6142">
      <w:pPr>
        <w:pStyle w:val="Akapitzlist"/>
        <w:spacing w:after="140"/>
        <w:ind w:left="284"/>
        <w:jc w:val="both"/>
        <w:rPr>
          <w:rFonts w:ascii="Century Gothic" w:hAnsi="Century Gothic"/>
          <w:color w:val="000000"/>
          <w:lang w:val="pl-PL"/>
        </w:rPr>
      </w:pPr>
      <w:r w:rsidRPr="0037582D">
        <w:rPr>
          <w:rFonts w:ascii="Century Gothic" w:hAnsi="Century Gothic"/>
          <w:color w:val="000000"/>
          <w:lang w:val="pl-PL"/>
        </w:rPr>
        <w:t>Funkcja umożliwia skopiowanie składników, podatników oraz ewidencji opisowej z istniejącego w systemie obiektu do nowo utworzonego lub w ramach tego samego obiektu (np. w przypadku zmiany gruntu rolnego niebędącego gospodarstwem na gospodarstwo).</w:t>
      </w:r>
    </w:p>
    <w:p w14:paraId="42CF82E4" w14:textId="77777777" w:rsidR="007D03F5" w:rsidRPr="0037582D" w:rsidRDefault="00831D16" w:rsidP="00C15CED">
      <w:pPr>
        <w:pStyle w:val="Akapitzlist"/>
        <w:numPr>
          <w:ilvl w:val="0"/>
          <w:numId w:val="85"/>
        </w:numPr>
        <w:spacing w:before="120" w:after="0"/>
        <w:ind w:left="284" w:hanging="284"/>
        <w:jc w:val="both"/>
        <w:rPr>
          <w:rFonts w:ascii="Century Gothic" w:hAnsi="Century Gothic"/>
          <w:color w:val="000000"/>
          <w:lang w:val="pl-PL"/>
        </w:rPr>
      </w:pPr>
      <w:r w:rsidRPr="0037582D">
        <w:rPr>
          <w:rFonts w:ascii="Century Gothic" w:hAnsi="Century Gothic"/>
          <w:color w:val="000000"/>
          <w:lang w:val="pl-PL"/>
        </w:rPr>
        <w:t>Rejestracja przedmiotu opodatkowania w podatku od środków transportowych na podstawie uzupełnionej Ewidencji DT-1.</w:t>
      </w:r>
    </w:p>
    <w:p w14:paraId="2DDD3B4C" w14:textId="77777777" w:rsidR="007D03F5" w:rsidRPr="0037582D" w:rsidRDefault="00831D16" w:rsidP="008E6142">
      <w:pPr>
        <w:pStyle w:val="Akapitzlist"/>
        <w:spacing w:after="140"/>
        <w:ind w:left="284"/>
        <w:jc w:val="both"/>
        <w:rPr>
          <w:rFonts w:ascii="Century Gothic" w:hAnsi="Century Gothic"/>
          <w:color w:val="000000"/>
          <w:lang w:val="pl-PL"/>
        </w:rPr>
      </w:pPr>
      <w:r w:rsidRPr="0037582D">
        <w:rPr>
          <w:rFonts w:ascii="Century Gothic" w:hAnsi="Century Gothic"/>
          <w:color w:val="000000"/>
          <w:lang w:val="pl-PL"/>
        </w:rPr>
        <w:t>Funkcja umożliwia rejestrację w ewidencji modułu PODATKI pojazdów ujętych w załącznikach DT-1/A - pobranie pojazdów do wskazanego przez użytkownika obiektu podatkowego.</w:t>
      </w:r>
    </w:p>
    <w:p w14:paraId="1B389D9D" w14:textId="77777777" w:rsidR="007D03F5" w:rsidRPr="0037582D" w:rsidRDefault="00831D16" w:rsidP="00C15CED">
      <w:pPr>
        <w:pStyle w:val="Akapitzlist"/>
        <w:numPr>
          <w:ilvl w:val="0"/>
          <w:numId w:val="85"/>
        </w:numPr>
        <w:spacing w:before="120" w:after="140"/>
        <w:ind w:left="284" w:hanging="284"/>
        <w:jc w:val="both"/>
        <w:rPr>
          <w:rFonts w:ascii="Century Gothic" w:hAnsi="Century Gothic"/>
          <w:color w:val="000000"/>
          <w:lang w:val="pl-PL"/>
        </w:rPr>
      </w:pPr>
      <w:r w:rsidRPr="0037582D">
        <w:rPr>
          <w:rFonts w:ascii="Century Gothic" w:hAnsi="Century Gothic"/>
          <w:color w:val="000000"/>
          <w:lang w:val="pl-PL"/>
        </w:rPr>
        <w:t>Rejestracja zgody na wysyłkę korespondencji drogą elektroniczną dla podatników zarejestrowanych w obiekcie podatkowym.</w:t>
      </w:r>
    </w:p>
    <w:p w14:paraId="3D5FAAB3" w14:textId="77777777" w:rsidR="007D03F5" w:rsidRPr="00590E44" w:rsidRDefault="00831D16" w:rsidP="00C15CED">
      <w:pPr>
        <w:pStyle w:val="Akapitzlist"/>
        <w:numPr>
          <w:ilvl w:val="0"/>
          <w:numId w:val="85"/>
        </w:numPr>
        <w:spacing w:after="0"/>
        <w:ind w:left="284" w:hanging="284"/>
        <w:jc w:val="both"/>
        <w:rPr>
          <w:rFonts w:ascii="Century Gothic" w:hAnsi="Century Gothic"/>
          <w:color w:val="auto"/>
          <w:lang w:val="pl-PL"/>
        </w:rPr>
      </w:pPr>
      <w:r w:rsidRPr="00590E44">
        <w:rPr>
          <w:rFonts w:ascii="Century Gothic" w:hAnsi="Century Gothic"/>
          <w:color w:val="auto"/>
          <w:lang w:val="pl-PL"/>
        </w:rPr>
        <w:t xml:space="preserve">Generator pism z poziomu Konsoli Podatki. </w:t>
      </w:r>
    </w:p>
    <w:p w14:paraId="2A4A11D2" w14:textId="77777777" w:rsidR="00590E44" w:rsidRDefault="00831D16" w:rsidP="00C15CED">
      <w:pPr>
        <w:pStyle w:val="Akapitzlist"/>
        <w:numPr>
          <w:ilvl w:val="0"/>
          <w:numId w:val="85"/>
        </w:numPr>
        <w:spacing w:before="120" w:after="140"/>
        <w:ind w:left="284" w:hanging="284"/>
        <w:jc w:val="both"/>
        <w:rPr>
          <w:rFonts w:ascii="Century Gothic" w:hAnsi="Century Gothic"/>
          <w:color w:val="auto"/>
          <w:lang w:val="pl-PL"/>
        </w:rPr>
      </w:pPr>
      <w:r w:rsidRPr="00590E44">
        <w:rPr>
          <w:rFonts w:ascii="Century Gothic" w:hAnsi="Century Gothic"/>
          <w:color w:val="auto"/>
          <w:lang w:val="pl-PL"/>
        </w:rPr>
        <w:t xml:space="preserve">Funkcja umożliwia generowanie pisma </w:t>
      </w:r>
      <w:r w:rsidR="00187CED" w:rsidRPr="00590E44">
        <w:rPr>
          <w:rFonts w:ascii="Century Gothic" w:hAnsi="Century Gothic"/>
          <w:color w:val="auto"/>
          <w:lang w:val="pl-PL"/>
        </w:rPr>
        <w:t xml:space="preserve">ogólnego </w:t>
      </w:r>
      <w:r w:rsidRPr="00590E44">
        <w:rPr>
          <w:rFonts w:ascii="Century Gothic" w:hAnsi="Century Gothic"/>
          <w:color w:val="auto"/>
          <w:lang w:val="pl-PL"/>
        </w:rPr>
        <w:t>dla osoby trzeciej, tj. nie figurującej (nie zarejestrowanej) w ramach kartoteki podatkowej, będącej kontrahentem CKK.</w:t>
      </w:r>
      <w:r w:rsidR="00187CED" w:rsidRPr="00590E44">
        <w:rPr>
          <w:rFonts w:ascii="Century Gothic" w:hAnsi="Century Gothic"/>
          <w:color w:val="auto"/>
          <w:lang w:val="pl-PL"/>
        </w:rPr>
        <w:t xml:space="preserve"> Na </w:t>
      </w:r>
      <w:r w:rsidR="00590E44" w:rsidRPr="00590E44">
        <w:rPr>
          <w:rFonts w:ascii="Century Gothic" w:hAnsi="Century Gothic"/>
          <w:color w:val="auto"/>
          <w:lang w:val="pl-PL"/>
        </w:rPr>
        <w:t>piśmie</w:t>
      </w:r>
      <w:r w:rsidR="00187CED" w:rsidRPr="00590E44">
        <w:rPr>
          <w:rFonts w:ascii="Century Gothic" w:hAnsi="Century Gothic"/>
          <w:color w:val="auto"/>
          <w:lang w:val="pl-PL"/>
        </w:rPr>
        <w:t xml:space="preserve"> wyświetlone będą dane </w:t>
      </w:r>
      <w:r w:rsidR="00590E44" w:rsidRPr="00590E44">
        <w:rPr>
          <w:rFonts w:ascii="Century Gothic" w:hAnsi="Century Gothic"/>
          <w:color w:val="auto"/>
          <w:lang w:val="pl-PL"/>
        </w:rPr>
        <w:t>osobowo</w:t>
      </w:r>
      <w:r w:rsidR="00187CED" w:rsidRPr="00590E44">
        <w:rPr>
          <w:rFonts w:ascii="Century Gothic" w:hAnsi="Century Gothic"/>
          <w:color w:val="auto"/>
          <w:lang w:val="pl-PL"/>
        </w:rPr>
        <w:t xml:space="preserve"> </w:t>
      </w:r>
      <w:r w:rsidR="00590E44" w:rsidRPr="00590E44">
        <w:rPr>
          <w:rFonts w:ascii="Century Gothic" w:hAnsi="Century Gothic"/>
          <w:color w:val="auto"/>
          <w:lang w:val="pl-PL"/>
        </w:rPr>
        <w:t xml:space="preserve">– </w:t>
      </w:r>
      <w:r w:rsidR="00187CED" w:rsidRPr="00590E44">
        <w:rPr>
          <w:rFonts w:ascii="Century Gothic" w:hAnsi="Century Gothic"/>
          <w:color w:val="auto"/>
          <w:lang w:val="pl-PL"/>
        </w:rPr>
        <w:t>adresowe</w:t>
      </w:r>
      <w:r w:rsidR="00590E44" w:rsidRPr="00590E44">
        <w:rPr>
          <w:rFonts w:ascii="Century Gothic" w:hAnsi="Century Gothic"/>
          <w:color w:val="auto"/>
          <w:lang w:val="pl-PL"/>
        </w:rPr>
        <w:t xml:space="preserve"> kontrahenta, numer pisma, data wydania. Funkcja umożliwia edycję treści pisma, zapisanie wersji pisma, konwersja do PDF.</w:t>
      </w:r>
    </w:p>
    <w:p w14:paraId="233418DB" w14:textId="58CBD9AD" w:rsidR="007D03F5" w:rsidRPr="00590E44" w:rsidRDefault="00831D16" w:rsidP="00C15CED">
      <w:pPr>
        <w:pStyle w:val="Akapitzlist"/>
        <w:numPr>
          <w:ilvl w:val="0"/>
          <w:numId w:val="85"/>
        </w:numPr>
        <w:spacing w:before="120" w:after="140"/>
        <w:ind w:left="284" w:hanging="284"/>
        <w:jc w:val="both"/>
        <w:rPr>
          <w:rFonts w:ascii="Century Gothic" w:hAnsi="Century Gothic"/>
          <w:color w:val="auto"/>
          <w:lang w:val="pl-PL"/>
        </w:rPr>
      </w:pPr>
      <w:r w:rsidRPr="00590E44">
        <w:rPr>
          <w:rFonts w:ascii="Century Gothic" w:hAnsi="Century Gothic"/>
          <w:color w:val="000000"/>
        </w:rPr>
        <w:t xml:space="preserve">Odwołania </w:t>
      </w:r>
    </w:p>
    <w:p w14:paraId="20AA5790" w14:textId="0E14AC2A" w:rsidR="007D03F5" w:rsidRPr="0037582D" w:rsidRDefault="00831D16" w:rsidP="00A305D4">
      <w:pPr>
        <w:pStyle w:val="Akapitzlist"/>
        <w:spacing w:after="0"/>
        <w:ind w:left="284"/>
        <w:jc w:val="both"/>
        <w:rPr>
          <w:rFonts w:ascii="Century Gothic" w:hAnsi="Century Gothic"/>
          <w:color w:val="000000"/>
          <w:lang w:val="pl-PL"/>
        </w:rPr>
      </w:pPr>
      <w:r w:rsidRPr="0037582D">
        <w:rPr>
          <w:rFonts w:ascii="Century Gothic" w:hAnsi="Century Gothic"/>
          <w:color w:val="000000"/>
          <w:lang w:val="pl-PL"/>
        </w:rPr>
        <w:t>Funkcja umożliwia oznaczenie w systemie  decyzji objętej odwołaniem lub decyzji nieostatecznej ze skutkiem po stronie księgowej - nadanie statusu terminów płatności „Odwołanie SKO”, „Decyzja nieostateczna”</w:t>
      </w:r>
      <w:r w:rsidR="00590E44">
        <w:rPr>
          <w:rFonts w:ascii="Century Gothic" w:hAnsi="Century Gothic"/>
          <w:color w:val="000000"/>
          <w:lang w:val="pl-PL"/>
        </w:rPr>
        <w:t>, „Blokada – do wyjaśnienia”</w:t>
      </w:r>
      <w:r w:rsidRPr="0037582D">
        <w:rPr>
          <w:rFonts w:ascii="Century Gothic" w:hAnsi="Century Gothic"/>
          <w:color w:val="000000"/>
          <w:lang w:val="pl-PL"/>
        </w:rPr>
        <w:t>.</w:t>
      </w:r>
    </w:p>
    <w:p w14:paraId="41EDE629" w14:textId="77777777" w:rsidR="007D03F5" w:rsidRPr="0037582D" w:rsidRDefault="00831D16" w:rsidP="00C15CED">
      <w:pPr>
        <w:pStyle w:val="Akapitzlist"/>
        <w:numPr>
          <w:ilvl w:val="0"/>
          <w:numId w:val="85"/>
        </w:numPr>
        <w:spacing w:before="120" w:after="0" w:line="240" w:lineRule="auto"/>
        <w:ind w:left="284" w:hanging="397"/>
        <w:jc w:val="both"/>
        <w:rPr>
          <w:rFonts w:ascii="Century Gothic" w:hAnsi="Century Gothic"/>
          <w:color w:val="000000"/>
          <w:lang w:val="pl-PL"/>
        </w:rPr>
      </w:pPr>
      <w:r w:rsidRPr="0037582D">
        <w:rPr>
          <w:rFonts w:ascii="Century Gothic" w:hAnsi="Century Gothic"/>
          <w:color w:val="000000"/>
          <w:lang w:val="pl-PL"/>
        </w:rPr>
        <w:t xml:space="preserve">Integracja z SOD </w:t>
      </w:r>
    </w:p>
    <w:p w14:paraId="5EA38B3C" w14:textId="77777777" w:rsidR="007D03F5" w:rsidRPr="0037582D" w:rsidRDefault="00831D16" w:rsidP="005F4384">
      <w:pPr>
        <w:pStyle w:val="Akapitzlist"/>
        <w:spacing w:after="0"/>
        <w:ind w:left="284"/>
        <w:jc w:val="both"/>
        <w:rPr>
          <w:rFonts w:ascii="Century Gothic" w:hAnsi="Century Gothic"/>
          <w:color w:val="000000"/>
          <w:lang w:val="pl-PL"/>
        </w:rPr>
      </w:pPr>
      <w:r w:rsidRPr="0037582D">
        <w:rPr>
          <w:rFonts w:ascii="Century Gothic" w:hAnsi="Century Gothic"/>
          <w:color w:val="000000"/>
          <w:lang w:val="pl-PL"/>
        </w:rPr>
        <w:t>Integracja modułu PODATKI z Systemem Obiegu Dokumentów w zakresie pobierania i obsługi dokumentów przychodzących deklaracji oraz informacji podatkowych wypełnionych przez podatników na platformie ePUAP oraz w zakresie dokumentów wychodzących, czyli pism i decyzji podatkowych.</w:t>
      </w:r>
    </w:p>
    <w:p w14:paraId="43215C8E" w14:textId="77777777" w:rsidR="007D03F5" w:rsidRPr="0037582D" w:rsidRDefault="00831D16" w:rsidP="00C15CED">
      <w:pPr>
        <w:pStyle w:val="Akapitzlist"/>
        <w:numPr>
          <w:ilvl w:val="0"/>
          <w:numId w:val="85"/>
        </w:numPr>
        <w:spacing w:before="120" w:after="0" w:line="240" w:lineRule="auto"/>
        <w:ind w:left="284" w:hanging="397"/>
        <w:jc w:val="both"/>
        <w:rPr>
          <w:rFonts w:ascii="Century Gothic" w:hAnsi="Century Gothic"/>
          <w:color w:val="000000"/>
          <w:lang w:val="pl-PL"/>
        </w:rPr>
      </w:pPr>
      <w:r w:rsidRPr="0037582D">
        <w:rPr>
          <w:rFonts w:ascii="Century Gothic" w:hAnsi="Century Gothic"/>
          <w:color w:val="000000"/>
          <w:lang w:val="pl-PL"/>
        </w:rPr>
        <w:lastRenderedPageBreak/>
        <w:t xml:space="preserve"> Pobieranie przedmiotów opodatkowania z EGiB (na podstawie plików SWDE lub GML)</w:t>
      </w:r>
    </w:p>
    <w:p w14:paraId="71E892AB" w14:textId="77777777" w:rsidR="007D03F5" w:rsidRPr="0037582D" w:rsidRDefault="00831D16" w:rsidP="00C15CED">
      <w:pPr>
        <w:pStyle w:val="Akapitzlist"/>
        <w:numPr>
          <w:ilvl w:val="0"/>
          <w:numId w:val="85"/>
        </w:numPr>
        <w:spacing w:before="120" w:after="0" w:line="240" w:lineRule="auto"/>
        <w:ind w:left="284" w:hanging="397"/>
        <w:jc w:val="both"/>
        <w:rPr>
          <w:rFonts w:ascii="Century Gothic" w:hAnsi="Century Gothic"/>
          <w:color w:val="000000"/>
          <w:lang w:val="pl-PL"/>
        </w:rPr>
      </w:pPr>
      <w:r w:rsidRPr="0037582D">
        <w:rPr>
          <w:rFonts w:ascii="Century Gothic" w:hAnsi="Century Gothic"/>
          <w:color w:val="000000"/>
          <w:lang w:val="pl-PL"/>
        </w:rPr>
        <w:t>Listy wysyłkowe</w:t>
      </w:r>
    </w:p>
    <w:p w14:paraId="024F9739" w14:textId="77777777" w:rsidR="007D03F5" w:rsidRPr="0037582D" w:rsidRDefault="00831D16" w:rsidP="005F4384">
      <w:pPr>
        <w:pStyle w:val="Akapitzlist"/>
        <w:spacing w:after="0"/>
        <w:ind w:left="284"/>
        <w:jc w:val="both"/>
        <w:rPr>
          <w:rFonts w:ascii="Century Gothic" w:hAnsi="Century Gothic"/>
          <w:color w:val="000000"/>
          <w:lang w:val="pl-PL"/>
        </w:rPr>
      </w:pPr>
      <w:r w:rsidRPr="0037582D">
        <w:rPr>
          <w:rFonts w:ascii="Century Gothic" w:hAnsi="Century Gothic"/>
          <w:color w:val="000000"/>
          <w:lang w:val="pl-PL"/>
        </w:rPr>
        <w:t>Funkcjonalność jest przeznaczona do wspomagania działań Urzędu przy realizacji ciążącego na nim ustawowego obowiązku dostarczenia podatnikom decyzji.</w:t>
      </w:r>
    </w:p>
    <w:p w14:paraId="426904CD" w14:textId="77777777" w:rsidR="007D03F5" w:rsidRPr="0037582D" w:rsidRDefault="00831D16" w:rsidP="005F4384">
      <w:pPr>
        <w:pStyle w:val="Akapitzlist"/>
        <w:spacing w:after="0"/>
        <w:ind w:left="284"/>
        <w:jc w:val="both"/>
        <w:rPr>
          <w:rFonts w:ascii="Century Gothic" w:hAnsi="Century Gothic"/>
          <w:color w:val="000000"/>
          <w:lang w:val="pl-PL"/>
        </w:rPr>
      </w:pPr>
      <w:r w:rsidRPr="0037582D">
        <w:rPr>
          <w:rFonts w:ascii="Century Gothic" w:hAnsi="Century Gothic"/>
          <w:color w:val="000000"/>
          <w:lang w:val="pl-PL"/>
        </w:rPr>
        <w:t>Uwzględnia wszystkie działania niezbędne do realizacji tego obowiązku, w szczególności:</w:t>
      </w:r>
    </w:p>
    <w:p w14:paraId="51EA14ED"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sporządzanie wykazu decyzji dla wybranej grupy podatników, </w:t>
      </w:r>
    </w:p>
    <w:p w14:paraId="1C319A85"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drukowanie decyzji dla wybranej grupy podatników, </w:t>
      </w:r>
    </w:p>
    <w:p w14:paraId="3601B2AA"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podpisywanie wydrukowanych decyzji,</w:t>
      </w:r>
    </w:p>
    <w:p w14:paraId="7A2FEF22"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przygotowanie decyzji do wysłania przez posłańca, </w:t>
      </w:r>
    </w:p>
    <w:p w14:paraId="1BF5E137"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przygotowanie decyzji do wysyłki pocztą, </w:t>
      </w:r>
    </w:p>
    <w:p w14:paraId="42CDCA2E"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rejestrowanie potwierdzeń odbioru decyzji. </w:t>
      </w:r>
    </w:p>
    <w:p w14:paraId="6BD22053" w14:textId="77777777" w:rsidR="007D03F5" w:rsidRPr="0037582D" w:rsidRDefault="00831D16" w:rsidP="005F4384">
      <w:pPr>
        <w:pStyle w:val="Akapitzlist"/>
        <w:spacing w:after="0"/>
        <w:ind w:left="284"/>
        <w:jc w:val="both"/>
        <w:rPr>
          <w:rFonts w:ascii="Century Gothic" w:hAnsi="Century Gothic"/>
          <w:color w:val="000000"/>
        </w:rPr>
      </w:pPr>
      <w:r w:rsidRPr="005F4384">
        <w:rPr>
          <w:rFonts w:ascii="Century Gothic" w:hAnsi="Century Gothic"/>
          <w:color w:val="000000"/>
          <w:lang w:val="pl-PL"/>
        </w:rPr>
        <w:t>Umożliwia</w:t>
      </w:r>
      <w:r w:rsidRPr="0037582D">
        <w:rPr>
          <w:rFonts w:ascii="Century Gothic" w:hAnsi="Century Gothic"/>
          <w:color w:val="000000"/>
        </w:rPr>
        <w:t xml:space="preserve"> również rejestrowanie informacji o aktualnie realizowanym etapie prac, co w znacznym stopniu ułatwia pracę Urzędu. </w:t>
      </w:r>
    </w:p>
    <w:p w14:paraId="772EF348" w14:textId="77777777" w:rsidR="007D03F5" w:rsidRPr="0037582D" w:rsidRDefault="00831D16" w:rsidP="005F4384">
      <w:pPr>
        <w:pStyle w:val="Akapitzlist"/>
        <w:spacing w:after="0"/>
        <w:ind w:left="284"/>
        <w:jc w:val="both"/>
        <w:rPr>
          <w:rFonts w:ascii="Century Gothic" w:hAnsi="Century Gothic"/>
          <w:color w:val="000000"/>
        </w:rPr>
      </w:pPr>
      <w:r w:rsidRPr="0037582D">
        <w:rPr>
          <w:rFonts w:ascii="Century Gothic" w:hAnsi="Century Gothic"/>
          <w:color w:val="000000"/>
        </w:rPr>
        <w:t xml:space="preserve"> </w:t>
      </w:r>
      <w:r w:rsidRPr="005F4384">
        <w:rPr>
          <w:rFonts w:ascii="Century Gothic" w:hAnsi="Century Gothic"/>
          <w:color w:val="000000"/>
          <w:lang w:val="pl-PL"/>
        </w:rPr>
        <w:t>Kolejne</w:t>
      </w:r>
      <w:r w:rsidRPr="0037582D">
        <w:rPr>
          <w:rFonts w:ascii="Century Gothic" w:hAnsi="Century Gothic"/>
          <w:color w:val="000000"/>
        </w:rPr>
        <w:t xml:space="preserve"> etapy podlegające monitorowaniu to:</w:t>
      </w:r>
    </w:p>
    <w:p w14:paraId="5F37F6FB"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wydruk decyzji, </w:t>
      </w:r>
    </w:p>
    <w:p w14:paraId="010AF5B2"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przygotowanie do wysyłki, </w:t>
      </w:r>
    </w:p>
    <w:p w14:paraId="1C806078"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wysłanie decyzji, </w:t>
      </w:r>
    </w:p>
    <w:p w14:paraId="040194EB" w14:textId="77777777" w:rsidR="007D03F5" w:rsidRPr="0037582D" w:rsidRDefault="00831D16" w:rsidP="00C15CED">
      <w:pPr>
        <w:pStyle w:val="Akapitzlist"/>
        <w:numPr>
          <w:ilvl w:val="0"/>
          <w:numId w:val="88"/>
        </w:numPr>
        <w:spacing w:before="120" w:after="140"/>
        <w:ind w:left="568" w:hanging="284"/>
        <w:jc w:val="both"/>
        <w:rPr>
          <w:rFonts w:ascii="Century Gothic" w:hAnsi="Century Gothic"/>
          <w:color w:val="000000"/>
        </w:rPr>
      </w:pPr>
      <w:r w:rsidRPr="0037582D">
        <w:rPr>
          <w:rFonts w:ascii="Century Gothic" w:hAnsi="Century Gothic"/>
          <w:color w:val="000000"/>
        </w:rPr>
        <w:t xml:space="preserve">dostarczenie decyzji. </w:t>
      </w:r>
    </w:p>
    <w:p w14:paraId="4BBAB8A0" w14:textId="77777777" w:rsidR="007D03F5" w:rsidRPr="0037582D" w:rsidRDefault="007D03F5" w:rsidP="003F76C0">
      <w:pPr>
        <w:pStyle w:val="Nagwek2"/>
        <w:numPr>
          <w:ilvl w:val="0"/>
          <w:numId w:val="75"/>
        </w:numPr>
        <w:spacing w:before="360" w:after="360"/>
        <w:ind w:left="567" w:hanging="567"/>
        <w:rPr>
          <w:rFonts w:ascii="Century Gothic" w:hAnsi="Century Gothic"/>
        </w:rPr>
        <w:sectPr w:rsidR="007D03F5" w:rsidRPr="0037582D">
          <w:headerReference w:type="default" r:id="rId20"/>
          <w:pgSz w:w="11906" w:h="16838"/>
          <w:pgMar w:top="1418" w:right="851" w:bottom="1418" w:left="1418" w:header="567" w:footer="567" w:gutter="0"/>
          <w:cols w:space="708"/>
        </w:sectPr>
      </w:pPr>
    </w:p>
    <w:p w14:paraId="5549ABA0" w14:textId="77777777" w:rsidR="007D03F5" w:rsidRPr="0037582D" w:rsidRDefault="00831D16" w:rsidP="003F76C0">
      <w:pPr>
        <w:pStyle w:val="Nagwek2"/>
        <w:numPr>
          <w:ilvl w:val="0"/>
          <w:numId w:val="75"/>
        </w:numPr>
        <w:spacing w:before="360" w:after="360"/>
        <w:ind w:left="567" w:hanging="567"/>
        <w:rPr>
          <w:rFonts w:ascii="Century Gothic" w:hAnsi="Century Gothic"/>
          <w:i w:val="0"/>
          <w:sz w:val="32"/>
          <w:szCs w:val="32"/>
          <w:lang w:val="pl-PL"/>
        </w:rPr>
      </w:pPr>
      <w:bookmarkStart w:id="48" w:name="_Toc107579370"/>
      <w:r w:rsidRPr="0037582D">
        <w:rPr>
          <w:rFonts w:ascii="Century Gothic" w:hAnsi="Century Gothic"/>
          <w:i w:val="0"/>
          <w:sz w:val="32"/>
          <w:szCs w:val="32"/>
          <w:lang w:val="pl-PL"/>
        </w:rPr>
        <w:lastRenderedPageBreak/>
        <w:t>Rewdrożenie</w:t>
      </w:r>
      <w:r w:rsidR="00337F37">
        <w:rPr>
          <w:rFonts w:ascii="Century Gothic" w:hAnsi="Century Gothic"/>
          <w:i w:val="0"/>
          <w:sz w:val="32"/>
          <w:szCs w:val="32"/>
          <w:lang w:val="pl-PL"/>
        </w:rPr>
        <w:t xml:space="preserve"> </w:t>
      </w:r>
      <w:r w:rsidRPr="0037582D">
        <w:rPr>
          <w:rFonts w:ascii="Century Gothic" w:hAnsi="Century Gothic"/>
          <w:i w:val="0"/>
          <w:sz w:val="32"/>
          <w:szCs w:val="32"/>
          <w:lang w:val="pl-PL"/>
        </w:rPr>
        <w:t>w zakresie obsługi procesów merytorycznych w ramach modułu SGN – System Gospodarowania Nieruchomościami</w:t>
      </w:r>
      <w:bookmarkEnd w:id="48"/>
    </w:p>
    <w:p w14:paraId="60AF803C" w14:textId="77777777" w:rsidR="007D03F5" w:rsidRPr="0037582D" w:rsidRDefault="00831D16">
      <w:pPr>
        <w:pStyle w:val="paragraph"/>
        <w:spacing w:before="120" w:after="0"/>
        <w:jc w:val="both"/>
        <w:textAlignment w:val="baseline"/>
        <w:rPr>
          <w:rFonts w:ascii="Century Gothic" w:hAnsi="Century Gothic"/>
        </w:rPr>
      </w:pPr>
      <w:r w:rsidRPr="0037582D">
        <w:rPr>
          <w:rStyle w:val="normaltextrun"/>
          <w:rFonts w:ascii="Century Gothic" w:hAnsi="Century Gothic" w:cs="Segoe UI"/>
          <w:sz w:val="22"/>
          <w:szCs w:val="22"/>
        </w:rPr>
        <w:t xml:space="preserve">W ramach </w:t>
      </w:r>
      <w:r w:rsidRPr="0037582D">
        <w:rPr>
          <w:rStyle w:val="spellingerror"/>
          <w:rFonts w:ascii="Century Gothic" w:hAnsi="Century Gothic" w:cs="Segoe UI"/>
          <w:sz w:val="22"/>
          <w:szCs w:val="22"/>
        </w:rPr>
        <w:t>rewdrożenia</w:t>
      </w:r>
      <w:r w:rsidRPr="0037582D">
        <w:rPr>
          <w:rStyle w:val="normaltextrun"/>
          <w:rFonts w:ascii="Century Gothic" w:hAnsi="Century Gothic" w:cs="Segoe UI"/>
          <w:sz w:val="22"/>
          <w:szCs w:val="22"/>
        </w:rPr>
        <w:t xml:space="preserve"> modułu SGN oferujemy uruchomienie następujących funkcjonalności oraz  rekonfigurację systemu we wskazanym poniżej zakresie:</w:t>
      </w:r>
      <w:r w:rsidRPr="0037582D">
        <w:rPr>
          <w:rStyle w:val="eop"/>
          <w:rFonts w:ascii="Century Gothic" w:hAnsi="Century Gothic" w:cs="Segoe UI"/>
          <w:sz w:val="22"/>
          <w:szCs w:val="22"/>
        </w:rPr>
        <w:t> </w:t>
      </w:r>
    </w:p>
    <w:p w14:paraId="47D75B75" w14:textId="77777777" w:rsidR="007D03F5" w:rsidRPr="0037582D" w:rsidRDefault="00831D16">
      <w:pPr>
        <w:pStyle w:val="paragraph"/>
        <w:spacing w:before="0" w:after="0"/>
        <w:jc w:val="both"/>
        <w:textAlignment w:val="baseline"/>
        <w:rPr>
          <w:rFonts w:ascii="Century Gothic" w:hAnsi="Century Gothic"/>
        </w:rPr>
      </w:pPr>
      <w:r w:rsidRPr="0037582D">
        <w:rPr>
          <w:rStyle w:val="eop"/>
          <w:rFonts w:ascii="Century Gothic" w:hAnsi="Century Gothic" w:cs="Segoe UI"/>
          <w:color w:val="000000"/>
          <w:sz w:val="22"/>
          <w:szCs w:val="22"/>
        </w:rPr>
        <w:t> </w:t>
      </w:r>
    </w:p>
    <w:p w14:paraId="2BDC734B" w14:textId="77777777" w:rsidR="007D03F5" w:rsidRPr="0037582D" w:rsidRDefault="00831D16" w:rsidP="00C15CED">
      <w:pPr>
        <w:pStyle w:val="paragraph"/>
        <w:numPr>
          <w:ilvl w:val="0"/>
          <w:numId w:val="90"/>
        </w:numPr>
        <w:spacing w:before="0" w:after="120"/>
        <w:ind w:left="284" w:hanging="284"/>
        <w:jc w:val="both"/>
        <w:textAlignment w:val="baseline"/>
        <w:rPr>
          <w:rFonts w:ascii="Century Gothic" w:hAnsi="Century Gothic"/>
        </w:rPr>
      </w:pPr>
      <w:r w:rsidRPr="0037582D">
        <w:rPr>
          <w:rStyle w:val="normaltextrun"/>
          <w:rFonts w:ascii="Century Gothic" w:hAnsi="Century Gothic" w:cs="Segoe UI"/>
          <w:sz w:val="22"/>
          <w:szCs w:val="22"/>
        </w:rPr>
        <w:t>Przesyłanie powiadomień pomiędzy użytkownikami modułu SGN w zakresie wprowadzonych lub zaktualizowanych informacji:</w:t>
      </w:r>
      <w:r w:rsidRPr="0037582D">
        <w:rPr>
          <w:rStyle w:val="eop"/>
          <w:rFonts w:ascii="Century Gothic" w:hAnsi="Century Gothic" w:cs="Segoe UI"/>
          <w:sz w:val="22"/>
          <w:szCs w:val="22"/>
        </w:rPr>
        <w:t> </w:t>
      </w:r>
    </w:p>
    <w:p w14:paraId="433FCB47" w14:textId="77777777" w:rsidR="007D03F5" w:rsidRPr="0037582D" w:rsidRDefault="00831D16" w:rsidP="00C15CED">
      <w:pPr>
        <w:pStyle w:val="paragraph"/>
        <w:numPr>
          <w:ilvl w:val="0"/>
          <w:numId w:val="91"/>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sz w:val="22"/>
          <w:szCs w:val="22"/>
        </w:rPr>
        <w:t>Powiadomienie wysyłane na 2 miesiące przed końcem umowy dzierżawy,</w:t>
      </w:r>
      <w:r w:rsidRPr="0037582D">
        <w:rPr>
          <w:rStyle w:val="eop"/>
          <w:rFonts w:ascii="Century Gothic" w:hAnsi="Century Gothic" w:cs="Segoe UI"/>
          <w:sz w:val="22"/>
          <w:szCs w:val="22"/>
        </w:rPr>
        <w:t xml:space="preserve">  </w:t>
      </w:r>
    </w:p>
    <w:p w14:paraId="01664421" w14:textId="77777777" w:rsidR="007D03F5" w:rsidRPr="0037582D" w:rsidRDefault="00831D16" w:rsidP="00C15CED">
      <w:pPr>
        <w:pStyle w:val="paragraph"/>
        <w:numPr>
          <w:ilvl w:val="0"/>
          <w:numId w:val="91"/>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sz w:val="22"/>
          <w:szCs w:val="22"/>
        </w:rPr>
        <w:t>Udrożnienie funkcjonalności wysyłania powiadomień, zdefiniowanie użytkowników którzy mają otrzymywać powiadomienia.</w:t>
      </w:r>
      <w:r w:rsidRPr="0037582D">
        <w:rPr>
          <w:rStyle w:val="eop"/>
          <w:rFonts w:ascii="Century Gothic" w:hAnsi="Century Gothic" w:cs="Segoe UI"/>
          <w:sz w:val="22"/>
          <w:szCs w:val="22"/>
        </w:rPr>
        <w:t xml:space="preserve">  </w:t>
      </w:r>
    </w:p>
    <w:p w14:paraId="4B505797" w14:textId="5F658AA1" w:rsidR="007D03F5" w:rsidRPr="0037582D" w:rsidRDefault="0098191C" w:rsidP="00C15CED">
      <w:pPr>
        <w:pStyle w:val="paragraph"/>
        <w:numPr>
          <w:ilvl w:val="0"/>
          <w:numId w:val="90"/>
        </w:numPr>
        <w:spacing w:before="120" w:after="120"/>
        <w:ind w:left="284"/>
        <w:jc w:val="both"/>
        <w:textAlignment w:val="baseline"/>
        <w:rPr>
          <w:rFonts w:ascii="Century Gothic" w:hAnsi="Century Gothic"/>
        </w:rPr>
      </w:pPr>
      <w:r>
        <w:rPr>
          <w:rStyle w:val="normaltextrun"/>
          <w:rFonts w:ascii="Century Gothic" w:hAnsi="Century Gothic" w:cs="Segoe UI"/>
          <w:sz w:val="22"/>
          <w:szCs w:val="22"/>
        </w:rPr>
        <w:t>Możliwość utworzenia</w:t>
      </w:r>
      <w:r w:rsidR="00831D16" w:rsidRPr="0037582D">
        <w:rPr>
          <w:rStyle w:val="normaltextrun"/>
          <w:rFonts w:ascii="Century Gothic" w:hAnsi="Century Gothic" w:cs="Segoe UI"/>
          <w:sz w:val="22"/>
          <w:szCs w:val="22"/>
        </w:rPr>
        <w:t xml:space="preserve"> spójnej bazy skanów dokumentów źródłowych związanych z daną nieruchomością lub postępowaniem dostępnej dla wszystkich użytkowników moduł SGN,</w:t>
      </w:r>
      <w:r w:rsidR="00831D16" w:rsidRPr="0037582D">
        <w:rPr>
          <w:rStyle w:val="eop"/>
          <w:rFonts w:ascii="Century Gothic" w:hAnsi="Century Gothic" w:cs="Segoe UI"/>
          <w:sz w:val="22"/>
          <w:szCs w:val="22"/>
        </w:rPr>
        <w:t xml:space="preserve">  </w:t>
      </w:r>
    </w:p>
    <w:p w14:paraId="643D1F22" w14:textId="77777777" w:rsidR="007D03F5" w:rsidRPr="0037582D" w:rsidRDefault="00831D16" w:rsidP="00C15CED">
      <w:pPr>
        <w:pStyle w:val="paragraph"/>
        <w:numPr>
          <w:ilvl w:val="0"/>
          <w:numId w:val="92"/>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sz w:val="22"/>
          <w:szCs w:val="22"/>
        </w:rPr>
        <w:t xml:space="preserve">Na Konsoli nieruchomości zostanie udrożniona nowa zakładka umożliwiająca dołączanie skanów dokumentów do systemu SGN (m.in. akty notarialne, decyzje podziałowe, postanowienia sądu, pełnomocnictwa, decyzje </w:t>
      </w:r>
      <w:r w:rsidRPr="0037582D">
        <w:rPr>
          <w:rStyle w:val="spellingerror"/>
          <w:rFonts w:ascii="Century Gothic" w:hAnsi="Century Gothic" w:cs="Segoe UI"/>
          <w:sz w:val="22"/>
          <w:szCs w:val="22"/>
        </w:rPr>
        <w:t>komunalizacyjne</w:t>
      </w:r>
      <w:r w:rsidRPr="0037582D">
        <w:rPr>
          <w:rStyle w:val="normaltextrun"/>
          <w:rFonts w:ascii="Century Gothic" w:hAnsi="Century Gothic" w:cs="Segoe UI"/>
          <w:sz w:val="22"/>
          <w:szCs w:val="22"/>
        </w:rPr>
        <w:t>, wykazy zmian gruntowych).</w:t>
      </w:r>
      <w:r w:rsidRPr="0037582D">
        <w:rPr>
          <w:rStyle w:val="eop"/>
          <w:rFonts w:ascii="Century Gothic" w:hAnsi="Century Gothic" w:cs="Segoe UI"/>
          <w:sz w:val="22"/>
          <w:szCs w:val="22"/>
        </w:rPr>
        <w:t xml:space="preserve">  </w:t>
      </w:r>
    </w:p>
    <w:p w14:paraId="17E05A82" w14:textId="77777777" w:rsidR="007D03F5" w:rsidRPr="0037582D" w:rsidRDefault="00831D16" w:rsidP="00C15CED">
      <w:pPr>
        <w:pStyle w:val="paragraph"/>
        <w:numPr>
          <w:ilvl w:val="0"/>
          <w:numId w:val="90"/>
        </w:numPr>
        <w:spacing w:before="120" w:after="120"/>
        <w:ind w:left="284"/>
        <w:jc w:val="both"/>
        <w:textAlignment w:val="baseline"/>
        <w:rPr>
          <w:rFonts w:ascii="Century Gothic" w:hAnsi="Century Gothic"/>
        </w:rPr>
      </w:pPr>
      <w:r w:rsidRPr="0037582D">
        <w:rPr>
          <w:rStyle w:val="normaltextrun"/>
          <w:rFonts w:ascii="Century Gothic" w:hAnsi="Century Gothic" w:cs="Segoe UI"/>
          <w:sz w:val="22"/>
          <w:szCs w:val="22"/>
        </w:rPr>
        <w:t>Generowanie korespondencji wychodzącej do kontrahentów w ramach danego postępowania przy użyciu zaimplementowanych komponentów modułu SGN (10 szablonów pism). Dane na szablony zostaną zaczytane w oparciu o informacje dostępne w module SGN.</w:t>
      </w:r>
    </w:p>
    <w:p w14:paraId="14FCEA12"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bezumowne korzystanie szablon,</w:t>
      </w:r>
    </w:p>
    <w:p w14:paraId="45AC7AE6"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opłata jednorazowa przekształcenie UW dla SP,</w:t>
      </w:r>
    </w:p>
    <w:p w14:paraId="04F3928A"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opłata jednorazowa,</w:t>
      </w:r>
    </w:p>
    <w:p w14:paraId="0F496877"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protokół sprzedaż bp,</w:t>
      </w:r>
    </w:p>
    <w:p w14:paraId="0E3956C7"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umowa dzierżawy SP, Miasto,</w:t>
      </w:r>
    </w:p>
    <w:p w14:paraId="48C2D6F3"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umowa dzierżawy szablon (pełnomocnik),</w:t>
      </w:r>
    </w:p>
    <w:p w14:paraId="75BD0D21"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waloryzacja szablon Miasto-SP,</w:t>
      </w:r>
    </w:p>
    <w:p w14:paraId="70AD978F"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wykup lokalu - protokół uzgodnień -raty,</w:t>
      </w:r>
    </w:p>
    <w:p w14:paraId="4E9C2A6E"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zaświadczenie ilość i wysokość opłat SP,</w:t>
      </w:r>
    </w:p>
    <w:p w14:paraId="5814A3F0" w14:textId="77777777" w:rsidR="007D03F5" w:rsidRPr="0037582D" w:rsidRDefault="00831D16" w:rsidP="003F4D87">
      <w:pPr>
        <w:pStyle w:val="paragraph"/>
        <w:spacing w:before="120" w:after="120"/>
        <w:ind w:left="1134"/>
        <w:jc w:val="both"/>
        <w:textAlignment w:val="baseline"/>
        <w:rPr>
          <w:rFonts w:ascii="Century Gothic" w:hAnsi="Century Gothic"/>
        </w:rPr>
      </w:pPr>
      <w:r w:rsidRPr="0037582D">
        <w:rPr>
          <w:rStyle w:val="normaltextrun"/>
          <w:rFonts w:ascii="Century Gothic" w:hAnsi="Century Gothic" w:cs="Segoe UI"/>
          <w:sz w:val="22"/>
          <w:szCs w:val="22"/>
        </w:rPr>
        <w:t>Formularz_AD.3 zaświadczenie o spłacie opłaty jednorazowej.</w:t>
      </w:r>
    </w:p>
    <w:p w14:paraId="2AE21032" w14:textId="77777777" w:rsidR="007D03F5" w:rsidRPr="0037582D" w:rsidRDefault="00831D16" w:rsidP="00C15CED">
      <w:pPr>
        <w:pStyle w:val="paragraph"/>
        <w:numPr>
          <w:ilvl w:val="0"/>
          <w:numId w:val="93"/>
        </w:numPr>
        <w:tabs>
          <w:tab w:val="left" w:pos="720"/>
        </w:tabs>
        <w:spacing w:before="120" w:after="0"/>
        <w:ind w:left="624" w:hanging="340"/>
        <w:jc w:val="both"/>
        <w:textAlignment w:val="baseline"/>
        <w:rPr>
          <w:rFonts w:ascii="Century Gothic" w:hAnsi="Century Gothic"/>
        </w:rPr>
      </w:pPr>
      <w:r w:rsidRPr="0037582D">
        <w:rPr>
          <w:rStyle w:val="normaltextrun"/>
          <w:rFonts w:ascii="Century Gothic" w:hAnsi="Century Gothic" w:cs="Segoe UI"/>
          <w:sz w:val="22"/>
          <w:szCs w:val="22"/>
        </w:rPr>
        <w:t>Utworzenie szablonów pism w systemie SGN,</w:t>
      </w:r>
      <w:r w:rsidRPr="0037582D">
        <w:rPr>
          <w:rStyle w:val="eop"/>
          <w:rFonts w:ascii="Century Gothic" w:hAnsi="Century Gothic" w:cs="Segoe UI"/>
          <w:sz w:val="22"/>
          <w:szCs w:val="22"/>
        </w:rPr>
        <w:t> </w:t>
      </w:r>
    </w:p>
    <w:p w14:paraId="3D94181E" w14:textId="77777777" w:rsidR="007D03F5" w:rsidRPr="0037582D" w:rsidRDefault="00831D16" w:rsidP="00C15CED">
      <w:pPr>
        <w:pStyle w:val="paragraph"/>
        <w:numPr>
          <w:ilvl w:val="0"/>
          <w:numId w:val="91"/>
        </w:numPr>
        <w:tabs>
          <w:tab w:val="left" w:pos="720"/>
        </w:tabs>
        <w:spacing w:before="120" w:after="0"/>
        <w:ind w:left="624" w:hanging="340"/>
        <w:jc w:val="both"/>
        <w:textAlignment w:val="baseline"/>
        <w:rPr>
          <w:rFonts w:ascii="Century Gothic" w:hAnsi="Century Gothic"/>
        </w:rPr>
      </w:pPr>
      <w:r w:rsidRPr="0037582D">
        <w:rPr>
          <w:rStyle w:val="normaltextrun"/>
          <w:rFonts w:ascii="Century Gothic" w:hAnsi="Century Gothic" w:cs="Segoe UI"/>
          <w:sz w:val="22"/>
          <w:szCs w:val="22"/>
        </w:rPr>
        <w:t>Podłączenie pism do wskazanych procesów merytorycznych,</w:t>
      </w:r>
      <w:r w:rsidRPr="0037582D">
        <w:rPr>
          <w:rStyle w:val="eop"/>
          <w:rFonts w:ascii="Century Gothic" w:hAnsi="Century Gothic" w:cs="Segoe UI"/>
          <w:sz w:val="22"/>
          <w:szCs w:val="22"/>
        </w:rPr>
        <w:t> </w:t>
      </w:r>
    </w:p>
    <w:p w14:paraId="756E1B73" w14:textId="77777777" w:rsidR="007D03F5" w:rsidRPr="0037582D" w:rsidRDefault="00831D16" w:rsidP="00C15CED">
      <w:pPr>
        <w:pStyle w:val="paragraph"/>
        <w:numPr>
          <w:ilvl w:val="0"/>
          <w:numId w:val="91"/>
        </w:numPr>
        <w:tabs>
          <w:tab w:val="left" w:pos="720"/>
        </w:tabs>
        <w:spacing w:before="120" w:after="0"/>
        <w:ind w:left="624" w:hanging="340"/>
        <w:jc w:val="both"/>
        <w:textAlignment w:val="baseline"/>
        <w:rPr>
          <w:rFonts w:ascii="Century Gothic" w:hAnsi="Century Gothic"/>
        </w:rPr>
      </w:pPr>
      <w:r w:rsidRPr="0037582D">
        <w:rPr>
          <w:rStyle w:val="normaltextrun"/>
          <w:rFonts w:ascii="Century Gothic" w:hAnsi="Century Gothic" w:cs="Segoe UI"/>
          <w:sz w:val="22"/>
          <w:szCs w:val="22"/>
        </w:rPr>
        <w:t>Konfiguracja pism seryjnych.</w:t>
      </w:r>
      <w:r w:rsidRPr="0037582D">
        <w:rPr>
          <w:rStyle w:val="eop"/>
          <w:rFonts w:ascii="Century Gothic" w:hAnsi="Century Gothic" w:cs="Segoe UI"/>
          <w:sz w:val="22"/>
          <w:szCs w:val="22"/>
        </w:rPr>
        <w:t> </w:t>
      </w:r>
    </w:p>
    <w:p w14:paraId="1C2001D7" w14:textId="77777777" w:rsidR="005F4384" w:rsidRDefault="005F4384">
      <w:pPr>
        <w:suppressAutoHyphens w:val="0"/>
        <w:rPr>
          <w:rStyle w:val="normaltextrun"/>
          <w:rFonts w:ascii="Century Gothic" w:eastAsia="Times New Roman" w:hAnsi="Century Gothic" w:cs="Segoe UI"/>
          <w:kern w:val="0"/>
          <w:sz w:val="22"/>
          <w:szCs w:val="22"/>
          <w:lang w:eastAsia="pl-PL" w:bidi="ar-SA"/>
        </w:rPr>
      </w:pPr>
      <w:r>
        <w:rPr>
          <w:rStyle w:val="normaltextrun"/>
          <w:rFonts w:ascii="Century Gothic" w:hAnsi="Century Gothic" w:cs="Segoe UI"/>
          <w:sz w:val="22"/>
          <w:szCs w:val="22"/>
        </w:rPr>
        <w:br w:type="page"/>
      </w:r>
    </w:p>
    <w:p w14:paraId="12F360B6" w14:textId="77777777" w:rsidR="007D03F5" w:rsidRPr="0037582D" w:rsidRDefault="00831D16" w:rsidP="00C15CED">
      <w:pPr>
        <w:pStyle w:val="paragraph"/>
        <w:numPr>
          <w:ilvl w:val="0"/>
          <w:numId w:val="90"/>
        </w:numPr>
        <w:spacing w:before="120" w:after="120"/>
        <w:ind w:left="284"/>
        <w:jc w:val="both"/>
        <w:rPr>
          <w:rFonts w:ascii="Century Gothic" w:hAnsi="Century Gothic"/>
        </w:rPr>
      </w:pPr>
      <w:r w:rsidRPr="0037582D">
        <w:rPr>
          <w:rStyle w:val="normaltextrun"/>
          <w:rFonts w:ascii="Century Gothic" w:hAnsi="Century Gothic" w:cs="Segoe UI"/>
          <w:sz w:val="22"/>
          <w:szCs w:val="22"/>
        </w:rPr>
        <w:lastRenderedPageBreak/>
        <w:t xml:space="preserve">Generowanie raportów obrazujących stan zasobu Miasta i Skarbu Państwa dla jednej nieruchomości lub grupy nieruchomości jednocześnie. </w:t>
      </w:r>
    </w:p>
    <w:p w14:paraId="1DD1E429" w14:textId="77777777" w:rsidR="007D03F5" w:rsidRPr="0037582D" w:rsidRDefault="00831D16" w:rsidP="00C15CED">
      <w:pPr>
        <w:pStyle w:val="paragraph"/>
        <w:numPr>
          <w:ilvl w:val="0"/>
          <w:numId w:val="94"/>
        </w:numPr>
        <w:spacing w:before="120" w:after="120"/>
        <w:jc w:val="both"/>
        <w:rPr>
          <w:rFonts w:ascii="Century Gothic" w:hAnsi="Century Gothic"/>
        </w:rPr>
      </w:pPr>
      <w:r w:rsidRPr="0037582D">
        <w:rPr>
          <w:rStyle w:val="normaltextrun"/>
          <w:rFonts w:ascii="Century Gothic" w:hAnsi="Century Gothic"/>
          <w:color w:val="000000"/>
          <w:sz w:val="22"/>
          <w:szCs w:val="22"/>
        </w:rPr>
        <w:t xml:space="preserve">W systemie SGN istnieje możliwość zdefiniowania raportów, max 10 raportów </w:t>
      </w:r>
      <w:r w:rsidRPr="0037582D">
        <w:rPr>
          <w:rStyle w:val="normaltextrun"/>
          <w:rFonts w:ascii="Century Gothic" w:hAnsi="Century Gothic" w:cs="Segoe UI"/>
          <w:color w:val="000000"/>
          <w:sz w:val="22"/>
          <w:szCs w:val="22"/>
        </w:rPr>
        <w:t xml:space="preserve">umożliwiających prezentację danych, w </w:t>
      </w:r>
      <w:r w:rsidRPr="0037582D">
        <w:rPr>
          <w:rStyle w:val="normaltextrun"/>
          <w:rFonts w:ascii="Century Gothic" w:hAnsi="Century Gothic"/>
          <w:color w:val="000000"/>
          <w:sz w:val="22"/>
          <w:szCs w:val="22"/>
        </w:rPr>
        <w:t>układzie tabelarycznym opartych na danych zapisanych w systemie SGN,</w:t>
      </w:r>
    </w:p>
    <w:p w14:paraId="182ABBA9" w14:textId="2435964A" w:rsidR="007D03F5" w:rsidRPr="002D6643" w:rsidRDefault="00831D16" w:rsidP="00C15CED">
      <w:pPr>
        <w:pStyle w:val="paragraph"/>
        <w:numPr>
          <w:ilvl w:val="0"/>
          <w:numId w:val="94"/>
        </w:numPr>
        <w:spacing w:before="120" w:after="120"/>
        <w:jc w:val="both"/>
        <w:rPr>
          <w:rStyle w:val="normaltextrun"/>
          <w:rFonts w:ascii="Century Gothic" w:hAnsi="Century Gothic"/>
        </w:rPr>
      </w:pPr>
      <w:r w:rsidRPr="0037582D">
        <w:rPr>
          <w:rStyle w:val="normaltextrun"/>
          <w:rFonts w:ascii="Century Gothic" w:hAnsi="Century Gothic" w:cs="Segoe UI"/>
          <w:color w:val="000000"/>
          <w:sz w:val="22"/>
          <w:szCs w:val="22"/>
        </w:rPr>
        <w:t xml:space="preserve">Na etapie rewdrożenia zostaną określone niezbędne raporty, ustalone prezentowane dane na raportach i pola z których dane te będą zaczytywane do raportów. </w:t>
      </w:r>
    </w:p>
    <w:p w14:paraId="36D3534D" w14:textId="647F8080" w:rsidR="002D6643" w:rsidRDefault="002D6643" w:rsidP="002D6643">
      <w:pPr>
        <w:pStyle w:val="paragraph"/>
        <w:spacing w:before="120" w:after="120"/>
        <w:ind w:left="644"/>
        <w:jc w:val="both"/>
        <w:rPr>
          <w:rStyle w:val="normaltextrun"/>
          <w:rFonts w:ascii="Century Gothic" w:hAnsi="Century Gothic" w:cs="Segoe UI"/>
          <w:color w:val="000000"/>
          <w:sz w:val="22"/>
          <w:szCs w:val="22"/>
        </w:rPr>
      </w:pPr>
      <w:r>
        <w:rPr>
          <w:rStyle w:val="normaltextrun"/>
          <w:rFonts w:ascii="Century Gothic" w:hAnsi="Century Gothic" w:cs="Segoe UI"/>
          <w:color w:val="000000"/>
          <w:sz w:val="22"/>
          <w:szCs w:val="22"/>
        </w:rPr>
        <w:t>UWAGA! Na raporty będą pobierane dane zaewidencjonowane w systemie w ramach standardowo udostępnionych formularzy oraz obecnie wprowadzonej konfiguracji.</w:t>
      </w:r>
    </w:p>
    <w:p w14:paraId="0A71ACD5" w14:textId="4C6AA54B" w:rsidR="004C67C6" w:rsidRPr="0037582D" w:rsidRDefault="004C67C6" w:rsidP="004C67C6">
      <w:pPr>
        <w:pStyle w:val="paragraph"/>
        <w:numPr>
          <w:ilvl w:val="0"/>
          <w:numId w:val="94"/>
        </w:numPr>
        <w:spacing w:before="120" w:after="120"/>
        <w:jc w:val="both"/>
        <w:rPr>
          <w:rFonts w:ascii="Century Gothic" w:hAnsi="Century Gothic"/>
        </w:rPr>
      </w:pPr>
      <w:r>
        <w:rPr>
          <w:rFonts w:ascii="Century Gothic" w:hAnsi="Century Gothic"/>
        </w:rPr>
        <w:t>Raport prezentujący porównanie danych po wykonanych aktualizacjach (Trwały zarząd, Użytkowanie wieczyste) oraz zmianie stawki procentowej (Użytkowanie wieczyste)</w:t>
      </w:r>
    </w:p>
    <w:p w14:paraId="3A6DEFCD" w14:textId="77777777" w:rsidR="007D03F5" w:rsidRPr="0037582D" w:rsidRDefault="00831D16" w:rsidP="00C15CED">
      <w:pPr>
        <w:pStyle w:val="paragraph"/>
        <w:numPr>
          <w:ilvl w:val="0"/>
          <w:numId w:val="90"/>
        </w:numPr>
        <w:spacing w:before="120" w:after="120"/>
        <w:ind w:left="284"/>
        <w:jc w:val="both"/>
        <w:textAlignment w:val="baseline"/>
        <w:rPr>
          <w:rFonts w:ascii="Century Gothic" w:hAnsi="Century Gothic"/>
        </w:rPr>
      </w:pPr>
      <w:r w:rsidRPr="0037582D">
        <w:rPr>
          <w:rStyle w:val="normaltextrun"/>
          <w:rFonts w:ascii="Century Gothic" w:hAnsi="Century Gothic" w:cs="Segoe UI"/>
          <w:sz w:val="22"/>
          <w:szCs w:val="22"/>
        </w:rPr>
        <w:t>Tworzenie odpowiednich naliczeń (przypisów) do modułu rozrachunkowego systemu KSAT2000i pojedynczo lub w zdefiniowanych cyklach, hurtowa zmiana naliczeń.</w:t>
      </w:r>
      <w:r w:rsidRPr="0037582D">
        <w:rPr>
          <w:rStyle w:val="eop"/>
          <w:rFonts w:ascii="Century Gothic" w:hAnsi="Century Gothic" w:cs="Segoe UI"/>
          <w:sz w:val="22"/>
          <w:szCs w:val="22"/>
        </w:rPr>
        <w:t> </w:t>
      </w:r>
    </w:p>
    <w:p w14:paraId="26956829" w14:textId="77777777" w:rsidR="007D03F5" w:rsidRPr="0037582D" w:rsidRDefault="00831D16" w:rsidP="00C15CED">
      <w:pPr>
        <w:pStyle w:val="paragraph"/>
        <w:numPr>
          <w:ilvl w:val="0"/>
          <w:numId w:val="95"/>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 xml:space="preserve">Możliwość generowania w sposób hurtowy </w:t>
      </w:r>
      <w:r w:rsidRPr="0037582D">
        <w:rPr>
          <w:rStyle w:val="spellingerror"/>
          <w:rFonts w:ascii="Century Gothic" w:hAnsi="Century Gothic" w:cs="Segoe UI"/>
          <w:color w:val="000000"/>
          <w:sz w:val="22"/>
          <w:szCs w:val="22"/>
        </w:rPr>
        <w:t>dokumentów</w:t>
      </w:r>
      <w:r w:rsidRPr="0037582D">
        <w:rPr>
          <w:rStyle w:val="normaltextrun"/>
          <w:rFonts w:ascii="Century Gothic" w:hAnsi="Century Gothic" w:cs="Segoe UI"/>
          <w:color w:val="000000"/>
          <w:sz w:val="22"/>
          <w:szCs w:val="22"/>
        </w:rPr>
        <w:t xml:space="preserve"> naliczeń stanowiących przypisy oraz dokumenty faktur na podstawie ewidencji wprowadzonej w module SGN,</w:t>
      </w:r>
      <w:r w:rsidRPr="0037582D">
        <w:rPr>
          <w:rStyle w:val="eop"/>
          <w:rFonts w:ascii="Century Gothic" w:hAnsi="Century Gothic" w:cs="Segoe UI"/>
          <w:color w:val="000000"/>
          <w:sz w:val="22"/>
          <w:szCs w:val="22"/>
        </w:rPr>
        <w:t> </w:t>
      </w:r>
    </w:p>
    <w:p w14:paraId="4CC9BAD2" w14:textId="77777777" w:rsidR="007D03F5" w:rsidRPr="0037582D" w:rsidRDefault="00831D16" w:rsidP="00C15CED">
      <w:pPr>
        <w:pStyle w:val="paragraph"/>
        <w:numPr>
          <w:ilvl w:val="0"/>
          <w:numId w:val="91"/>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Konfiguracji procesu hurtowej aktualizacji i waloryzacji w systemie.</w:t>
      </w:r>
      <w:r w:rsidRPr="0037582D">
        <w:rPr>
          <w:rStyle w:val="eop"/>
          <w:rFonts w:ascii="Century Gothic" w:hAnsi="Century Gothic" w:cs="Segoe UI"/>
          <w:color w:val="00000A"/>
          <w:sz w:val="22"/>
          <w:szCs w:val="22"/>
        </w:rPr>
        <w:t> </w:t>
      </w:r>
    </w:p>
    <w:p w14:paraId="7210E087" w14:textId="77777777" w:rsidR="007D03F5" w:rsidRPr="0037582D" w:rsidRDefault="00831D16" w:rsidP="00C15CED">
      <w:pPr>
        <w:pStyle w:val="paragraph"/>
        <w:numPr>
          <w:ilvl w:val="0"/>
          <w:numId w:val="90"/>
        </w:numPr>
        <w:spacing w:before="120" w:after="0"/>
        <w:ind w:left="284"/>
        <w:jc w:val="both"/>
        <w:textAlignment w:val="baseline"/>
        <w:rPr>
          <w:rFonts w:ascii="Century Gothic" w:hAnsi="Century Gothic"/>
        </w:rPr>
      </w:pPr>
      <w:r w:rsidRPr="0037582D">
        <w:rPr>
          <w:rStyle w:val="normaltextrun"/>
          <w:rFonts w:ascii="Century Gothic" w:hAnsi="Century Gothic" w:cs="Segoe UI"/>
          <w:sz w:val="22"/>
          <w:szCs w:val="22"/>
        </w:rPr>
        <w:t>Świadczenie</w:t>
      </w:r>
      <w:r w:rsidRPr="0037582D">
        <w:rPr>
          <w:rStyle w:val="normaltextrun"/>
          <w:rFonts w:ascii="Century Gothic" w:hAnsi="Century Gothic" w:cs="Segoe UI"/>
          <w:color w:val="000000"/>
          <w:sz w:val="22"/>
          <w:szCs w:val="22"/>
        </w:rPr>
        <w:t xml:space="preserve"> wsparcia w zakresie ubruttowienia zaległości z tytułu opłat za przekształcenie prawa użytkowania wieczystego w prawo własności.</w:t>
      </w:r>
      <w:r w:rsidRPr="0037582D">
        <w:rPr>
          <w:rStyle w:val="eop"/>
          <w:rFonts w:ascii="Century Gothic" w:hAnsi="Century Gothic" w:cs="Segoe UI"/>
          <w:color w:val="000000"/>
          <w:sz w:val="22"/>
          <w:szCs w:val="22"/>
        </w:rPr>
        <w:t> </w:t>
      </w:r>
    </w:p>
    <w:p w14:paraId="0C829DDF" w14:textId="77777777" w:rsidR="007D03F5" w:rsidRPr="0037582D" w:rsidRDefault="00831D16" w:rsidP="00C15CED">
      <w:pPr>
        <w:pStyle w:val="paragraph"/>
        <w:numPr>
          <w:ilvl w:val="0"/>
          <w:numId w:val="96"/>
        </w:numPr>
        <w:tabs>
          <w:tab w:val="left" w:pos="720"/>
        </w:tabs>
        <w:spacing w:before="120" w:after="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 xml:space="preserve">Rekonfiguracja </w:t>
      </w:r>
      <w:r w:rsidRPr="0037582D">
        <w:rPr>
          <w:rStyle w:val="spellingerror"/>
          <w:rFonts w:ascii="Century Gothic" w:hAnsi="Century Gothic" w:cs="Segoe UI"/>
          <w:color w:val="000000"/>
          <w:sz w:val="22"/>
          <w:szCs w:val="22"/>
        </w:rPr>
        <w:t>parametrów</w:t>
      </w:r>
      <w:r w:rsidRPr="0037582D">
        <w:rPr>
          <w:rStyle w:val="normaltextrun"/>
          <w:rFonts w:ascii="Century Gothic" w:hAnsi="Century Gothic" w:cs="Segoe UI"/>
          <w:color w:val="000000"/>
          <w:sz w:val="22"/>
          <w:szCs w:val="22"/>
        </w:rPr>
        <w:t xml:space="preserve"> system SGN zgodnie z Interpretacją Ogólną Nr PT1. 8101.2.2021 Ministra Finansów z dnia 22 grudnia 2021 r. w sprawie opodatkowania podatkiem od towarów i usług przekształcenia z mocy prawa użytkowania wieczystego w prawo własności.</w:t>
      </w:r>
      <w:r w:rsidRPr="0037582D">
        <w:rPr>
          <w:rStyle w:val="eop"/>
          <w:rFonts w:ascii="Century Gothic" w:hAnsi="Century Gothic" w:cs="Segoe UI"/>
          <w:color w:val="000000"/>
          <w:sz w:val="22"/>
          <w:szCs w:val="22"/>
        </w:rPr>
        <w:t> </w:t>
      </w:r>
    </w:p>
    <w:p w14:paraId="09EF2D30" w14:textId="77777777" w:rsidR="007D03F5" w:rsidRPr="0037582D" w:rsidRDefault="00831D16" w:rsidP="00C15CED">
      <w:pPr>
        <w:pStyle w:val="paragraph"/>
        <w:numPr>
          <w:ilvl w:val="0"/>
          <w:numId w:val="90"/>
        </w:numPr>
        <w:spacing w:before="120" w:after="120"/>
        <w:ind w:left="284"/>
        <w:jc w:val="both"/>
        <w:textAlignment w:val="baseline"/>
        <w:rPr>
          <w:rFonts w:ascii="Century Gothic" w:hAnsi="Century Gothic"/>
        </w:rPr>
      </w:pPr>
      <w:r w:rsidRPr="0037582D">
        <w:rPr>
          <w:rStyle w:val="normaltextrun"/>
          <w:rFonts w:ascii="Century Gothic" w:hAnsi="Century Gothic" w:cs="Segoe UI"/>
          <w:sz w:val="22"/>
          <w:szCs w:val="22"/>
        </w:rPr>
        <w:t>Realizacja</w:t>
      </w:r>
      <w:r w:rsidRPr="0037582D">
        <w:rPr>
          <w:rStyle w:val="normaltextrun"/>
          <w:rFonts w:ascii="Century Gothic" w:hAnsi="Century Gothic" w:cs="Segoe UI"/>
          <w:color w:val="000000"/>
          <w:sz w:val="22"/>
          <w:szCs w:val="22"/>
        </w:rPr>
        <w:t xml:space="preserve"> funkcjonalności wynikająca ze specyfikacji stosowanych algorytmów przy wyliczaniu bonifikaty:</w:t>
      </w:r>
      <w:r w:rsidRPr="0037582D">
        <w:rPr>
          <w:rStyle w:val="eop"/>
          <w:rFonts w:ascii="Century Gothic" w:hAnsi="Century Gothic" w:cs="Segoe UI"/>
          <w:color w:val="000000"/>
          <w:sz w:val="22"/>
          <w:szCs w:val="22"/>
        </w:rPr>
        <w:t> </w:t>
      </w:r>
    </w:p>
    <w:p w14:paraId="37A52E41" w14:textId="77777777" w:rsidR="007D03F5" w:rsidRPr="0037582D" w:rsidRDefault="00831D16" w:rsidP="00C15CED">
      <w:pPr>
        <w:pStyle w:val="paragraph"/>
        <w:numPr>
          <w:ilvl w:val="0"/>
          <w:numId w:val="97"/>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Wysokości opłaty jednorazowej za przekształcenie prawa użytkowania wieczystego w prawo własności - Skarb Państwa: </w:t>
      </w:r>
      <w:r w:rsidRPr="0037582D">
        <w:rPr>
          <w:rStyle w:val="eop"/>
          <w:rFonts w:ascii="Century Gothic" w:hAnsi="Century Gothic" w:cs="Segoe UI"/>
          <w:color w:val="000000"/>
          <w:sz w:val="22"/>
          <w:szCs w:val="22"/>
        </w:rPr>
        <w:t> </w:t>
      </w:r>
    </w:p>
    <w:p w14:paraId="56EC46B5" w14:textId="77777777" w:rsidR="007D03F5" w:rsidRPr="0037582D" w:rsidRDefault="00831D16">
      <w:pPr>
        <w:pStyle w:val="paragraph"/>
        <w:spacing w:before="0" w:after="0"/>
        <w:ind w:left="624"/>
        <w:jc w:val="both"/>
        <w:textAlignment w:val="baseline"/>
        <w:rPr>
          <w:rFonts w:ascii="Century Gothic" w:hAnsi="Century Gothic"/>
        </w:rPr>
      </w:pPr>
      <w:r w:rsidRPr="0037582D">
        <w:rPr>
          <w:rStyle w:val="normaltextrun"/>
          <w:rFonts w:ascii="Century Gothic" w:hAnsi="Century Gothic" w:cs="Segoe UI"/>
          <w:color w:val="000000"/>
          <w:sz w:val="22"/>
          <w:szCs w:val="22"/>
        </w:rPr>
        <w:t xml:space="preserve">Wysokość opłaty jednorazowej obowiązującej w danym roku x liczba lat pozostałych do upływu okresu 20 lat (licząc od 2019 r.) - bonifikata (zgodnie z art. 3 ustawy z dnia 20 lipca 2018 r. o przekształceniu prawa użytkowania wieczystego gruntów zabudowanych na cele mieszkaniowe w prawo własności tych gruntów: 2021 r. - 40 %, 2022 r. - 30 %, 2023 r. - 20 %, 2024 r. - 10 % od wysokości opłaty jednorazowej) lub 99 % bonifikaty (zgodnie z art. 9a ww. ustawy) - wysokość rocznych opłat </w:t>
      </w:r>
      <w:r w:rsidRPr="0037582D">
        <w:rPr>
          <w:rStyle w:val="spellingerror"/>
          <w:rFonts w:ascii="Century Gothic" w:hAnsi="Century Gothic" w:cs="Segoe UI"/>
          <w:color w:val="000000"/>
          <w:sz w:val="22"/>
          <w:szCs w:val="22"/>
        </w:rPr>
        <w:t>przekształceniowych</w:t>
      </w:r>
      <w:r w:rsidRPr="0037582D">
        <w:rPr>
          <w:rStyle w:val="normaltextrun"/>
          <w:rFonts w:ascii="Century Gothic" w:hAnsi="Century Gothic" w:cs="Segoe UI"/>
          <w:color w:val="000000"/>
          <w:sz w:val="22"/>
          <w:szCs w:val="22"/>
        </w:rPr>
        <w:t xml:space="preserve"> uiszczonych do dnia naliczenia jednorazowej opłaty = wysokość opłaty jednorazowej, </w:t>
      </w:r>
      <w:r w:rsidRPr="0037582D">
        <w:rPr>
          <w:rStyle w:val="eop"/>
          <w:rFonts w:ascii="Century Gothic" w:hAnsi="Century Gothic" w:cs="Segoe UI"/>
          <w:color w:val="000000"/>
          <w:sz w:val="22"/>
          <w:szCs w:val="22"/>
        </w:rPr>
        <w:t> </w:t>
      </w:r>
    </w:p>
    <w:p w14:paraId="41617874" w14:textId="77777777" w:rsidR="007D03F5" w:rsidRPr="0037582D" w:rsidRDefault="00831D16" w:rsidP="00C15CED">
      <w:pPr>
        <w:pStyle w:val="paragraph"/>
        <w:numPr>
          <w:ilvl w:val="0"/>
          <w:numId w:val="91"/>
        </w:numPr>
        <w:tabs>
          <w:tab w:val="left" w:pos="720"/>
        </w:tabs>
        <w:spacing w:before="120" w:after="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Do określenia wartości przy sprzedaży lokalu mieszkalnego jest następujący: </w:t>
      </w:r>
      <w:r w:rsidRPr="0037582D">
        <w:rPr>
          <w:rStyle w:val="eop"/>
          <w:rFonts w:ascii="Century Gothic" w:hAnsi="Century Gothic" w:cs="Segoe UI"/>
          <w:color w:val="000000"/>
          <w:sz w:val="22"/>
          <w:szCs w:val="22"/>
        </w:rPr>
        <w:t> </w:t>
      </w:r>
    </w:p>
    <w:p w14:paraId="5356C6CB" w14:textId="77777777" w:rsidR="007D03F5" w:rsidRPr="0037582D" w:rsidRDefault="00831D16">
      <w:pPr>
        <w:pStyle w:val="paragraph"/>
        <w:spacing w:before="0" w:after="0"/>
        <w:ind w:left="624"/>
        <w:jc w:val="both"/>
        <w:textAlignment w:val="baseline"/>
        <w:rPr>
          <w:rFonts w:ascii="Century Gothic" w:hAnsi="Century Gothic"/>
        </w:rPr>
      </w:pPr>
      <w:r w:rsidRPr="0037582D">
        <w:rPr>
          <w:rStyle w:val="normaltextrun"/>
          <w:rFonts w:ascii="Century Gothic" w:hAnsi="Century Gothic" w:cs="Segoe UI"/>
          <w:color w:val="000000"/>
          <w:sz w:val="22"/>
          <w:szCs w:val="22"/>
        </w:rPr>
        <w:t>Cena nieruchomości lokalowej (wartość z operatu szacunkowego) x Bonifikata 70% lub 50% (zgodnie z par. 1 pkt. 1 lub 2 Uchwały Nr 499/LXIII/2010 Rady Miasta Ostrołęki z dnia 25 lutego 2010 r.) = Wyliczona cena nieruchomości lokalowej - 15 % tej ceny przy wpłacie jednorazowej zgodnie z par. 2 Uchwały Nr 499/LXIII/2010) = Cena do zapłaty,</w:t>
      </w:r>
      <w:r w:rsidRPr="0037582D">
        <w:rPr>
          <w:rStyle w:val="eop"/>
          <w:rFonts w:ascii="Century Gothic" w:hAnsi="Century Gothic" w:cs="Segoe UI"/>
          <w:color w:val="000000"/>
          <w:sz w:val="22"/>
          <w:szCs w:val="22"/>
        </w:rPr>
        <w:t> </w:t>
      </w:r>
    </w:p>
    <w:p w14:paraId="43152C9E" w14:textId="77777777" w:rsidR="007D03F5" w:rsidRPr="0037582D" w:rsidRDefault="00831D16" w:rsidP="00C15CED">
      <w:pPr>
        <w:pStyle w:val="paragraph"/>
        <w:numPr>
          <w:ilvl w:val="0"/>
          <w:numId w:val="91"/>
        </w:numPr>
        <w:tabs>
          <w:tab w:val="left" w:pos="720"/>
        </w:tabs>
        <w:spacing w:before="120" w:after="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Do sprzedaży nieruchomości w drodze bezprzetargowej:</w:t>
      </w:r>
      <w:r w:rsidRPr="0037582D">
        <w:rPr>
          <w:rStyle w:val="eop"/>
          <w:rFonts w:ascii="Century Gothic" w:hAnsi="Century Gothic" w:cs="Segoe UI"/>
          <w:color w:val="000000"/>
          <w:sz w:val="22"/>
          <w:szCs w:val="22"/>
        </w:rPr>
        <w:t> </w:t>
      </w:r>
    </w:p>
    <w:p w14:paraId="1E5D7F32" w14:textId="77777777" w:rsidR="007D03F5" w:rsidRPr="0037582D" w:rsidRDefault="00831D16">
      <w:pPr>
        <w:pStyle w:val="paragraph"/>
        <w:spacing w:before="0" w:after="0"/>
        <w:ind w:left="624"/>
        <w:jc w:val="both"/>
        <w:textAlignment w:val="baseline"/>
        <w:rPr>
          <w:rFonts w:ascii="Century Gothic" w:hAnsi="Century Gothic"/>
        </w:rPr>
      </w:pPr>
      <w:r w:rsidRPr="0037582D">
        <w:rPr>
          <w:rStyle w:val="normaltextrun"/>
          <w:rFonts w:ascii="Century Gothic" w:hAnsi="Century Gothic" w:cs="Segoe UI"/>
          <w:color w:val="000000"/>
          <w:sz w:val="22"/>
          <w:szCs w:val="22"/>
        </w:rPr>
        <w:lastRenderedPageBreak/>
        <w:t>Cena nieruchomości (wartość z operatu szacunkowego) może nie być podwyższona, może być podwyższona o 10% lub o 20% lub o 30% zgodnie z par. 9 pkt 1, 2 Uchwały Nr 154/XXVI/2008. Do tej wartości doliczamy podatek VAT 23%,</w:t>
      </w:r>
      <w:r w:rsidRPr="0037582D">
        <w:rPr>
          <w:rStyle w:val="eop"/>
          <w:rFonts w:ascii="Century Gothic" w:hAnsi="Century Gothic" w:cs="Segoe UI"/>
          <w:color w:val="000000"/>
          <w:sz w:val="22"/>
          <w:szCs w:val="22"/>
        </w:rPr>
        <w:t> </w:t>
      </w:r>
    </w:p>
    <w:p w14:paraId="03E553D2" w14:textId="77777777" w:rsidR="007D03F5" w:rsidRPr="0037582D" w:rsidRDefault="00831D16" w:rsidP="00C15CED">
      <w:pPr>
        <w:pStyle w:val="paragraph"/>
        <w:numPr>
          <w:ilvl w:val="0"/>
          <w:numId w:val="90"/>
        </w:numPr>
        <w:spacing w:before="120" w:after="120"/>
        <w:ind w:left="284"/>
        <w:jc w:val="both"/>
        <w:textAlignment w:val="baseline"/>
        <w:rPr>
          <w:rFonts w:ascii="Century Gothic" w:hAnsi="Century Gothic"/>
        </w:rPr>
      </w:pPr>
      <w:r w:rsidRPr="0037582D">
        <w:rPr>
          <w:rStyle w:val="normaltextrun"/>
          <w:rFonts w:ascii="Century Gothic" w:hAnsi="Century Gothic" w:cs="Segoe UI"/>
          <w:sz w:val="22"/>
          <w:szCs w:val="22"/>
        </w:rPr>
        <w:t>Moduł</w:t>
      </w:r>
      <w:r w:rsidRPr="0037582D">
        <w:rPr>
          <w:rStyle w:val="normaltextrun"/>
          <w:rFonts w:ascii="Century Gothic" w:hAnsi="Century Gothic" w:cs="Segoe UI"/>
          <w:color w:val="000000"/>
          <w:sz w:val="22"/>
          <w:szCs w:val="22"/>
        </w:rPr>
        <w:t xml:space="preserve"> SGN zostanie rozbudowany o następujące procesy merytoryczne:</w:t>
      </w:r>
      <w:r w:rsidRPr="0037582D">
        <w:rPr>
          <w:rStyle w:val="eop"/>
          <w:rFonts w:ascii="Century Gothic" w:hAnsi="Century Gothic" w:cs="Segoe UI"/>
          <w:color w:val="000000"/>
          <w:sz w:val="22"/>
          <w:szCs w:val="22"/>
        </w:rPr>
        <w:t> </w:t>
      </w:r>
    </w:p>
    <w:p w14:paraId="0FCD4AAD"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opłata za zajęcia pasa drogowego (ustalane decyzjami,</w:t>
      </w:r>
    </w:p>
    <w:p w14:paraId="51B688D7"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kara za zajęcie pasa drogowego (ustalane decyzjami),</w:t>
      </w:r>
      <w:r w:rsidRPr="0037582D">
        <w:rPr>
          <w:rStyle w:val="eop"/>
          <w:rFonts w:ascii="Century Gothic" w:hAnsi="Century Gothic" w:cs="Segoe UI"/>
          <w:color w:val="000000"/>
          <w:sz w:val="22"/>
          <w:szCs w:val="22"/>
        </w:rPr>
        <w:t> </w:t>
      </w:r>
    </w:p>
    <w:p w14:paraId="62AC9092"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opłaty za umieszczenie</w:t>
      </w:r>
      <w:r w:rsidRPr="0037582D">
        <w:rPr>
          <w:rStyle w:val="normaltextrun"/>
          <w:rFonts w:ascii="Arial" w:hAnsi="Arial" w:cs="Arial"/>
          <w:color w:val="000000"/>
          <w:sz w:val="22"/>
          <w:szCs w:val="22"/>
        </w:rPr>
        <w:t> </w:t>
      </w:r>
      <w:r w:rsidRPr="0037582D">
        <w:rPr>
          <w:rStyle w:val="normaltextrun"/>
          <w:rFonts w:ascii="Century Gothic" w:hAnsi="Century Gothic" w:cs="Segoe UI"/>
          <w:color w:val="000000"/>
          <w:sz w:val="22"/>
          <w:szCs w:val="22"/>
        </w:rPr>
        <w:t xml:space="preserve"> infrastruktury technicznej gruncie oraz czasowe zaj</w:t>
      </w:r>
      <w:r w:rsidRPr="0037582D">
        <w:rPr>
          <w:rStyle w:val="normaltextrun"/>
          <w:rFonts w:ascii="Century Gothic" w:hAnsi="Century Gothic" w:cs="Century Gothic"/>
          <w:color w:val="000000"/>
          <w:sz w:val="22"/>
          <w:szCs w:val="22"/>
        </w:rPr>
        <w:t>ę</w:t>
      </w:r>
      <w:r w:rsidRPr="0037582D">
        <w:rPr>
          <w:rStyle w:val="normaltextrun"/>
          <w:rFonts w:ascii="Century Gothic" w:hAnsi="Century Gothic" w:cs="Segoe UI"/>
          <w:color w:val="000000"/>
          <w:sz w:val="22"/>
          <w:szCs w:val="22"/>
        </w:rPr>
        <w:t>cie gruntu (ustalane umowami),</w:t>
      </w:r>
      <w:r w:rsidRPr="0037582D">
        <w:rPr>
          <w:rStyle w:val="eop"/>
          <w:rFonts w:ascii="Century Gothic" w:hAnsi="Century Gothic" w:cs="Segoe UI"/>
          <w:color w:val="000000"/>
          <w:sz w:val="22"/>
          <w:szCs w:val="22"/>
        </w:rPr>
        <w:t> </w:t>
      </w:r>
    </w:p>
    <w:p w14:paraId="11332388" w14:textId="77777777" w:rsidR="007D03F5" w:rsidRPr="0037582D" w:rsidRDefault="00831D16" w:rsidP="00C15CED">
      <w:pPr>
        <w:pStyle w:val="paragraph"/>
        <w:numPr>
          <w:ilvl w:val="0"/>
          <w:numId w:val="91"/>
        </w:numPr>
        <w:tabs>
          <w:tab w:val="left" w:pos="720"/>
        </w:tabs>
        <w:spacing w:before="0" w:after="0"/>
        <w:ind w:left="624" w:hanging="340"/>
        <w:jc w:val="both"/>
        <w:textAlignment w:val="baseline"/>
        <w:rPr>
          <w:rFonts w:ascii="Century Gothic" w:hAnsi="Century Gothic"/>
        </w:rPr>
      </w:pPr>
      <w:r w:rsidRPr="0037582D">
        <w:rPr>
          <w:rStyle w:val="normaltextrun"/>
          <w:rFonts w:ascii="Century Gothic" w:hAnsi="Century Gothic" w:cs="Segoe UI"/>
          <w:color w:val="000000"/>
          <w:sz w:val="22"/>
          <w:szCs w:val="22"/>
        </w:rPr>
        <w:t>opłaty za czasowe zajęcie gruntu dróg wewnętrznych (ustalane umowami).</w:t>
      </w:r>
      <w:r w:rsidRPr="0037582D">
        <w:rPr>
          <w:rStyle w:val="eop"/>
          <w:rFonts w:ascii="Century Gothic" w:hAnsi="Century Gothic" w:cs="Segoe UI"/>
          <w:color w:val="000000"/>
          <w:sz w:val="22"/>
          <w:szCs w:val="22"/>
        </w:rPr>
        <w:t> </w:t>
      </w:r>
    </w:p>
    <w:p w14:paraId="71E6E0DC" w14:textId="77777777" w:rsidR="007D03F5" w:rsidRPr="0037582D" w:rsidRDefault="007D03F5">
      <w:pPr>
        <w:pStyle w:val="paragraph"/>
        <w:spacing w:before="0" w:after="0"/>
        <w:jc w:val="both"/>
        <w:textAlignment w:val="baseline"/>
        <w:rPr>
          <w:rFonts w:ascii="Century Gothic" w:hAnsi="Century Gothic"/>
        </w:rPr>
      </w:pPr>
    </w:p>
    <w:p w14:paraId="414D4A90" w14:textId="77777777" w:rsidR="007D03F5" w:rsidRPr="0037582D" w:rsidRDefault="00831D16">
      <w:pPr>
        <w:pStyle w:val="paragraph"/>
        <w:tabs>
          <w:tab w:val="left" w:pos="720"/>
        </w:tabs>
        <w:spacing w:before="0" w:after="0"/>
        <w:ind w:left="624"/>
        <w:jc w:val="both"/>
        <w:textAlignment w:val="baseline"/>
        <w:rPr>
          <w:rFonts w:ascii="Century Gothic" w:hAnsi="Century Gothic"/>
        </w:rPr>
      </w:pPr>
      <w:r w:rsidRPr="0037582D">
        <w:rPr>
          <w:rFonts w:ascii="Century Gothic" w:hAnsi="Century Gothic"/>
          <w:noProof/>
        </w:rPr>
        <w:drawing>
          <wp:anchor distT="0" distB="0" distL="114300" distR="114300" simplePos="0" relativeHeight="251654144" behindDoc="0" locked="0" layoutInCell="1" allowOverlap="1" wp14:anchorId="51B2379E" wp14:editId="3D0C981E">
            <wp:simplePos x="0" y="0"/>
            <wp:positionH relativeFrom="column">
              <wp:posOffset>461013</wp:posOffset>
            </wp:positionH>
            <wp:positionV relativeFrom="paragraph">
              <wp:posOffset>3861438</wp:posOffset>
            </wp:positionV>
            <wp:extent cx="5590541" cy="3166740"/>
            <wp:effectExtent l="0" t="0" r="0" b="0"/>
            <wp:wrapTopAndBottom/>
            <wp:docPr id="37" name="Obraz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90541" cy="3166740"/>
                    </a:xfrm>
                    <a:prstGeom prst="rect">
                      <a:avLst/>
                    </a:prstGeom>
                    <a:noFill/>
                    <a:ln>
                      <a:noFill/>
                      <a:prstDash/>
                    </a:ln>
                  </pic:spPr>
                </pic:pic>
              </a:graphicData>
            </a:graphic>
          </wp:anchor>
        </w:drawing>
      </w:r>
      <w:r w:rsidRPr="0037582D">
        <w:rPr>
          <w:rFonts w:ascii="Century Gothic" w:hAnsi="Century Gothic"/>
          <w:noProof/>
        </w:rPr>
        <w:drawing>
          <wp:anchor distT="0" distB="0" distL="114300" distR="114300" simplePos="0" relativeHeight="251652096" behindDoc="0" locked="0" layoutInCell="1" allowOverlap="1" wp14:anchorId="27348A12" wp14:editId="25A19FD8">
            <wp:simplePos x="0" y="0"/>
            <wp:positionH relativeFrom="column">
              <wp:posOffset>434970</wp:posOffset>
            </wp:positionH>
            <wp:positionV relativeFrom="paragraph">
              <wp:posOffset>461643</wp:posOffset>
            </wp:positionV>
            <wp:extent cx="5669280" cy="3232147"/>
            <wp:effectExtent l="0" t="0" r="7620" b="6353"/>
            <wp:wrapTopAndBottom/>
            <wp:docPr id="38" name="Obraz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69280" cy="3232147"/>
                    </a:xfrm>
                    <a:prstGeom prst="rect">
                      <a:avLst/>
                    </a:prstGeom>
                    <a:noFill/>
                    <a:ln>
                      <a:noFill/>
                      <a:prstDash/>
                    </a:ln>
                  </pic:spPr>
                </pic:pic>
              </a:graphicData>
            </a:graphic>
          </wp:anchor>
        </w:drawing>
      </w:r>
      <w:r w:rsidRPr="0037582D">
        <w:rPr>
          <w:rStyle w:val="normaltextrun"/>
          <w:rFonts w:ascii="Century Gothic" w:hAnsi="Century Gothic" w:cs="Segoe UI"/>
          <w:color w:val="000000"/>
          <w:sz w:val="22"/>
          <w:szCs w:val="22"/>
        </w:rPr>
        <w:t>Powyższe zagadnienia zostaną zrealizowane w oparciu o poniższą kanwę na której są</w:t>
      </w:r>
      <w:r w:rsidRPr="0037582D">
        <w:rPr>
          <w:rStyle w:val="normaltextrun"/>
          <w:rFonts w:ascii="Century Gothic" w:hAnsi="Century Gothic"/>
        </w:rPr>
        <w:t xml:space="preserve"> </w:t>
      </w:r>
      <w:r w:rsidRPr="0037582D">
        <w:rPr>
          <w:rStyle w:val="normaltextrun"/>
          <w:rFonts w:ascii="Century Gothic" w:hAnsi="Century Gothic" w:cs="Segoe UI"/>
          <w:color w:val="000000"/>
          <w:sz w:val="22"/>
          <w:szCs w:val="22"/>
        </w:rPr>
        <w:t>udostępnione następujące pola ewidencyjne:</w:t>
      </w:r>
    </w:p>
    <w:p w14:paraId="4D324CDB" w14:textId="77777777" w:rsidR="007D03F5" w:rsidRPr="0037582D" w:rsidRDefault="007D03F5">
      <w:pPr>
        <w:pStyle w:val="paragraph"/>
        <w:spacing w:before="0" w:after="120"/>
        <w:ind w:left="556"/>
        <w:jc w:val="both"/>
        <w:textAlignment w:val="baseline"/>
        <w:rPr>
          <w:rFonts w:ascii="Century Gothic" w:hAnsi="Century Gothic"/>
        </w:rPr>
      </w:pPr>
    </w:p>
    <w:p w14:paraId="1DBB3F88" w14:textId="77777777" w:rsidR="007D03F5" w:rsidRPr="0037582D" w:rsidRDefault="00831D16">
      <w:pPr>
        <w:pStyle w:val="paragraph"/>
        <w:spacing w:before="0" w:after="120"/>
        <w:ind w:left="556"/>
        <w:jc w:val="both"/>
        <w:textAlignment w:val="baseline"/>
        <w:rPr>
          <w:rFonts w:ascii="Century Gothic" w:hAnsi="Century Gothic"/>
        </w:rPr>
      </w:pPr>
      <w:r w:rsidRPr="0037582D">
        <w:rPr>
          <w:rStyle w:val="normaltextrun"/>
          <w:rFonts w:ascii="Century Gothic" w:hAnsi="Century Gothic" w:cs="Segoe UI"/>
          <w:color w:val="000000"/>
          <w:sz w:val="22"/>
          <w:szCs w:val="22"/>
        </w:rPr>
        <w:t>Niezbędne będzie zdefiniowanie ww. procesów w systemie SGN, nadanie dostępów dla odpowiednich użytkowników, wykonanie konfiguracji parametrów umożliwiających integrację z modułami finansowymi, analiza i uszczegółowienie funkcjonalności naliczania powyższych opłat (sposób naliczania opłaty, terminy płatności, cykliczność, czy podlega opodatkowaniu VAT, rejestry sprzedaży (jeśli podlegają VAT),rodzaje dokumentów).</w:t>
      </w:r>
      <w:r w:rsidRPr="0037582D">
        <w:rPr>
          <w:rStyle w:val="eop"/>
          <w:rFonts w:ascii="Century Gothic" w:hAnsi="Century Gothic" w:cs="Segoe UI"/>
          <w:color w:val="000000"/>
          <w:sz w:val="22"/>
          <w:szCs w:val="22"/>
        </w:rPr>
        <w:t> </w:t>
      </w:r>
    </w:p>
    <w:p w14:paraId="3381134F" w14:textId="32541A12" w:rsidR="007D03F5" w:rsidRPr="0037582D" w:rsidRDefault="00831D16" w:rsidP="00C15CED">
      <w:pPr>
        <w:pStyle w:val="paragraph"/>
        <w:numPr>
          <w:ilvl w:val="0"/>
          <w:numId w:val="90"/>
        </w:numPr>
        <w:spacing w:before="120" w:after="120"/>
        <w:ind w:left="284"/>
        <w:jc w:val="both"/>
        <w:textAlignment w:val="baseline"/>
        <w:rPr>
          <w:rFonts w:ascii="Century Gothic" w:hAnsi="Century Gothic"/>
        </w:rPr>
      </w:pPr>
      <w:r w:rsidRPr="0037582D">
        <w:rPr>
          <w:rStyle w:val="normaltextrun"/>
          <w:rFonts w:ascii="Century Gothic" w:hAnsi="Century Gothic" w:cs="Segoe UI"/>
          <w:color w:val="000000"/>
          <w:sz w:val="22"/>
          <w:szCs w:val="22"/>
        </w:rPr>
        <w:t xml:space="preserve">W ramach </w:t>
      </w:r>
      <w:r w:rsidRPr="0037582D">
        <w:rPr>
          <w:rStyle w:val="spellingerror"/>
          <w:rFonts w:ascii="Century Gothic" w:hAnsi="Century Gothic" w:cs="Segoe UI"/>
          <w:color w:val="000000"/>
          <w:sz w:val="22"/>
          <w:szCs w:val="22"/>
        </w:rPr>
        <w:t>rewdrożenia</w:t>
      </w:r>
      <w:r w:rsidRPr="0037582D">
        <w:rPr>
          <w:rStyle w:val="normaltextrun"/>
          <w:rFonts w:ascii="Century Gothic" w:hAnsi="Century Gothic" w:cs="Segoe UI"/>
          <w:color w:val="000000"/>
          <w:sz w:val="22"/>
          <w:szCs w:val="22"/>
        </w:rPr>
        <w:t xml:space="preserve"> zostaną ponownie rekonfigurowane i udostępnione funkcjonalności standardowe modułu SGN:</w:t>
      </w:r>
      <w:r w:rsidRPr="0037582D">
        <w:rPr>
          <w:rStyle w:val="eop"/>
          <w:rFonts w:ascii="Century Gothic" w:hAnsi="Century Gothic" w:cs="Segoe UI"/>
          <w:color w:val="000000"/>
          <w:sz w:val="22"/>
          <w:szCs w:val="22"/>
        </w:rPr>
        <w:t> </w:t>
      </w:r>
    </w:p>
    <w:p w14:paraId="79CE7B70" w14:textId="77777777" w:rsidR="007D03F5" w:rsidRPr="0037582D" w:rsidRDefault="00831D16" w:rsidP="00C15CED">
      <w:pPr>
        <w:pStyle w:val="paragraph"/>
        <w:numPr>
          <w:ilvl w:val="0"/>
          <w:numId w:val="98"/>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 xml:space="preserve">Zautomatyzowane naliczanie opłaty jednorazowej, </w:t>
      </w:r>
      <w:r w:rsidRPr="0037582D">
        <w:rPr>
          <w:rStyle w:val="spellingerror"/>
          <w:rFonts w:ascii="Century Gothic" w:hAnsi="Century Gothic" w:cs="Segoe UI"/>
          <w:color w:val="00000A"/>
          <w:sz w:val="22"/>
          <w:szCs w:val="22"/>
        </w:rPr>
        <w:t>operacja</w:t>
      </w:r>
      <w:r w:rsidRPr="0037582D">
        <w:rPr>
          <w:rStyle w:val="normaltextrun"/>
          <w:rFonts w:ascii="Century Gothic" w:hAnsi="Century Gothic" w:cs="Segoe UI"/>
          <w:color w:val="00000A"/>
          <w:sz w:val="22"/>
          <w:szCs w:val="22"/>
        </w:rPr>
        <w:t xml:space="preserve"> wycofania opłaty jednorazowej. Podczas obsługi opłaty przekształceniowej przy ustalaniu opłaty jednorazowej system może wycofywać naliczenia roczne za lata przyszłe, ustala naliczenie jednorazowe w wysokości kwoty pozostałej do zapłaty za wszystkie lata uwzględniając bonifikatę. Dodatkowo w przypadku braku uregulowania opłaty jednorazowej system przywraca naliczenia na poszczególne lata do przodu.</w:t>
      </w:r>
    </w:p>
    <w:p w14:paraId="01626B4E"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Mechanizm hurtowego ubruttowienia spraw z tytułu przekształcenia prawa użytkowania wieczystego w prawo własności (zgodny z interpretacją ogólną).</w:t>
      </w:r>
      <w:r w:rsidRPr="0037582D">
        <w:rPr>
          <w:rStyle w:val="normaltextrun"/>
          <w:rFonts w:ascii="Century Gothic" w:hAnsi="Century Gothic"/>
        </w:rPr>
        <w:t> </w:t>
      </w:r>
      <w:r w:rsidRPr="0037582D">
        <w:rPr>
          <w:rStyle w:val="normaltextrun"/>
          <w:rFonts w:ascii="Century Gothic" w:hAnsi="Century Gothic" w:cs="Segoe UI"/>
          <w:color w:val="00000A"/>
          <w:sz w:val="22"/>
          <w:szCs w:val="22"/>
        </w:rPr>
        <w:t>Proces polega na uwzględnieniu aktualnej stawi VAT23% w ramach istniejących naliczeń opłaty przekształceniowej traktując aktualną opłatę jako opłatę brutto</w:t>
      </w:r>
    </w:p>
    <w:p w14:paraId="37BB4D4D"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Aktualizacja hurtowa opłaty z tytułu użytkowania wieczystego polegająca na  przeliczeniu opłaty bieżącej na podstawie aktualnej wyceny nieruchomości.  Dodatkowo zakładka Aktualizacja hurtowa widoczna jest bezpośrednio na Konsoli spraw (do podglądu),</w:t>
      </w:r>
      <w:r w:rsidRPr="0037582D">
        <w:rPr>
          <w:rStyle w:val="eop"/>
          <w:rFonts w:ascii="Century Gothic" w:hAnsi="Century Gothic" w:cs="Segoe UI"/>
          <w:color w:val="00000A"/>
          <w:sz w:val="22"/>
          <w:szCs w:val="22"/>
        </w:rPr>
        <w:t> </w:t>
      </w:r>
    </w:p>
    <w:p w14:paraId="27916522"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Waloryzacja hurtowa opłaty przekształceniowej, dzierżawy, służebności polegająca na  przeliczeniu opłaty bieżącej na podstawie wskaźników publikowanych przez GUS</w:t>
      </w:r>
    </w:p>
    <w:p w14:paraId="0FE18659"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 xml:space="preserve">Funkcjonalność umożliwiająca kopiowanie wskazanej sprawy oraz kopiowanie z opcją oznaczania , że nowa spraw stanowi kontynuację poprzedniej dostępne na Konsoli spraw pod </w:t>
      </w:r>
      <w:r w:rsidRPr="0037582D">
        <w:rPr>
          <w:rStyle w:val="spellingerror"/>
          <w:rFonts w:ascii="Century Gothic" w:hAnsi="Century Gothic" w:cs="Segoe UI"/>
          <w:color w:val="00000A"/>
          <w:sz w:val="22"/>
          <w:szCs w:val="22"/>
        </w:rPr>
        <w:t>prawoklikiem</w:t>
      </w:r>
      <w:r w:rsidRPr="0037582D">
        <w:rPr>
          <w:rStyle w:val="normaltextrun"/>
          <w:rFonts w:ascii="Century Gothic" w:hAnsi="Century Gothic" w:cs="Segoe UI"/>
          <w:color w:val="00000A"/>
          <w:sz w:val="22"/>
          <w:szCs w:val="22"/>
        </w:rPr>
        <w:t>,</w:t>
      </w:r>
      <w:r w:rsidRPr="0037582D">
        <w:rPr>
          <w:rStyle w:val="eop"/>
          <w:rFonts w:ascii="Century Gothic" w:hAnsi="Century Gothic" w:cs="Segoe UI"/>
          <w:color w:val="00000A"/>
          <w:sz w:val="22"/>
          <w:szCs w:val="22"/>
        </w:rPr>
        <w:t> </w:t>
      </w:r>
    </w:p>
    <w:p w14:paraId="59EBB243" w14:textId="77777777" w:rsidR="007D03F5" w:rsidRPr="0037582D" w:rsidRDefault="00831D16" w:rsidP="00C15CED">
      <w:pPr>
        <w:pStyle w:val="paragraph"/>
        <w:numPr>
          <w:ilvl w:val="0"/>
          <w:numId w:val="91"/>
        </w:numPr>
        <w:tabs>
          <w:tab w:val="left" w:pos="720"/>
        </w:tabs>
        <w:spacing w:before="0" w:after="120"/>
        <w:ind w:left="624" w:hanging="340"/>
        <w:jc w:val="both"/>
        <w:textAlignment w:val="baseline"/>
        <w:rPr>
          <w:rFonts w:ascii="Century Gothic" w:hAnsi="Century Gothic"/>
        </w:rPr>
      </w:pPr>
      <w:r w:rsidRPr="0037582D">
        <w:rPr>
          <w:rStyle w:val="normaltextrun"/>
          <w:rFonts w:ascii="Century Gothic" w:hAnsi="Century Gothic" w:cs="Segoe UI"/>
          <w:color w:val="00000A"/>
          <w:sz w:val="22"/>
          <w:szCs w:val="22"/>
        </w:rPr>
        <w:t xml:space="preserve">Udostępnienie funkcji umożliwiającej usunięcie sprawy rejestrowanej - dostępne na Konsoli spraw pod </w:t>
      </w:r>
      <w:r w:rsidRPr="0037582D">
        <w:rPr>
          <w:rStyle w:val="spellingerror"/>
          <w:rFonts w:ascii="Century Gothic" w:hAnsi="Century Gothic" w:cs="Segoe UI"/>
          <w:color w:val="00000A"/>
          <w:sz w:val="22"/>
          <w:szCs w:val="22"/>
        </w:rPr>
        <w:t>prawoklikiem</w:t>
      </w:r>
      <w:r w:rsidRPr="0037582D">
        <w:rPr>
          <w:rStyle w:val="normaltextrun"/>
          <w:rFonts w:ascii="Century Gothic" w:hAnsi="Century Gothic" w:cs="Segoe UI"/>
          <w:color w:val="00000A"/>
          <w:sz w:val="22"/>
          <w:szCs w:val="22"/>
        </w:rPr>
        <w:t>.</w:t>
      </w:r>
      <w:r w:rsidRPr="0037582D">
        <w:rPr>
          <w:rStyle w:val="eop"/>
          <w:rFonts w:ascii="Century Gothic" w:hAnsi="Century Gothic" w:cs="Segoe UI"/>
          <w:color w:val="00000A"/>
          <w:sz w:val="22"/>
          <w:szCs w:val="22"/>
        </w:rPr>
        <w:t> </w:t>
      </w:r>
    </w:p>
    <w:p w14:paraId="3C3469E8" w14:textId="5905BEC1" w:rsidR="007D03F5" w:rsidRPr="004C67C6" w:rsidRDefault="00831D16" w:rsidP="00C15CED">
      <w:pPr>
        <w:pStyle w:val="paragraph"/>
        <w:numPr>
          <w:ilvl w:val="0"/>
          <w:numId w:val="91"/>
        </w:numPr>
        <w:tabs>
          <w:tab w:val="left" w:pos="720"/>
        </w:tabs>
        <w:spacing w:before="0" w:after="120"/>
        <w:ind w:left="624" w:hanging="340"/>
        <w:jc w:val="both"/>
        <w:textAlignment w:val="baseline"/>
        <w:rPr>
          <w:rStyle w:val="eop"/>
          <w:rFonts w:ascii="Century Gothic" w:hAnsi="Century Gothic"/>
        </w:rPr>
      </w:pPr>
      <w:r w:rsidRPr="0037582D">
        <w:rPr>
          <w:rStyle w:val="eop"/>
          <w:rFonts w:ascii="Century Gothic" w:hAnsi="Century Gothic" w:cs="Segoe UI"/>
          <w:color w:val="00000A"/>
          <w:sz w:val="22"/>
          <w:szCs w:val="22"/>
        </w:rPr>
        <w:t>Uruchomienie obsługi konsoli faktur agregującej dane zgromadzone w module Fakturowanie.</w:t>
      </w:r>
    </w:p>
    <w:p w14:paraId="4C73D9BD" w14:textId="48B82EF8" w:rsidR="004C67C6" w:rsidRDefault="004C67C6" w:rsidP="00C15CED">
      <w:pPr>
        <w:pStyle w:val="paragraph"/>
        <w:numPr>
          <w:ilvl w:val="0"/>
          <w:numId w:val="91"/>
        </w:numPr>
        <w:tabs>
          <w:tab w:val="left" w:pos="720"/>
        </w:tabs>
        <w:spacing w:before="0" w:after="120"/>
        <w:ind w:left="624" w:hanging="340"/>
        <w:jc w:val="both"/>
        <w:textAlignment w:val="baseline"/>
        <w:rPr>
          <w:rStyle w:val="eop"/>
          <w:rFonts w:ascii="Century Gothic" w:hAnsi="Century Gothic"/>
        </w:rPr>
      </w:pPr>
      <w:r>
        <w:rPr>
          <w:rStyle w:val="eop"/>
          <w:rFonts w:ascii="Century Gothic" w:hAnsi="Century Gothic"/>
        </w:rPr>
        <w:t>Zdefiniowanie nowego pola z listą rozwijaną z Trwałego zarządu – podstawa ustanowienia Trwałego zarządu,</w:t>
      </w:r>
    </w:p>
    <w:p w14:paraId="5CEEB549" w14:textId="16FE21C6" w:rsidR="004C67C6" w:rsidRDefault="0030345E" w:rsidP="00C15CED">
      <w:pPr>
        <w:pStyle w:val="paragraph"/>
        <w:numPr>
          <w:ilvl w:val="0"/>
          <w:numId w:val="91"/>
        </w:numPr>
        <w:tabs>
          <w:tab w:val="left" w:pos="720"/>
        </w:tabs>
        <w:spacing w:before="0" w:after="120"/>
        <w:ind w:left="624" w:hanging="340"/>
        <w:jc w:val="both"/>
        <w:textAlignment w:val="baseline"/>
        <w:rPr>
          <w:rStyle w:val="eop"/>
          <w:rFonts w:ascii="Century Gothic" w:hAnsi="Century Gothic"/>
        </w:rPr>
      </w:pPr>
      <w:r>
        <w:rPr>
          <w:rStyle w:val="eop"/>
          <w:rFonts w:ascii="Century Gothic" w:hAnsi="Century Gothic"/>
        </w:rPr>
        <w:t xml:space="preserve">Zdefiniowanie filtra umożliwiającego </w:t>
      </w:r>
      <w:r w:rsidR="00CE4BAE" w:rsidRPr="00CE4BAE">
        <w:rPr>
          <w:rStyle w:val="eop"/>
          <w:rFonts w:ascii="Century Gothic" w:hAnsi="Century Gothic"/>
        </w:rPr>
        <w:t>rozdziel</w:t>
      </w:r>
      <w:r>
        <w:rPr>
          <w:rStyle w:val="eop"/>
          <w:rFonts w:ascii="Century Gothic" w:hAnsi="Century Gothic"/>
        </w:rPr>
        <w:t xml:space="preserve">enie spraw użytkowania wieczystego ze względu na </w:t>
      </w:r>
      <w:r w:rsidR="00CE4BAE" w:rsidRPr="00CE4BAE">
        <w:rPr>
          <w:rStyle w:val="eop"/>
          <w:rFonts w:ascii="Century Gothic" w:hAnsi="Century Gothic"/>
        </w:rPr>
        <w:t xml:space="preserve">stawki </w:t>
      </w:r>
      <w:r>
        <w:rPr>
          <w:rStyle w:val="eop"/>
          <w:rFonts w:ascii="Century Gothic" w:hAnsi="Century Gothic"/>
        </w:rPr>
        <w:t xml:space="preserve">vat </w:t>
      </w:r>
      <w:r w:rsidR="00CE4BAE" w:rsidRPr="00CE4BAE">
        <w:rPr>
          <w:rStyle w:val="eop"/>
          <w:rFonts w:ascii="Century Gothic" w:hAnsi="Century Gothic"/>
        </w:rPr>
        <w:t>22</w:t>
      </w:r>
      <w:r>
        <w:rPr>
          <w:rStyle w:val="eop"/>
          <w:rFonts w:ascii="Century Gothic" w:hAnsi="Century Gothic"/>
        </w:rPr>
        <w:t>%</w:t>
      </w:r>
      <w:r w:rsidR="00CE4BAE" w:rsidRPr="00CE4BAE">
        <w:rPr>
          <w:rStyle w:val="eop"/>
          <w:rFonts w:ascii="Century Gothic" w:hAnsi="Century Gothic"/>
        </w:rPr>
        <w:t xml:space="preserve"> i 23</w:t>
      </w:r>
      <w:r>
        <w:rPr>
          <w:rStyle w:val="eop"/>
          <w:rFonts w:ascii="Century Gothic" w:hAnsi="Century Gothic"/>
        </w:rPr>
        <w:t>%</w:t>
      </w:r>
      <w:r w:rsidR="00CE4BAE" w:rsidRPr="00CE4BAE">
        <w:rPr>
          <w:rStyle w:val="eop"/>
          <w:rFonts w:ascii="Century Gothic" w:hAnsi="Century Gothic"/>
        </w:rPr>
        <w:t xml:space="preserve">. </w:t>
      </w:r>
      <w:r>
        <w:rPr>
          <w:rStyle w:val="eop"/>
          <w:rFonts w:ascii="Century Gothic" w:hAnsi="Century Gothic"/>
        </w:rPr>
        <w:t>Możliwość wydruku wyfiltrowanych danych</w:t>
      </w:r>
      <w:r w:rsidR="00CE4BAE" w:rsidRPr="00CE4BAE">
        <w:rPr>
          <w:rStyle w:val="eop"/>
          <w:rFonts w:ascii="Century Gothic" w:hAnsi="Century Gothic"/>
        </w:rPr>
        <w:t>.</w:t>
      </w:r>
    </w:p>
    <w:p w14:paraId="2E626D1E" w14:textId="6C928B02" w:rsidR="00934886" w:rsidRPr="004C67C6" w:rsidRDefault="00934886" w:rsidP="00C15CED">
      <w:pPr>
        <w:pStyle w:val="paragraph"/>
        <w:numPr>
          <w:ilvl w:val="0"/>
          <w:numId w:val="91"/>
        </w:numPr>
        <w:tabs>
          <w:tab w:val="left" w:pos="720"/>
        </w:tabs>
        <w:spacing w:before="0" w:after="120"/>
        <w:ind w:left="624" w:hanging="340"/>
        <w:jc w:val="both"/>
        <w:textAlignment w:val="baseline"/>
        <w:rPr>
          <w:rStyle w:val="eop"/>
          <w:rFonts w:ascii="Century Gothic" w:hAnsi="Century Gothic"/>
        </w:rPr>
      </w:pPr>
      <w:r>
        <w:rPr>
          <w:rStyle w:val="eop"/>
          <w:rFonts w:ascii="Century Gothic" w:hAnsi="Century Gothic"/>
        </w:rPr>
        <w:t>Zdefiniowanie odrębnego procesu dotyczącego aktualizacji Trwałego zarządu</w:t>
      </w:r>
      <w:r w:rsidR="00B13DD2">
        <w:rPr>
          <w:rStyle w:val="eop"/>
          <w:rFonts w:ascii="Century Gothic" w:hAnsi="Century Gothic"/>
        </w:rPr>
        <w:t>.</w:t>
      </w:r>
    </w:p>
    <w:p w14:paraId="5AB9AB37" w14:textId="77777777" w:rsidR="004C67C6" w:rsidRDefault="004C67C6" w:rsidP="004C67C6">
      <w:pPr>
        <w:pStyle w:val="paragraph"/>
        <w:tabs>
          <w:tab w:val="left" w:pos="720"/>
        </w:tabs>
        <w:spacing w:before="0" w:after="120"/>
        <w:jc w:val="both"/>
        <w:textAlignment w:val="baseline"/>
        <w:rPr>
          <w:rFonts w:ascii="Century Gothic" w:hAnsi="Century Gothic"/>
        </w:rPr>
      </w:pPr>
    </w:p>
    <w:p w14:paraId="7B7BD776" w14:textId="77777777" w:rsidR="004C67C6" w:rsidRDefault="004C67C6" w:rsidP="004C67C6">
      <w:pPr>
        <w:pStyle w:val="paragraph"/>
        <w:tabs>
          <w:tab w:val="left" w:pos="720"/>
        </w:tabs>
        <w:spacing w:before="0" w:after="120"/>
        <w:jc w:val="both"/>
        <w:textAlignment w:val="baseline"/>
        <w:rPr>
          <w:rFonts w:ascii="Century Gothic" w:hAnsi="Century Gothic"/>
        </w:rPr>
      </w:pPr>
    </w:p>
    <w:p w14:paraId="42229B71" w14:textId="1FEA52EB" w:rsidR="004C67C6" w:rsidRPr="0037582D" w:rsidRDefault="004C67C6" w:rsidP="004C67C6">
      <w:pPr>
        <w:pStyle w:val="paragraph"/>
        <w:tabs>
          <w:tab w:val="left" w:pos="720"/>
        </w:tabs>
        <w:spacing w:before="0" w:after="120"/>
        <w:jc w:val="both"/>
        <w:textAlignment w:val="baseline"/>
        <w:rPr>
          <w:rFonts w:ascii="Century Gothic" w:hAnsi="Century Gothic"/>
        </w:rPr>
        <w:sectPr w:rsidR="004C67C6" w:rsidRPr="0037582D">
          <w:headerReference w:type="default" r:id="rId23"/>
          <w:footerReference w:type="default" r:id="rId24"/>
          <w:pgSz w:w="11906" w:h="16838"/>
          <w:pgMar w:top="1418" w:right="851" w:bottom="1418" w:left="1418" w:header="708" w:footer="708" w:gutter="0"/>
          <w:cols w:space="708"/>
        </w:sectPr>
      </w:pPr>
    </w:p>
    <w:p w14:paraId="0A2123CF" w14:textId="44339F3A" w:rsidR="00F87BED" w:rsidRDefault="00F87BED" w:rsidP="003F76C0">
      <w:pPr>
        <w:pStyle w:val="Nagwek2"/>
        <w:numPr>
          <w:ilvl w:val="0"/>
          <w:numId w:val="75"/>
        </w:numPr>
        <w:spacing w:before="360" w:after="360"/>
        <w:ind w:left="567" w:hanging="567"/>
        <w:rPr>
          <w:rFonts w:ascii="Century Gothic" w:hAnsi="Century Gothic"/>
          <w:i w:val="0"/>
        </w:rPr>
      </w:pPr>
      <w:bookmarkStart w:id="49" w:name="_Toc107579371"/>
      <w:bookmarkStart w:id="50" w:name="_Toc1002203861"/>
      <w:bookmarkStart w:id="51" w:name="_Toc1013592501"/>
      <w:bookmarkStart w:id="52" w:name="__RefHeading___Toc25988_397748615"/>
      <w:bookmarkStart w:id="53" w:name="_Toc105147786"/>
      <w:r w:rsidRPr="00F87BED">
        <w:rPr>
          <w:rFonts w:ascii="Century Gothic" w:hAnsi="Century Gothic"/>
          <w:i w:val="0"/>
        </w:rPr>
        <w:lastRenderedPageBreak/>
        <w:t>Aktualizacja systemu PLIP – Platforma Informacyjno–Płatnicza</w:t>
      </w:r>
      <w:bookmarkEnd w:id="49"/>
    </w:p>
    <w:p w14:paraId="709C406C" w14:textId="77777777" w:rsidR="00F87BED" w:rsidRDefault="00F87BED" w:rsidP="00F87BED">
      <w:pPr>
        <w:spacing w:before="120" w:after="120"/>
        <w:jc w:val="both"/>
        <w:rPr>
          <w:rFonts w:ascii="Century Gothic" w:hAnsi="Century Gothic"/>
          <w:color w:val="000000"/>
        </w:rPr>
      </w:pPr>
      <w:r w:rsidRPr="00A620A8">
        <w:rPr>
          <w:rFonts w:ascii="Century Gothic" w:hAnsi="Century Gothic"/>
          <w:color w:val="000000"/>
        </w:rPr>
        <w:t>W ramach aktualizacji systemu PLIP – Platforma Informacyjno-Płatnicza</w:t>
      </w:r>
      <w:r>
        <w:rPr>
          <w:rFonts w:ascii="Century Gothic" w:hAnsi="Century Gothic"/>
          <w:color w:val="000000"/>
        </w:rPr>
        <w:t xml:space="preserve"> oferujemy:</w:t>
      </w:r>
    </w:p>
    <w:p w14:paraId="35605B5B" w14:textId="77777777" w:rsidR="00F87BED" w:rsidRPr="00FF0297" w:rsidRDefault="00F87BED" w:rsidP="00C15CED">
      <w:pPr>
        <w:pStyle w:val="Akapitzlist"/>
        <w:numPr>
          <w:ilvl w:val="0"/>
          <w:numId w:val="109"/>
        </w:numPr>
        <w:autoSpaceDN/>
        <w:spacing w:before="120" w:after="120"/>
        <w:jc w:val="both"/>
        <w:rPr>
          <w:rFonts w:ascii="Century Gothic" w:hAnsi="Century Gothic"/>
          <w:color w:val="000000"/>
        </w:rPr>
      </w:pPr>
      <w:r w:rsidRPr="00FF0297">
        <w:rPr>
          <w:rFonts w:ascii="Century Gothic" w:hAnsi="Century Gothic"/>
          <w:color w:val="000000"/>
        </w:rPr>
        <w:t>Rozdzielenie architektury systemu na dwa serwery</w:t>
      </w:r>
      <w:r>
        <w:rPr>
          <w:rFonts w:ascii="Century Gothic" w:hAnsi="Century Gothic"/>
          <w:color w:val="000000"/>
        </w:rPr>
        <w:t>:</w:t>
      </w:r>
    </w:p>
    <w:p w14:paraId="4C9D9018" w14:textId="77777777" w:rsidR="00F87BED" w:rsidRPr="00FF0297" w:rsidRDefault="00F87BED" w:rsidP="00C15CED">
      <w:pPr>
        <w:pStyle w:val="Akapitzlist"/>
        <w:numPr>
          <w:ilvl w:val="1"/>
          <w:numId w:val="109"/>
        </w:numPr>
        <w:autoSpaceDN/>
        <w:spacing w:before="120" w:after="120"/>
        <w:jc w:val="both"/>
        <w:rPr>
          <w:rFonts w:ascii="Century Gothic" w:hAnsi="Century Gothic"/>
          <w:color w:val="000000"/>
        </w:rPr>
      </w:pPr>
      <w:r w:rsidRPr="00FF0297">
        <w:rPr>
          <w:rFonts w:ascii="Century Gothic" w:hAnsi="Century Gothic"/>
          <w:color w:val="000000"/>
        </w:rPr>
        <w:t>PLIP-APP – serwe</w:t>
      </w:r>
      <w:r>
        <w:rPr>
          <w:rFonts w:ascii="Century Gothic" w:hAnsi="Century Gothic"/>
          <w:color w:val="000000"/>
        </w:rPr>
        <w:t>r aplikacji  (panel mieszkańca),</w:t>
      </w:r>
    </w:p>
    <w:p w14:paraId="53ADC0FC" w14:textId="77777777" w:rsidR="00F87BED" w:rsidRPr="00FF0297" w:rsidRDefault="00F87BED" w:rsidP="00C15CED">
      <w:pPr>
        <w:pStyle w:val="Akapitzlist"/>
        <w:numPr>
          <w:ilvl w:val="1"/>
          <w:numId w:val="109"/>
        </w:numPr>
        <w:autoSpaceDN/>
        <w:spacing w:before="120" w:after="120"/>
        <w:jc w:val="both"/>
        <w:rPr>
          <w:rFonts w:ascii="Century Gothic" w:hAnsi="Century Gothic"/>
          <w:color w:val="000000"/>
        </w:rPr>
      </w:pPr>
      <w:r w:rsidRPr="00FF0297">
        <w:rPr>
          <w:rFonts w:ascii="Century Gothic" w:hAnsi="Century Gothic"/>
          <w:color w:val="000000"/>
        </w:rPr>
        <w:t>PLIP-DB – serwer z bazą danych i panelem administracyjnym, dostęp z sieci publicznej zablokowany</w:t>
      </w:r>
      <w:r>
        <w:rPr>
          <w:rFonts w:ascii="Century Gothic" w:hAnsi="Century Gothic"/>
          <w:color w:val="000000"/>
        </w:rPr>
        <w:t>.</w:t>
      </w:r>
    </w:p>
    <w:p w14:paraId="4BD15C56" w14:textId="77777777" w:rsidR="00F87BED" w:rsidRPr="00FF0297" w:rsidRDefault="00F87BED" w:rsidP="00C15CED">
      <w:pPr>
        <w:pStyle w:val="Akapitzlist"/>
        <w:numPr>
          <w:ilvl w:val="0"/>
          <w:numId w:val="109"/>
        </w:numPr>
        <w:autoSpaceDN/>
        <w:spacing w:before="120" w:after="120"/>
        <w:jc w:val="both"/>
        <w:rPr>
          <w:rFonts w:ascii="Century Gothic" w:hAnsi="Century Gothic"/>
          <w:color w:val="000000"/>
        </w:rPr>
      </w:pPr>
      <w:r w:rsidRPr="00FF0297">
        <w:rPr>
          <w:rFonts w:ascii="Century Gothic" w:hAnsi="Century Gothic"/>
          <w:color w:val="000000"/>
        </w:rPr>
        <w:t>Zmian</w:t>
      </w:r>
      <w:r>
        <w:rPr>
          <w:rFonts w:ascii="Century Gothic" w:hAnsi="Century Gothic"/>
          <w:color w:val="000000"/>
        </w:rPr>
        <w:t>ę</w:t>
      </w:r>
      <w:r w:rsidRPr="00FF0297">
        <w:rPr>
          <w:rFonts w:ascii="Century Gothic" w:hAnsi="Century Gothic"/>
          <w:color w:val="000000"/>
        </w:rPr>
        <w:t xml:space="preserve"> sposobu integracji PLIP z</w:t>
      </w:r>
      <w:r>
        <w:rPr>
          <w:rFonts w:ascii="Century Gothic" w:hAnsi="Century Gothic"/>
          <w:color w:val="000000"/>
        </w:rPr>
        <w:t xml:space="preserve"> zewnętrznymi</w:t>
      </w:r>
      <w:r w:rsidRPr="00FF0297">
        <w:rPr>
          <w:rFonts w:ascii="Century Gothic" w:hAnsi="Century Gothic"/>
          <w:color w:val="000000"/>
        </w:rPr>
        <w:t xml:space="preserve"> systema</w:t>
      </w:r>
      <w:r>
        <w:rPr>
          <w:rFonts w:ascii="Century Gothic" w:hAnsi="Century Gothic"/>
          <w:color w:val="000000"/>
        </w:rPr>
        <w:t>mi</w:t>
      </w:r>
      <w:r w:rsidRPr="00FF0297">
        <w:rPr>
          <w:rFonts w:ascii="Century Gothic" w:hAnsi="Century Gothic"/>
          <w:color w:val="000000"/>
        </w:rPr>
        <w:t xml:space="preserve"> </w:t>
      </w:r>
      <w:r>
        <w:rPr>
          <w:rFonts w:ascii="Century Gothic" w:hAnsi="Century Gothic"/>
          <w:color w:val="000000"/>
        </w:rPr>
        <w:t xml:space="preserve"> (np. </w:t>
      </w:r>
      <w:r w:rsidRPr="00FF0297">
        <w:rPr>
          <w:rFonts w:ascii="Century Gothic" w:hAnsi="Century Gothic"/>
          <w:color w:val="000000"/>
        </w:rPr>
        <w:t>dziedzinowym</w:t>
      </w:r>
      <w:r>
        <w:rPr>
          <w:rFonts w:ascii="Century Gothic" w:hAnsi="Century Gothic"/>
          <w:color w:val="000000"/>
        </w:rPr>
        <w:t>i)</w:t>
      </w:r>
      <w:r w:rsidRPr="00FF0297">
        <w:rPr>
          <w:rFonts w:ascii="Century Gothic" w:hAnsi="Century Gothic"/>
          <w:color w:val="000000"/>
        </w:rPr>
        <w:t xml:space="preserve">. Komunikacja inicjowana cyklicznie (interwały czasowe) przez system </w:t>
      </w:r>
      <w:r>
        <w:rPr>
          <w:rFonts w:ascii="Century Gothic" w:hAnsi="Century Gothic"/>
          <w:color w:val="000000"/>
        </w:rPr>
        <w:t>zewnętrzny</w:t>
      </w:r>
      <w:r w:rsidRPr="00FF0297">
        <w:rPr>
          <w:rFonts w:ascii="Century Gothic" w:hAnsi="Century Gothic"/>
          <w:color w:val="000000"/>
        </w:rPr>
        <w:t xml:space="preserve"> z wykorzystaniem web-service na serwerze PLIP-DB. </w:t>
      </w:r>
    </w:p>
    <w:p w14:paraId="39D03273" w14:textId="77777777" w:rsidR="00F87BED" w:rsidRPr="00FF0297" w:rsidRDefault="00F87BED" w:rsidP="00C15CED">
      <w:pPr>
        <w:pStyle w:val="Akapitzlist"/>
        <w:numPr>
          <w:ilvl w:val="0"/>
          <w:numId w:val="109"/>
        </w:numPr>
        <w:autoSpaceDN/>
        <w:spacing w:before="120" w:after="120"/>
        <w:jc w:val="both"/>
        <w:rPr>
          <w:rFonts w:ascii="Century Gothic" w:hAnsi="Century Gothic"/>
          <w:color w:val="000000"/>
        </w:rPr>
      </w:pPr>
      <w:r w:rsidRPr="00FF0297">
        <w:rPr>
          <w:rFonts w:ascii="Century Gothic" w:hAnsi="Century Gothic"/>
          <w:color w:val="000000"/>
        </w:rPr>
        <w:t>Możliwość integracji PLIP z wieloma systemami</w:t>
      </w:r>
      <w:r>
        <w:rPr>
          <w:rFonts w:ascii="Century Gothic" w:hAnsi="Century Gothic"/>
          <w:color w:val="000000"/>
        </w:rPr>
        <w:t xml:space="preserve"> dziedzinowymi</w:t>
      </w:r>
      <w:r w:rsidRPr="00FF0297">
        <w:rPr>
          <w:rFonts w:ascii="Century Gothic" w:hAnsi="Century Gothic"/>
          <w:color w:val="000000"/>
        </w:rPr>
        <w:t xml:space="preserve"> będącymi źródłem </w:t>
      </w:r>
      <w:r>
        <w:rPr>
          <w:rFonts w:ascii="Century Gothic" w:hAnsi="Century Gothic"/>
          <w:color w:val="000000"/>
        </w:rPr>
        <w:t>danych</w:t>
      </w:r>
      <w:r w:rsidRPr="00FF0297">
        <w:rPr>
          <w:rFonts w:ascii="Century Gothic" w:hAnsi="Century Gothic"/>
          <w:color w:val="000000"/>
        </w:rPr>
        <w:t xml:space="preserve"> </w:t>
      </w:r>
      <w:r>
        <w:rPr>
          <w:rFonts w:ascii="Century Gothic" w:hAnsi="Century Gothic"/>
          <w:color w:val="000000"/>
        </w:rPr>
        <w:t>(płatniczych lub informacyjnych)</w:t>
      </w:r>
      <w:r w:rsidRPr="00FF0297">
        <w:rPr>
          <w:rFonts w:ascii="Century Gothic" w:hAnsi="Century Gothic"/>
          <w:color w:val="000000"/>
        </w:rPr>
        <w:t>.</w:t>
      </w:r>
    </w:p>
    <w:p w14:paraId="032C2C24" w14:textId="77777777" w:rsidR="00F87BED" w:rsidRPr="004B0B25" w:rsidRDefault="00F87BED" w:rsidP="00C15CED">
      <w:pPr>
        <w:pStyle w:val="Akapitzlist"/>
        <w:numPr>
          <w:ilvl w:val="0"/>
          <w:numId w:val="109"/>
        </w:numPr>
        <w:autoSpaceDN/>
        <w:spacing w:before="120" w:after="120"/>
        <w:jc w:val="both"/>
        <w:rPr>
          <w:rFonts w:ascii="Century Gothic" w:hAnsi="Century Gothic"/>
          <w:color w:val="000000"/>
        </w:rPr>
      </w:pPr>
      <w:r w:rsidRPr="00FF0297">
        <w:rPr>
          <w:rFonts w:ascii="Century Gothic" w:hAnsi="Century Gothic"/>
          <w:color w:val="000000"/>
        </w:rPr>
        <w:t>Zmian</w:t>
      </w:r>
      <w:r>
        <w:rPr>
          <w:rFonts w:ascii="Century Gothic" w:hAnsi="Century Gothic"/>
          <w:color w:val="000000"/>
        </w:rPr>
        <w:t>ę</w:t>
      </w:r>
      <w:r w:rsidRPr="00FF0297">
        <w:rPr>
          <w:rFonts w:ascii="Century Gothic" w:hAnsi="Century Gothic"/>
          <w:color w:val="000000"/>
        </w:rPr>
        <w:t xml:space="preserve"> sposobu rejestracji kont użytkownikó</w:t>
      </w:r>
      <w:r>
        <w:rPr>
          <w:rFonts w:ascii="Century Gothic" w:hAnsi="Century Gothic"/>
          <w:color w:val="000000"/>
        </w:rPr>
        <w:t>w i ich automatycznej aktywacji:</w:t>
      </w:r>
      <w:r w:rsidRPr="004B0B25">
        <w:rPr>
          <w:rFonts w:ascii="Century Gothic" w:hAnsi="Century Gothic"/>
          <w:color w:val="000000"/>
        </w:rPr>
        <w:t xml:space="preserve"> </w:t>
      </w:r>
    </w:p>
    <w:p w14:paraId="50A603B2" w14:textId="77777777" w:rsidR="00F87BED" w:rsidRPr="00FF0297" w:rsidRDefault="00F87BED" w:rsidP="00C15CED">
      <w:pPr>
        <w:pStyle w:val="Akapitzlist"/>
        <w:numPr>
          <w:ilvl w:val="1"/>
          <w:numId w:val="109"/>
        </w:numPr>
        <w:autoSpaceDN/>
        <w:spacing w:before="120" w:after="120"/>
        <w:jc w:val="both"/>
        <w:rPr>
          <w:rFonts w:ascii="Century Gothic" w:hAnsi="Century Gothic"/>
          <w:color w:val="000000"/>
        </w:rPr>
      </w:pPr>
      <w:r w:rsidRPr="00FF0297">
        <w:rPr>
          <w:rFonts w:ascii="Century Gothic" w:hAnsi="Century Gothic"/>
          <w:color w:val="000000"/>
        </w:rPr>
        <w:t xml:space="preserve">Jeżeli w KSAT CKK nie istnieje kontrahent o takim samym numerze PESEL jak użytkownik w PLIP, to aktywacja konta w PLIP zostanie odrzucona (z możliwością usunięcia konta bądź ponowienia weryfikacji przez użytkownika). </w:t>
      </w:r>
    </w:p>
    <w:p w14:paraId="0BE89A5D" w14:textId="77777777" w:rsidR="00F87BED" w:rsidRPr="00FF0297" w:rsidRDefault="00F87BED" w:rsidP="00C15CED">
      <w:pPr>
        <w:pStyle w:val="Akapitzlist"/>
        <w:numPr>
          <w:ilvl w:val="1"/>
          <w:numId w:val="109"/>
        </w:numPr>
        <w:autoSpaceDN/>
        <w:spacing w:before="120" w:after="120"/>
        <w:jc w:val="both"/>
        <w:rPr>
          <w:rFonts w:ascii="Century Gothic" w:hAnsi="Century Gothic"/>
          <w:color w:val="000000"/>
        </w:rPr>
      </w:pPr>
      <w:r w:rsidRPr="00FF0297">
        <w:rPr>
          <w:rFonts w:ascii="Century Gothic" w:hAnsi="Century Gothic"/>
          <w:color w:val="000000"/>
        </w:rPr>
        <w:t>Jeżeli w KSAT CKK istnieje kontrahent o takim samym numerze PESEL jak użytkownik w PLIP, to dane kontrahenta (wraz z pozostałymi dostępnymi danymi z modułów dziedzinowych) zostaną przekazane do PLIP i następnie konto użytkownika zostanie automatycznie aktywowane.</w:t>
      </w:r>
    </w:p>
    <w:p w14:paraId="75768BF8" w14:textId="77777777" w:rsidR="00F87BED" w:rsidRPr="00FF0297" w:rsidRDefault="00F87BED" w:rsidP="00F87BED">
      <w:pPr>
        <w:pStyle w:val="Akapitzlist"/>
        <w:spacing w:before="120" w:after="120"/>
        <w:ind w:left="720"/>
        <w:jc w:val="both"/>
        <w:rPr>
          <w:rFonts w:ascii="Century Gothic" w:hAnsi="Century Gothic"/>
          <w:color w:val="000000"/>
        </w:rPr>
      </w:pPr>
      <w:r w:rsidRPr="00FF0297">
        <w:rPr>
          <w:rFonts w:ascii="Century Gothic" w:hAnsi="Century Gothic"/>
          <w:color w:val="000000"/>
        </w:rPr>
        <w:t>Istnieje możliwość włączenia ręcznej aktywacji kont przez administratorów PLIP, wtedy każde konto po zakończeniu weryfikacji w systemie dziedzinowym zamiast automatycznej aktywacji bądź odrzucenia będzie oczekiwało na ostateczną decyzję administratora PLIP.</w:t>
      </w:r>
    </w:p>
    <w:p w14:paraId="5FE48D0C" w14:textId="77777777" w:rsidR="00F87BED" w:rsidRPr="00FF0297" w:rsidRDefault="00F87BED" w:rsidP="00C15CED">
      <w:pPr>
        <w:pStyle w:val="Akapitzlist"/>
        <w:numPr>
          <w:ilvl w:val="0"/>
          <w:numId w:val="109"/>
        </w:numPr>
        <w:autoSpaceDN/>
        <w:spacing w:before="120" w:after="120"/>
        <w:jc w:val="both"/>
        <w:rPr>
          <w:rFonts w:ascii="Century Gothic" w:hAnsi="Century Gothic"/>
          <w:color w:val="000000"/>
        </w:rPr>
      </w:pPr>
      <w:r w:rsidRPr="00F87BED">
        <w:rPr>
          <w:rFonts w:ascii="Century Gothic" w:hAnsi="Century Gothic"/>
          <w:color w:val="000000"/>
          <w:lang w:val="pl-PL"/>
        </w:rPr>
        <w:t>Zmianę</w:t>
      </w:r>
      <w:r w:rsidRPr="00FF0297">
        <w:rPr>
          <w:rFonts w:ascii="Century Gothic" w:hAnsi="Century Gothic"/>
          <w:color w:val="000000"/>
        </w:rPr>
        <w:t xml:space="preserve"> sposobu a</w:t>
      </w:r>
      <w:r>
        <w:rPr>
          <w:rFonts w:ascii="Century Gothic" w:hAnsi="Century Gothic"/>
          <w:color w:val="000000"/>
        </w:rPr>
        <w:t>ktualizacji danych użytkownika.</w:t>
      </w:r>
    </w:p>
    <w:p w14:paraId="5E03EB2F" w14:textId="77777777" w:rsidR="00F87BED" w:rsidRPr="00FF0297" w:rsidRDefault="00F87BED" w:rsidP="00F87BED">
      <w:pPr>
        <w:pStyle w:val="Akapitzlist"/>
        <w:spacing w:before="120" w:after="120"/>
        <w:ind w:left="720"/>
        <w:jc w:val="both"/>
        <w:rPr>
          <w:rFonts w:ascii="Century Gothic" w:hAnsi="Century Gothic"/>
          <w:color w:val="000000"/>
        </w:rPr>
      </w:pPr>
      <w:r w:rsidRPr="00FF0297">
        <w:rPr>
          <w:rFonts w:ascii="Century Gothic" w:hAnsi="Century Gothic"/>
          <w:color w:val="000000"/>
        </w:rPr>
        <w:t>Podczas cyklicznego okna synchronizacji danych, po pozytywnym zakończeniu weryfikacji podmiotu użytkownika w systemie KSAT następuje przekazanie do PLIP pełnego zestawu danych użytkownika, możliwego do zaprezentowania w PLIP. Aktualizacja tych danych będzie uruchamiana po wykonaniu określonych zdarzeń w systemie KSAT. Lista zdarzeń i operacji w KSAT wzbudzających aktualizację odpowiednich zakresów danych użytkowników PLIP została wskazana w dokumentacji systemu.</w:t>
      </w:r>
    </w:p>
    <w:p w14:paraId="57626482"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sidRPr="00561511">
        <w:rPr>
          <w:rFonts w:ascii="Century Gothic" w:hAnsi="Century Gothic"/>
          <w:color w:val="000000"/>
        </w:rPr>
        <w:t>Możliwość przekazania</w:t>
      </w:r>
      <w:r>
        <w:rPr>
          <w:rFonts w:ascii="Century Gothic" w:hAnsi="Century Gothic"/>
          <w:color w:val="000000"/>
        </w:rPr>
        <w:t xml:space="preserve"> przez administratora PLIP</w:t>
      </w:r>
      <w:r w:rsidRPr="00561511">
        <w:rPr>
          <w:rFonts w:ascii="Century Gothic" w:hAnsi="Century Gothic"/>
          <w:color w:val="000000"/>
        </w:rPr>
        <w:t xml:space="preserve"> dowolnego istniejącego konta użytkownika zewnętrznego do ponownej weryfikacji w </w:t>
      </w:r>
      <w:r>
        <w:rPr>
          <w:rFonts w:ascii="Century Gothic" w:hAnsi="Century Gothic"/>
          <w:color w:val="000000"/>
        </w:rPr>
        <w:t xml:space="preserve">zintegrowanych </w:t>
      </w:r>
      <w:r w:rsidRPr="00561511">
        <w:rPr>
          <w:rFonts w:ascii="Century Gothic" w:hAnsi="Century Gothic"/>
          <w:color w:val="000000"/>
        </w:rPr>
        <w:t>system</w:t>
      </w:r>
      <w:r>
        <w:rPr>
          <w:rFonts w:ascii="Century Gothic" w:hAnsi="Century Gothic"/>
          <w:color w:val="000000"/>
        </w:rPr>
        <w:t>ach</w:t>
      </w:r>
      <w:r w:rsidRPr="00561511">
        <w:rPr>
          <w:rFonts w:ascii="Century Gothic" w:hAnsi="Century Gothic"/>
          <w:color w:val="000000"/>
        </w:rPr>
        <w:t xml:space="preserve"> dziedzinowy</w:t>
      </w:r>
      <w:r>
        <w:rPr>
          <w:rFonts w:ascii="Century Gothic" w:hAnsi="Century Gothic"/>
          <w:color w:val="000000"/>
        </w:rPr>
        <w:t>ch w celu aktualizacji danych</w:t>
      </w:r>
      <w:r w:rsidRPr="00561511">
        <w:rPr>
          <w:rFonts w:ascii="Century Gothic" w:hAnsi="Century Gothic"/>
          <w:color w:val="000000"/>
        </w:rPr>
        <w:t>.</w:t>
      </w:r>
    </w:p>
    <w:p w14:paraId="74B6A16C"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Możliwość tworzenia kont użytkowników administracyjnych PLIP oraz określania uprawnień dostępowych.</w:t>
      </w:r>
    </w:p>
    <w:p w14:paraId="1D5B900B"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Możliwość definiowania profili uprawnień administracyjnych.</w:t>
      </w:r>
    </w:p>
    <w:p w14:paraId="5CB1A75F"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lastRenderedPageBreak/>
        <w:t>Możliwość tworzenia kont użytkowników webservice przypisanych do zewnętrznych systemów (np. dziedzinowych).</w:t>
      </w:r>
    </w:p>
    <w:p w14:paraId="266EDC40"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Możliwość zmiany parametrów polityki haseł do kont administracyjnych.</w:t>
      </w:r>
    </w:p>
    <w:p w14:paraId="06045CF1" w14:textId="77777777" w:rsidR="00F87BED" w:rsidRPr="00906FF0" w:rsidRDefault="00F87BED" w:rsidP="00C15CED">
      <w:pPr>
        <w:pStyle w:val="Akapitzlist"/>
        <w:numPr>
          <w:ilvl w:val="1"/>
          <w:numId w:val="109"/>
        </w:numPr>
        <w:autoSpaceDN/>
        <w:spacing w:before="120" w:after="120"/>
        <w:jc w:val="both"/>
        <w:rPr>
          <w:rFonts w:ascii="Century Gothic" w:hAnsi="Century Gothic"/>
          <w:color w:val="000000"/>
        </w:rPr>
      </w:pPr>
      <w:r>
        <w:rPr>
          <w:rFonts w:ascii="Century Gothic" w:hAnsi="Century Gothic"/>
          <w:color w:val="000000"/>
        </w:rPr>
        <w:t>Minimalna ilość znaków,</w:t>
      </w:r>
    </w:p>
    <w:p w14:paraId="706E4D49" w14:textId="77777777" w:rsidR="00F87BED" w:rsidRPr="00906FF0" w:rsidRDefault="00F87BED" w:rsidP="00C15CED">
      <w:pPr>
        <w:pStyle w:val="Akapitzlist"/>
        <w:numPr>
          <w:ilvl w:val="1"/>
          <w:numId w:val="109"/>
        </w:numPr>
        <w:autoSpaceDN/>
        <w:spacing w:before="120" w:after="120"/>
        <w:jc w:val="both"/>
        <w:rPr>
          <w:rFonts w:ascii="Century Gothic" w:hAnsi="Century Gothic"/>
          <w:color w:val="000000"/>
        </w:rPr>
      </w:pPr>
      <w:r w:rsidRPr="00906FF0">
        <w:rPr>
          <w:rFonts w:ascii="Century Gothic" w:hAnsi="Century Gothic"/>
          <w:color w:val="000000"/>
        </w:rPr>
        <w:t>Minimalna ilość cyfr,</w:t>
      </w:r>
    </w:p>
    <w:p w14:paraId="5297CB26" w14:textId="77777777" w:rsidR="00F87BED" w:rsidRPr="00906FF0" w:rsidRDefault="00F87BED" w:rsidP="00C15CED">
      <w:pPr>
        <w:pStyle w:val="Akapitzlist"/>
        <w:numPr>
          <w:ilvl w:val="1"/>
          <w:numId w:val="109"/>
        </w:numPr>
        <w:autoSpaceDN/>
        <w:spacing w:before="120" w:after="120"/>
        <w:jc w:val="both"/>
        <w:rPr>
          <w:rFonts w:ascii="Century Gothic" w:hAnsi="Century Gothic"/>
          <w:color w:val="000000"/>
        </w:rPr>
      </w:pPr>
      <w:r w:rsidRPr="00906FF0">
        <w:rPr>
          <w:rFonts w:ascii="Century Gothic" w:hAnsi="Century Gothic"/>
          <w:color w:val="000000"/>
        </w:rPr>
        <w:t>Min</w:t>
      </w:r>
      <w:r>
        <w:rPr>
          <w:rFonts w:ascii="Century Gothic" w:hAnsi="Century Gothic"/>
          <w:color w:val="000000"/>
        </w:rPr>
        <w:t>imalna ilość znaków specjalnych,</w:t>
      </w:r>
    </w:p>
    <w:p w14:paraId="245964B9" w14:textId="77777777" w:rsidR="00F87BED" w:rsidRPr="00906FF0" w:rsidRDefault="00F87BED" w:rsidP="00C15CED">
      <w:pPr>
        <w:pStyle w:val="Akapitzlist"/>
        <w:numPr>
          <w:ilvl w:val="1"/>
          <w:numId w:val="109"/>
        </w:numPr>
        <w:autoSpaceDN/>
        <w:spacing w:before="120" w:after="120"/>
        <w:jc w:val="both"/>
        <w:rPr>
          <w:rFonts w:ascii="Century Gothic" w:hAnsi="Century Gothic"/>
          <w:color w:val="000000"/>
        </w:rPr>
      </w:pPr>
      <w:r w:rsidRPr="00906FF0">
        <w:rPr>
          <w:rFonts w:ascii="Century Gothic" w:hAnsi="Century Gothic"/>
          <w:color w:val="000000"/>
        </w:rPr>
        <w:t>Występowanie duż</w:t>
      </w:r>
      <w:r>
        <w:rPr>
          <w:rFonts w:ascii="Century Gothic" w:hAnsi="Century Gothic"/>
          <w:color w:val="000000"/>
        </w:rPr>
        <w:t>ych i małych liter,</w:t>
      </w:r>
    </w:p>
    <w:p w14:paraId="1479C09C" w14:textId="77777777" w:rsidR="00F87BED" w:rsidRPr="00906FF0" w:rsidRDefault="00F87BED" w:rsidP="00C15CED">
      <w:pPr>
        <w:pStyle w:val="Akapitzlist"/>
        <w:numPr>
          <w:ilvl w:val="1"/>
          <w:numId w:val="109"/>
        </w:numPr>
        <w:autoSpaceDN/>
        <w:spacing w:before="120" w:after="120"/>
        <w:jc w:val="both"/>
        <w:rPr>
          <w:rFonts w:ascii="Century Gothic" w:hAnsi="Century Gothic"/>
          <w:color w:val="000000"/>
        </w:rPr>
      </w:pPr>
      <w:r w:rsidRPr="00906FF0">
        <w:rPr>
          <w:rFonts w:ascii="Century Gothic" w:hAnsi="Century Gothic"/>
          <w:color w:val="000000"/>
        </w:rPr>
        <w:t>Okres ważności hasła,</w:t>
      </w:r>
    </w:p>
    <w:p w14:paraId="1DDEEB61" w14:textId="77777777" w:rsidR="00F87BED" w:rsidRPr="00906FF0" w:rsidRDefault="00F87BED" w:rsidP="00C15CED">
      <w:pPr>
        <w:pStyle w:val="Akapitzlist"/>
        <w:numPr>
          <w:ilvl w:val="1"/>
          <w:numId w:val="109"/>
        </w:numPr>
        <w:autoSpaceDN/>
        <w:spacing w:before="120" w:after="120"/>
        <w:jc w:val="both"/>
        <w:rPr>
          <w:rFonts w:ascii="Century Gothic" w:hAnsi="Century Gothic"/>
          <w:color w:val="000000"/>
        </w:rPr>
      </w:pPr>
      <w:r>
        <w:rPr>
          <w:rFonts w:ascii="Century Gothic" w:hAnsi="Century Gothic"/>
          <w:color w:val="000000"/>
        </w:rPr>
        <w:t>Liczba unikalnych zmian hasła,</w:t>
      </w:r>
    </w:p>
    <w:p w14:paraId="0BF89F64" w14:textId="77777777" w:rsidR="00F87BED" w:rsidRDefault="00F87BED" w:rsidP="00C15CED">
      <w:pPr>
        <w:pStyle w:val="Akapitzlist"/>
        <w:numPr>
          <w:ilvl w:val="1"/>
          <w:numId w:val="109"/>
        </w:numPr>
        <w:autoSpaceDN/>
        <w:spacing w:before="120" w:after="120"/>
        <w:jc w:val="both"/>
        <w:rPr>
          <w:rFonts w:ascii="Century Gothic" w:hAnsi="Century Gothic"/>
          <w:color w:val="000000"/>
        </w:rPr>
      </w:pPr>
      <w:r w:rsidRPr="00906FF0">
        <w:rPr>
          <w:rFonts w:ascii="Century Gothic" w:hAnsi="Century Gothic"/>
          <w:color w:val="000000"/>
        </w:rPr>
        <w:t>Możliwość przypominania hasła</w:t>
      </w:r>
      <w:r>
        <w:rPr>
          <w:rFonts w:ascii="Century Gothic" w:hAnsi="Century Gothic"/>
          <w:color w:val="000000"/>
        </w:rPr>
        <w:t xml:space="preserve"> przy pomocy powiadomień e-mail,</w:t>
      </w:r>
    </w:p>
    <w:p w14:paraId="5C0766D0" w14:textId="77777777" w:rsidR="00F87BED" w:rsidRPr="00972B03" w:rsidRDefault="00F87BED" w:rsidP="00C15CED">
      <w:pPr>
        <w:pStyle w:val="Akapitzlist"/>
        <w:numPr>
          <w:ilvl w:val="1"/>
          <w:numId w:val="109"/>
        </w:numPr>
        <w:autoSpaceDN/>
        <w:spacing w:before="120" w:after="120"/>
        <w:jc w:val="both"/>
        <w:rPr>
          <w:rFonts w:ascii="Century Gothic" w:hAnsi="Century Gothic"/>
          <w:color w:val="000000"/>
        </w:rPr>
      </w:pPr>
      <w:r>
        <w:rPr>
          <w:rFonts w:ascii="Century Gothic" w:hAnsi="Century Gothic"/>
          <w:color w:val="000000"/>
        </w:rPr>
        <w:t>Możliwość blokowania dostępu w przypadku błędnych danych logowania.</w:t>
      </w:r>
    </w:p>
    <w:p w14:paraId="23002F34" w14:textId="77777777" w:rsidR="00F87BED" w:rsidRPr="009D0F4F" w:rsidRDefault="00F87BED" w:rsidP="00C15CED">
      <w:pPr>
        <w:pStyle w:val="Akapitzlist"/>
        <w:numPr>
          <w:ilvl w:val="0"/>
          <w:numId w:val="109"/>
        </w:numPr>
        <w:autoSpaceDN/>
        <w:spacing w:before="120" w:after="120"/>
        <w:jc w:val="both"/>
        <w:rPr>
          <w:rFonts w:ascii="Century Gothic" w:hAnsi="Century Gothic"/>
          <w:color w:val="000000"/>
        </w:rPr>
      </w:pPr>
      <w:r w:rsidRPr="009D0F4F">
        <w:rPr>
          <w:rFonts w:ascii="Century Gothic" w:hAnsi="Century Gothic"/>
          <w:color w:val="000000"/>
        </w:rPr>
        <w:t>Możliwość</w:t>
      </w:r>
      <w:r>
        <w:rPr>
          <w:rFonts w:ascii="Century Gothic" w:hAnsi="Century Gothic"/>
          <w:color w:val="000000"/>
        </w:rPr>
        <w:t xml:space="preserve"> integracji konta poczty e-mail z systemem PLIP w celu</w:t>
      </w:r>
      <w:r w:rsidRPr="009D0F4F">
        <w:rPr>
          <w:rFonts w:ascii="Century Gothic" w:hAnsi="Century Gothic"/>
          <w:color w:val="000000"/>
        </w:rPr>
        <w:t xml:space="preserve"> przesyłania automatycznych powiadomień e-mail do użytkowników</w:t>
      </w:r>
      <w:r>
        <w:rPr>
          <w:rFonts w:ascii="Century Gothic" w:hAnsi="Century Gothic"/>
          <w:color w:val="000000"/>
        </w:rPr>
        <w:t xml:space="preserve"> PLIP</w:t>
      </w:r>
      <w:r w:rsidRPr="009D0F4F">
        <w:rPr>
          <w:rFonts w:ascii="Century Gothic" w:hAnsi="Century Gothic"/>
          <w:color w:val="000000"/>
        </w:rPr>
        <w:t xml:space="preserve"> </w:t>
      </w:r>
      <w:r>
        <w:rPr>
          <w:rFonts w:ascii="Century Gothic" w:hAnsi="Century Gothic"/>
          <w:color w:val="000000"/>
        </w:rPr>
        <w:t>po wykonaniu operacji w PLIP</w:t>
      </w:r>
      <w:r w:rsidRPr="009D0F4F">
        <w:rPr>
          <w:rFonts w:ascii="Century Gothic" w:hAnsi="Century Gothic"/>
          <w:color w:val="000000"/>
        </w:rPr>
        <w:t>:</w:t>
      </w:r>
    </w:p>
    <w:p w14:paraId="591F981C" w14:textId="77777777" w:rsidR="00F87BED" w:rsidRPr="009D0F4F" w:rsidRDefault="00F87BED" w:rsidP="00C15CED">
      <w:pPr>
        <w:pStyle w:val="Akapitzlist"/>
        <w:numPr>
          <w:ilvl w:val="1"/>
          <w:numId w:val="109"/>
        </w:numPr>
        <w:autoSpaceDN/>
        <w:spacing w:before="120" w:after="120"/>
        <w:jc w:val="both"/>
        <w:rPr>
          <w:rFonts w:ascii="Century Gothic" w:hAnsi="Century Gothic"/>
          <w:color w:val="000000"/>
        </w:rPr>
      </w:pPr>
      <w:r w:rsidRPr="009D0F4F">
        <w:rPr>
          <w:rFonts w:ascii="Century Gothic" w:hAnsi="Century Gothic"/>
          <w:color w:val="000000"/>
        </w:rPr>
        <w:t>Zakończenie rejestracji konta i oczekiwanie na weryfikację w systemie dziedzinowym</w:t>
      </w:r>
      <w:r>
        <w:rPr>
          <w:rFonts w:ascii="Century Gothic" w:hAnsi="Century Gothic"/>
          <w:color w:val="000000"/>
        </w:rPr>
        <w:t>,</w:t>
      </w:r>
    </w:p>
    <w:p w14:paraId="2C1B492F" w14:textId="77777777" w:rsidR="00F87BED" w:rsidRPr="009D0F4F" w:rsidRDefault="00F87BED" w:rsidP="00C15CED">
      <w:pPr>
        <w:pStyle w:val="Akapitzlist"/>
        <w:numPr>
          <w:ilvl w:val="1"/>
          <w:numId w:val="109"/>
        </w:numPr>
        <w:autoSpaceDN/>
        <w:spacing w:before="120" w:after="120"/>
        <w:jc w:val="both"/>
        <w:rPr>
          <w:rFonts w:ascii="Century Gothic" w:hAnsi="Century Gothic"/>
          <w:color w:val="000000"/>
        </w:rPr>
      </w:pPr>
      <w:r w:rsidRPr="009D0F4F">
        <w:rPr>
          <w:rFonts w:ascii="Century Gothic" w:hAnsi="Century Gothic"/>
          <w:color w:val="000000"/>
        </w:rPr>
        <w:t>Zakończenie weryfikacji konta w systemie dziedzinowym – akceptacja konta</w:t>
      </w:r>
      <w:r>
        <w:rPr>
          <w:rFonts w:ascii="Century Gothic" w:hAnsi="Century Gothic"/>
          <w:color w:val="000000"/>
        </w:rPr>
        <w:t>,</w:t>
      </w:r>
    </w:p>
    <w:p w14:paraId="2DD34FD7" w14:textId="77777777" w:rsidR="00F87BED" w:rsidRPr="009D0F4F" w:rsidRDefault="00F87BED" w:rsidP="00C15CED">
      <w:pPr>
        <w:pStyle w:val="Akapitzlist"/>
        <w:numPr>
          <w:ilvl w:val="1"/>
          <w:numId w:val="109"/>
        </w:numPr>
        <w:autoSpaceDN/>
        <w:spacing w:before="120" w:after="120"/>
        <w:jc w:val="both"/>
        <w:rPr>
          <w:rFonts w:ascii="Century Gothic" w:hAnsi="Century Gothic"/>
          <w:color w:val="000000"/>
        </w:rPr>
      </w:pPr>
      <w:r w:rsidRPr="009D0F4F">
        <w:rPr>
          <w:rFonts w:ascii="Century Gothic" w:hAnsi="Century Gothic"/>
          <w:color w:val="000000"/>
        </w:rPr>
        <w:t>Zakończenie weryfikacji konta w systemie dziedzinowym – odrzucenie konta</w:t>
      </w:r>
      <w:r>
        <w:rPr>
          <w:rFonts w:ascii="Century Gothic" w:hAnsi="Century Gothic"/>
          <w:color w:val="000000"/>
        </w:rPr>
        <w:t>,</w:t>
      </w:r>
    </w:p>
    <w:p w14:paraId="1EAAB4B0" w14:textId="77777777" w:rsidR="00F87BED" w:rsidRPr="009D0F4F" w:rsidRDefault="00F87BED" w:rsidP="00C15CED">
      <w:pPr>
        <w:pStyle w:val="Akapitzlist"/>
        <w:numPr>
          <w:ilvl w:val="1"/>
          <w:numId w:val="109"/>
        </w:numPr>
        <w:autoSpaceDN/>
        <w:spacing w:before="120" w:after="120"/>
        <w:jc w:val="both"/>
        <w:rPr>
          <w:rFonts w:ascii="Century Gothic" w:hAnsi="Century Gothic"/>
          <w:color w:val="000000"/>
        </w:rPr>
      </w:pPr>
      <w:r w:rsidRPr="009D0F4F">
        <w:rPr>
          <w:rFonts w:ascii="Century Gothic" w:hAnsi="Century Gothic"/>
          <w:color w:val="000000"/>
        </w:rPr>
        <w:t>Przekazanie konta użytkownika do usunięcia z bazy danych PLIP</w:t>
      </w:r>
      <w:r>
        <w:rPr>
          <w:rFonts w:ascii="Century Gothic" w:hAnsi="Century Gothic"/>
          <w:color w:val="000000"/>
        </w:rPr>
        <w:t>,</w:t>
      </w:r>
    </w:p>
    <w:p w14:paraId="15E285A7" w14:textId="77777777" w:rsidR="00F87BED" w:rsidRPr="00FF0297" w:rsidRDefault="00F87BED" w:rsidP="00C15CED">
      <w:pPr>
        <w:pStyle w:val="Akapitzlist"/>
        <w:numPr>
          <w:ilvl w:val="1"/>
          <w:numId w:val="109"/>
        </w:numPr>
        <w:autoSpaceDN/>
        <w:spacing w:before="120" w:after="120"/>
        <w:jc w:val="both"/>
        <w:rPr>
          <w:rFonts w:ascii="Century Gothic" w:hAnsi="Century Gothic"/>
          <w:color w:val="000000"/>
        </w:rPr>
      </w:pPr>
      <w:r w:rsidRPr="009D0F4F">
        <w:rPr>
          <w:rFonts w:ascii="Century Gothic" w:hAnsi="Century Gothic"/>
          <w:color w:val="000000"/>
        </w:rPr>
        <w:t>Zakończenie usuwania konta z bazy danych PLIP</w:t>
      </w:r>
      <w:r>
        <w:rPr>
          <w:rFonts w:ascii="Century Gothic" w:hAnsi="Century Gothic"/>
          <w:color w:val="000000"/>
        </w:rPr>
        <w:t>.</w:t>
      </w:r>
    </w:p>
    <w:p w14:paraId="2E2E169C"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sidRPr="000A6ED8">
        <w:rPr>
          <w:rFonts w:ascii="Century Gothic" w:hAnsi="Century Gothic"/>
          <w:color w:val="000000"/>
        </w:rPr>
        <w:t>Możliwość</w:t>
      </w:r>
      <w:r>
        <w:rPr>
          <w:rFonts w:ascii="Century Gothic" w:hAnsi="Century Gothic"/>
          <w:color w:val="000000"/>
        </w:rPr>
        <w:t xml:space="preserve"> edycji treści automatycznych powiadomień e-mail.</w:t>
      </w:r>
    </w:p>
    <w:p w14:paraId="39262854"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Możliwość integracji zewnętrznego systemu realizującego usługi płatności elektronicznych. Metody wykonywania transakcji mogą się różnić w zależności od wybranego systemu płatności elektronicznych:</w:t>
      </w:r>
    </w:p>
    <w:p w14:paraId="07E5E733" w14:textId="77777777" w:rsidR="00F87BED" w:rsidRDefault="00F87BED" w:rsidP="00C15CED">
      <w:pPr>
        <w:pStyle w:val="Akapitzlist"/>
        <w:numPr>
          <w:ilvl w:val="1"/>
          <w:numId w:val="109"/>
        </w:numPr>
        <w:tabs>
          <w:tab w:val="clear" w:pos="709"/>
        </w:tabs>
        <w:autoSpaceDN/>
        <w:spacing w:before="120" w:after="120"/>
        <w:jc w:val="both"/>
        <w:rPr>
          <w:rFonts w:ascii="Century Gothic" w:hAnsi="Century Gothic"/>
          <w:color w:val="000000"/>
        </w:rPr>
      </w:pPr>
      <w:r>
        <w:rPr>
          <w:rFonts w:ascii="Century Gothic" w:hAnsi="Century Gothic"/>
          <w:color w:val="000000"/>
        </w:rPr>
        <w:t>Blue Media,</w:t>
      </w:r>
    </w:p>
    <w:p w14:paraId="19E34A59" w14:textId="77777777" w:rsidR="00F87BED" w:rsidRDefault="00F87BED" w:rsidP="00C15CED">
      <w:pPr>
        <w:pStyle w:val="Akapitzlist"/>
        <w:numPr>
          <w:ilvl w:val="1"/>
          <w:numId w:val="109"/>
        </w:numPr>
        <w:tabs>
          <w:tab w:val="clear" w:pos="709"/>
        </w:tabs>
        <w:autoSpaceDN/>
        <w:spacing w:before="120" w:after="120"/>
        <w:jc w:val="both"/>
        <w:rPr>
          <w:rFonts w:ascii="Century Gothic" w:hAnsi="Century Gothic"/>
          <w:color w:val="000000"/>
        </w:rPr>
      </w:pPr>
      <w:r>
        <w:rPr>
          <w:rFonts w:ascii="Century Gothic" w:hAnsi="Century Gothic"/>
          <w:color w:val="000000"/>
        </w:rPr>
        <w:t>KIR PayByNet,</w:t>
      </w:r>
    </w:p>
    <w:p w14:paraId="3FA8025D" w14:textId="77777777" w:rsidR="00F87BED" w:rsidRDefault="00F87BED" w:rsidP="00C15CED">
      <w:pPr>
        <w:pStyle w:val="Akapitzlist"/>
        <w:numPr>
          <w:ilvl w:val="1"/>
          <w:numId w:val="109"/>
        </w:numPr>
        <w:tabs>
          <w:tab w:val="clear" w:pos="709"/>
        </w:tabs>
        <w:autoSpaceDN/>
        <w:spacing w:before="120" w:after="120"/>
        <w:jc w:val="both"/>
        <w:rPr>
          <w:rFonts w:ascii="Century Gothic" w:hAnsi="Century Gothic"/>
          <w:color w:val="000000"/>
        </w:rPr>
      </w:pPr>
      <w:r>
        <w:rPr>
          <w:rFonts w:ascii="Century Gothic" w:hAnsi="Century Gothic"/>
          <w:color w:val="000000"/>
        </w:rPr>
        <w:t>Przelewy24.</w:t>
      </w:r>
    </w:p>
    <w:p w14:paraId="2B6F6EF2" w14:textId="77777777" w:rsidR="00F87BED" w:rsidRPr="000A6ED8" w:rsidRDefault="00F87BED" w:rsidP="00C15CED">
      <w:pPr>
        <w:pStyle w:val="Akapitzlist"/>
        <w:numPr>
          <w:ilvl w:val="0"/>
          <w:numId w:val="109"/>
        </w:numPr>
        <w:autoSpaceDN/>
        <w:spacing w:before="120" w:after="120"/>
        <w:jc w:val="both"/>
        <w:rPr>
          <w:rFonts w:ascii="Century Gothic" w:hAnsi="Century Gothic"/>
          <w:color w:val="000000"/>
        </w:rPr>
      </w:pPr>
      <w:r w:rsidRPr="000A6ED8">
        <w:rPr>
          <w:rFonts w:ascii="Century Gothic" w:hAnsi="Century Gothic"/>
          <w:color w:val="000000"/>
        </w:rPr>
        <w:t>Możliwość usunięcia konta użytkownika i powiązanych z nim danych w bazie danych PLIP na żądanie</w:t>
      </w:r>
      <w:r>
        <w:rPr>
          <w:rFonts w:ascii="Century Gothic" w:hAnsi="Century Gothic"/>
          <w:color w:val="000000"/>
        </w:rPr>
        <w:t xml:space="preserve"> użytkownika lub administratora PLIP</w:t>
      </w:r>
      <w:r w:rsidRPr="000A6ED8">
        <w:rPr>
          <w:rFonts w:ascii="Century Gothic" w:hAnsi="Century Gothic"/>
          <w:color w:val="000000"/>
        </w:rPr>
        <w:t>.</w:t>
      </w:r>
    </w:p>
    <w:p w14:paraId="6D00067D" w14:textId="77777777" w:rsidR="00F87BED" w:rsidRPr="000A6ED8"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 xml:space="preserve">Dostęp do wykazu zaakceptowanych przez użytkownika kolejnych wersji regulaminu </w:t>
      </w:r>
      <w:r w:rsidRPr="000A6ED8">
        <w:rPr>
          <w:rFonts w:ascii="Century Gothic" w:hAnsi="Century Gothic"/>
          <w:color w:val="000000"/>
        </w:rPr>
        <w:t>oraz udzielonych przez niego kolejnych wersji zgód na przetwarzanie danych</w:t>
      </w:r>
      <w:r>
        <w:rPr>
          <w:rFonts w:ascii="Century Gothic" w:hAnsi="Century Gothic"/>
          <w:color w:val="000000"/>
        </w:rPr>
        <w:t xml:space="preserve"> osobowych</w:t>
      </w:r>
      <w:r w:rsidRPr="000A6ED8">
        <w:rPr>
          <w:rFonts w:ascii="Century Gothic" w:hAnsi="Century Gothic"/>
          <w:color w:val="000000"/>
        </w:rPr>
        <w:t xml:space="preserve"> w PLIP oraz przekazanie danych do serwisu płatności.</w:t>
      </w:r>
    </w:p>
    <w:p w14:paraId="3505DBAD"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sidRPr="000A6ED8">
        <w:rPr>
          <w:rFonts w:ascii="Century Gothic" w:hAnsi="Century Gothic"/>
          <w:color w:val="000000"/>
        </w:rPr>
        <w:lastRenderedPageBreak/>
        <w:t>Możliwość zastosowania dodatkowe</w:t>
      </w:r>
      <w:r>
        <w:rPr>
          <w:rFonts w:ascii="Century Gothic" w:hAnsi="Century Gothic"/>
          <w:color w:val="000000"/>
        </w:rPr>
        <w:t>go okna nakładanego przed zalogowaniem do PLIP zawierającego</w:t>
      </w:r>
      <w:r w:rsidRPr="000A6ED8">
        <w:rPr>
          <w:rFonts w:ascii="Century Gothic" w:hAnsi="Century Gothic"/>
          <w:color w:val="000000"/>
        </w:rPr>
        <w:t xml:space="preserve"> informacj</w:t>
      </w:r>
      <w:r>
        <w:rPr>
          <w:rFonts w:ascii="Century Gothic" w:hAnsi="Century Gothic"/>
          <w:color w:val="000000"/>
        </w:rPr>
        <w:t>e</w:t>
      </w:r>
      <w:r w:rsidRPr="000A6ED8">
        <w:rPr>
          <w:rFonts w:ascii="Century Gothic" w:hAnsi="Century Gothic"/>
          <w:color w:val="000000"/>
        </w:rPr>
        <w:t xml:space="preserve"> o przetwarzaniu danych osobo</w:t>
      </w:r>
      <w:r>
        <w:rPr>
          <w:rFonts w:ascii="Century Gothic" w:hAnsi="Century Gothic"/>
          <w:color w:val="000000"/>
        </w:rPr>
        <w:t>wych.</w:t>
      </w:r>
    </w:p>
    <w:p w14:paraId="3CC955D6"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Dostęp administracyjny do danych kont użytkowników PLIP („Raport użytkowników”).</w:t>
      </w:r>
    </w:p>
    <w:p w14:paraId="12EED25B"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Dostęp administracyjny do danych podmiotów kontrahentów pochodzących z systemów dziedzinowych, powiązanych z kontami użytkowników PLIP („Raport podmiotów”).</w:t>
      </w:r>
    </w:p>
    <w:p w14:paraId="6F0897D7"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Dostęp administracyjny do danych o należnościach kontrahentów wraz z ewidencją statusów płatności („Raport należności”).</w:t>
      </w:r>
    </w:p>
    <w:p w14:paraId="37B60872"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Dostęp administracyjny do danych koszyków utworzonych przez użytkowników („Raport użytkowników”).</w:t>
      </w:r>
    </w:p>
    <w:p w14:paraId="5D6EC246"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Dostęp administracyjny do danych płatności elektronicznych dokonanych przez użytkowników („Raport płatności”).</w:t>
      </w:r>
    </w:p>
    <w:p w14:paraId="7D1FCE7E"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Dostęp administracyjny do ewidencji automatycznych powiadomień e-mail wysłanych do użytkowników („Raport powiadomień e-mail”).</w:t>
      </w:r>
    </w:p>
    <w:p w14:paraId="4841BA86"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Możliwość tworzenia wiadomości w panelu administracyjnym PLIP (np. komunikatów informacyjnych) i wysyłania ich do wybranych lub wszystkich użytkowników PLIP.</w:t>
      </w:r>
    </w:p>
    <w:p w14:paraId="1C9D7F2C" w14:textId="77777777" w:rsidR="00F87BED" w:rsidRPr="001F0F84"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 xml:space="preserve">Możliwość tworzenia wiadomości w panelu mieszkańca przez użytkowników PLIP (np. zapytań do Urzędu) i wysyłania ich do panelu administracyjnego PLIP. Administratorzy PLIP mają możliwość wprowadzenia i wysłania odpowiedzi na wiadomości użytkowników. </w:t>
      </w:r>
      <w:r w:rsidRPr="00927772">
        <w:rPr>
          <w:rFonts w:ascii="Century Gothic" w:hAnsi="Century Gothic"/>
          <w:color w:val="000000"/>
        </w:rPr>
        <w:t xml:space="preserve">Korespondencja ma charakter </w:t>
      </w:r>
      <w:r w:rsidRPr="001F0F84">
        <w:rPr>
          <w:rFonts w:ascii="Century Gothic" w:hAnsi="Century Gothic"/>
          <w:color w:val="000000"/>
        </w:rPr>
        <w:t>nieformalny (brak możliwości złożenia podpisu elektronicznego).</w:t>
      </w:r>
    </w:p>
    <w:p w14:paraId="61248250" w14:textId="77777777" w:rsidR="00F87BED" w:rsidRPr="001F0F84" w:rsidRDefault="00F87BED" w:rsidP="00C15CED">
      <w:pPr>
        <w:pStyle w:val="Akapitzlist"/>
        <w:numPr>
          <w:ilvl w:val="0"/>
          <w:numId w:val="109"/>
        </w:numPr>
        <w:autoSpaceDN/>
        <w:spacing w:before="120" w:after="120"/>
        <w:jc w:val="both"/>
        <w:rPr>
          <w:rFonts w:ascii="Century Gothic" w:hAnsi="Century Gothic"/>
          <w:color w:val="000000"/>
        </w:rPr>
      </w:pPr>
      <w:r w:rsidRPr="001F0F84">
        <w:rPr>
          <w:rFonts w:ascii="Century Gothic" w:hAnsi="Century Gothic"/>
          <w:color w:val="000000"/>
        </w:rPr>
        <w:t>Możliwość tworzenia wiadomości w panelu mieszkańca przez użytkowników PLIP (np. zapytań do Urzędu) i wysyłania ich do zewnętrznego systemu oraz odbierania odpowiedzi przygotowanych w zewnętrznym systemie (zewnętrzny system musi zapewnić obsługę komunikatów usługi sieciowej PLIP dotyczących danych wiadomości).</w:t>
      </w:r>
    </w:p>
    <w:p w14:paraId="50A83444" w14:textId="77777777" w:rsidR="00F87BED" w:rsidRPr="006D7C5F" w:rsidRDefault="00F87BED" w:rsidP="00C15CED">
      <w:pPr>
        <w:pStyle w:val="Akapitzlist"/>
        <w:numPr>
          <w:ilvl w:val="0"/>
          <w:numId w:val="109"/>
        </w:numPr>
        <w:autoSpaceDN/>
        <w:spacing w:before="120" w:after="120"/>
        <w:jc w:val="both"/>
        <w:rPr>
          <w:rFonts w:ascii="Century Gothic" w:hAnsi="Century Gothic"/>
          <w:color w:val="000000"/>
        </w:rPr>
      </w:pPr>
      <w:r w:rsidRPr="006D7C5F">
        <w:rPr>
          <w:rFonts w:ascii="Century Gothic" w:hAnsi="Century Gothic"/>
          <w:color w:val="000000"/>
        </w:rPr>
        <w:t>Możliwość zdefiniowania listy kontekstów wiadomości wykorzystywanych podczas</w:t>
      </w:r>
      <w:r w:rsidRPr="00DC3291">
        <w:rPr>
          <w:rFonts w:ascii="Century Gothic" w:hAnsi="Century Gothic"/>
          <w:color w:val="000000"/>
        </w:rPr>
        <w:t xml:space="preserve"> tworzenia wiadomości </w:t>
      </w:r>
      <w:r>
        <w:rPr>
          <w:rFonts w:ascii="Century Gothic" w:hAnsi="Century Gothic"/>
          <w:color w:val="000000"/>
        </w:rPr>
        <w:t>w panelu mieszkańca i panelu administracyjnym PLIP. Dla każdego kontekstu wiadomości konieczne jest określenie systemu będącego adresatem wiadomości: system PLIP (wiadomości wewnętrzne PLIP) lub zewnętrzny system (zewnętrzny system musi zapewnić obsługę komunikatów usługi sieciowej PLIP dotyczących danych wiadomości).</w:t>
      </w:r>
    </w:p>
    <w:p w14:paraId="5FEA028C" w14:textId="77777777" w:rsidR="00F87BED" w:rsidRPr="000772C2"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 xml:space="preserve">Możliwość generacji plików </w:t>
      </w:r>
      <w:r w:rsidRPr="000772C2">
        <w:rPr>
          <w:rFonts w:ascii="Century Gothic" w:eastAsia="Droid Sans Fallback" w:hAnsi="Century Gothic" w:cs="Lucida Sans"/>
          <w:color w:val="000000"/>
          <w:lang w:bidi="hi-IN"/>
        </w:rPr>
        <w:t>z elektronicznymi przelewami w formacie bankowości elektronicznej klienta dla potrzeb przeksięgowań transakcji pomiędzy rachunkiem technicznym, a rachunkami docelowymi związanymi z wybranymi przez klienta zobowiązaniami</w:t>
      </w:r>
      <w:r>
        <w:rPr>
          <w:rFonts w:ascii="Century Gothic" w:eastAsia="Droid Sans Fallback" w:hAnsi="Century Gothic" w:cs="Lucida Sans"/>
          <w:color w:val="000000"/>
          <w:lang w:bidi="hi-IN"/>
        </w:rPr>
        <w:t>.</w:t>
      </w:r>
    </w:p>
    <w:p w14:paraId="2F7099A4" w14:textId="77777777" w:rsidR="00F87BED" w:rsidRPr="000772C2"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 xml:space="preserve">Możliwość ręcznej lub automatycznej generacji statystyk </w:t>
      </w:r>
      <w:r w:rsidRPr="000772C2">
        <w:rPr>
          <w:rFonts w:ascii="Century Gothic" w:hAnsi="Century Gothic"/>
          <w:color w:val="000000"/>
        </w:rPr>
        <w:t>dotyczących danych zebranych w bazie</w:t>
      </w:r>
      <w:r>
        <w:rPr>
          <w:rFonts w:ascii="Century Gothic" w:hAnsi="Century Gothic"/>
          <w:color w:val="000000"/>
        </w:rPr>
        <w:t xml:space="preserve"> </w:t>
      </w:r>
      <w:r w:rsidRPr="000772C2">
        <w:rPr>
          <w:rFonts w:ascii="Century Gothic" w:hAnsi="Century Gothic"/>
          <w:color w:val="000000"/>
        </w:rPr>
        <w:t>danych PLIP.</w:t>
      </w:r>
    </w:p>
    <w:p w14:paraId="0DC2E7D2" w14:textId="19827475"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lastRenderedPageBreak/>
        <w:t>Możliwość wersjonowania</w:t>
      </w:r>
      <w:r w:rsidRPr="000772C2">
        <w:rPr>
          <w:rFonts w:ascii="Century Gothic" w:hAnsi="Century Gothic"/>
          <w:color w:val="000000"/>
        </w:rPr>
        <w:t xml:space="preserve"> plików lub treści </w:t>
      </w:r>
      <w:r>
        <w:rPr>
          <w:rFonts w:ascii="Century Gothic" w:hAnsi="Century Gothic"/>
          <w:color w:val="000000"/>
        </w:rPr>
        <w:t xml:space="preserve">(w formacie </w:t>
      </w:r>
      <w:r w:rsidRPr="000772C2">
        <w:rPr>
          <w:rFonts w:ascii="Century Gothic" w:hAnsi="Century Gothic"/>
          <w:color w:val="000000"/>
        </w:rPr>
        <w:t>HTML</w:t>
      </w:r>
      <w:r>
        <w:rPr>
          <w:rFonts w:ascii="Century Gothic" w:hAnsi="Century Gothic"/>
          <w:color w:val="000000"/>
        </w:rPr>
        <w:t>)</w:t>
      </w:r>
      <w:r w:rsidRPr="000772C2">
        <w:rPr>
          <w:rFonts w:ascii="Century Gothic" w:hAnsi="Century Gothic"/>
          <w:color w:val="000000"/>
        </w:rPr>
        <w:t xml:space="preserve"> regulaminu PLIP</w:t>
      </w:r>
      <w:r>
        <w:rPr>
          <w:rFonts w:ascii="Century Gothic" w:hAnsi="Century Gothic"/>
          <w:color w:val="000000"/>
        </w:rPr>
        <w:t xml:space="preserve"> oraz</w:t>
      </w:r>
      <w:r w:rsidRPr="000772C2">
        <w:rPr>
          <w:rFonts w:ascii="Century Gothic" w:hAnsi="Century Gothic"/>
          <w:color w:val="000000"/>
        </w:rPr>
        <w:t xml:space="preserve"> możliwość </w:t>
      </w:r>
      <w:r w:rsidR="00B012FC" w:rsidRPr="000772C2">
        <w:rPr>
          <w:rFonts w:ascii="Century Gothic" w:hAnsi="Century Gothic"/>
          <w:color w:val="000000"/>
        </w:rPr>
        <w:t>zalogowaniem</w:t>
      </w:r>
      <w:r>
        <w:rPr>
          <w:rFonts w:ascii="Century Gothic" w:hAnsi="Century Gothic"/>
          <w:color w:val="000000"/>
        </w:rPr>
        <w:t xml:space="preserve"> terminu</w:t>
      </w:r>
      <w:r w:rsidRPr="000772C2">
        <w:rPr>
          <w:rFonts w:ascii="Century Gothic" w:hAnsi="Century Gothic"/>
          <w:color w:val="000000"/>
        </w:rPr>
        <w:t xml:space="preserve"> automatycznej zmiany </w:t>
      </w:r>
      <w:r>
        <w:rPr>
          <w:rFonts w:ascii="Century Gothic" w:hAnsi="Century Gothic"/>
          <w:color w:val="000000"/>
        </w:rPr>
        <w:t xml:space="preserve">obowiązującego </w:t>
      </w:r>
      <w:r w:rsidRPr="000772C2">
        <w:rPr>
          <w:rFonts w:ascii="Century Gothic" w:hAnsi="Century Gothic"/>
          <w:color w:val="000000"/>
        </w:rPr>
        <w:t xml:space="preserve">regulaminu </w:t>
      </w:r>
      <w:r>
        <w:rPr>
          <w:rFonts w:ascii="Century Gothic" w:hAnsi="Century Gothic"/>
          <w:color w:val="000000"/>
        </w:rPr>
        <w:t>z</w:t>
      </w:r>
      <w:r w:rsidRPr="000772C2">
        <w:rPr>
          <w:rFonts w:ascii="Century Gothic" w:hAnsi="Century Gothic"/>
          <w:color w:val="000000"/>
        </w:rPr>
        <w:t xml:space="preserve"> jednoczesn</w:t>
      </w:r>
      <w:r>
        <w:rPr>
          <w:rFonts w:ascii="Century Gothic" w:hAnsi="Century Gothic"/>
          <w:color w:val="000000"/>
        </w:rPr>
        <w:t>ą</w:t>
      </w:r>
      <w:r w:rsidRPr="000772C2">
        <w:rPr>
          <w:rFonts w:ascii="Century Gothic" w:hAnsi="Century Gothic"/>
          <w:color w:val="000000"/>
        </w:rPr>
        <w:t xml:space="preserve"> zmian</w:t>
      </w:r>
      <w:r>
        <w:rPr>
          <w:rFonts w:ascii="Century Gothic" w:hAnsi="Century Gothic"/>
          <w:color w:val="000000"/>
        </w:rPr>
        <w:t>ą</w:t>
      </w:r>
      <w:r w:rsidRPr="000772C2">
        <w:rPr>
          <w:rFonts w:ascii="Century Gothic" w:hAnsi="Century Gothic"/>
          <w:color w:val="000000"/>
        </w:rPr>
        <w:t xml:space="preserve"> </w:t>
      </w:r>
      <w:r>
        <w:rPr>
          <w:rFonts w:ascii="Century Gothic" w:hAnsi="Century Gothic"/>
          <w:color w:val="000000"/>
        </w:rPr>
        <w:t xml:space="preserve">uprawnień </w:t>
      </w:r>
      <w:r w:rsidRPr="000772C2">
        <w:rPr>
          <w:rFonts w:ascii="Century Gothic" w:hAnsi="Century Gothic"/>
          <w:color w:val="000000"/>
        </w:rPr>
        <w:t xml:space="preserve">kont użytkowników </w:t>
      </w:r>
      <w:r>
        <w:rPr>
          <w:rFonts w:ascii="Century Gothic" w:hAnsi="Century Gothic"/>
          <w:color w:val="000000"/>
        </w:rPr>
        <w:t>PLIP</w:t>
      </w:r>
      <w:r w:rsidRPr="000772C2">
        <w:rPr>
          <w:rFonts w:ascii="Century Gothic" w:hAnsi="Century Gothic"/>
          <w:color w:val="000000"/>
        </w:rPr>
        <w:t xml:space="preserve"> (informacja po zalogowaniu</w:t>
      </w:r>
      <w:r>
        <w:rPr>
          <w:rFonts w:ascii="Century Gothic" w:hAnsi="Century Gothic"/>
          <w:color w:val="000000"/>
        </w:rPr>
        <w:t xml:space="preserve"> użytkownika</w:t>
      </w:r>
      <w:r w:rsidRPr="000772C2">
        <w:rPr>
          <w:rFonts w:ascii="Century Gothic" w:hAnsi="Century Gothic"/>
          <w:color w:val="000000"/>
        </w:rPr>
        <w:t xml:space="preserve"> o zmianie regulaminu i odebranie uprawnień do funkcji PLIP).</w:t>
      </w:r>
    </w:p>
    <w:p w14:paraId="09442275" w14:textId="77777777" w:rsidR="00F87BED" w:rsidRPr="00DC3291"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 xml:space="preserve">Możliwość </w:t>
      </w:r>
      <w:r w:rsidRPr="00A66695">
        <w:rPr>
          <w:rFonts w:ascii="Century Gothic" w:hAnsi="Century Gothic"/>
          <w:color w:val="000000"/>
        </w:rPr>
        <w:t>wersjonowani</w:t>
      </w:r>
      <w:r>
        <w:rPr>
          <w:rFonts w:ascii="Century Gothic" w:hAnsi="Century Gothic"/>
          <w:color w:val="000000"/>
        </w:rPr>
        <w:t>a</w:t>
      </w:r>
      <w:r w:rsidRPr="00A66695">
        <w:rPr>
          <w:rFonts w:ascii="Century Gothic" w:hAnsi="Century Gothic"/>
          <w:color w:val="000000"/>
        </w:rPr>
        <w:t xml:space="preserve"> treści zgody na przetwarzanie danych użytkownik</w:t>
      </w:r>
      <w:r>
        <w:rPr>
          <w:rFonts w:ascii="Century Gothic" w:hAnsi="Century Gothic"/>
          <w:color w:val="000000"/>
        </w:rPr>
        <w:t>a</w:t>
      </w:r>
      <w:r w:rsidRPr="00A66695">
        <w:rPr>
          <w:rFonts w:ascii="Century Gothic" w:hAnsi="Century Gothic"/>
          <w:color w:val="000000"/>
        </w:rPr>
        <w:t xml:space="preserve"> w PLIP (zgoda1) oraz zgody na przekazanie danych użytkownika do systemu płatności (zgoda2)</w:t>
      </w:r>
      <w:r>
        <w:rPr>
          <w:rFonts w:ascii="Century Gothic" w:hAnsi="Century Gothic"/>
          <w:color w:val="000000"/>
        </w:rPr>
        <w:t xml:space="preserve"> oraz </w:t>
      </w:r>
      <w:r w:rsidRPr="00A66695">
        <w:rPr>
          <w:rFonts w:ascii="Century Gothic" w:hAnsi="Century Gothic"/>
          <w:color w:val="000000"/>
        </w:rPr>
        <w:t xml:space="preserve">możliwość zaplanowania </w:t>
      </w:r>
      <w:r>
        <w:rPr>
          <w:rFonts w:ascii="Century Gothic" w:hAnsi="Century Gothic"/>
          <w:color w:val="000000"/>
        </w:rPr>
        <w:t>terminu</w:t>
      </w:r>
      <w:r w:rsidRPr="00A66695">
        <w:rPr>
          <w:rFonts w:ascii="Century Gothic" w:hAnsi="Century Gothic"/>
          <w:color w:val="000000"/>
        </w:rPr>
        <w:t xml:space="preserve"> automatycznej zmiany </w:t>
      </w:r>
      <w:r>
        <w:rPr>
          <w:rFonts w:ascii="Century Gothic" w:hAnsi="Century Gothic"/>
          <w:color w:val="000000"/>
        </w:rPr>
        <w:t xml:space="preserve">obowiązujących </w:t>
      </w:r>
      <w:r w:rsidRPr="00A66695">
        <w:rPr>
          <w:rFonts w:ascii="Century Gothic" w:hAnsi="Century Gothic"/>
          <w:color w:val="000000"/>
        </w:rPr>
        <w:t xml:space="preserve">treści zgód </w:t>
      </w:r>
      <w:r>
        <w:rPr>
          <w:rFonts w:ascii="Century Gothic" w:hAnsi="Century Gothic"/>
          <w:color w:val="000000"/>
        </w:rPr>
        <w:t>z jednoczesną</w:t>
      </w:r>
      <w:r w:rsidRPr="00A66695">
        <w:rPr>
          <w:rFonts w:ascii="Century Gothic" w:hAnsi="Century Gothic"/>
          <w:color w:val="000000"/>
        </w:rPr>
        <w:t xml:space="preserve"> zmian</w:t>
      </w:r>
      <w:r>
        <w:rPr>
          <w:rFonts w:ascii="Century Gothic" w:hAnsi="Century Gothic"/>
          <w:color w:val="000000"/>
        </w:rPr>
        <w:t>ą uprawnień</w:t>
      </w:r>
      <w:r w:rsidRPr="00A66695">
        <w:rPr>
          <w:rFonts w:ascii="Century Gothic" w:hAnsi="Century Gothic"/>
          <w:color w:val="000000"/>
        </w:rPr>
        <w:t xml:space="preserve"> kont użytkowników (</w:t>
      </w:r>
      <w:r w:rsidRPr="000772C2">
        <w:rPr>
          <w:rFonts w:ascii="Century Gothic" w:hAnsi="Century Gothic"/>
          <w:color w:val="000000"/>
        </w:rPr>
        <w:t>informacja po zalogowaniu</w:t>
      </w:r>
      <w:r>
        <w:rPr>
          <w:rFonts w:ascii="Century Gothic" w:hAnsi="Century Gothic"/>
          <w:color w:val="000000"/>
        </w:rPr>
        <w:t xml:space="preserve"> użytkownika</w:t>
      </w:r>
      <w:r w:rsidRPr="000772C2">
        <w:rPr>
          <w:rFonts w:ascii="Century Gothic" w:hAnsi="Century Gothic"/>
          <w:color w:val="000000"/>
        </w:rPr>
        <w:t xml:space="preserve"> o zmianie</w:t>
      </w:r>
      <w:r>
        <w:rPr>
          <w:rFonts w:ascii="Century Gothic" w:hAnsi="Century Gothic"/>
          <w:color w:val="000000"/>
        </w:rPr>
        <w:t xml:space="preserve"> treści zgody</w:t>
      </w:r>
      <w:r w:rsidRPr="000772C2">
        <w:rPr>
          <w:rFonts w:ascii="Century Gothic" w:hAnsi="Century Gothic"/>
          <w:color w:val="000000"/>
        </w:rPr>
        <w:t xml:space="preserve"> </w:t>
      </w:r>
      <w:r w:rsidRPr="00A66695">
        <w:rPr>
          <w:rFonts w:ascii="Century Gothic" w:hAnsi="Century Gothic"/>
          <w:color w:val="000000"/>
        </w:rPr>
        <w:t>i</w:t>
      </w:r>
      <w:r>
        <w:rPr>
          <w:rFonts w:ascii="Century Gothic" w:hAnsi="Century Gothic"/>
          <w:color w:val="000000"/>
        </w:rPr>
        <w:t xml:space="preserve"> </w:t>
      </w:r>
      <w:r w:rsidRPr="00A66695">
        <w:rPr>
          <w:rFonts w:ascii="Century Gothic" w:hAnsi="Century Gothic"/>
          <w:color w:val="000000"/>
        </w:rPr>
        <w:t>odebranie uprawnień do funkcji PLIP).</w:t>
      </w:r>
    </w:p>
    <w:p w14:paraId="15EA9AB4"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Możliwość edycji wzorców wizualnych szaty graficznej wykorzystywanych w panelu mieszkańca PLIP.</w:t>
      </w:r>
    </w:p>
    <w:p w14:paraId="643DA7B5"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sidRPr="00FF0297">
        <w:rPr>
          <w:rFonts w:ascii="Century Gothic" w:hAnsi="Century Gothic"/>
          <w:color w:val="000000"/>
        </w:rPr>
        <w:t>Możliwość definiowania dodatkowych treści (informacyjnych) na stronach statycznych.</w:t>
      </w:r>
    </w:p>
    <w:p w14:paraId="2C57AD10" w14:textId="77777777" w:rsidR="00F87BED" w:rsidRDefault="00F87BED" w:rsidP="00C15CED">
      <w:pPr>
        <w:pStyle w:val="Akapitzlist"/>
        <w:numPr>
          <w:ilvl w:val="0"/>
          <w:numId w:val="109"/>
        </w:numPr>
        <w:autoSpaceDN/>
        <w:spacing w:before="120" w:after="120"/>
        <w:jc w:val="both"/>
        <w:rPr>
          <w:rFonts w:ascii="Century Gothic" w:hAnsi="Century Gothic"/>
          <w:color w:val="000000"/>
        </w:rPr>
      </w:pPr>
      <w:r>
        <w:rPr>
          <w:rFonts w:ascii="Century Gothic" w:hAnsi="Century Gothic"/>
          <w:color w:val="000000"/>
        </w:rPr>
        <w:t xml:space="preserve">Możliwość </w:t>
      </w:r>
      <w:r w:rsidRPr="00906FF0">
        <w:rPr>
          <w:rFonts w:ascii="Century Gothic" w:hAnsi="Century Gothic"/>
          <w:color w:val="000000"/>
        </w:rPr>
        <w:t>zaplanowani</w:t>
      </w:r>
      <w:r>
        <w:rPr>
          <w:rFonts w:ascii="Century Gothic" w:hAnsi="Century Gothic"/>
          <w:color w:val="000000"/>
        </w:rPr>
        <w:t>a</w:t>
      </w:r>
      <w:r w:rsidRPr="00906FF0">
        <w:rPr>
          <w:rFonts w:ascii="Century Gothic" w:hAnsi="Century Gothic"/>
          <w:color w:val="000000"/>
        </w:rPr>
        <w:t xml:space="preserve"> w określonym terminie przerwy w dostępnie do logow</w:t>
      </w:r>
      <w:r>
        <w:rPr>
          <w:rFonts w:ascii="Century Gothic" w:hAnsi="Century Gothic"/>
          <w:color w:val="000000"/>
        </w:rPr>
        <w:t xml:space="preserve">ania do panelu mieszkańca PLIP  (np. w celu przeprowadzenia prac serwisowych) </w:t>
      </w:r>
      <w:r w:rsidRPr="00906FF0">
        <w:rPr>
          <w:rFonts w:ascii="Century Gothic" w:hAnsi="Century Gothic"/>
          <w:color w:val="000000"/>
        </w:rPr>
        <w:t xml:space="preserve">wraz z wyświetleniem </w:t>
      </w:r>
      <w:r>
        <w:rPr>
          <w:rFonts w:ascii="Century Gothic" w:hAnsi="Century Gothic"/>
          <w:color w:val="000000"/>
        </w:rPr>
        <w:t>komunikatu na stronie startowej PLIP informującego użytkowników o przerwie w dostępie do systemu w okresie</w:t>
      </w:r>
      <w:r w:rsidRPr="00906FF0">
        <w:rPr>
          <w:rFonts w:ascii="Century Gothic" w:hAnsi="Century Gothic"/>
          <w:color w:val="000000"/>
        </w:rPr>
        <w:t xml:space="preserve"> przed i w trakcie obowiązywania przerwy</w:t>
      </w:r>
      <w:r>
        <w:rPr>
          <w:rFonts w:ascii="Century Gothic" w:hAnsi="Century Gothic"/>
          <w:color w:val="000000"/>
        </w:rPr>
        <w:t>.</w:t>
      </w:r>
      <w:r w:rsidRPr="00906FF0">
        <w:rPr>
          <w:rFonts w:ascii="Century Gothic" w:hAnsi="Century Gothic"/>
          <w:color w:val="000000"/>
        </w:rPr>
        <w:t xml:space="preserve"> </w:t>
      </w:r>
      <w:r>
        <w:rPr>
          <w:rFonts w:ascii="Century Gothic" w:hAnsi="Century Gothic"/>
          <w:color w:val="000000"/>
        </w:rPr>
        <w:t>O</w:t>
      </w:r>
      <w:r w:rsidRPr="00906FF0">
        <w:rPr>
          <w:rFonts w:ascii="Century Gothic" w:hAnsi="Century Gothic"/>
          <w:color w:val="000000"/>
        </w:rPr>
        <w:t xml:space="preserve">pcjonalnie </w:t>
      </w:r>
      <w:r>
        <w:rPr>
          <w:rFonts w:ascii="Century Gothic" w:hAnsi="Century Gothic"/>
          <w:color w:val="000000"/>
        </w:rPr>
        <w:t xml:space="preserve">w trakcie obowiązywania przerwy istnieje możliwość zablokowania dostępu </w:t>
      </w:r>
      <w:r w:rsidRPr="00906FF0">
        <w:rPr>
          <w:rFonts w:ascii="Century Gothic" w:hAnsi="Century Gothic"/>
          <w:color w:val="000000"/>
        </w:rPr>
        <w:t>do usługi sieciowej PLIP.</w:t>
      </w:r>
    </w:p>
    <w:p w14:paraId="1EB5D8BB" w14:textId="77777777" w:rsidR="00F87BED" w:rsidRPr="00F87BED" w:rsidRDefault="00F87BED" w:rsidP="00C15CED">
      <w:pPr>
        <w:pStyle w:val="Akapitzlist"/>
        <w:numPr>
          <w:ilvl w:val="0"/>
          <w:numId w:val="109"/>
        </w:numPr>
        <w:autoSpaceDN/>
        <w:spacing w:before="120" w:after="120" w:line="276" w:lineRule="auto"/>
        <w:jc w:val="both"/>
      </w:pPr>
      <w:r w:rsidRPr="00F87BED">
        <w:rPr>
          <w:rFonts w:ascii="Century Gothic" w:hAnsi="Century Gothic"/>
          <w:color w:val="000000"/>
        </w:rPr>
        <w:t>Dostęp administracyjny do dziennika zdarzeń operacji wykonanych przez użytkowników panelu mieszkańca PLIP.</w:t>
      </w:r>
    </w:p>
    <w:p w14:paraId="50669AF9" w14:textId="2F1EEB71" w:rsidR="00F87BED" w:rsidRPr="00F87BED" w:rsidRDefault="00F87BED" w:rsidP="00C15CED">
      <w:pPr>
        <w:pStyle w:val="Akapitzlist"/>
        <w:numPr>
          <w:ilvl w:val="0"/>
          <w:numId w:val="109"/>
        </w:numPr>
        <w:autoSpaceDN/>
        <w:spacing w:before="120" w:after="120" w:line="276" w:lineRule="auto"/>
        <w:jc w:val="both"/>
      </w:pPr>
      <w:r w:rsidRPr="00F87BED">
        <w:rPr>
          <w:rFonts w:ascii="Century Gothic" w:hAnsi="Century Gothic"/>
          <w:color w:val="000000"/>
        </w:rPr>
        <w:t>Dostęp administracyjny do dziennika zdarzeń logowania do panelu administracyjnego PLIP</w:t>
      </w:r>
      <w:r>
        <w:rPr>
          <w:rFonts w:ascii="Century Gothic" w:hAnsi="Century Gothic"/>
          <w:color w:val="000000"/>
        </w:rPr>
        <w:t>.</w:t>
      </w:r>
    </w:p>
    <w:p w14:paraId="0825AB20" w14:textId="77777777" w:rsidR="00F87BED" w:rsidRDefault="00F87BED" w:rsidP="00F87BED">
      <w:pPr>
        <w:pStyle w:val="Akapitzlist"/>
        <w:autoSpaceDN/>
        <w:spacing w:before="120" w:after="120" w:line="276" w:lineRule="auto"/>
        <w:ind w:left="720"/>
        <w:jc w:val="both"/>
        <w:sectPr w:rsidR="00F87BED">
          <w:headerReference w:type="default" r:id="rId25"/>
          <w:footerReference w:type="default" r:id="rId26"/>
          <w:pgSz w:w="11906" w:h="16838"/>
          <w:pgMar w:top="1418" w:right="851" w:bottom="1418" w:left="1418" w:header="708" w:footer="708" w:gutter="0"/>
          <w:cols w:space="708"/>
        </w:sectPr>
      </w:pPr>
    </w:p>
    <w:p w14:paraId="28229DF4" w14:textId="2B529E8B" w:rsidR="00F87BED" w:rsidRDefault="00F87BED" w:rsidP="003F76C0">
      <w:pPr>
        <w:pStyle w:val="Nagwek2"/>
        <w:numPr>
          <w:ilvl w:val="0"/>
          <w:numId w:val="75"/>
        </w:numPr>
        <w:spacing w:before="360" w:after="360"/>
        <w:ind w:left="567" w:hanging="567"/>
        <w:rPr>
          <w:rFonts w:ascii="Century Gothic" w:hAnsi="Century Gothic"/>
          <w:i w:val="0"/>
        </w:rPr>
      </w:pPr>
      <w:bookmarkStart w:id="54" w:name="_Toc107579372"/>
      <w:r w:rsidRPr="00F87BED">
        <w:rPr>
          <w:rFonts w:ascii="Century Gothic" w:hAnsi="Century Gothic"/>
          <w:i w:val="0"/>
        </w:rPr>
        <w:lastRenderedPageBreak/>
        <w:t>Integracja pomiędzy modułem KSAT NZ – Należności i zobowiązania i systemem PLIP – Platforma Informacyjno–Płatnicza w zakresie przesyłania danych</w:t>
      </w:r>
      <w:r w:rsidR="00C16DFD">
        <w:rPr>
          <w:rFonts w:ascii="Century Gothic" w:hAnsi="Century Gothic"/>
          <w:i w:val="0"/>
        </w:rPr>
        <w:t xml:space="preserve"> </w:t>
      </w:r>
      <w:r w:rsidR="006F0A05">
        <w:rPr>
          <w:rFonts w:ascii="Century Gothic" w:hAnsi="Century Gothic"/>
          <w:i w:val="0"/>
        </w:rPr>
        <w:t xml:space="preserve">o </w:t>
      </w:r>
      <w:r w:rsidR="00C16DFD">
        <w:rPr>
          <w:rFonts w:ascii="Century Gothic" w:hAnsi="Century Gothic"/>
          <w:i w:val="0"/>
        </w:rPr>
        <w:t>należności</w:t>
      </w:r>
      <w:r w:rsidR="006F0A05">
        <w:rPr>
          <w:rFonts w:ascii="Century Gothic" w:hAnsi="Century Gothic"/>
          <w:i w:val="0"/>
        </w:rPr>
        <w:t>ach</w:t>
      </w:r>
      <w:r w:rsidRPr="00F87BED">
        <w:rPr>
          <w:rFonts w:ascii="Century Gothic" w:hAnsi="Century Gothic"/>
          <w:i w:val="0"/>
        </w:rPr>
        <w:t xml:space="preserve"> w celu umożliwienia realizacji płatności elektronicznych</w:t>
      </w:r>
      <w:bookmarkEnd w:id="54"/>
    </w:p>
    <w:p w14:paraId="4B554D14" w14:textId="77777777" w:rsidR="00C16DFD" w:rsidRPr="00927772" w:rsidRDefault="00C16DFD" w:rsidP="00C16DFD">
      <w:pPr>
        <w:spacing w:before="120" w:after="120"/>
        <w:jc w:val="both"/>
        <w:rPr>
          <w:rFonts w:ascii="Century Gothic" w:hAnsi="Century Gothic"/>
          <w:color w:val="000000"/>
        </w:rPr>
      </w:pPr>
      <w:r w:rsidRPr="00DC10A8">
        <w:rPr>
          <w:rFonts w:ascii="Century Gothic" w:hAnsi="Century Gothic"/>
          <w:color w:val="000000"/>
        </w:rPr>
        <w:t xml:space="preserve">W ramach integracji modułu KSAT NZ z </w:t>
      </w:r>
      <w:r>
        <w:rPr>
          <w:rFonts w:ascii="Century Gothic" w:hAnsi="Century Gothic"/>
          <w:color w:val="000000"/>
        </w:rPr>
        <w:t xml:space="preserve">systemem </w:t>
      </w:r>
      <w:r w:rsidRPr="00DC10A8">
        <w:rPr>
          <w:rFonts w:ascii="Century Gothic" w:hAnsi="Century Gothic"/>
          <w:color w:val="000000"/>
        </w:rPr>
        <w:t xml:space="preserve">PLIP oferujemy wdrożenie obejmujące prezentację </w:t>
      </w:r>
      <w:r>
        <w:rPr>
          <w:rFonts w:ascii="Century Gothic" w:hAnsi="Century Gothic"/>
          <w:color w:val="000000"/>
        </w:rPr>
        <w:t>w systemie</w:t>
      </w:r>
      <w:r w:rsidRPr="00DC10A8">
        <w:rPr>
          <w:rFonts w:ascii="Century Gothic" w:hAnsi="Century Gothic"/>
          <w:color w:val="000000"/>
        </w:rPr>
        <w:t xml:space="preserve"> PLIP danych umożliwiających realizacj</w:t>
      </w:r>
      <w:r>
        <w:rPr>
          <w:rFonts w:ascii="Century Gothic" w:hAnsi="Century Gothic"/>
          <w:color w:val="000000"/>
        </w:rPr>
        <w:t>ę płatności elektronicznych. Przesyłane będą d</w:t>
      </w:r>
      <w:r w:rsidRPr="00927772">
        <w:rPr>
          <w:rFonts w:ascii="Century Gothic" w:hAnsi="Century Gothic"/>
          <w:color w:val="000000"/>
        </w:rPr>
        <w:t>ane o należnościach do zapłaty na podstawie dokumentów przesłanych do modułu NZ, na których użytkownik PLIP widnieje jako główny płatnik lub osoba solidarnie zobowiązana, z uwzględnieniem konfiguracji prezentacji poszczególnych RD dla PLIP w module KG. Zakres prezentowanych danych:</w:t>
      </w:r>
    </w:p>
    <w:p w14:paraId="227ACDC3"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Identyfikator należności</w:t>
      </w:r>
      <w:r>
        <w:rPr>
          <w:rFonts w:ascii="Century Gothic" w:hAnsi="Century Gothic"/>
          <w:color w:val="000000"/>
        </w:rPr>
        <w:t>,</w:t>
      </w:r>
    </w:p>
    <w:p w14:paraId="5C346EFB"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Typ należności</w:t>
      </w:r>
      <w:r>
        <w:rPr>
          <w:rFonts w:ascii="Century Gothic" w:hAnsi="Century Gothic"/>
          <w:color w:val="000000"/>
        </w:rPr>
        <w:t>,</w:t>
      </w:r>
    </w:p>
    <w:p w14:paraId="6292756A"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Rodzaj należności</w:t>
      </w:r>
      <w:r>
        <w:rPr>
          <w:rFonts w:ascii="Century Gothic" w:hAnsi="Century Gothic"/>
          <w:color w:val="000000"/>
        </w:rPr>
        <w:t>,</w:t>
      </w:r>
    </w:p>
    <w:p w14:paraId="27AF425E"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Tytuł należności</w:t>
      </w:r>
      <w:r>
        <w:rPr>
          <w:rFonts w:ascii="Century Gothic" w:hAnsi="Century Gothic"/>
          <w:color w:val="000000"/>
        </w:rPr>
        <w:t>,</w:t>
      </w:r>
    </w:p>
    <w:p w14:paraId="0991E858"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Opis należności</w:t>
      </w:r>
      <w:r>
        <w:rPr>
          <w:rFonts w:ascii="Century Gothic" w:hAnsi="Century Gothic"/>
          <w:color w:val="000000"/>
        </w:rPr>
        <w:t>,</w:t>
      </w:r>
    </w:p>
    <w:p w14:paraId="3D8B236D"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Waluta należności</w:t>
      </w:r>
      <w:r>
        <w:rPr>
          <w:rFonts w:ascii="Century Gothic" w:hAnsi="Century Gothic"/>
          <w:color w:val="000000"/>
        </w:rPr>
        <w:t>,</w:t>
      </w:r>
    </w:p>
    <w:p w14:paraId="1DDAF3ED"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Kwota należności</w:t>
      </w:r>
      <w:r>
        <w:rPr>
          <w:rFonts w:ascii="Century Gothic" w:hAnsi="Century Gothic"/>
          <w:color w:val="000000"/>
        </w:rPr>
        <w:t>,</w:t>
      </w:r>
    </w:p>
    <w:p w14:paraId="73CC9114"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Odsetki należności</w:t>
      </w:r>
      <w:r>
        <w:rPr>
          <w:rFonts w:ascii="Century Gothic" w:hAnsi="Century Gothic"/>
          <w:color w:val="000000"/>
        </w:rPr>
        <w:t>,</w:t>
      </w:r>
    </w:p>
    <w:p w14:paraId="09E69F22"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Data naliczenia odsetek</w:t>
      </w:r>
      <w:r>
        <w:rPr>
          <w:rFonts w:ascii="Century Gothic" w:hAnsi="Century Gothic"/>
          <w:color w:val="000000"/>
        </w:rPr>
        <w:t>,</w:t>
      </w:r>
    </w:p>
    <w:p w14:paraId="6F73A05C"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Kwota do zapłaty</w:t>
      </w:r>
      <w:r>
        <w:rPr>
          <w:rFonts w:ascii="Century Gothic" w:hAnsi="Century Gothic"/>
          <w:color w:val="000000"/>
        </w:rPr>
        <w:t>,</w:t>
      </w:r>
    </w:p>
    <w:p w14:paraId="41DBCE6D"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Termin płatności</w:t>
      </w:r>
      <w:r>
        <w:rPr>
          <w:rFonts w:ascii="Century Gothic" w:hAnsi="Century Gothic"/>
          <w:color w:val="000000"/>
        </w:rPr>
        <w:t>,</w:t>
      </w:r>
    </w:p>
    <w:p w14:paraId="288AFFBE"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Numer rachunku bankowego</w:t>
      </w:r>
      <w:r>
        <w:rPr>
          <w:rFonts w:ascii="Century Gothic" w:hAnsi="Century Gothic"/>
          <w:color w:val="000000"/>
        </w:rPr>
        <w:t>,</w:t>
      </w:r>
    </w:p>
    <w:p w14:paraId="7781F52F"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Data rejestracji należności w bazie danych PLIP</w:t>
      </w:r>
      <w:r>
        <w:rPr>
          <w:rFonts w:ascii="Century Gothic" w:hAnsi="Century Gothic"/>
          <w:color w:val="000000"/>
        </w:rPr>
        <w:t>,</w:t>
      </w:r>
    </w:p>
    <w:p w14:paraId="4FA8121F" w14:textId="77777777" w:rsidR="00C16DFD" w:rsidRPr="00DA6A50" w:rsidRDefault="00C16DFD" w:rsidP="00C15CED">
      <w:pPr>
        <w:pStyle w:val="Akapitzlist"/>
        <w:numPr>
          <w:ilvl w:val="0"/>
          <w:numId w:val="110"/>
        </w:numPr>
        <w:autoSpaceDN/>
        <w:spacing w:before="120" w:after="120"/>
        <w:jc w:val="both"/>
        <w:rPr>
          <w:rFonts w:ascii="Century Gothic" w:hAnsi="Century Gothic"/>
          <w:color w:val="000000"/>
        </w:rPr>
      </w:pPr>
      <w:r w:rsidRPr="00DA6A50">
        <w:rPr>
          <w:rFonts w:ascii="Century Gothic" w:hAnsi="Century Gothic"/>
          <w:color w:val="000000"/>
        </w:rPr>
        <w:t>Informacja o objęciu należności upomnieniem, wezwaniem do zapłaty, tytułem wykonawczym, decyzją odroczeniową lub decyzją ratalną</w:t>
      </w:r>
      <w:r>
        <w:rPr>
          <w:rFonts w:ascii="Century Gothic" w:hAnsi="Century Gothic"/>
          <w:color w:val="000000"/>
        </w:rPr>
        <w:t>.</w:t>
      </w:r>
    </w:p>
    <w:p w14:paraId="76F9A612" w14:textId="6264F81F" w:rsidR="002F3480" w:rsidRDefault="00C16DFD" w:rsidP="00C16DFD">
      <w:pPr>
        <w:pStyle w:val="Standard"/>
        <w:spacing w:line="276" w:lineRule="auto"/>
        <w:jc w:val="both"/>
        <w:rPr>
          <w:rFonts w:ascii="Century Gothic" w:hAnsi="Century Gothic"/>
          <w:color w:val="000000"/>
        </w:rPr>
      </w:pPr>
      <w:r w:rsidRPr="00927772">
        <w:rPr>
          <w:rFonts w:ascii="Century Gothic" w:hAnsi="Century Gothic"/>
          <w:color w:val="000000"/>
        </w:rPr>
        <w:t>System PLIP umożliwi użytkownikowi utworzenie paczki płatniczej zawierającej dane wybranych należności, a następnie przekazanie paczki płatniczej do zewnętrznego, zintegrowanego serwisu płatności elektronicznych. Sposób tworzenia paczki płatniczej oraz dostępne metody realizacji płatności elektronicznych zależą od wybranego serwisu płatności elektronicznych. Dane transakcji potwierdzonych przez zewnętrzny serwis płatności elektronicznych zostaną zapisane w bazie danych PLIP, a następnie zostaną przekazane do bazy danych systemu KSAT w celu wsparcia pracy użytkowników KSAT podczas rozliczania wyciągów bankowych zawierających dane wpłat dokonanych w PLIP.</w:t>
      </w:r>
    </w:p>
    <w:p w14:paraId="07AF9BD3" w14:textId="77777777" w:rsidR="002F3480" w:rsidRDefault="002F3480" w:rsidP="00C16DFD">
      <w:pPr>
        <w:pStyle w:val="Standard"/>
        <w:spacing w:line="276" w:lineRule="auto"/>
        <w:jc w:val="both"/>
        <w:rPr>
          <w:rFonts w:ascii="Century Gothic" w:hAnsi="Century Gothic"/>
          <w:color w:val="000000"/>
        </w:rPr>
        <w:sectPr w:rsidR="002F3480">
          <w:pgSz w:w="11906" w:h="16838"/>
          <w:pgMar w:top="1418" w:right="851" w:bottom="1418" w:left="1418" w:header="708" w:footer="708" w:gutter="0"/>
          <w:cols w:space="708"/>
        </w:sectPr>
      </w:pPr>
    </w:p>
    <w:p w14:paraId="44B2157E" w14:textId="22E20C68" w:rsidR="007D03F5" w:rsidRPr="0037582D" w:rsidRDefault="003A565B" w:rsidP="003F76C0">
      <w:pPr>
        <w:pStyle w:val="Nagwek2"/>
        <w:numPr>
          <w:ilvl w:val="0"/>
          <w:numId w:val="75"/>
        </w:numPr>
        <w:spacing w:before="360" w:after="360"/>
        <w:ind w:left="567" w:hanging="567"/>
        <w:rPr>
          <w:rFonts w:ascii="Century Gothic" w:hAnsi="Century Gothic"/>
          <w:i w:val="0"/>
        </w:rPr>
      </w:pPr>
      <w:bookmarkStart w:id="55" w:name="_Toc107579373"/>
      <w:bookmarkEnd w:id="50"/>
      <w:bookmarkEnd w:id="51"/>
      <w:bookmarkEnd w:id="52"/>
      <w:bookmarkEnd w:id="53"/>
      <w:r w:rsidRPr="003A565B">
        <w:rPr>
          <w:rFonts w:ascii="Century Gothic" w:hAnsi="Century Gothic"/>
          <w:i w:val="0"/>
        </w:rPr>
        <w:lastRenderedPageBreak/>
        <w:t>Uruchomienie integracji pomiędzy modułem KSAT NZ – Należności i zobowiązania i systemem PLIP – Platforma Informacyjno–Płatnicza w zakresie przesyłania danych informacyjnych</w:t>
      </w:r>
      <w:bookmarkEnd w:id="55"/>
    </w:p>
    <w:p w14:paraId="4AE500BA" w14:textId="77777777" w:rsidR="003A565B" w:rsidRPr="00927772" w:rsidRDefault="003A565B" w:rsidP="003A565B">
      <w:pPr>
        <w:spacing w:before="120" w:after="120"/>
        <w:jc w:val="both"/>
        <w:rPr>
          <w:rFonts w:ascii="Century Gothic" w:hAnsi="Century Gothic"/>
          <w:color w:val="000000"/>
        </w:rPr>
      </w:pPr>
      <w:r w:rsidRPr="00927772">
        <w:rPr>
          <w:rFonts w:ascii="Century Gothic" w:hAnsi="Century Gothic"/>
          <w:color w:val="000000"/>
        </w:rPr>
        <w:t xml:space="preserve">W ramach integracji modułu KSAT NZ </w:t>
      </w:r>
      <w:r>
        <w:rPr>
          <w:rFonts w:ascii="Century Gothic" w:hAnsi="Century Gothic"/>
          <w:color w:val="000000"/>
        </w:rPr>
        <w:t>z systemem</w:t>
      </w:r>
      <w:r w:rsidRPr="00DC10A8">
        <w:rPr>
          <w:rFonts w:ascii="Century Gothic" w:hAnsi="Century Gothic"/>
          <w:color w:val="000000"/>
        </w:rPr>
        <w:t xml:space="preserve"> </w:t>
      </w:r>
      <w:r w:rsidRPr="00927772">
        <w:rPr>
          <w:rFonts w:ascii="Century Gothic" w:hAnsi="Century Gothic"/>
          <w:color w:val="000000"/>
        </w:rPr>
        <w:t xml:space="preserve">PLIP oferujemy wdrożenie obejmujące prezentację </w:t>
      </w:r>
      <w:r>
        <w:rPr>
          <w:rFonts w:ascii="Century Gothic" w:hAnsi="Century Gothic"/>
          <w:color w:val="000000"/>
        </w:rPr>
        <w:t>w systemie</w:t>
      </w:r>
      <w:r w:rsidRPr="00DC10A8">
        <w:rPr>
          <w:rFonts w:ascii="Century Gothic" w:hAnsi="Century Gothic"/>
          <w:color w:val="000000"/>
        </w:rPr>
        <w:t xml:space="preserve"> </w:t>
      </w:r>
      <w:r w:rsidRPr="00927772">
        <w:rPr>
          <w:rFonts w:ascii="Century Gothic" w:hAnsi="Century Gothic"/>
          <w:color w:val="000000"/>
        </w:rPr>
        <w:t>PLIP danych informacyjnych z modułu KSAT-NZ:</w:t>
      </w:r>
    </w:p>
    <w:p w14:paraId="4E59BD3B" w14:textId="77777777" w:rsidR="003A565B" w:rsidRPr="00927772" w:rsidRDefault="003A565B" w:rsidP="00C15CED">
      <w:pPr>
        <w:pStyle w:val="Akapitzlist"/>
        <w:numPr>
          <w:ilvl w:val="0"/>
          <w:numId w:val="106"/>
        </w:numPr>
        <w:autoSpaceDN/>
        <w:spacing w:before="120" w:after="120" w:line="240" w:lineRule="auto"/>
        <w:jc w:val="both"/>
        <w:rPr>
          <w:rFonts w:ascii="Century Gothic" w:hAnsi="Century Gothic"/>
          <w:color w:val="000000"/>
        </w:rPr>
      </w:pPr>
      <w:r w:rsidRPr="00927772">
        <w:rPr>
          <w:rFonts w:ascii="Century Gothic" w:hAnsi="Century Gothic"/>
          <w:color w:val="000000"/>
        </w:rPr>
        <w:t>Dane informacyjne pochodzące z dokumentów zapłat kasowych i bankowych  (klasy dokumentu ‘03’ i ‘04’). Prezentowane będą jedynie dokumenty wpłat (operacja dokumentu ‘16’) z uwzględnieniem konfiguracji prezentacji poszczególnych RD dla PLIP w module KG i będą obejmować okres do 5 lat wstecz. Zakres prezentowanych danych:</w:t>
      </w:r>
    </w:p>
    <w:p w14:paraId="63BD5C38"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Rodzaj należności</w:t>
      </w:r>
      <w:r>
        <w:rPr>
          <w:rFonts w:ascii="Century Gothic" w:hAnsi="Century Gothic"/>
        </w:rPr>
        <w:t>,</w:t>
      </w:r>
    </w:p>
    <w:p w14:paraId="7287BDBC"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Kwota zapłaty</w:t>
      </w:r>
      <w:r>
        <w:rPr>
          <w:rFonts w:ascii="Century Gothic" w:hAnsi="Century Gothic"/>
        </w:rPr>
        <w:t>,</w:t>
      </w:r>
    </w:p>
    <w:p w14:paraId="5C86DCFE"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Data zapłaty</w:t>
      </w:r>
      <w:r>
        <w:rPr>
          <w:rFonts w:ascii="Century Gothic" w:hAnsi="Century Gothic"/>
        </w:rPr>
        <w:t>,</w:t>
      </w:r>
    </w:p>
    <w:p w14:paraId="3CD8D451"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Kwota należności głównej</w:t>
      </w:r>
      <w:r>
        <w:rPr>
          <w:rFonts w:ascii="Century Gothic" w:hAnsi="Century Gothic"/>
        </w:rPr>
        <w:t>,</w:t>
      </w:r>
    </w:p>
    <w:p w14:paraId="6555EB4F"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Kwota kosztów ubocznych</w:t>
      </w:r>
      <w:r>
        <w:rPr>
          <w:rFonts w:ascii="Century Gothic" w:hAnsi="Century Gothic"/>
        </w:rPr>
        <w:t>,</w:t>
      </w:r>
    </w:p>
    <w:p w14:paraId="2C312545"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Kwota nadpłat/przedpłat</w:t>
      </w:r>
      <w:r>
        <w:rPr>
          <w:rFonts w:ascii="Century Gothic" w:hAnsi="Century Gothic"/>
        </w:rPr>
        <w:t>,</w:t>
      </w:r>
    </w:p>
    <w:p w14:paraId="746F8D4C"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Kwota zwrotów</w:t>
      </w:r>
      <w:r>
        <w:rPr>
          <w:rFonts w:ascii="Century Gothic" w:hAnsi="Century Gothic"/>
        </w:rPr>
        <w:t>,</w:t>
      </w:r>
    </w:p>
    <w:p w14:paraId="768C9684"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Sposób płatności (zapłata kasowa lub zapłata bankowa)</w:t>
      </w:r>
      <w:r>
        <w:rPr>
          <w:rFonts w:ascii="Century Gothic" w:hAnsi="Century Gothic"/>
        </w:rPr>
        <w:t>,</w:t>
      </w:r>
    </w:p>
    <w:p w14:paraId="0A77342D"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Nr rejestru</w:t>
      </w:r>
      <w:r>
        <w:rPr>
          <w:rFonts w:ascii="Century Gothic" w:hAnsi="Century Gothic"/>
        </w:rPr>
        <w:t>,</w:t>
      </w:r>
    </w:p>
    <w:p w14:paraId="1A195D52"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Nr dokumentu</w:t>
      </w:r>
      <w:r>
        <w:rPr>
          <w:rFonts w:ascii="Century Gothic" w:hAnsi="Century Gothic"/>
        </w:rPr>
        <w:t>,</w:t>
      </w:r>
    </w:p>
    <w:p w14:paraId="5A1DC464"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Opis (widniejący na wyciągu bankowym lub na dokumencie KP)</w:t>
      </w:r>
      <w:r>
        <w:rPr>
          <w:rFonts w:ascii="Century Gothic" w:hAnsi="Century Gothic"/>
        </w:rPr>
        <w:t>,</w:t>
      </w:r>
    </w:p>
    <w:p w14:paraId="4304139C"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Numer konta</w:t>
      </w:r>
      <w:r>
        <w:rPr>
          <w:rFonts w:ascii="Century Gothic" w:hAnsi="Century Gothic"/>
        </w:rPr>
        <w:t>.</w:t>
      </w:r>
    </w:p>
    <w:p w14:paraId="0E711500" w14:textId="2FCF1ADE" w:rsidR="003A565B" w:rsidRPr="00927772" w:rsidRDefault="003A565B" w:rsidP="00C15CED">
      <w:pPr>
        <w:pStyle w:val="Akapitzlist"/>
        <w:numPr>
          <w:ilvl w:val="0"/>
          <w:numId w:val="106"/>
        </w:numPr>
        <w:autoSpaceDN/>
        <w:spacing w:before="120" w:after="120" w:line="240" w:lineRule="auto"/>
        <w:jc w:val="both"/>
        <w:rPr>
          <w:rFonts w:ascii="Century Gothic" w:hAnsi="Century Gothic"/>
        </w:rPr>
      </w:pPr>
      <w:r w:rsidRPr="00927772">
        <w:rPr>
          <w:rFonts w:ascii="Century Gothic" w:hAnsi="Century Gothic"/>
        </w:rPr>
        <w:t xml:space="preserve">Dane informacyjne o zaległościach i nadpłatach kontrahenta, zgodnie z prezentacją danych na koncie podatnika na zakładce 'daty wg. rat +ODSETKI'. Dane będą prezentowane </w:t>
      </w:r>
      <w:r w:rsidRPr="00927772">
        <w:rPr>
          <w:rFonts w:ascii="Century Gothic" w:hAnsi="Century Gothic"/>
          <w:color w:val="000000"/>
        </w:rPr>
        <w:t>z uwzględnieniem konfiguracji prezentacji poszczególnych RD dla PLIP w module KG i będą obejmować okres do 5</w:t>
      </w:r>
      <w:r w:rsidRPr="00927772">
        <w:rPr>
          <w:rFonts w:ascii="Century Gothic" w:hAnsi="Century Gothic"/>
        </w:rPr>
        <w:t> </w:t>
      </w:r>
      <w:r w:rsidRPr="00927772">
        <w:rPr>
          <w:rFonts w:ascii="Century Gothic" w:hAnsi="Century Gothic"/>
          <w:color w:val="000000"/>
        </w:rPr>
        <w:t>lat wstecz. Zakres prezentowanych danych:</w:t>
      </w:r>
    </w:p>
    <w:p w14:paraId="233F65DC"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Rodzaj należności</w:t>
      </w:r>
      <w:r>
        <w:rPr>
          <w:rFonts w:ascii="Century Gothic" w:hAnsi="Century Gothic"/>
        </w:rPr>
        <w:t>,</w:t>
      </w:r>
    </w:p>
    <w:p w14:paraId="52337FFD"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Tytuł należności</w:t>
      </w:r>
      <w:r>
        <w:rPr>
          <w:rFonts w:ascii="Century Gothic" w:hAnsi="Century Gothic"/>
        </w:rPr>
        <w:t>,</w:t>
      </w:r>
    </w:p>
    <w:p w14:paraId="1CC1E94D"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Kwota należności</w:t>
      </w:r>
      <w:r>
        <w:rPr>
          <w:rFonts w:ascii="Century Gothic" w:hAnsi="Century Gothic"/>
        </w:rPr>
        <w:t>,</w:t>
      </w:r>
    </w:p>
    <w:p w14:paraId="561FE106"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Termin płatności</w:t>
      </w:r>
      <w:r>
        <w:rPr>
          <w:rFonts w:ascii="Century Gothic" w:hAnsi="Century Gothic"/>
        </w:rPr>
        <w:t>,</w:t>
      </w:r>
    </w:p>
    <w:p w14:paraId="200889E9" w14:textId="77777777" w:rsidR="003A565B" w:rsidRPr="00927772" w:rsidRDefault="003A565B" w:rsidP="00C15CED">
      <w:pPr>
        <w:pStyle w:val="Akapitzlist"/>
        <w:numPr>
          <w:ilvl w:val="1"/>
          <w:numId w:val="106"/>
        </w:numPr>
        <w:autoSpaceDN/>
        <w:spacing w:before="120" w:after="120" w:line="240" w:lineRule="auto"/>
        <w:rPr>
          <w:rFonts w:ascii="Century Gothic" w:hAnsi="Century Gothic"/>
        </w:rPr>
      </w:pPr>
      <w:r w:rsidRPr="00927772">
        <w:rPr>
          <w:rFonts w:ascii="Century Gothic" w:hAnsi="Century Gothic"/>
        </w:rPr>
        <w:t>Data zapłaty</w:t>
      </w:r>
      <w:r>
        <w:rPr>
          <w:rFonts w:ascii="Century Gothic" w:hAnsi="Century Gothic"/>
        </w:rPr>
        <w:t>,</w:t>
      </w:r>
    </w:p>
    <w:p w14:paraId="1E31B35F" w14:textId="06C4F62B" w:rsidR="00162EF4" w:rsidRPr="003A565B" w:rsidRDefault="003A565B" w:rsidP="00C15CED">
      <w:pPr>
        <w:pStyle w:val="Akapitzlist"/>
        <w:numPr>
          <w:ilvl w:val="1"/>
          <w:numId w:val="106"/>
        </w:numPr>
        <w:spacing w:after="0" w:line="360" w:lineRule="auto"/>
        <w:rPr>
          <w:rFonts w:ascii="Century Gothic" w:hAnsi="Century Gothic"/>
          <w:sz w:val="22"/>
          <w:szCs w:val="22"/>
        </w:rPr>
      </w:pPr>
      <w:r w:rsidRPr="003A565B">
        <w:rPr>
          <w:rFonts w:ascii="Century Gothic" w:hAnsi="Century Gothic"/>
        </w:rPr>
        <w:t>Kwota wpłaty.</w:t>
      </w:r>
    </w:p>
    <w:p w14:paraId="73BB085E" w14:textId="77777777" w:rsidR="00162EF4" w:rsidRDefault="00162EF4" w:rsidP="00162EF4">
      <w:pPr>
        <w:spacing w:line="360" w:lineRule="auto"/>
        <w:rPr>
          <w:rFonts w:ascii="Century Gothic" w:hAnsi="Century Gothic"/>
          <w:sz w:val="22"/>
          <w:szCs w:val="22"/>
        </w:rPr>
      </w:pPr>
    </w:p>
    <w:p w14:paraId="693CFB94" w14:textId="77777777" w:rsidR="00162EF4" w:rsidRPr="00162EF4" w:rsidRDefault="00162EF4" w:rsidP="00162EF4">
      <w:pPr>
        <w:spacing w:line="360" w:lineRule="auto"/>
        <w:rPr>
          <w:rFonts w:ascii="Century Gothic" w:hAnsi="Century Gothic"/>
          <w:sz w:val="22"/>
          <w:szCs w:val="22"/>
        </w:rPr>
        <w:sectPr w:rsidR="00162EF4" w:rsidRPr="00162EF4">
          <w:pgSz w:w="11906" w:h="16838"/>
          <w:pgMar w:top="1418" w:right="851" w:bottom="1418" w:left="1418" w:header="708" w:footer="708" w:gutter="0"/>
          <w:cols w:space="708"/>
        </w:sectPr>
      </w:pPr>
    </w:p>
    <w:p w14:paraId="638C394D" w14:textId="77E1DBA9" w:rsidR="007D03F5" w:rsidRPr="0037582D" w:rsidRDefault="000C1295" w:rsidP="003F76C0">
      <w:pPr>
        <w:pStyle w:val="Nagwek2"/>
        <w:numPr>
          <w:ilvl w:val="0"/>
          <w:numId w:val="75"/>
        </w:numPr>
        <w:spacing w:before="360" w:after="360"/>
        <w:ind w:left="567" w:hanging="567"/>
        <w:rPr>
          <w:rFonts w:ascii="Century Gothic" w:hAnsi="Century Gothic"/>
          <w:i w:val="0"/>
        </w:rPr>
      </w:pPr>
      <w:bookmarkStart w:id="56" w:name="_Toc106968320"/>
      <w:bookmarkStart w:id="57" w:name="_Toc107579374"/>
      <w:r w:rsidRPr="000C1295">
        <w:rPr>
          <w:rFonts w:ascii="Century Gothic" w:hAnsi="Century Gothic"/>
          <w:i w:val="0"/>
        </w:rPr>
        <w:lastRenderedPageBreak/>
        <w:t>Uruchomienie integracji pomiędzy modułem KSAT GOP – Gospodarowanie odpadami i systemem PLIP – Platforma Informacyjno–Płatnicza w zakresie przesyłania danych informacyjnych</w:t>
      </w:r>
      <w:bookmarkEnd w:id="56"/>
      <w:bookmarkEnd w:id="57"/>
    </w:p>
    <w:p w14:paraId="037CA09E" w14:textId="77777777" w:rsidR="000C1295" w:rsidRPr="00927772" w:rsidRDefault="000C1295" w:rsidP="000C1295">
      <w:pPr>
        <w:spacing w:before="120" w:after="120"/>
        <w:jc w:val="both"/>
        <w:rPr>
          <w:rFonts w:ascii="Century Gothic" w:hAnsi="Century Gothic"/>
          <w:color w:val="000000"/>
        </w:rPr>
      </w:pPr>
      <w:r w:rsidRPr="00927772">
        <w:rPr>
          <w:rFonts w:ascii="Century Gothic" w:hAnsi="Century Gothic"/>
          <w:color w:val="000000"/>
        </w:rPr>
        <w:t>W rama</w:t>
      </w:r>
      <w:r>
        <w:rPr>
          <w:rFonts w:ascii="Century Gothic" w:hAnsi="Century Gothic"/>
          <w:color w:val="000000"/>
        </w:rPr>
        <w:t>ch integracji modułu KSAT GOP z systemem</w:t>
      </w:r>
      <w:r w:rsidRPr="00DC10A8">
        <w:rPr>
          <w:rFonts w:ascii="Century Gothic" w:hAnsi="Century Gothic"/>
          <w:color w:val="000000"/>
        </w:rPr>
        <w:t xml:space="preserve"> </w:t>
      </w:r>
      <w:r w:rsidRPr="00927772">
        <w:rPr>
          <w:rFonts w:ascii="Century Gothic" w:hAnsi="Century Gothic"/>
          <w:color w:val="000000"/>
        </w:rPr>
        <w:t xml:space="preserve">PLIP oferujemy wdrożenie obejmujące prezentacje </w:t>
      </w:r>
      <w:r>
        <w:rPr>
          <w:rFonts w:ascii="Century Gothic" w:hAnsi="Century Gothic"/>
          <w:color w:val="000000"/>
        </w:rPr>
        <w:t>w systemie</w:t>
      </w:r>
      <w:r w:rsidRPr="00927772">
        <w:rPr>
          <w:rFonts w:ascii="Century Gothic" w:hAnsi="Century Gothic"/>
          <w:color w:val="000000"/>
        </w:rPr>
        <w:t xml:space="preserve"> PLIP danych informacyjnych z modułu GOP obejmujących okres do 5 lat wstecz:</w:t>
      </w:r>
    </w:p>
    <w:p w14:paraId="5F2A8631" w14:textId="77777777" w:rsidR="000C1295" w:rsidRPr="00927772" w:rsidRDefault="000C1295" w:rsidP="00C15CED">
      <w:pPr>
        <w:pStyle w:val="Akapitzlist"/>
        <w:numPr>
          <w:ilvl w:val="0"/>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Dane o nieruchomościach zarejestrowanych w obiekcie gospodarki odpadami w zakresie:</w:t>
      </w:r>
    </w:p>
    <w:p w14:paraId="7D6AF9DC"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Miejscowość</w:t>
      </w:r>
      <w:r>
        <w:rPr>
          <w:rFonts w:ascii="Century Gothic" w:hAnsi="Century Gothic"/>
          <w:color w:val="000000"/>
        </w:rPr>
        <w:t>,</w:t>
      </w:r>
    </w:p>
    <w:p w14:paraId="0C007AFD"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Ulica</w:t>
      </w:r>
      <w:r>
        <w:rPr>
          <w:rFonts w:ascii="Century Gothic" w:hAnsi="Century Gothic"/>
          <w:color w:val="000000"/>
        </w:rPr>
        <w:t>,</w:t>
      </w:r>
    </w:p>
    <w:p w14:paraId="097AFE60"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Nr domu</w:t>
      </w:r>
      <w:r>
        <w:rPr>
          <w:rFonts w:ascii="Century Gothic" w:hAnsi="Century Gothic"/>
          <w:color w:val="000000"/>
        </w:rPr>
        <w:t>,</w:t>
      </w:r>
    </w:p>
    <w:p w14:paraId="4E7D60C5"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Nr lokalu</w:t>
      </w:r>
      <w:r>
        <w:rPr>
          <w:rFonts w:ascii="Century Gothic" w:hAnsi="Century Gothic"/>
          <w:color w:val="000000"/>
        </w:rPr>
        <w:t>,</w:t>
      </w:r>
    </w:p>
    <w:p w14:paraId="3AF652BD"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Typ nieruchomości</w:t>
      </w:r>
      <w:r>
        <w:rPr>
          <w:rFonts w:ascii="Century Gothic" w:hAnsi="Century Gothic"/>
          <w:color w:val="000000"/>
        </w:rPr>
        <w:t>,</w:t>
      </w:r>
    </w:p>
    <w:p w14:paraId="16D0E917"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Opis ulg</w:t>
      </w:r>
      <w:r>
        <w:rPr>
          <w:rFonts w:ascii="Century Gothic" w:hAnsi="Century Gothic"/>
          <w:color w:val="000000"/>
        </w:rPr>
        <w:t>,</w:t>
      </w:r>
    </w:p>
    <w:p w14:paraId="678AD552"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Adres punktu odbioru</w:t>
      </w:r>
      <w:r>
        <w:rPr>
          <w:rFonts w:ascii="Century Gothic" w:hAnsi="Century Gothic"/>
          <w:color w:val="000000"/>
        </w:rPr>
        <w:t>.</w:t>
      </w:r>
    </w:p>
    <w:p w14:paraId="54268CF2" w14:textId="77777777" w:rsidR="000C1295" w:rsidRPr="00927772" w:rsidRDefault="000C1295" w:rsidP="00C15CED">
      <w:pPr>
        <w:pStyle w:val="Akapitzlist"/>
        <w:numPr>
          <w:ilvl w:val="0"/>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Dane o decyzjach i deklaracjach wydanych w ramach obiektu gospodarki odpadami w zakresie:</w:t>
      </w:r>
    </w:p>
    <w:p w14:paraId="65F9F7CE"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Rodzaj</w:t>
      </w:r>
      <w:r>
        <w:rPr>
          <w:rFonts w:ascii="Century Gothic" w:hAnsi="Century Gothic"/>
          <w:color w:val="000000"/>
        </w:rPr>
        <w:t>,</w:t>
      </w:r>
    </w:p>
    <w:p w14:paraId="41A47626"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Numer</w:t>
      </w:r>
      <w:r>
        <w:rPr>
          <w:rFonts w:ascii="Century Gothic" w:hAnsi="Century Gothic"/>
          <w:color w:val="000000"/>
        </w:rPr>
        <w:t>,</w:t>
      </w:r>
    </w:p>
    <w:p w14:paraId="5D556140"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Data (złożenia)</w:t>
      </w:r>
      <w:r>
        <w:rPr>
          <w:rFonts w:ascii="Century Gothic" w:hAnsi="Century Gothic"/>
          <w:color w:val="000000"/>
        </w:rPr>
        <w:t>,</w:t>
      </w:r>
    </w:p>
    <w:p w14:paraId="2F80BF19"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Data obowiązywania od</w:t>
      </w:r>
      <w:r>
        <w:rPr>
          <w:rFonts w:ascii="Century Gothic" w:hAnsi="Century Gothic"/>
          <w:color w:val="000000"/>
        </w:rPr>
        <w:t>,</w:t>
      </w:r>
    </w:p>
    <w:p w14:paraId="792FFCAB"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Data obowiązywania do</w:t>
      </w:r>
      <w:r>
        <w:rPr>
          <w:rFonts w:ascii="Century Gothic" w:hAnsi="Century Gothic"/>
          <w:color w:val="000000"/>
        </w:rPr>
        <w:t>.</w:t>
      </w:r>
    </w:p>
    <w:p w14:paraId="40FD1D1D" w14:textId="77777777" w:rsidR="000C1295" w:rsidRPr="00927772" w:rsidRDefault="000C1295" w:rsidP="00C15CED">
      <w:pPr>
        <w:pStyle w:val="Akapitzlist"/>
        <w:numPr>
          <w:ilvl w:val="0"/>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Dane o naliczeniach wynikających z decyzji/deklaracji w zakresie:</w:t>
      </w:r>
    </w:p>
    <w:p w14:paraId="4952B814"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Rok opłaty</w:t>
      </w:r>
      <w:r>
        <w:rPr>
          <w:rFonts w:ascii="Century Gothic" w:hAnsi="Century Gothic"/>
          <w:color w:val="000000"/>
        </w:rPr>
        <w:t>,</w:t>
      </w:r>
    </w:p>
    <w:p w14:paraId="056CA93E"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Termin</w:t>
      </w:r>
      <w:r>
        <w:rPr>
          <w:rFonts w:ascii="Century Gothic" w:hAnsi="Century Gothic"/>
          <w:color w:val="000000"/>
        </w:rPr>
        <w:t>,</w:t>
      </w:r>
    </w:p>
    <w:p w14:paraId="34A55810"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Miesiąc opłaty</w:t>
      </w:r>
      <w:r>
        <w:rPr>
          <w:rFonts w:ascii="Century Gothic" w:hAnsi="Century Gothic"/>
          <w:color w:val="000000"/>
        </w:rPr>
        <w:t>,</w:t>
      </w:r>
    </w:p>
    <w:p w14:paraId="46301B8E"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opłaty za nieruchomości zamieszkałe</w:t>
      </w:r>
      <w:r>
        <w:rPr>
          <w:rFonts w:ascii="Century Gothic" w:hAnsi="Century Gothic"/>
          <w:color w:val="000000"/>
        </w:rPr>
        <w:t>,</w:t>
      </w:r>
    </w:p>
    <w:p w14:paraId="3E9DE3D6"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opłaty za nieruchomości niezamieszkałe</w:t>
      </w:r>
      <w:r>
        <w:rPr>
          <w:rFonts w:ascii="Century Gothic" w:hAnsi="Century Gothic"/>
          <w:color w:val="000000"/>
        </w:rPr>
        <w:t>,</w:t>
      </w:r>
    </w:p>
    <w:p w14:paraId="4A3A6CFF"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opłaty</w:t>
      </w:r>
      <w:r>
        <w:rPr>
          <w:rFonts w:ascii="Century Gothic" w:hAnsi="Century Gothic"/>
          <w:color w:val="000000"/>
        </w:rPr>
        <w:t>,</w:t>
      </w:r>
    </w:p>
    <w:p w14:paraId="3E744DD3"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ulgi</w:t>
      </w:r>
      <w:r>
        <w:rPr>
          <w:rFonts w:ascii="Century Gothic" w:hAnsi="Century Gothic"/>
          <w:color w:val="000000"/>
        </w:rPr>
        <w:t>,</w:t>
      </w:r>
    </w:p>
    <w:p w14:paraId="0EDA73AB"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zapłacona</w:t>
      </w:r>
      <w:r>
        <w:rPr>
          <w:rFonts w:ascii="Century Gothic" w:hAnsi="Century Gothic"/>
          <w:color w:val="000000"/>
        </w:rPr>
        <w:t>,</w:t>
      </w:r>
    </w:p>
    <w:p w14:paraId="6D941CB1"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Saldo</w:t>
      </w:r>
      <w:r>
        <w:rPr>
          <w:rFonts w:ascii="Century Gothic" w:hAnsi="Century Gothic"/>
          <w:color w:val="000000"/>
        </w:rPr>
        <w:t>,</w:t>
      </w:r>
    </w:p>
    <w:p w14:paraId="661DADA1"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Zapłacone odsetki</w:t>
      </w:r>
      <w:r>
        <w:rPr>
          <w:rFonts w:ascii="Century Gothic" w:hAnsi="Century Gothic"/>
          <w:color w:val="000000"/>
        </w:rPr>
        <w:t>,</w:t>
      </w:r>
    </w:p>
    <w:p w14:paraId="1B9AF918"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lastRenderedPageBreak/>
        <w:t>Rodzaj należności</w:t>
      </w:r>
      <w:r>
        <w:rPr>
          <w:rFonts w:ascii="Century Gothic" w:hAnsi="Century Gothic"/>
          <w:color w:val="000000"/>
        </w:rPr>
        <w:t>.</w:t>
      </w:r>
    </w:p>
    <w:p w14:paraId="2352CE02" w14:textId="77777777" w:rsidR="000C1295" w:rsidRPr="00927772" w:rsidRDefault="000C1295" w:rsidP="00C15CED">
      <w:pPr>
        <w:pStyle w:val="Akapitzlist"/>
        <w:numPr>
          <w:ilvl w:val="0"/>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Dane podsumowujące naliczenia wynikające z decyzji/deklaracji w wybranym roku w zakresie:</w:t>
      </w:r>
    </w:p>
    <w:p w14:paraId="3AB5F6B9"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zobowiązania</w:t>
      </w:r>
      <w:r>
        <w:rPr>
          <w:rFonts w:ascii="Century Gothic" w:hAnsi="Century Gothic"/>
          <w:color w:val="000000"/>
        </w:rPr>
        <w:t>,</w:t>
      </w:r>
    </w:p>
    <w:p w14:paraId="71C6E26F" w14:textId="77777777" w:rsidR="000C1295" w:rsidRPr="00927772" w:rsidRDefault="000C1295" w:rsidP="00C15CED">
      <w:pPr>
        <w:pStyle w:val="Akapitzlist"/>
        <w:numPr>
          <w:ilvl w:val="1"/>
          <w:numId w:val="107"/>
        </w:numPr>
        <w:autoSpaceDN/>
        <w:spacing w:before="120" w:after="120" w:line="240" w:lineRule="auto"/>
        <w:jc w:val="both"/>
        <w:rPr>
          <w:rFonts w:ascii="Century Gothic" w:hAnsi="Century Gothic"/>
          <w:color w:val="000000"/>
        </w:rPr>
      </w:pPr>
      <w:r w:rsidRPr="00927772">
        <w:rPr>
          <w:rFonts w:ascii="Century Gothic" w:hAnsi="Century Gothic"/>
          <w:color w:val="000000"/>
        </w:rPr>
        <w:t>Kwota opłacona</w:t>
      </w:r>
      <w:r>
        <w:rPr>
          <w:rFonts w:ascii="Century Gothic" w:hAnsi="Century Gothic"/>
          <w:color w:val="000000"/>
        </w:rPr>
        <w:t>,</w:t>
      </w:r>
    </w:p>
    <w:p w14:paraId="779E6772" w14:textId="75E9A43F" w:rsidR="007D03F5" w:rsidRDefault="000C1295" w:rsidP="00C15CED">
      <w:pPr>
        <w:pStyle w:val="Akapitzlist"/>
        <w:numPr>
          <w:ilvl w:val="1"/>
          <w:numId w:val="107"/>
        </w:numPr>
        <w:spacing w:after="0" w:line="360" w:lineRule="auto"/>
        <w:rPr>
          <w:rFonts w:ascii="Century Gothic" w:hAnsi="Century Gothic"/>
          <w:sz w:val="22"/>
          <w:szCs w:val="22"/>
        </w:rPr>
      </w:pPr>
      <w:r w:rsidRPr="00927772">
        <w:rPr>
          <w:rFonts w:ascii="Century Gothic" w:hAnsi="Century Gothic"/>
          <w:color w:val="000000"/>
        </w:rPr>
        <w:t>Kwota pozostała do zapłaty</w:t>
      </w:r>
      <w:r>
        <w:rPr>
          <w:rFonts w:ascii="Century Gothic" w:hAnsi="Century Gothic"/>
          <w:color w:val="000000"/>
        </w:rPr>
        <w:t>.</w:t>
      </w:r>
    </w:p>
    <w:p w14:paraId="12F38291" w14:textId="77777777" w:rsidR="00C22354" w:rsidRDefault="00C22354" w:rsidP="00C22354">
      <w:pPr>
        <w:spacing w:line="360" w:lineRule="auto"/>
        <w:rPr>
          <w:rFonts w:ascii="Century Gothic" w:hAnsi="Century Gothic"/>
          <w:sz w:val="22"/>
          <w:szCs w:val="22"/>
        </w:rPr>
      </w:pPr>
    </w:p>
    <w:p w14:paraId="22E4BBC9" w14:textId="77777777" w:rsidR="00C22354" w:rsidRPr="00C22354" w:rsidRDefault="00C22354" w:rsidP="00C22354">
      <w:pPr>
        <w:spacing w:line="360" w:lineRule="auto"/>
        <w:rPr>
          <w:rFonts w:ascii="Century Gothic" w:hAnsi="Century Gothic"/>
          <w:sz w:val="22"/>
          <w:szCs w:val="22"/>
        </w:rPr>
        <w:sectPr w:rsidR="00C22354" w:rsidRPr="00C22354">
          <w:headerReference w:type="default" r:id="rId27"/>
          <w:footerReference w:type="default" r:id="rId28"/>
          <w:pgSz w:w="11906" w:h="16838"/>
          <w:pgMar w:top="1418" w:right="851" w:bottom="1418" w:left="1418" w:header="567" w:footer="567" w:gutter="0"/>
          <w:cols w:space="708"/>
        </w:sectPr>
      </w:pPr>
    </w:p>
    <w:p w14:paraId="3C04CFF5" w14:textId="5971DBE1" w:rsidR="007D03F5" w:rsidRPr="0037582D" w:rsidRDefault="000C1295" w:rsidP="003F76C0">
      <w:pPr>
        <w:pStyle w:val="Nagwek2"/>
        <w:numPr>
          <w:ilvl w:val="0"/>
          <w:numId w:val="75"/>
        </w:numPr>
        <w:spacing w:before="360" w:after="360"/>
        <w:ind w:left="567" w:hanging="567"/>
        <w:rPr>
          <w:rFonts w:ascii="Century Gothic" w:hAnsi="Century Gothic"/>
          <w:i w:val="0"/>
        </w:rPr>
      </w:pPr>
      <w:bookmarkStart w:id="58" w:name="_Toc107579375"/>
      <w:r w:rsidRPr="000C1295">
        <w:rPr>
          <w:rFonts w:ascii="Century Gothic" w:hAnsi="Century Gothic"/>
          <w:i w:val="0"/>
        </w:rPr>
        <w:lastRenderedPageBreak/>
        <w:t>Uruchomienie integracji pomiędzy modułem KSAT POD – Podatki i systemem PLIP – Platforma Informacyjno–Płatnicza w zakresie przesyłania danych informacyjnych</w:t>
      </w:r>
      <w:bookmarkEnd w:id="58"/>
    </w:p>
    <w:p w14:paraId="6AE44BCD" w14:textId="77777777" w:rsidR="000C1295" w:rsidRPr="00927772" w:rsidRDefault="000C1295" w:rsidP="000C1295">
      <w:pPr>
        <w:spacing w:before="120" w:after="120"/>
        <w:jc w:val="both"/>
        <w:rPr>
          <w:rFonts w:ascii="Century Gothic" w:hAnsi="Century Gothic"/>
        </w:rPr>
      </w:pPr>
      <w:r w:rsidRPr="00927772">
        <w:rPr>
          <w:rFonts w:ascii="Century Gothic" w:hAnsi="Century Gothic"/>
          <w:bCs/>
          <w:color w:val="000000"/>
        </w:rPr>
        <w:t xml:space="preserve">W ramach integracji modułu KSAT POD z </w:t>
      </w:r>
      <w:r>
        <w:rPr>
          <w:rFonts w:ascii="Century Gothic" w:hAnsi="Century Gothic"/>
          <w:bCs/>
          <w:color w:val="000000"/>
        </w:rPr>
        <w:t>systemem</w:t>
      </w:r>
      <w:r w:rsidRPr="00927772">
        <w:rPr>
          <w:rFonts w:ascii="Century Gothic" w:hAnsi="Century Gothic"/>
          <w:bCs/>
          <w:color w:val="000000"/>
        </w:rPr>
        <w:t xml:space="preserve"> PLIP oferujemy wdrożenie obejmujące prezentacje </w:t>
      </w:r>
      <w:r>
        <w:rPr>
          <w:rFonts w:ascii="Century Gothic" w:hAnsi="Century Gothic"/>
          <w:bCs/>
          <w:color w:val="000000"/>
        </w:rPr>
        <w:t>w systmie</w:t>
      </w:r>
      <w:r w:rsidRPr="00927772">
        <w:rPr>
          <w:rFonts w:ascii="Century Gothic" w:hAnsi="Century Gothic"/>
          <w:bCs/>
          <w:color w:val="000000"/>
        </w:rPr>
        <w:t xml:space="preserve"> PLIP danych</w:t>
      </w:r>
      <w:r w:rsidRPr="00927772">
        <w:rPr>
          <w:rFonts w:ascii="Century Gothic" w:hAnsi="Century Gothic"/>
          <w:color w:val="000000"/>
        </w:rPr>
        <w:t xml:space="preserve"> informacyjnych z modułu Podatki obejmujących okres do 5 lat wstecz:</w:t>
      </w:r>
    </w:p>
    <w:p w14:paraId="533CD86E" w14:textId="77777777" w:rsidR="000C1295" w:rsidRPr="00812EFA" w:rsidRDefault="000C1295" w:rsidP="00C15CED">
      <w:pPr>
        <w:pStyle w:val="Akapitzlist"/>
        <w:numPr>
          <w:ilvl w:val="0"/>
          <w:numId w:val="111"/>
        </w:numPr>
        <w:autoSpaceDN/>
        <w:spacing w:before="120" w:after="120"/>
        <w:jc w:val="both"/>
        <w:rPr>
          <w:rFonts w:ascii="Century Gothic" w:hAnsi="Century Gothic"/>
          <w:color w:val="000000"/>
        </w:rPr>
      </w:pPr>
      <w:r w:rsidRPr="00812EFA">
        <w:rPr>
          <w:rFonts w:ascii="Century Gothic" w:hAnsi="Century Gothic"/>
          <w:color w:val="000000"/>
        </w:rPr>
        <w:t xml:space="preserve">Dane ze złożonych deklaracji podatkowych osób fizycznych prezentowane </w:t>
      </w:r>
      <w:r w:rsidRPr="00812EFA">
        <w:rPr>
          <w:rFonts w:ascii="Century Gothic" w:hAnsi="Century Gothic"/>
          <w:color w:val="000000"/>
        </w:rPr>
        <w:br/>
        <w:t>w kontekście wybranego obiektu i roku podatkowego dla deklaracji przesłanych do NZ i dokumentów ukończonych w NZ w zakresie:</w:t>
      </w:r>
    </w:p>
    <w:p w14:paraId="6047CF99"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 deklaracji</w:t>
      </w:r>
      <w:r>
        <w:rPr>
          <w:rFonts w:ascii="Century Gothic" w:hAnsi="Century Gothic"/>
          <w:color w:val="000000"/>
        </w:rPr>
        <w:t>,</w:t>
      </w:r>
    </w:p>
    <w:p w14:paraId="3DF4000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złożenia</w:t>
      </w:r>
      <w:r>
        <w:rPr>
          <w:rFonts w:ascii="Century Gothic" w:hAnsi="Century Gothic"/>
          <w:color w:val="000000"/>
        </w:rPr>
        <w:t>,</w:t>
      </w:r>
    </w:p>
    <w:p w14:paraId="54B26935"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zobowiązania wynikająca z deklaracji.</w:t>
      </w:r>
    </w:p>
    <w:p w14:paraId="5B7AED78" w14:textId="77777777" w:rsidR="000C1295" w:rsidRPr="00927772" w:rsidRDefault="000C1295" w:rsidP="00C15CED">
      <w:pPr>
        <w:pStyle w:val="Akapitzlist"/>
        <w:numPr>
          <w:ilvl w:val="0"/>
          <w:numId w:val="111"/>
        </w:numPr>
        <w:autoSpaceDN/>
        <w:spacing w:before="120" w:after="120"/>
        <w:jc w:val="both"/>
        <w:rPr>
          <w:rFonts w:ascii="Century Gothic" w:hAnsi="Century Gothic"/>
          <w:color w:val="000000"/>
        </w:rPr>
      </w:pPr>
      <w:r w:rsidRPr="00927772">
        <w:rPr>
          <w:rFonts w:ascii="Century Gothic" w:hAnsi="Century Gothic"/>
          <w:color w:val="000000"/>
        </w:rPr>
        <w:t>Dane z wydanych decyzji podatkowych osób prawnych prezentowane w kontekście wybranego obiektu i roku podatkowego dla decyzji wymiarowych/rejestracyjnych przesłanych do NZ i dokumentów ukończonych w NZ w zakresie:</w:t>
      </w:r>
    </w:p>
    <w:p w14:paraId="15F4FEE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 decyzji</w:t>
      </w:r>
      <w:r>
        <w:rPr>
          <w:rFonts w:ascii="Century Gothic" w:hAnsi="Century Gothic"/>
          <w:color w:val="000000"/>
        </w:rPr>
        <w:t>,</w:t>
      </w:r>
    </w:p>
    <w:p w14:paraId="72E44D8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Sygnatura decyzji</w:t>
      </w:r>
      <w:r>
        <w:rPr>
          <w:rFonts w:ascii="Century Gothic" w:hAnsi="Century Gothic"/>
          <w:color w:val="000000"/>
        </w:rPr>
        <w:t>,</w:t>
      </w:r>
    </w:p>
    <w:p w14:paraId="3B7FB4F9"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wydania</w:t>
      </w:r>
      <w:r>
        <w:rPr>
          <w:rFonts w:ascii="Century Gothic" w:hAnsi="Century Gothic"/>
          <w:color w:val="000000"/>
        </w:rPr>
        <w:t>,</w:t>
      </w:r>
    </w:p>
    <w:p w14:paraId="2D4E8874"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odbioru</w:t>
      </w:r>
      <w:r>
        <w:rPr>
          <w:rFonts w:ascii="Century Gothic" w:hAnsi="Century Gothic"/>
          <w:color w:val="000000"/>
        </w:rPr>
        <w:t>.</w:t>
      </w:r>
    </w:p>
    <w:p w14:paraId="38D5955F" w14:textId="77777777" w:rsidR="000C1295" w:rsidRPr="00927772" w:rsidRDefault="000C1295" w:rsidP="000C1295">
      <w:pPr>
        <w:pStyle w:val="Akapitzlist"/>
        <w:numPr>
          <w:ilvl w:val="0"/>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Dane o zobowiązaniach podatnika z dokumentów wygenerowanych na podstawie decyzji lub deklaracji podatkowych dla wybranego roku podatkowego w zakresie:</w:t>
      </w:r>
    </w:p>
    <w:p w14:paraId="74D01F12"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 zobowiązania</w:t>
      </w:r>
      <w:r>
        <w:rPr>
          <w:rFonts w:ascii="Century Gothic" w:hAnsi="Century Gothic"/>
          <w:color w:val="000000"/>
        </w:rPr>
        <w:t>,</w:t>
      </w:r>
    </w:p>
    <w:p w14:paraId="6F44F344"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zobowiązania</w:t>
      </w:r>
      <w:r>
        <w:rPr>
          <w:rFonts w:ascii="Century Gothic" w:hAnsi="Century Gothic"/>
          <w:color w:val="000000"/>
        </w:rPr>
        <w:t>,</w:t>
      </w:r>
    </w:p>
    <w:p w14:paraId="4335701D"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zapłacona</w:t>
      </w:r>
      <w:r>
        <w:rPr>
          <w:rFonts w:ascii="Century Gothic" w:hAnsi="Century Gothic"/>
          <w:color w:val="000000"/>
        </w:rPr>
        <w:t>,</w:t>
      </w:r>
    </w:p>
    <w:p w14:paraId="741ADE7A"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Saldo</w:t>
      </w:r>
      <w:r>
        <w:rPr>
          <w:rFonts w:ascii="Century Gothic" w:hAnsi="Century Gothic"/>
          <w:color w:val="000000"/>
        </w:rPr>
        <w:t>,</w:t>
      </w:r>
    </w:p>
    <w:p w14:paraId="45D5D54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Tytuł należności</w:t>
      </w:r>
      <w:r>
        <w:rPr>
          <w:rFonts w:ascii="Century Gothic" w:hAnsi="Century Gothic"/>
          <w:color w:val="000000"/>
        </w:rPr>
        <w:t>,</w:t>
      </w:r>
    </w:p>
    <w:p w14:paraId="3763A81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Termin płatności</w:t>
      </w:r>
      <w:r>
        <w:rPr>
          <w:rFonts w:ascii="Century Gothic" w:hAnsi="Century Gothic"/>
          <w:color w:val="000000"/>
        </w:rPr>
        <w:t>,</w:t>
      </w:r>
    </w:p>
    <w:p w14:paraId="05341CAD"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raty</w:t>
      </w:r>
      <w:r>
        <w:rPr>
          <w:rFonts w:ascii="Century Gothic" w:hAnsi="Century Gothic"/>
          <w:color w:val="000000"/>
        </w:rPr>
        <w:t>,</w:t>
      </w:r>
    </w:p>
    <w:p w14:paraId="3B3CD3A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zapłacona</w:t>
      </w:r>
      <w:r>
        <w:rPr>
          <w:rFonts w:ascii="Century Gothic" w:hAnsi="Century Gothic"/>
          <w:color w:val="000000"/>
        </w:rPr>
        <w:t>,</w:t>
      </w:r>
    </w:p>
    <w:p w14:paraId="27911127"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Odsetki zapłacone</w:t>
      </w:r>
      <w:r>
        <w:rPr>
          <w:rFonts w:ascii="Century Gothic" w:hAnsi="Century Gothic"/>
          <w:color w:val="000000"/>
        </w:rPr>
        <w:t>,</w:t>
      </w:r>
    </w:p>
    <w:p w14:paraId="034BCA55"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pozostała do zapłaty</w:t>
      </w:r>
      <w:r>
        <w:rPr>
          <w:rFonts w:ascii="Century Gothic" w:hAnsi="Century Gothic"/>
          <w:color w:val="000000"/>
        </w:rPr>
        <w:t>.</w:t>
      </w:r>
    </w:p>
    <w:p w14:paraId="0D9DC519" w14:textId="77777777" w:rsidR="000C1295" w:rsidRPr="00927772" w:rsidRDefault="000C1295" w:rsidP="000C1295">
      <w:pPr>
        <w:pStyle w:val="Akapitzlist"/>
        <w:numPr>
          <w:ilvl w:val="0"/>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Dane o składnikach podatku (przedmiotach opodatkowania) i położeniu nieruchomości z decyzji/deklaracji w ramach podatku od nieruchomości w zakresie:</w:t>
      </w:r>
    </w:p>
    <w:p w14:paraId="789EF59F"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lastRenderedPageBreak/>
        <w:t>Adres (miejscowość, ulica, nr domu, nr lokalu) i numer nieruchomości</w:t>
      </w:r>
      <w:r>
        <w:rPr>
          <w:rFonts w:ascii="Century Gothic" w:hAnsi="Century Gothic"/>
          <w:color w:val="000000"/>
        </w:rPr>
        <w:t>,</w:t>
      </w:r>
    </w:p>
    <w:p w14:paraId="0541C5AF"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 składnika</w:t>
      </w:r>
      <w:r>
        <w:rPr>
          <w:rFonts w:ascii="Century Gothic" w:hAnsi="Century Gothic"/>
          <w:color w:val="000000"/>
        </w:rPr>
        <w:t>,</w:t>
      </w:r>
    </w:p>
    <w:p w14:paraId="474973DC"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od</w:t>
      </w:r>
      <w:r>
        <w:rPr>
          <w:rFonts w:ascii="Century Gothic" w:hAnsi="Century Gothic"/>
          <w:color w:val="000000"/>
        </w:rPr>
        <w:t>,</w:t>
      </w:r>
    </w:p>
    <w:p w14:paraId="67EE9BF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do</w:t>
      </w:r>
      <w:r>
        <w:rPr>
          <w:rFonts w:ascii="Century Gothic" w:hAnsi="Century Gothic"/>
          <w:color w:val="000000"/>
        </w:rPr>
        <w:t>,</w:t>
      </w:r>
    </w:p>
    <w:p w14:paraId="47E2DCF3"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Powierzchnia</w:t>
      </w:r>
      <w:r>
        <w:rPr>
          <w:rFonts w:ascii="Century Gothic" w:hAnsi="Century Gothic"/>
          <w:color w:val="000000"/>
        </w:rPr>
        <w:t>,</w:t>
      </w:r>
    </w:p>
    <w:p w14:paraId="65433E47"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Stawka</w:t>
      </w:r>
      <w:r>
        <w:rPr>
          <w:rFonts w:ascii="Century Gothic" w:hAnsi="Century Gothic"/>
          <w:color w:val="000000"/>
        </w:rPr>
        <w:t>,</w:t>
      </w:r>
    </w:p>
    <w:p w14:paraId="5FB90820"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podatku</w:t>
      </w:r>
      <w:r>
        <w:rPr>
          <w:rFonts w:ascii="Century Gothic" w:hAnsi="Century Gothic"/>
          <w:color w:val="000000"/>
        </w:rPr>
        <w:t>,</w:t>
      </w:r>
    </w:p>
    <w:p w14:paraId="5879A7C3"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Zwolnienia (kwota ulgi)</w:t>
      </w:r>
      <w:r>
        <w:rPr>
          <w:rFonts w:ascii="Century Gothic" w:hAnsi="Century Gothic"/>
          <w:color w:val="000000"/>
        </w:rPr>
        <w:t>,</w:t>
      </w:r>
    </w:p>
    <w:p w14:paraId="4E25D282"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Podatek należny</w:t>
      </w:r>
      <w:r>
        <w:rPr>
          <w:rFonts w:ascii="Century Gothic" w:hAnsi="Century Gothic"/>
          <w:color w:val="000000"/>
        </w:rPr>
        <w:t>.</w:t>
      </w:r>
    </w:p>
    <w:p w14:paraId="1C09A9EF" w14:textId="77777777" w:rsidR="000C1295" w:rsidRPr="00927772" w:rsidRDefault="000C1295" w:rsidP="000C1295">
      <w:pPr>
        <w:pStyle w:val="Akapitzlist"/>
        <w:numPr>
          <w:ilvl w:val="0"/>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Dane o składnikach podatku (przedmiotach opodatkowania) i położeniu nieruchomości z decyzji/deklaracji w ramach podatku rolnego w zakresie:</w:t>
      </w:r>
    </w:p>
    <w:p w14:paraId="39C8EE19"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Adres (miejscowość, ulica, nr domu, nr lokalu) i numer gruntu rolnego</w:t>
      </w:r>
      <w:r>
        <w:rPr>
          <w:rFonts w:ascii="Century Gothic" w:hAnsi="Century Gothic"/>
          <w:color w:val="000000"/>
        </w:rPr>
        <w:t>,</w:t>
      </w:r>
    </w:p>
    <w:p w14:paraId="6C62F85E"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 składnika</w:t>
      </w:r>
      <w:r>
        <w:rPr>
          <w:rFonts w:ascii="Century Gothic" w:hAnsi="Century Gothic"/>
          <w:color w:val="000000"/>
        </w:rPr>
        <w:t>,</w:t>
      </w:r>
    </w:p>
    <w:p w14:paraId="2BDF0C5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Klasa gruntu</w:t>
      </w:r>
      <w:r>
        <w:rPr>
          <w:rFonts w:ascii="Century Gothic" w:hAnsi="Century Gothic"/>
          <w:color w:val="000000"/>
        </w:rPr>
        <w:t>,</w:t>
      </w:r>
    </w:p>
    <w:p w14:paraId="26E8FF28"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od</w:t>
      </w:r>
      <w:r>
        <w:rPr>
          <w:rFonts w:ascii="Century Gothic" w:hAnsi="Century Gothic"/>
          <w:color w:val="000000"/>
        </w:rPr>
        <w:t>,</w:t>
      </w:r>
    </w:p>
    <w:p w14:paraId="5391790C"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do</w:t>
      </w:r>
      <w:r>
        <w:rPr>
          <w:rFonts w:ascii="Century Gothic" w:hAnsi="Century Gothic"/>
          <w:color w:val="000000"/>
        </w:rPr>
        <w:t>,</w:t>
      </w:r>
    </w:p>
    <w:p w14:paraId="0EDDA132"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Hektary fizyczne ogółem</w:t>
      </w:r>
      <w:r>
        <w:rPr>
          <w:rFonts w:ascii="Century Gothic" w:hAnsi="Century Gothic"/>
          <w:color w:val="000000"/>
        </w:rPr>
        <w:t>,</w:t>
      </w:r>
    </w:p>
    <w:p w14:paraId="677DBADA"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Hektary fizyczne podstawa</w:t>
      </w:r>
      <w:r>
        <w:rPr>
          <w:rFonts w:ascii="Century Gothic" w:hAnsi="Century Gothic"/>
          <w:color w:val="000000"/>
        </w:rPr>
        <w:t>,</w:t>
      </w:r>
    </w:p>
    <w:p w14:paraId="5D76262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Hektary przeliczeniowe ogółem</w:t>
      </w:r>
      <w:r>
        <w:rPr>
          <w:rFonts w:ascii="Century Gothic" w:hAnsi="Century Gothic"/>
          <w:color w:val="000000"/>
        </w:rPr>
        <w:t>,</w:t>
      </w:r>
    </w:p>
    <w:p w14:paraId="18A32BD2"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Hektary przeliczeniowe podstawa</w:t>
      </w:r>
      <w:r>
        <w:rPr>
          <w:rFonts w:ascii="Century Gothic" w:hAnsi="Century Gothic"/>
          <w:color w:val="000000"/>
        </w:rPr>
        <w:t>,</w:t>
      </w:r>
    </w:p>
    <w:p w14:paraId="46D4D5D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Stawka</w:t>
      </w:r>
      <w:r>
        <w:rPr>
          <w:rFonts w:ascii="Century Gothic" w:hAnsi="Century Gothic"/>
          <w:color w:val="000000"/>
        </w:rPr>
        <w:t>,</w:t>
      </w:r>
    </w:p>
    <w:p w14:paraId="6E1CFFBB"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Podstawa stawki</w:t>
      </w:r>
      <w:r>
        <w:rPr>
          <w:rFonts w:ascii="Century Gothic" w:hAnsi="Century Gothic"/>
          <w:color w:val="000000"/>
        </w:rPr>
        <w:t>,</w:t>
      </w:r>
    </w:p>
    <w:p w14:paraId="698BAC95"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podatku</w:t>
      </w:r>
      <w:r>
        <w:rPr>
          <w:rFonts w:ascii="Century Gothic" w:hAnsi="Century Gothic"/>
          <w:color w:val="000000"/>
        </w:rPr>
        <w:t>,</w:t>
      </w:r>
    </w:p>
    <w:p w14:paraId="2E68AF84"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Zwolnienia (kwota ulgi)</w:t>
      </w:r>
      <w:r>
        <w:rPr>
          <w:rFonts w:ascii="Century Gothic" w:hAnsi="Century Gothic"/>
          <w:color w:val="000000"/>
        </w:rPr>
        <w:t>,</w:t>
      </w:r>
    </w:p>
    <w:p w14:paraId="01221733"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Podatek należny</w:t>
      </w:r>
      <w:r>
        <w:rPr>
          <w:rFonts w:ascii="Century Gothic" w:hAnsi="Century Gothic"/>
          <w:color w:val="000000"/>
        </w:rPr>
        <w:t>.</w:t>
      </w:r>
    </w:p>
    <w:p w14:paraId="13E0B481" w14:textId="77777777" w:rsidR="000C1295" w:rsidRPr="00927772" w:rsidRDefault="000C1295" w:rsidP="000C1295">
      <w:pPr>
        <w:pStyle w:val="Akapitzlist"/>
        <w:numPr>
          <w:ilvl w:val="0"/>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Dane o składnikach podatku (przedmiotach opodatkowania) i położeniu nieruchomości z decyzji/deklaracji w ramach podatku leśnego w zakresie:</w:t>
      </w:r>
    </w:p>
    <w:p w14:paraId="2E797C73"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rPr>
      </w:pPr>
      <w:r w:rsidRPr="00927772">
        <w:rPr>
          <w:rFonts w:ascii="Century Gothic" w:hAnsi="Century Gothic"/>
          <w:color w:val="000000"/>
        </w:rPr>
        <w:t>Adres (miejscowość, ulica, nr domu, nr lokalu) i numer lasu</w:t>
      </w:r>
      <w:r>
        <w:rPr>
          <w:rFonts w:ascii="Century Gothic" w:hAnsi="Century Gothic"/>
          <w:color w:val="000000"/>
        </w:rPr>
        <w:t>,</w:t>
      </w:r>
    </w:p>
    <w:p w14:paraId="05A826FA"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 składnika</w:t>
      </w:r>
      <w:r>
        <w:rPr>
          <w:rFonts w:ascii="Century Gothic" w:hAnsi="Century Gothic"/>
          <w:color w:val="000000"/>
        </w:rPr>
        <w:t>,</w:t>
      </w:r>
    </w:p>
    <w:p w14:paraId="1EEC02D3"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od</w:t>
      </w:r>
      <w:r>
        <w:rPr>
          <w:rFonts w:ascii="Century Gothic" w:hAnsi="Century Gothic"/>
          <w:color w:val="000000"/>
        </w:rPr>
        <w:t>,</w:t>
      </w:r>
    </w:p>
    <w:p w14:paraId="5F352B1C"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do</w:t>
      </w:r>
      <w:r>
        <w:rPr>
          <w:rFonts w:ascii="Century Gothic" w:hAnsi="Century Gothic"/>
          <w:color w:val="000000"/>
        </w:rPr>
        <w:t>,</w:t>
      </w:r>
    </w:p>
    <w:p w14:paraId="15C3BA30"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Powierzchnia w hektarach</w:t>
      </w:r>
      <w:r>
        <w:rPr>
          <w:rFonts w:ascii="Century Gothic" w:hAnsi="Century Gothic"/>
          <w:color w:val="000000"/>
        </w:rPr>
        <w:t>,</w:t>
      </w:r>
    </w:p>
    <w:p w14:paraId="10CA798A"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Podstawa do opodatkowania</w:t>
      </w:r>
      <w:r>
        <w:rPr>
          <w:rFonts w:ascii="Century Gothic" w:hAnsi="Century Gothic"/>
          <w:color w:val="000000"/>
        </w:rPr>
        <w:t>,</w:t>
      </w:r>
    </w:p>
    <w:p w14:paraId="42A55C27"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Stawka</w:t>
      </w:r>
      <w:r>
        <w:rPr>
          <w:rFonts w:ascii="Century Gothic" w:hAnsi="Century Gothic"/>
          <w:color w:val="000000"/>
        </w:rPr>
        <w:t>,</w:t>
      </w:r>
    </w:p>
    <w:p w14:paraId="5CCD26C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lastRenderedPageBreak/>
        <w:t>Podstawa stawki</w:t>
      </w:r>
      <w:r>
        <w:rPr>
          <w:rFonts w:ascii="Century Gothic" w:hAnsi="Century Gothic"/>
          <w:color w:val="000000"/>
        </w:rPr>
        <w:t>,</w:t>
      </w:r>
    </w:p>
    <w:p w14:paraId="45555544"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podatku</w:t>
      </w:r>
      <w:r>
        <w:rPr>
          <w:rFonts w:ascii="Century Gothic" w:hAnsi="Century Gothic"/>
          <w:color w:val="000000"/>
        </w:rPr>
        <w:t>,</w:t>
      </w:r>
    </w:p>
    <w:p w14:paraId="75B4FBA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Zwolnienia (kwota ulgi)</w:t>
      </w:r>
      <w:r>
        <w:rPr>
          <w:rFonts w:ascii="Century Gothic" w:hAnsi="Century Gothic"/>
          <w:color w:val="000000"/>
        </w:rPr>
        <w:t>,</w:t>
      </w:r>
    </w:p>
    <w:p w14:paraId="3B27095D"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Podatek należny</w:t>
      </w:r>
      <w:r>
        <w:rPr>
          <w:rFonts w:ascii="Century Gothic" w:hAnsi="Century Gothic"/>
          <w:color w:val="000000"/>
        </w:rPr>
        <w:t>.</w:t>
      </w:r>
    </w:p>
    <w:p w14:paraId="639F0A94" w14:textId="77777777" w:rsidR="000C1295" w:rsidRPr="00927772" w:rsidRDefault="000C1295" w:rsidP="000C1295">
      <w:pPr>
        <w:pStyle w:val="Akapitzlist"/>
        <w:numPr>
          <w:ilvl w:val="0"/>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Dane o składnikach podatku (przedmiotach opodatkowania) z decyzji/deklaracji w ramach podatku od środków transportu w zakresie:</w:t>
      </w:r>
    </w:p>
    <w:p w14:paraId="6765A8C7"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Numer rejestracyjny</w:t>
      </w:r>
      <w:r>
        <w:rPr>
          <w:rFonts w:ascii="Century Gothic" w:hAnsi="Century Gothic"/>
          <w:color w:val="000000"/>
        </w:rPr>
        <w:t>,</w:t>
      </w:r>
    </w:p>
    <w:p w14:paraId="4208D267"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rejestracji</w:t>
      </w:r>
      <w:r>
        <w:rPr>
          <w:rFonts w:ascii="Century Gothic" w:hAnsi="Century Gothic"/>
          <w:color w:val="000000"/>
        </w:rPr>
        <w:t>,</w:t>
      </w:r>
    </w:p>
    <w:p w14:paraId="677C99C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Data sprzedaży</w:t>
      </w:r>
      <w:r>
        <w:rPr>
          <w:rFonts w:ascii="Century Gothic" w:hAnsi="Century Gothic"/>
          <w:color w:val="000000"/>
        </w:rPr>
        <w:t>,</w:t>
      </w:r>
    </w:p>
    <w:p w14:paraId="32243166"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Rodzaj</w:t>
      </w:r>
      <w:r>
        <w:rPr>
          <w:rFonts w:ascii="Century Gothic" w:hAnsi="Century Gothic"/>
          <w:color w:val="000000"/>
        </w:rPr>
        <w:t>,</w:t>
      </w:r>
    </w:p>
    <w:p w14:paraId="3187E22F"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Marka</w:t>
      </w:r>
      <w:r>
        <w:rPr>
          <w:rFonts w:ascii="Century Gothic" w:hAnsi="Century Gothic"/>
          <w:color w:val="000000"/>
        </w:rPr>
        <w:t>,</w:t>
      </w:r>
    </w:p>
    <w:p w14:paraId="44FCED88"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Parametr</w:t>
      </w:r>
      <w:r>
        <w:rPr>
          <w:rFonts w:ascii="Century Gothic" w:hAnsi="Century Gothic"/>
          <w:color w:val="000000"/>
        </w:rPr>
        <w:t>,</w:t>
      </w:r>
    </w:p>
    <w:p w14:paraId="363146AF"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Wartość parametru</w:t>
      </w:r>
      <w:r>
        <w:rPr>
          <w:rFonts w:ascii="Century Gothic" w:hAnsi="Century Gothic"/>
          <w:color w:val="000000"/>
        </w:rPr>
        <w:t>,</w:t>
      </w:r>
    </w:p>
    <w:p w14:paraId="1B717DF8"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Stawka</w:t>
      </w:r>
      <w:r>
        <w:rPr>
          <w:rFonts w:ascii="Century Gothic" w:hAnsi="Century Gothic"/>
          <w:color w:val="000000"/>
        </w:rPr>
        <w:t>,</w:t>
      </w:r>
    </w:p>
    <w:p w14:paraId="6BFA5720"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Kwota podatku</w:t>
      </w:r>
      <w:r>
        <w:rPr>
          <w:rFonts w:ascii="Century Gothic" w:hAnsi="Century Gothic"/>
          <w:color w:val="000000"/>
        </w:rPr>
        <w:t>,</w:t>
      </w:r>
    </w:p>
    <w:p w14:paraId="7DED6420"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Zwolnienia (kwota ulg)</w:t>
      </w:r>
      <w:r>
        <w:rPr>
          <w:rFonts w:ascii="Century Gothic" w:hAnsi="Century Gothic"/>
          <w:color w:val="000000"/>
        </w:rPr>
        <w:t>,</w:t>
      </w:r>
    </w:p>
    <w:p w14:paraId="1727296C" w14:textId="77777777" w:rsidR="000C1295" w:rsidRPr="00927772" w:rsidRDefault="000C1295" w:rsidP="000C1295">
      <w:pPr>
        <w:pStyle w:val="Akapitzlist"/>
        <w:numPr>
          <w:ilvl w:val="1"/>
          <w:numId w:val="59"/>
        </w:numPr>
        <w:autoSpaceDN/>
        <w:spacing w:before="120" w:after="120" w:line="240" w:lineRule="auto"/>
        <w:jc w:val="both"/>
        <w:rPr>
          <w:rFonts w:ascii="Century Gothic" w:hAnsi="Century Gothic"/>
          <w:color w:val="000000"/>
        </w:rPr>
      </w:pPr>
      <w:r w:rsidRPr="00927772">
        <w:rPr>
          <w:rFonts w:ascii="Century Gothic" w:hAnsi="Century Gothic"/>
          <w:color w:val="000000"/>
        </w:rPr>
        <w:t>Podatek należny</w:t>
      </w:r>
      <w:r>
        <w:rPr>
          <w:rFonts w:ascii="Century Gothic" w:hAnsi="Century Gothic"/>
          <w:color w:val="000000"/>
        </w:rPr>
        <w:t>.</w:t>
      </w:r>
    </w:p>
    <w:p w14:paraId="546CC935" w14:textId="035A8CFF" w:rsidR="000C1295" w:rsidRPr="00927772" w:rsidRDefault="000C1295" w:rsidP="000C1295">
      <w:pPr>
        <w:pStyle w:val="Akapitzlist"/>
        <w:numPr>
          <w:ilvl w:val="0"/>
          <w:numId w:val="59"/>
        </w:numPr>
        <w:autoSpaceDN/>
        <w:spacing w:before="120" w:after="120"/>
        <w:jc w:val="both"/>
        <w:rPr>
          <w:rFonts w:ascii="Century Gothic" w:hAnsi="Century Gothic"/>
          <w:color w:val="000000"/>
        </w:rPr>
      </w:pPr>
      <w:r w:rsidRPr="00927772">
        <w:rPr>
          <w:rFonts w:ascii="Century Gothic" w:hAnsi="Century Gothic"/>
          <w:color w:val="000000"/>
        </w:rPr>
        <w:t xml:space="preserve">Dokument źródłowy, czyli dokument stanowiący podstawę naliczenia, którego obraz binarny (plik) został wygenerowany i istnieje w systemie KSAT. Dokumenty muszą być w pełni powiązane i potwierdzone z dokumentem finansowym w NZ (rozrachunkiem) i/lub obiektem ewidencyjnym. Formatem danych przekazywanym </w:t>
      </w:r>
      <w:r>
        <w:rPr>
          <w:rFonts w:ascii="Century Gothic" w:hAnsi="Century Gothic"/>
          <w:color w:val="000000"/>
        </w:rPr>
        <w:t xml:space="preserve">do </w:t>
      </w:r>
      <w:r w:rsidRPr="00927772">
        <w:rPr>
          <w:rFonts w:ascii="Century Gothic" w:hAnsi="Century Gothic"/>
          <w:color w:val="000000"/>
        </w:rPr>
        <w:t xml:space="preserve"> PLIP będzie format PDF. W części płatniczej PLIP na stronie szczegółów należności do zapłaty oraz w funkcji informacyjnej PLIP “Podatki” udostępniona zostanie możliwość przeglądu decyzji z podatku od nieruchomości osób fizycznych, podatku rolnego od osób fizycznych, podatku leśnego od osób fizycznych, łącznego zobowią</w:t>
      </w:r>
      <w:r w:rsidR="00D63335">
        <w:rPr>
          <w:rFonts w:ascii="Century Gothic" w:hAnsi="Century Gothic"/>
          <w:color w:val="000000"/>
        </w:rPr>
        <w:t>zania o następujących rodzajach</w:t>
      </w:r>
      <w:r w:rsidRPr="00927772">
        <w:rPr>
          <w:rFonts w:ascii="Century Gothic" w:hAnsi="Century Gothic"/>
          <w:color w:val="000000"/>
        </w:rPr>
        <w:t>:</w:t>
      </w:r>
    </w:p>
    <w:p w14:paraId="6C6FE033"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 xml:space="preserve">Uchylająco </w:t>
      </w:r>
      <w:r>
        <w:rPr>
          <w:rFonts w:ascii="Century Gothic" w:hAnsi="Century Gothic"/>
          <w:color w:val="000000"/>
        </w:rPr>
        <w:t>–</w:t>
      </w:r>
      <w:r w:rsidRPr="00927772">
        <w:rPr>
          <w:rFonts w:ascii="Century Gothic" w:hAnsi="Century Gothic"/>
          <w:color w:val="000000"/>
        </w:rPr>
        <w:t xml:space="preserve"> ustalająca</w:t>
      </w:r>
      <w:r>
        <w:rPr>
          <w:rFonts w:ascii="Century Gothic" w:hAnsi="Century Gothic"/>
          <w:color w:val="000000"/>
        </w:rPr>
        <w:t>,</w:t>
      </w:r>
    </w:p>
    <w:p w14:paraId="1AF8FE97"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Uchylenie w części z art. 245</w:t>
      </w:r>
      <w:r>
        <w:rPr>
          <w:rFonts w:ascii="Century Gothic" w:hAnsi="Century Gothic"/>
          <w:color w:val="000000"/>
        </w:rPr>
        <w:t>,</w:t>
      </w:r>
    </w:p>
    <w:p w14:paraId="5D4B9649"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4A07EE">
        <w:rPr>
          <w:rFonts w:ascii="Century Gothic" w:hAnsi="Century Gothic"/>
          <w:color w:val="000000"/>
          <w:lang w:val="pl-PL"/>
        </w:rPr>
        <w:t xml:space="preserve">Zmiana </w:t>
      </w:r>
      <w:r w:rsidRPr="00927772">
        <w:rPr>
          <w:rFonts w:ascii="Century Gothic" w:hAnsi="Century Gothic"/>
          <w:color w:val="000000"/>
        </w:rPr>
        <w:t>decyzji-wygaśnięcie zobowiązania</w:t>
      </w:r>
      <w:r>
        <w:rPr>
          <w:rFonts w:ascii="Century Gothic" w:hAnsi="Century Gothic"/>
          <w:color w:val="000000"/>
        </w:rPr>
        <w:t>,</w:t>
      </w:r>
    </w:p>
    <w:p w14:paraId="37D14789"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Uchylenie w części z art. 226</w:t>
      </w:r>
      <w:r>
        <w:rPr>
          <w:rFonts w:ascii="Century Gothic" w:hAnsi="Century Gothic"/>
          <w:color w:val="000000"/>
        </w:rPr>
        <w:t>,</w:t>
      </w:r>
    </w:p>
    <w:p w14:paraId="72B22483"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Początkowo rejestracyjna</w:t>
      </w:r>
      <w:r>
        <w:rPr>
          <w:rFonts w:ascii="Century Gothic" w:hAnsi="Century Gothic"/>
          <w:color w:val="000000"/>
        </w:rPr>
        <w:t>,</w:t>
      </w:r>
    </w:p>
    <w:p w14:paraId="372FBC50"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Początkowo roczna (wymiarowa)</w:t>
      </w:r>
      <w:r>
        <w:rPr>
          <w:rFonts w:ascii="Century Gothic" w:hAnsi="Century Gothic"/>
          <w:color w:val="000000"/>
        </w:rPr>
        <w:t>,</w:t>
      </w:r>
    </w:p>
    <w:p w14:paraId="3D581351"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Zmiana w ciągu roku</w:t>
      </w:r>
      <w:r>
        <w:rPr>
          <w:rFonts w:ascii="Century Gothic" w:hAnsi="Century Gothic"/>
          <w:color w:val="000000"/>
        </w:rPr>
        <w:t>,</w:t>
      </w:r>
    </w:p>
    <w:p w14:paraId="76E9E47D"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Ustalająca</w:t>
      </w:r>
      <w:r>
        <w:rPr>
          <w:rFonts w:ascii="Century Gothic" w:hAnsi="Century Gothic"/>
          <w:color w:val="000000"/>
        </w:rPr>
        <w:t>,</w:t>
      </w:r>
    </w:p>
    <w:p w14:paraId="05EF75FE"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Korekta deklaracji</w:t>
      </w:r>
      <w:r>
        <w:rPr>
          <w:rFonts w:ascii="Century Gothic" w:hAnsi="Century Gothic"/>
          <w:color w:val="000000"/>
        </w:rPr>
        <w:t>,</w:t>
      </w:r>
    </w:p>
    <w:p w14:paraId="4E8E3803"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lastRenderedPageBreak/>
        <w:t xml:space="preserve">PK </w:t>
      </w:r>
      <w:r>
        <w:rPr>
          <w:rFonts w:ascii="Century Gothic" w:hAnsi="Century Gothic"/>
          <w:color w:val="000000"/>
        </w:rPr>
        <w:t>–</w:t>
      </w:r>
      <w:r w:rsidRPr="00927772">
        <w:rPr>
          <w:rFonts w:ascii="Century Gothic" w:hAnsi="Century Gothic"/>
          <w:color w:val="000000"/>
        </w:rPr>
        <w:t xml:space="preserve"> zaksięgowanie</w:t>
      </w:r>
      <w:r>
        <w:rPr>
          <w:rFonts w:ascii="Century Gothic" w:hAnsi="Century Gothic"/>
          <w:color w:val="000000"/>
        </w:rPr>
        <w:t>,</w:t>
      </w:r>
    </w:p>
    <w:p w14:paraId="4107A168"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 xml:space="preserve">PK </w:t>
      </w:r>
      <w:r>
        <w:rPr>
          <w:rFonts w:ascii="Century Gothic" w:hAnsi="Century Gothic"/>
          <w:color w:val="000000"/>
        </w:rPr>
        <w:t>–</w:t>
      </w:r>
      <w:r w:rsidRPr="00927772">
        <w:rPr>
          <w:rFonts w:ascii="Century Gothic" w:hAnsi="Century Gothic"/>
          <w:color w:val="000000"/>
        </w:rPr>
        <w:t xml:space="preserve"> wyksięgowanie</w:t>
      </w:r>
      <w:r>
        <w:rPr>
          <w:rFonts w:ascii="Century Gothic" w:hAnsi="Century Gothic"/>
          <w:color w:val="000000"/>
        </w:rPr>
        <w:t>,</w:t>
      </w:r>
    </w:p>
    <w:p w14:paraId="5CC7F636"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Zmiana w ciągu roku - wygaśnięcie zobowiązania</w:t>
      </w:r>
      <w:r>
        <w:rPr>
          <w:rFonts w:ascii="Century Gothic" w:hAnsi="Century Gothic"/>
          <w:color w:val="000000"/>
        </w:rPr>
        <w:t>,</w:t>
      </w:r>
    </w:p>
    <w:p w14:paraId="7E3D50E0"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Uchylająca i umarzająca postępowanie jako bezprzedmiotowe</w:t>
      </w:r>
      <w:r>
        <w:rPr>
          <w:rFonts w:ascii="Century Gothic" w:hAnsi="Century Gothic"/>
          <w:color w:val="000000"/>
        </w:rPr>
        <w:t>,</w:t>
      </w:r>
    </w:p>
    <w:p w14:paraId="1154AAB9"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Uchylająca i umarzająca postępowanie w trybie samokontroli</w:t>
      </w:r>
      <w:r>
        <w:rPr>
          <w:rFonts w:ascii="Century Gothic" w:hAnsi="Century Gothic"/>
          <w:color w:val="000000"/>
        </w:rPr>
        <w:t>,</w:t>
      </w:r>
    </w:p>
    <w:p w14:paraId="78262CBB" w14:textId="77777777" w:rsidR="000C1295" w:rsidRPr="00927772" w:rsidRDefault="000C1295" w:rsidP="000C1295">
      <w:pPr>
        <w:pStyle w:val="Akapitzlist"/>
        <w:numPr>
          <w:ilvl w:val="1"/>
          <w:numId w:val="59"/>
        </w:numPr>
        <w:autoSpaceDN/>
        <w:spacing w:before="120" w:after="120"/>
        <w:jc w:val="both"/>
        <w:rPr>
          <w:rFonts w:ascii="Century Gothic" w:hAnsi="Century Gothic"/>
          <w:color w:val="000000"/>
        </w:rPr>
      </w:pPr>
      <w:r w:rsidRPr="00927772">
        <w:rPr>
          <w:rFonts w:ascii="Century Gothic" w:hAnsi="Century Gothic"/>
          <w:color w:val="000000"/>
        </w:rPr>
        <w:t>Umarzająca postępowanie z uwagi na przedawnienie</w:t>
      </w:r>
      <w:r>
        <w:rPr>
          <w:rFonts w:ascii="Century Gothic" w:hAnsi="Century Gothic"/>
          <w:color w:val="000000"/>
        </w:rPr>
        <w:t>,</w:t>
      </w:r>
    </w:p>
    <w:p w14:paraId="764E257D" w14:textId="6B8F049B" w:rsidR="007D03F5" w:rsidRDefault="000C1295" w:rsidP="000C1295">
      <w:pPr>
        <w:pStyle w:val="Akapitzlist"/>
        <w:numPr>
          <w:ilvl w:val="1"/>
          <w:numId w:val="59"/>
        </w:numPr>
        <w:spacing w:after="0" w:line="360" w:lineRule="auto"/>
        <w:rPr>
          <w:rFonts w:ascii="Century Gothic" w:hAnsi="Century Gothic"/>
          <w:sz w:val="22"/>
          <w:szCs w:val="22"/>
        </w:rPr>
      </w:pPr>
      <w:r w:rsidRPr="00927772">
        <w:rPr>
          <w:rFonts w:ascii="Century Gothic" w:hAnsi="Century Gothic"/>
          <w:color w:val="000000"/>
        </w:rPr>
        <w:t>Ustalenie wysokości zobowiązania pieniężnego</w:t>
      </w:r>
      <w:r>
        <w:rPr>
          <w:rFonts w:ascii="Century Gothic" w:hAnsi="Century Gothic"/>
          <w:color w:val="000000"/>
        </w:rPr>
        <w:t>.</w:t>
      </w:r>
    </w:p>
    <w:p w14:paraId="2F012220" w14:textId="77777777" w:rsidR="005A6FA0" w:rsidRDefault="005A6FA0" w:rsidP="005A6FA0">
      <w:pPr>
        <w:spacing w:line="360" w:lineRule="auto"/>
        <w:rPr>
          <w:rFonts w:ascii="Century Gothic" w:hAnsi="Century Gothic"/>
          <w:sz w:val="22"/>
          <w:szCs w:val="22"/>
        </w:rPr>
      </w:pPr>
    </w:p>
    <w:p w14:paraId="5986E6E3" w14:textId="77777777" w:rsidR="005A6FA0" w:rsidRPr="005A6FA0" w:rsidRDefault="005A6FA0" w:rsidP="005A6FA0">
      <w:pPr>
        <w:spacing w:line="360" w:lineRule="auto"/>
        <w:rPr>
          <w:rFonts w:ascii="Century Gothic" w:hAnsi="Century Gothic"/>
          <w:sz w:val="22"/>
          <w:szCs w:val="22"/>
        </w:rPr>
        <w:sectPr w:rsidR="005A6FA0" w:rsidRPr="005A6FA0">
          <w:headerReference w:type="default" r:id="rId29"/>
          <w:footerReference w:type="default" r:id="rId30"/>
          <w:pgSz w:w="11906" w:h="16838"/>
          <w:pgMar w:top="1418" w:right="851" w:bottom="1418" w:left="1418" w:header="567" w:footer="567" w:gutter="0"/>
          <w:cols w:space="708"/>
        </w:sectPr>
      </w:pPr>
    </w:p>
    <w:p w14:paraId="27547453" w14:textId="0CBB7213" w:rsidR="007D03F5" w:rsidRPr="0037582D" w:rsidRDefault="00812EFA" w:rsidP="003F76C0">
      <w:pPr>
        <w:pStyle w:val="Nagwek2"/>
        <w:numPr>
          <w:ilvl w:val="0"/>
          <w:numId w:val="75"/>
        </w:numPr>
        <w:spacing w:before="360" w:after="360"/>
        <w:ind w:left="567" w:hanging="567"/>
        <w:rPr>
          <w:rFonts w:ascii="Century Gothic" w:hAnsi="Century Gothic"/>
          <w:i w:val="0"/>
        </w:rPr>
      </w:pPr>
      <w:bookmarkStart w:id="59" w:name="_Toc107579376"/>
      <w:r w:rsidRPr="00812EFA">
        <w:rPr>
          <w:rFonts w:ascii="Century Gothic" w:hAnsi="Century Gothic"/>
          <w:i w:val="0"/>
        </w:rPr>
        <w:lastRenderedPageBreak/>
        <w:t>Uruchomienie integracji pomiędzy modułem KSAT CKK – Centralna Kartoteka Klienta i systemem PLIP – Platforma Informacyjno–Płatnicza w zakresie wymiany danych</w:t>
      </w:r>
      <w:bookmarkEnd w:id="59"/>
    </w:p>
    <w:p w14:paraId="43F2F609" w14:textId="77777777" w:rsidR="00812EFA" w:rsidRPr="00927772" w:rsidRDefault="00812EFA" w:rsidP="00812EFA">
      <w:pPr>
        <w:spacing w:before="120" w:after="120"/>
        <w:rPr>
          <w:rFonts w:ascii="Century Gothic" w:hAnsi="Century Gothic"/>
        </w:rPr>
      </w:pPr>
      <w:r w:rsidRPr="00927772">
        <w:rPr>
          <w:rFonts w:ascii="Century Gothic" w:hAnsi="Century Gothic"/>
          <w:bCs/>
          <w:color w:val="000000"/>
        </w:rPr>
        <w:t xml:space="preserve">W ramach integracji modułu KSAT CKK z </w:t>
      </w:r>
      <w:r>
        <w:rPr>
          <w:rFonts w:ascii="Century Gothic" w:hAnsi="Century Gothic"/>
          <w:bCs/>
          <w:color w:val="000000"/>
        </w:rPr>
        <w:t>systemem</w:t>
      </w:r>
      <w:r w:rsidRPr="00927772">
        <w:rPr>
          <w:rFonts w:ascii="Century Gothic" w:hAnsi="Century Gothic"/>
          <w:bCs/>
          <w:color w:val="000000"/>
        </w:rPr>
        <w:t xml:space="preserve"> PLIP oferujemy wdrożenie umożliwiające wymianę danych </w:t>
      </w:r>
      <w:r>
        <w:rPr>
          <w:rFonts w:ascii="Century Gothic" w:hAnsi="Century Gothic"/>
          <w:bCs/>
          <w:color w:val="000000"/>
        </w:rPr>
        <w:t>między systemami</w:t>
      </w:r>
      <w:r w:rsidRPr="00927772">
        <w:rPr>
          <w:rFonts w:ascii="Century Gothic" w:hAnsi="Century Gothic"/>
          <w:bCs/>
          <w:color w:val="000000"/>
        </w:rPr>
        <w:t xml:space="preserve"> PLIP </w:t>
      </w:r>
      <w:r>
        <w:rPr>
          <w:rFonts w:ascii="Century Gothic" w:hAnsi="Century Gothic"/>
          <w:bCs/>
          <w:color w:val="000000"/>
        </w:rPr>
        <w:t xml:space="preserve">i </w:t>
      </w:r>
      <w:r w:rsidRPr="00927772">
        <w:rPr>
          <w:rFonts w:ascii="Century Gothic" w:hAnsi="Century Gothic"/>
          <w:bCs/>
          <w:color w:val="000000"/>
        </w:rPr>
        <w:t>KSAT</w:t>
      </w:r>
      <w:r>
        <w:rPr>
          <w:rFonts w:ascii="Century Gothic" w:hAnsi="Century Gothic"/>
          <w:bCs/>
          <w:color w:val="000000"/>
        </w:rPr>
        <w:t>-</w:t>
      </w:r>
      <w:r w:rsidRPr="00927772">
        <w:rPr>
          <w:rFonts w:ascii="Century Gothic" w:hAnsi="Century Gothic"/>
          <w:bCs/>
          <w:color w:val="000000"/>
        </w:rPr>
        <w:t xml:space="preserve">CKK: </w:t>
      </w:r>
    </w:p>
    <w:p w14:paraId="5AD5923B" w14:textId="77777777" w:rsidR="00812EFA" w:rsidRPr="00927772" w:rsidRDefault="00812EFA" w:rsidP="00C15CED">
      <w:pPr>
        <w:pStyle w:val="Akapitzlist"/>
        <w:numPr>
          <w:ilvl w:val="0"/>
          <w:numId w:val="113"/>
        </w:numPr>
        <w:autoSpaceDN/>
        <w:spacing w:before="120" w:after="120" w:line="240" w:lineRule="auto"/>
        <w:rPr>
          <w:rFonts w:ascii="Century Gothic" w:hAnsi="Century Gothic"/>
        </w:rPr>
      </w:pPr>
      <w:bookmarkStart w:id="60" w:name="__RefHeading___Toc4254_3724507400"/>
      <w:bookmarkEnd w:id="60"/>
      <w:r w:rsidRPr="00927772">
        <w:rPr>
          <w:rFonts w:ascii="Century Gothic" w:hAnsi="Century Gothic"/>
          <w:color w:val="000000"/>
        </w:rPr>
        <w:t>Wysyłkę wiadomości użytkowników PLIP do modułu KSAT CKK z możliwością ręcznego lub automatycznego przekazania wiadomości do kolejnych modułów KSAT (moduły POD lub NZ) w formie alertu, a następnie wprowadzenia w tych modułach odpowiedzi i przesłania jej zwrotnie do użytkownika PLIP. Korespondencja inicjowana jest przez użytkowników PLIP i z założenia ma charakter nieformalny. Dla każdej wiadomości należy określić zawartość w polach:</w:t>
      </w:r>
    </w:p>
    <w:p w14:paraId="4E57CEE7" w14:textId="77777777" w:rsidR="00812EFA" w:rsidRPr="00927772" w:rsidRDefault="00812EFA" w:rsidP="00C15CED">
      <w:pPr>
        <w:pStyle w:val="Akapitzlist"/>
        <w:numPr>
          <w:ilvl w:val="2"/>
          <w:numId w:val="113"/>
        </w:numPr>
        <w:autoSpaceDN/>
        <w:spacing w:before="120" w:after="120" w:line="240" w:lineRule="auto"/>
        <w:rPr>
          <w:rFonts w:ascii="Century Gothic" w:hAnsi="Century Gothic"/>
          <w:color w:val="000000"/>
        </w:rPr>
      </w:pPr>
      <w:bookmarkStart w:id="61" w:name="__RefHeading___Toc4256_3724507400"/>
      <w:bookmarkEnd w:id="61"/>
      <w:r w:rsidRPr="00927772">
        <w:rPr>
          <w:rFonts w:ascii="Century Gothic" w:hAnsi="Century Gothic"/>
          <w:color w:val="000000"/>
        </w:rPr>
        <w:t>Kontekst wiadomości</w:t>
      </w:r>
      <w:r>
        <w:rPr>
          <w:rFonts w:ascii="Century Gothic" w:hAnsi="Century Gothic"/>
          <w:color w:val="000000"/>
        </w:rPr>
        <w:t>,</w:t>
      </w:r>
    </w:p>
    <w:p w14:paraId="19A95C39" w14:textId="77777777" w:rsidR="00812EFA" w:rsidRPr="00927772" w:rsidRDefault="00812EFA" w:rsidP="00C15CED">
      <w:pPr>
        <w:pStyle w:val="Akapitzlist"/>
        <w:numPr>
          <w:ilvl w:val="2"/>
          <w:numId w:val="113"/>
        </w:numPr>
        <w:autoSpaceDN/>
        <w:spacing w:before="120" w:after="120" w:line="240" w:lineRule="auto"/>
        <w:rPr>
          <w:rFonts w:ascii="Century Gothic" w:hAnsi="Century Gothic"/>
          <w:color w:val="000000"/>
        </w:rPr>
      </w:pPr>
      <w:bookmarkStart w:id="62" w:name="__RefHeading___Toc4258_3724507400"/>
      <w:bookmarkEnd w:id="62"/>
      <w:r w:rsidRPr="00927772">
        <w:rPr>
          <w:rFonts w:ascii="Century Gothic" w:hAnsi="Century Gothic"/>
          <w:color w:val="000000"/>
        </w:rPr>
        <w:t>Tytuł wiadomości</w:t>
      </w:r>
      <w:r>
        <w:rPr>
          <w:rFonts w:ascii="Century Gothic" w:hAnsi="Century Gothic"/>
          <w:color w:val="000000"/>
        </w:rPr>
        <w:t>,</w:t>
      </w:r>
    </w:p>
    <w:p w14:paraId="1143A431" w14:textId="77777777" w:rsidR="00812EFA" w:rsidRPr="00B8485F" w:rsidRDefault="00812EFA" w:rsidP="00C15CED">
      <w:pPr>
        <w:pStyle w:val="Akapitzlist"/>
        <w:numPr>
          <w:ilvl w:val="2"/>
          <w:numId w:val="113"/>
        </w:numPr>
        <w:autoSpaceDN/>
        <w:spacing w:before="120" w:after="120" w:line="240" w:lineRule="auto"/>
        <w:rPr>
          <w:rFonts w:ascii="Century Gothic" w:hAnsi="Century Gothic"/>
          <w:color w:val="000000"/>
        </w:rPr>
      </w:pPr>
      <w:bookmarkStart w:id="63" w:name="__RefHeading___Toc4260_3724507400"/>
      <w:bookmarkEnd w:id="63"/>
      <w:r w:rsidRPr="00927772">
        <w:rPr>
          <w:rFonts w:ascii="Century Gothic" w:hAnsi="Century Gothic"/>
          <w:color w:val="000000"/>
        </w:rPr>
        <w:t>Treść wiadomości</w:t>
      </w:r>
      <w:bookmarkStart w:id="64" w:name="__RefHeading___Toc4262_3724507400"/>
      <w:bookmarkEnd w:id="64"/>
      <w:r>
        <w:rPr>
          <w:rFonts w:ascii="Century Gothic" w:hAnsi="Century Gothic"/>
          <w:color w:val="000000"/>
        </w:rPr>
        <w:t>.</w:t>
      </w:r>
    </w:p>
    <w:p w14:paraId="6AFEA917" w14:textId="77777777" w:rsidR="00812EFA" w:rsidRPr="00927772" w:rsidRDefault="00812EFA" w:rsidP="00C15CED">
      <w:pPr>
        <w:pStyle w:val="Akapitzlist"/>
        <w:numPr>
          <w:ilvl w:val="0"/>
          <w:numId w:val="113"/>
        </w:numPr>
        <w:autoSpaceDN/>
        <w:spacing w:before="120" w:after="120" w:line="240" w:lineRule="auto"/>
        <w:rPr>
          <w:rFonts w:ascii="Century Gothic" w:hAnsi="Century Gothic"/>
        </w:rPr>
      </w:pPr>
      <w:r w:rsidRPr="00927772">
        <w:rPr>
          <w:rFonts w:ascii="Century Gothic" w:hAnsi="Century Gothic"/>
          <w:color w:val="000000"/>
        </w:rPr>
        <w:t>Wymianę danych o zgodach na elektroniczną formę kontaktu. Wymiana dotyczy zgód o typie Domyślna w zakresie:</w:t>
      </w:r>
    </w:p>
    <w:p w14:paraId="46A9C786" w14:textId="77777777" w:rsidR="00812EFA" w:rsidRPr="00927772" w:rsidRDefault="00812EFA" w:rsidP="00C15CED">
      <w:pPr>
        <w:pStyle w:val="Akapitzlist"/>
        <w:numPr>
          <w:ilvl w:val="2"/>
          <w:numId w:val="112"/>
        </w:numPr>
        <w:autoSpaceDN/>
        <w:spacing w:before="120" w:after="120" w:line="240" w:lineRule="auto"/>
        <w:rPr>
          <w:rFonts w:ascii="Century Gothic" w:hAnsi="Century Gothic"/>
          <w:color w:val="000000"/>
        </w:rPr>
      </w:pPr>
      <w:r w:rsidRPr="00927772">
        <w:rPr>
          <w:rFonts w:ascii="Century Gothic" w:hAnsi="Century Gothic"/>
          <w:color w:val="000000"/>
        </w:rPr>
        <w:t>Parametr aktualności oraz wartość kontaktu dla kanału e-mail</w:t>
      </w:r>
      <w:r>
        <w:rPr>
          <w:rFonts w:ascii="Century Gothic" w:hAnsi="Century Gothic"/>
          <w:color w:val="000000"/>
        </w:rPr>
        <w:t>,</w:t>
      </w:r>
    </w:p>
    <w:p w14:paraId="359F772E" w14:textId="77777777" w:rsidR="00812EFA" w:rsidRPr="00812EFA" w:rsidRDefault="00812EFA" w:rsidP="00C15CED">
      <w:pPr>
        <w:pStyle w:val="Akapitzlist"/>
        <w:numPr>
          <w:ilvl w:val="2"/>
          <w:numId w:val="112"/>
        </w:numPr>
        <w:autoSpaceDN/>
        <w:spacing w:before="120" w:after="120" w:line="240" w:lineRule="auto"/>
        <w:rPr>
          <w:rFonts w:ascii="Century Gothic" w:hAnsi="Century Gothic"/>
        </w:rPr>
      </w:pPr>
      <w:r w:rsidRPr="00812EFA">
        <w:rPr>
          <w:rFonts w:ascii="Century Gothic" w:hAnsi="Century Gothic"/>
          <w:color w:val="000000"/>
        </w:rPr>
        <w:t>Parametr aktualności oraz wartość kontaktu dla kanału SMS,</w:t>
      </w:r>
    </w:p>
    <w:p w14:paraId="1F7AB395" w14:textId="234AAC2D" w:rsidR="007D03F5" w:rsidRPr="00EA2E76" w:rsidRDefault="00812EFA" w:rsidP="00C15CED">
      <w:pPr>
        <w:pStyle w:val="Akapitzlist"/>
        <w:numPr>
          <w:ilvl w:val="2"/>
          <w:numId w:val="112"/>
        </w:numPr>
        <w:autoSpaceDN/>
        <w:spacing w:before="120" w:after="120" w:line="240" w:lineRule="auto"/>
        <w:rPr>
          <w:rFonts w:ascii="Century Gothic" w:hAnsi="Century Gothic"/>
        </w:rPr>
      </w:pPr>
      <w:r w:rsidRPr="00812EFA">
        <w:rPr>
          <w:rFonts w:ascii="Century Gothic" w:hAnsi="Century Gothic"/>
          <w:color w:val="000000"/>
        </w:rPr>
        <w:t>Parametr aktualności oraz wartość kontaktu dla kanału ePUAP.</w:t>
      </w:r>
    </w:p>
    <w:p w14:paraId="7F1EFC3A" w14:textId="77777777" w:rsidR="006E4268" w:rsidRDefault="006E4268" w:rsidP="00EA2E76">
      <w:pPr>
        <w:autoSpaceDN/>
        <w:spacing w:before="120" w:after="120"/>
        <w:rPr>
          <w:rFonts w:ascii="Century Gothic" w:hAnsi="Century Gothic"/>
        </w:rPr>
        <w:sectPr w:rsidR="006E4268">
          <w:headerReference w:type="default" r:id="rId31"/>
          <w:footerReference w:type="default" r:id="rId32"/>
          <w:pgSz w:w="11906" w:h="16838"/>
          <w:pgMar w:top="1418" w:right="851" w:bottom="1418" w:left="1418" w:header="708" w:footer="708" w:gutter="0"/>
          <w:cols w:space="708"/>
        </w:sectPr>
      </w:pPr>
    </w:p>
    <w:p w14:paraId="02BBF984" w14:textId="63062DFC" w:rsidR="00EA2E76" w:rsidRPr="00EA2E76" w:rsidRDefault="00EA2E76" w:rsidP="00EA2E76">
      <w:pPr>
        <w:autoSpaceDN/>
        <w:spacing w:before="120" w:after="120"/>
        <w:rPr>
          <w:rFonts w:ascii="Century Gothic" w:hAnsi="Century Gothic"/>
        </w:rPr>
      </w:pPr>
    </w:p>
    <w:p w14:paraId="32B233D5" w14:textId="53C7C30E" w:rsidR="00812EFA" w:rsidRDefault="00EA2E76" w:rsidP="003F76C0">
      <w:pPr>
        <w:pStyle w:val="Nagwek2"/>
        <w:numPr>
          <w:ilvl w:val="0"/>
          <w:numId w:val="75"/>
        </w:numPr>
        <w:spacing w:before="360" w:after="360"/>
        <w:ind w:left="567" w:hanging="567"/>
        <w:rPr>
          <w:rFonts w:ascii="Century Gothic" w:hAnsi="Century Gothic"/>
          <w:i w:val="0"/>
        </w:rPr>
      </w:pPr>
      <w:bookmarkStart w:id="65" w:name="_Toc107579377"/>
      <w:r w:rsidRPr="003F76C0">
        <w:rPr>
          <w:rFonts w:ascii="Century Gothic" w:hAnsi="Century Gothic"/>
          <w:i w:val="0"/>
        </w:rPr>
        <w:t xml:space="preserve">Rewdrożenie w zakresie obszaru Kadry i </w:t>
      </w:r>
      <w:r w:rsidR="00EC3CEB" w:rsidRPr="003F76C0">
        <w:rPr>
          <w:rFonts w:ascii="Century Gothic" w:hAnsi="Century Gothic"/>
          <w:i w:val="0"/>
        </w:rPr>
        <w:t>P</w:t>
      </w:r>
      <w:r w:rsidRPr="003F76C0">
        <w:rPr>
          <w:rFonts w:ascii="Century Gothic" w:hAnsi="Century Gothic"/>
          <w:i w:val="0"/>
        </w:rPr>
        <w:t>łace</w:t>
      </w:r>
      <w:bookmarkEnd w:id="65"/>
      <w:r w:rsidRPr="00EA2E76">
        <w:rPr>
          <w:rFonts w:ascii="Century Gothic" w:hAnsi="Century Gothic"/>
          <w:i w:val="0"/>
        </w:rPr>
        <w:t xml:space="preserve"> </w:t>
      </w:r>
    </w:p>
    <w:p w14:paraId="7E03C26C" w14:textId="4CEA29CD" w:rsidR="00EA2E76" w:rsidRPr="0037582D" w:rsidRDefault="00EA2E76" w:rsidP="00EA2E76">
      <w:pPr>
        <w:pStyle w:val="paragraph"/>
        <w:spacing w:before="120" w:after="0"/>
        <w:jc w:val="both"/>
        <w:textAlignment w:val="baseline"/>
        <w:rPr>
          <w:rFonts w:ascii="Century Gothic" w:hAnsi="Century Gothic"/>
        </w:rPr>
      </w:pPr>
      <w:r w:rsidRPr="0037582D">
        <w:rPr>
          <w:rStyle w:val="normaltextrun"/>
          <w:rFonts w:ascii="Century Gothic" w:hAnsi="Century Gothic" w:cs="Segoe UI"/>
          <w:sz w:val="22"/>
          <w:szCs w:val="22"/>
        </w:rPr>
        <w:t xml:space="preserve">W ramach </w:t>
      </w:r>
      <w:r w:rsidRPr="0037582D">
        <w:rPr>
          <w:rStyle w:val="spellingerror"/>
          <w:rFonts w:ascii="Century Gothic" w:hAnsi="Century Gothic" w:cs="Segoe UI"/>
          <w:sz w:val="22"/>
          <w:szCs w:val="22"/>
        </w:rPr>
        <w:t>rewdrożenia</w:t>
      </w:r>
      <w:r w:rsidRPr="0037582D">
        <w:rPr>
          <w:rStyle w:val="normaltextrun"/>
          <w:rFonts w:ascii="Century Gothic" w:hAnsi="Century Gothic" w:cs="Segoe UI"/>
          <w:sz w:val="22"/>
          <w:szCs w:val="22"/>
        </w:rPr>
        <w:t xml:space="preserve"> modułu </w:t>
      </w:r>
      <w:r>
        <w:rPr>
          <w:rStyle w:val="normaltextrun"/>
          <w:rFonts w:ascii="Century Gothic" w:hAnsi="Century Gothic" w:cs="Segoe UI"/>
          <w:sz w:val="22"/>
          <w:szCs w:val="22"/>
        </w:rPr>
        <w:t>Ewidencja Kadrowa oraz Płace</w:t>
      </w:r>
      <w:r w:rsidRPr="0037582D">
        <w:rPr>
          <w:rStyle w:val="normaltextrun"/>
          <w:rFonts w:ascii="Century Gothic" w:hAnsi="Century Gothic" w:cs="Segoe UI"/>
          <w:sz w:val="22"/>
          <w:szCs w:val="22"/>
        </w:rPr>
        <w:t xml:space="preserve"> oferujemy uruchomienie następujących funkcjonalności oraz  rekonfigurację systemu we wskazanym poniżej zakresie:</w:t>
      </w:r>
      <w:r w:rsidRPr="0037582D">
        <w:rPr>
          <w:rStyle w:val="eop"/>
          <w:rFonts w:ascii="Century Gothic" w:hAnsi="Century Gothic" w:cs="Segoe UI"/>
          <w:sz w:val="22"/>
          <w:szCs w:val="22"/>
        </w:rPr>
        <w:t> </w:t>
      </w:r>
    </w:p>
    <w:p w14:paraId="32E9F324" w14:textId="542172A9"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 xml:space="preserve">Konsola projektów: obsługa związana z projektami w formie konsoli, z prezentacją danych na formularzu w formie drzewa (pracownicy, listy wynagrodzeń) </w:t>
      </w:r>
    </w:p>
    <w:p w14:paraId="352F6A8C" w14:textId="77777777"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Dekretacja: funkcja dekretacji - formularz z możliwością przypisania kont księgowych z uszczegółowieniem do kosztów projektu, z możliwością definiowania Szablonów kont księgowych i Automatów dekretujących oraz Dekretacją - List płac i przelewów;</w:t>
      </w:r>
    </w:p>
    <w:p w14:paraId="23A07338" w14:textId="77777777"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Zestawienia zbiorcze z list podziału (Analizy - projekty) - raportowanie/analizy płacowe w obrębie projektów (wykonanie wydruków zgodnie z zaznaczonymi kryteriami;</w:t>
      </w:r>
    </w:p>
    <w:p w14:paraId="1E3F22B8" w14:textId="77777777"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Zestawienia do PFRON -możliwość sporządzenia zestawień niezbędnych do PFRON (np. zestawienie pracowników wykluczonych);</w:t>
      </w:r>
    </w:p>
    <w:p w14:paraId="32525758" w14:textId="77777777"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Dodatki specjalne płatne listą dodatkową: funkcjonalność umożliwiająca obsługę składnika wynikającego z angażu pracownika typu DODATEK SPECJALNY - DOTACJE listą dodatkową, co umożliwia odrębny sposób wskazania klasyfikacji budżetowej tego składnika;</w:t>
      </w:r>
    </w:p>
    <w:p w14:paraId="32E777E5" w14:textId="77777777"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Świadczenia socjalne - usprawniona funkcjonalność w ramach obsługi na formularzu;</w:t>
      </w:r>
    </w:p>
    <w:p w14:paraId="0A57BC20" w14:textId="77777777"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Wydruki kartotek: roczna, podatkowa, ubezpieczeń, chorobowa – ulepszenie strony wizualnej wydruków w kontekście prezentacji danych merytorycznych na wydrukach;</w:t>
      </w:r>
    </w:p>
    <w:p w14:paraId="2C5DB838" w14:textId="055EF44D" w:rsidR="00EA2E76" w:rsidRDefault="00EA2E76"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Pr>
          <w:rStyle w:val="normaltextrun"/>
          <w:rFonts w:ascii="Century Gothic" w:hAnsi="Century Gothic"/>
          <w:color w:val="auto"/>
          <w:sz w:val="22"/>
          <w:szCs w:val="22"/>
          <w:lang w:eastAsia="pl-PL"/>
        </w:rPr>
        <w:t>I</w:t>
      </w:r>
      <w:r w:rsidRPr="00EA2E76">
        <w:rPr>
          <w:rStyle w:val="normaltextrun"/>
          <w:rFonts w:ascii="Century Gothic" w:hAnsi="Century Gothic"/>
          <w:color w:val="auto"/>
          <w:sz w:val="22"/>
          <w:szCs w:val="22"/>
          <w:lang w:eastAsia="pl-PL"/>
        </w:rPr>
        <w:t>mport e-ZLA - funkcjonalność umożliwiająca automatyczne wczytywanie plików e-ZLA, a następnie pozwalająca wyeksportować dane do nieobecności i zasiłków.</w:t>
      </w:r>
    </w:p>
    <w:p w14:paraId="22701325" w14:textId="77777777" w:rsidR="00EA2E76" w:rsidRPr="00EA2E76" w:rsidRDefault="00EA2E76" w:rsidP="00C15CED">
      <w:pPr>
        <w:pStyle w:val="Akapitzlist"/>
        <w:numPr>
          <w:ilvl w:val="0"/>
          <w:numId w:val="114"/>
        </w:numPr>
        <w:autoSpaceDE w:val="0"/>
        <w:adjustRightInd w:val="0"/>
        <w:spacing w:before="60" w:after="60"/>
        <w:rPr>
          <w:rStyle w:val="normaltextrun"/>
          <w:rFonts w:ascii="Century Gothic" w:hAnsi="Century Gothic"/>
          <w:color w:val="auto"/>
          <w:sz w:val="22"/>
          <w:szCs w:val="22"/>
          <w:lang w:eastAsia="pl-PL"/>
        </w:rPr>
      </w:pPr>
      <w:r w:rsidRPr="00EA2E76">
        <w:rPr>
          <w:rStyle w:val="normaltextrun"/>
          <w:rFonts w:ascii="Century Gothic" w:hAnsi="Century Gothic"/>
          <w:color w:val="auto"/>
          <w:sz w:val="22"/>
          <w:szCs w:val="22"/>
          <w:lang w:eastAsia="pl-PL"/>
        </w:rPr>
        <w:t>Funkcja Konsola pracowników służy do dodawania, przeglądania, modyfikowania i usuwania danych osobowo-adresowych, rodziny, kwalifikacji, obowiązku obrony, składników płacowych, historii zatrudnienia i danych do ZUS dotyczących pracownika. Konsola pracowników umożliwia również wprowadzenie dodatkowych komentarzy.</w:t>
      </w:r>
    </w:p>
    <w:p w14:paraId="5F46D8DB" w14:textId="77777777" w:rsidR="004711DD" w:rsidRDefault="004711DD" w:rsidP="00C15CED">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Pr>
          <w:rStyle w:val="normaltextrun"/>
          <w:rFonts w:ascii="Century Gothic" w:hAnsi="Century Gothic"/>
          <w:color w:val="auto"/>
          <w:sz w:val="22"/>
          <w:szCs w:val="22"/>
          <w:lang w:eastAsia="pl-PL"/>
        </w:rPr>
        <w:t>Funkcja Konsola czasu pracy zawierająca dwie kluczowe funkcjonalności:</w:t>
      </w:r>
    </w:p>
    <w:p w14:paraId="77236CF2" w14:textId="626A3DA4" w:rsidR="00EA2E76" w:rsidRDefault="004711DD" w:rsidP="00C15CED">
      <w:pPr>
        <w:pStyle w:val="Akapitzlist"/>
        <w:numPr>
          <w:ilvl w:val="0"/>
          <w:numId w:val="115"/>
        </w:numPr>
        <w:shd w:val="clear" w:color="auto" w:fill="FFFFFF"/>
        <w:suppressAutoHyphens w:val="0"/>
        <w:autoSpaceDN/>
        <w:textAlignment w:val="auto"/>
        <w:rPr>
          <w:rStyle w:val="normaltextrun"/>
          <w:rFonts w:ascii="Century Gothic" w:hAnsi="Century Gothic"/>
          <w:color w:val="auto"/>
          <w:sz w:val="22"/>
          <w:szCs w:val="22"/>
          <w:lang w:eastAsia="pl-PL"/>
        </w:rPr>
      </w:pPr>
      <w:r w:rsidRPr="004711DD">
        <w:rPr>
          <w:rStyle w:val="normaltextrun"/>
          <w:rFonts w:ascii="Century Gothic" w:hAnsi="Century Gothic"/>
          <w:color w:val="auto"/>
          <w:sz w:val="22"/>
          <w:szCs w:val="22"/>
          <w:lang w:eastAsia="pl-PL"/>
        </w:rPr>
        <w:t xml:space="preserve">Harmonogramy </w:t>
      </w:r>
      <w:r>
        <w:rPr>
          <w:rStyle w:val="normaltextrun"/>
          <w:rFonts w:ascii="Century Gothic" w:hAnsi="Century Gothic"/>
          <w:color w:val="auto"/>
          <w:sz w:val="22"/>
          <w:szCs w:val="22"/>
          <w:lang w:eastAsia="pl-PL"/>
        </w:rPr>
        <w:t xml:space="preserve">- </w:t>
      </w:r>
      <w:r w:rsidRPr="004711DD">
        <w:rPr>
          <w:rStyle w:val="normaltextrun"/>
          <w:rFonts w:ascii="Century Gothic" w:hAnsi="Century Gothic"/>
          <w:color w:val="auto"/>
          <w:sz w:val="22"/>
          <w:szCs w:val="22"/>
          <w:lang w:eastAsia="pl-PL"/>
        </w:rPr>
        <w:t>umożliwia tworzenie harmonogramów określających przedziały czasowe pracy dla odpowiednich grup pracowników lub harmonogramy indywidualne</w:t>
      </w:r>
    </w:p>
    <w:p w14:paraId="164F5F32" w14:textId="433F7C2B" w:rsidR="00EA2E76" w:rsidRDefault="004711DD" w:rsidP="00C15CED">
      <w:pPr>
        <w:pStyle w:val="Akapitzlist"/>
        <w:numPr>
          <w:ilvl w:val="0"/>
          <w:numId w:val="115"/>
        </w:numPr>
        <w:shd w:val="clear" w:color="auto" w:fill="FFFFFF"/>
        <w:suppressAutoHyphens w:val="0"/>
        <w:autoSpaceDN/>
        <w:textAlignment w:val="auto"/>
        <w:rPr>
          <w:rStyle w:val="normaltextrun"/>
          <w:rFonts w:ascii="Century Gothic" w:hAnsi="Century Gothic"/>
          <w:color w:val="auto"/>
          <w:sz w:val="22"/>
          <w:szCs w:val="22"/>
          <w:lang w:eastAsia="pl-PL"/>
        </w:rPr>
      </w:pPr>
      <w:r w:rsidRPr="003F60B5">
        <w:rPr>
          <w:rStyle w:val="normaltextrun"/>
          <w:rFonts w:ascii="Century Gothic" w:hAnsi="Century Gothic"/>
          <w:color w:val="auto"/>
          <w:sz w:val="22"/>
          <w:szCs w:val="22"/>
          <w:lang w:eastAsia="pl-PL"/>
        </w:rPr>
        <w:lastRenderedPageBreak/>
        <w:t xml:space="preserve">Rejestracja Czasu Pracy </w:t>
      </w:r>
      <w:r w:rsidR="003F60B5" w:rsidRPr="003F60B5">
        <w:rPr>
          <w:rStyle w:val="normaltextrun"/>
          <w:rFonts w:ascii="Century Gothic" w:hAnsi="Century Gothic"/>
          <w:color w:val="auto"/>
          <w:sz w:val="22"/>
          <w:szCs w:val="22"/>
          <w:lang w:eastAsia="pl-PL"/>
        </w:rPr>
        <w:t xml:space="preserve">- </w:t>
      </w:r>
      <w:r w:rsidRPr="003F60B5">
        <w:rPr>
          <w:rStyle w:val="normaltextrun"/>
          <w:rFonts w:ascii="Century Gothic" w:hAnsi="Century Gothic"/>
          <w:color w:val="auto"/>
          <w:sz w:val="22"/>
          <w:szCs w:val="22"/>
          <w:lang w:eastAsia="pl-PL"/>
        </w:rPr>
        <w:t xml:space="preserve">umożliwia tworzenie harmonogramów dla grup pracowników, </w:t>
      </w:r>
      <w:r w:rsidR="003F60B5" w:rsidRPr="003F60B5">
        <w:rPr>
          <w:rStyle w:val="normaltextrun"/>
          <w:rFonts w:ascii="Century Gothic" w:hAnsi="Century Gothic"/>
          <w:color w:val="auto"/>
          <w:sz w:val="22"/>
          <w:szCs w:val="22"/>
          <w:lang w:eastAsia="pl-PL"/>
        </w:rPr>
        <w:t xml:space="preserve"> </w:t>
      </w:r>
      <w:r w:rsidRPr="003F60B5">
        <w:rPr>
          <w:rStyle w:val="normaltextrun"/>
          <w:rFonts w:ascii="Century Gothic" w:hAnsi="Century Gothic"/>
          <w:color w:val="auto"/>
          <w:sz w:val="22"/>
          <w:szCs w:val="22"/>
          <w:lang w:eastAsia="pl-PL"/>
        </w:rPr>
        <w:t xml:space="preserve">z określeniem widełek godzin wejścia i wyjścia, czasu wolnego czy dopuszczalnego zwolnienia pracownika </w:t>
      </w:r>
    </w:p>
    <w:p w14:paraId="758B4433" w14:textId="4FE4B2A5" w:rsidR="00E73531" w:rsidRDefault="00E73531" w:rsidP="00E73531">
      <w:pPr>
        <w:shd w:val="clear" w:color="auto" w:fill="FFFFFF"/>
        <w:suppressAutoHyphens w:val="0"/>
        <w:autoSpaceDN/>
        <w:textAlignment w:val="auto"/>
        <w:rPr>
          <w:rStyle w:val="normaltextrun"/>
          <w:rFonts w:ascii="Century Gothic" w:hAnsi="Century Gothic"/>
          <w:sz w:val="22"/>
          <w:szCs w:val="22"/>
          <w:lang w:eastAsia="pl-PL"/>
        </w:rPr>
      </w:pPr>
    </w:p>
    <w:p w14:paraId="4B715349" w14:textId="0444D251" w:rsidR="00E73531" w:rsidRPr="00E73531" w:rsidRDefault="00E73531" w:rsidP="00E73531">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73531">
        <w:rPr>
          <w:rFonts w:eastAsia="Times New Roman"/>
          <w:color w:val="444444"/>
          <w:kern w:val="0"/>
          <w:sz w:val="14"/>
          <w:szCs w:val="14"/>
          <w:lang w:eastAsia="pl-PL"/>
        </w:rPr>
        <w:t xml:space="preserve"> </w:t>
      </w:r>
      <w:r w:rsidRPr="00E73531">
        <w:rPr>
          <w:rStyle w:val="normaltextrun"/>
          <w:rFonts w:ascii="Century Gothic" w:hAnsi="Century Gothic"/>
          <w:color w:val="auto"/>
          <w:sz w:val="22"/>
          <w:szCs w:val="22"/>
          <w:lang w:eastAsia="pl-PL"/>
        </w:rPr>
        <w:t xml:space="preserve">Dostarczenie funkcjonalności polegającej na wykazaniu na raporcie „Bez aktualnej oceny” osób bez aktualnej oceny dla wyświetlonych osób na formularzu Ocena pracownika. </w:t>
      </w:r>
      <w:r w:rsidRPr="00E73531">
        <w:rPr>
          <w:rStyle w:val="normaltextrun"/>
          <w:rFonts w:ascii="Century Gothic" w:hAnsi="Century Gothic"/>
          <w:color w:val="auto"/>
          <w:sz w:val="22"/>
          <w:szCs w:val="22"/>
          <w:lang w:eastAsia="pl-PL"/>
        </w:rPr>
        <w:br/>
      </w:r>
    </w:p>
    <w:p w14:paraId="5104452D" w14:textId="4BB5F86B" w:rsidR="00E73531" w:rsidRPr="00E73531" w:rsidRDefault="00E73531" w:rsidP="00E73531">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73531">
        <w:rPr>
          <w:rStyle w:val="normaltextrun"/>
          <w:rFonts w:ascii="Century Gothic" w:hAnsi="Century Gothic"/>
          <w:color w:val="auto"/>
          <w:sz w:val="22"/>
          <w:szCs w:val="22"/>
          <w:lang w:eastAsia="pl-PL"/>
        </w:rPr>
        <w:t> Dostarczenie funkcjonalności polegającej na wydruku raportu „Składniki wynagrodzenia, stan na dzień…” dla wyświetlonych osób, wywoływanego z poziomu Ewidencja kadrowa -&gt; Wydruki -&gt; Zestawienia imienne -&gt; przycisk  Zestawienia imienne.</w:t>
      </w:r>
    </w:p>
    <w:p w14:paraId="17F66926" w14:textId="3F7AC6D3" w:rsidR="00E73531" w:rsidRPr="00E73531" w:rsidRDefault="00E73531" w:rsidP="00E73531">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73531">
        <w:rPr>
          <w:rStyle w:val="normaltextrun"/>
          <w:rFonts w:ascii="Century Gothic" w:hAnsi="Century Gothic"/>
          <w:color w:val="auto"/>
          <w:sz w:val="22"/>
          <w:szCs w:val="22"/>
          <w:lang w:eastAsia="pl-PL"/>
        </w:rPr>
        <w:t> Dostarczenie funkcjonalności umożliwiającej wydruk etatów liczonych proporcjonalnie na czas faktycznie przepracowany z wykluczaniem pracowników przebywających na odpowiednich nieobecnościach (Dane do Z03), który będzie wywoływany z poziomu Ewidencja kadrowa -&gt; Wydruki -&gt; Statystyki</w:t>
      </w:r>
    </w:p>
    <w:p w14:paraId="102803F0" w14:textId="1F1168A2" w:rsidR="00E73531" w:rsidRPr="00E73531" w:rsidRDefault="00E73531" w:rsidP="00E73531">
      <w:pPr>
        <w:pStyle w:val="Akapitzlist"/>
        <w:numPr>
          <w:ilvl w:val="0"/>
          <w:numId w:val="114"/>
        </w:numPr>
        <w:shd w:val="clear" w:color="auto" w:fill="FFFFFF"/>
        <w:suppressAutoHyphens w:val="0"/>
        <w:autoSpaceDN/>
        <w:textAlignment w:val="auto"/>
        <w:rPr>
          <w:rStyle w:val="normaltextrun"/>
          <w:rFonts w:ascii="Century Gothic" w:hAnsi="Century Gothic"/>
          <w:color w:val="auto"/>
          <w:sz w:val="22"/>
          <w:szCs w:val="22"/>
          <w:lang w:eastAsia="pl-PL"/>
        </w:rPr>
      </w:pPr>
      <w:r w:rsidRPr="00E73531">
        <w:rPr>
          <w:rStyle w:val="normaltextrun"/>
          <w:rFonts w:ascii="Century Gothic" w:hAnsi="Century Gothic"/>
          <w:color w:val="auto"/>
          <w:sz w:val="22"/>
          <w:szCs w:val="22"/>
          <w:lang w:eastAsia="pl-PL"/>
        </w:rPr>
        <w:t> Dostarczenie funkcjonalności umożliwiającej wydruk przeciętnej liczby zatrudnionych wykazujący czas nominalny z pominięciem osób przebywających nieobecnościach typu: urlop bezpłatny i wychowawczy(Dane do Z06), który będzie wykonywany z poziomu Ewidencja kadrowa -&gt; Wydruki -&gt; Statystyki</w:t>
      </w:r>
    </w:p>
    <w:p w14:paraId="13A64520" w14:textId="77777777" w:rsidR="00E73531" w:rsidRPr="00E73531" w:rsidRDefault="00E73531" w:rsidP="00E73531">
      <w:pPr>
        <w:pStyle w:val="Akapitzlist"/>
        <w:shd w:val="clear" w:color="auto" w:fill="FFFFFF"/>
        <w:suppressAutoHyphens w:val="0"/>
        <w:autoSpaceDN/>
        <w:ind w:left="720"/>
        <w:textAlignment w:val="auto"/>
        <w:rPr>
          <w:rStyle w:val="normaltextrun"/>
          <w:rFonts w:ascii="Century Gothic" w:hAnsi="Century Gothic"/>
          <w:color w:val="auto"/>
          <w:sz w:val="22"/>
          <w:szCs w:val="22"/>
          <w:lang w:eastAsia="pl-PL"/>
        </w:rPr>
      </w:pPr>
    </w:p>
    <w:p w14:paraId="2F49703B" w14:textId="77777777" w:rsidR="00EA2E76" w:rsidRPr="00EA2E76" w:rsidRDefault="00EA2E76">
      <w:pPr>
        <w:pStyle w:val="Standarduser"/>
        <w:rPr>
          <w:rStyle w:val="normaltextrun"/>
          <w:rFonts w:ascii="Century Gothic" w:eastAsia="Times New Roman" w:hAnsi="Century Gothic" w:cs="Segoe UI"/>
          <w:color w:val="auto"/>
          <w:kern w:val="0"/>
          <w:sz w:val="22"/>
          <w:szCs w:val="22"/>
          <w:lang w:val="pl-PL" w:eastAsia="pl-PL"/>
        </w:rPr>
      </w:pPr>
    </w:p>
    <w:sectPr w:rsidR="00EA2E76" w:rsidRPr="00EA2E76">
      <w:headerReference w:type="default" r:id="rId33"/>
      <w:pgSz w:w="11906" w:h="16838"/>
      <w:pgMar w:top="1418" w:right="851"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3677" w14:textId="77777777" w:rsidR="00305187" w:rsidRDefault="00305187">
      <w:r>
        <w:separator/>
      </w:r>
    </w:p>
  </w:endnote>
  <w:endnote w:type="continuationSeparator" w:id="0">
    <w:p w14:paraId="667F73E6" w14:textId="77777777" w:rsidR="00305187" w:rsidRDefault="0030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New (W1)">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Minion Pro">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EE"/>
    <w:family w:val="swiss"/>
    <w:pitch w:val="variable"/>
    <w:sig w:usb0="E4002EFF" w:usb1="C000E47F" w:usb2="00000009" w:usb3="00000000" w:csb0="000001FF" w:csb1="00000000"/>
  </w:font>
  <w:font w:name="StarSymbol">
    <w:charset w:val="00"/>
    <w:family w:val="auto"/>
    <w:pitch w:val="variable"/>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CBD" w14:textId="48224A43" w:rsidR="00D75ED3" w:rsidRDefault="00D75ED3">
    <w:pPr>
      <w:pStyle w:val="Standarduser"/>
      <w:pBdr>
        <w:top w:val="single" w:sz="2" w:space="1" w:color="000000"/>
      </w:pBdr>
      <w:tabs>
        <w:tab w:val="clear" w:pos="709"/>
        <w:tab w:val="right" w:pos="8364"/>
        <w:tab w:val="left" w:pos="8647"/>
      </w:tabs>
    </w:pPr>
    <w:r>
      <w:rPr>
        <w:rFonts w:ascii="Century Gothic" w:hAnsi="Century Gothic"/>
        <w:spacing w:val="6"/>
        <w:sz w:val="16"/>
        <w:szCs w:val="16"/>
      </w:rPr>
      <w:tab/>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11</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82E" w14:textId="39EFFA24" w:rsidR="00D75ED3" w:rsidRDefault="00D75ED3">
    <w:pPr>
      <w:pStyle w:val="Standarduser"/>
      <w:pBdr>
        <w:top w:val="single" w:sz="2" w:space="1" w:color="000000"/>
      </w:pBdr>
      <w:tabs>
        <w:tab w:val="clear" w:pos="709"/>
        <w:tab w:val="right" w:pos="8364"/>
        <w:tab w:val="left" w:pos="8647"/>
      </w:tabs>
    </w:pP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pacing w:val="6"/>
        <w:sz w:val="16"/>
        <w:szCs w:val="16"/>
      </w:rPr>
      <w:tab/>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58</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DCBB" w14:textId="65B48BFB" w:rsidR="00D75ED3" w:rsidRDefault="00D75ED3">
    <w:pPr>
      <w:pStyle w:val="Standarduser"/>
      <w:pBdr>
        <w:top w:val="single" w:sz="2" w:space="1" w:color="000000"/>
      </w:pBdr>
      <w:tabs>
        <w:tab w:val="clear" w:pos="709"/>
        <w:tab w:val="right" w:pos="8364"/>
        <w:tab w:val="left" w:pos="8647"/>
      </w:tabs>
    </w:pPr>
    <w:r>
      <w:rPr>
        <w:rFonts w:cs="Calibri"/>
        <w:sz w:val="16"/>
        <w:szCs w:val="16"/>
      </w:rPr>
      <w:tab/>
    </w:r>
    <w:r>
      <w:rPr>
        <w:rFonts w:ascii="Century Gothic" w:hAnsi="Century Gothic" w:cs="Calibri"/>
        <w:sz w:val="16"/>
        <w:szCs w:val="16"/>
      </w:rPr>
      <w:t xml:space="preserve">      </w:t>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65</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CDC2" w14:textId="6D77C473" w:rsidR="00D75ED3" w:rsidRDefault="00D75ED3">
    <w:pPr>
      <w:pStyle w:val="Standarduser"/>
      <w:pBdr>
        <w:top w:val="single" w:sz="2" w:space="1" w:color="000000"/>
      </w:pBdr>
      <w:tabs>
        <w:tab w:val="clear" w:pos="709"/>
        <w:tab w:val="right" w:pos="8364"/>
        <w:tab w:val="left" w:pos="8647"/>
      </w:tabs>
    </w:pPr>
    <w:r>
      <w:rPr>
        <w:rFonts w:cs="Calibri"/>
        <w:sz w:val="16"/>
        <w:szCs w:val="16"/>
      </w:rPr>
      <w:tab/>
    </w:r>
    <w:r>
      <w:rPr>
        <w:rFonts w:ascii="Century Gothic" w:hAnsi="Century Gothic" w:cs="Calibri"/>
        <w:sz w:val="16"/>
        <w:szCs w:val="16"/>
      </w:rPr>
      <w:t xml:space="preserve">      </w:t>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69</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16EC" w14:textId="070BA829" w:rsidR="00D75ED3" w:rsidRDefault="00D75ED3">
    <w:pPr>
      <w:pStyle w:val="Standarduser"/>
      <w:pBdr>
        <w:top w:val="single" w:sz="2" w:space="1" w:color="000000"/>
      </w:pBdr>
      <w:tabs>
        <w:tab w:val="clear" w:pos="709"/>
        <w:tab w:val="right" w:pos="8364"/>
        <w:tab w:val="left" w:pos="8647"/>
      </w:tabs>
    </w:pPr>
    <w:r>
      <w:rPr>
        <w:rFonts w:cs="Calibri"/>
        <w:sz w:val="16"/>
        <w:szCs w:val="16"/>
      </w:rPr>
      <w:tab/>
    </w:r>
    <w:r>
      <w:rPr>
        <w:rFonts w:ascii="Century Gothic" w:hAnsi="Century Gothic" w:cs="Calibri"/>
        <w:sz w:val="16"/>
        <w:szCs w:val="16"/>
      </w:rPr>
      <w:t xml:space="preserve">      </w:t>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75</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2FF9" w14:textId="2891972E" w:rsidR="00D75ED3" w:rsidRDefault="00D75ED3">
    <w:pPr>
      <w:pStyle w:val="Standarduser"/>
      <w:pBdr>
        <w:top w:val="single" w:sz="2" w:space="1" w:color="000000"/>
      </w:pBdr>
      <w:tabs>
        <w:tab w:val="clear" w:pos="709"/>
        <w:tab w:val="right" w:pos="8364"/>
        <w:tab w:val="left" w:pos="8647"/>
      </w:tabs>
    </w:pPr>
    <w:r>
      <w:rPr>
        <w:rFonts w:cs="Calibri"/>
        <w:sz w:val="16"/>
        <w:szCs w:val="16"/>
      </w:rPr>
      <w:tab/>
    </w:r>
    <w:r>
      <w:rPr>
        <w:rFonts w:ascii="Century Gothic" w:hAnsi="Century Gothic" w:cs="Calibri"/>
        <w:sz w:val="16"/>
        <w:szCs w:val="16"/>
      </w:rPr>
      <w:t xml:space="preserve">      </w:t>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77</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CFC1" w14:textId="09178736" w:rsidR="00D75ED3" w:rsidRDefault="00D75ED3">
    <w:pPr>
      <w:pStyle w:val="Standarduser"/>
      <w:pBdr>
        <w:top w:val="single" w:sz="2" w:space="1" w:color="000000"/>
      </w:pBdr>
      <w:tabs>
        <w:tab w:val="clear" w:pos="709"/>
        <w:tab w:val="right" w:pos="8364"/>
        <w:tab w:val="left" w:pos="8647"/>
      </w:tabs>
    </w:pPr>
    <w:r>
      <w:rPr>
        <w:rFonts w:cs="Calibri"/>
        <w:sz w:val="16"/>
        <w:szCs w:val="16"/>
      </w:rPr>
      <w:tab/>
    </w:r>
    <w:r>
      <w:rPr>
        <w:rFonts w:ascii="Century Gothic" w:hAnsi="Century Gothic" w:cs="Calibri"/>
        <w:sz w:val="16"/>
        <w:szCs w:val="16"/>
      </w:rPr>
      <w:t xml:space="preserve">      </w:t>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80</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4246" w14:textId="65E9540A" w:rsidR="00D75ED3" w:rsidRDefault="00D75ED3">
    <w:pPr>
      <w:pStyle w:val="Standarduser"/>
      <w:pBdr>
        <w:top w:val="single" w:sz="2" w:space="1" w:color="000000"/>
      </w:pBdr>
      <w:tabs>
        <w:tab w:val="clear" w:pos="709"/>
        <w:tab w:val="right" w:pos="8364"/>
        <w:tab w:val="left" w:pos="8647"/>
      </w:tabs>
    </w:pPr>
    <w:r>
      <w:rPr>
        <w:rFonts w:cs="Calibri"/>
        <w:sz w:val="16"/>
        <w:szCs w:val="16"/>
      </w:rPr>
      <w:tab/>
    </w:r>
    <w:r>
      <w:rPr>
        <w:rFonts w:ascii="Century Gothic" w:hAnsi="Century Gothic" w:cs="Calibri"/>
        <w:sz w:val="16"/>
        <w:szCs w:val="16"/>
      </w:rPr>
      <w:t xml:space="preserve">      </w:t>
    </w:r>
    <w:r>
      <w:rPr>
        <w:rFonts w:ascii="Century Gothic" w:hAnsi="Century Gothic"/>
        <w:sz w:val="16"/>
        <w:szCs w:val="16"/>
      </w:rPr>
      <w:tab/>
    </w:r>
    <w:r>
      <w:rPr>
        <w:rFonts w:ascii="Century Gothic" w:hAnsi="Century Gothic"/>
        <w:sz w:val="16"/>
        <w:szCs w:val="16"/>
      </w:rPr>
      <w:fldChar w:fldCharType="begin"/>
    </w:r>
    <w:r>
      <w:rPr>
        <w:rFonts w:ascii="Century Gothic" w:hAnsi="Century Gothic"/>
        <w:sz w:val="16"/>
        <w:szCs w:val="16"/>
      </w:rPr>
      <w:instrText xml:space="preserve"> PAGE </w:instrText>
    </w:r>
    <w:r>
      <w:rPr>
        <w:rFonts w:ascii="Century Gothic" w:hAnsi="Century Gothic"/>
        <w:sz w:val="16"/>
        <w:szCs w:val="16"/>
      </w:rPr>
      <w:fldChar w:fldCharType="separate"/>
    </w:r>
    <w:r>
      <w:rPr>
        <w:rFonts w:ascii="Century Gothic" w:hAnsi="Century Gothic"/>
        <w:noProof/>
        <w:sz w:val="16"/>
        <w:szCs w:val="16"/>
      </w:rPr>
      <w:t>82</w:t>
    </w:r>
    <w:r>
      <w:rPr>
        <w:rFonts w:ascii="Century Gothic" w:hAnsi="Century Gothic"/>
        <w:sz w:val="16"/>
        <w:szCs w:val="16"/>
      </w:rPr>
      <w:fldChar w:fldCharType="end"/>
    </w:r>
    <w:r>
      <w:rPr>
        <w:rFonts w:ascii="Century Gothic" w:hAnsi="Century Gothic"/>
        <w:sz w:val="16"/>
        <w:szCs w:val="16"/>
      </w:rPr>
      <w:t xml:space="preserve"> </w:t>
    </w:r>
    <w:r>
      <w:rPr>
        <w:rFonts w:ascii="Century Gothic" w:hAnsi="Century Gothic"/>
        <w:color w:val="808080"/>
        <w:sz w:val="16"/>
        <w:szCs w:val="16"/>
      </w:rPr>
      <w:t xml:space="preserve">/ </w:t>
    </w:r>
    <w:r>
      <w:rPr>
        <w:rFonts w:ascii="Century Gothic" w:hAnsi="Century Gothic"/>
        <w:color w:val="808080"/>
        <w:sz w:val="16"/>
        <w:szCs w:val="16"/>
      </w:rPr>
      <w:fldChar w:fldCharType="begin"/>
    </w:r>
    <w:r>
      <w:rPr>
        <w:rFonts w:ascii="Century Gothic" w:hAnsi="Century Gothic"/>
        <w:color w:val="808080"/>
        <w:sz w:val="16"/>
        <w:szCs w:val="16"/>
      </w:rPr>
      <w:instrText xml:space="preserve"> NUMPAGES </w:instrText>
    </w:r>
    <w:r>
      <w:rPr>
        <w:rFonts w:ascii="Century Gothic" w:hAnsi="Century Gothic"/>
        <w:color w:val="808080"/>
        <w:sz w:val="16"/>
        <w:szCs w:val="16"/>
      </w:rPr>
      <w:fldChar w:fldCharType="separate"/>
    </w:r>
    <w:r>
      <w:rPr>
        <w:rFonts w:ascii="Century Gothic" w:hAnsi="Century Gothic"/>
        <w:noProof/>
        <w:color w:val="808080"/>
        <w:sz w:val="16"/>
        <w:szCs w:val="16"/>
      </w:rPr>
      <w:t>82</w:t>
    </w:r>
    <w:r>
      <w:rPr>
        <w:rFonts w:ascii="Century Gothic" w:hAnsi="Century Gothic"/>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091C" w14:textId="77777777" w:rsidR="00305187" w:rsidRDefault="00305187">
      <w:r>
        <w:rPr>
          <w:color w:val="000000"/>
        </w:rPr>
        <w:separator/>
      </w:r>
    </w:p>
  </w:footnote>
  <w:footnote w:type="continuationSeparator" w:id="0">
    <w:p w14:paraId="215C3EC1" w14:textId="77777777" w:rsidR="00305187" w:rsidRDefault="0030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3C23" w14:textId="182E1877"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4866E4">
      <w:rPr>
        <w:rFonts w:asciiTheme="minorHAnsi" w:hAnsiTheme="minorHAnsi" w:cstheme="minorHAnsi"/>
        <w:spacing w:val="40"/>
        <w:sz w:val="20"/>
        <w:szCs w:val="20"/>
        <w:lang w:val="pl-PL"/>
      </w:rPr>
      <w:t xml:space="preserve">Załącznik nr 1 </w:t>
    </w:r>
    <w:r w:rsidR="0006733E">
      <w:rPr>
        <w:rFonts w:asciiTheme="minorHAnsi" w:hAnsiTheme="minorHAnsi" w:cstheme="minorHAnsi"/>
        <w:spacing w:val="40"/>
        <w:sz w:val="20"/>
        <w:szCs w:val="20"/>
        <w:lang w:val="pl-PL"/>
      </w:rPr>
      <w:t>do Umowy</w:t>
    </w:r>
  </w:p>
  <w:p w14:paraId="49F8E74B" w14:textId="7DB3E9F2" w:rsidR="00D75ED3" w:rsidRPr="00706ED7" w:rsidRDefault="00D75ED3" w:rsidP="0037582D">
    <w:pPr>
      <w:pBdr>
        <w:bottom w:val="single" w:sz="12" w:space="1" w:color="auto"/>
      </w:pBdr>
      <w:tabs>
        <w:tab w:val="right" w:pos="9498"/>
      </w:tabs>
      <w:spacing w:after="40"/>
      <w:rPr>
        <w:rFonts w:ascii="Century Gothic" w:hAnsi="Century Gothic"/>
        <w:sz w:val="16"/>
        <w:szCs w:val="16"/>
      </w:rPr>
    </w:pPr>
  </w:p>
  <w:p w14:paraId="6CCDF558" w14:textId="77777777" w:rsidR="00D75ED3" w:rsidRPr="00706ED7" w:rsidRDefault="00D75ED3" w:rsidP="0037582D">
    <w:pPr>
      <w:pBdr>
        <w:bottom w:val="single" w:sz="12" w:space="1" w:color="auto"/>
      </w:pBdr>
      <w:tabs>
        <w:tab w:val="right" w:pos="9498"/>
      </w:tabs>
      <w:spacing w:after="40"/>
      <w:rPr>
        <w:rFonts w:ascii="Century Gothic" w:hAnsi="Century Gothic"/>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864B" w14:textId="050C100B" w:rsidR="004866E4" w:rsidRPr="003F76C0" w:rsidRDefault="00D75ED3" w:rsidP="0006733E">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139D206C" w14:textId="7ADFD138" w:rsidR="00D75ED3" w:rsidRPr="00A13D29" w:rsidRDefault="00D75ED3" w:rsidP="00337F37">
    <w:pPr>
      <w:pBdr>
        <w:bottom w:val="single" w:sz="12" w:space="1" w:color="auto"/>
      </w:pBdr>
      <w:tabs>
        <w:tab w:val="right" w:pos="9498"/>
      </w:tabs>
      <w:spacing w:after="40"/>
      <w:rPr>
        <w:rFonts w:ascii="Century Gothic" w:hAnsi="Century Gothic"/>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B834" w14:textId="52DD7347" w:rsidR="0006733E" w:rsidRPr="003F76C0" w:rsidRDefault="00D75ED3" w:rsidP="0006733E">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w:t>
    </w:r>
    <w:r w:rsidR="0006733E">
      <w:rPr>
        <w:rFonts w:asciiTheme="minorHAnsi" w:hAnsiTheme="minorHAnsi" w:cstheme="minorHAnsi"/>
        <w:spacing w:val="40"/>
        <w:sz w:val="20"/>
        <w:szCs w:val="20"/>
        <w:lang w:val="pl-PL"/>
      </w:rPr>
      <w:t xml:space="preserve"> Umowy</w:t>
    </w:r>
  </w:p>
  <w:p w14:paraId="0ED56899" w14:textId="18986E92" w:rsidR="00D75ED3" w:rsidRPr="00A13D29" w:rsidRDefault="00D75ED3" w:rsidP="0006733E">
    <w:pPr>
      <w:pStyle w:val="Standarduser"/>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D7EE" w14:textId="2653EE75" w:rsidR="00D75ED3" w:rsidRPr="004760C7" w:rsidRDefault="0006733E" w:rsidP="004760C7">
    <w:pPr>
      <w:pStyle w:val="Standarduser"/>
      <w:jc w:val="right"/>
      <w:rPr>
        <w:rFonts w:asciiTheme="minorHAnsi" w:hAnsiTheme="minorHAnsi" w:cstheme="minorHAnsi"/>
        <w:spacing w:val="40"/>
        <w:sz w:val="20"/>
        <w:szCs w:val="20"/>
        <w:lang w:val="pl-PL"/>
      </w:rPr>
    </w:pPr>
    <w:r>
      <w:rPr>
        <w:rFonts w:asciiTheme="minorHAnsi" w:hAnsiTheme="minorHAnsi" w:cstheme="minorHAnsi"/>
        <w:spacing w:val="40"/>
        <w:sz w:val="20"/>
        <w:szCs w:val="20"/>
        <w:lang w:val="pl-PL"/>
      </w:rPr>
      <w:t>Załącznik nr 1 do Umowy</w:t>
    </w:r>
    <w:r w:rsidR="00D75ED3" w:rsidRPr="00025561">
      <w:rPr>
        <w:rFonts w:ascii="Century Gothic" w:hAnsi="Century Gothic"/>
      </w:rPr>
      <w:tab/>
    </w:r>
  </w:p>
  <w:p w14:paraId="4EA79D5A" w14:textId="77777777" w:rsidR="00D75ED3" w:rsidRPr="0037582D" w:rsidRDefault="00D75ED3" w:rsidP="0037582D">
    <w:pPr>
      <w:pBdr>
        <w:bottom w:val="single" w:sz="12" w:space="1" w:color="auto"/>
      </w:pBdr>
      <w:tabs>
        <w:tab w:val="right" w:pos="9498"/>
      </w:tabs>
      <w:spacing w:after="40"/>
      <w:rPr>
        <w:rFonts w:ascii="Century Gothic" w:hAnsi="Century Gothic"/>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B74" w14:textId="2D4B04B9"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407A3E1C" w14:textId="3AD3F374" w:rsidR="00D75ED3" w:rsidRPr="00706ED7" w:rsidRDefault="00D75ED3" w:rsidP="0037582D">
    <w:pPr>
      <w:pBdr>
        <w:bottom w:val="single" w:sz="12" w:space="1" w:color="auto"/>
      </w:pBdr>
      <w:tabs>
        <w:tab w:val="right" w:pos="9498"/>
      </w:tabs>
      <w:spacing w:after="40"/>
      <w:rPr>
        <w:rFonts w:ascii="Century Gothic" w:hAnsi="Century Gothic"/>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2AE8" w14:textId="177726CD"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2DCCDC4C" w14:textId="3B76F89F" w:rsidR="00D75ED3" w:rsidRPr="0037582D" w:rsidRDefault="00D75ED3" w:rsidP="0037582D">
    <w:pPr>
      <w:pBdr>
        <w:bottom w:val="single" w:sz="12" w:space="1" w:color="auto"/>
      </w:pBdr>
      <w:tabs>
        <w:tab w:val="right" w:pos="9498"/>
      </w:tabs>
      <w:spacing w:after="40"/>
      <w:rPr>
        <w:rFonts w:ascii="Century Gothic" w:hAnsi="Century Gothic"/>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4683" w14:textId="5AFDF317"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661F20F4" w14:textId="7360DABD" w:rsidR="00D75ED3" w:rsidRPr="0037582D" w:rsidRDefault="00D75ED3" w:rsidP="0037582D">
    <w:pPr>
      <w:pBdr>
        <w:bottom w:val="single" w:sz="12" w:space="1" w:color="auto"/>
      </w:pBdr>
      <w:tabs>
        <w:tab w:val="right" w:pos="9498"/>
      </w:tabs>
      <w:spacing w:after="40"/>
      <w:rPr>
        <w:rFonts w:ascii="Century Gothic" w:hAnsi="Century Gothic"/>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12F6" w14:textId="51E12FDB"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3E8B7A67" w14:textId="08923E96" w:rsidR="00D75ED3" w:rsidRPr="00706ED7" w:rsidRDefault="00D75ED3" w:rsidP="00337F37">
    <w:pPr>
      <w:pBdr>
        <w:bottom w:val="single" w:sz="12" w:space="1" w:color="auto"/>
      </w:pBdr>
      <w:tabs>
        <w:tab w:val="right" w:pos="9498"/>
      </w:tabs>
      <w:spacing w:after="40"/>
      <w:rPr>
        <w:rFonts w:ascii="Century Gothic" w:hAnsi="Century Gothic"/>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9235" w14:textId="2FC49BA4"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731285F7" w14:textId="2E68D6F8" w:rsidR="00D75ED3" w:rsidRPr="00337F37" w:rsidRDefault="00D75ED3" w:rsidP="00337F37">
    <w:pPr>
      <w:pBdr>
        <w:bottom w:val="single" w:sz="12" w:space="1" w:color="auto"/>
      </w:pBdr>
      <w:tabs>
        <w:tab w:val="right" w:pos="9498"/>
      </w:tabs>
      <w:spacing w:after="40"/>
      <w:rPr>
        <w:rFonts w:ascii="Century Gothic" w:hAnsi="Century Gothic"/>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6A2F" w14:textId="144287FA"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0F24F6F6" w14:textId="2B0A627E" w:rsidR="00D75ED3" w:rsidRPr="00706ED7" w:rsidRDefault="00D75ED3" w:rsidP="00337F37">
    <w:pPr>
      <w:pBdr>
        <w:bottom w:val="single" w:sz="12" w:space="1" w:color="auto"/>
      </w:pBdr>
      <w:tabs>
        <w:tab w:val="right" w:pos="9498"/>
      </w:tabs>
      <w:spacing w:after="40"/>
      <w:rPr>
        <w:rFonts w:ascii="Century Gothic" w:hAnsi="Century Gothic"/>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4FB8" w14:textId="3963368C" w:rsidR="004866E4" w:rsidRPr="003F76C0" w:rsidRDefault="00D75ED3" w:rsidP="004866E4">
    <w:pPr>
      <w:pStyle w:val="Standarduser"/>
      <w:jc w:val="right"/>
      <w:rPr>
        <w:rFonts w:asciiTheme="minorHAnsi" w:hAnsiTheme="minorHAnsi" w:cstheme="minorHAnsi"/>
        <w:spacing w:val="40"/>
        <w:sz w:val="20"/>
        <w:szCs w:val="20"/>
        <w:lang w:val="pl-PL"/>
      </w:rPr>
    </w:pPr>
    <w:r w:rsidRPr="00025561">
      <w:rPr>
        <w:rFonts w:ascii="Century Gothic" w:hAnsi="Century Gothic"/>
      </w:rPr>
      <w:tab/>
    </w:r>
    <w:r w:rsidR="0006733E">
      <w:rPr>
        <w:rFonts w:asciiTheme="minorHAnsi" w:hAnsiTheme="minorHAnsi" w:cstheme="minorHAnsi"/>
        <w:spacing w:val="40"/>
        <w:sz w:val="20"/>
        <w:szCs w:val="20"/>
        <w:lang w:val="pl-PL"/>
      </w:rPr>
      <w:t>Załącznik nr 1 do Umowy</w:t>
    </w:r>
  </w:p>
  <w:p w14:paraId="723244FF" w14:textId="5A6DF366" w:rsidR="00D75ED3" w:rsidRPr="00706ED7" w:rsidRDefault="00D75ED3" w:rsidP="00337F37">
    <w:pPr>
      <w:pBdr>
        <w:bottom w:val="single" w:sz="12" w:space="1" w:color="auto"/>
      </w:pBdr>
      <w:tabs>
        <w:tab w:val="right" w:pos="9498"/>
      </w:tabs>
      <w:spacing w:after="40"/>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CF2"/>
    <w:multiLevelType w:val="multilevel"/>
    <w:tmpl w:val="61F8CFB4"/>
    <w:styleLink w:val="WW8Num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3A03778"/>
    <w:multiLevelType w:val="multilevel"/>
    <w:tmpl w:val="53B4806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DE1DEC"/>
    <w:multiLevelType w:val="hybridMultilevel"/>
    <w:tmpl w:val="48C4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2FC5"/>
    <w:multiLevelType w:val="multilevel"/>
    <w:tmpl w:val="8B3043BA"/>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472DBE"/>
    <w:multiLevelType w:val="multilevel"/>
    <w:tmpl w:val="14C40DF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6536E8"/>
    <w:multiLevelType w:val="multilevel"/>
    <w:tmpl w:val="23084E22"/>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0B73782E"/>
    <w:multiLevelType w:val="multilevel"/>
    <w:tmpl w:val="BCF46B3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5F4AB5"/>
    <w:multiLevelType w:val="multilevel"/>
    <w:tmpl w:val="99DE4D22"/>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0D577299"/>
    <w:multiLevelType w:val="multilevel"/>
    <w:tmpl w:val="2C9CD1D4"/>
    <w:styleLink w:val="WW8Num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D617C16"/>
    <w:multiLevelType w:val="multilevel"/>
    <w:tmpl w:val="7C987144"/>
    <w:lvl w:ilvl="0">
      <w:start w:val="1"/>
      <w:numFmt w:val="bullet"/>
      <w:lvlText w:val=""/>
      <w:lvlJc w:val="left"/>
      <w:pPr>
        <w:ind w:left="1104" w:hanging="384"/>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FC536DF"/>
    <w:multiLevelType w:val="multilevel"/>
    <w:tmpl w:val="78AE3A84"/>
    <w:styleLink w:val="WWNum6"/>
    <w:lvl w:ilvl="0">
      <w:numFmt w:val="bullet"/>
      <w:pStyle w:val="A-punkt2"/>
      <w:lvlText w:val=""/>
      <w:lvlJc w:val="left"/>
      <w:pPr>
        <w:ind w:left="1004" w:hanging="360"/>
      </w:pPr>
      <w:rPr>
        <w:rFonts w:ascii="Symbol" w:hAnsi="Symbol" w:cs="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1" w15:restartNumberingAfterBreak="0">
    <w:nsid w:val="10181461"/>
    <w:multiLevelType w:val="multilevel"/>
    <w:tmpl w:val="E5742628"/>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053763A"/>
    <w:multiLevelType w:val="multilevel"/>
    <w:tmpl w:val="A282D1A4"/>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0FF49FD"/>
    <w:multiLevelType w:val="multilevel"/>
    <w:tmpl w:val="0A5E17F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4E5225"/>
    <w:multiLevelType w:val="multilevel"/>
    <w:tmpl w:val="4B882326"/>
    <w:styleLink w:val="WWNum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4A57F3"/>
    <w:multiLevelType w:val="multilevel"/>
    <w:tmpl w:val="7786F1C0"/>
    <w:styleLink w:val="WW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7BC3620"/>
    <w:multiLevelType w:val="multilevel"/>
    <w:tmpl w:val="0A5E17F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9626866"/>
    <w:multiLevelType w:val="multilevel"/>
    <w:tmpl w:val="C202518C"/>
    <w:styleLink w:val="WWNum13"/>
    <w:lvl w:ilvl="0">
      <w:numFmt w:val="bullet"/>
      <w:lvlText w:val=""/>
      <w:lvlJc w:val="left"/>
      <w:pPr>
        <w:ind w:left="720" w:hanging="360"/>
      </w:pPr>
      <w:rPr>
        <w:rFonts w:ascii="Wingdings" w:hAnsi="Wingdings" w:cs="Wingdings"/>
      </w:rPr>
    </w:lvl>
    <w:lvl w:ilvl="1">
      <w:numFmt w:val="bullet"/>
      <w:lvlText w:val="o"/>
      <w:lvlJc w:val="left"/>
      <w:pPr>
        <w:ind w:left="927" w:hanging="360"/>
      </w:pPr>
      <w:rPr>
        <w:rFonts w:ascii="Courier New" w:hAnsi="Courier New" w:cs="Courier New"/>
      </w:rPr>
    </w:lvl>
    <w:lvl w:ilvl="2">
      <w:numFmt w:val="bullet"/>
      <w:lvlText w:val=""/>
      <w:lvlJc w:val="left"/>
      <w:pPr>
        <w:ind w:left="1352" w:hanging="360"/>
      </w:pPr>
      <w:rPr>
        <w:rFonts w:ascii="Wingdings" w:hAnsi="Wingdings" w:cs="Wingdings"/>
      </w:rPr>
    </w:lvl>
    <w:lvl w:ilvl="3">
      <w:numFmt w:val="bullet"/>
      <w:lvlText w:val=""/>
      <w:lvlJc w:val="left"/>
      <w:pPr>
        <w:ind w:left="2486"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196853D4"/>
    <w:multiLevelType w:val="multilevel"/>
    <w:tmpl w:val="44E44F9A"/>
    <w:styleLink w:val="WWNum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0975CF"/>
    <w:multiLevelType w:val="multilevel"/>
    <w:tmpl w:val="B7CA5884"/>
    <w:lvl w:ilvl="0">
      <w:start w:val="1"/>
      <w:numFmt w:val="decimal"/>
      <w:lvlText w:val="%1."/>
      <w:lvlJc w:val="left"/>
      <w:pPr>
        <w:ind w:left="1350" w:hanging="360"/>
      </w:pPr>
      <w:rPr>
        <w:rFonts w:ascii="Century Gothic" w:hAnsi="Century Gothic"/>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0" w15:restartNumberingAfterBreak="0">
    <w:nsid w:val="1B41513D"/>
    <w:multiLevelType w:val="multilevel"/>
    <w:tmpl w:val="994C72A0"/>
    <w:styleLink w:val="WWNum1"/>
    <w:lvl w:ilvl="0">
      <w:start w:val="1"/>
      <w:numFmt w:val="decimal"/>
      <w:pStyle w:val="Listanumerowana21"/>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B665319"/>
    <w:multiLevelType w:val="multilevel"/>
    <w:tmpl w:val="7D86DF00"/>
    <w:styleLink w:val="WWNum2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5532BE"/>
    <w:multiLevelType w:val="multilevel"/>
    <w:tmpl w:val="CE6CA95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F75DFB"/>
    <w:multiLevelType w:val="multilevel"/>
    <w:tmpl w:val="4E6E68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DA03469"/>
    <w:multiLevelType w:val="multilevel"/>
    <w:tmpl w:val="AE60412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2ED0D6C"/>
    <w:multiLevelType w:val="multilevel"/>
    <w:tmpl w:val="2DA80E0E"/>
    <w:lvl w:ilvl="0">
      <w:numFmt w:val="bullet"/>
      <w:lvlText w:val=""/>
      <w:lvlJc w:val="left"/>
      <w:pPr>
        <w:ind w:left="36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800" w:hanging="360"/>
      </w:pPr>
      <w:rPr>
        <w:rFonts w:ascii="Symbol" w:hAnsi="Symbol"/>
        <w:sz w:val="20"/>
      </w:r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26" w15:restartNumberingAfterBreak="0">
    <w:nsid w:val="238B38EA"/>
    <w:multiLevelType w:val="multilevel"/>
    <w:tmpl w:val="31505AC6"/>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23C56898"/>
    <w:multiLevelType w:val="multilevel"/>
    <w:tmpl w:val="CB6ECBC8"/>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D31E05"/>
    <w:multiLevelType w:val="hybridMultilevel"/>
    <w:tmpl w:val="9DE4A0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4726824"/>
    <w:multiLevelType w:val="multilevel"/>
    <w:tmpl w:val="DEAE7260"/>
    <w:styleLink w:val="WWNum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9244B1"/>
    <w:multiLevelType w:val="multilevel"/>
    <w:tmpl w:val="DA407BFA"/>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tabs>
          <w:tab w:val="num" w:pos="1080"/>
        </w:tabs>
        <w:ind w:left="1080" w:hanging="360"/>
      </w:pPr>
      <w:rPr>
        <w:rFonts w:ascii="Century Gothic" w:hAnsi="Century Gothic"/>
        <w:b w:val="0"/>
        <w:bCs w:val="0"/>
        <w:sz w:val="24"/>
        <w:szCs w:val="24"/>
      </w:r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31" w15:restartNumberingAfterBreak="0">
    <w:nsid w:val="28631D8B"/>
    <w:multiLevelType w:val="multilevel"/>
    <w:tmpl w:val="2A8ED5C6"/>
    <w:styleLink w:val="WW8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89A536C"/>
    <w:multiLevelType w:val="multilevel"/>
    <w:tmpl w:val="5FEC3970"/>
    <w:styleLink w:val="WWNum31"/>
    <w:lvl w:ilvl="0">
      <w:start w:val="2"/>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F73104"/>
    <w:multiLevelType w:val="multilevel"/>
    <w:tmpl w:val="4D36A04E"/>
    <w:styleLink w:val="WW8Num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2B5354CA"/>
    <w:multiLevelType w:val="multilevel"/>
    <w:tmpl w:val="00BA5372"/>
    <w:styleLink w:val="WWNum7"/>
    <w:lvl w:ilvl="0">
      <w:start w:val="1"/>
      <w:numFmt w:val="decimal"/>
      <w:pStyle w:val="pttytul3"/>
      <w:lvlText w:val="%1."/>
      <w:lvlJc w:val="left"/>
      <w:pPr>
        <w:ind w:left="376" w:firstLine="660"/>
      </w:pPr>
    </w:lvl>
    <w:lvl w:ilvl="1">
      <w:start w:val="1"/>
      <w:numFmt w:val="decimal"/>
      <w:lvlText w:val="%1.%2."/>
      <w:lvlJc w:val="left"/>
      <w:rPr>
        <w:rFonts w:ascii="Symbol" w:hAnsi="Symbol" w:cs="Symbol"/>
        <w:b/>
        <w:bCs/>
        <w:i w:val="0"/>
        <w:iCs w:val="0"/>
        <w:caps w:val="0"/>
        <w:smallCaps w:val="0"/>
        <w:strike w:val="0"/>
        <w:dstrike w:val="0"/>
        <w:vanish w:val="0"/>
        <w:spacing w:val="0"/>
        <w:kern w:val="3"/>
        <w:position w:val="0"/>
        <w:sz w:val="24"/>
        <w:szCs w:val="22"/>
        <w:u w:val="none"/>
        <w:vertAlign w:val="baseline"/>
        <w:em w:val="none"/>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134" w:hanging="283"/>
      </w:pPr>
    </w:lvl>
    <w:lvl w:ilvl="3">
      <w:start w:val="1"/>
      <w:numFmt w:val="decimal"/>
      <w:lvlText w:val="%1.%2.%3.%4."/>
      <w:lvlJc w:val="left"/>
      <w:pPr>
        <w:ind w:left="992" w:hanging="648"/>
      </w:pPr>
    </w:lvl>
    <w:lvl w:ilvl="4">
      <w:start w:val="1"/>
      <w:numFmt w:val="decimal"/>
      <w:lvlText w:val="%1.%2.%3.%4.%5."/>
      <w:lvlJc w:val="left"/>
      <w:pPr>
        <w:ind w:left="1496" w:hanging="792"/>
      </w:pPr>
    </w:lvl>
    <w:lvl w:ilvl="5">
      <w:start w:val="1"/>
      <w:numFmt w:val="decimal"/>
      <w:lvlText w:val="%1.%2.%3.%4.%5.%6."/>
      <w:lvlJc w:val="left"/>
      <w:pPr>
        <w:ind w:left="2000" w:hanging="936"/>
      </w:pPr>
    </w:lvl>
    <w:lvl w:ilvl="6">
      <w:start w:val="1"/>
      <w:numFmt w:val="decimal"/>
      <w:lvlText w:val="%1.%2.%3.%4.%5.%6.%7."/>
      <w:lvlJc w:val="left"/>
      <w:pPr>
        <w:ind w:left="2504" w:hanging="1080"/>
      </w:pPr>
    </w:lvl>
    <w:lvl w:ilvl="7">
      <w:start w:val="1"/>
      <w:numFmt w:val="decimal"/>
      <w:lvlText w:val="%1.%2.%3.%4.%5.%6.%7.%8."/>
      <w:lvlJc w:val="left"/>
      <w:pPr>
        <w:ind w:left="3008" w:hanging="1224"/>
      </w:pPr>
    </w:lvl>
    <w:lvl w:ilvl="8">
      <w:start w:val="1"/>
      <w:numFmt w:val="decimal"/>
      <w:lvlText w:val="%1.%2.%3.%4.%5.%6.%7.%8.%9."/>
      <w:lvlJc w:val="left"/>
      <w:pPr>
        <w:ind w:left="3584" w:hanging="1440"/>
      </w:pPr>
    </w:lvl>
  </w:abstractNum>
  <w:abstractNum w:abstractNumId="35" w15:restartNumberingAfterBreak="0">
    <w:nsid w:val="3024030B"/>
    <w:multiLevelType w:val="multilevel"/>
    <w:tmpl w:val="D0B07B3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32B160BB"/>
    <w:multiLevelType w:val="multilevel"/>
    <w:tmpl w:val="5A04BBD6"/>
    <w:styleLink w:val="WW8Num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38D6B71"/>
    <w:multiLevelType w:val="multilevel"/>
    <w:tmpl w:val="2610789A"/>
    <w:styleLink w:val="WWNum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0D1773"/>
    <w:multiLevelType w:val="multilevel"/>
    <w:tmpl w:val="7FD6D4A2"/>
    <w:styleLink w:val="WWNum3"/>
    <w:lvl w:ilvl="0">
      <w:start w:val="1"/>
      <w:numFmt w:val="decimal"/>
      <w:pStyle w:val="Listanumerowana2"/>
      <w:lvlText w:val="%1."/>
      <w:lvlJc w:val="left"/>
      <w:pPr>
        <w:ind w:left="340" w:hanging="340"/>
      </w:pPr>
      <w:rPr>
        <w:rFonts w:ascii="Arial" w:hAnsi="Arial" w:cs="Arial"/>
      </w:rPr>
    </w:lvl>
    <w:lvl w:ilvl="1">
      <w:start w:val="1"/>
      <w:numFmt w:val="lowerLetter"/>
      <w:lvlText w:val="%2."/>
      <w:lvlJc w:val="left"/>
      <w:pPr>
        <w:ind w:left="680" w:hanging="340"/>
      </w:pPr>
    </w:lvl>
    <w:lvl w:ilvl="2">
      <w:start w:val="1"/>
      <w:numFmt w:val="lowerRoman"/>
      <w:lvlText w:val="%3."/>
      <w:lvlJc w:val="left"/>
      <w:pPr>
        <w:ind w:left="1361" w:hanging="34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43358D2"/>
    <w:multiLevelType w:val="multilevel"/>
    <w:tmpl w:val="5742F5D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5F25433"/>
    <w:multiLevelType w:val="multilevel"/>
    <w:tmpl w:val="F6C0DD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61041AE"/>
    <w:multiLevelType w:val="multilevel"/>
    <w:tmpl w:val="BF28F00A"/>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374A4E06"/>
    <w:multiLevelType w:val="multilevel"/>
    <w:tmpl w:val="F63AA28A"/>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8F00000"/>
    <w:multiLevelType w:val="multilevel"/>
    <w:tmpl w:val="7C74FB54"/>
    <w:styleLink w:val="WW8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3B2A6ACA"/>
    <w:multiLevelType w:val="multilevel"/>
    <w:tmpl w:val="285A87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3B3118E4"/>
    <w:multiLevelType w:val="multilevel"/>
    <w:tmpl w:val="47EC8ED0"/>
    <w:styleLink w:val="WW8Num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3B393C30"/>
    <w:multiLevelType w:val="multilevel"/>
    <w:tmpl w:val="7ACE9B60"/>
    <w:styleLink w:val="WWNum2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9626E4"/>
    <w:multiLevelType w:val="multilevel"/>
    <w:tmpl w:val="5A4C9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01600E"/>
    <w:multiLevelType w:val="multilevel"/>
    <w:tmpl w:val="9E34AA9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F432EE7"/>
    <w:multiLevelType w:val="multilevel"/>
    <w:tmpl w:val="B2E2FEF4"/>
    <w:lvl w:ilvl="0">
      <w:start w:val="7"/>
      <w:numFmt w:val="decimal"/>
      <w:lvlText w:val="%1."/>
      <w:lvlJc w:val="left"/>
      <w:pPr>
        <w:ind w:left="6880" w:hanging="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50" w15:restartNumberingAfterBreak="0">
    <w:nsid w:val="3F597FE5"/>
    <w:multiLevelType w:val="multilevel"/>
    <w:tmpl w:val="975E9CC0"/>
    <w:styleLink w:val="WW8Num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41D25866"/>
    <w:multiLevelType w:val="multilevel"/>
    <w:tmpl w:val="260CF1D4"/>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43765069"/>
    <w:multiLevelType w:val="multilevel"/>
    <w:tmpl w:val="083A01DC"/>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45FF0E7D"/>
    <w:multiLevelType w:val="hybridMultilevel"/>
    <w:tmpl w:val="ED929E7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4" w15:restartNumberingAfterBreak="0">
    <w:nsid w:val="481A51F0"/>
    <w:multiLevelType w:val="multilevel"/>
    <w:tmpl w:val="41967EFC"/>
    <w:styleLink w:val="WWNum33"/>
    <w:lvl w:ilvl="0">
      <w:start w:val="1"/>
      <w:numFmt w:val="lowerLetter"/>
      <w:lvlText w:val="%1.)"/>
      <w:lvlJc w:val="left"/>
      <w:pPr>
        <w:ind w:left="1104" w:hanging="384"/>
      </w:pPr>
      <w:rPr>
        <w:rFonts w:eastAsia="DejaVu San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8E00AD4"/>
    <w:multiLevelType w:val="multilevel"/>
    <w:tmpl w:val="17A21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B56626B"/>
    <w:multiLevelType w:val="multilevel"/>
    <w:tmpl w:val="5FEC3970"/>
    <w:styleLink w:val="WWNum24"/>
    <w:lvl w:ilvl="0">
      <w:start w:val="2"/>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B06721"/>
    <w:multiLevelType w:val="multilevel"/>
    <w:tmpl w:val="57607248"/>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F621D9C"/>
    <w:multiLevelType w:val="multilevel"/>
    <w:tmpl w:val="4D542310"/>
    <w:styleLink w:val="WW8Num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502574C4"/>
    <w:multiLevelType w:val="multilevel"/>
    <w:tmpl w:val="CBA4C804"/>
    <w:styleLink w:val="WWNum3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1" w15:restartNumberingAfterBreak="0">
    <w:nsid w:val="50CF671F"/>
    <w:multiLevelType w:val="multilevel"/>
    <w:tmpl w:val="B8BEEEA4"/>
    <w:styleLink w:val="WWNum2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20A2274"/>
    <w:multiLevelType w:val="multilevel"/>
    <w:tmpl w:val="E008425E"/>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52915B02"/>
    <w:multiLevelType w:val="multilevel"/>
    <w:tmpl w:val="47E45258"/>
    <w:styleLink w:val="WWNum35"/>
    <w:lvl w:ilvl="0">
      <w:start w:val="1"/>
      <w:numFmt w:val="lowerLetter"/>
      <w:lvlText w:val="%1."/>
      <w:lvlJc w:val="left"/>
      <w:pPr>
        <w:ind w:left="1080" w:hanging="360"/>
      </w:pPr>
      <w:rPr>
        <w:rFonts w:ascii="Century Gothic" w:hAnsi="Century Gothic"/>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2EC6008"/>
    <w:multiLevelType w:val="hybridMultilevel"/>
    <w:tmpl w:val="C6EE3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6767E6"/>
    <w:multiLevelType w:val="multilevel"/>
    <w:tmpl w:val="854C5CD8"/>
    <w:styleLink w:val="SDwypunktowani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6" w15:restartNumberingAfterBreak="0">
    <w:nsid w:val="536E6250"/>
    <w:multiLevelType w:val="multilevel"/>
    <w:tmpl w:val="A7560200"/>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 w15:restartNumberingAfterBreak="0">
    <w:nsid w:val="53731F12"/>
    <w:multiLevelType w:val="multilevel"/>
    <w:tmpl w:val="67301148"/>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53E842E2"/>
    <w:multiLevelType w:val="multilevel"/>
    <w:tmpl w:val="25382B9A"/>
    <w:lvl w:ilvl="0">
      <w:start w:val="1"/>
      <w:numFmt w:val="lowerLetter"/>
      <w:lvlText w:val="%1."/>
      <w:lvlJc w:val="left"/>
      <w:pPr>
        <w:tabs>
          <w:tab w:val="num" w:pos="720"/>
        </w:tabs>
        <w:ind w:left="720" w:hanging="360"/>
      </w:pPr>
      <w:rPr>
        <w:rFonts w:ascii="Century Gothic" w:hAnsi="Century Gothic"/>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5A26A90"/>
    <w:multiLevelType w:val="multilevel"/>
    <w:tmpl w:val="BD0C0C8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57D561D8"/>
    <w:multiLevelType w:val="multilevel"/>
    <w:tmpl w:val="DA407BFA"/>
    <w:lvl w:ilvl="0">
      <w:start w:val="1"/>
      <w:numFmt w:val="decimal"/>
      <w:lvlText w:val="%1."/>
      <w:lvlJc w:val="left"/>
      <w:pPr>
        <w:tabs>
          <w:tab w:val="num" w:pos="720"/>
        </w:tabs>
        <w:ind w:left="720" w:hanging="360"/>
      </w:pPr>
      <w:rPr>
        <w:rFonts w:ascii="Century Gothic" w:hAnsi="Century Gothic"/>
        <w:b w:val="0"/>
        <w:bCs w:val="0"/>
        <w:sz w:val="24"/>
        <w:szCs w:val="24"/>
      </w:rPr>
    </w:lvl>
    <w:lvl w:ilvl="1">
      <w:start w:val="1"/>
      <w:numFmt w:val="lowerLetter"/>
      <w:lvlText w:val="%2."/>
      <w:lvlJc w:val="left"/>
      <w:pPr>
        <w:tabs>
          <w:tab w:val="num" w:pos="1080"/>
        </w:tabs>
        <w:ind w:left="1080" w:hanging="360"/>
      </w:pPr>
      <w:rPr>
        <w:rFonts w:ascii="Century Gothic" w:hAnsi="Century Gothic"/>
        <w:b w:val="0"/>
        <w:bCs w:val="0"/>
        <w:sz w:val="24"/>
        <w:szCs w:val="24"/>
      </w:rPr>
    </w:lvl>
    <w:lvl w:ilvl="2">
      <w:start w:val="1"/>
      <w:numFmt w:val="lowerLetter"/>
      <w:lvlText w:val="%3."/>
      <w:lvlJc w:val="left"/>
      <w:pPr>
        <w:tabs>
          <w:tab w:val="num" w:pos="1440"/>
        </w:tabs>
        <w:ind w:left="1440" w:hanging="360"/>
      </w:pPr>
      <w:rPr>
        <w:rFonts w:ascii="Century Gothic" w:hAnsi="Century Gothic"/>
        <w:b w:val="0"/>
        <w:bCs w:val="0"/>
        <w:sz w:val="24"/>
        <w:szCs w:val="24"/>
      </w:rPr>
    </w:lvl>
    <w:lvl w:ilvl="3">
      <w:start w:val="1"/>
      <w:numFmt w:val="decimal"/>
      <w:lvlText w:val="%4."/>
      <w:lvlJc w:val="left"/>
      <w:pPr>
        <w:tabs>
          <w:tab w:val="num" w:pos="1800"/>
        </w:tabs>
        <w:ind w:left="1800" w:hanging="360"/>
      </w:pPr>
      <w:rPr>
        <w:rFonts w:ascii="Century Gothic" w:hAnsi="Century Gothic"/>
        <w:b w:val="0"/>
        <w:bCs w:val="0"/>
        <w:sz w:val="24"/>
        <w:szCs w:val="24"/>
      </w:rPr>
    </w:lvl>
    <w:lvl w:ilvl="4">
      <w:start w:val="1"/>
      <w:numFmt w:val="decimal"/>
      <w:lvlText w:val="%5."/>
      <w:lvlJc w:val="left"/>
      <w:pPr>
        <w:tabs>
          <w:tab w:val="num" w:pos="2160"/>
        </w:tabs>
        <w:ind w:left="2160" w:hanging="360"/>
      </w:pPr>
      <w:rPr>
        <w:rFonts w:ascii="Century Gothic" w:hAnsi="Century Gothic"/>
        <w:b w:val="0"/>
        <w:bCs w:val="0"/>
        <w:sz w:val="24"/>
        <w:szCs w:val="24"/>
      </w:rPr>
    </w:lvl>
    <w:lvl w:ilvl="5">
      <w:start w:val="1"/>
      <w:numFmt w:val="decimal"/>
      <w:lvlText w:val="%6."/>
      <w:lvlJc w:val="left"/>
      <w:pPr>
        <w:tabs>
          <w:tab w:val="num" w:pos="2520"/>
        </w:tabs>
        <w:ind w:left="2520" w:hanging="360"/>
      </w:pPr>
      <w:rPr>
        <w:rFonts w:ascii="Century Gothic" w:hAnsi="Century Gothic"/>
        <w:b w:val="0"/>
        <w:bCs w:val="0"/>
        <w:sz w:val="24"/>
        <w:szCs w:val="24"/>
      </w:rPr>
    </w:lvl>
    <w:lvl w:ilvl="6">
      <w:start w:val="1"/>
      <w:numFmt w:val="decimal"/>
      <w:lvlText w:val="%7."/>
      <w:lvlJc w:val="left"/>
      <w:pPr>
        <w:tabs>
          <w:tab w:val="num" w:pos="2880"/>
        </w:tabs>
        <w:ind w:left="2880" w:hanging="360"/>
      </w:pPr>
      <w:rPr>
        <w:rFonts w:ascii="Century Gothic" w:hAnsi="Century Gothic"/>
        <w:b w:val="0"/>
        <w:bCs w:val="0"/>
        <w:sz w:val="24"/>
        <w:szCs w:val="24"/>
      </w:rPr>
    </w:lvl>
    <w:lvl w:ilvl="7">
      <w:start w:val="1"/>
      <w:numFmt w:val="decimal"/>
      <w:lvlText w:val="%8."/>
      <w:lvlJc w:val="left"/>
      <w:pPr>
        <w:tabs>
          <w:tab w:val="num" w:pos="3240"/>
        </w:tabs>
        <w:ind w:left="3240" w:hanging="360"/>
      </w:pPr>
      <w:rPr>
        <w:rFonts w:ascii="Century Gothic" w:hAnsi="Century Gothic"/>
        <w:b w:val="0"/>
        <w:bCs w:val="0"/>
        <w:sz w:val="24"/>
        <w:szCs w:val="24"/>
      </w:rPr>
    </w:lvl>
    <w:lvl w:ilvl="8">
      <w:start w:val="1"/>
      <w:numFmt w:val="decimal"/>
      <w:lvlText w:val="%9."/>
      <w:lvlJc w:val="left"/>
      <w:pPr>
        <w:tabs>
          <w:tab w:val="num" w:pos="3600"/>
        </w:tabs>
        <w:ind w:left="3600" w:hanging="360"/>
      </w:pPr>
      <w:rPr>
        <w:rFonts w:ascii="Century Gothic" w:hAnsi="Century Gothic"/>
        <w:b w:val="0"/>
        <w:bCs w:val="0"/>
        <w:sz w:val="24"/>
        <w:szCs w:val="24"/>
      </w:rPr>
    </w:lvl>
  </w:abstractNum>
  <w:abstractNum w:abstractNumId="71" w15:restartNumberingAfterBreak="0">
    <w:nsid w:val="5AC57EAE"/>
    <w:multiLevelType w:val="multilevel"/>
    <w:tmpl w:val="3FE48DF6"/>
    <w:styleLink w:val="WW8Num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5BB62A60"/>
    <w:multiLevelType w:val="multilevel"/>
    <w:tmpl w:val="DBD2B91A"/>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 w15:restartNumberingAfterBreak="0">
    <w:nsid w:val="5C0E5DE3"/>
    <w:multiLevelType w:val="multilevel"/>
    <w:tmpl w:val="245AE9AA"/>
    <w:styleLink w:val="WW8Num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15:restartNumberingAfterBreak="0">
    <w:nsid w:val="5EEB229C"/>
    <w:multiLevelType w:val="multilevel"/>
    <w:tmpl w:val="00EE28B4"/>
    <w:styleLink w:val="WWNum19"/>
    <w:lvl w:ilvl="0">
      <w:start w:val="1"/>
      <w:numFmt w:val="decimal"/>
      <w:lvlText w:val="%1."/>
      <w:lvlJc w:val="left"/>
      <w:pPr>
        <w:ind w:left="720" w:hanging="360"/>
      </w:pPr>
      <w:rPr>
        <w:rFonts w:ascii="Century Gothic" w:hAnsi="Century Gothic"/>
        <w:b w:val="0"/>
        <w:bCs w:val="0"/>
        <w:sz w:val="24"/>
        <w:szCs w:val="24"/>
      </w:rPr>
    </w:lvl>
    <w:lvl w:ilvl="1">
      <w:start w:val="1"/>
      <w:numFmt w:val="lowerLetter"/>
      <w:lvlText w:val="%2."/>
      <w:lvlJc w:val="left"/>
      <w:pPr>
        <w:ind w:left="1080" w:hanging="360"/>
      </w:pPr>
      <w:rPr>
        <w:rFonts w:ascii="Century Gothic" w:hAnsi="Century Gothic"/>
        <w:b w:val="0"/>
        <w:bCs w:val="0"/>
        <w:sz w:val="24"/>
        <w:szCs w:val="24"/>
      </w:rPr>
    </w:lvl>
    <w:lvl w:ilvl="2">
      <w:start w:val="1"/>
      <w:numFmt w:val="lowerLetter"/>
      <w:lvlText w:val="%3."/>
      <w:lvlJc w:val="left"/>
      <w:pPr>
        <w:ind w:left="1440" w:hanging="360"/>
      </w:pPr>
      <w:rPr>
        <w:rFonts w:ascii="Century Gothic" w:hAnsi="Century Gothic"/>
        <w:b w:val="0"/>
        <w:bCs w:val="0"/>
        <w:sz w:val="24"/>
        <w:szCs w:val="24"/>
      </w:rPr>
    </w:lvl>
    <w:lvl w:ilvl="3">
      <w:start w:val="1"/>
      <w:numFmt w:val="decimal"/>
      <w:lvlText w:val="%4."/>
      <w:lvlJc w:val="left"/>
      <w:pPr>
        <w:ind w:left="1800" w:hanging="360"/>
      </w:pPr>
      <w:rPr>
        <w:rFonts w:ascii="Century Gothic" w:hAnsi="Century Gothic"/>
        <w:b w:val="0"/>
        <w:bCs w:val="0"/>
        <w:sz w:val="24"/>
        <w:szCs w:val="24"/>
      </w:rPr>
    </w:lvl>
    <w:lvl w:ilvl="4">
      <w:start w:val="1"/>
      <w:numFmt w:val="decimal"/>
      <w:lvlText w:val="%5."/>
      <w:lvlJc w:val="left"/>
      <w:pPr>
        <w:ind w:left="2160" w:hanging="360"/>
      </w:pPr>
      <w:rPr>
        <w:rFonts w:ascii="Century Gothic" w:hAnsi="Century Gothic"/>
        <w:b w:val="0"/>
        <w:bCs w:val="0"/>
        <w:sz w:val="24"/>
        <w:szCs w:val="24"/>
      </w:rPr>
    </w:lvl>
    <w:lvl w:ilvl="5">
      <w:start w:val="1"/>
      <w:numFmt w:val="decimal"/>
      <w:lvlText w:val="%6."/>
      <w:lvlJc w:val="left"/>
      <w:pPr>
        <w:ind w:left="2520" w:hanging="360"/>
      </w:pPr>
      <w:rPr>
        <w:rFonts w:ascii="Century Gothic" w:hAnsi="Century Gothic"/>
        <w:b w:val="0"/>
        <w:bCs w:val="0"/>
        <w:sz w:val="24"/>
        <w:szCs w:val="24"/>
      </w:rPr>
    </w:lvl>
    <w:lvl w:ilvl="6">
      <w:start w:val="1"/>
      <w:numFmt w:val="decimal"/>
      <w:lvlText w:val="%7."/>
      <w:lvlJc w:val="left"/>
      <w:pPr>
        <w:ind w:left="2880" w:hanging="360"/>
      </w:pPr>
      <w:rPr>
        <w:rFonts w:ascii="Century Gothic" w:hAnsi="Century Gothic"/>
        <w:b w:val="0"/>
        <w:bCs w:val="0"/>
        <w:sz w:val="24"/>
        <w:szCs w:val="24"/>
      </w:rPr>
    </w:lvl>
    <w:lvl w:ilvl="7">
      <w:start w:val="1"/>
      <w:numFmt w:val="decimal"/>
      <w:lvlText w:val="%8."/>
      <w:lvlJc w:val="left"/>
      <w:pPr>
        <w:ind w:left="3240" w:hanging="360"/>
      </w:pPr>
      <w:rPr>
        <w:rFonts w:ascii="Century Gothic" w:hAnsi="Century Gothic"/>
        <w:b w:val="0"/>
        <w:bCs w:val="0"/>
        <w:sz w:val="24"/>
        <w:szCs w:val="24"/>
      </w:rPr>
    </w:lvl>
    <w:lvl w:ilvl="8">
      <w:start w:val="1"/>
      <w:numFmt w:val="decimal"/>
      <w:lvlText w:val="%9."/>
      <w:lvlJc w:val="left"/>
      <w:pPr>
        <w:ind w:left="3600" w:hanging="360"/>
      </w:pPr>
      <w:rPr>
        <w:rFonts w:ascii="Century Gothic" w:hAnsi="Century Gothic"/>
        <w:b w:val="0"/>
        <w:bCs w:val="0"/>
        <w:sz w:val="24"/>
        <w:szCs w:val="24"/>
      </w:rPr>
    </w:lvl>
  </w:abstractNum>
  <w:abstractNum w:abstractNumId="75" w15:restartNumberingAfterBreak="0">
    <w:nsid w:val="608B0DCF"/>
    <w:multiLevelType w:val="hybridMultilevel"/>
    <w:tmpl w:val="E494C5A0"/>
    <w:lvl w:ilvl="0" w:tplc="77741D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2046EEB"/>
    <w:multiLevelType w:val="multilevel"/>
    <w:tmpl w:val="EF16AFE4"/>
    <w:styleLink w:val="WWNum2"/>
    <w:lvl w:ilvl="0">
      <w:numFmt w:val="bullet"/>
      <w:pStyle w:val="Listapunktowana2"/>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FE760D"/>
    <w:multiLevelType w:val="multilevel"/>
    <w:tmpl w:val="4372DBAA"/>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 w15:restartNumberingAfterBreak="0">
    <w:nsid w:val="666170A6"/>
    <w:multiLevelType w:val="multilevel"/>
    <w:tmpl w:val="BF246F48"/>
    <w:styleLink w:val="WW8Num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 w15:restartNumberingAfterBreak="0">
    <w:nsid w:val="680F5B5A"/>
    <w:multiLevelType w:val="multilevel"/>
    <w:tmpl w:val="AF7EEFB6"/>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15:restartNumberingAfterBreak="0">
    <w:nsid w:val="68803988"/>
    <w:multiLevelType w:val="multilevel"/>
    <w:tmpl w:val="C73E420E"/>
    <w:styleLink w:val="WWNum8"/>
    <w:lvl w:ilvl="0">
      <w:numFmt w:val="bullet"/>
      <w:pStyle w:val="pqiListNomNum1"/>
      <w:lvlText w:val=""/>
      <w:lvlJc w:val="left"/>
      <w:pPr>
        <w:ind w:left="1021"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8F4273A"/>
    <w:multiLevelType w:val="multilevel"/>
    <w:tmpl w:val="15B4E708"/>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2" w15:restartNumberingAfterBreak="0">
    <w:nsid w:val="699B2665"/>
    <w:multiLevelType w:val="multilevel"/>
    <w:tmpl w:val="678A6F34"/>
    <w:styleLink w:val="WWNum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A6B4F2D"/>
    <w:multiLevelType w:val="multilevel"/>
    <w:tmpl w:val="B6626582"/>
    <w:lvl w:ilvl="0">
      <w:start w:val="1"/>
      <w:numFmt w:val="decimal"/>
      <w:lvlText w:val="%1."/>
      <w:lvlJc w:val="left"/>
      <w:pPr>
        <w:ind w:left="720" w:hanging="360"/>
      </w:pPr>
      <w:rPr>
        <w:rFonts w:ascii="Century Gothic" w:hAnsi="Century Gothic"/>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9810EE"/>
    <w:multiLevelType w:val="multilevel"/>
    <w:tmpl w:val="5F800498"/>
    <w:lvl w:ilvl="0">
      <w:start w:val="1"/>
      <w:numFmt w:val="bullet"/>
      <w:lvlText w:val=""/>
      <w:lvlJc w:val="left"/>
      <w:pPr>
        <w:ind w:left="1060" w:hanging="360"/>
      </w:pPr>
      <w:rPr>
        <w:rFonts w:ascii="Symbol" w:hAnsi="Symbol"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5" w15:restartNumberingAfterBreak="0">
    <w:nsid w:val="6B712ED3"/>
    <w:multiLevelType w:val="multilevel"/>
    <w:tmpl w:val="3FAC3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6BED3036"/>
    <w:multiLevelType w:val="multilevel"/>
    <w:tmpl w:val="A816CFEE"/>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 w15:restartNumberingAfterBreak="0">
    <w:nsid w:val="6BEF7BA6"/>
    <w:multiLevelType w:val="multilevel"/>
    <w:tmpl w:val="A4D88AF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A53BEC"/>
    <w:multiLevelType w:val="multilevel"/>
    <w:tmpl w:val="A3B6F18C"/>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9" w15:restartNumberingAfterBreak="0">
    <w:nsid w:val="6CA65E40"/>
    <w:multiLevelType w:val="multilevel"/>
    <w:tmpl w:val="345AC9BA"/>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CD62A0D"/>
    <w:multiLevelType w:val="multilevel"/>
    <w:tmpl w:val="F75ABD2E"/>
    <w:styleLink w:val="WWNum14"/>
    <w:lvl w:ilvl="0">
      <w:numFmt w:val="bullet"/>
      <w:lvlText w:val=""/>
      <w:lvlJc w:val="left"/>
      <w:pPr>
        <w:ind w:left="1352" w:hanging="360"/>
      </w:pPr>
      <w:rPr>
        <w:rFonts w:ascii="Symbol" w:hAnsi="Symbol" w:cs="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cs="Wingdings"/>
      </w:rPr>
    </w:lvl>
    <w:lvl w:ilvl="3">
      <w:numFmt w:val="bullet"/>
      <w:lvlText w:val=""/>
      <w:lvlJc w:val="left"/>
      <w:pPr>
        <w:ind w:left="3512" w:hanging="360"/>
      </w:pPr>
      <w:rPr>
        <w:rFonts w:ascii="Symbol" w:hAnsi="Symbol" w:cs="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cs="Wingdings"/>
      </w:rPr>
    </w:lvl>
    <w:lvl w:ilvl="6">
      <w:numFmt w:val="bullet"/>
      <w:lvlText w:val=""/>
      <w:lvlJc w:val="left"/>
      <w:pPr>
        <w:ind w:left="5672" w:hanging="360"/>
      </w:pPr>
      <w:rPr>
        <w:rFonts w:ascii="Symbol" w:hAnsi="Symbol" w:cs="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cs="Wingdings"/>
      </w:rPr>
    </w:lvl>
  </w:abstractNum>
  <w:abstractNum w:abstractNumId="91" w15:restartNumberingAfterBreak="0">
    <w:nsid w:val="6DC976FE"/>
    <w:multiLevelType w:val="multilevel"/>
    <w:tmpl w:val="A37C56B0"/>
    <w:styleLink w:val="WWNum5"/>
    <w:lvl w:ilvl="0">
      <w:numFmt w:val="bullet"/>
      <w:pStyle w:val="StylSDnormalnyaciskiCenturyGothic"/>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118725C"/>
    <w:multiLevelType w:val="multilevel"/>
    <w:tmpl w:val="0F80FFEA"/>
    <w:styleLink w:val="WW8Num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15:restartNumberingAfterBreak="0">
    <w:nsid w:val="71726FE8"/>
    <w:multiLevelType w:val="multilevel"/>
    <w:tmpl w:val="E1122EBA"/>
    <w:styleLink w:val="WW8Num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15:restartNumberingAfterBreak="0">
    <w:nsid w:val="719A5F0E"/>
    <w:multiLevelType w:val="multilevel"/>
    <w:tmpl w:val="F32CA05C"/>
    <w:styleLink w:val="WW8Num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15:restartNumberingAfterBreak="0">
    <w:nsid w:val="72B31E11"/>
    <w:multiLevelType w:val="multilevel"/>
    <w:tmpl w:val="69BA6E3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7307155F"/>
    <w:multiLevelType w:val="multilevel"/>
    <w:tmpl w:val="054A3740"/>
    <w:styleLink w:val="WWNum4"/>
    <w:lvl w:ilvl="0">
      <w:numFmt w:val="bullet"/>
      <w:pStyle w:val="Indeks3"/>
      <w:lvlText w:val="−"/>
      <w:lvlJc w:val="left"/>
      <w:pPr>
        <w:ind w:left="481" w:hanging="283"/>
      </w:pPr>
      <w:rPr>
        <w:rFonts w:ascii="Century Gothic" w:hAnsi="Century Gothic" w:cs="Century Gothic"/>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411021F"/>
    <w:multiLevelType w:val="multilevel"/>
    <w:tmpl w:val="FF7CCAB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98" w15:restartNumberingAfterBreak="0">
    <w:nsid w:val="765E5149"/>
    <w:multiLevelType w:val="multilevel"/>
    <w:tmpl w:val="52E45CD8"/>
    <w:styleLink w:val="WWNum2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9712C98"/>
    <w:multiLevelType w:val="multilevel"/>
    <w:tmpl w:val="06EC000E"/>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B9A0696"/>
    <w:multiLevelType w:val="multilevel"/>
    <w:tmpl w:val="766A4D1E"/>
    <w:lvl w:ilvl="0">
      <w:start w:val="9"/>
      <w:numFmt w:val="decimal"/>
      <w:lvlText w:val="%1."/>
      <w:lvlJc w:val="left"/>
      <w:pPr>
        <w:ind w:left="720" w:hanging="360"/>
      </w:pPr>
      <w:rPr>
        <w:rFonts w:ascii="Century Gothic" w:hAnsi="Century Gothic"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CA10C33"/>
    <w:multiLevelType w:val="multilevel"/>
    <w:tmpl w:val="676AE9E0"/>
    <w:styleLink w:val="WWNum3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7F595419"/>
    <w:multiLevelType w:val="multilevel"/>
    <w:tmpl w:val="77765E6E"/>
    <w:lvl w:ilvl="0">
      <w:start w:val="10"/>
      <w:numFmt w:val="decimal"/>
      <w:lvlText w:val="%1."/>
      <w:lvlJc w:val="left"/>
      <w:pPr>
        <w:ind w:left="643" w:hanging="360"/>
      </w:pPr>
      <w:rPr>
        <w:rFonts w:ascii="Century Gothic" w:hAnsi="Century Gothic" w:hint="default"/>
        <w:i w:val="0"/>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num w:numId="1" w16cid:durableId="1062482260">
    <w:abstractNumId w:val="69"/>
  </w:num>
  <w:num w:numId="2" w16cid:durableId="525097622">
    <w:abstractNumId w:val="41"/>
  </w:num>
  <w:num w:numId="3" w16cid:durableId="1992755393">
    <w:abstractNumId w:val="35"/>
  </w:num>
  <w:num w:numId="4" w16cid:durableId="804812815">
    <w:abstractNumId w:val="26"/>
  </w:num>
  <w:num w:numId="5" w16cid:durableId="2023626069">
    <w:abstractNumId w:val="77"/>
  </w:num>
  <w:num w:numId="6" w16cid:durableId="1150097621">
    <w:abstractNumId w:val="67"/>
  </w:num>
  <w:num w:numId="7" w16cid:durableId="292910910">
    <w:abstractNumId w:val="24"/>
  </w:num>
  <w:num w:numId="8" w16cid:durableId="1427463571">
    <w:abstractNumId w:val="11"/>
  </w:num>
  <w:num w:numId="9" w16cid:durableId="1183400519">
    <w:abstractNumId w:val="7"/>
  </w:num>
  <w:num w:numId="10" w16cid:durableId="1130513600">
    <w:abstractNumId w:val="66"/>
  </w:num>
  <w:num w:numId="11" w16cid:durableId="1159268345">
    <w:abstractNumId w:val="5"/>
  </w:num>
  <w:num w:numId="12" w16cid:durableId="373115936">
    <w:abstractNumId w:val="86"/>
  </w:num>
  <w:num w:numId="13" w16cid:durableId="1730421432">
    <w:abstractNumId w:val="51"/>
  </w:num>
  <w:num w:numId="14" w16cid:durableId="1203861359">
    <w:abstractNumId w:val="0"/>
  </w:num>
  <w:num w:numId="15" w16cid:durableId="1247615409">
    <w:abstractNumId w:val="72"/>
  </w:num>
  <w:num w:numId="16" w16cid:durableId="1013724788">
    <w:abstractNumId w:val="79"/>
  </w:num>
  <w:num w:numId="17" w16cid:durableId="631326741">
    <w:abstractNumId w:val="94"/>
  </w:num>
  <w:num w:numId="18" w16cid:durableId="853301878">
    <w:abstractNumId w:val="43"/>
  </w:num>
  <w:num w:numId="19" w16cid:durableId="1879471155">
    <w:abstractNumId w:val="52"/>
  </w:num>
  <w:num w:numId="20" w16cid:durableId="1702125876">
    <w:abstractNumId w:val="71"/>
  </w:num>
  <w:num w:numId="21" w16cid:durableId="380903916">
    <w:abstractNumId w:val="62"/>
  </w:num>
  <w:num w:numId="22" w16cid:durableId="1974874">
    <w:abstractNumId w:val="57"/>
  </w:num>
  <w:num w:numId="23" w16cid:durableId="733818936">
    <w:abstractNumId w:val="81"/>
  </w:num>
  <w:num w:numId="24" w16cid:durableId="1509170327">
    <w:abstractNumId w:val="92"/>
  </w:num>
  <w:num w:numId="25" w16cid:durableId="1583368806">
    <w:abstractNumId w:val="50"/>
  </w:num>
  <w:num w:numId="26" w16cid:durableId="885678755">
    <w:abstractNumId w:val="93"/>
  </w:num>
  <w:num w:numId="27" w16cid:durableId="777677454">
    <w:abstractNumId w:val="8"/>
  </w:num>
  <w:num w:numId="28" w16cid:durableId="1435243016">
    <w:abstractNumId w:val="33"/>
  </w:num>
  <w:num w:numId="29" w16cid:durableId="1501114004">
    <w:abstractNumId w:val="31"/>
  </w:num>
  <w:num w:numId="30" w16cid:durableId="1068262471">
    <w:abstractNumId w:val="78"/>
  </w:num>
  <w:num w:numId="31" w16cid:durableId="866794793">
    <w:abstractNumId w:val="73"/>
  </w:num>
  <w:num w:numId="32" w16cid:durableId="951546666">
    <w:abstractNumId w:val="59"/>
  </w:num>
  <w:num w:numId="33" w16cid:durableId="1147207736">
    <w:abstractNumId w:val="45"/>
  </w:num>
  <w:num w:numId="34" w16cid:durableId="1565293633">
    <w:abstractNumId w:val="36"/>
  </w:num>
  <w:num w:numId="35" w16cid:durableId="2071808608">
    <w:abstractNumId w:val="65"/>
  </w:num>
  <w:num w:numId="36" w16cid:durableId="2060396215">
    <w:abstractNumId w:val="20"/>
  </w:num>
  <w:num w:numId="37" w16cid:durableId="124935134">
    <w:abstractNumId w:val="76"/>
  </w:num>
  <w:num w:numId="38" w16cid:durableId="1350372587">
    <w:abstractNumId w:val="38"/>
  </w:num>
  <w:num w:numId="39" w16cid:durableId="1406411042">
    <w:abstractNumId w:val="96"/>
  </w:num>
  <w:num w:numId="40" w16cid:durableId="607203413">
    <w:abstractNumId w:val="91"/>
  </w:num>
  <w:num w:numId="41" w16cid:durableId="2054226393">
    <w:abstractNumId w:val="10"/>
  </w:num>
  <w:num w:numId="42" w16cid:durableId="1839612032">
    <w:abstractNumId w:val="34"/>
  </w:num>
  <w:num w:numId="43" w16cid:durableId="701907099">
    <w:abstractNumId w:val="80"/>
  </w:num>
  <w:num w:numId="44" w16cid:durableId="1901280856">
    <w:abstractNumId w:val="58"/>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5" w16cid:durableId="1639915961">
    <w:abstractNumId w:val="99"/>
  </w:num>
  <w:num w:numId="46" w16cid:durableId="449474381">
    <w:abstractNumId w:val="39"/>
  </w:num>
  <w:num w:numId="47" w16cid:durableId="1094202091">
    <w:abstractNumId w:val="95"/>
  </w:num>
  <w:num w:numId="48" w16cid:durableId="1373992300">
    <w:abstractNumId w:val="17"/>
  </w:num>
  <w:num w:numId="49" w16cid:durableId="1200631200">
    <w:abstractNumId w:val="90"/>
  </w:num>
  <w:num w:numId="50" w16cid:durableId="612202855">
    <w:abstractNumId w:val="15"/>
  </w:num>
  <w:num w:numId="51" w16cid:durableId="204176988">
    <w:abstractNumId w:val="4"/>
  </w:num>
  <w:num w:numId="52" w16cid:durableId="1763599048">
    <w:abstractNumId w:val="22"/>
  </w:num>
  <w:num w:numId="53" w16cid:durableId="139421349">
    <w:abstractNumId w:val="48"/>
  </w:num>
  <w:num w:numId="54" w16cid:durableId="895504169">
    <w:abstractNumId w:val="74"/>
  </w:num>
  <w:num w:numId="55" w16cid:durableId="857431417">
    <w:abstractNumId w:val="100"/>
  </w:num>
  <w:num w:numId="56" w16cid:durableId="944263779">
    <w:abstractNumId w:val="46"/>
  </w:num>
  <w:num w:numId="57" w16cid:durableId="689260156">
    <w:abstractNumId w:val="21"/>
  </w:num>
  <w:num w:numId="58" w16cid:durableId="1516068298">
    <w:abstractNumId w:val="61"/>
  </w:num>
  <w:num w:numId="59" w16cid:durableId="834371237">
    <w:abstractNumId w:val="56"/>
  </w:num>
  <w:num w:numId="60" w16cid:durableId="2145847216">
    <w:abstractNumId w:val="27"/>
  </w:num>
  <w:num w:numId="61" w16cid:durableId="1096756187">
    <w:abstractNumId w:val="29"/>
  </w:num>
  <w:num w:numId="62" w16cid:durableId="1573007841">
    <w:abstractNumId w:val="18"/>
  </w:num>
  <w:num w:numId="63" w16cid:durableId="1045370148">
    <w:abstractNumId w:val="14"/>
  </w:num>
  <w:num w:numId="64" w16cid:durableId="365450801">
    <w:abstractNumId w:val="98"/>
  </w:num>
  <w:num w:numId="65" w16cid:durableId="2030717490">
    <w:abstractNumId w:val="37"/>
  </w:num>
  <w:num w:numId="66" w16cid:durableId="1187788225">
    <w:abstractNumId w:val="32"/>
  </w:num>
  <w:num w:numId="67" w16cid:durableId="256406788">
    <w:abstractNumId w:val="89"/>
  </w:num>
  <w:num w:numId="68" w16cid:durableId="90319070">
    <w:abstractNumId w:val="54"/>
  </w:num>
  <w:num w:numId="69" w16cid:durableId="442506468">
    <w:abstractNumId w:val="3"/>
  </w:num>
  <w:num w:numId="70" w16cid:durableId="1593339">
    <w:abstractNumId w:val="63"/>
  </w:num>
  <w:num w:numId="71" w16cid:durableId="957875308">
    <w:abstractNumId w:val="42"/>
  </w:num>
  <w:num w:numId="72" w16cid:durableId="2119136054">
    <w:abstractNumId w:val="102"/>
  </w:num>
  <w:num w:numId="73" w16cid:durableId="1152911192">
    <w:abstractNumId w:val="82"/>
  </w:num>
  <w:num w:numId="74" w16cid:durableId="493953907">
    <w:abstractNumId w:val="60"/>
  </w:num>
  <w:num w:numId="75" w16cid:durableId="1555654772">
    <w:abstractNumId w:val="83"/>
  </w:num>
  <w:num w:numId="76" w16cid:durableId="1527057738">
    <w:abstractNumId w:val="15"/>
  </w:num>
  <w:num w:numId="77" w16cid:durableId="1939605925">
    <w:abstractNumId w:val="39"/>
    <w:lvlOverride w:ilvl="0">
      <w:startOverride w:val="1"/>
    </w:lvlOverride>
  </w:num>
  <w:num w:numId="78" w16cid:durableId="1297370641">
    <w:abstractNumId w:val="85"/>
  </w:num>
  <w:num w:numId="79" w16cid:durableId="1373923373">
    <w:abstractNumId w:val="15"/>
  </w:num>
  <w:num w:numId="80" w16cid:durableId="1439371932">
    <w:abstractNumId w:val="58"/>
    <w:lvlOverride w:ilvl="0">
      <w:startOverride w:val="1"/>
    </w:lvlOverride>
  </w:num>
  <w:num w:numId="81" w16cid:durableId="44720044">
    <w:abstractNumId w:val="90"/>
  </w:num>
  <w:num w:numId="82" w16cid:durableId="373237354">
    <w:abstractNumId w:val="99"/>
    <w:lvlOverride w:ilvl="0">
      <w:startOverride w:val="1"/>
    </w:lvlOverride>
  </w:num>
  <w:num w:numId="83" w16cid:durableId="81031797">
    <w:abstractNumId w:val="44"/>
  </w:num>
  <w:num w:numId="84" w16cid:durableId="1783263576">
    <w:abstractNumId w:val="88"/>
  </w:num>
  <w:num w:numId="85" w16cid:durableId="1558979936">
    <w:abstractNumId w:val="47"/>
  </w:num>
  <w:num w:numId="86" w16cid:durableId="467208365">
    <w:abstractNumId w:val="55"/>
  </w:num>
  <w:num w:numId="87" w16cid:durableId="1259560916">
    <w:abstractNumId w:val="6"/>
  </w:num>
  <w:num w:numId="88" w16cid:durableId="1472559166">
    <w:abstractNumId w:val="12"/>
  </w:num>
  <w:num w:numId="89" w16cid:durableId="2063554710">
    <w:abstractNumId w:val="101"/>
  </w:num>
  <w:num w:numId="90" w16cid:durableId="348683363">
    <w:abstractNumId w:val="19"/>
  </w:num>
  <w:num w:numId="91" w16cid:durableId="865943682">
    <w:abstractNumId w:val="25"/>
  </w:num>
  <w:num w:numId="92" w16cid:durableId="1837766234">
    <w:abstractNumId w:val="25"/>
  </w:num>
  <w:num w:numId="93" w16cid:durableId="1811943610">
    <w:abstractNumId w:val="25"/>
  </w:num>
  <w:num w:numId="94" w16cid:durableId="1872953843">
    <w:abstractNumId w:val="97"/>
  </w:num>
  <w:num w:numId="95" w16cid:durableId="773746648">
    <w:abstractNumId w:val="25"/>
  </w:num>
  <w:num w:numId="96" w16cid:durableId="435364387">
    <w:abstractNumId w:val="25"/>
  </w:num>
  <w:num w:numId="97" w16cid:durableId="2132165045">
    <w:abstractNumId w:val="25"/>
  </w:num>
  <w:num w:numId="98" w16cid:durableId="1023674904">
    <w:abstractNumId w:val="25"/>
  </w:num>
  <w:num w:numId="99" w16cid:durableId="789007247">
    <w:abstractNumId w:val="49"/>
  </w:num>
  <w:num w:numId="100" w16cid:durableId="1112171542">
    <w:abstractNumId w:val="103"/>
  </w:num>
  <w:num w:numId="101" w16cid:durableId="836457765">
    <w:abstractNumId w:val="58"/>
  </w:num>
  <w:num w:numId="102" w16cid:durableId="508327944">
    <w:abstractNumId w:val="28"/>
  </w:num>
  <w:num w:numId="103" w16cid:durableId="913584246">
    <w:abstractNumId w:val="9"/>
  </w:num>
  <w:num w:numId="104" w16cid:durableId="876893188">
    <w:abstractNumId w:val="84"/>
  </w:num>
  <w:num w:numId="105" w16cid:durableId="2055345122">
    <w:abstractNumId w:val="1"/>
  </w:num>
  <w:num w:numId="106" w16cid:durableId="1004746086">
    <w:abstractNumId w:val="87"/>
  </w:num>
  <w:num w:numId="107" w16cid:durableId="2141920022">
    <w:abstractNumId w:val="16"/>
  </w:num>
  <w:num w:numId="108" w16cid:durableId="1937981639">
    <w:abstractNumId w:val="40"/>
  </w:num>
  <w:num w:numId="109" w16cid:durableId="118450590">
    <w:abstractNumId w:val="70"/>
  </w:num>
  <w:num w:numId="110" w16cid:durableId="1894583331">
    <w:abstractNumId w:val="64"/>
  </w:num>
  <w:num w:numId="111" w16cid:durableId="1868330213">
    <w:abstractNumId w:val="13"/>
  </w:num>
  <w:num w:numId="112" w16cid:durableId="316958380">
    <w:abstractNumId w:val="68"/>
  </w:num>
  <w:num w:numId="113" w16cid:durableId="286552436">
    <w:abstractNumId w:val="30"/>
  </w:num>
  <w:num w:numId="114" w16cid:durableId="578252670">
    <w:abstractNumId w:val="2"/>
  </w:num>
  <w:num w:numId="115" w16cid:durableId="163521609">
    <w:abstractNumId w:val="75"/>
  </w:num>
  <w:num w:numId="116" w16cid:durableId="41830616">
    <w:abstractNumId w:val="23"/>
  </w:num>
  <w:num w:numId="117" w16cid:durableId="1226723113">
    <w:abstractNumId w:val="5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F5"/>
    <w:rsid w:val="0000665F"/>
    <w:rsid w:val="00015D10"/>
    <w:rsid w:val="00025561"/>
    <w:rsid w:val="0006733E"/>
    <w:rsid w:val="000B57FE"/>
    <w:rsid w:val="000C1295"/>
    <w:rsid w:val="00114C61"/>
    <w:rsid w:val="00124A15"/>
    <w:rsid w:val="0016004E"/>
    <w:rsid w:val="00162EF4"/>
    <w:rsid w:val="00187CED"/>
    <w:rsid w:val="001A68D8"/>
    <w:rsid w:val="001D371D"/>
    <w:rsid w:val="00204BB0"/>
    <w:rsid w:val="002127EB"/>
    <w:rsid w:val="00222B1D"/>
    <w:rsid w:val="00246CE4"/>
    <w:rsid w:val="00257B67"/>
    <w:rsid w:val="002857E8"/>
    <w:rsid w:val="0028740B"/>
    <w:rsid w:val="002C602A"/>
    <w:rsid w:val="002D6643"/>
    <w:rsid w:val="002F3480"/>
    <w:rsid w:val="002F3685"/>
    <w:rsid w:val="002F7F0E"/>
    <w:rsid w:val="00302249"/>
    <w:rsid w:val="0030345E"/>
    <w:rsid w:val="00305187"/>
    <w:rsid w:val="00306756"/>
    <w:rsid w:val="003228B8"/>
    <w:rsid w:val="00337F37"/>
    <w:rsid w:val="00350356"/>
    <w:rsid w:val="0037582D"/>
    <w:rsid w:val="00383E41"/>
    <w:rsid w:val="00392E8C"/>
    <w:rsid w:val="003A565B"/>
    <w:rsid w:val="003A6043"/>
    <w:rsid w:val="003F4D87"/>
    <w:rsid w:val="003F60B5"/>
    <w:rsid w:val="003F76C0"/>
    <w:rsid w:val="00410145"/>
    <w:rsid w:val="004200CD"/>
    <w:rsid w:val="004408D3"/>
    <w:rsid w:val="004711DD"/>
    <w:rsid w:val="004760C7"/>
    <w:rsid w:val="0048650C"/>
    <w:rsid w:val="004866E4"/>
    <w:rsid w:val="004A07EE"/>
    <w:rsid w:val="004C67C6"/>
    <w:rsid w:val="005239FA"/>
    <w:rsid w:val="005406F0"/>
    <w:rsid w:val="00563D99"/>
    <w:rsid w:val="00576A3A"/>
    <w:rsid w:val="00590E44"/>
    <w:rsid w:val="00591A93"/>
    <w:rsid w:val="005959D4"/>
    <w:rsid w:val="00596E6F"/>
    <w:rsid w:val="005A6FA0"/>
    <w:rsid w:val="005B25AC"/>
    <w:rsid w:val="005C1208"/>
    <w:rsid w:val="005C4B53"/>
    <w:rsid w:val="005D7A7B"/>
    <w:rsid w:val="005F4384"/>
    <w:rsid w:val="006100E9"/>
    <w:rsid w:val="0062542E"/>
    <w:rsid w:val="00637E6E"/>
    <w:rsid w:val="00650A95"/>
    <w:rsid w:val="006A72E0"/>
    <w:rsid w:val="006C00E5"/>
    <w:rsid w:val="006C51BF"/>
    <w:rsid w:val="006D2816"/>
    <w:rsid w:val="006E4268"/>
    <w:rsid w:val="006F0A05"/>
    <w:rsid w:val="006F4608"/>
    <w:rsid w:val="00706ED7"/>
    <w:rsid w:val="00712B77"/>
    <w:rsid w:val="00713DB2"/>
    <w:rsid w:val="007215B7"/>
    <w:rsid w:val="00751848"/>
    <w:rsid w:val="00785B86"/>
    <w:rsid w:val="00796C0C"/>
    <w:rsid w:val="007B52D9"/>
    <w:rsid w:val="007D03F5"/>
    <w:rsid w:val="007E0912"/>
    <w:rsid w:val="007E4CA9"/>
    <w:rsid w:val="007E6B6F"/>
    <w:rsid w:val="00803A96"/>
    <w:rsid w:val="00806EDE"/>
    <w:rsid w:val="00812EFA"/>
    <w:rsid w:val="00816AB3"/>
    <w:rsid w:val="00830C13"/>
    <w:rsid w:val="00831D16"/>
    <w:rsid w:val="00832121"/>
    <w:rsid w:val="00845706"/>
    <w:rsid w:val="00846ACE"/>
    <w:rsid w:val="0086210C"/>
    <w:rsid w:val="0087372D"/>
    <w:rsid w:val="0089197D"/>
    <w:rsid w:val="008A1187"/>
    <w:rsid w:val="008D3AEE"/>
    <w:rsid w:val="008E0022"/>
    <w:rsid w:val="008E6142"/>
    <w:rsid w:val="008F568D"/>
    <w:rsid w:val="008F5907"/>
    <w:rsid w:val="00912D0B"/>
    <w:rsid w:val="009210AC"/>
    <w:rsid w:val="00934886"/>
    <w:rsid w:val="009553E4"/>
    <w:rsid w:val="009633E8"/>
    <w:rsid w:val="0098191C"/>
    <w:rsid w:val="009B0D86"/>
    <w:rsid w:val="009C018E"/>
    <w:rsid w:val="00A13D29"/>
    <w:rsid w:val="00A305D4"/>
    <w:rsid w:val="00A642EA"/>
    <w:rsid w:val="00A830D9"/>
    <w:rsid w:val="00AB4665"/>
    <w:rsid w:val="00AD0BED"/>
    <w:rsid w:val="00AD4E38"/>
    <w:rsid w:val="00B012FC"/>
    <w:rsid w:val="00B04F64"/>
    <w:rsid w:val="00B13DD2"/>
    <w:rsid w:val="00B45484"/>
    <w:rsid w:val="00BB1083"/>
    <w:rsid w:val="00BD526B"/>
    <w:rsid w:val="00BD67E5"/>
    <w:rsid w:val="00C14160"/>
    <w:rsid w:val="00C15CED"/>
    <w:rsid w:val="00C16DFD"/>
    <w:rsid w:val="00C22354"/>
    <w:rsid w:val="00C5081B"/>
    <w:rsid w:val="00C52934"/>
    <w:rsid w:val="00C73264"/>
    <w:rsid w:val="00C77A7B"/>
    <w:rsid w:val="00C95D4F"/>
    <w:rsid w:val="00CE4BAE"/>
    <w:rsid w:val="00CE52B1"/>
    <w:rsid w:val="00D0271F"/>
    <w:rsid w:val="00D16B6F"/>
    <w:rsid w:val="00D22EBF"/>
    <w:rsid w:val="00D46FDB"/>
    <w:rsid w:val="00D6039A"/>
    <w:rsid w:val="00D63335"/>
    <w:rsid w:val="00D75ED3"/>
    <w:rsid w:val="00DA2FFA"/>
    <w:rsid w:val="00DA5972"/>
    <w:rsid w:val="00E44C19"/>
    <w:rsid w:val="00E57DFE"/>
    <w:rsid w:val="00E73531"/>
    <w:rsid w:val="00E92EA3"/>
    <w:rsid w:val="00EA2E76"/>
    <w:rsid w:val="00EC3CEB"/>
    <w:rsid w:val="00F1100F"/>
    <w:rsid w:val="00F22351"/>
    <w:rsid w:val="00F6619E"/>
    <w:rsid w:val="00F7014E"/>
    <w:rsid w:val="00F70AB2"/>
    <w:rsid w:val="00F87BED"/>
    <w:rsid w:val="00F91A02"/>
    <w:rsid w:val="00FA347D"/>
    <w:rsid w:val="00FF6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E1B78"/>
  <w15:docId w15:val="{BC11B8ED-D1B8-48FA-BACC-32DA935E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7E5"/>
    <w:pPr>
      <w:suppressAutoHyphens/>
    </w:pPr>
  </w:style>
  <w:style w:type="paragraph" w:styleId="Nagwek1">
    <w:name w:val="heading 1"/>
    <w:basedOn w:val="Standarduser"/>
    <w:next w:val="Standarduser"/>
    <w:uiPriority w:val="9"/>
    <w:qFormat/>
    <w:pPr>
      <w:keepNext/>
      <w:spacing w:before="240" w:after="60"/>
      <w:outlineLvl w:val="0"/>
    </w:pPr>
    <w:rPr>
      <w:rFonts w:ascii="Arial" w:eastAsia="Arial" w:hAnsi="Arial" w:cs="Arial"/>
      <w:b/>
      <w:bCs/>
      <w:sz w:val="32"/>
      <w:szCs w:val="32"/>
    </w:rPr>
  </w:style>
  <w:style w:type="paragraph" w:styleId="Nagwek2">
    <w:name w:val="heading 2"/>
    <w:basedOn w:val="Standarduser"/>
    <w:next w:val="Standarduser"/>
    <w:uiPriority w:val="9"/>
    <w:unhideWhenUsed/>
    <w:qFormat/>
    <w:pPr>
      <w:keepNext/>
      <w:spacing w:before="240" w:after="60"/>
      <w:outlineLvl w:val="1"/>
    </w:pPr>
    <w:rPr>
      <w:rFonts w:ascii="Arial" w:eastAsia="Arial" w:hAnsi="Arial" w:cs="Arial"/>
      <w:b/>
      <w:bCs/>
      <w:i/>
      <w:iCs/>
      <w:sz w:val="28"/>
      <w:szCs w:val="28"/>
    </w:rPr>
  </w:style>
  <w:style w:type="paragraph" w:styleId="Nagwek3">
    <w:name w:val="heading 3"/>
    <w:basedOn w:val="Standarduser"/>
    <w:next w:val="Standarduser"/>
    <w:uiPriority w:val="9"/>
    <w:semiHidden/>
    <w:unhideWhenUsed/>
    <w:qFormat/>
    <w:pPr>
      <w:keepNext/>
      <w:spacing w:before="240" w:after="60"/>
      <w:outlineLvl w:val="2"/>
    </w:pPr>
    <w:rPr>
      <w:rFonts w:ascii="Arial" w:eastAsia="Arial" w:hAnsi="Arial" w:cs="Arial"/>
      <w:b/>
      <w:bCs/>
      <w:sz w:val="26"/>
      <w:szCs w:val="26"/>
    </w:rPr>
  </w:style>
  <w:style w:type="paragraph" w:styleId="Nagwek4">
    <w:name w:val="heading 4"/>
    <w:basedOn w:val="Standarduser"/>
    <w:next w:val="Standarduser"/>
    <w:uiPriority w:val="9"/>
    <w:semiHidden/>
    <w:unhideWhenUsed/>
    <w:qFormat/>
    <w:pPr>
      <w:keepNext/>
      <w:keepLines/>
      <w:spacing w:before="200" w:after="120"/>
      <w:outlineLvl w:val="3"/>
    </w:pPr>
    <w:rPr>
      <w:rFonts w:ascii="Calibri Light" w:eastAsia="Calibri Light" w:hAnsi="Calibri Light" w:cs="Calibri Light"/>
      <w:b/>
      <w:bCs/>
      <w:i/>
      <w:iCs/>
      <w:color w:val="5B9BD5"/>
    </w:rPr>
  </w:style>
  <w:style w:type="paragraph" w:styleId="Nagwek5">
    <w:name w:val="heading 5"/>
    <w:basedOn w:val="Standarduser"/>
    <w:next w:val="Standarduser"/>
    <w:uiPriority w:val="9"/>
    <w:semiHidden/>
    <w:unhideWhenUsed/>
    <w:qFormat/>
    <w:pPr>
      <w:widowControl w:val="0"/>
      <w:spacing w:before="240" w:after="60"/>
      <w:outlineLvl w:val="4"/>
    </w:pPr>
    <w:rPr>
      <w:rFonts w:ascii="Arial" w:eastAsia="Arial" w:hAnsi="Arial" w:cs="Arial"/>
      <w:b/>
      <w:bCs/>
      <w:i/>
      <w:iCs/>
      <w:sz w:val="26"/>
      <w:szCs w:val="26"/>
      <w:shd w:val="clear" w:color="auto" w:fill="FFFFFF"/>
      <w:lang w:val="en-AU"/>
    </w:rPr>
  </w:style>
  <w:style w:type="paragraph" w:styleId="Nagwek6">
    <w:name w:val="heading 6"/>
    <w:basedOn w:val="Standarduser"/>
    <w:next w:val="Standarduser"/>
    <w:uiPriority w:val="9"/>
    <w:semiHidden/>
    <w:unhideWhenUsed/>
    <w:qFormat/>
    <w:pPr>
      <w:widowControl w:val="0"/>
      <w:spacing w:before="240" w:after="60"/>
      <w:outlineLvl w:val="5"/>
    </w:pPr>
    <w:rPr>
      <w:rFonts w:ascii="Arial" w:eastAsia="Arial" w:hAnsi="Arial" w:cs="Arial"/>
      <w:b/>
      <w:bCs/>
      <w:sz w:val="22"/>
      <w:szCs w:val="22"/>
      <w:shd w:val="clear" w:color="auto" w:fill="FFFFFF"/>
      <w:lang w:val="en-AU"/>
    </w:rPr>
  </w:style>
  <w:style w:type="paragraph" w:styleId="Nagwek7">
    <w:name w:val="heading 7"/>
    <w:basedOn w:val="Standarduser"/>
    <w:next w:val="Standarduser"/>
    <w:pPr>
      <w:widowControl w:val="0"/>
      <w:spacing w:before="240" w:after="60"/>
      <w:outlineLvl w:val="6"/>
    </w:pPr>
    <w:rPr>
      <w:rFonts w:ascii="Arial" w:eastAsia="Arial" w:hAnsi="Arial" w:cs="Arial"/>
      <w:shd w:val="clear" w:color="auto" w:fill="FFFFFF"/>
      <w:lang w:val="en-AU"/>
    </w:rPr>
  </w:style>
  <w:style w:type="paragraph" w:styleId="Nagwek8">
    <w:name w:val="heading 8"/>
    <w:basedOn w:val="Standarduser"/>
    <w:next w:val="Standarduser"/>
    <w:pPr>
      <w:widowControl w:val="0"/>
      <w:spacing w:before="240" w:after="60"/>
      <w:outlineLvl w:val="7"/>
    </w:pPr>
    <w:rPr>
      <w:rFonts w:ascii="Arial" w:eastAsia="Arial" w:hAnsi="Arial" w:cs="Arial"/>
      <w:i/>
      <w:iCs/>
      <w:shd w:val="clear" w:color="auto" w:fill="FFFFFF"/>
      <w:lang w:val="en-AU"/>
    </w:rPr>
  </w:style>
  <w:style w:type="paragraph" w:styleId="Nagwek9">
    <w:name w:val="heading 9"/>
    <w:basedOn w:val="Standarduser"/>
    <w:next w:val="Standarduser"/>
    <w:pPr>
      <w:widowControl w:val="0"/>
      <w:spacing w:before="240" w:after="60"/>
      <w:outlineLvl w:val="8"/>
    </w:pPr>
    <w:rPr>
      <w:rFonts w:ascii="Arial" w:eastAsia="Arial" w:hAnsi="Arial" w:cs="Arial"/>
      <w:sz w:val="22"/>
      <w:szCs w:val="22"/>
      <w:shd w:val="clear" w:color="auto" w:fill="FFFFFF"/>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HeaderandFoote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Legenda">
    <w:name w:val="caption"/>
    <w:basedOn w:val="Standarduser"/>
    <w:pPr>
      <w:suppressLineNumbers/>
      <w:spacing w:before="120" w:after="120"/>
    </w:pPr>
    <w:rPr>
      <w:i/>
      <w:iCs/>
      <w:sz w:val="20"/>
      <w:szCs w:val="20"/>
    </w:rPr>
  </w:style>
  <w:style w:type="paragraph" w:customStyle="1" w:styleId="Index">
    <w:name w:val="Index"/>
    <w:basedOn w:val="Standarduser"/>
    <w:pPr>
      <w:suppressLineNumbers/>
    </w:pPr>
    <w:rPr>
      <w:rFonts w:cs="Mangal"/>
    </w:rPr>
  </w:style>
  <w:style w:type="paragraph" w:customStyle="1" w:styleId="HeaderandFooter">
    <w:name w:val="Header and Footer"/>
    <w:basedOn w:val="Standarduser"/>
    <w:pPr>
      <w:suppressLineNumbers/>
      <w:tabs>
        <w:tab w:val="clear" w:pos="709"/>
        <w:tab w:val="center" w:pos="4819"/>
        <w:tab w:val="right" w:pos="9638"/>
      </w:tabs>
    </w:pPr>
  </w:style>
  <w:style w:type="paragraph" w:customStyle="1" w:styleId="Nagwek10">
    <w:name w:val="Nagłówek1"/>
    <w:basedOn w:val="Standarduser"/>
    <w:next w:val="Textbodyuser"/>
    <w:pPr>
      <w:keepNext/>
      <w:spacing w:before="240" w:after="120"/>
    </w:pPr>
    <w:rPr>
      <w:rFonts w:ascii="Arial" w:eastAsia="Microsoft YaHei" w:hAnsi="Arial" w:cs="Mangal"/>
      <w:sz w:val="28"/>
      <w:szCs w:val="28"/>
    </w:rPr>
  </w:style>
  <w:style w:type="paragraph" w:customStyle="1" w:styleId="Standarduser">
    <w:name w:val="Standard (user)"/>
    <w:pPr>
      <w:widowControl/>
      <w:tabs>
        <w:tab w:val="left" w:pos="709"/>
      </w:tabs>
      <w:suppressAutoHyphens/>
      <w:spacing w:after="283" w:line="100" w:lineRule="atLeast"/>
    </w:pPr>
    <w:rPr>
      <w:rFonts w:ascii="Times New Roman" w:eastAsia="DejaVu Sans" w:hAnsi="Times New Roman" w:cs="Times New Roman"/>
      <w:color w:val="00000A"/>
      <w:lang w:val="en-US" w:bidi="ar-SA"/>
    </w:rPr>
  </w:style>
  <w:style w:type="paragraph" w:customStyle="1" w:styleId="Textbodyuser">
    <w:name w:val="Text body (user)"/>
    <w:basedOn w:val="Standarduser"/>
    <w:pPr>
      <w:widowControl w:val="0"/>
      <w:tabs>
        <w:tab w:val="clear" w:pos="709"/>
      </w:tabs>
      <w:spacing w:after="140" w:line="288" w:lineRule="auto"/>
    </w:pPr>
    <w:rPr>
      <w:rFonts w:ascii="Liberation Serif" w:eastAsia="Droid Sans Fallback" w:hAnsi="Liberation Serif" w:cs="Lucida Sans"/>
      <w:color w:val="000000"/>
      <w:lang w:val="pl-PL" w:bidi="hi-IN"/>
    </w:rPr>
  </w:style>
  <w:style w:type="paragraph" w:customStyle="1" w:styleId="Nagwek30">
    <w:name w:val="Nagłówek3"/>
    <w:basedOn w:val="Standarduser"/>
    <w:next w:val="Standarduser"/>
    <w:pPr>
      <w:widowControl w:val="0"/>
      <w:spacing w:before="240" w:after="60"/>
      <w:jc w:val="center"/>
    </w:pPr>
    <w:rPr>
      <w:rFonts w:ascii="Arial" w:eastAsia="Arial" w:hAnsi="Arial" w:cs="Arial"/>
      <w:b/>
      <w:bCs/>
      <w:sz w:val="32"/>
      <w:szCs w:val="32"/>
      <w:shd w:val="clear" w:color="auto" w:fill="FFFFFF"/>
      <w:lang w:val="en-AU"/>
    </w:rPr>
  </w:style>
  <w:style w:type="paragraph" w:customStyle="1" w:styleId="Contents2user">
    <w:name w:val="Contents 2 (user)"/>
    <w:basedOn w:val="Standarduser"/>
    <w:next w:val="Standarduser"/>
    <w:pPr>
      <w:tabs>
        <w:tab w:val="clear" w:pos="709"/>
        <w:tab w:val="left" w:pos="1701"/>
        <w:tab w:val="right" w:leader="dot" w:pos="10762"/>
      </w:tabs>
      <w:spacing w:before="120" w:after="0"/>
      <w:ind w:left="567" w:hanging="567"/>
    </w:pPr>
    <w:rPr>
      <w:spacing w:val="2"/>
    </w:rPr>
  </w:style>
  <w:style w:type="paragraph" w:customStyle="1" w:styleId="SDnormalny">
    <w:name w:val="SD_normalny"/>
    <w:basedOn w:val="Standarduser"/>
    <w:pPr>
      <w:spacing w:before="60" w:after="60"/>
      <w:jc w:val="both"/>
    </w:pPr>
    <w:rPr>
      <w:spacing w:val="2"/>
    </w:rPr>
  </w:style>
  <w:style w:type="paragraph" w:customStyle="1" w:styleId="SDnazwaindygo">
    <w:name w:val="SD_nazwa_indygo"/>
    <w:basedOn w:val="SDnormalny"/>
    <w:rPr>
      <w:color w:val="333399"/>
    </w:rPr>
  </w:style>
  <w:style w:type="paragraph" w:customStyle="1" w:styleId="Contents1user">
    <w:name w:val="Contents 1 (user)"/>
    <w:basedOn w:val="Standarduser"/>
    <w:next w:val="Standarduser"/>
    <w:pPr>
      <w:widowControl w:val="0"/>
      <w:suppressLineNumbers/>
      <w:tabs>
        <w:tab w:val="clear" w:pos="709"/>
        <w:tab w:val="right" w:leader="dot" w:pos="9637"/>
      </w:tabs>
    </w:pPr>
    <w:rPr>
      <w:rFonts w:ascii="Liberation Serif" w:eastAsia="Droid Sans Fallback" w:hAnsi="Liberation Serif" w:cs="Lucida Sans"/>
      <w:lang w:bidi="hi-IN"/>
    </w:rPr>
  </w:style>
  <w:style w:type="paragraph" w:customStyle="1" w:styleId="SDnaglowek11">
    <w:name w:val="SD_naglowek_11"/>
    <w:basedOn w:val="SDnormalny"/>
    <w:next w:val="SDnormalny"/>
    <w:pPr>
      <w:spacing w:before="120" w:after="240"/>
    </w:pPr>
    <w:rPr>
      <w:rFonts w:eastAsia="Century Gothic"/>
      <w:sz w:val="32"/>
    </w:rPr>
  </w:style>
  <w:style w:type="paragraph" w:customStyle="1" w:styleId="SDnaglowekpasek">
    <w:name w:val="SD_naglowek_pasek"/>
    <w:basedOn w:val="Standarduser"/>
    <w:next w:val="Standarduser"/>
    <w:rPr>
      <w:rFonts w:eastAsia="Century Gothic"/>
      <w:sz w:val="4"/>
      <w:szCs w:val="96"/>
    </w:rPr>
  </w:style>
  <w:style w:type="paragraph" w:customStyle="1" w:styleId="SDnaglowek12">
    <w:name w:val="SD_naglowek_12"/>
    <w:basedOn w:val="SDnormalny"/>
    <w:next w:val="SDnormalny"/>
    <w:pPr>
      <w:tabs>
        <w:tab w:val="clear" w:pos="709"/>
        <w:tab w:val="left" w:pos="851"/>
      </w:tabs>
      <w:spacing w:before="120" w:after="240"/>
    </w:pPr>
  </w:style>
  <w:style w:type="paragraph" w:customStyle="1" w:styleId="SDnaglowek13">
    <w:name w:val="SD_naglowek_13"/>
    <w:basedOn w:val="SDnormalny"/>
    <w:next w:val="SDnormalny"/>
    <w:pPr>
      <w:tabs>
        <w:tab w:val="clear" w:pos="709"/>
        <w:tab w:val="left" w:pos="2553"/>
      </w:tabs>
      <w:spacing w:before="120" w:after="240"/>
      <w:ind w:left="851" w:hanging="851"/>
    </w:pPr>
  </w:style>
  <w:style w:type="paragraph" w:customStyle="1" w:styleId="SDnaglowek14">
    <w:name w:val="SD_naglowek_14"/>
    <w:basedOn w:val="SDnormalny"/>
    <w:next w:val="SDnormalny"/>
    <w:pPr>
      <w:tabs>
        <w:tab w:val="clear" w:pos="709"/>
        <w:tab w:val="left" w:pos="2553"/>
      </w:tabs>
      <w:spacing w:before="120" w:after="240"/>
      <w:ind w:left="851" w:hanging="851"/>
    </w:pPr>
  </w:style>
  <w:style w:type="paragraph" w:customStyle="1" w:styleId="SDnaglowek15">
    <w:name w:val="SD_naglowek_15"/>
    <w:basedOn w:val="SDnormalny"/>
    <w:next w:val="SDnormalny"/>
    <w:pPr>
      <w:spacing w:before="120" w:after="240"/>
    </w:pPr>
  </w:style>
  <w:style w:type="paragraph" w:customStyle="1" w:styleId="Tabela-Siatka2">
    <w:name w:val="Tabela - Siatka2"/>
    <w:basedOn w:val="SDnormalny"/>
    <w:pPr>
      <w:jc w:val="center"/>
    </w:pPr>
    <w:rPr>
      <w:szCs w:val="20"/>
    </w:rPr>
  </w:style>
  <w:style w:type="paragraph" w:customStyle="1" w:styleId="Endnoteuser">
    <w:name w:val="Endnote (user)"/>
    <w:basedOn w:val="Standarduser"/>
    <w:pPr>
      <w:widowControl w:val="0"/>
      <w:suppressLineNumbers/>
      <w:tabs>
        <w:tab w:val="clear" w:pos="709"/>
      </w:tabs>
      <w:spacing w:after="0" w:line="240" w:lineRule="auto"/>
      <w:ind w:left="339" w:hanging="339"/>
    </w:pPr>
    <w:rPr>
      <w:rFonts w:ascii="Liberation Serif" w:eastAsia="Droid Sans Fallback" w:hAnsi="Liberation Serif" w:cs="Lucida Sans"/>
      <w:color w:val="000000"/>
      <w:sz w:val="20"/>
      <w:szCs w:val="20"/>
      <w:lang w:val="pl-PL" w:bidi="hi-IN"/>
    </w:rPr>
  </w:style>
  <w:style w:type="paragraph" w:customStyle="1" w:styleId="SDnaglowek18">
    <w:name w:val="SD_naglowek_18"/>
    <w:basedOn w:val="SDnormalny"/>
    <w:next w:val="SDnormalny"/>
    <w:pPr>
      <w:spacing w:before="120" w:after="240"/>
    </w:pPr>
    <w:rPr>
      <w:color w:val="333399"/>
    </w:rPr>
  </w:style>
  <w:style w:type="paragraph" w:customStyle="1" w:styleId="SDobrazek">
    <w:name w:val="SD_obrazek"/>
    <w:basedOn w:val="SDnormalny"/>
    <w:pPr>
      <w:spacing w:before="120" w:after="120"/>
    </w:pPr>
    <w:rPr>
      <w:szCs w:val="20"/>
    </w:rPr>
  </w:style>
  <w:style w:type="paragraph" w:customStyle="1" w:styleId="SDnormalny05">
    <w:name w:val="SD_normalny_0_5"/>
    <w:basedOn w:val="SDnormalny"/>
    <w:pPr>
      <w:ind w:left="284"/>
    </w:pPr>
    <w:rPr>
      <w:szCs w:val="20"/>
    </w:rPr>
  </w:style>
  <w:style w:type="paragraph" w:customStyle="1" w:styleId="SDnormalnyobramowanie">
    <w:name w:val="SD_normalny_obramowanie"/>
    <w:basedOn w:val="SDnormalny"/>
    <w:pPr>
      <w:pBdr>
        <w:top w:val="single" w:sz="2" w:space="3" w:color="FF0000"/>
        <w:left w:val="single" w:sz="2" w:space="4" w:color="FF0000"/>
        <w:bottom w:val="single" w:sz="2" w:space="3" w:color="FF0000"/>
        <w:right w:val="single" w:sz="2" w:space="1" w:color="FF0000"/>
      </w:pBdr>
      <w:ind w:left="85"/>
    </w:pPr>
    <w:rPr>
      <w:szCs w:val="20"/>
    </w:rPr>
  </w:style>
  <w:style w:type="paragraph" w:customStyle="1" w:styleId="Tabela-komorki">
    <w:name w:val="Tabela - komorki"/>
    <w:basedOn w:val="SDnormalny"/>
    <w:pPr>
      <w:jc w:val="left"/>
    </w:pPr>
    <w:rPr>
      <w:szCs w:val="20"/>
    </w:rPr>
  </w:style>
  <w:style w:type="paragraph" w:customStyle="1" w:styleId="SDsciezkaobramowanie">
    <w:name w:val="SD_sciezka_obramowanie"/>
    <w:basedOn w:val="Standarduser"/>
    <w:pPr>
      <w:pBdr>
        <w:top w:val="single" w:sz="2" w:space="3" w:color="808080"/>
        <w:left w:val="single" w:sz="2" w:space="4" w:color="808080"/>
        <w:bottom w:val="single" w:sz="2" w:space="3" w:color="808080"/>
        <w:right w:val="single" w:sz="2" w:space="1" w:color="808080"/>
      </w:pBdr>
      <w:spacing w:before="120" w:after="120"/>
      <w:ind w:left="113"/>
    </w:pPr>
    <w:rPr>
      <w:szCs w:val="20"/>
    </w:rPr>
  </w:style>
  <w:style w:type="paragraph" w:customStyle="1" w:styleId="SDsciezkaglownanazwa">
    <w:name w:val="SD_sciezka_glowna_nazwa"/>
    <w:basedOn w:val="Standarduser"/>
    <w:pPr>
      <w:spacing w:before="60" w:after="60"/>
      <w:jc w:val="both"/>
    </w:pPr>
    <w:rPr>
      <w:b/>
      <w:bCs/>
      <w:color w:val="808080"/>
      <w:spacing w:val="2"/>
      <w:sz w:val="14"/>
    </w:rPr>
  </w:style>
  <w:style w:type="paragraph" w:customStyle="1" w:styleId="SDsciezkastrzalkinawiasy">
    <w:name w:val="SD_sciezka_strzalki_nawiasy"/>
    <w:basedOn w:val="Standarduser"/>
    <w:pPr>
      <w:spacing w:before="60" w:after="60"/>
      <w:jc w:val="both"/>
    </w:pPr>
    <w:rPr>
      <w:spacing w:val="2"/>
      <w:sz w:val="14"/>
    </w:rPr>
  </w:style>
  <w:style w:type="paragraph" w:customStyle="1" w:styleId="SDsciezkaczynnosc">
    <w:name w:val="SD_sciezka_czynnosc"/>
    <w:basedOn w:val="Standarduser"/>
    <w:pPr>
      <w:spacing w:before="60" w:after="60"/>
      <w:jc w:val="both"/>
    </w:pPr>
    <w:rPr>
      <w:color w:val="333399"/>
      <w:spacing w:val="2"/>
      <w:sz w:val="14"/>
    </w:rPr>
  </w:style>
  <w:style w:type="paragraph" w:customStyle="1" w:styleId="SDnormalny1">
    <w:name w:val="SD_normalny_1"/>
    <w:basedOn w:val="SDnormalny05"/>
    <w:pPr>
      <w:ind w:left="567"/>
    </w:pPr>
  </w:style>
  <w:style w:type="paragraph" w:customStyle="1" w:styleId="SDnormalnyUWAGA">
    <w:name w:val="SD_normalny_UWAGA"/>
    <w:basedOn w:val="SDnormalny"/>
    <w:rPr>
      <w:color w:val="FF0000"/>
    </w:rPr>
  </w:style>
  <w:style w:type="paragraph" w:customStyle="1" w:styleId="Contents3user">
    <w:name w:val="Contents 3 (user)"/>
    <w:basedOn w:val="Standarduser"/>
    <w:next w:val="Standarduser"/>
    <w:pPr>
      <w:tabs>
        <w:tab w:val="clear" w:pos="709"/>
        <w:tab w:val="right" w:leader="dot" w:pos="11896"/>
      </w:tabs>
      <w:spacing w:before="120" w:after="0"/>
      <w:ind w:left="1134" w:hanging="567"/>
    </w:pPr>
    <w:rPr>
      <w:spacing w:val="2"/>
    </w:rPr>
  </w:style>
  <w:style w:type="paragraph" w:customStyle="1" w:styleId="Contents5user">
    <w:name w:val="Contents 5 (user)"/>
    <w:basedOn w:val="Standarduser"/>
    <w:next w:val="Standarduser"/>
    <w:pPr>
      <w:tabs>
        <w:tab w:val="clear" w:pos="709"/>
        <w:tab w:val="left" w:pos="6806"/>
        <w:tab w:val="right" w:leader="dot" w:pos="13598"/>
      </w:tabs>
      <w:ind w:left="1985" w:hanging="567"/>
    </w:pPr>
    <w:rPr>
      <w:spacing w:val="2"/>
    </w:rPr>
  </w:style>
  <w:style w:type="paragraph" w:customStyle="1" w:styleId="Contents8user">
    <w:name w:val="Contents 8 (user)"/>
    <w:basedOn w:val="Standarduser"/>
    <w:next w:val="Standarduser"/>
    <w:pPr>
      <w:tabs>
        <w:tab w:val="clear" w:pos="709"/>
        <w:tab w:val="right" w:leader="dot" w:pos="13029"/>
      </w:tabs>
      <w:ind w:left="1701"/>
    </w:pPr>
    <w:rPr>
      <w:color w:val="333399"/>
    </w:rPr>
  </w:style>
  <w:style w:type="paragraph" w:customStyle="1" w:styleId="Contents4user">
    <w:name w:val="Contents 4 (user)"/>
    <w:basedOn w:val="Standarduser"/>
    <w:next w:val="Standarduser"/>
    <w:pPr>
      <w:tabs>
        <w:tab w:val="clear" w:pos="709"/>
        <w:tab w:val="right" w:leader="dot" w:pos="12916"/>
      </w:tabs>
      <w:spacing w:before="60" w:after="0"/>
      <w:ind w:left="1644" w:hanging="737"/>
    </w:pPr>
    <w:rPr>
      <w:spacing w:val="2"/>
    </w:rPr>
  </w:style>
  <w:style w:type="paragraph" w:customStyle="1" w:styleId="Contents6user">
    <w:name w:val="Contents 6 (user)"/>
    <w:basedOn w:val="Standarduser"/>
    <w:next w:val="Standarduser"/>
    <w:pPr>
      <w:tabs>
        <w:tab w:val="clear" w:pos="709"/>
        <w:tab w:val="left" w:pos="8507"/>
        <w:tab w:val="right" w:leader="dot" w:pos="15300"/>
      </w:tabs>
      <w:ind w:left="2836" w:hanging="851"/>
    </w:pPr>
    <w:rPr>
      <w:spacing w:val="2"/>
    </w:rPr>
  </w:style>
  <w:style w:type="paragraph" w:customStyle="1" w:styleId="Contents7user">
    <w:name w:val="Contents 7 (user)"/>
    <w:basedOn w:val="Standarduser"/>
    <w:next w:val="Standarduser"/>
    <w:pPr>
      <w:tabs>
        <w:tab w:val="clear" w:pos="709"/>
        <w:tab w:val="right" w:leader="dot" w:pos="14732"/>
      </w:tabs>
      <w:ind w:left="2552"/>
    </w:pPr>
  </w:style>
  <w:style w:type="paragraph" w:styleId="Indeks1">
    <w:name w:val="index 1"/>
    <w:basedOn w:val="Standarduser"/>
    <w:next w:val="Standarduser"/>
    <w:pPr>
      <w:tabs>
        <w:tab w:val="clear" w:pos="709"/>
        <w:tab w:val="left" w:pos="1050"/>
        <w:tab w:val="right" w:pos="10195"/>
      </w:tabs>
      <w:spacing w:after="120"/>
      <w:ind w:left="284" w:hanging="284"/>
    </w:pPr>
    <w:rPr>
      <w:color w:val="333399"/>
    </w:rPr>
  </w:style>
  <w:style w:type="paragraph" w:styleId="Indeks2">
    <w:name w:val="index 2"/>
    <w:basedOn w:val="Standarduser"/>
    <w:next w:val="Standarduser"/>
    <w:pPr>
      <w:spacing w:before="60" w:after="60"/>
    </w:pPr>
    <w:rPr>
      <w:color w:val="333399"/>
    </w:rPr>
  </w:style>
  <w:style w:type="paragraph" w:styleId="Indeks3">
    <w:name w:val="index 3"/>
    <w:basedOn w:val="Indeks2"/>
    <w:next w:val="Standarduser"/>
    <w:pPr>
      <w:numPr>
        <w:numId w:val="39"/>
      </w:numPr>
    </w:pPr>
  </w:style>
  <w:style w:type="paragraph" w:styleId="Stopka">
    <w:name w:val="footer"/>
    <w:basedOn w:val="Standarduser"/>
    <w:pPr>
      <w:tabs>
        <w:tab w:val="clear" w:pos="709"/>
        <w:tab w:val="center" w:pos="4536"/>
        <w:tab w:val="right" w:pos="9072"/>
      </w:tabs>
    </w:pPr>
  </w:style>
  <w:style w:type="paragraph" w:customStyle="1" w:styleId="SDkroki">
    <w:name w:val="SD_kroki"/>
    <w:basedOn w:val="SDnormalny"/>
    <w:pPr>
      <w:spacing w:before="320" w:after="0"/>
    </w:pPr>
    <w:rPr>
      <w:szCs w:val="20"/>
    </w:rPr>
  </w:style>
  <w:style w:type="paragraph" w:customStyle="1" w:styleId="SDnaglowek00dokczesci">
    <w:name w:val="SD_naglowek_00_dok_czesci"/>
    <w:basedOn w:val="SDnormalny"/>
    <w:next w:val="SDnormalny"/>
    <w:pPr>
      <w:spacing w:before="120" w:after="1320"/>
      <w:jc w:val="right"/>
    </w:pPr>
    <w:rPr>
      <w:sz w:val="48"/>
      <w:szCs w:val="48"/>
    </w:rPr>
  </w:style>
  <w:style w:type="paragraph" w:customStyle="1" w:styleId="SDnaglowek00glownebloki">
    <w:name w:val="SD_naglowek_00_glowne_bloki"/>
    <w:basedOn w:val="SDnormalny"/>
    <w:pPr>
      <w:spacing w:before="240" w:after="120"/>
      <w:jc w:val="right"/>
    </w:pPr>
    <w:rPr>
      <w:sz w:val="40"/>
      <w:szCs w:val="20"/>
    </w:rPr>
  </w:style>
  <w:style w:type="paragraph" w:customStyle="1" w:styleId="SDnaglowek16">
    <w:name w:val="SD_naglowek_16"/>
    <w:basedOn w:val="SDnaglowek15"/>
  </w:style>
  <w:style w:type="paragraph" w:customStyle="1" w:styleId="Nagwek12">
    <w:name w:val="Nagłówek 12"/>
    <w:basedOn w:val="Standarduser"/>
    <w:next w:val="Standarduser"/>
    <w:pPr>
      <w:spacing w:before="120" w:after="240"/>
    </w:pPr>
    <w:rPr>
      <w:spacing w:val="2"/>
    </w:rPr>
  </w:style>
  <w:style w:type="paragraph" w:customStyle="1" w:styleId="century20">
    <w:name w:val="century_20"/>
    <w:basedOn w:val="Standarduser"/>
    <w:next w:val="Standarduser"/>
    <w:pPr>
      <w:jc w:val="center"/>
    </w:pPr>
    <w:rPr>
      <w:b/>
      <w:sz w:val="40"/>
      <w:szCs w:val="20"/>
    </w:rPr>
  </w:style>
  <w:style w:type="paragraph" w:customStyle="1" w:styleId="century14szary">
    <w:name w:val="century_14_szary"/>
    <w:basedOn w:val="Standarduser"/>
    <w:next w:val="Standarduser"/>
    <w:pPr>
      <w:jc w:val="center"/>
    </w:pPr>
    <w:rPr>
      <w:color w:val="808080"/>
      <w:sz w:val="28"/>
      <w:szCs w:val="20"/>
    </w:rPr>
  </w:style>
  <w:style w:type="paragraph" w:customStyle="1" w:styleId="Normalnyod">
    <w:name w:val="Normalny_od"/>
    <w:basedOn w:val="Standarduser"/>
    <w:pPr>
      <w:jc w:val="both"/>
    </w:pPr>
    <w:rPr>
      <w:spacing w:val="2"/>
      <w:sz w:val="18"/>
    </w:rPr>
  </w:style>
  <w:style w:type="paragraph" w:customStyle="1" w:styleId="Normalnyod1">
    <w:name w:val="Normalny_od_1"/>
    <w:basedOn w:val="Normalnyod"/>
    <w:next w:val="Normalnyod"/>
    <w:pPr>
      <w:tabs>
        <w:tab w:val="clear" w:pos="709"/>
        <w:tab w:val="left" w:pos="6607"/>
      </w:tabs>
    </w:pPr>
    <w:rPr>
      <w:color w:val="808080"/>
    </w:rPr>
  </w:style>
  <w:style w:type="paragraph" w:styleId="NormalnyWeb">
    <w:name w:val="Normal (Web)"/>
    <w:basedOn w:val="Standarduser"/>
    <w:uiPriority w:val="99"/>
    <w:pPr>
      <w:spacing w:before="280" w:after="119"/>
    </w:pPr>
  </w:style>
  <w:style w:type="paragraph" w:customStyle="1" w:styleId="Contents9user">
    <w:name w:val="Contents 9 (user)"/>
    <w:basedOn w:val="Standarduser"/>
    <w:next w:val="Standarduser"/>
    <w:pPr>
      <w:ind w:left="1920"/>
    </w:pPr>
  </w:style>
  <w:style w:type="paragraph" w:customStyle="1" w:styleId="numerod">
    <w:name w:val="numer_od"/>
    <w:basedOn w:val="Normalnyod"/>
    <w:pPr>
      <w:tabs>
        <w:tab w:val="clear" w:pos="709"/>
        <w:tab w:val="left" w:pos="6607"/>
      </w:tabs>
      <w:suppressAutoHyphens w:val="0"/>
      <w:jc w:val="left"/>
    </w:pPr>
    <w:rPr>
      <w:spacing w:val="0"/>
      <w:szCs w:val="18"/>
    </w:rPr>
  </w:style>
  <w:style w:type="paragraph" w:customStyle="1" w:styleId="trep1">
    <w:name w:val="treść_p1"/>
    <w:basedOn w:val="Standarduser"/>
    <w:pPr>
      <w:tabs>
        <w:tab w:val="clear" w:pos="709"/>
        <w:tab w:val="left" w:pos="1418"/>
      </w:tabs>
      <w:spacing w:after="120"/>
      <w:ind w:left="567" w:hanging="283"/>
      <w:jc w:val="both"/>
    </w:pPr>
    <w:rPr>
      <w:szCs w:val="20"/>
    </w:rPr>
  </w:style>
  <w:style w:type="paragraph" w:customStyle="1" w:styleId="Tekstkomentarza3">
    <w:name w:val="Tekst komentarza3"/>
    <w:basedOn w:val="Standarduser"/>
    <w:pPr>
      <w:spacing w:after="200" w:line="276" w:lineRule="auto"/>
    </w:pPr>
    <w:rPr>
      <w:rFonts w:ascii="Calibri" w:eastAsia="Calibri" w:hAnsi="Calibri" w:cs="Calibri"/>
      <w:szCs w:val="20"/>
    </w:rPr>
  </w:style>
  <w:style w:type="paragraph" w:styleId="Tekstdymka">
    <w:name w:val="Balloon Text"/>
    <w:basedOn w:val="Standarduser"/>
    <w:rPr>
      <w:rFonts w:ascii="Tahoma" w:eastAsia="Tahoma" w:hAnsi="Tahoma" w:cs="Tahoma"/>
      <w:sz w:val="16"/>
      <w:szCs w:val="16"/>
    </w:rPr>
  </w:style>
  <w:style w:type="paragraph" w:customStyle="1" w:styleId="Podpis1">
    <w:name w:val="Podpis1"/>
    <w:basedOn w:val="Standarduser"/>
    <w:pPr>
      <w:suppressLineNumbers/>
      <w:spacing w:before="120" w:after="120"/>
    </w:pPr>
    <w:rPr>
      <w:rFonts w:cs="Mangal"/>
      <w:i/>
      <w:iCs/>
    </w:rPr>
  </w:style>
  <w:style w:type="paragraph" w:customStyle="1" w:styleId="Tekstpodstawowybodytext">
    <w:name w:val="Tekst podstawowy.body text"/>
    <w:basedOn w:val="Standarduser"/>
    <w:pPr>
      <w:widowControl w:val="0"/>
      <w:spacing w:before="120" w:after="120"/>
      <w:ind w:left="2520"/>
      <w:jc w:val="both"/>
    </w:pPr>
    <w:rPr>
      <w:rFonts w:ascii="Book Antiqua" w:eastAsia="Book Antiqua" w:hAnsi="Book Antiqua" w:cs="Book Antiqua"/>
      <w:szCs w:val="20"/>
    </w:rPr>
  </w:style>
  <w:style w:type="paragraph" w:customStyle="1" w:styleId="Tekstkomentarza1">
    <w:name w:val="Tekst komentarza1"/>
    <w:basedOn w:val="Standarduser"/>
    <w:rPr>
      <w:szCs w:val="20"/>
    </w:rPr>
  </w:style>
  <w:style w:type="paragraph" w:styleId="Tematkomentarza">
    <w:name w:val="annotation subject"/>
    <w:basedOn w:val="Tekstkomentarza1"/>
    <w:next w:val="Tekstkomentarza1"/>
    <w:rPr>
      <w:b/>
      <w:bCs/>
    </w:rPr>
  </w:style>
  <w:style w:type="paragraph" w:styleId="Akapitzlist">
    <w:name w:val="List Paragraph"/>
    <w:basedOn w:val="Standarduser"/>
    <w:qFormat/>
    <w:pPr>
      <w:ind w:left="708"/>
    </w:pPr>
  </w:style>
  <w:style w:type="paragraph" w:customStyle="1" w:styleId="TableContents">
    <w:name w:val="Table Contents"/>
    <w:basedOn w:val="Standarduser"/>
    <w:pPr>
      <w:suppressLineNumbers/>
    </w:pPr>
  </w:style>
  <w:style w:type="paragraph" w:customStyle="1" w:styleId="StylTabela-komorkiPogrubienieDoprawej">
    <w:name w:val="Styl Tabela - komorki + Pogrubienie Do prawej"/>
    <w:basedOn w:val="Tabela-komorki"/>
    <w:pPr>
      <w:jc w:val="right"/>
    </w:pPr>
    <w:rPr>
      <w:b/>
      <w:bCs/>
    </w:rPr>
  </w:style>
  <w:style w:type="paragraph" w:customStyle="1" w:styleId="StylSDnormalnyaciskiCenturyGothic">
    <w:name w:val="Styl SD_normalny + (Łaciński) Century Gothic"/>
    <w:basedOn w:val="Standarduser"/>
    <w:pPr>
      <w:numPr>
        <w:numId w:val="40"/>
      </w:numPr>
    </w:pPr>
  </w:style>
  <w:style w:type="paragraph" w:customStyle="1" w:styleId="Default">
    <w:name w:val="Default"/>
    <w:pPr>
      <w:widowControl/>
      <w:suppressAutoHyphens/>
    </w:pPr>
    <w:rPr>
      <w:rFonts w:ascii="Calibri" w:eastAsia="Times New Roman" w:hAnsi="Calibri" w:cs="Calibri"/>
      <w:color w:val="000000"/>
      <w:lang w:bidi="ar-SA"/>
    </w:rPr>
  </w:style>
  <w:style w:type="paragraph" w:customStyle="1" w:styleId="Normalny-punktowanie">
    <w:name w:val="Normalny-punktowanie"/>
    <w:basedOn w:val="Standarduser"/>
    <w:pPr>
      <w:spacing w:before="120" w:after="0" w:line="288" w:lineRule="auto"/>
      <w:jc w:val="both"/>
    </w:pPr>
    <w:rPr>
      <w:rFonts w:ascii="Verdana" w:eastAsia="Verdana" w:hAnsi="Verdana" w:cs="Verdana"/>
      <w:sz w:val="18"/>
    </w:rPr>
  </w:style>
  <w:style w:type="paragraph" w:customStyle="1" w:styleId="A-punkt1">
    <w:name w:val="A - punkt 1"/>
    <w:basedOn w:val="Normalny-punktowanie"/>
    <w:pPr>
      <w:spacing w:before="0"/>
    </w:pPr>
  </w:style>
  <w:style w:type="paragraph" w:customStyle="1" w:styleId="A-punkt2">
    <w:name w:val="A - punkt 2"/>
    <w:basedOn w:val="A-punkt1"/>
    <w:pPr>
      <w:numPr>
        <w:numId w:val="41"/>
      </w:numPr>
    </w:pPr>
  </w:style>
  <w:style w:type="paragraph" w:customStyle="1" w:styleId="A-normalnypobrubiony">
    <w:name w:val="A - normalny pobrubiony"/>
    <w:basedOn w:val="Standarduser"/>
    <w:pPr>
      <w:spacing w:before="120" w:after="0" w:line="288" w:lineRule="auto"/>
      <w:ind w:firstLine="709"/>
      <w:jc w:val="both"/>
    </w:pPr>
    <w:rPr>
      <w:rFonts w:ascii="Verdana" w:eastAsia="Verdana" w:hAnsi="Verdana" w:cs="Verdana"/>
      <w:b/>
      <w:sz w:val="18"/>
    </w:rPr>
  </w:style>
  <w:style w:type="paragraph" w:customStyle="1" w:styleId="Legenda2">
    <w:name w:val="Legenda2"/>
    <w:basedOn w:val="Standarduser"/>
    <w:next w:val="Standarduser"/>
    <w:pPr>
      <w:spacing w:before="120" w:after="0" w:line="288" w:lineRule="auto"/>
      <w:ind w:firstLine="709"/>
      <w:jc w:val="both"/>
    </w:pPr>
    <w:rPr>
      <w:rFonts w:ascii="Verdana" w:eastAsia="Verdana" w:hAnsi="Verdana" w:cs="Verdana"/>
      <w:b/>
      <w:bCs/>
      <w:sz w:val="18"/>
      <w:szCs w:val="20"/>
    </w:rPr>
  </w:style>
  <w:style w:type="paragraph" w:customStyle="1" w:styleId="Nagwek20">
    <w:name w:val="Nagłówek2"/>
    <w:basedOn w:val="Standarduser"/>
    <w:next w:val="Textbodyuser"/>
    <w:pPr>
      <w:keepNext/>
      <w:spacing w:before="240" w:after="120"/>
    </w:pPr>
    <w:rPr>
      <w:rFonts w:ascii="Arial" w:eastAsia="Microsoft YaHei" w:hAnsi="Arial" w:cs="Mangal"/>
      <w:sz w:val="28"/>
      <w:szCs w:val="28"/>
    </w:rPr>
  </w:style>
  <w:style w:type="paragraph" w:customStyle="1" w:styleId="Podpis2">
    <w:name w:val="Podpis2"/>
    <w:basedOn w:val="Standarduser"/>
    <w:pPr>
      <w:suppressLineNumbers/>
      <w:spacing w:before="120" w:after="120"/>
    </w:pPr>
    <w:rPr>
      <w:rFonts w:cs="Mangal"/>
      <w:i/>
      <w:iCs/>
    </w:rPr>
  </w:style>
  <w:style w:type="paragraph" w:customStyle="1" w:styleId="Tekstkomentarza2">
    <w:name w:val="Tekst komentarza2"/>
    <w:basedOn w:val="Standarduser"/>
    <w:rPr>
      <w:szCs w:val="20"/>
    </w:rPr>
  </w:style>
  <w:style w:type="paragraph" w:styleId="Poprawka">
    <w:name w:val="Revision"/>
    <w:pPr>
      <w:widowControl/>
      <w:suppressAutoHyphens/>
    </w:pPr>
    <w:rPr>
      <w:rFonts w:ascii="Calibri" w:eastAsia="Calibri" w:hAnsi="Calibri" w:cs="Calibri"/>
      <w:sz w:val="22"/>
      <w:szCs w:val="22"/>
      <w:lang w:bidi="ar-SA"/>
    </w:rPr>
  </w:style>
  <w:style w:type="paragraph" w:customStyle="1" w:styleId="NumberedList">
    <w:name w:val="Numbered List"/>
    <w:next w:val="Standarduser"/>
    <w:pPr>
      <w:suppressAutoHyphens/>
      <w:ind w:left="360" w:hanging="360"/>
    </w:pPr>
    <w:rPr>
      <w:rFonts w:ascii="Arial" w:eastAsia="Times New Roman" w:hAnsi="Arial" w:cs="Arial"/>
      <w:color w:val="000000"/>
      <w:sz w:val="22"/>
      <w:szCs w:val="22"/>
      <w:shd w:val="clear" w:color="auto" w:fill="FFFFFF"/>
      <w:lang w:val="en-AU" w:bidi="ar-SA"/>
    </w:rPr>
  </w:style>
  <w:style w:type="paragraph" w:customStyle="1" w:styleId="BulletedList">
    <w:name w:val="Bulleted List"/>
    <w:next w:val="Standarduser"/>
    <w:pPr>
      <w:suppressAutoHyphens/>
      <w:ind w:left="360" w:hanging="360"/>
    </w:pPr>
    <w:rPr>
      <w:rFonts w:ascii="Arial" w:eastAsia="Times New Roman" w:hAnsi="Arial" w:cs="Arial"/>
      <w:color w:val="000000"/>
      <w:sz w:val="22"/>
      <w:szCs w:val="22"/>
      <w:shd w:val="clear" w:color="auto" w:fill="FFFFFF"/>
      <w:lang w:val="en-AU" w:bidi="ar-SA"/>
    </w:rPr>
  </w:style>
  <w:style w:type="paragraph" w:customStyle="1" w:styleId="Tekstpodstawowy22">
    <w:name w:val="Tekst podstawowy 22"/>
    <w:basedOn w:val="Standarduser"/>
    <w:next w:val="Standarduser"/>
    <w:pPr>
      <w:widowControl w:val="0"/>
      <w:spacing w:after="120" w:line="480" w:lineRule="auto"/>
    </w:pPr>
    <w:rPr>
      <w:rFonts w:ascii="Arial" w:eastAsia="Arial" w:hAnsi="Arial" w:cs="Arial"/>
      <w:sz w:val="22"/>
      <w:szCs w:val="22"/>
      <w:shd w:val="clear" w:color="auto" w:fill="FFFFFF"/>
      <w:lang w:val="en-AU"/>
    </w:rPr>
  </w:style>
  <w:style w:type="paragraph" w:customStyle="1" w:styleId="Tekstpodstawowy31">
    <w:name w:val="Tekst podstawowy 31"/>
    <w:basedOn w:val="Standarduser"/>
    <w:next w:val="Standarduser"/>
    <w:pPr>
      <w:widowControl w:val="0"/>
      <w:spacing w:after="120"/>
    </w:pPr>
    <w:rPr>
      <w:rFonts w:ascii="Arial" w:eastAsia="Arial" w:hAnsi="Arial" w:cs="Arial"/>
      <w:sz w:val="16"/>
      <w:szCs w:val="16"/>
      <w:shd w:val="clear" w:color="auto" w:fill="FFFFFF"/>
      <w:lang w:val="en-AU"/>
    </w:rPr>
  </w:style>
  <w:style w:type="paragraph" w:customStyle="1" w:styleId="Nagweknotatki1">
    <w:name w:val="Nagłówek notatki1"/>
    <w:basedOn w:val="Standarduser"/>
    <w:next w:val="Standarduser"/>
    <w:pPr>
      <w:widowControl w:val="0"/>
    </w:pPr>
    <w:rPr>
      <w:rFonts w:ascii="Arial" w:eastAsia="Arial" w:hAnsi="Arial" w:cs="Arial"/>
      <w:sz w:val="22"/>
      <w:szCs w:val="22"/>
      <w:shd w:val="clear" w:color="auto" w:fill="FFFFFF"/>
      <w:lang w:val="en-AU"/>
    </w:rPr>
  </w:style>
  <w:style w:type="paragraph" w:customStyle="1" w:styleId="Zwykytekst1">
    <w:name w:val="Zwykły tekst1"/>
    <w:basedOn w:val="Standarduser"/>
    <w:next w:val="Standarduser"/>
    <w:pPr>
      <w:widowControl w:val="0"/>
    </w:pPr>
    <w:rPr>
      <w:rFonts w:ascii="Arial" w:eastAsia="Arial" w:hAnsi="Arial" w:cs="Arial"/>
      <w:szCs w:val="20"/>
      <w:shd w:val="clear" w:color="auto" w:fill="FFFFFF"/>
      <w:lang w:val="en-AU"/>
    </w:rPr>
  </w:style>
  <w:style w:type="paragraph" w:customStyle="1" w:styleId="Code">
    <w:name w:val="Code"/>
    <w:next w:val="Standarduser"/>
    <w:pPr>
      <w:suppressAutoHyphens/>
    </w:pPr>
    <w:rPr>
      <w:rFonts w:ascii="Arial" w:eastAsia="Times New Roman" w:hAnsi="Arial" w:cs="Arial"/>
      <w:color w:val="000000"/>
      <w:sz w:val="22"/>
      <w:szCs w:val="22"/>
      <w:shd w:val="clear" w:color="auto" w:fill="FFFFFF"/>
      <w:lang w:val="en-AU" w:bidi="ar-SA"/>
    </w:rPr>
  </w:style>
  <w:style w:type="paragraph" w:customStyle="1" w:styleId="Styl">
    <w:name w:val="Styl"/>
    <w:next w:val="Standarduser"/>
    <w:pPr>
      <w:suppressAutoHyphens/>
    </w:pPr>
    <w:rPr>
      <w:rFonts w:ascii="Arial" w:eastAsia="Times New Roman" w:hAnsi="Arial" w:cs="Arial"/>
      <w:color w:val="000000"/>
      <w:sz w:val="20"/>
      <w:szCs w:val="20"/>
      <w:shd w:val="clear" w:color="auto" w:fill="FFFFFF"/>
      <w:lang w:val="en-AU" w:bidi="ar-SA"/>
    </w:rPr>
  </w:style>
  <w:style w:type="paragraph" w:customStyle="1" w:styleId="Style">
    <w:name w:val="Style"/>
    <w:next w:val="Standarduser"/>
    <w:pPr>
      <w:suppressAutoHyphens/>
    </w:pPr>
    <w:rPr>
      <w:rFonts w:ascii="Arial" w:eastAsia="Times New Roman" w:hAnsi="Arial" w:cs="Arial"/>
      <w:color w:val="000000"/>
      <w:shd w:val="clear" w:color="auto" w:fill="FFFFFF"/>
      <w:lang w:val="en-AU" w:bidi="ar-SA"/>
    </w:rPr>
  </w:style>
  <w:style w:type="paragraph" w:customStyle="1" w:styleId="ListHeader">
    <w:name w:val="List Header"/>
    <w:next w:val="Standarduser"/>
    <w:pPr>
      <w:suppressAutoHyphens/>
    </w:pPr>
    <w:rPr>
      <w:rFonts w:ascii="Arial" w:eastAsia="Times New Roman" w:hAnsi="Arial" w:cs="Arial"/>
      <w:b/>
      <w:bCs/>
      <w:i/>
      <w:iCs/>
      <w:color w:val="0000A0"/>
      <w:sz w:val="20"/>
      <w:szCs w:val="20"/>
      <w:shd w:val="clear" w:color="auto" w:fill="FFFFFF"/>
      <w:lang w:val="en-AU" w:bidi="ar-SA"/>
    </w:rPr>
  </w:style>
  <w:style w:type="paragraph" w:customStyle="1" w:styleId="Listapunktowana2">
    <w:name w:val="Lista punktowana2"/>
    <w:basedOn w:val="Standarduser"/>
    <w:pPr>
      <w:numPr>
        <w:numId w:val="37"/>
      </w:numPr>
      <w:spacing w:after="200" w:line="276" w:lineRule="auto"/>
    </w:pPr>
    <w:rPr>
      <w:rFonts w:ascii="Calibri" w:eastAsia="Calibri" w:hAnsi="Calibri" w:cs="Calibri"/>
      <w:sz w:val="22"/>
      <w:szCs w:val="22"/>
    </w:rPr>
  </w:style>
  <w:style w:type="paragraph" w:customStyle="1" w:styleId="Centered">
    <w:name w:val="Centered"/>
    <w:basedOn w:val="Standarduser"/>
    <w:pPr>
      <w:spacing w:after="200" w:line="276" w:lineRule="auto"/>
      <w:jc w:val="center"/>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customStyle="1" w:styleId="xl22">
    <w:name w:val="xl22"/>
    <w:basedOn w:val="Standarduser"/>
    <w:pPr>
      <w:pBdr>
        <w:top w:val="single" w:sz="4" w:space="0" w:color="000000"/>
        <w:left w:val="single" w:sz="4" w:space="0" w:color="000000"/>
        <w:bottom w:val="single" w:sz="4" w:space="0" w:color="000000"/>
        <w:right w:val="single" w:sz="4" w:space="0" w:color="000000"/>
      </w:pBdr>
      <w:spacing w:before="280" w:after="280"/>
      <w:jc w:val="center"/>
    </w:pPr>
    <w:rPr>
      <w:b/>
      <w:bCs/>
      <w:sz w:val="16"/>
      <w:szCs w:val="16"/>
    </w:rPr>
  </w:style>
  <w:style w:type="paragraph" w:customStyle="1" w:styleId="xl23">
    <w:name w:val="xl23"/>
    <w:basedOn w:val="Standarduser"/>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24">
    <w:name w:val="xl24"/>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5">
    <w:name w:val="xl25"/>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6">
    <w:name w:val="xl26"/>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7">
    <w:name w:val="xl27"/>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8">
    <w:name w:val="xl28"/>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9">
    <w:name w:val="xl29"/>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0">
    <w:name w:val="xl30"/>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1">
    <w:name w:val="xl31"/>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2">
    <w:name w:val="xl32"/>
    <w:basedOn w:val="Standarduser"/>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3">
    <w:name w:val="xl33"/>
    <w:basedOn w:val="Standarduser"/>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4">
    <w:name w:val="xl34"/>
    <w:basedOn w:val="Standarduser"/>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Standarduser"/>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styleId="Bezodstpw">
    <w:name w:val="No Spacing"/>
    <w:pPr>
      <w:widowControl/>
      <w:suppressAutoHyphens/>
    </w:pPr>
    <w:rPr>
      <w:rFonts w:ascii="Calibri" w:eastAsia="Times New Roman" w:hAnsi="Calibri" w:cs="Calibri"/>
      <w:sz w:val="22"/>
      <w:szCs w:val="22"/>
      <w:lang w:bidi="ar-SA"/>
    </w:rPr>
  </w:style>
  <w:style w:type="paragraph" w:customStyle="1" w:styleId="pqiTitlePageSpecial">
    <w:name w:val="pqiTitlePageSpecial"/>
    <w:next w:val="Standarduser"/>
    <w:pPr>
      <w:widowControl/>
      <w:suppressAutoHyphens/>
      <w:spacing w:before="40" w:after="40"/>
    </w:pPr>
    <w:rPr>
      <w:rFonts w:ascii="Arial" w:eastAsia="Times New Roman" w:hAnsi="Arial" w:cs="Arial"/>
      <w:sz w:val="18"/>
      <w:szCs w:val="20"/>
      <w:lang w:bidi="ar-SA"/>
    </w:rPr>
  </w:style>
  <w:style w:type="paragraph" w:styleId="Nagwekwykazurde">
    <w:name w:val="toa heading"/>
    <w:basedOn w:val="Nagwek1"/>
    <w:next w:val="Standarduser"/>
    <w:pPr>
      <w:keepLines/>
      <w:pageBreakBefore/>
      <w:spacing w:before="480" w:after="80" w:line="276" w:lineRule="auto"/>
    </w:pPr>
    <w:rPr>
      <w:rFonts w:ascii="Cambria" w:eastAsia="Cambria" w:hAnsi="Cambria" w:cs="Times New Roman"/>
      <w:color w:val="365F91"/>
      <w:sz w:val="28"/>
      <w:szCs w:val="28"/>
    </w:rPr>
  </w:style>
  <w:style w:type="paragraph" w:customStyle="1" w:styleId="Listanumerowana1">
    <w:name w:val="Lista numerowana1"/>
    <w:basedOn w:val="Standarduser"/>
    <w:pPr>
      <w:widowControl w:val="0"/>
      <w:tabs>
        <w:tab w:val="clear" w:pos="709"/>
        <w:tab w:val="left" w:pos="360"/>
      </w:tabs>
      <w:spacing w:before="60" w:after="80"/>
    </w:pPr>
    <w:rPr>
      <w:rFonts w:eastAsia="Lucida Sans Unicode"/>
    </w:rPr>
  </w:style>
  <w:style w:type="paragraph" w:customStyle="1" w:styleId="Listapunktowana1">
    <w:name w:val="Lista punktowana1"/>
    <w:basedOn w:val="Standarduser"/>
    <w:pPr>
      <w:widowControl w:val="0"/>
      <w:tabs>
        <w:tab w:val="clear" w:pos="709"/>
        <w:tab w:val="left" w:pos="360"/>
      </w:tabs>
      <w:spacing w:before="60" w:after="80"/>
    </w:pPr>
    <w:rPr>
      <w:rFonts w:eastAsia="Lucida Sans Unicode"/>
    </w:rPr>
  </w:style>
  <w:style w:type="paragraph" w:customStyle="1" w:styleId="Legenda1">
    <w:name w:val="Legenda1"/>
    <w:basedOn w:val="Standarduser"/>
    <w:next w:val="Standarduser"/>
    <w:pPr>
      <w:widowControl w:val="0"/>
      <w:spacing w:before="60" w:after="80"/>
    </w:pPr>
    <w:rPr>
      <w:rFonts w:eastAsia="Lucida Sans Unicode"/>
      <w:b/>
      <w:bCs/>
      <w:szCs w:val="20"/>
    </w:rPr>
  </w:style>
  <w:style w:type="paragraph" w:customStyle="1" w:styleId="Framecontents">
    <w:name w:val="Frame contents"/>
    <w:basedOn w:val="Textbodyuser"/>
    <w:pPr>
      <w:spacing w:after="120"/>
    </w:pPr>
    <w:rPr>
      <w:rFonts w:eastAsia="Lucida Sans Unicode"/>
      <w:lang w:val="en-US"/>
    </w:rPr>
  </w:style>
  <w:style w:type="paragraph" w:customStyle="1" w:styleId="Contents10">
    <w:name w:val="Contents 10"/>
    <w:basedOn w:val="Index"/>
    <w:pPr>
      <w:widowControl w:val="0"/>
      <w:tabs>
        <w:tab w:val="clear" w:pos="709"/>
        <w:tab w:val="right" w:leader="dot" w:pos="14731"/>
      </w:tabs>
      <w:spacing w:before="60" w:after="80"/>
      <w:ind w:left="2547"/>
    </w:pPr>
    <w:rPr>
      <w:rFonts w:eastAsia="Lucida Sans Unicode" w:cs="Tahoma"/>
    </w:rPr>
  </w:style>
  <w:style w:type="paragraph" w:customStyle="1" w:styleId="Figure">
    <w:name w:val="Figure"/>
    <w:basedOn w:val="Podpis1"/>
    <w:pPr>
      <w:widowControl w:val="0"/>
    </w:pPr>
    <w:rPr>
      <w:rFonts w:eastAsia="Lucida Sans Unicode" w:cs="Tahoma"/>
    </w:rPr>
  </w:style>
  <w:style w:type="paragraph" w:customStyle="1" w:styleId="Heading10">
    <w:name w:val="Heading 10"/>
    <w:basedOn w:val="Nagwek10"/>
    <w:next w:val="Textbodyuser"/>
    <w:pPr>
      <w:widowControl w:val="0"/>
      <w:tabs>
        <w:tab w:val="clear" w:pos="709"/>
        <w:tab w:val="left" w:pos="6114"/>
      </w:tabs>
      <w:ind w:left="2038" w:hanging="1584"/>
    </w:pPr>
    <w:rPr>
      <w:rFonts w:eastAsia="MS Mincho" w:cs="Tahoma"/>
      <w:b/>
      <w:bCs/>
      <w:sz w:val="21"/>
      <w:szCs w:val="21"/>
    </w:rPr>
  </w:style>
  <w:style w:type="paragraph" w:customStyle="1" w:styleId="rysunek">
    <w:name w:val="rysunek"/>
    <w:basedOn w:val="Standarduser"/>
    <w:pPr>
      <w:keepNext/>
      <w:keepLines/>
      <w:spacing w:before="60" w:after="80"/>
      <w:jc w:val="center"/>
    </w:pPr>
    <w:rPr>
      <w:rFonts w:eastAsia="Lucida Sans Unicode"/>
      <w:b/>
      <w:i/>
      <w:sz w:val="22"/>
      <w:szCs w:val="22"/>
    </w:rPr>
  </w:style>
  <w:style w:type="paragraph" w:customStyle="1" w:styleId="Przycisk">
    <w:name w:val="Przycisk"/>
    <w:basedOn w:val="Standarduser"/>
    <w:pPr>
      <w:widowControl w:val="0"/>
      <w:spacing w:before="60" w:after="80"/>
    </w:pPr>
    <w:rPr>
      <w:rFonts w:ascii="Times New (W1)" w:eastAsia="Lucida Sans Unicode" w:hAnsi="Times New (W1)" w:cs="Times New (W1)"/>
      <w:b/>
      <w:caps/>
      <w:color w:val="3366FF"/>
    </w:rPr>
  </w:style>
  <w:style w:type="paragraph" w:customStyle="1" w:styleId="PRO-Rozdzia">
    <w:name w:val="PRO-Rozdział"/>
    <w:basedOn w:val="Nagwek1"/>
    <w:pPr>
      <w:tabs>
        <w:tab w:val="clear" w:pos="709"/>
        <w:tab w:val="left" w:pos="1296"/>
      </w:tabs>
      <w:spacing w:before="0" w:after="240"/>
      <w:ind w:left="432" w:hanging="432"/>
    </w:pPr>
    <w:rPr>
      <w:rFonts w:ascii="Times New Roman" w:eastAsia="Times New Roman" w:hAnsi="Times New Roman" w:cs="Times New Roman"/>
      <w:sz w:val="36"/>
    </w:rPr>
  </w:style>
  <w:style w:type="paragraph" w:customStyle="1" w:styleId="PRO-Podrozdzial">
    <w:name w:val="PRO-Podrozdzial"/>
    <w:basedOn w:val="Nagwek2"/>
    <w:pPr>
      <w:tabs>
        <w:tab w:val="clear" w:pos="709"/>
        <w:tab w:val="left" w:pos="1728"/>
      </w:tabs>
      <w:spacing w:before="0" w:after="240" w:line="360" w:lineRule="auto"/>
      <w:ind w:left="576" w:hanging="576"/>
    </w:pPr>
    <w:rPr>
      <w:rFonts w:ascii="Times New Roman" w:eastAsia="Times New Roman" w:hAnsi="Times New Roman" w:cs="Times New Roman"/>
      <w:bCs w:val="0"/>
      <w:i w:val="0"/>
    </w:rPr>
  </w:style>
  <w:style w:type="paragraph" w:customStyle="1" w:styleId="PRO-Akapit">
    <w:name w:val="PRO-Akapit"/>
    <w:basedOn w:val="Standarduser"/>
    <w:pPr>
      <w:spacing w:line="360" w:lineRule="auto"/>
      <w:ind w:firstLine="706"/>
      <w:jc w:val="both"/>
    </w:pPr>
  </w:style>
  <w:style w:type="paragraph" w:customStyle="1" w:styleId="pqiTabHead">
    <w:name w:val="pqiTabHead"/>
    <w:pPr>
      <w:widowControl/>
      <w:suppressAutoHyphens/>
      <w:spacing w:before="60" w:after="40"/>
    </w:pPr>
    <w:rPr>
      <w:rFonts w:ascii="Arial" w:eastAsia="Times New Roman" w:hAnsi="Arial" w:cs="Arial"/>
      <w:b/>
      <w:sz w:val="20"/>
      <w:szCs w:val="20"/>
      <w:lang w:bidi="ar-SA"/>
    </w:rPr>
  </w:style>
  <w:style w:type="paragraph" w:customStyle="1" w:styleId="pqiComments">
    <w:name w:val="pqiComments"/>
    <w:pPr>
      <w:widowControl/>
      <w:suppressAutoHyphens/>
    </w:pPr>
    <w:rPr>
      <w:rFonts w:ascii="Arial" w:eastAsia="Times New Roman" w:hAnsi="Arial" w:cs="Arial"/>
      <w:i/>
      <w:color w:val="FF6600"/>
      <w:sz w:val="20"/>
      <w:szCs w:val="20"/>
      <w:lang w:bidi="ar-SA"/>
    </w:rPr>
  </w:style>
  <w:style w:type="paragraph" w:customStyle="1" w:styleId="pqiText">
    <w:name w:val="pqiText"/>
    <w:pPr>
      <w:widowControl/>
      <w:tabs>
        <w:tab w:val="left" w:pos="1021"/>
        <w:tab w:val="left" w:pos="1191"/>
        <w:tab w:val="left" w:pos="1304"/>
        <w:tab w:val="left" w:pos="1361"/>
        <w:tab w:val="left" w:pos="1531"/>
      </w:tabs>
      <w:suppressAutoHyphens/>
      <w:spacing w:after="140" w:line="320" w:lineRule="atLeast"/>
    </w:pPr>
    <w:rPr>
      <w:rFonts w:ascii="Arial" w:eastAsia="Times New Roman" w:hAnsi="Arial" w:cs="Arial"/>
      <w:sz w:val="22"/>
      <w:szCs w:val="20"/>
      <w:lang w:bidi="ar-SA"/>
    </w:rPr>
  </w:style>
  <w:style w:type="paragraph" w:customStyle="1" w:styleId="pqiListNomNum1">
    <w:name w:val="pqiListNomNum1"/>
    <w:pPr>
      <w:widowControl/>
      <w:numPr>
        <w:numId w:val="43"/>
      </w:numPr>
      <w:suppressAutoHyphens/>
      <w:spacing w:after="60" w:line="320" w:lineRule="atLeast"/>
    </w:pPr>
    <w:rPr>
      <w:rFonts w:ascii="Arial" w:eastAsia="Times New Roman" w:hAnsi="Arial" w:cs="Arial"/>
      <w:sz w:val="22"/>
      <w:szCs w:val="20"/>
      <w:lang w:bidi="ar-SA"/>
    </w:rPr>
  </w:style>
  <w:style w:type="paragraph" w:customStyle="1" w:styleId="Spisilustracji1">
    <w:name w:val="Spis ilustracji1"/>
    <w:basedOn w:val="Standarduser"/>
    <w:next w:val="Standarduser"/>
    <w:pPr>
      <w:widowControl w:val="0"/>
      <w:spacing w:after="120"/>
      <w:jc w:val="both"/>
    </w:pPr>
    <w:rPr>
      <w:rFonts w:ascii="Arial" w:eastAsia="Arial" w:hAnsi="Arial" w:cs="Arial"/>
    </w:rPr>
  </w:style>
  <w:style w:type="paragraph" w:customStyle="1" w:styleId="Listanumerowana2">
    <w:name w:val="Lista numerowana2"/>
    <w:basedOn w:val="Standarduser"/>
    <w:pPr>
      <w:widowControl w:val="0"/>
      <w:numPr>
        <w:numId w:val="38"/>
      </w:numPr>
      <w:spacing w:after="120" w:line="320" w:lineRule="atLeast"/>
      <w:jc w:val="both"/>
    </w:pPr>
    <w:rPr>
      <w:rFonts w:ascii="Arial" w:eastAsia="Arial" w:hAnsi="Arial" w:cs="Arial"/>
      <w:szCs w:val="20"/>
    </w:rPr>
  </w:style>
  <w:style w:type="paragraph" w:customStyle="1" w:styleId="pqiChpHeadNum1">
    <w:name w:val="pqiChpHeadNum1"/>
    <w:next w:val="pqiText"/>
    <w:pPr>
      <w:widowControl/>
      <w:suppressAutoHyphens/>
      <w:spacing w:before="240" w:after="60"/>
      <w:outlineLvl w:val="0"/>
    </w:pPr>
    <w:rPr>
      <w:rFonts w:ascii="Arial" w:eastAsia="Times New Roman" w:hAnsi="Arial" w:cs="Arial"/>
      <w:b/>
      <w:sz w:val="32"/>
      <w:szCs w:val="20"/>
      <w:lang w:bidi="ar-SA"/>
    </w:rPr>
  </w:style>
  <w:style w:type="paragraph" w:customStyle="1" w:styleId="pqiChpHeadNum2">
    <w:name w:val="pqiChpHeadNum2"/>
    <w:next w:val="pqiText"/>
    <w:pPr>
      <w:keepNext/>
      <w:keepLines/>
      <w:widowControl/>
      <w:tabs>
        <w:tab w:val="left" w:pos="1021"/>
      </w:tabs>
      <w:suppressAutoHyphens/>
      <w:spacing w:before="240" w:after="60"/>
      <w:outlineLvl w:val="1"/>
    </w:pPr>
    <w:rPr>
      <w:rFonts w:ascii="Arial" w:eastAsia="Times New Roman" w:hAnsi="Arial" w:cs="Arial"/>
      <w:b/>
      <w:i/>
      <w:sz w:val="28"/>
      <w:szCs w:val="20"/>
      <w:lang w:bidi="ar-SA"/>
    </w:rPr>
  </w:style>
  <w:style w:type="paragraph" w:customStyle="1" w:styleId="pqiChpHeadNum3">
    <w:name w:val="pqiChpHeadNum3"/>
    <w:next w:val="pqiText"/>
    <w:pPr>
      <w:widowControl/>
      <w:tabs>
        <w:tab w:val="left" w:pos="1418"/>
      </w:tabs>
      <w:suppressAutoHyphens/>
      <w:spacing w:before="240" w:after="60"/>
      <w:outlineLvl w:val="2"/>
    </w:pPr>
    <w:rPr>
      <w:rFonts w:ascii="Arial" w:eastAsia="Times New Roman" w:hAnsi="Arial" w:cs="Arial"/>
      <w:b/>
      <w:szCs w:val="20"/>
      <w:lang w:bidi="ar-SA"/>
    </w:rPr>
  </w:style>
  <w:style w:type="paragraph" w:customStyle="1" w:styleId="pqiChpHeadNum4">
    <w:name w:val="pqiChpHeadNum4"/>
    <w:next w:val="pqiText"/>
    <w:pPr>
      <w:widowControl/>
      <w:tabs>
        <w:tab w:val="left" w:pos="1021"/>
        <w:tab w:val="left" w:pos="1418"/>
      </w:tabs>
      <w:suppressAutoHyphens/>
      <w:spacing w:before="240" w:after="60"/>
      <w:outlineLvl w:val="3"/>
    </w:pPr>
    <w:rPr>
      <w:rFonts w:ascii="Arial" w:eastAsia="Times New Roman" w:hAnsi="Arial" w:cs="Arial"/>
      <w:b/>
      <w:i/>
      <w:sz w:val="22"/>
      <w:szCs w:val="20"/>
      <w:lang w:bidi="ar-SA"/>
    </w:rPr>
  </w:style>
  <w:style w:type="paragraph" w:customStyle="1" w:styleId="pqiChpHeadNum5">
    <w:name w:val="pqiChpHeadNum5"/>
    <w:next w:val="pqiText"/>
    <w:pPr>
      <w:widowControl/>
      <w:tabs>
        <w:tab w:val="left" w:pos="2609"/>
      </w:tabs>
      <w:suppressAutoHyphens/>
      <w:spacing w:before="240" w:after="60"/>
      <w:outlineLvl w:val="4"/>
    </w:pPr>
    <w:rPr>
      <w:rFonts w:ascii="Arial" w:eastAsia="Times New Roman" w:hAnsi="Arial" w:cs="Arial"/>
      <w:b/>
      <w:sz w:val="22"/>
      <w:szCs w:val="20"/>
      <w:lang w:bidi="ar-SA"/>
    </w:rPr>
  </w:style>
  <w:style w:type="paragraph" w:customStyle="1" w:styleId="Listanumerowana21">
    <w:name w:val="Lista numerowana 21"/>
    <w:basedOn w:val="Standarduser"/>
    <w:pPr>
      <w:widowControl w:val="0"/>
      <w:numPr>
        <w:numId w:val="36"/>
      </w:numPr>
      <w:spacing w:before="60" w:after="80"/>
    </w:pPr>
    <w:rPr>
      <w:rFonts w:eastAsia="Lucida Sans Unicode"/>
    </w:rPr>
  </w:style>
  <w:style w:type="paragraph" w:customStyle="1" w:styleId="ww-nagwek-tabeli">
    <w:name w:val="ww-nagłówek-tabeli"/>
    <w:basedOn w:val="Standarduser"/>
    <w:pPr>
      <w:spacing w:before="280" w:after="119" w:line="360" w:lineRule="auto"/>
      <w:ind w:left="567"/>
      <w:jc w:val="center"/>
    </w:pPr>
    <w:rPr>
      <w:rFonts w:ascii="Arial Unicode MS" w:eastAsia="Arial Unicode MS" w:hAnsi="Arial Unicode MS" w:cs="Arial Unicode MS"/>
      <w:b/>
      <w:bCs/>
      <w:i/>
      <w:iCs/>
    </w:rPr>
  </w:style>
  <w:style w:type="paragraph" w:customStyle="1" w:styleId="pttekstZnak">
    <w:name w:val="pt_tekst Znak"/>
    <w:basedOn w:val="Standarduser"/>
    <w:pPr>
      <w:widowControl w:val="0"/>
      <w:spacing w:before="60" w:after="120"/>
    </w:pPr>
    <w:rPr>
      <w:rFonts w:eastAsia="Lucida Sans Unicode"/>
      <w:sz w:val="22"/>
      <w:szCs w:val="22"/>
    </w:rPr>
  </w:style>
  <w:style w:type="paragraph" w:customStyle="1" w:styleId="Znak1">
    <w:name w:val="Znak1"/>
    <w:basedOn w:val="Standarduser"/>
    <w:pPr>
      <w:spacing w:line="360" w:lineRule="auto"/>
      <w:ind w:left="567"/>
    </w:pPr>
    <w:rPr>
      <w:rFonts w:ascii="Arial" w:eastAsia="Arial" w:hAnsi="Arial" w:cs="Arial"/>
    </w:rPr>
  </w:style>
  <w:style w:type="paragraph" w:customStyle="1" w:styleId="Nagwek-kursywa">
    <w:name w:val="Nagłówek-kursywa"/>
    <w:basedOn w:val="ww-nagwek-tabeli"/>
    <w:pPr>
      <w:spacing w:line="240" w:lineRule="auto"/>
      <w:ind w:left="0"/>
    </w:pPr>
  </w:style>
  <w:style w:type="paragraph" w:customStyle="1" w:styleId="pttytul2">
    <w:name w:val="pt_tytul2"/>
    <w:next w:val="pttekstZnak"/>
    <w:pPr>
      <w:widowControl/>
      <w:suppressAutoHyphens/>
      <w:spacing w:after="240"/>
    </w:pPr>
    <w:rPr>
      <w:rFonts w:ascii="Arial" w:eastAsia="Times New Roman" w:hAnsi="Arial" w:cs="Arial"/>
      <w:b/>
      <w:bCs/>
      <w:szCs w:val="22"/>
      <w:lang w:bidi="ar-SA"/>
    </w:rPr>
  </w:style>
  <w:style w:type="paragraph" w:customStyle="1" w:styleId="pttytul1">
    <w:name w:val="pt_tytul1"/>
    <w:next w:val="pttytul2"/>
    <w:pPr>
      <w:widowControl/>
      <w:suppressAutoHyphens/>
      <w:spacing w:after="240"/>
    </w:pPr>
    <w:rPr>
      <w:rFonts w:ascii="Arial" w:eastAsia="Times New Roman" w:hAnsi="Arial" w:cs="Arial"/>
      <w:b/>
      <w:bCs/>
      <w:sz w:val="28"/>
      <w:szCs w:val="28"/>
      <w:lang w:bidi="ar-SA"/>
    </w:rPr>
  </w:style>
  <w:style w:type="paragraph" w:customStyle="1" w:styleId="pttytul3">
    <w:name w:val="pt_tytul3"/>
    <w:next w:val="pttekstZnak"/>
    <w:pPr>
      <w:widowControl/>
      <w:numPr>
        <w:numId w:val="42"/>
      </w:numPr>
      <w:suppressAutoHyphens/>
      <w:spacing w:line="360" w:lineRule="auto"/>
    </w:pPr>
    <w:rPr>
      <w:rFonts w:ascii="Arial" w:eastAsia="Times New Roman" w:hAnsi="Arial" w:cs="Arial"/>
      <w:b/>
      <w:bCs/>
      <w:lang w:bidi="ar-SA"/>
    </w:rPr>
  </w:style>
  <w:style w:type="paragraph" w:customStyle="1" w:styleId="pqiTabBodySmall">
    <w:name w:val="pqiTabBodySmall"/>
    <w:pPr>
      <w:widowControl/>
      <w:suppressAutoHyphens/>
      <w:spacing w:after="20"/>
    </w:pPr>
    <w:rPr>
      <w:rFonts w:ascii="Arial" w:eastAsia="Times New Roman" w:hAnsi="Arial" w:cs="Arial"/>
      <w:sz w:val="18"/>
      <w:szCs w:val="20"/>
      <w:lang w:bidi="ar-SA"/>
    </w:rPr>
  </w:style>
  <w:style w:type="paragraph" w:customStyle="1" w:styleId="pqiTabHeadSmall">
    <w:name w:val="pqiTabHeadSmall"/>
    <w:pPr>
      <w:widowControl/>
      <w:suppressAutoHyphens/>
      <w:spacing w:before="20" w:after="20"/>
    </w:pPr>
    <w:rPr>
      <w:rFonts w:ascii="Arial" w:eastAsia="Times New Roman" w:hAnsi="Arial" w:cs="Arial"/>
      <w:b/>
      <w:sz w:val="18"/>
      <w:szCs w:val="20"/>
      <w:lang w:bidi="ar-SA"/>
    </w:rPr>
  </w:style>
  <w:style w:type="paragraph" w:customStyle="1" w:styleId="BasicParagraph">
    <w:name w:val="[Basic Paragraph]"/>
    <w:basedOn w:val="Standarduser"/>
    <w:pPr>
      <w:spacing w:line="288" w:lineRule="auto"/>
      <w:textAlignment w:val="center"/>
    </w:pPr>
    <w:rPr>
      <w:rFonts w:ascii="Minion Pro" w:eastAsia="Calibri" w:hAnsi="Minion Pro" w:cs="Minion Pro"/>
      <w:color w:val="000000"/>
    </w:rPr>
  </w:style>
  <w:style w:type="paragraph" w:customStyle="1" w:styleId="font5">
    <w:name w:val="font5"/>
    <w:basedOn w:val="Standarduser"/>
    <w:pPr>
      <w:spacing w:before="280" w:after="280"/>
    </w:pPr>
    <w:rPr>
      <w:color w:val="000000"/>
      <w:szCs w:val="20"/>
    </w:rPr>
  </w:style>
  <w:style w:type="paragraph" w:customStyle="1" w:styleId="font6">
    <w:name w:val="font6"/>
    <w:basedOn w:val="Standarduser"/>
    <w:pPr>
      <w:spacing w:before="280" w:after="280"/>
    </w:pPr>
    <w:rPr>
      <w:b/>
      <w:bCs/>
      <w:color w:val="FF0000"/>
      <w:szCs w:val="20"/>
    </w:rPr>
  </w:style>
  <w:style w:type="paragraph" w:customStyle="1" w:styleId="xl85">
    <w:name w:val="xl85"/>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color w:val="000000"/>
      <w:szCs w:val="20"/>
    </w:rPr>
  </w:style>
  <w:style w:type="paragraph" w:customStyle="1" w:styleId="xl86">
    <w:name w:val="xl86"/>
    <w:basedOn w:val="Standarduser"/>
    <w:pPr>
      <w:spacing w:before="280" w:after="280"/>
    </w:pPr>
    <w:rPr>
      <w:szCs w:val="20"/>
    </w:rPr>
  </w:style>
  <w:style w:type="paragraph" w:customStyle="1" w:styleId="xl87">
    <w:name w:val="xl87"/>
    <w:basedOn w:val="Standarduser"/>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xl88">
    <w:name w:val="xl88"/>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szCs w:val="20"/>
    </w:rPr>
  </w:style>
  <w:style w:type="paragraph" w:customStyle="1" w:styleId="xl89">
    <w:name w:val="xl89"/>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color w:val="000000"/>
      <w:szCs w:val="20"/>
    </w:rPr>
  </w:style>
  <w:style w:type="paragraph" w:customStyle="1" w:styleId="xl90">
    <w:name w:val="xl90"/>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color w:val="000000"/>
      <w:szCs w:val="20"/>
    </w:rPr>
  </w:style>
  <w:style w:type="paragraph" w:customStyle="1" w:styleId="xl91">
    <w:name w:val="xl91"/>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szCs w:val="20"/>
    </w:rPr>
  </w:style>
  <w:style w:type="paragraph" w:customStyle="1" w:styleId="xl92">
    <w:name w:val="xl92"/>
    <w:basedOn w:val="Standarduser"/>
    <w:pPr>
      <w:pBdr>
        <w:top w:val="single" w:sz="4" w:space="0" w:color="000000"/>
        <w:left w:val="single" w:sz="4" w:space="0" w:color="000000"/>
        <w:bottom w:val="single" w:sz="4" w:space="0" w:color="000000"/>
        <w:right w:val="single" w:sz="4" w:space="0" w:color="000000"/>
      </w:pBdr>
      <w:spacing w:before="280" w:after="280"/>
    </w:pPr>
    <w:rPr>
      <w:b/>
      <w:bCs/>
      <w:szCs w:val="20"/>
    </w:rPr>
  </w:style>
  <w:style w:type="paragraph" w:customStyle="1" w:styleId="xl93">
    <w:name w:val="xl93"/>
    <w:basedOn w:val="Standarduser"/>
    <w:pPr>
      <w:pBdr>
        <w:top w:val="single" w:sz="4" w:space="0" w:color="000000"/>
        <w:left w:val="single" w:sz="4" w:space="0" w:color="000000"/>
        <w:bottom w:val="single" w:sz="4" w:space="0" w:color="000000"/>
        <w:right w:val="single" w:sz="4" w:space="0" w:color="000000"/>
      </w:pBdr>
      <w:spacing w:before="280" w:after="280"/>
    </w:pPr>
    <w:rPr>
      <w:b/>
      <w:bCs/>
      <w:szCs w:val="20"/>
    </w:rPr>
  </w:style>
  <w:style w:type="paragraph" w:customStyle="1" w:styleId="xl94">
    <w:name w:val="xl94"/>
    <w:basedOn w:val="Standarduser"/>
    <w:pPr>
      <w:spacing w:before="280" w:after="280"/>
    </w:pPr>
    <w:rPr>
      <w:b/>
      <w:bCs/>
      <w:szCs w:val="20"/>
    </w:rPr>
  </w:style>
  <w:style w:type="paragraph" w:customStyle="1" w:styleId="xl95">
    <w:name w:val="xl95"/>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szCs w:val="20"/>
    </w:rPr>
  </w:style>
  <w:style w:type="paragraph" w:customStyle="1" w:styleId="xl96">
    <w:name w:val="xl96"/>
    <w:basedOn w:val="Standarduser"/>
    <w:pPr>
      <w:pBdr>
        <w:top w:val="single" w:sz="4" w:space="0" w:color="000000"/>
        <w:left w:val="single" w:sz="4" w:space="0" w:color="000000"/>
        <w:bottom w:val="single" w:sz="4" w:space="0" w:color="000000"/>
        <w:right w:val="single" w:sz="4" w:space="0" w:color="000000"/>
      </w:pBdr>
      <w:spacing w:before="280" w:after="280"/>
    </w:pPr>
    <w:rPr>
      <w:szCs w:val="20"/>
    </w:rPr>
  </w:style>
  <w:style w:type="paragraph" w:customStyle="1" w:styleId="xl97">
    <w:name w:val="xl97"/>
    <w:basedOn w:val="Standarduser"/>
    <w:pPr>
      <w:pBdr>
        <w:top w:val="single" w:sz="4" w:space="0" w:color="000000"/>
        <w:left w:val="single" w:sz="4" w:space="0" w:color="000000"/>
        <w:bottom w:val="single" w:sz="4" w:space="0" w:color="000000"/>
        <w:right w:val="single" w:sz="4" w:space="0" w:color="000000"/>
      </w:pBdr>
      <w:spacing w:before="280" w:after="280"/>
    </w:pPr>
    <w:rPr>
      <w:b/>
      <w:bCs/>
      <w:color w:val="FF0000"/>
      <w:szCs w:val="20"/>
    </w:rPr>
  </w:style>
  <w:style w:type="paragraph" w:customStyle="1" w:styleId="xl98">
    <w:name w:val="xl98"/>
    <w:basedOn w:val="Standarduser"/>
    <w:pPr>
      <w:pBdr>
        <w:top w:val="single" w:sz="4" w:space="0" w:color="000000"/>
        <w:left w:val="single" w:sz="4" w:space="0" w:color="000000"/>
        <w:bottom w:val="single" w:sz="4" w:space="0" w:color="000000"/>
        <w:right w:val="single" w:sz="4" w:space="0" w:color="000000"/>
      </w:pBdr>
      <w:spacing w:before="280" w:after="280"/>
    </w:pPr>
    <w:rPr>
      <w:sz w:val="18"/>
      <w:szCs w:val="18"/>
    </w:rPr>
  </w:style>
  <w:style w:type="paragraph" w:customStyle="1" w:styleId="Akapitzlist1">
    <w:name w:val="Akapit z listą1"/>
    <w:basedOn w:val="Standarduser"/>
    <w:pPr>
      <w:ind w:left="708"/>
    </w:pPr>
  </w:style>
  <w:style w:type="paragraph" w:customStyle="1" w:styleId="Poprawka1">
    <w:name w:val="Poprawka1"/>
    <w:pPr>
      <w:widowControl/>
      <w:suppressAutoHyphens/>
    </w:pPr>
    <w:rPr>
      <w:rFonts w:ascii="Century Gothic" w:eastAsia="Times New Roman" w:hAnsi="Century Gothic" w:cs="Century Gothic"/>
      <w:sz w:val="20"/>
      <w:lang w:bidi="ar-SA"/>
    </w:rPr>
  </w:style>
  <w:style w:type="paragraph" w:customStyle="1" w:styleId="Tekstpodstawowy21">
    <w:name w:val="Tekst podstawowy 21"/>
    <w:basedOn w:val="Standarduser"/>
    <w:pPr>
      <w:ind w:left="284" w:right="108" w:hanging="284"/>
      <w:jc w:val="both"/>
    </w:pPr>
  </w:style>
  <w:style w:type="paragraph" w:customStyle="1" w:styleId="Footnoteuser">
    <w:name w:val="Footnote (user)"/>
    <w:basedOn w:val="Standarduser"/>
    <w:pPr>
      <w:widowControl w:val="0"/>
      <w:suppressLineNumbers/>
      <w:tabs>
        <w:tab w:val="clear" w:pos="709"/>
      </w:tabs>
      <w:spacing w:after="0" w:line="240" w:lineRule="auto"/>
      <w:ind w:left="339" w:hanging="339"/>
    </w:pPr>
    <w:rPr>
      <w:rFonts w:ascii="Liberation Serif" w:eastAsia="Droid Sans Fallback" w:hAnsi="Liberation Serif" w:cs="Lucida Sans"/>
      <w:color w:val="000000"/>
      <w:sz w:val="20"/>
      <w:szCs w:val="20"/>
      <w:lang w:val="pl-PL" w:bidi="hi-IN"/>
    </w:rPr>
  </w:style>
  <w:style w:type="paragraph" w:customStyle="1" w:styleId="xl84">
    <w:name w:val="xl84"/>
    <w:basedOn w:val="Standarduser"/>
    <w:pPr>
      <w:pBdr>
        <w:top w:val="single" w:sz="4" w:space="0" w:color="000000"/>
        <w:left w:val="single" w:sz="4" w:space="0" w:color="000000"/>
        <w:bottom w:val="single" w:sz="4" w:space="0" w:color="000000"/>
        <w:right w:val="single" w:sz="4" w:space="0" w:color="000000"/>
      </w:pBdr>
      <w:spacing w:before="280" w:after="280"/>
      <w:textAlignment w:val="center"/>
    </w:pPr>
    <w:rPr>
      <w:b/>
      <w:bCs/>
      <w:color w:val="000000"/>
      <w:szCs w:val="20"/>
    </w:rPr>
  </w:style>
  <w:style w:type="paragraph" w:customStyle="1" w:styleId="A-normalny">
    <w:name w:val="A - normalny"/>
    <w:basedOn w:val="Standarduser"/>
    <w:pPr>
      <w:spacing w:line="288" w:lineRule="auto"/>
      <w:ind w:firstLine="709"/>
      <w:jc w:val="both"/>
    </w:pPr>
    <w:rPr>
      <w:rFonts w:ascii="Verdana" w:eastAsia="Calibri" w:hAnsi="Verdana" w:cs="Verdana"/>
      <w:sz w:val="18"/>
    </w:rPr>
  </w:style>
  <w:style w:type="paragraph" w:customStyle="1" w:styleId="A-normalnybezwcicia">
    <w:name w:val="A - normalny bez wcięcia"/>
    <w:basedOn w:val="A-normalny"/>
    <w:next w:val="A-normalny"/>
    <w:pPr>
      <w:keepNext/>
      <w:ind w:firstLine="0"/>
    </w:pPr>
    <w:rPr>
      <w:b/>
    </w:rPr>
  </w:style>
  <w:style w:type="paragraph" w:customStyle="1" w:styleId="Tabelatytuowa">
    <w:name w:val="Tabela tytułowa"/>
    <w:basedOn w:val="Standarduser"/>
    <w:pPr>
      <w:widowControl w:val="0"/>
      <w:spacing w:before="280" w:after="0"/>
      <w:jc w:val="both"/>
    </w:pPr>
    <w:rPr>
      <w:rFonts w:ascii="Calibri" w:eastAsia="Calibri" w:hAnsi="Calibri" w:cs="Calibri"/>
      <w:b/>
      <w:bCs/>
    </w:rPr>
  </w:style>
  <w:style w:type="paragraph" w:customStyle="1" w:styleId="OpistabeliArial">
    <w:name w:val="Opis tabeli + Arial"/>
    <w:basedOn w:val="Standarduser"/>
    <w:pPr>
      <w:jc w:val="both"/>
    </w:pPr>
    <w:rPr>
      <w:rFonts w:ascii="Arial" w:eastAsia="Arial" w:hAnsi="Arial" w:cs="Arial"/>
      <w:szCs w:val="20"/>
    </w:rPr>
  </w:style>
  <w:style w:type="paragraph" w:customStyle="1" w:styleId="Normalny1">
    <w:name w:val="Normalny1"/>
    <w:pPr>
      <w:widowControl/>
      <w:suppressAutoHyphens/>
      <w:spacing w:after="200" w:line="276" w:lineRule="auto"/>
    </w:pPr>
    <w:rPr>
      <w:rFonts w:ascii="Calibri" w:eastAsia="Times New Roman" w:hAnsi="Calibri" w:cs="Calibri"/>
      <w:color w:val="000000"/>
      <w:sz w:val="22"/>
      <w:szCs w:val="22"/>
      <w:lang w:bidi="ar-SA"/>
    </w:rPr>
  </w:style>
  <w:style w:type="paragraph" w:styleId="Nagwekindeksu">
    <w:name w:val="index heading"/>
    <w:basedOn w:val="Heading"/>
  </w:style>
  <w:style w:type="paragraph" w:customStyle="1" w:styleId="ContentsHeading">
    <w:name w:val="Contents Heading"/>
    <w:basedOn w:val="Nagwek1"/>
    <w:next w:val="Standarduser"/>
    <w:pPr>
      <w:keepLines/>
      <w:spacing w:before="0" w:after="0" w:line="240" w:lineRule="auto"/>
    </w:pPr>
    <w:rPr>
      <w:rFonts w:ascii="Cambria" w:eastAsia="MS Gothic" w:hAnsi="Cambria" w:cs="Times New Roman"/>
      <w:b w:val="0"/>
      <w:bCs w:val="0"/>
      <w:color w:val="365F91"/>
    </w:rPr>
  </w:style>
  <w:style w:type="paragraph" w:styleId="Nagwek">
    <w:name w:val="header"/>
    <w:basedOn w:val="HeaderandFooter"/>
  </w:style>
  <w:style w:type="paragraph" w:customStyle="1" w:styleId="Headerleft">
    <w:name w:val="Header left"/>
    <w:basedOn w:val="Standarduser"/>
    <w:pPr>
      <w:suppressLineNumbers/>
      <w:tabs>
        <w:tab w:val="clear" w:pos="709"/>
        <w:tab w:val="center" w:pos="4818"/>
        <w:tab w:val="right" w:pos="9637"/>
      </w:tabs>
    </w:pPr>
  </w:style>
  <w:style w:type="paragraph" w:customStyle="1" w:styleId="ContentsHeadinguser">
    <w:name w:val="Contents Heading (user)"/>
    <w:basedOn w:val="Heading"/>
    <w:pPr>
      <w:keepNext/>
      <w:widowControl w:val="0"/>
      <w:tabs>
        <w:tab w:val="clear" w:pos="4819"/>
        <w:tab w:val="clear" w:pos="9638"/>
      </w:tabs>
      <w:spacing w:line="360" w:lineRule="auto"/>
    </w:pPr>
    <w:rPr>
      <w:rFonts w:ascii="Century" w:eastAsia="Century" w:hAnsi="Century" w:cs="Century"/>
      <w:b/>
      <w:bCs/>
      <w:sz w:val="32"/>
      <w:szCs w:val="32"/>
      <w:lang w:bidi="hi-IN"/>
    </w:rPr>
  </w:style>
  <w:style w:type="paragraph" w:styleId="Tytu">
    <w:name w:val="Title"/>
    <w:basedOn w:val="Nagwek10"/>
    <w:next w:val="Textbodyuser"/>
    <w:uiPriority w:val="10"/>
    <w:qFormat/>
    <w:pPr>
      <w:jc w:val="center"/>
    </w:pPr>
    <w:rPr>
      <w:b/>
      <w:bCs/>
      <w:sz w:val="56"/>
      <w:szCs w:val="56"/>
    </w:rPr>
  </w:style>
  <w:style w:type="paragraph" w:styleId="Tekstkomentarza">
    <w:name w:val="annotation text"/>
    <w:basedOn w:val="Standarduser"/>
    <w:rPr>
      <w:szCs w:val="20"/>
    </w:rPr>
  </w:style>
  <w:style w:type="paragraph" w:customStyle="1" w:styleId="Textbodyindentuser">
    <w:name w:val="Text body indent (user)"/>
    <w:basedOn w:val="Standarduser"/>
    <w:pPr>
      <w:tabs>
        <w:tab w:val="clear" w:pos="709"/>
        <w:tab w:val="left" w:pos="-720"/>
      </w:tabs>
      <w:jc w:val="both"/>
    </w:pPr>
    <w:rPr>
      <w:rFonts w:ascii="Arial" w:eastAsia="Arial" w:hAnsi="Arial" w:cs="Arial"/>
      <w:b/>
      <w:bCs/>
      <w:spacing w:val="-3"/>
    </w:rPr>
  </w:style>
  <w:style w:type="paragraph" w:customStyle="1" w:styleId="Standardowy1">
    <w:name w:val="Standardowy1"/>
    <w:pPr>
      <w:widowControl/>
      <w:suppressAutoHyphens/>
      <w:spacing w:after="200" w:line="276" w:lineRule="auto"/>
    </w:pPr>
    <w:rPr>
      <w:rFonts w:ascii="Calibri" w:eastAsia="Calibri" w:hAnsi="Calibri" w:cs="Times New Roman"/>
      <w:sz w:val="22"/>
      <w:szCs w:val="22"/>
      <w:lang w:eastAsia="en-US" w:bidi="ar-SA"/>
    </w:rPr>
  </w:style>
  <w:style w:type="paragraph" w:customStyle="1" w:styleId="Contents1">
    <w:name w:val="Contents 1"/>
    <w:basedOn w:val="Normalny"/>
    <w:next w:val="Normalny"/>
    <w:autoRedefine/>
    <w:pPr>
      <w:spacing w:after="100"/>
    </w:pPr>
    <w:rPr>
      <w:rFonts w:ascii="Century Gothic" w:eastAsia="Century Gothic" w:hAnsi="Century Gothic" w:cs="Mangal"/>
      <w:sz w:val="28"/>
      <w:szCs w:val="21"/>
    </w:rPr>
  </w:style>
  <w:style w:type="paragraph" w:customStyle="1" w:styleId="Endnote">
    <w:name w:val="Endnote"/>
    <w:basedOn w:val="Standard"/>
    <w:rPr>
      <w:rFonts w:cs="Mangal"/>
      <w:sz w:val="20"/>
      <w:szCs w:val="18"/>
    </w:rPr>
  </w:style>
  <w:style w:type="paragraph" w:customStyle="1" w:styleId="Contents2">
    <w:name w:val="Contents 2"/>
    <w:basedOn w:val="Normalny"/>
    <w:next w:val="Normalny"/>
    <w:autoRedefine/>
    <w:pPr>
      <w:tabs>
        <w:tab w:val="left" w:pos="880"/>
        <w:tab w:val="right" w:leader="dot" w:pos="9627"/>
      </w:tabs>
      <w:spacing w:after="100"/>
      <w:ind w:left="805" w:hanging="567"/>
    </w:pPr>
    <w:rPr>
      <w:rFonts w:ascii="Century Gothic" w:eastAsia="Century Gothic" w:hAnsi="Century Gothic" w:cs="Mangal"/>
      <w:sz w:val="28"/>
      <w:szCs w:val="21"/>
    </w:rPr>
  </w:style>
  <w:style w:type="paragraph" w:customStyle="1" w:styleId="Contents3">
    <w:name w:val="Contents 3"/>
    <w:basedOn w:val="Standard"/>
    <w:next w:val="Standard"/>
    <w:autoRedefine/>
    <w:pPr>
      <w:spacing w:after="100"/>
      <w:ind w:left="480"/>
    </w:pPr>
    <w:rPr>
      <w:rFonts w:cs="Mangal"/>
      <w:szCs w:val="21"/>
    </w:rPr>
  </w:style>
  <w:style w:type="paragraph" w:styleId="Tekstprzypisukocowego">
    <w:name w:val="endnote text"/>
    <w:basedOn w:val="Normalny"/>
    <w:rPr>
      <w:rFonts w:cs="Mangal"/>
      <w:sz w:val="20"/>
      <w:szCs w:val="18"/>
    </w:rPr>
  </w:style>
  <w:style w:type="paragraph" w:customStyle="1" w:styleId="paragraph">
    <w:name w:val="paragraph"/>
    <w:basedOn w:val="Normalny"/>
    <w:pPr>
      <w:widowControl/>
      <w:suppressAutoHyphens w:val="0"/>
      <w:spacing w:before="100" w:after="100"/>
      <w:textAlignment w:val="auto"/>
    </w:pPr>
    <w:rPr>
      <w:rFonts w:ascii="Times New Roman" w:eastAsia="Times New Roman" w:hAnsi="Times New Roman" w:cs="Times New Roman"/>
      <w:kern w:val="0"/>
      <w:lang w:eastAsia="pl-PL" w:bidi="ar-SA"/>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style>
  <w:style w:type="character" w:customStyle="1" w:styleId="WW8Num10z0">
    <w:name w:val="WW8Num10z0"/>
    <w:rPr>
      <w:rFonts w:ascii="Symbol" w:eastAsia="Symbol" w:hAnsi="Symbol" w:cs="Symbol"/>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eastAsia="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Arial" w:hAnsi="Arial" w:cs="Arial"/>
    </w:rPr>
  </w:style>
  <w:style w:type="character" w:customStyle="1" w:styleId="WW8Num15z1">
    <w:name w:val="WW8Num15z1"/>
  </w:style>
  <w:style w:type="character" w:customStyle="1" w:styleId="WW8Num16z0">
    <w:name w:val="WW8Num16z0"/>
    <w:rPr>
      <w:rFonts w:ascii="Century Gothic" w:eastAsia="Century Gothic" w:hAnsi="Century Gothic" w:cs="Century Gothic"/>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Century Gothic" w:eastAsia="Century Gothic" w:hAnsi="Century Gothic" w:cs="Century Gothic"/>
      <w:spacing w:val="2"/>
      <w:sz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Symbol" w:eastAsia="Symbol" w:hAnsi="Symbol" w:cs="Symbol"/>
      <w:b/>
      <w:bCs/>
      <w:i w:val="0"/>
      <w:iCs w:val="0"/>
      <w:caps w:val="0"/>
      <w:smallCaps w:val="0"/>
      <w:strike w:val="0"/>
      <w:dstrike w:val="0"/>
      <w:vanish w:val="0"/>
      <w:spacing w:val="0"/>
      <w:kern w:val="3"/>
      <w:position w:val="0"/>
      <w:sz w:val="24"/>
      <w:szCs w:val="22"/>
      <w:u w:val="none"/>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3z0">
    <w:name w:val="WW8Num23z0"/>
    <w:rPr>
      <w:spacing w:val="2"/>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entury Gothic" w:eastAsia="Century Gothic" w:hAnsi="Century Gothic" w:cs="Century Gothic"/>
      <w:spacing w:val="2"/>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entury Gothic" w:eastAsia="Century Gothic" w:hAnsi="Century Gothic" w:cs="Century Gothic"/>
      <w:spacing w:val="2"/>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rPr>
  </w:style>
  <w:style w:type="character" w:customStyle="1" w:styleId="WW8Num31z0">
    <w:name w:val="WW8Num31z0"/>
  </w:style>
  <w:style w:type="character" w:customStyle="1" w:styleId="WW8Num31z1">
    <w:name w:val="WW8Num31z1"/>
    <w:rPr>
      <w:b w:val="0"/>
    </w:rPr>
  </w:style>
  <w:style w:type="character" w:customStyle="1" w:styleId="WW8Num31z2">
    <w:name w:val="WW8Num31z2"/>
    <w:rPr>
      <w:rFonts w:ascii="Symbol" w:eastAsia="Symbol" w:hAnsi="Symbol" w:cs="Symbol"/>
    </w:rPr>
  </w:style>
  <w:style w:type="character" w:customStyle="1" w:styleId="WW8Num31z3">
    <w:name w:val="WW8Num31z3"/>
    <w:rPr>
      <w:rFonts w:ascii="Microsoft Tai Le" w:eastAsia="Microsoft Tai Le" w:hAnsi="Microsoft Tai Le" w:cs="Microsoft Tai Le"/>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rPr>
  </w:style>
  <w:style w:type="character" w:customStyle="1" w:styleId="WW8Num33z0">
    <w:name w:val="WW8Num33z0"/>
  </w:style>
  <w:style w:type="character" w:customStyle="1" w:styleId="WW8Num33z1">
    <w:name w:val="WW8Num33z1"/>
    <w:rPr>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2z5">
    <w:name w:val="WW8Num32z5"/>
    <w:rPr>
      <w:rFonts w:ascii="Wingdings" w:eastAsia="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entury Gothic" w:eastAsia="Century Gothic" w:hAnsi="Century Gothic" w:cs="Century Gothic"/>
      <w:spacing w:val="2"/>
      <w:sz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Symbol" w:hAnsi="Symbol" w:cs="Symbol"/>
      <w:spacing w:val="2"/>
      <w:sz w:val="20"/>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entury Gothic" w:eastAsia="Century Gothic" w:hAnsi="Century Gothic" w:cs="Century Gothic"/>
      <w:spacing w:val="2"/>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rPr>
      <w:b w:val="0"/>
    </w:rPr>
  </w:style>
  <w:style w:type="character" w:customStyle="1" w:styleId="WW8Num50z2">
    <w:name w:val="WW8Num50z2"/>
    <w:rPr>
      <w:rFonts w:ascii="Symbol" w:eastAsia="Symbol" w:hAnsi="Symbol" w:cs="Symbol"/>
    </w:rPr>
  </w:style>
  <w:style w:type="character" w:customStyle="1" w:styleId="WW8Num50z3">
    <w:name w:val="WW8Num50z3"/>
    <w:rPr>
      <w:rFonts w:ascii="Microsoft Tai Le" w:eastAsia="Microsoft Tai Le" w:hAnsi="Microsoft Tai Le" w:cs="Microsoft Tai Le"/>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Domylnaczcionkaakapitu3">
    <w:name w:val="Domyślna czcionka akapitu3"/>
  </w:style>
  <w:style w:type="character" w:customStyle="1" w:styleId="SDnormalnyZnakZnak">
    <w:name w:val="SD_normalny Znak Znak"/>
    <w:rPr>
      <w:rFonts w:ascii="Century Gothic" w:eastAsia="Century Gothic" w:hAnsi="Century Gothic" w:cs="Century Gothic"/>
      <w:spacing w:val="2"/>
      <w:szCs w:val="24"/>
      <w:lang w:val="pl-PL" w:bidi="ar-SA"/>
    </w:rPr>
  </w:style>
  <w:style w:type="character" w:customStyle="1" w:styleId="SDnazwa">
    <w:name w:val="SD_nazwa"/>
    <w:rPr>
      <w:rFonts w:ascii="Century Gothic" w:eastAsia="Century Gothic" w:hAnsi="Century Gothic" w:cs="Century Gothic"/>
      <w:color w:val="808080"/>
      <w:spacing w:val="2"/>
      <w:sz w:val="20"/>
    </w:rPr>
  </w:style>
  <w:style w:type="character" w:customStyle="1" w:styleId="EndnoteSymbol">
    <w:name w:val="Endnote Symbol"/>
    <w:rPr>
      <w:position w:val="0"/>
      <w:vertAlign w:val="superscript"/>
    </w:rPr>
  </w:style>
  <w:style w:type="character" w:customStyle="1" w:styleId="SDsciezkaglownanazwaZnakZnak">
    <w:name w:val="SD_sciezka_glowna_nazwa Znak Znak"/>
    <w:rPr>
      <w:rFonts w:ascii="Century Gothic" w:eastAsia="Century Gothic" w:hAnsi="Century Gothic" w:cs="Century Gothic"/>
      <w:b/>
      <w:bCs/>
      <w:color w:val="808080"/>
      <w:spacing w:val="2"/>
      <w:sz w:val="14"/>
      <w:szCs w:val="24"/>
      <w:lang w:val="pl-PL" w:bidi="ar-SA"/>
    </w:rPr>
  </w:style>
  <w:style w:type="character" w:customStyle="1" w:styleId="SDsciezkastrzalkinawiasyZnak">
    <w:name w:val="SD_sciezka_strzalki_nawiasy Znak"/>
    <w:rPr>
      <w:rFonts w:ascii="Century Gothic" w:eastAsia="Century Gothic" w:hAnsi="Century Gothic" w:cs="Century Gothic"/>
      <w:spacing w:val="2"/>
      <w:sz w:val="14"/>
      <w:szCs w:val="24"/>
      <w:lang w:val="pl-PL" w:bidi="ar-SA"/>
    </w:rPr>
  </w:style>
  <w:style w:type="character" w:customStyle="1" w:styleId="SDsciezkafunkcje">
    <w:name w:val="SD_sciezka_funkcje"/>
    <w:rPr>
      <w:rFonts w:ascii="Century Gothic" w:eastAsia="Century Gothic" w:hAnsi="Century Gothic" w:cs="Century Gothic"/>
      <w:color w:val="808080"/>
      <w:spacing w:val="2"/>
      <w:sz w:val="14"/>
    </w:rPr>
  </w:style>
  <w:style w:type="character" w:customStyle="1" w:styleId="SDsciezkaczynnoscZnak">
    <w:name w:val="SD_sciezka_czynnosc Znak"/>
    <w:rPr>
      <w:rFonts w:ascii="Century Gothic" w:eastAsia="Century Gothic" w:hAnsi="Century Gothic" w:cs="Century Gothic"/>
      <w:color w:val="333399"/>
      <w:spacing w:val="2"/>
      <w:sz w:val="14"/>
      <w:szCs w:val="24"/>
      <w:lang w:val="pl-PL" w:bidi="ar-SA"/>
    </w:rPr>
  </w:style>
  <w:style w:type="character" w:customStyle="1" w:styleId="SDnormalnyUWAGAZnakZnak">
    <w:name w:val="SD_normalny_UWAGA Znak Znak"/>
    <w:rPr>
      <w:rFonts w:ascii="Century Gothic" w:eastAsia="Century Gothic" w:hAnsi="Century Gothic" w:cs="Century Gothic"/>
      <w:color w:val="FF0000"/>
      <w:spacing w:val="2"/>
      <w:szCs w:val="24"/>
      <w:lang w:val="pl-PL" w:bidi="ar-SA"/>
    </w:rPr>
  </w:style>
  <w:style w:type="character" w:customStyle="1" w:styleId="SDnazwaindygoZnak">
    <w:name w:val="SD_nazwa_indygo Znak"/>
    <w:rPr>
      <w:rFonts w:ascii="Century Gothic" w:eastAsia="Century Gothic" w:hAnsi="Century Gothic" w:cs="Century Gothic"/>
      <w:color w:val="333399"/>
      <w:spacing w:val="2"/>
      <w:szCs w:val="24"/>
      <w:lang w:val="pl-PL" w:bidi="ar-SA"/>
    </w:rPr>
  </w:style>
  <w:style w:type="character" w:customStyle="1" w:styleId="SDnormalnyobramowanieZnak">
    <w:name w:val="SD_normalny_obramowanie Znak"/>
    <w:basedOn w:val="SDnormalnyZnakZnak"/>
    <w:rPr>
      <w:rFonts w:ascii="Century Gothic" w:eastAsia="Century Gothic" w:hAnsi="Century Gothic" w:cs="Century Gothic"/>
      <w:spacing w:val="2"/>
      <w:szCs w:val="24"/>
      <w:lang w:val="pl-PL" w:bidi="ar-SA"/>
    </w:rPr>
  </w:style>
  <w:style w:type="character" w:customStyle="1" w:styleId="StopkaZnak1">
    <w:name w:val="Stopka Znak1"/>
    <w:rPr>
      <w:rFonts w:ascii="Century Gothic" w:eastAsia="Century Gothic" w:hAnsi="Century Gothic" w:cs="Century Gothic"/>
      <w:szCs w:val="24"/>
      <w:lang w:val="pl-PL" w:bidi="ar-SA"/>
    </w:rPr>
  </w:style>
  <w:style w:type="character" w:customStyle="1" w:styleId="TekstpodstawowyZnak1">
    <w:name w:val="Tekst podstawowy Znak1"/>
    <w:rPr>
      <w:sz w:val="24"/>
      <w:lang w:val="pl-PL" w:bidi="ar-SA"/>
    </w:rPr>
  </w:style>
  <w:style w:type="character" w:customStyle="1" w:styleId="NormalnyodZnak">
    <w:name w:val="Normalny_od Znak"/>
    <w:rPr>
      <w:rFonts w:ascii="Century Gothic" w:eastAsia="Century Gothic" w:hAnsi="Century Gothic" w:cs="Century Gothic"/>
      <w:spacing w:val="2"/>
      <w:sz w:val="18"/>
      <w:szCs w:val="24"/>
      <w:lang w:val="pl-PL" w:bidi="ar-SA"/>
    </w:rPr>
  </w:style>
  <w:style w:type="character" w:customStyle="1" w:styleId="Nazwaod">
    <w:name w:val="Nazwa_od"/>
    <w:rPr>
      <w:rFonts w:ascii="Century Gothic" w:eastAsia="Century Gothic" w:hAnsi="Century Gothic" w:cs="Century Gothic"/>
      <w:color w:val="808080"/>
      <w:spacing w:val="2"/>
      <w:sz w:val="18"/>
    </w:rPr>
  </w:style>
  <w:style w:type="character" w:customStyle="1" w:styleId="Hipercze1">
    <w:name w:val="Hiperłącze1"/>
    <w:rPr>
      <w:color w:val="0000FF"/>
      <w:u w:val="single"/>
    </w:rPr>
  </w:style>
  <w:style w:type="character" w:customStyle="1" w:styleId="Odwoaniedokomentarza3">
    <w:name w:val="Odwołanie do komentarza3"/>
    <w:rPr>
      <w:sz w:val="16"/>
      <w:szCs w:val="16"/>
    </w:rPr>
  </w:style>
  <w:style w:type="character" w:customStyle="1" w:styleId="Nagwek1Znak">
    <w:name w:val="Nagłówek 1 Znak"/>
    <w:rPr>
      <w:rFonts w:ascii="Arial" w:eastAsia="Arial" w:hAnsi="Arial" w:cs="Arial"/>
      <w:b/>
      <w:bCs/>
      <w:kern w:val="3"/>
      <w:sz w:val="32"/>
      <w:szCs w:val="32"/>
      <w:lang w:val="pl-PL" w:bidi="ar-SA"/>
    </w:rPr>
  </w:style>
  <w:style w:type="character" w:customStyle="1" w:styleId="Nagwek2Znak">
    <w:name w:val="Nagłówek 2 Znak"/>
    <w:uiPriority w:val="9"/>
    <w:rPr>
      <w:rFonts w:ascii="Arial" w:eastAsia="Arial" w:hAnsi="Arial" w:cs="Arial"/>
      <w:b/>
      <w:bCs/>
      <w:i/>
      <w:iCs/>
      <w:sz w:val="28"/>
      <w:szCs w:val="28"/>
      <w:lang w:val="pl-PL" w:bidi="ar-SA"/>
    </w:rPr>
  </w:style>
  <w:style w:type="character" w:customStyle="1" w:styleId="Nagwek3Znak">
    <w:name w:val="Nagłówek 3 Znak"/>
    <w:rPr>
      <w:rFonts w:ascii="Arial" w:eastAsia="Arial" w:hAnsi="Arial" w:cs="Arial"/>
      <w:b/>
      <w:bCs/>
      <w:sz w:val="26"/>
      <w:szCs w:val="26"/>
      <w:lang w:val="pl-PL" w:bidi="ar-SA"/>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1">
    <w:name w:val="Domyślna czcionka akapitu1"/>
  </w:style>
  <w:style w:type="character" w:customStyle="1" w:styleId="WW-Znakiprzypiswkocowych">
    <w:name w:val="WW-Znaki przypisów końcowych"/>
    <w:rPr>
      <w:position w:val="0"/>
      <w:vertAlign w:val="superscript"/>
    </w:rPr>
  </w:style>
  <w:style w:type="character" w:customStyle="1" w:styleId="StopkaZnak">
    <w:name w:val="Stopka Znak"/>
    <w:rPr>
      <w:rFonts w:ascii="Century Gothic" w:eastAsia="Century Gothic" w:hAnsi="Century Gothic" w:cs="Century Gothic"/>
      <w:szCs w:val="24"/>
      <w:lang w:val="pl-PL" w:bidi="ar-SA"/>
    </w:rPr>
  </w:style>
  <w:style w:type="character" w:customStyle="1" w:styleId="TekstpodstawowyZnak">
    <w:name w:val="Tekst podstawowy Znak"/>
    <w:rPr>
      <w:sz w:val="24"/>
      <w:lang w:val="pl-PL" w:bidi="ar-SA"/>
    </w:rPr>
  </w:style>
  <w:style w:type="character" w:customStyle="1" w:styleId="Odwoaniedokomentarza1">
    <w:name w:val="Odwołanie do komentarza1"/>
    <w:rPr>
      <w:sz w:val="16"/>
      <w:szCs w:val="16"/>
    </w:rPr>
  </w:style>
  <w:style w:type="character" w:customStyle="1" w:styleId="TekstkomentarzaZnak">
    <w:name w:val="Tekst komentarza Znak"/>
    <w:rPr>
      <w:rFonts w:ascii="Century Gothic" w:eastAsia="Century Gothic" w:hAnsi="Century Gothic" w:cs="Century Gothic"/>
    </w:rPr>
  </w:style>
  <w:style w:type="character" w:customStyle="1" w:styleId="TematkomentarzaZnak">
    <w:name w:val="Temat komentarza Znak"/>
    <w:rPr>
      <w:rFonts w:ascii="Century Gothic" w:eastAsia="Century Gothic" w:hAnsi="Century Gothic" w:cs="Century Gothic"/>
      <w:b/>
      <w:bCs/>
    </w:rPr>
  </w:style>
  <w:style w:type="character" w:customStyle="1" w:styleId="TekstdymkaZnak">
    <w:name w:val="Tekst dymka Znak"/>
    <w:rPr>
      <w:rFonts w:ascii="Segoe UI" w:eastAsia="Segoe UI" w:hAnsi="Segoe UI" w:cs="Segoe UI"/>
      <w:sz w:val="18"/>
      <w:szCs w:val="18"/>
    </w:rPr>
  </w:style>
  <w:style w:type="character" w:customStyle="1" w:styleId="ZnakZnak6">
    <w:name w:val="Znak Znak6"/>
    <w:rPr>
      <w:rFonts w:ascii="Times New Roman" w:eastAsia="Times New Roman" w:hAnsi="Times New Roman" w:cs="Times New Roman"/>
      <w:sz w:val="24"/>
    </w:rPr>
  </w:style>
  <w:style w:type="character" w:customStyle="1" w:styleId="TekstprzypisukocowegoZnak">
    <w:name w:val="Tekst przypisu końcowego Znak"/>
    <w:rPr>
      <w:rFonts w:ascii="Century Gothic" w:eastAsia="Century Gothic" w:hAnsi="Century Gothic" w:cs="Century Gothic"/>
      <w:lang w:val="pl-PL" w:bidi="ar-SA"/>
    </w:rPr>
  </w:style>
  <w:style w:type="character" w:customStyle="1" w:styleId="NagwekZnak">
    <w:name w:val="Nagłówek Znak"/>
    <w:rPr>
      <w:rFonts w:ascii="Century Gothic" w:eastAsia="Century Gothic" w:hAnsi="Century Gothic" w:cs="Century Gothic"/>
      <w:szCs w:val="24"/>
      <w:lang w:val="pl-PL" w:bidi="ar-SA"/>
    </w:rPr>
  </w:style>
  <w:style w:type="character" w:customStyle="1" w:styleId="ZnakZnak3">
    <w:name w:val="Znak Znak3"/>
    <w:rPr>
      <w:rFonts w:ascii="Century Gothic" w:eastAsia="Times New Roman" w:hAnsi="Century Gothic" w:cs="Century Gothic"/>
      <w:szCs w:val="24"/>
    </w:rPr>
  </w:style>
  <w:style w:type="character" w:customStyle="1" w:styleId="TekstdymkaZnak1">
    <w:name w:val="Tekst dymka Znak1"/>
    <w:rPr>
      <w:rFonts w:ascii="Tahoma" w:eastAsia="Tahoma" w:hAnsi="Tahoma" w:cs="Tahoma"/>
      <w:sz w:val="16"/>
      <w:szCs w:val="16"/>
      <w:lang w:val="pl-PL" w:bidi="ar-SA"/>
    </w:rPr>
  </w:style>
  <w:style w:type="character" w:customStyle="1" w:styleId="SDnaglowek13Znak">
    <w:name w:val="SD_naglowek_13 Znak"/>
    <w:rPr>
      <w:rFonts w:ascii="Century Gothic" w:eastAsia="Century Gothic" w:hAnsi="Century Gothic" w:cs="Century Gothic"/>
      <w:spacing w:val="2"/>
      <w:sz w:val="24"/>
      <w:szCs w:val="24"/>
      <w:lang w:val="pl-PL" w:bidi="ar-SA"/>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4">
    <w:name w:val="WW8Num4z4"/>
    <w:rPr>
      <w:rFonts w:ascii="Courier New" w:eastAsia="Courier New" w:hAnsi="Courier New" w:cs="Courier New"/>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2">
    <w:name w:val="Domyślna czcionka akapitu2"/>
  </w:style>
  <w:style w:type="character" w:customStyle="1" w:styleId="Odwoanieprzypisukocowego1">
    <w:name w:val="Odwołanie przypisu końcowego1"/>
    <w:rPr>
      <w:position w:val="0"/>
      <w:vertAlign w:val="superscript"/>
    </w:rPr>
  </w:style>
  <w:style w:type="character" w:customStyle="1" w:styleId="TekstkomentarzaZnak1">
    <w:name w:val="Tekst komentarza Znak1"/>
    <w:rPr>
      <w:rFonts w:ascii="Century Gothic" w:eastAsia="Century Gothic" w:hAnsi="Century Gothic" w:cs="Century Gothic"/>
    </w:rPr>
  </w:style>
  <w:style w:type="character" w:customStyle="1" w:styleId="Odwoaniedokomentarza2">
    <w:name w:val="Odwołanie do komentarza2"/>
    <w:rPr>
      <w:sz w:val="16"/>
    </w:rPr>
  </w:style>
  <w:style w:type="character" w:customStyle="1" w:styleId="TekstkomentarzaZnak2">
    <w:name w:val="Tekst komentarza Znak2"/>
    <w:rPr>
      <w:rFonts w:ascii="Calibri" w:eastAsia="Calibri" w:hAnsi="Calibri" w:cs="Calibri"/>
      <w:lang w:val="pl-PL" w:bidi="ar-SA"/>
    </w:rPr>
  </w:style>
  <w:style w:type="character" w:customStyle="1" w:styleId="Nagwek4Znak">
    <w:name w:val="Nagłówek 4 Znak"/>
    <w:rPr>
      <w:rFonts w:ascii="Calibri Light" w:eastAsia="Calibri Light" w:hAnsi="Calibri Light" w:cs="Calibri Light"/>
      <w:b/>
      <w:bCs/>
      <w:i/>
      <w:iCs/>
      <w:color w:val="5B9BD5"/>
      <w:szCs w:val="24"/>
      <w:lang w:val="pl-PL" w:bidi="ar-SA"/>
    </w:rPr>
  </w:style>
  <w:style w:type="character" w:customStyle="1" w:styleId="Nagwek5Znak">
    <w:name w:val="Nagłówek 5 Znak"/>
    <w:rPr>
      <w:rFonts w:ascii="Arial" w:eastAsia="Arial" w:hAnsi="Arial" w:cs="Arial"/>
      <w:b/>
      <w:bCs/>
      <w:i/>
      <w:iCs/>
      <w:sz w:val="26"/>
      <w:szCs w:val="26"/>
      <w:shd w:val="clear" w:color="auto" w:fill="FFFFFF"/>
      <w:lang w:val="en-AU" w:bidi="ar-SA"/>
    </w:rPr>
  </w:style>
  <w:style w:type="character" w:customStyle="1" w:styleId="Nagwek6Znak">
    <w:name w:val="Nagłówek 6 Znak"/>
    <w:rPr>
      <w:rFonts w:ascii="Arial" w:eastAsia="Arial" w:hAnsi="Arial" w:cs="Arial"/>
      <w:b/>
      <w:bCs/>
      <w:sz w:val="22"/>
      <w:szCs w:val="22"/>
      <w:shd w:val="clear" w:color="auto" w:fill="FFFFFF"/>
      <w:lang w:val="en-AU" w:bidi="ar-SA"/>
    </w:rPr>
  </w:style>
  <w:style w:type="character" w:customStyle="1" w:styleId="Nagwek7Znak">
    <w:name w:val="Nagłówek 7 Znak"/>
    <w:rPr>
      <w:rFonts w:ascii="Arial" w:eastAsia="Arial" w:hAnsi="Arial" w:cs="Arial"/>
      <w:sz w:val="24"/>
      <w:szCs w:val="24"/>
      <w:shd w:val="clear" w:color="auto" w:fill="FFFFFF"/>
      <w:lang w:val="en-AU" w:bidi="ar-SA"/>
    </w:rPr>
  </w:style>
  <w:style w:type="character" w:customStyle="1" w:styleId="Nagwek8Znak">
    <w:name w:val="Nagłówek 8 Znak"/>
    <w:rPr>
      <w:rFonts w:ascii="Arial" w:eastAsia="Arial" w:hAnsi="Arial" w:cs="Arial"/>
      <w:i/>
      <w:iCs/>
      <w:sz w:val="24"/>
      <w:szCs w:val="24"/>
      <w:shd w:val="clear" w:color="auto" w:fill="FFFFFF"/>
      <w:lang w:val="en-AU" w:bidi="ar-SA"/>
    </w:rPr>
  </w:style>
  <w:style w:type="character" w:customStyle="1" w:styleId="Nagwek9Znak">
    <w:name w:val="Nagłówek 9 Znak"/>
    <w:rPr>
      <w:rFonts w:ascii="Arial" w:eastAsia="Arial" w:hAnsi="Arial" w:cs="Arial"/>
      <w:sz w:val="22"/>
      <w:szCs w:val="22"/>
      <w:shd w:val="clear" w:color="auto" w:fill="FFFFFF"/>
      <w:lang w:val="en-AU" w:bidi="ar-SA"/>
    </w:rPr>
  </w:style>
  <w:style w:type="character" w:customStyle="1" w:styleId="Heading1Char">
    <w:name w:val="Heading 1 Char"/>
    <w:rPr>
      <w:rFonts w:ascii="Arial" w:eastAsia="Arial" w:hAnsi="Arial" w:cs="Arial"/>
      <w:b/>
      <w:bCs/>
      <w:kern w:val="3"/>
      <w:sz w:val="32"/>
      <w:szCs w:val="32"/>
      <w:lang w:bidi="ar-SA"/>
    </w:rPr>
  </w:style>
  <w:style w:type="character" w:customStyle="1" w:styleId="Heading2Char">
    <w:name w:val="Heading 2 Char"/>
    <w:rPr>
      <w:rFonts w:ascii="Arial" w:eastAsia="Arial" w:hAnsi="Arial" w:cs="Arial"/>
      <w:b/>
      <w:bCs/>
      <w:i/>
      <w:iCs/>
      <w:sz w:val="28"/>
      <w:szCs w:val="28"/>
      <w:lang w:val="pl-PL" w:bidi="ar-SA"/>
    </w:rPr>
  </w:style>
  <w:style w:type="character" w:customStyle="1" w:styleId="Heading3Char">
    <w:name w:val="Heading 3 Char"/>
    <w:rPr>
      <w:rFonts w:ascii="Arial" w:eastAsia="Arial" w:hAnsi="Arial" w:cs="Arial"/>
      <w:b/>
      <w:bCs/>
      <w:sz w:val="26"/>
      <w:szCs w:val="26"/>
      <w:lang w:val="pl-PL" w:bidi="ar-SA"/>
    </w:rPr>
  </w:style>
  <w:style w:type="character" w:customStyle="1" w:styleId="TytuZnak">
    <w:name w:val="Tytuł Znak"/>
    <w:rPr>
      <w:rFonts w:ascii="Arial" w:eastAsia="Arial" w:hAnsi="Arial" w:cs="Arial"/>
      <w:b/>
      <w:bCs/>
      <w:sz w:val="32"/>
      <w:szCs w:val="32"/>
      <w:shd w:val="clear" w:color="auto" w:fill="FFFFFF"/>
      <w:lang w:val="en-AU" w:bidi="ar-SA"/>
    </w:rPr>
  </w:style>
  <w:style w:type="character" w:customStyle="1" w:styleId="Tekstpodstawowy2Znak">
    <w:name w:val="Tekst podstawowy 2 Znak"/>
    <w:rPr>
      <w:rFonts w:ascii="Arial" w:eastAsia="Arial" w:hAnsi="Arial" w:cs="Arial"/>
      <w:sz w:val="22"/>
      <w:szCs w:val="22"/>
      <w:shd w:val="clear" w:color="auto" w:fill="FFFFFF"/>
      <w:lang w:val="en-AU" w:bidi="ar-SA"/>
    </w:rPr>
  </w:style>
  <w:style w:type="character" w:customStyle="1" w:styleId="Tekstpodstawowy3Znak">
    <w:name w:val="Tekst podstawowy 3 Znak"/>
    <w:rPr>
      <w:rFonts w:ascii="Arial" w:eastAsia="Arial" w:hAnsi="Arial" w:cs="Arial"/>
      <w:sz w:val="16"/>
      <w:szCs w:val="16"/>
      <w:shd w:val="clear" w:color="auto" w:fill="FFFFFF"/>
      <w:lang w:val="en-AU" w:bidi="ar-SA"/>
    </w:rPr>
  </w:style>
  <w:style w:type="character" w:customStyle="1" w:styleId="NagweknotatkiZnak">
    <w:name w:val="Nagłówek notatki Znak"/>
    <w:rPr>
      <w:rFonts w:ascii="Arial" w:eastAsia="Arial" w:hAnsi="Arial" w:cs="Arial"/>
      <w:sz w:val="22"/>
      <w:szCs w:val="22"/>
      <w:shd w:val="clear" w:color="auto" w:fill="FFFFFF"/>
      <w:lang w:val="en-AU" w:bidi="ar-SA"/>
    </w:rPr>
  </w:style>
  <w:style w:type="character" w:customStyle="1" w:styleId="ZwykytekstZnak">
    <w:name w:val="Zwykły tekst Znak"/>
    <w:rPr>
      <w:rFonts w:ascii="Arial" w:eastAsia="Arial" w:hAnsi="Arial" w:cs="Arial"/>
      <w:shd w:val="clear" w:color="auto" w:fill="FFFFFF"/>
      <w:lang w:val="en-AU" w:bidi="ar-SA"/>
    </w:rPr>
  </w:style>
  <w:style w:type="character" w:customStyle="1" w:styleId="StrongEmphasis">
    <w:name w:val="Strong Emphasis"/>
    <w:rPr>
      <w:rFonts w:cs="Times New Roman"/>
      <w:b/>
      <w:bCs/>
      <w:color w:val="000000"/>
      <w:sz w:val="22"/>
      <w:szCs w:val="22"/>
      <w:shd w:val="clear" w:color="auto" w:fill="FFFFFF"/>
    </w:rPr>
  </w:style>
  <w:style w:type="character" w:styleId="Uwydatnienie">
    <w:name w:val="Emphasis"/>
    <w:rPr>
      <w:rFonts w:cs="Times New Roman"/>
      <w:i/>
      <w:iCs/>
      <w:color w:val="000000"/>
      <w:sz w:val="22"/>
      <w:szCs w:val="22"/>
      <w:shd w:val="clear" w:color="auto" w:fill="FFFFFF"/>
    </w:rPr>
  </w:style>
  <w:style w:type="character" w:customStyle="1" w:styleId="HeaderChar">
    <w:name w:val="Header Char"/>
    <w:rPr>
      <w:rFonts w:ascii="Century Gothic" w:eastAsia="Century Gothic" w:hAnsi="Century Gothic" w:cs="Century Gothic"/>
      <w:sz w:val="24"/>
      <w:szCs w:val="24"/>
      <w:lang w:bidi="ar-SA"/>
    </w:rPr>
  </w:style>
  <w:style w:type="character" w:customStyle="1" w:styleId="FieldLabel">
    <w:name w:val="Field Label"/>
    <w:rPr>
      <w:i/>
      <w:color w:val="0000FF"/>
      <w:sz w:val="22"/>
      <w:shd w:val="clear" w:color="auto" w:fill="FFFFFF"/>
    </w:rPr>
  </w:style>
  <w:style w:type="character" w:customStyle="1" w:styleId="TableHeading">
    <w:name w:val="Table Heading"/>
    <w:rPr>
      <w:b/>
      <w:sz w:val="22"/>
      <w:shd w:val="clear" w:color="auto" w:fill="FFFFFF"/>
    </w:rPr>
  </w:style>
  <w:style w:type="character" w:customStyle="1" w:styleId="SSBookmark">
    <w:name w:val="SSBookmark"/>
    <w:rPr>
      <w:rFonts w:ascii="Lucida Sans" w:eastAsia="Lucida Sans" w:hAnsi="Lucida Sans" w:cs="Lucida Sans"/>
      <w:b/>
      <w:color w:val="000000"/>
      <w:sz w:val="16"/>
      <w:shd w:val="clear" w:color="auto" w:fill="FFFF80"/>
    </w:rPr>
  </w:style>
  <w:style w:type="character" w:customStyle="1" w:styleId="Objecttype">
    <w:name w:val="Object type"/>
    <w:rPr>
      <w:b/>
      <w:sz w:val="20"/>
      <w:u w:val="single"/>
      <w:shd w:val="clear" w:color="auto" w:fill="FFFFFF"/>
    </w:rPr>
  </w:style>
  <w:style w:type="character" w:customStyle="1" w:styleId="HTML-wstpniesformatowanyZnak">
    <w:name w:val="HTML - wstępnie sformatowany Znak"/>
    <w:rPr>
      <w:rFonts w:ascii="Courier New" w:eastAsia="Courier New" w:hAnsi="Courier New" w:cs="Courier New"/>
      <w:lang w:val="pl-PL" w:bidi="ar-SA"/>
    </w:rPr>
  </w:style>
  <w:style w:type="character" w:customStyle="1" w:styleId="dec">
    <w:name w:val="dec"/>
    <w:rPr>
      <w:rFonts w:cs="Times New Roman"/>
    </w:rPr>
  </w:style>
  <w:style w:type="character" w:customStyle="1" w:styleId="UyteHipercze1">
    <w:name w:val="UżyteHiperłącze1"/>
    <w:rPr>
      <w:color w:val="800080"/>
      <w:u w:val="single"/>
    </w:rPr>
  </w:style>
  <w:style w:type="character" w:customStyle="1" w:styleId="apple-converted-space">
    <w:name w:val="apple-converted-space"/>
    <w:basedOn w:val="Domylnaczcionkaakapitu3"/>
  </w:style>
  <w:style w:type="character" w:customStyle="1" w:styleId="FooterChar">
    <w:name w:val="Footer Char"/>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ZnakZnak2">
    <w:name w:val="Znak Znak2"/>
    <w:basedOn w:val="Domylnaczcionkaakapitu1"/>
  </w:style>
  <w:style w:type="character" w:customStyle="1" w:styleId="ZnakZnak1">
    <w:name w:val="Znak Znak1"/>
    <w:basedOn w:val="Domylnaczcionkaakapitu1"/>
  </w:style>
  <w:style w:type="character" w:customStyle="1" w:styleId="ZnakZnak">
    <w:name w:val="Znak Znak"/>
    <w:rPr>
      <w:rFonts w:ascii="Tahoma" w:eastAsia="Tahoma" w:hAnsi="Tahoma" w:cs="Tahoma"/>
      <w:sz w:val="16"/>
      <w:szCs w:val="16"/>
    </w:rPr>
  </w:style>
  <w:style w:type="character" w:customStyle="1" w:styleId="Nagwek1ZnakZnak">
    <w:name w:val="Nagłówek 1 Znak Znak"/>
    <w:rPr>
      <w:rFonts w:ascii="Cambria" w:eastAsia="Cambria" w:hAnsi="Cambria" w:cs="Cambria"/>
      <w:b/>
      <w:bCs/>
      <w:color w:val="365F91"/>
      <w:sz w:val="28"/>
      <w:szCs w:val="28"/>
      <w:lang w:val="pl-PL" w:bidi="ar-SA"/>
    </w:rPr>
  </w:style>
  <w:style w:type="character" w:customStyle="1" w:styleId="Symbolewypunktowania">
    <w:name w:val="Symbole wypunktowania"/>
    <w:rPr>
      <w:rFonts w:ascii="StarSymbol" w:eastAsia="StarSymbol" w:hAnsi="StarSymbol" w:cs="StarSymbol"/>
      <w:sz w:val="18"/>
      <w:szCs w:val="18"/>
    </w:rPr>
  </w:style>
  <w:style w:type="character" w:customStyle="1" w:styleId="NumberingSymbols">
    <w:name w:val="Numbering Symbols"/>
  </w:style>
  <w:style w:type="character" w:customStyle="1" w:styleId="rysunekZnak">
    <w:name w:val="rysunek Znak"/>
    <w:rPr>
      <w:rFonts w:eastAsia="Lucida Sans Unicode"/>
      <w:b/>
      <w:i/>
      <w:sz w:val="22"/>
      <w:szCs w:val="22"/>
      <w:lang w:val="pl-PL" w:bidi="ar-SA"/>
    </w:rPr>
  </w:style>
  <w:style w:type="character" w:customStyle="1" w:styleId="PrzyciskZnak">
    <w:name w:val="Przycisk Znak"/>
    <w:rPr>
      <w:rFonts w:ascii="Times New (W1)" w:eastAsia="Lucida Sans Unicode" w:hAnsi="Times New (W1)" w:cs="Times New (W1)"/>
      <w:b/>
      <w:caps/>
      <w:color w:val="3366FF"/>
      <w:sz w:val="24"/>
      <w:szCs w:val="24"/>
      <w:lang w:val="pl-PL" w:bidi="ar-SA"/>
    </w:rPr>
  </w:style>
  <w:style w:type="character" w:customStyle="1" w:styleId="przyciskZnak0">
    <w:name w:val="przycisk Znak"/>
    <w:rPr>
      <w:rFonts w:eastAsia="Lucida Sans Unicode"/>
      <w:b/>
      <w:bCs/>
      <w:caps/>
      <w:color w:val="3366FF"/>
      <w:sz w:val="24"/>
      <w:szCs w:val="24"/>
      <w:lang w:val="pl-PL" w:bidi="ar-SA"/>
    </w:rPr>
  </w:style>
  <w:style w:type="character" w:customStyle="1" w:styleId="pttekstZnakZnak">
    <w:name w:val="pt_tekst Znak Znak"/>
    <w:rPr>
      <w:rFonts w:eastAsia="Lucida Sans Unicode"/>
      <w:sz w:val="22"/>
      <w:szCs w:val="22"/>
      <w:lang w:val="en-US"/>
    </w:rPr>
  </w:style>
  <w:style w:type="character" w:customStyle="1" w:styleId="ZnakZnak61">
    <w:name w:val="Znak Znak61"/>
    <w:rPr>
      <w:rFonts w:ascii="Times New Roman" w:eastAsia="Times New Roman" w:hAnsi="Times New Roman" w:cs="Times New Roman"/>
      <w:sz w:val="24"/>
    </w:rPr>
  </w:style>
  <w:style w:type="character" w:customStyle="1" w:styleId="ZnakZnak31">
    <w:name w:val="Znak Znak31"/>
    <w:rPr>
      <w:rFonts w:ascii="Century Gothic" w:eastAsia="Times New Roman" w:hAnsi="Century Gothic" w:cs="Century Gothic"/>
      <w:szCs w:val="24"/>
    </w:rPr>
  </w:style>
  <w:style w:type="character" w:customStyle="1" w:styleId="TekstprzypisudolnegoZnak">
    <w:name w:val="Tekst przypisu dolnego Znak"/>
    <w:rPr>
      <w:rFonts w:ascii="Century Gothic" w:eastAsia="Century Gothic" w:hAnsi="Century Gothic" w:cs="Century Gothic"/>
    </w:rPr>
  </w:style>
  <w:style w:type="character" w:customStyle="1" w:styleId="FootnoteSymbol">
    <w:name w:val="Footnote Symbol"/>
    <w:rPr>
      <w:position w:val="0"/>
      <w:vertAlign w:val="superscript"/>
    </w:rPr>
  </w:style>
  <w:style w:type="character" w:customStyle="1" w:styleId="TabelatytuowaZnak">
    <w:name w:val="Tabela tytułowa Znak"/>
    <w:rPr>
      <w:rFonts w:ascii="Calibri" w:eastAsia="Calibri" w:hAnsi="Calibri" w:cs="Calibri"/>
      <w:b/>
      <w:bCs/>
      <w:sz w:val="24"/>
      <w:szCs w:val="24"/>
      <w:lang w:val="pl-PL" w:bidi="ar-SA"/>
    </w:rPr>
  </w:style>
  <w:style w:type="character" w:customStyle="1" w:styleId="BalloonTextChar">
    <w:name w:val="Balloon Text Char"/>
    <w:rPr>
      <w:rFonts w:ascii="Tahoma" w:eastAsia="Tahoma" w:hAnsi="Tahoma" w:cs="Tahoma"/>
      <w:sz w:val="16"/>
    </w:rPr>
  </w:style>
  <w:style w:type="character" w:customStyle="1" w:styleId="CommentTextChar">
    <w:name w:val="Comment Text Char"/>
    <w:rPr>
      <w:sz w:val="20"/>
    </w:rPr>
  </w:style>
  <w:style w:type="character" w:customStyle="1" w:styleId="TematkomentarzaZnak1">
    <w:name w:val="Temat komentarza Znak1"/>
    <w:rPr>
      <w:rFonts w:ascii="Century Gothic" w:eastAsia="Century Gothic" w:hAnsi="Century Gothic" w:cs="Century Gothic"/>
      <w:b/>
      <w:bCs/>
      <w:lang w:val="pl-PL" w:bidi="ar-SA"/>
    </w:rPr>
  </w:style>
  <w:style w:type="character" w:customStyle="1" w:styleId="TitleChar">
    <w:name w:val="Title Char"/>
    <w:rPr>
      <w:rFonts w:ascii="Cambria" w:eastAsia="Cambria" w:hAnsi="Cambria" w:cs="Times New Roman"/>
      <w:spacing w:val="-10"/>
      <w:kern w:val="3"/>
      <w:sz w:val="56"/>
      <w:szCs w:val="56"/>
    </w:rPr>
  </w:style>
  <w:style w:type="character" w:customStyle="1" w:styleId="StopkaZnak2">
    <w:name w:val="Stopka Znak2"/>
    <w:rPr>
      <w:rFonts w:ascii="Century Gothic" w:eastAsia="Century Gothic" w:hAnsi="Century Gothic" w:cs="Century Gothic"/>
      <w:szCs w:val="24"/>
      <w:lang w:val="pl-PL" w:eastAsia="zh-CN" w:bidi="ar-SA"/>
    </w:rPr>
  </w:style>
  <w:style w:type="character" w:customStyle="1" w:styleId="SDnormalnyZnak">
    <w:name w:val="SD_normalny Znak"/>
    <w:rPr>
      <w:rFonts w:ascii="Century Gothic" w:eastAsia="Century Gothic" w:hAnsi="Century Gothic" w:cs="Century Gothic"/>
      <w:spacing w:val="2"/>
      <w:szCs w:val="24"/>
      <w:lang w:val="pl-PL" w:eastAsia="zh-CN" w:bidi="ar-SA"/>
    </w:rPr>
  </w:style>
  <w:style w:type="character" w:customStyle="1" w:styleId="SDnormalnyUWAGAZnak">
    <w:name w:val="SD_normalny_UWAGA Znak"/>
    <w:rPr>
      <w:rFonts w:ascii="Century Gothic" w:eastAsia="Century Gothic" w:hAnsi="Century Gothic" w:cs="Century Gothic"/>
      <w:color w:val="FF0000"/>
      <w:spacing w:val="2"/>
      <w:szCs w:val="24"/>
      <w:lang w:val="pl-PL" w:eastAsia="zh-CN" w:bidi="ar-SA"/>
    </w:rPr>
  </w:style>
  <w:style w:type="character" w:customStyle="1" w:styleId="IndexLink">
    <w:name w:val="Index Link"/>
  </w:style>
  <w:style w:type="character" w:customStyle="1" w:styleId="Internetlink">
    <w:name w:val="Internet link"/>
    <w:basedOn w:val="Domylnaczcionkaakapitu"/>
    <w:rPr>
      <w:color w:val="0563C1"/>
      <w:u w:val="single"/>
    </w:rPr>
  </w:style>
  <w:style w:type="character" w:styleId="Odwoaniedokomentarza">
    <w:name w:val="annotation reference"/>
    <w:basedOn w:val="Domylnaczcionkaakapitu"/>
    <w:rPr>
      <w:sz w:val="16"/>
      <w:szCs w:val="16"/>
    </w:rPr>
  </w:style>
  <w:style w:type="character" w:customStyle="1" w:styleId="TekstprzypisukocowegoZnak1">
    <w:name w:val="Tekst przypisu końcowego Znak1"/>
    <w:basedOn w:val="Domylnaczcionkaakapitu"/>
    <w:rPr>
      <w:rFonts w:cs="Mangal"/>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cs="Symbol"/>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ascii="Arial" w:eastAsia="Arial" w:hAnsi="Arial" w:cs="Aria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Century Gothic"/>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cs="Symbol"/>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style>
  <w:style w:type="character" w:customStyle="1" w:styleId="ListLabel56">
    <w:name w:val="ListLabel 56"/>
    <w:rPr>
      <w:rFonts w:ascii="Symbol" w:eastAsia="Symbol" w:hAnsi="Symbol" w:cs="Symbol"/>
      <w:b/>
      <w:bCs/>
      <w:i w:val="0"/>
      <w:iCs w:val="0"/>
      <w:caps w:val="0"/>
      <w:smallCaps w:val="0"/>
      <w:strike w:val="0"/>
      <w:dstrike w:val="0"/>
      <w:vanish w:val="0"/>
      <w:spacing w:val="0"/>
      <w:kern w:val="3"/>
      <w:position w:val="0"/>
      <w:sz w:val="24"/>
      <w:szCs w:val="22"/>
      <w:u w:val="none"/>
      <w:vertAlign w:val="baseline"/>
      <w:em w:val="none"/>
      <w14:textOutline w14:w="0" w14:cap="rnd" w14:cmpd="sng" w14:algn="ctr">
        <w14:noFill/>
        <w14:prstDash w14:val="solid"/>
        <w14:bevel/>
      </w14:textOutline>
      <w14:textFill>
        <w14:solidFill>
          <w14:srgbClr w14:val="000000"/>
        </w14:solidFill>
      </w14:textFill>
    </w:rPr>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rFonts w:cs="Symbol"/>
    </w:rPr>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cs="Wingdings"/>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Century Gothic" w:eastAsia="Century Gothic" w:hAnsi="Century Gothic" w:cs="Century Gothic"/>
      <w:b w:val="0"/>
      <w:bCs w:val="0"/>
      <w:sz w:val="24"/>
      <w:szCs w:val="24"/>
    </w:rPr>
  </w:style>
  <w:style w:type="character" w:customStyle="1" w:styleId="ListLabel164">
    <w:name w:val="ListLabel 164"/>
    <w:rPr>
      <w:rFonts w:ascii="Century Gothic" w:eastAsia="Century Gothic" w:hAnsi="Century Gothic" w:cs="Century Gothic"/>
      <w:b w:val="0"/>
      <w:bCs w:val="0"/>
      <w:sz w:val="24"/>
      <w:szCs w:val="24"/>
    </w:rPr>
  </w:style>
  <w:style w:type="character" w:customStyle="1" w:styleId="ListLabel165">
    <w:name w:val="ListLabel 165"/>
    <w:rPr>
      <w:rFonts w:ascii="Century Gothic" w:eastAsia="Century Gothic" w:hAnsi="Century Gothic" w:cs="Century Gothic"/>
      <w:b w:val="0"/>
      <w:bCs w:val="0"/>
      <w:sz w:val="24"/>
      <w:szCs w:val="24"/>
    </w:rPr>
  </w:style>
  <w:style w:type="character" w:customStyle="1" w:styleId="ListLabel166">
    <w:name w:val="ListLabel 166"/>
    <w:rPr>
      <w:rFonts w:ascii="Century Gothic" w:eastAsia="Century Gothic" w:hAnsi="Century Gothic" w:cs="Century Gothic"/>
      <w:b w:val="0"/>
      <w:bCs w:val="0"/>
      <w:sz w:val="24"/>
      <w:szCs w:val="24"/>
    </w:rPr>
  </w:style>
  <w:style w:type="character" w:customStyle="1" w:styleId="ListLabel167">
    <w:name w:val="ListLabel 167"/>
    <w:rPr>
      <w:rFonts w:ascii="Century Gothic" w:eastAsia="Century Gothic" w:hAnsi="Century Gothic" w:cs="Century Gothic"/>
      <w:b w:val="0"/>
      <w:bCs w:val="0"/>
      <w:sz w:val="24"/>
      <w:szCs w:val="24"/>
    </w:rPr>
  </w:style>
  <w:style w:type="character" w:customStyle="1" w:styleId="ListLabel168">
    <w:name w:val="ListLabel 168"/>
    <w:rPr>
      <w:rFonts w:ascii="Century Gothic" w:eastAsia="Century Gothic" w:hAnsi="Century Gothic" w:cs="Century Gothic"/>
      <w:b w:val="0"/>
      <w:bCs w:val="0"/>
      <w:sz w:val="24"/>
      <w:szCs w:val="24"/>
    </w:rPr>
  </w:style>
  <w:style w:type="character" w:customStyle="1" w:styleId="ListLabel169">
    <w:name w:val="ListLabel 169"/>
    <w:rPr>
      <w:rFonts w:ascii="Century Gothic" w:eastAsia="Century Gothic" w:hAnsi="Century Gothic" w:cs="Century Gothic"/>
      <w:b w:val="0"/>
      <w:bCs w:val="0"/>
      <w:sz w:val="24"/>
      <w:szCs w:val="24"/>
    </w:rPr>
  </w:style>
  <w:style w:type="character" w:customStyle="1" w:styleId="ListLabel170">
    <w:name w:val="ListLabel 170"/>
    <w:rPr>
      <w:rFonts w:ascii="Century Gothic" w:eastAsia="Century Gothic" w:hAnsi="Century Gothic" w:cs="Century Gothic"/>
      <w:b w:val="0"/>
      <w:bCs w:val="0"/>
      <w:sz w:val="24"/>
      <w:szCs w:val="24"/>
    </w:rPr>
  </w:style>
  <w:style w:type="character" w:customStyle="1" w:styleId="ListLabel171">
    <w:name w:val="ListLabel 171"/>
    <w:rPr>
      <w:rFonts w:ascii="Century Gothic" w:eastAsia="Century Gothic" w:hAnsi="Century Gothic" w:cs="Century Gothic"/>
      <w:b w:val="0"/>
      <w:bCs w:val="0"/>
      <w:sz w:val="24"/>
      <w:szCs w:val="24"/>
    </w:rPr>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rPr>
      <w:rFonts w:eastAsia="DejaVu Sans" w:cs="Times New Roman"/>
    </w:rPr>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style>
  <w:style w:type="character" w:customStyle="1" w:styleId="ListLabel323">
    <w:name w:val="ListLabel 323"/>
  </w:style>
  <w:style w:type="character" w:customStyle="1" w:styleId="ListLabel324">
    <w:name w:val="ListLabel 324"/>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TekstprzypisukocowegoZnak2">
    <w:name w:val="Tekst przypisu końcowego Znak2"/>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character" w:customStyle="1" w:styleId="normaltextrun">
    <w:name w:val="normaltextrun"/>
    <w:basedOn w:val="Domylnaczcionkaakapitu"/>
  </w:style>
  <w:style w:type="character" w:customStyle="1" w:styleId="eop">
    <w:name w:val="eop"/>
    <w:basedOn w:val="Domylnaczcionkaakapitu"/>
  </w:style>
  <w:style w:type="character" w:customStyle="1" w:styleId="spellingerror">
    <w:name w:val="spellingerror"/>
    <w:basedOn w:val="Domylnaczcionkaakapitu"/>
  </w:style>
  <w:style w:type="character" w:styleId="Hipercze">
    <w:name w:val="Hyperlink"/>
    <w:basedOn w:val="Domylnaczcionkaakapitu"/>
    <w:uiPriority w:val="99"/>
    <w:rPr>
      <w:color w:val="0563C1"/>
      <w:u w:val="single"/>
    </w:rPr>
  </w:style>
  <w:style w:type="character" w:customStyle="1" w:styleId="VisitedInternetLink">
    <w:name w:val="Visited Internet Link"/>
    <w:rPr>
      <w:color w:val="800000"/>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SDwypunktowanie1">
    <w:name w:val="SD_wypunktowanie1"/>
    <w:basedOn w:val="Bezlisty"/>
    <w:pPr>
      <w:numPr>
        <w:numId w:val="35"/>
      </w:numPr>
    </w:pPr>
  </w:style>
  <w:style w:type="numbering" w:customStyle="1" w:styleId="WWNum1">
    <w:name w:val="WWNum1"/>
    <w:basedOn w:val="Bezlisty"/>
    <w:pPr>
      <w:numPr>
        <w:numId w:val="36"/>
      </w:numPr>
    </w:pPr>
  </w:style>
  <w:style w:type="numbering" w:customStyle="1" w:styleId="WWNum2">
    <w:name w:val="WWNum2"/>
    <w:basedOn w:val="Bezlisty"/>
    <w:pPr>
      <w:numPr>
        <w:numId w:val="37"/>
      </w:numPr>
    </w:pPr>
  </w:style>
  <w:style w:type="numbering" w:customStyle="1" w:styleId="WWNum3">
    <w:name w:val="WWNum3"/>
    <w:basedOn w:val="Bezlisty"/>
    <w:pPr>
      <w:numPr>
        <w:numId w:val="38"/>
      </w:numPr>
    </w:pPr>
  </w:style>
  <w:style w:type="numbering" w:customStyle="1" w:styleId="WWNum4">
    <w:name w:val="WWNum4"/>
    <w:basedOn w:val="Bezlisty"/>
    <w:pPr>
      <w:numPr>
        <w:numId w:val="39"/>
      </w:numPr>
    </w:pPr>
  </w:style>
  <w:style w:type="numbering" w:customStyle="1" w:styleId="WWNum5">
    <w:name w:val="WWNum5"/>
    <w:basedOn w:val="Bezlisty"/>
    <w:pPr>
      <w:numPr>
        <w:numId w:val="40"/>
      </w:numPr>
    </w:pPr>
  </w:style>
  <w:style w:type="numbering" w:customStyle="1" w:styleId="WWNum6">
    <w:name w:val="WWNum6"/>
    <w:basedOn w:val="Bezlisty"/>
    <w:pPr>
      <w:numPr>
        <w:numId w:val="41"/>
      </w:numPr>
    </w:pPr>
  </w:style>
  <w:style w:type="numbering" w:customStyle="1" w:styleId="WWNum7">
    <w:name w:val="WWNum7"/>
    <w:basedOn w:val="Bezlisty"/>
    <w:pPr>
      <w:numPr>
        <w:numId w:val="42"/>
      </w:numPr>
    </w:pPr>
  </w:style>
  <w:style w:type="numbering" w:customStyle="1" w:styleId="WWNum8">
    <w:name w:val="WWNum8"/>
    <w:basedOn w:val="Bezlisty"/>
    <w:pPr>
      <w:numPr>
        <w:numId w:val="43"/>
      </w:numPr>
    </w:pPr>
  </w:style>
  <w:style w:type="numbering" w:customStyle="1" w:styleId="WWNum9">
    <w:name w:val="WWNum9"/>
    <w:basedOn w:val="Bezlisty"/>
    <w:pPr>
      <w:numPr>
        <w:numId w:val="101"/>
      </w:numPr>
    </w:pPr>
  </w:style>
  <w:style w:type="numbering" w:customStyle="1" w:styleId="WWNum10">
    <w:name w:val="WWNum10"/>
    <w:basedOn w:val="Bezlisty"/>
    <w:pPr>
      <w:numPr>
        <w:numId w:val="45"/>
      </w:numPr>
    </w:pPr>
  </w:style>
  <w:style w:type="numbering" w:customStyle="1" w:styleId="WWNum11">
    <w:name w:val="WWNum11"/>
    <w:basedOn w:val="Bezlisty"/>
    <w:pPr>
      <w:numPr>
        <w:numId w:val="46"/>
      </w:numPr>
    </w:pPr>
  </w:style>
  <w:style w:type="numbering" w:customStyle="1" w:styleId="WWNum12">
    <w:name w:val="WWNum12"/>
    <w:basedOn w:val="Bezlisty"/>
    <w:pPr>
      <w:numPr>
        <w:numId w:val="47"/>
      </w:numPr>
    </w:pPr>
  </w:style>
  <w:style w:type="numbering" w:customStyle="1" w:styleId="WWNum13">
    <w:name w:val="WWNum13"/>
    <w:basedOn w:val="Bezlisty"/>
    <w:pPr>
      <w:numPr>
        <w:numId w:val="48"/>
      </w:numPr>
    </w:pPr>
  </w:style>
  <w:style w:type="numbering" w:customStyle="1" w:styleId="WWNum14">
    <w:name w:val="WWNum14"/>
    <w:basedOn w:val="Bezlisty"/>
    <w:pPr>
      <w:numPr>
        <w:numId w:val="49"/>
      </w:numPr>
    </w:pPr>
  </w:style>
  <w:style w:type="numbering" w:customStyle="1" w:styleId="WWNum15">
    <w:name w:val="WWNum15"/>
    <w:basedOn w:val="Bezlisty"/>
    <w:pPr>
      <w:numPr>
        <w:numId w:val="50"/>
      </w:numPr>
    </w:pPr>
  </w:style>
  <w:style w:type="numbering" w:customStyle="1" w:styleId="WWNum16">
    <w:name w:val="WWNum16"/>
    <w:basedOn w:val="Bezlisty"/>
    <w:pPr>
      <w:numPr>
        <w:numId w:val="51"/>
      </w:numPr>
    </w:pPr>
  </w:style>
  <w:style w:type="numbering" w:customStyle="1" w:styleId="WWNum17">
    <w:name w:val="WWNum17"/>
    <w:basedOn w:val="Bezlisty"/>
    <w:pPr>
      <w:numPr>
        <w:numId w:val="52"/>
      </w:numPr>
    </w:pPr>
  </w:style>
  <w:style w:type="numbering" w:customStyle="1" w:styleId="WWNum18">
    <w:name w:val="WWNum18"/>
    <w:basedOn w:val="Bezlisty"/>
    <w:pPr>
      <w:numPr>
        <w:numId w:val="53"/>
      </w:numPr>
    </w:pPr>
  </w:style>
  <w:style w:type="numbering" w:customStyle="1" w:styleId="WWNum19">
    <w:name w:val="WWNum19"/>
    <w:basedOn w:val="Bezlisty"/>
    <w:pPr>
      <w:numPr>
        <w:numId w:val="54"/>
      </w:numPr>
    </w:pPr>
  </w:style>
  <w:style w:type="numbering" w:customStyle="1" w:styleId="WWNum20">
    <w:name w:val="WWNum20"/>
    <w:basedOn w:val="Bezlisty"/>
    <w:pPr>
      <w:numPr>
        <w:numId w:val="55"/>
      </w:numPr>
    </w:pPr>
  </w:style>
  <w:style w:type="numbering" w:customStyle="1" w:styleId="WWNum21">
    <w:name w:val="WWNum21"/>
    <w:basedOn w:val="Bezlisty"/>
    <w:pPr>
      <w:numPr>
        <w:numId w:val="56"/>
      </w:numPr>
    </w:pPr>
  </w:style>
  <w:style w:type="numbering" w:customStyle="1" w:styleId="WWNum22">
    <w:name w:val="WWNum22"/>
    <w:basedOn w:val="Bezlisty"/>
    <w:pPr>
      <w:numPr>
        <w:numId w:val="57"/>
      </w:numPr>
    </w:pPr>
  </w:style>
  <w:style w:type="numbering" w:customStyle="1" w:styleId="WWNum23">
    <w:name w:val="WWNum23"/>
    <w:basedOn w:val="Bezlisty"/>
    <w:pPr>
      <w:numPr>
        <w:numId w:val="58"/>
      </w:numPr>
    </w:pPr>
  </w:style>
  <w:style w:type="numbering" w:customStyle="1" w:styleId="WWNum24">
    <w:name w:val="WWNum24"/>
    <w:basedOn w:val="Bezlisty"/>
    <w:pPr>
      <w:numPr>
        <w:numId w:val="59"/>
      </w:numPr>
    </w:pPr>
  </w:style>
  <w:style w:type="numbering" w:customStyle="1" w:styleId="WWNum25">
    <w:name w:val="WWNum25"/>
    <w:basedOn w:val="Bezlisty"/>
    <w:pPr>
      <w:numPr>
        <w:numId w:val="60"/>
      </w:numPr>
    </w:pPr>
  </w:style>
  <w:style w:type="numbering" w:customStyle="1" w:styleId="WWNum26">
    <w:name w:val="WWNum26"/>
    <w:basedOn w:val="Bezlisty"/>
    <w:pPr>
      <w:numPr>
        <w:numId w:val="61"/>
      </w:numPr>
    </w:pPr>
  </w:style>
  <w:style w:type="numbering" w:customStyle="1" w:styleId="WWNum27">
    <w:name w:val="WWNum27"/>
    <w:basedOn w:val="Bezlisty"/>
    <w:pPr>
      <w:numPr>
        <w:numId w:val="62"/>
      </w:numPr>
    </w:pPr>
  </w:style>
  <w:style w:type="numbering" w:customStyle="1" w:styleId="WWNum28">
    <w:name w:val="WWNum28"/>
    <w:basedOn w:val="Bezlisty"/>
    <w:pPr>
      <w:numPr>
        <w:numId w:val="63"/>
      </w:numPr>
    </w:pPr>
  </w:style>
  <w:style w:type="numbering" w:customStyle="1" w:styleId="WWNum29">
    <w:name w:val="WWNum29"/>
    <w:basedOn w:val="Bezlisty"/>
    <w:pPr>
      <w:numPr>
        <w:numId w:val="64"/>
      </w:numPr>
    </w:pPr>
  </w:style>
  <w:style w:type="numbering" w:customStyle="1" w:styleId="WWNum30">
    <w:name w:val="WWNum30"/>
    <w:basedOn w:val="Bezlisty"/>
    <w:pPr>
      <w:numPr>
        <w:numId w:val="65"/>
      </w:numPr>
    </w:pPr>
  </w:style>
  <w:style w:type="numbering" w:customStyle="1" w:styleId="WWNum31">
    <w:name w:val="WWNum31"/>
    <w:basedOn w:val="Bezlisty"/>
    <w:pPr>
      <w:numPr>
        <w:numId w:val="66"/>
      </w:numPr>
    </w:pPr>
  </w:style>
  <w:style w:type="numbering" w:customStyle="1" w:styleId="WWNum32">
    <w:name w:val="WWNum32"/>
    <w:basedOn w:val="Bezlisty"/>
    <w:pPr>
      <w:numPr>
        <w:numId w:val="67"/>
      </w:numPr>
    </w:pPr>
  </w:style>
  <w:style w:type="numbering" w:customStyle="1" w:styleId="WWNum33">
    <w:name w:val="WWNum33"/>
    <w:basedOn w:val="Bezlisty"/>
    <w:pPr>
      <w:numPr>
        <w:numId w:val="68"/>
      </w:numPr>
    </w:pPr>
  </w:style>
  <w:style w:type="numbering" w:customStyle="1" w:styleId="WWNum34">
    <w:name w:val="WWNum34"/>
    <w:basedOn w:val="Bezlisty"/>
    <w:pPr>
      <w:numPr>
        <w:numId w:val="69"/>
      </w:numPr>
    </w:pPr>
  </w:style>
  <w:style w:type="numbering" w:customStyle="1" w:styleId="WWNum35">
    <w:name w:val="WWNum35"/>
    <w:basedOn w:val="Bezlisty"/>
    <w:pPr>
      <w:numPr>
        <w:numId w:val="70"/>
      </w:numPr>
    </w:pPr>
  </w:style>
  <w:style w:type="numbering" w:customStyle="1" w:styleId="WWNum36">
    <w:name w:val="WWNum36"/>
    <w:basedOn w:val="Bezlisty"/>
    <w:pPr>
      <w:numPr>
        <w:numId w:val="71"/>
      </w:numPr>
    </w:pPr>
  </w:style>
  <w:style w:type="numbering" w:customStyle="1" w:styleId="WWNum37">
    <w:name w:val="WWNum37"/>
    <w:basedOn w:val="Bezlisty"/>
    <w:pPr>
      <w:numPr>
        <w:numId w:val="72"/>
      </w:numPr>
    </w:pPr>
  </w:style>
  <w:style w:type="numbering" w:customStyle="1" w:styleId="WWNum38">
    <w:name w:val="WWNum38"/>
    <w:basedOn w:val="Bezlisty"/>
    <w:pPr>
      <w:numPr>
        <w:numId w:val="73"/>
      </w:numPr>
    </w:pPr>
  </w:style>
  <w:style w:type="numbering" w:customStyle="1" w:styleId="WWNum39">
    <w:name w:val="WWNum39"/>
    <w:basedOn w:val="Bezlisty"/>
    <w:pPr>
      <w:numPr>
        <w:numId w:val="74"/>
      </w:numPr>
    </w:pPr>
  </w:style>
  <w:style w:type="paragraph" w:styleId="Spistreci2">
    <w:name w:val="toc 2"/>
    <w:basedOn w:val="Normalny"/>
    <w:next w:val="Normalny"/>
    <w:autoRedefine/>
    <w:uiPriority w:val="39"/>
    <w:unhideWhenUsed/>
    <w:rsid w:val="006F4608"/>
    <w:pPr>
      <w:spacing w:after="100"/>
      <w:ind w:left="635" w:hanging="397"/>
    </w:pPr>
    <w:rPr>
      <w:rFonts w:ascii="Century Gothic" w:hAnsi="Century Gothic"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8887">
      <w:bodyDiv w:val="1"/>
      <w:marLeft w:val="0"/>
      <w:marRight w:val="0"/>
      <w:marTop w:val="0"/>
      <w:marBottom w:val="0"/>
      <w:divBdr>
        <w:top w:val="none" w:sz="0" w:space="0" w:color="auto"/>
        <w:left w:val="none" w:sz="0" w:space="0" w:color="auto"/>
        <w:bottom w:val="none" w:sz="0" w:space="0" w:color="auto"/>
        <w:right w:val="none" w:sz="0" w:space="0" w:color="auto"/>
      </w:divBdr>
    </w:div>
    <w:div w:id="635455534">
      <w:bodyDiv w:val="1"/>
      <w:marLeft w:val="0"/>
      <w:marRight w:val="0"/>
      <w:marTop w:val="0"/>
      <w:marBottom w:val="0"/>
      <w:divBdr>
        <w:top w:val="none" w:sz="0" w:space="0" w:color="auto"/>
        <w:left w:val="none" w:sz="0" w:space="0" w:color="auto"/>
        <w:bottom w:val="none" w:sz="0" w:space="0" w:color="auto"/>
        <w:right w:val="none" w:sz="0" w:space="0" w:color="auto"/>
      </w:divBdr>
    </w:div>
    <w:div w:id="846557488">
      <w:bodyDiv w:val="1"/>
      <w:marLeft w:val="0"/>
      <w:marRight w:val="0"/>
      <w:marTop w:val="0"/>
      <w:marBottom w:val="0"/>
      <w:divBdr>
        <w:top w:val="none" w:sz="0" w:space="0" w:color="auto"/>
        <w:left w:val="none" w:sz="0" w:space="0" w:color="auto"/>
        <w:bottom w:val="none" w:sz="0" w:space="0" w:color="auto"/>
        <w:right w:val="none" w:sz="0" w:space="0" w:color="auto"/>
      </w:divBdr>
    </w:div>
    <w:div w:id="20610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D29B-7472-4CFA-865E-496C7EC2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13159</Words>
  <Characters>78959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91935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OD</dc:creator>
  <cp:lastModifiedBy>Nowak Roman</cp:lastModifiedBy>
  <cp:revision>4</cp:revision>
  <cp:lastPrinted>2022-06-22T09:38:00Z</cp:lastPrinted>
  <dcterms:created xsi:type="dcterms:W3CDTF">2022-08-29T12:26:00Z</dcterms:created>
  <dcterms:modified xsi:type="dcterms:W3CDTF">2022-08-29T12:35:00Z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