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D7C20" w14:textId="77777777" w:rsidR="00471249" w:rsidRPr="002841C2" w:rsidRDefault="00471249" w:rsidP="002841C2">
      <w:pPr>
        <w:jc w:val="both"/>
        <w:rPr>
          <w:rFonts w:ascii="Times New Roman" w:hAnsi="Times New Roman" w:cs="Times New Roman"/>
          <w:b/>
          <w:bCs/>
          <w:sz w:val="28"/>
          <w:szCs w:val="28"/>
        </w:rPr>
      </w:pPr>
    </w:p>
    <w:p w14:paraId="5969425A" w14:textId="7EFCBF29" w:rsidR="00471249" w:rsidRPr="002841C2" w:rsidRDefault="002841C2" w:rsidP="002841C2">
      <w:pPr>
        <w:ind w:firstLine="708"/>
        <w:jc w:val="right"/>
        <w:rPr>
          <w:rFonts w:ascii="Times New Roman" w:hAnsi="Times New Roman" w:cs="Times New Roman"/>
          <w:b/>
          <w:bCs/>
          <w:sz w:val="28"/>
          <w:szCs w:val="28"/>
        </w:rPr>
      </w:pPr>
      <w:bookmarkStart w:id="0" w:name="_Hlk99522420"/>
      <w:r w:rsidRPr="002841C2">
        <w:rPr>
          <w:rFonts w:ascii="Times New Roman" w:hAnsi="Times New Roman" w:cs="Times New Roman"/>
          <w:b/>
          <w:bCs/>
          <w:sz w:val="28"/>
          <w:szCs w:val="28"/>
        </w:rPr>
        <w:t>ZAŁĄCZNIK NR 5</w:t>
      </w:r>
      <w:r w:rsidR="00471249" w:rsidRPr="002841C2">
        <w:rPr>
          <w:rFonts w:ascii="Times New Roman" w:hAnsi="Times New Roman" w:cs="Times New Roman"/>
          <w:b/>
          <w:bCs/>
          <w:sz w:val="28"/>
          <w:szCs w:val="28"/>
        </w:rPr>
        <w:t xml:space="preserve"> </w:t>
      </w:r>
    </w:p>
    <w:p w14:paraId="6001A07C" w14:textId="77777777" w:rsidR="002841C2" w:rsidRDefault="002841C2" w:rsidP="002841C2">
      <w:pPr>
        <w:ind w:firstLine="708"/>
        <w:jc w:val="both"/>
        <w:rPr>
          <w:rFonts w:ascii="Times New Roman" w:hAnsi="Times New Roman" w:cs="Times New Roman"/>
          <w:b/>
          <w:bCs/>
          <w:sz w:val="28"/>
          <w:szCs w:val="28"/>
        </w:rPr>
      </w:pPr>
    </w:p>
    <w:p w14:paraId="16797370" w14:textId="77777777" w:rsidR="002841C2" w:rsidRDefault="002841C2" w:rsidP="002841C2">
      <w:pPr>
        <w:ind w:firstLine="708"/>
        <w:jc w:val="both"/>
        <w:rPr>
          <w:rFonts w:ascii="Times New Roman" w:hAnsi="Times New Roman" w:cs="Times New Roman"/>
          <w:b/>
          <w:bCs/>
          <w:sz w:val="28"/>
          <w:szCs w:val="28"/>
        </w:rPr>
      </w:pPr>
    </w:p>
    <w:p w14:paraId="1C681B2A" w14:textId="4ED7484E" w:rsidR="00471249" w:rsidRPr="002841C2" w:rsidRDefault="00471249" w:rsidP="002841C2">
      <w:pPr>
        <w:ind w:firstLine="708"/>
        <w:jc w:val="center"/>
        <w:rPr>
          <w:rFonts w:ascii="Times New Roman" w:hAnsi="Times New Roman" w:cs="Times New Roman"/>
          <w:b/>
          <w:bCs/>
          <w:sz w:val="28"/>
          <w:szCs w:val="28"/>
        </w:rPr>
      </w:pPr>
      <w:r w:rsidRPr="002841C2">
        <w:rPr>
          <w:rFonts w:ascii="Times New Roman" w:hAnsi="Times New Roman" w:cs="Times New Roman"/>
          <w:b/>
          <w:bCs/>
          <w:sz w:val="28"/>
          <w:szCs w:val="28"/>
        </w:rPr>
        <w:t>PROGRAM FUNKCJONALNO UŻYTKOWY</w:t>
      </w:r>
    </w:p>
    <w:p w14:paraId="12750B34" w14:textId="19795D33" w:rsidR="00471249" w:rsidRDefault="00471249" w:rsidP="002841C2">
      <w:pPr>
        <w:ind w:firstLine="708"/>
        <w:jc w:val="both"/>
        <w:rPr>
          <w:rFonts w:ascii="Times New Roman" w:hAnsi="Times New Roman" w:cs="Times New Roman"/>
          <w:b/>
          <w:bCs/>
          <w:sz w:val="28"/>
          <w:szCs w:val="28"/>
        </w:rPr>
      </w:pPr>
    </w:p>
    <w:p w14:paraId="5FF93395" w14:textId="77777777" w:rsidR="002841C2" w:rsidRPr="002841C2" w:rsidRDefault="002841C2" w:rsidP="002841C2">
      <w:pPr>
        <w:ind w:firstLine="708"/>
        <w:jc w:val="both"/>
        <w:rPr>
          <w:rFonts w:ascii="Times New Roman" w:hAnsi="Times New Roman" w:cs="Times New Roman"/>
          <w:b/>
          <w:bCs/>
          <w:sz w:val="28"/>
          <w:szCs w:val="28"/>
        </w:rPr>
      </w:pPr>
    </w:p>
    <w:p w14:paraId="7620C521" w14:textId="28B7425B" w:rsidR="00471249" w:rsidRPr="002841C2" w:rsidRDefault="00B55C22" w:rsidP="002841C2">
      <w:pPr>
        <w:jc w:val="center"/>
        <w:rPr>
          <w:rFonts w:ascii="Times New Roman" w:hAnsi="Times New Roman" w:cs="Times New Roman"/>
          <w:b/>
          <w:bCs/>
          <w:sz w:val="28"/>
          <w:szCs w:val="28"/>
        </w:rPr>
      </w:pPr>
      <w:r w:rsidRPr="002841C2">
        <w:rPr>
          <w:rFonts w:ascii="Times New Roman" w:hAnsi="Times New Roman" w:cs="Times New Roman"/>
          <w:b/>
          <w:bCs/>
          <w:sz w:val="28"/>
          <w:szCs w:val="28"/>
        </w:rPr>
        <w:t xml:space="preserve">Wymiana stolarki </w:t>
      </w:r>
      <w:r w:rsidR="00B46B33" w:rsidRPr="002841C2">
        <w:rPr>
          <w:rFonts w:ascii="Times New Roman" w:hAnsi="Times New Roman" w:cs="Times New Roman"/>
          <w:b/>
          <w:bCs/>
          <w:sz w:val="28"/>
          <w:szCs w:val="28"/>
        </w:rPr>
        <w:t xml:space="preserve">drzwiowej zewnętrznej </w:t>
      </w:r>
      <w:r w:rsidRPr="002841C2">
        <w:rPr>
          <w:rFonts w:ascii="Times New Roman" w:hAnsi="Times New Roman" w:cs="Times New Roman"/>
          <w:b/>
          <w:bCs/>
          <w:sz w:val="28"/>
          <w:szCs w:val="28"/>
        </w:rPr>
        <w:t xml:space="preserve"> we Wrocławskiej Agencji Rozwoju Regionalnego S.A. w Pawilonie „A” przy ulicy Karmelkowej 29, we Wrocławiu</w:t>
      </w:r>
      <w:r w:rsidR="00471249" w:rsidRPr="002841C2">
        <w:rPr>
          <w:rFonts w:ascii="Times New Roman" w:hAnsi="Times New Roman" w:cs="Times New Roman"/>
          <w:b/>
          <w:bCs/>
          <w:sz w:val="28"/>
          <w:szCs w:val="28"/>
        </w:rPr>
        <w:t>.</w:t>
      </w:r>
    </w:p>
    <w:p w14:paraId="02E80C36" w14:textId="77777777" w:rsidR="00471249" w:rsidRPr="002841C2" w:rsidRDefault="00471249" w:rsidP="002841C2">
      <w:pPr>
        <w:ind w:firstLine="708"/>
        <w:jc w:val="both"/>
        <w:rPr>
          <w:rFonts w:ascii="Times New Roman" w:hAnsi="Times New Roman" w:cs="Times New Roman"/>
          <w:sz w:val="24"/>
          <w:szCs w:val="24"/>
        </w:rPr>
      </w:pPr>
    </w:p>
    <w:p w14:paraId="123B5303" w14:textId="77777777" w:rsidR="00471249" w:rsidRPr="002841C2" w:rsidRDefault="00471249" w:rsidP="002841C2">
      <w:pPr>
        <w:ind w:firstLine="708"/>
        <w:jc w:val="both"/>
        <w:rPr>
          <w:rFonts w:ascii="Times New Roman" w:hAnsi="Times New Roman" w:cs="Times New Roman"/>
          <w:sz w:val="24"/>
          <w:szCs w:val="24"/>
        </w:rPr>
      </w:pPr>
    </w:p>
    <w:p w14:paraId="6D7C78EE" w14:textId="77777777" w:rsidR="00471249" w:rsidRPr="002841C2" w:rsidRDefault="00471249" w:rsidP="002841C2">
      <w:pPr>
        <w:ind w:firstLine="708"/>
        <w:jc w:val="both"/>
        <w:rPr>
          <w:rFonts w:ascii="Times New Roman" w:hAnsi="Times New Roman" w:cs="Times New Roman"/>
          <w:sz w:val="24"/>
          <w:szCs w:val="24"/>
        </w:rPr>
      </w:pPr>
    </w:p>
    <w:p w14:paraId="16851AFA" w14:textId="77777777" w:rsidR="00471249" w:rsidRPr="002841C2" w:rsidRDefault="00471249" w:rsidP="002841C2">
      <w:pPr>
        <w:ind w:firstLine="708"/>
        <w:jc w:val="both"/>
        <w:rPr>
          <w:rFonts w:ascii="Times New Roman" w:hAnsi="Times New Roman" w:cs="Times New Roman"/>
          <w:sz w:val="24"/>
          <w:szCs w:val="24"/>
        </w:rPr>
      </w:pPr>
    </w:p>
    <w:p w14:paraId="4743C127" w14:textId="77777777" w:rsidR="00471249" w:rsidRPr="002841C2" w:rsidRDefault="00471249" w:rsidP="002841C2">
      <w:pPr>
        <w:ind w:firstLine="708"/>
        <w:jc w:val="both"/>
        <w:rPr>
          <w:rFonts w:ascii="Times New Roman" w:hAnsi="Times New Roman" w:cs="Times New Roman"/>
          <w:sz w:val="24"/>
          <w:szCs w:val="24"/>
        </w:rPr>
      </w:pPr>
    </w:p>
    <w:p w14:paraId="5D1F9242" w14:textId="77777777" w:rsidR="00471249" w:rsidRPr="002841C2" w:rsidRDefault="00471249" w:rsidP="002841C2">
      <w:pPr>
        <w:ind w:firstLine="708"/>
        <w:jc w:val="both"/>
        <w:rPr>
          <w:rFonts w:ascii="Times New Roman" w:hAnsi="Times New Roman" w:cs="Times New Roman"/>
          <w:sz w:val="24"/>
          <w:szCs w:val="24"/>
        </w:rPr>
      </w:pPr>
    </w:p>
    <w:p w14:paraId="3123EB1E" w14:textId="77777777" w:rsidR="00471249" w:rsidRPr="002841C2" w:rsidRDefault="00471249" w:rsidP="002841C2">
      <w:pPr>
        <w:ind w:firstLine="708"/>
        <w:jc w:val="both"/>
        <w:rPr>
          <w:rFonts w:ascii="Times New Roman" w:hAnsi="Times New Roman" w:cs="Times New Roman"/>
          <w:sz w:val="24"/>
          <w:szCs w:val="24"/>
        </w:rPr>
      </w:pPr>
    </w:p>
    <w:p w14:paraId="70FC6D8E" w14:textId="77777777" w:rsidR="00471249" w:rsidRPr="002841C2" w:rsidRDefault="00471249" w:rsidP="002841C2">
      <w:pPr>
        <w:ind w:firstLine="708"/>
        <w:jc w:val="both"/>
        <w:rPr>
          <w:rFonts w:ascii="Times New Roman" w:hAnsi="Times New Roman" w:cs="Times New Roman"/>
          <w:sz w:val="24"/>
          <w:szCs w:val="24"/>
        </w:rPr>
      </w:pPr>
    </w:p>
    <w:p w14:paraId="71B4040F" w14:textId="77777777" w:rsidR="00471249" w:rsidRPr="002841C2" w:rsidRDefault="00471249" w:rsidP="002841C2">
      <w:pPr>
        <w:ind w:firstLine="708"/>
        <w:jc w:val="both"/>
        <w:rPr>
          <w:rFonts w:ascii="Times New Roman" w:hAnsi="Times New Roman" w:cs="Times New Roman"/>
          <w:sz w:val="24"/>
          <w:szCs w:val="24"/>
        </w:rPr>
      </w:pPr>
    </w:p>
    <w:p w14:paraId="5BD3854F" w14:textId="77777777" w:rsidR="00471249" w:rsidRPr="002841C2" w:rsidRDefault="00471249" w:rsidP="002841C2">
      <w:pPr>
        <w:ind w:firstLine="708"/>
        <w:jc w:val="both"/>
        <w:rPr>
          <w:rFonts w:ascii="Times New Roman" w:hAnsi="Times New Roman" w:cs="Times New Roman"/>
          <w:sz w:val="24"/>
          <w:szCs w:val="24"/>
        </w:rPr>
      </w:pPr>
    </w:p>
    <w:p w14:paraId="1B8EF085" w14:textId="77777777" w:rsidR="00471249" w:rsidRPr="002841C2" w:rsidRDefault="00471249" w:rsidP="002841C2">
      <w:pPr>
        <w:ind w:firstLine="708"/>
        <w:jc w:val="both"/>
        <w:rPr>
          <w:rFonts w:ascii="Times New Roman" w:hAnsi="Times New Roman" w:cs="Times New Roman"/>
          <w:sz w:val="24"/>
          <w:szCs w:val="24"/>
        </w:rPr>
      </w:pPr>
    </w:p>
    <w:p w14:paraId="0CD6D690" w14:textId="77777777" w:rsidR="00471249" w:rsidRPr="002841C2" w:rsidRDefault="00471249" w:rsidP="002841C2">
      <w:pPr>
        <w:ind w:firstLine="708"/>
        <w:jc w:val="both"/>
        <w:rPr>
          <w:rFonts w:ascii="Times New Roman" w:hAnsi="Times New Roman" w:cs="Times New Roman"/>
          <w:sz w:val="24"/>
          <w:szCs w:val="24"/>
        </w:rPr>
      </w:pPr>
    </w:p>
    <w:p w14:paraId="67538DDF" w14:textId="77777777" w:rsidR="00471249" w:rsidRPr="002841C2" w:rsidRDefault="00471249" w:rsidP="002841C2">
      <w:pPr>
        <w:ind w:firstLine="708"/>
        <w:jc w:val="both"/>
        <w:rPr>
          <w:rFonts w:ascii="Times New Roman" w:hAnsi="Times New Roman" w:cs="Times New Roman"/>
          <w:sz w:val="24"/>
          <w:szCs w:val="24"/>
        </w:rPr>
      </w:pPr>
    </w:p>
    <w:p w14:paraId="60810F6B" w14:textId="77777777" w:rsidR="00471249" w:rsidRPr="002841C2" w:rsidRDefault="00471249" w:rsidP="002841C2">
      <w:pPr>
        <w:ind w:firstLine="708"/>
        <w:jc w:val="both"/>
        <w:rPr>
          <w:rFonts w:ascii="Times New Roman" w:hAnsi="Times New Roman" w:cs="Times New Roman"/>
          <w:sz w:val="24"/>
          <w:szCs w:val="24"/>
        </w:rPr>
      </w:pPr>
    </w:p>
    <w:p w14:paraId="00FDE63A" w14:textId="77777777" w:rsidR="00471249" w:rsidRPr="002841C2" w:rsidRDefault="00471249" w:rsidP="002841C2">
      <w:pPr>
        <w:ind w:firstLine="708"/>
        <w:jc w:val="both"/>
        <w:rPr>
          <w:rFonts w:ascii="Times New Roman" w:hAnsi="Times New Roman" w:cs="Times New Roman"/>
          <w:sz w:val="24"/>
          <w:szCs w:val="24"/>
        </w:rPr>
      </w:pPr>
    </w:p>
    <w:p w14:paraId="72D2976F" w14:textId="2DEC7E24" w:rsidR="00471249" w:rsidRPr="002841C2" w:rsidRDefault="00471249" w:rsidP="002841C2">
      <w:pPr>
        <w:ind w:firstLine="708"/>
        <w:jc w:val="both"/>
        <w:rPr>
          <w:rFonts w:ascii="Times New Roman" w:hAnsi="Times New Roman" w:cs="Times New Roman"/>
          <w:sz w:val="24"/>
          <w:szCs w:val="24"/>
        </w:rPr>
      </w:pPr>
    </w:p>
    <w:p w14:paraId="64B0060A" w14:textId="4FE49B1A" w:rsidR="00471249" w:rsidRPr="002841C2" w:rsidRDefault="00471249" w:rsidP="002841C2">
      <w:pPr>
        <w:ind w:firstLine="708"/>
        <w:jc w:val="both"/>
        <w:rPr>
          <w:rFonts w:ascii="Times New Roman" w:hAnsi="Times New Roman" w:cs="Times New Roman"/>
          <w:sz w:val="24"/>
          <w:szCs w:val="24"/>
        </w:rPr>
      </w:pPr>
    </w:p>
    <w:p w14:paraId="296A0C07" w14:textId="77777777" w:rsidR="00471249" w:rsidRPr="002841C2" w:rsidRDefault="00471249" w:rsidP="002841C2">
      <w:pPr>
        <w:ind w:firstLine="708"/>
        <w:jc w:val="center"/>
        <w:rPr>
          <w:rFonts w:ascii="Times New Roman" w:hAnsi="Times New Roman" w:cs="Times New Roman"/>
          <w:sz w:val="24"/>
          <w:szCs w:val="24"/>
        </w:rPr>
      </w:pPr>
      <w:r w:rsidRPr="002841C2">
        <w:rPr>
          <w:rFonts w:ascii="Times New Roman" w:hAnsi="Times New Roman" w:cs="Times New Roman"/>
          <w:sz w:val="24"/>
          <w:szCs w:val="24"/>
        </w:rPr>
        <w:t>Inwestor: Wrocławska Agencja Rozwoju Regionalnego S.A., ul. Karmelkowa 29, 52-437 Wrocław</w:t>
      </w:r>
    </w:p>
    <w:p w14:paraId="4BD6EA18" w14:textId="77E8A1DA" w:rsidR="00471249" w:rsidRPr="002841C2" w:rsidRDefault="00471249" w:rsidP="002841C2">
      <w:pPr>
        <w:ind w:firstLine="708"/>
        <w:jc w:val="center"/>
        <w:rPr>
          <w:rFonts w:ascii="Times New Roman" w:hAnsi="Times New Roman" w:cs="Times New Roman"/>
          <w:sz w:val="24"/>
          <w:szCs w:val="24"/>
        </w:rPr>
      </w:pPr>
      <w:r w:rsidRPr="002841C2">
        <w:rPr>
          <w:rFonts w:ascii="Times New Roman" w:hAnsi="Times New Roman" w:cs="Times New Roman"/>
          <w:sz w:val="24"/>
          <w:szCs w:val="24"/>
        </w:rPr>
        <w:t>Adres obiektu: Wrocławska Agencja Rozwoju Regionalnego S.A., ul. Karmelkowa 29, 52-437 Wrocław</w:t>
      </w:r>
    </w:p>
    <w:p w14:paraId="43468EAB" w14:textId="77777777" w:rsidR="00471249" w:rsidRPr="002841C2" w:rsidRDefault="00471249" w:rsidP="004D7D95">
      <w:pPr>
        <w:ind w:firstLine="708"/>
        <w:rPr>
          <w:rFonts w:ascii="Times New Roman" w:hAnsi="Times New Roman" w:cs="Times New Roman"/>
          <w:sz w:val="24"/>
          <w:szCs w:val="24"/>
        </w:rPr>
      </w:pPr>
    </w:p>
    <w:p w14:paraId="3AAA9CA7" w14:textId="77777777" w:rsidR="008A6B07" w:rsidRDefault="00471249" w:rsidP="00466ECA">
      <w:pPr>
        <w:spacing w:line="240" w:lineRule="auto"/>
        <w:ind w:left="-1134" w:firstLine="709"/>
        <w:rPr>
          <w:rFonts w:ascii="Times New Roman" w:hAnsi="Times New Roman" w:cs="Times New Roman"/>
          <w:sz w:val="24"/>
          <w:szCs w:val="24"/>
        </w:rPr>
      </w:pPr>
      <w:r w:rsidRPr="002841C2">
        <w:rPr>
          <w:rFonts w:ascii="Times New Roman" w:hAnsi="Times New Roman" w:cs="Times New Roman"/>
          <w:sz w:val="24"/>
          <w:szCs w:val="24"/>
        </w:rPr>
        <w:t xml:space="preserve">Spis zawartości: </w:t>
      </w:r>
    </w:p>
    <w:p w14:paraId="4633DBD1" w14:textId="0B9248AE" w:rsidR="00072E35" w:rsidRPr="002841C2" w:rsidRDefault="00471249" w:rsidP="001F68A9">
      <w:pPr>
        <w:spacing w:line="240" w:lineRule="auto"/>
        <w:ind w:left="-1134" w:firstLine="709"/>
        <w:jc w:val="distribute"/>
        <w:rPr>
          <w:rFonts w:ascii="Times New Roman" w:hAnsi="Times New Roman" w:cs="Times New Roman"/>
          <w:sz w:val="24"/>
          <w:szCs w:val="24"/>
        </w:rPr>
      </w:pPr>
      <w:r w:rsidRPr="002841C2">
        <w:rPr>
          <w:rFonts w:ascii="Times New Roman" w:hAnsi="Times New Roman" w:cs="Times New Roman"/>
          <w:sz w:val="24"/>
          <w:szCs w:val="24"/>
        </w:rPr>
        <w:t>1 CZĘŚ</w:t>
      </w:r>
      <w:r w:rsidR="004D7D95">
        <w:rPr>
          <w:rFonts w:ascii="Times New Roman" w:hAnsi="Times New Roman" w:cs="Times New Roman"/>
          <w:sz w:val="24"/>
          <w:szCs w:val="24"/>
        </w:rPr>
        <w:t>Ć OGÓLNA…………………</w:t>
      </w:r>
      <w:r w:rsidR="00466ECA">
        <w:rPr>
          <w:rFonts w:ascii="Times New Roman" w:hAnsi="Times New Roman" w:cs="Times New Roman"/>
          <w:sz w:val="24"/>
          <w:szCs w:val="24"/>
        </w:rPr>
        <w:t>…………………</w:t>
      </w:r>
      <w:r w:rsidR="004D7D95">
        <w:rPr>
          <w:rFonts w:ascii="Times New Roman" w:hAnsi="Times New Roman" w:cs="Times New Roman"/>
          <w:sz w:val="24"/>
          <w:szCs w:val="24"/>
        </w:rPr>
        <w:t xml:space="preserve">……………………………………….4  </w:t>
      </w:r>
    </w:p>
    <w:p w14:paraId="06DE4437" w14:textId="51329D29" w:rsidR="004D7D95"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1.1 Nazwa zamówienia</w:t>
      </w:r>
      <w:r w:rsidR="004D7D95">
        <w:rPr>
          <w:rFonts w:ascii="Times New Roman" w:hAnsi="Times New Roman" w:cs="Times New Roman"/>
          <w:sz w:val="24"/>
          <w:szCs w:val="24"/>
        </w:rPr>
        <w:t>…………………………………………</w:t>
      </w:r>
      <w:r w:rsidR="00466ECA">
        <w:rPr>
          <w:rFonts w:ascii="Times New Roman" w:hAnsi="Times New Roman" w:cs="Times New Roman"/>
          <w:sz w:val="24"/>
          <w:szCs w:val="24"/>
        </w:rPr>
        <w:t>………………</w:t>
      </w:r>
      <w:r w:rsidR="004D7D95">
        <w:rPr>
          <w:rFonts w:ascii="Times New Roman" w:hAnsi="Times New Roman" w:cs="Times New Roman"/>
          <w:sz w:val="24"/>
          <w:szCs w:val="24"/>
        </w:rPr>
        <w:t>…………..</w:t>
      </w:r>
      <w:r w:rsidR="00466ECA">
        <w:rPr>
          <w:rFonts w:ascii="Times New Roman" w:hAnsi="Times New Roman" w:cs="Times New Roman"/>
          <w:sz w:val="24"/>
          <w:szCs w:val="24"/>
        </w:rPr>
        <w:t>4</w:t>
      </w:r>
      <w:r w:rsidRPr="002841C2">
        <w:rPr>
          <w:rFonts w:ascii="Times New Roman" w:hAnsi="Times New Roman" w:cs="Times New Roman"/>
          <w:sz w:val="24"/>
          <w:szCs w:val="24"/>
        </w:rPr>
        <w:t xml:space="preserve"> </w:t>
      </w:r>
    </w:p>
    <w:p w14:paraId="571D0A6E" w14:textId="136B2FCF" w:rsidR="00072E35" w:rsidRPr="002841C2"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1.2 Klasyfikacja robót budowlanych wg słownika CPV</w:t>
      </w:r>
      <w:r w:rsidR="00466ECA">
        <w:rPr>
          <w:rFonts w:ascii="Times New Roman" w:hAnsi="Times New Roman" w:cs="Times New Roman"/>
          <w:sz w:val="24"/>
          <w:szCs w:val="24"/>
        </w:rPr>
        <w:t>…</w:t>
      </w:r>
      <w:r w:rsidR="0053535A">
        <w:rPr>
          <w:rFonts w:ascii="Times New Roman" w:hAnsi="Times New Roman" w:cs="Times New Roman"/>
          <w:sz w:val="24"/>
          <w:szCs w:val="24"/>
        </w:rPr>
        <w:t>………………..</w:t>
      </w:r>
      <w:r w:rsidR="00466ECA">
        <w:rPr>
          <w:rFonts w:ascii="Times New Roman" w:hAnsi="Times New Roman" w:cs="Times New Roman"/>
          <w:sz w:val="24"/>
          <w:szCs w:val="24"/>
        </w:rPr>
        <w:t>…….</w:t>
      </w:r>
      <w:r w:rsidRPr="002841C2">
        <w:rPr>
          <w:rFonts w:ascii="Times New Roman" w:hAnsi="Times New Roman" w:cs="Times New Roman"/>
          <w:sz w:val="24"/>
          <w:szCs w:val="24"/>
        </w:rPr>
        <w:t>........4</w:t>
      </w:r>
    </w:p>
    <w:p w14:paraId="1F9137C1" w14:textId="2D4D0798" w:rsidR="00072E35" w:rsidRPr="002841C2"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1.3 Opis ogólny przedmiotu</w:t>
      </w:r>
      <w:r w:rsidR="004D7D95">
        <w:rPr>
          <w:rFonts w:ascii="Times New Roman" w:hAnsi="Times New Roman" w:cs="Times New Roman"/>
          <w:sz w:val="24"/>
          <w:szCs w:val="24"/>
        </w:rPr>
        <w:t xml:space="preserve"> zamówienia………………………………</w:t>
      </w:r>
      <w:r w:rsidR="00466ECA">
        <w:rPr>
          <w:rFonts w:ascii="Times New Roman" w:hAnsi="Times New Roman" w:cs="Times New Roman"/>
          <w:sz w:val="24"/>
          <w:szCs w:val="24"/>
        </w:rPr>
        <w:t>…………….</w:t>
      </w:r>
      <w:r w:rsidR="004D7D95">
        <w:rPr>
          <w:rFonts w:ascii="Times New Roman" w:hAnsi="Times New Roman" w:cs="Times New Roman"/>
          <w:sz w:val="24"/>
          <w:szCs w:val="24"/>
        </w:rPr>
        <w:t>……..</w:t>
      </w:r>
      <w:r w:rsidR="001F68A9">
        <w:rPr>
          <w:rFonts w:ascii="Times New Roman" w:hAnsi="Times New Roman" w:cs="Times New Roman"/>
          <w:sz w:val="24"/>
          <w:szCs w:val="24"/>
        </w:rPr>
        <w:t>4</w:t>
      </w:r>
      <w:r w:rsidRPr="002841C2">
        <w:rPr>
          <w:rFonts w:ascii="Times New Roman" w:hAnsi="Times New Roman" w:cs="Times New Roman"/>
          <w:sz w:val="24"/>
          <w:szCs w:val="24"/>
        </w:rPr>
        <w:t xml:space="preserve"> </w:t>
      </w:r>
    </w:p>
    <w:p w14:paraId="301C31C7" w14:textId="68A8F756" w:rsidR="00072E35" w:rsidRPr="002841C2"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1.4 Lokalizacja i</w:t>
      </w:r>
      <w:r w:rsidR="004D7D95">
        <w:rPr>
          <w:rFonts w:ascii="Times New Roman" w:hAnsi="Times New Roman" w:cs="Times New Roman"/>
          <w:sz w:val="24"/>
          <w:szCs w:val="24"/>
        </w:rPr>
        <w:t xml:space="preserve"> charakterystyka obiektu…………</w:t>
      </w:r>
      <w:r w:rsidR="00466ECA">
        <w:rPr>
          <w:rFonts w:ascii="Times New Roman" w:hAnsi="Times New Roman" w:cs="Times New Roman"/>
          <w:sz w:val="24"/>
          <w:szCs w:val="24"/>
        </w:rPr>
        <w:t>……………………..</w:t>
      </w:r>
      <w:r w:rsidR="004D7D95">
        <w:rPr>
          <w:rFonts w:ascii="Times New Roman" w:hAnsi="Times New Roman" w:cs="Times New Roman"/>
          <w:sz w:val="24"/>
          <w:szCs w:val="24"/>
        </w:rPr>
        <w:t>…………………</w:t>
      </w:r>
      <w:r w:rsidR="001F68A9">
        <w:rPr>
          <w:rFonts w:ascii="Times New Roman" w:hAnsi="Times New Roman" w:cs="Times New Roman"/>
          <w:sz w:val="24"/>
          <w:szCs w:val="24"/>
        </w:rPr>
        <w:t>4</w:t>
      </w:r>
      <w:r w:rsidRPr="002841C2">
        <w:rPr>
          <w:rFonts w:ascii="Times New Roman" w:hAnsi="Times New Roman" w:cs="Times New Roman"/>
          <w:sz w:val="24"/>
          <w:szCs w:val="24"/>
        </w:rPr>
        <w:t xml:space="preserve"> </w:t>
      </w:r>
    </w:p>
    <w:p w14:paraId="1BAC3413" w14:textId="7C39EFBE" w:rsidR="008A6B07"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1.5 Stan</w:t>
      </w:r>
      <w:r w:rsidR="004D7D95">
        <w:rPr>
          <w:rFonts w:ascii="Times New Roman" w:hAnsi="Times New Roman" w:cs="Times New Roman"/>
          <w:sz w:val="24"/>
          <w:szCs w:val="24"/>
        </w:rPr>
        <w:t xml:space="preserve"> istniejący……………………………………………</w:t>
      </w:r>
      <w:r w:rsidR="00466ECA">
        <w:rPr>
          <w:rFonts w:ascii="Times New Roman" w:hAnsi="Times New Roman" w:cs="Times New Roman"/>
          <w:sz w:val="24"/>
          <w:szCs w:val="24"/>
        </w:rPr>
        <w:t>………………………………</w:t>
      </w:r>
      <w:r w:rsidR="001F68A9">
        <w:rPr>
          <w:rFonts w:ascii="Times New Roman" w:hAnsi="Times New Roman" w:cs="Times New Roman"/>
          <w:sz w:val="24"/>
          <w:szCs w:val="24"/>
        </w:rPr>
        <w:t>4</w:t>
      </w:r>
      <w:r w:rsidRPr="002841C2">
        <w:rPr>
          <w:rFonts w:ascii="Times New Roman" w:hAnsi="Times New Roman" w:cs="Times New Roman"/>
          <w:sz w:val="24"/>
          <w:szCs w:val="24"/>
        </w:rPr>
        <w:t xml:space="preserve"> </w:t>
      </w:r>
    </w:p>
    <w:p w14:paraId="06D7D8CE" w14:textId="3FC46D90" w:rsidR="00C428C8" w:rsidRDefault="008A6B07" w:rsidP="001F68A9">
      <w:pPr>
        <w:spacing w:line="240" w:lineRule="auto"/>
        <w:ind w:left="-567"/>
        <w:jc w:val="distribute"/>
        <w:rPr>
          <w:rFonts w:ascii="Times New Roman" w:hAnsi="Times New Roman" w:cs="Times New Roman"/>
          <w:sz w:val="24"/>
          <w:szCs w:val="24"/>
        </w:rPr>
      </w:pPr>
      <w:r>
        <w:rPr>
          <w:rFonts w:ascii="Times New Roman" w:hAnsi="Times New Roman" w:cs="Times New Roman"/>
          <w:sz w:val="24"/>
          <w:szCs w:val="24"/>
        </w:rPr>
        <w:t xml:space="preserve">   </w:t>
      </w:r>
      <w:r w:rsidR="004D7D95">
        <w:rPr>
          <w:rFonts w:ascii="Times New Roman" w:hAnsi="Times New Roman" w:cs="Times New Roman"/>
          <w:sz w:val="24"/>
          <w:szCs w:val="24"/>
        </w:rPr>
        <w:t xml:space="preserve">2 </w:t>
      </w:r>
      <w:r w:rsidR="00471249" w:rsidRPr="002841C2">
        <w:rPr>
          <w:rFonts w:ascii="Times New Roman" w:hAnsi="Times New Roman" w:cs="Times New Roman"/>
          <w:sz w:val="24"/>
          <w:szCs w:val="24"/>
        </w:rPr>
        <w:t>ZAKRES PLANOWANYCH</w:t>
      </w:r>
      <w:r w:rsidR="004D7D95">
        <w:rPr>
          <w:rFonts w:ascii="Times New Roman" w:hAnsi="Times New Roman" w:cs="Times New Roman"/>
          <w:sz w:val="24"/>
          <w:szCs w:val="24"/>
        </w:rPr>
        <w:t xml:space="preserve"> PRAC…………………………</w:t>
      </w:r>
      <w:r w:rsidR="00466ECA">
        <w:rPr>
          <w:rFonts w:ascii="Times New Roman" w:hAnsi="Times New Roman" w:cs="Times New Roman"/>
          <w:sz w:val="24"/>
          <w:szCs w:val="24"/>
        </w:rPr>
        <w:t>………………………..</w:t>
      </w:r>
      <w:r w:rsidR="004D7D95">
        <w:rPr>
          <w:rFonts w:ascii="Times New Roman" w:hAnsi="Times New Roman" w:cs="Times New Roman"/>
          <w:sz w:val="24"/>
          <w:szCs w:val="24"/>
        </w:rPr>
        <w:t>……..</w:t>
      </w:r>
      <w:r w:rsidR="001F68A9">
        <w:rPr>
          <w:rFonts w:ascii="Times New Roman" w:hAnsi="Times New Roman" w:cs="Times New Roman"/>
          <w:sz w:val="24"/>
          <w:szCs w:val="24"/>
        </w:rPr>
        <w:t>5</w:t>
      </w:r>
      <w:r w:rsidR="00471249" w:rsidRPr="002841C2">
        <w:rPr>
          <w:rFonts w:ascii="Times New Roman" w:hAnsi="Times New Roman" w:cs="Times New Roman"/>
          <w:sz w:val="24"/>
          <w:szCs w:val="24"/>
        </w:rPr>
        <w:t xml:space="preserve"> </w:t>
      </w:r>
    </w:p>
    <w:p w14:paraId="0A83DC3C" w14:textId="1E219F5C" w:rsidR="00072E35" w:rsidRPr="002841C2"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2.</w:t>
      </w:r>
      <w:r w:rsidR="0053535A">
        <w:rPr>
          <w:rFonts w:ascii="Times New Roman" w:hAnsi="Times New Roman" w:cs="Times New Roman"/>
          <w:sz w:val="24"/>
          <w:szCs w:val="24"/>
        </w:rPr>
        <w:t>1</w:t>
      </w:r>
      <w:r w:rsidRPr="002841C2">
        <w:rPr>
          <w:rFonts w:ascii="Times New Roman" w:hAnsi="Times New Roman" w:cs="Times New Roman"/>
          <w:sz w:val="24"/>
          <w:szCs w:val="24"/>
        </w:rPr>
        <w:t xml:space="preserve"> Ogólny zakres prac remontowo budowlanych...........</w:t>
      </w:r>
      <w:r w:rsidR="00466ECA">
        <w:rPr>
          <w:rFonts w:ascii="Times New Roman" w:hAnsi="Times New Roman" w:cs="Times New Roman"/>
          <w:sz w:val="24"/>
          <w:szCs w:val="24"/>
        </w:rPr>
        <w:t>.............</w:t>
      </w:r>
      <w:r w:rsidRPr="002841C2">
        <w:rPr>
          <w:rFonts w:ascii="Times New Roman" w:hAnsi="Times New Roman" w:cs="Times New Roman"/>
          <w:sz w:val="24"/>
          <w:szCs w:val="24"/>
        </w:rPr>
        <w:t>...............</w:t>
      </w:r>
      <w:r w:rsidR="00A20BCE">
        <w:rPr>
          <w:rFonts w:ascii="Times New Roman" w:hAnsi="Times New Roman" w:cs="Times New Roman"/>
          <w:sz w:val="24"/>
          <w:szCs w:val="24"/>
        </w:rPr>
        <w:t>.</w:t>
      </w:r>
      <w:r w:rsidR="00AB6B4D">
        <w:rPr>
          <w:rFonts w:ascii="Times New Roman" w:hAnsi="Times New Roman" w:cs="Times New Roman"/>
          <w:sz w:val="24"/>
          <w:szCs w:val="24"/>
        </w:rPr>
        <w:t>8</w:t>
      </w:r>
      <w:r w:rsidRPr="002841C2">
        <w:rPr>
          <w:rFonts w:ascii="Times New Roman" w:hAnsi="Times New Roman" w:cs="Times New Roman"/>
          <w:sz w:val="24"/>
          <w:szCs w:val="24"/>
        </w:rPr>
        <w:t xml:space="preserve"> </w:t>
      </w:r>
    </w:p>
    <w:p w14:paraId="6AB94683" w14:textId="7D75326E" w:rsidR="00072E35" w:rsidRPr="002841C2"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2.</w:t>
      </w:r>
      <w:r w:rsidR="0053535A">
        <w:rPr>
          <w:rFonts w:ascii="Times New Roman" w:hAnsi="Times New Roman" w:cs="Times New Roman"/>
          <w:sz w:val="24"/>
          <w:szCs w:val="24"/>
        </w:rPr>
        <w:t>1</w:t>
      </w:r>
      <w:r w:rsidRPr="002841C2">
        <w:rPr>
          <w:rFonts w:ascii="Times New Roman" w:hAnsi="Times New Roman" w:cs="Times New Roman"/>
          <w:sz w:val="24"/>
          <w:szCs w:val="24"/>
        </w:rPr>
        <w:t>.1</w:t>
      </w:r>
      <w:r w:rsidR="00FD6682" w:rsidRPr="00FD6682">
        <w:rPr>
          <w:rFonts w:ascii="Times New Roman" w:hAnsi="Times New Roman" w:cs="Times New Roman"/>
          <w:sz w:val="24"/>
          <w:szCs w:val="24"/>
        </w:rPr>
        <w:t xml:space="preserve"> </w:t>
      </w:r>
      <w:r w:rsidR="00FD6682" w:rsidRPr="002841C2">
        <w:rPr>
          <w:rFonts w:ascii="Times New Roman" w:hAnsi="Times New Roman" w:cs="Times New Roman"/>
          <w:sz w:val="24"/>
          <w:szCs w:val="24"/>
        </w:rPr>
        <w:t>Zakres prac budowlano – instalacyjnych pawilonu „A”</w:t>
      </w:r>
      <w:r w:rsidRPr="002841C2">
        <w:rPr>
          <w:rFonts w:ascii="Times New Roman" w:hAnsi="Times New Roman" w:cs="Times New Roman"/>
          <w:sz w:val="24"/>
          <w:szCs w:val="24"/>
        </w:rPr>
        <w:t>: ....</w:t>
      </w:r>
      <w:r w:rsidR="00466ECA">
        <w:rPr>
          <w:rFonts w:ascii="Times New Roman" w:hAnsi="Times New Roman" w:cs="Times New Roman"/>
          <w:sz w:val="24"/>
          <w:szCs w:val="24"/>
        </w:rPr>
        <w:t>.......................</w:t>
      </w:r>
      <w:r w:rsidRPr="002841C2">
        <w:rPr>
          <w:rFonts w:ascii="Times New Roman" w:hAnsi="Times New Roman" w:cs="Times New Roman"/>
          <w:sz w:val="24"/>
          <w:szCs w:val="24"/>
        </w:rPr>
        <w:t>......</w:t>
      </w:r>
      <w:r w:rsidR="00AB6B4D">
        <w:rPr>
          <w:rFonts w:ascii="Times New Roman" w:hAnsi="Times New Roman" w:cs="Times New Roman"/>
          <w:sz w:val="24"/>
          <w:szCs w:val="24"/>
        </w:rPr>
        <w:t>8</w:t>
      </w:r>
      <w:r w:rsidRPr="002841C2">
        <w:rPr>
          <w:rFonts w:ascii="Times New Roman" w:hAnsi="Times New Roman" w:cs="Times New Roman"/>
          <w:sz w:val="24"/>
          <w:szCs w:val="24"/>
        </w:rPr>
        <w:t xml:space="preserve"> </w:t>
      </w:r>
    </w:p>
    <w:p w14:paraId="6D0BAA77" w14:textId="7AB3F65F" w:rsidR="00072E35" w:rsidRPr="002841C2" w:rsidRDefault="008A6B07" w:rsidP="001F68A9">
      <w:pPr>
        <w:spacing w:line="240" w:lineRule="auto"/>
        <w:ind w:left="-567"/>
        <w:jc w:val="distribute"/>
        <w:rPr>
          <w:rFonts w:ascii="Times New Roman" w:hAnsi="Times New Roman" w:cs="Times New Roman"/>
          <w:sz w:val="24"/>
          <w:szCs w:val="24"/>
        </w:rPr>
      </w:pPr>
      <w:r>
        <w:rPr>
          <w:rFonts w:ascii="Times New Roman" w:hAnsi="Times New Roman" w:cs="Times New Roman"/>
          <w:sz w:val="24"/>
          <w:szCs w:val="24"/>
        </w:rPr>
        <w:t xml:space="preserve"> </w:t>
      </w:r>
      <w:r w:rsidR="00471249" w:rsidRPr="002841C2">
        <w:rPr>
          <w:rFonts w:ascii="Times New Roman" w:hAnsi="Times New Roman" w:cs="Times New Roman"/>
          <w:sz w:val="24"/>
          <w:szCs w:val="24"/>
        </w:rPr>
        <w:t xml:space="preserve"> 3 WYMAGANIA DOTYCZĄCE PROWADZENIA PRAC BUDOWLANYCH</w:t>
      </w:r>
      <w:r w:rsidR="00C428C8">
        <w:rPr>
          <w:rFonts w:ascii="Times New Roman" w:hAnsi="Times New Roman" w:cs="Times New Roman"/>
          <w:sz w:val="24"/>
          <w:szCs w:val="24"/>
        </w:rPr>
        <w:t>……</w:t>
      </w:r>
      <w:r w:rsidR="00466ECA">
        <w:rPr>
          <w:rFonts w:ascii="Times New Roman" w:hAnsi="Times New Roman" w:cs="Times New Roman"/>
          <w:sz w:val="24"/>
          <w:szCs w:val="24"/>
        </w:rPr>
        <w:t>………...</w:t>
      </w:r>
      <w:r w:rsidR="00C428C8">
        <w:rPr>
          <w:rFonts w:ascii="Times New Roman" w:hAnsi="Times New Roman" w:cs="Times New Roman"/>
          <w:sz w:val="24"/>
          <w:szCs w:val="24"/>
        </w:rPr>
        <w:t>..</w:t>
      </w:r>
      <w:r w:rsidR="00AB6B4D">
        <w:rPr>
          <w:rFonts w:ascii="Times New Roman" w:hAnsi="Times New Roman" w:cs="Times New Roman"/>
          <w:sz w:val="24"/>
          <w:szCs w:val="24"/>
        </w:rPr>
        <w:t>9</w:t>
      </w:r>
      <w:r w:rsidR="00471249" w:rsidRPr="002841C2">
        <w:rPr>
          <w:rFonts w:ascii="Times New Roman" w:hAnsi="Times New Roman" w:cs="Times New Roman"/>
          <w:sz w:val="24"/>
          <w:szCs w:val="24"/>
        </w:rPr>
        <w:t xml:space="preserve"> </w:t>
      </w:r>
    </w:p>
    <w:p w14:paraId="14B40776" w14:textId="14A7B048" w:rsidR="00072E35" w:rsidRPr="002841C2"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 xml:space="preserve"> 3.1 Zakres robót i czynności włączonych do realizacji w ramach umowy, których koszty Wykonawca winien uwzględnić w ofercie........................................</w:t>
      </w:r>
      <w:r w:rsidR="00466ECA">
        <w:rPr>
          <w:rFonts w:ascii="Times New Roman" w:hAnsi="Times New Roman" w:cs="Times New Roman"/>
          <w:sz w:val="24"/>
          <w:szCs w:val="24"/>
        </w:rPr>
        <w:t>..............................</w:t>
      </w:r>
      <w:r w:rsidRPr="002841C2">
        <w:rPr>
          <w:rFonts w:ascii="Times New Roman" w:hAnsi="Times New Roman" w:cs="Times New Roman"/>
          <w:sz w:val="24"/>
          <w:szCs w:val="24"/>
        </w:rPr>
        <w:t>........</w:t>
      </w:r>
      <w:r w:rsidR="00AB6B4D">
        <w:rPr>
          <w:rFonts w:ascii="Times New Roman" w:hAnsi="Times New Roman" w:cs="Times New Roman"/>
          <w:sz w:val="24"/>
          <w:szCs w:val="24"/>
        </w:rPr>
        <w:t>9</w:t>
      </w:r>
    </w:p>
    <w:p w14:paraId="06B6BD2E" w14:textId="72B381A1" w:rsidR="008A6B07"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3.2 Ogólne wymagania dotyczące</w:t>
      </w:r>
      <w:r w:rsidR="00C428C8">
        <w:rPr>
          <w:rFonts w:ascii="Times New Roman" w:hAnsi="Times New Roman" w:cs="Times New Roman"/>
          <w:sz w:val="24"/>
          <w:szCs w:val="24"/>
        </w:rPr>
        <w:t xml:space="preserve"> robót………………………</w:t>
      </w:r>
      <w:r w:rsidR="00466ECA">
        <w:rPr>
          <w:rFonts w:ascii="Times New Roman" w:hAnsi="Times New Roman" w:cs="Times New Roman"/>
          <w:sz w:val="24"/>
          <w:szCs w:val="24"/>
        </w:rPr>
        <w:t>…………………………</w:t>
      </w:r>
      <w:r w:rsidR="00C428C8">
        <w:rPr>
          <w:rFonts w:ascii="Times New Roman" w:hAnsi="Times New Roman" w:cs="Times New Roman"/>
          <w:sz w:val="24"/>
          <w:szCs w:val="24"/>
        </w:rPr>
        <w:t>…..</w:t>
      </w:r>
      <w:r w:rsidR="00AB6B4D">
        <w:rPr>
          <w:rFonts w:ascii="Times New Roman" w:hAnsi="Times New Roman" w:cs="Times New Roman"/>
          <w:sz w:val="24"/>
          <w:szCs w:val="24"/>
        </w:rPr>
        <w:t>9</w:t>
      </w:r>
      <w:r w:rsidRPr="002841C2">
        <w:rPr>
          <w:rFonts w:ascii="Times New Roman" w:hAnsi="Times New Roman" w:cs="Times New Roman"/>
          <w:sz w:val="24"/>
          <w:szCs w:val="24"/>
        </w:rPr>
        <w:t xml:space="preserve"> </w:t>
      </w:r>
    </w:p>
    <w:p w14:paraId="3E45C8D0" w14:textId="3B63C14D" w:rsidR="008A6B07"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3.3 Przekazanie terenu robót</w:t>
      </w:r>
      <w:r w:rsidR="00C428C8">
        <w:rPr>
          <w:rFonts w:ascii="Times New Roman" w:hAnsi="Times New Roman" w:cs="Times New Roman"/>
          <w:sz w:val="24"/>
          <w:szCs w:val="24"/>
        </w:rPr>
        <w:t>………………</w:t>
      </w:r>
      <w:r w:rsidR="00466ECA">
        <w:rPr>
          <w:rFonts w:ascii="Times New Roman" w:hAnsi="Times New Roman" w:cs="Times New Roman"/>
          <w:sz w:val="24"/>
          <w:szCs w:val="24"/>
        </w:rPr>
        <w:t>…………………………………………….</w:t>
      </w:r>
      <w:r w:rsidR="00C428C8">
        <w:rPr>
          <w:rFonts w:ascii="Times New Roman" w:hAnsi="Times New Roman" w:cs="Times New Roman"/>
          <w:sz w:val="24"/>
          <w:szCs w:val="24"/>
        </w:rPr>
        <w:t>…..</w:t>
      </w:r>
      <w:r w:rsidR="00E1324E">
        <w:rPr>
          <w:rFonts w:ascii="Times New Roman" w:hAnsi="Times New Roman" w:cs="Times New Roman"/>
          <w:sz w:val="24"/>
          <w:szCs w:val="24"/>
        </w:rPr>
        <w:t>1</w:t>
      </w:r>
      <w:r w:rsidR="00AB6B4D">
        <w:rPr>
          <w:rFonts w:ascii="Times New Roman" w:hAnsi="Times New Roman" w:cs="Times New Roman"/>
          <w:sz w:val="24"/>
          <w:szCs w:val="24"/>
        </w:rPr>
        <w:t>0</w:t>
      </w:r>
      <w:r w:rsidRPr="002841C2">
        <w:rPr>
          <w:rFonts w:ascii="Times New Roman" w:hAnsi="Times New Roman" w:cs="Times New Roman"/>
          <w:sz w:val="24"/>
          <w:szCs w:val="24"/>
        </w:rPr>
        <w:t xml:space="preserve"> </w:t>
      </w:r>
    </w:p>
    <w:p w14:paraId="0C1DDF22" w14:textId="64E7CC03" w:rsidR="00072E35" w:rsidRPr="002841C2"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3.4 Zabezpieczenie terenu</w:t>
      </w:r>
      <w:r w:rsidR="00C428C8">
        <w:rPr>
          <w:rFonts w:ascii="Times New Roman" w:hAnsi="Times New Roman" w:cs="Times New Roman"/>
          <w:sz w:val="24"/>
          <w:szCs w:val="24"/>
        </w:rPr>
        <w:t xml:space="preserve"> robót…………………………………………</w:t>
      </w:r>
      <w:r w:rsidR="00466ECA">
        <w:rPr>
          <w:rFonts w:ascii="Times New Roman" w:hAnsi="Times New Roman" w:cs="Times New Roman"/>
          <w:sz w:val="24"/>
          <w:szCs w:val="24"/>
        </w:rPr>
        <w:t>………………..</w:t>
      </w:r>
      <w:r w:rsidR="00C428C8">
        <w:rPr>
          <w:rFonts w:ascii="Times New Roman" w:hAnsi="Times New Roman" w:cs="Times New Roman"/>
          <w:sz w:val="24"/>
          <w:szCs w:val="24"/>
        </w:rPr>
        <w:t>…</w:t>
      </w:r>
      <w:r w:rsidR="00E1324E">
        <w:rPr>
          <w:rFonts w:ascii="Times New Roman" w:hAnsi="Times New Roman" w:cs="Times New Roman"/>
          <w:sz w:val="24"/>
          <w:szCs w:val="24"/>
        </w:rPr>
        <w:t>1</w:t>
      </w:r>
      <w:r w:rsidR="00AB6B4D">
        <w:rPr>
          <w:rFonts w:ascii="Times New Roman" w:hAnsi="Times New Roman" w:cs="Times New Roman"/>
          <w:sz w:val="24"/>
          <w:szCs w:val="24"/>
        </w:rPr>
        <w:t>0</w:t>
      </w:r>
      <w:r w:rsidRPr="002841C2">
        <w:rPr>
          <w:rFonts w:ascii="Times New Roman" w:hAnsi="Times New Roman" w:cs="Times New Roman"/>
          <w:sz w:val="24"/>
          <w:szCs w:val="24"/>
        </w:rPr>
        <w:t xml:space="preserve"> </w:t>
      </w:r>
    </w:p>
    <w:p w14:paraId="08635B1A" w14:textId="53CC484D" w:rsidR="00072E35" w:rsidRPr="002841C2"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3.5 Ochrona środowiska w czasie wykonywania robót...........................</w:t>
      </w:r>
      <w:r w:rsidR="00466ECA">
        <w:rPr>
          <w:rFonts w:ascii="Times New Roman" w:hAnsi="Times New Roman" w:cs="Times New Roman"/>
          <w:sz w:val="24"/>
          <w:szCs w:val="24"/>
        </w:rPr>
        <w:t>............</w:t>
      </w:r>
      <w:r w:rsidRPr="002841C2">
        <w:rPr>
          <w:rFonts w:ascii="Times New Roman" w:hAnsi="Times New Roman" w:cs="Times New Roman"/>
          <w:sz w:val="24"/>
          <w:szCs w:val="24"/>
        </w:rPr>
        <w:t>....................</w:t>
      </w:r>
      <w:r w:rsidR="00E1324E">
        <w:rPr>
          <w:rFonts w:ascii="Times New Roman" w:hAnsi="Times New Roman" w:cs="Times New Roman"/>
          <w:sz w:val="24"/>
          <w:szCs w:val="24"/>
        </w:rPr>
        <w:t>1</w:t>
      </w:r>
      <w:r w:rsidR="00AB6B4D">
        <w:rPr>
          <w:rFonts w:ascii="Times New Roman" w:hAnsi="Times New Roman" w:cs="Times New Roman"/>
          <w:sz w:val="24"/>
          <w:szCs w:val="24"/>
        </w:rPr>
        <w:t>0</w:t>
      </w:r>
    </w:p>
    <w:p w14:paraId="2B3AAAB5" w14:textId="78723DEC" w:rsidR="00C428C8"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3.6 Ochrona przeciwpożarowa</w:t>
      </w:r>
      <w:r w:rsidR="00C428C8">
        <w:rPr>
          <w:rFonts w:ascii="Times New Roman" w:hAnsi="Times New Roman" w:cs="Times New Roman"/>
          <w:sz w:val="24"/>
          <w:szCs w:val="24"/>
        </w:rPr>
        <w:t>………………………………………</w:t>
      </w:r>
      <w:r w:rsidR="00466ECA">
        <w:rPr>
          <w:rFonts w:ascii="Times New Roman" w:hAnsi="Times New Roman" w:cs="Times New Roman"/>
          <w:sz w:val="24"/>
          <w:szCs w:val="24"/>
        </w:rPr>
        <w:t>………………………</w:t>
      </w:r>
      <w:r w:rsidR="00C428C8">
        <w:rPr>
          <w:rFonts w:ascii="Times New Roman" w:hAnsi="Times New Roman" w:cs="Times New Roman"/>
          <w:sz w:val="24"/>
          <w:szCs w:val="24"/>
        </w:rPr>
        <w:t>..</w:t>
      </w:r>
      <w:r w:rsidR="00E1324E">
        <w:rPr>
          <w:rFonts w:ascii="Times New Roman" w:hAnsi="Times New Roman" w:cs="Times New Roman"/>
          <w:sz w:val="24"/>
          <w:szCs w:val="24"/>
        </w:rPr>
        <w:t>1</w:t>
      </w:r>
      <w:r w:rsidR="00AB6B4D">
        <w:rPr>
          <w:rFonts w:ascii="Times New Roman" w:hAnsi="Times New Roman" w:cs="Times New Roman"/>
          <w:sz w:val="24"/>
          <w:szCs w:val="24"/>
        </w:rPr>
        <w:t>1</w:t>
      </w:r>
      <w:r w:rsidRPr="002841C2">
        <w:rPr>
          <w:rFonts w:ascii="Times New Roman" w:hAnsi="Times New Roman" w:cs="Times New Roman"/>
          <w:sz w:val="24"/>
          <w:szCs w:val="24"/>
        </w:rPr>
        <w:t xml:space="preserve"> </w:t>
      </w:r>
    </w:p>
    <w:p w14:paraId="3E2C410F" w14:textId="1454420F" w:rsidR="00072E35" w:rsidRPr="002841C2"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3.7 Materiały szkodliwe dla otoczenia</w:t>
      </w:r>
      <w:r w:rsidR="00C428C8">
        <w:rPr>
          <w:rFonts w:ascii="Times New Roman" w:hAnsi="Times New Roman" w:cs="Times New Roman"/>
          <w:sz w:val="24"/>
          <w:szCs w:val="24"/>
        </w:rPr>
        <w:t>…………………………………………</w:t>
      </w:r>
      <w:r w:rsidR="00466ECA">
        <w:rPr>
          <w:rFonts w:ascii="Times New Roman" w:hAnsi="Times New Roman" w:cs="Times New Roman"/>
          <w:sz w:val="24"/>
          <w:szCs w:val="24"/>
        </w:rPr>
        <w:t>…………</w:t>
      </w:r>
      <w:r w:rsidR="00C428C8">
        <w:rPr>
          <w:rFonts w:ascii="Times New Roman" w:hAnsi="Times New Roman" w:cs="Times New Roman"/>
          <w:sz w:val="24"/>
          <w:szCs w:val="24"/>
        </w:rPr>
        <w:t>….</w:t>
      </w:r>
      <w:r w:rsidR="00E1324E">
        <w:rPr>
          <w:rFonts w:ascii="Times New Roman" w:hAnsi="Times New Roman" w:cs="Times New Roman"/>
          <w:sz w:val="24"/>
          <w:szCs w:val="24"/>
        </w:rPr>
        <w:t>1</w:t>
      </w:r>
      <w:r w:rsidR="00AB6B4D">
        <w:rPr>
          <w:rFonts w:ascii="Times New Roman" w:hAnsi="Times New Roman" w:cs="Times New Roman"/>
          <w:sz w:val="24"/>
          <w:szCs w:val="24"/>
        </w:rPr>
        <w:t>1</w:t>
      </w:r>
      <w:r w:rsidRPr="002841C2">
        <w:rPr>
          <w:rFonts w:ascii="Times New Roman" w:hAnsi="Times New Roman" w:cs="Times New Roman"/>
          <w:sz w:val="24"/>
          <w:szCs w:val="24"/>
        </w:rPr>
        <w:t xml:space="preserve"> </w:t>
      </w:r>
    </w:p>
    <w:p w14:paraId="13134984" w14:textId="12C4D6BE" w:rsidR="00C428C8" w:rsidRPr="002841C2" w:rsidRDefault="00471249" w:rsidP="0053535A">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3.8 Ochrona własności</w:t>
      </w:r>
      <w:r w:rsidR="00C428C8">
        <w:rPr>
          <w:rFonts w:ascii="Times New Roman" w:hAnsi="Times New Roman" w:cs="Times New Roman"/>
          <w:sz w:val="24"/>
          <w:szCs w:val="24"/>
        </w:rPr>
        <w:t xml:space="preserve"> publicznej…………………………………………</w:t>
      </w:r>
      <w:r w:rsidR="00466ECA">
        <w:rPr>
          <w:rFonts w:ascii="Times New Roman" w:hAnsi="Times New Roman" w:cs="Times New Roman"/>
          <w:sz w:val="24"/>
          <w:szCs w:val="24"/>
        </w:rPr>
        <w:t>……………...</w:t>
      </w:r>
      <w:r w:rsidR="00C428C8">
        <w:rPr>
          <w:rFonts w:ascii="Times New Roman" w:hAnsi="Times New Roman" w:cs="Times New Roman"/>
          <w:sz w:val="24"/>
          <w:szCs w:val="24"/>
        </w:rPr>
        <w:t>….</w:t>
      </w:r>
      <w:r w:rsidR="00E1324E">
        <w:rPr>
          <w:rFonts w:ascii="Times New Roman" w:hAnsi="Times New Roman" w:cs="Times New Roman"/>
          <w:sz w:val="24"/>
          <w:szCs w:val="24"/>
        </w:rPr>
        <w:t>1</w:t>
      </w:r>
      <w:r w:rsidR="00AB6B4D">
        <w:rPr>
          <w:rFonts w:ascii="Times New Roman" w:hAnsi="Times New Roman" w:cs="Times New Roman"/>
          <w:sz w:val="24"/>
          <w:szCs w:val="24"/>
        </w:rPr>
        <w:t>2</w:t>
      </w:r>
      <w:r w:rsidRPr="002841C2">
        <w:rPr>
          <w:rFonts w:ascii="Times New Roman" w:hAnsi="Times New Roman" w:cs="Times New Roman"/>
          <w:sz w:val="24"/>
          <w:szCs w:val="24"/>
        </w:rPr>
        <w:t xml:space="preserve"> </w:t>
      </w:r>
    </w:p>
    <w:p w14:paraId="5C7BD5C5" w14:textId="09524811" w:rsidR="00C428C8"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3.9 Ochrona własności prywatnej</w:t>
      </w:r>
      <w:r w:rsidR="00C428C8">
        <w:rPr>
          <w:rFonts w:ascii="Times New Roman" w:hAnsi="Times New Roman" w:cs="Times New Roman"/>
          <w:sz w:val="24"/>
          <w:szCs w:val="24"/>
        </w:rPr>
        <w:t>……………………………</w:t>
      </w:r>
      <w:r w:rsidR="00466ECA">
        <w:rPr>
          <w:rFonts w:ascii="Times New Roman" w:hAnsi="Times New Roman" w:cs="Times New Roman"/>
          <w:sz w:val="24"/>
          <w:szCs w:val="24"/>
        </w:rPr>
        <w:t>………………..</w:t>
      </w:r>
      <w:r w:rsidR="00C428C8">
        <w:rPr>
          <w:rFonts w:ascii="Times New Roman" w:hAnsi="Times New Roman" w:cs="Times New Roman"/>
          <w:sz w:val="24"/>
          <w:szCs w:val="24"/>
        </w:rPr>
        <w:t>……………</w:t>
      </w:r>
      <w:r w:rsidR="00E1324E">
        <w:rPr>
          <w:rFonts w:ascii="Times New Roman" w:hAnsi="Times New Roman" w:cs="Times New Roman"/>
          <w:sz w:val="24"/>
          <w:szCs w:val="24"/>
        </w:rPr>
        <w:t>1</w:t>
      </w:r>
      <w:r w:rsidR="00AB6B4D">
        <w:rPr>
          <w:rFonts w:ascii="Times New Roman" w:hAnsi="Times New Roman" w:cs="Times New Roman"/>
          <w:sz w:val="24"/>
          <w:szCs w:val="24"/>
        </w:rPr>
        <w:t>2</w:t>
      </w:r>
      <w:r w:rsidRPr="002841C2">
        <w:rPr>
          <w:rFonts w:ascii="Times New Roman" w:hAnsi="Times New Roman" w:cs="Times New Roman"/>
          <w:sz w:val="24"/>
          <w:szCs w:val="24"/>
        </w:rPr>
        <w:t xml:space="preserve"> </w:t>
      </w:r>
    </w:p>
    <w:p w14:paraId="395DF427" w14:textId="7D812FAE" w:rsidR="00072E35" w:rsidRPr="002841C2"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3.10 Bezpieczeństwo i higiena</w:t>
      </w:r>
      <w:r w:rsidR="00C428C8">
        <w:rPr>
          <w:rFonts w:ascii="Times New Roman" w:hAnsi="Times New Roman" w:cs="Times New Roman"/>
          <w:sz w:val="24"/>
          <w:szCs w:val="24"/>
        </w:rPr>
        <w:t xml:space="preserve"> pracy…………………………</w:t>
      </w:r>
      <w:r w:rsidR="00466ECA">
        <w:rPr>
          <w:rFonts w:ascii="Times New Roman" w:hAnsi="Times New Roman" w:cs="Times New Roman"/>
          <w:sz w:val="24"/>
          <w:szCs w:val="24"/>
        </w:rPr>
        <w:t>…………………………</w:t>
      </w:r>
      <w:r w:rsidR="00C428C8">
        <w:rPr>
          <w:rFonts w:ascii="Times New Roman" w:hAnsi="Times New Roman" w:cs="Times New Roman"/>
          <w:sz w:val="24"/>
          <w:szCs w:val="24"/>
        </w:rPr>
        <w:t>….</w:t>
      </w:r>
      <w:r w:rsidR="00E1324E">
        <w:rPr>
          <w:rFonts w:ascii="Times New Roman" w:hAnsi="Times New Roman" w:cs="Times New Roman"/>
          <w:sz w:val="24"/>
          <w:szCs w:val="24"/>
        </w:rPr>
        <w:t>1</w:t>
      </w:r>
      <w:r w:rsidR="00AB6B4D">
        <w:rPr>
          <w:rFonts w:ascii="Times New Roman" w:hAnsi="Times New Roman" w:cs="Times New Roman"/>
          <w:sz w:val="24"/>
          <w:szCs w:val="24"/>
        </w:rPr>
        <w:t>2</w:t>
      </w:r>
      <w:r w:rsidRPr="002841C2">
        <w:rPr>
          <w:rFonts w:ascii="Times New Roman" w:hAnsi="Times New Roman" w:cs="Times New Roman"/>
          <w:sz w:val="24"/>
          <w:szCs w:val="24"/>
        </w:rPr>
        <w:t xml:space="preserve"> </w:t>
      </w:r>
    </w:p>
    <w:p w14:paraId="177D1831" w14:textId="3E4D58C2" w:rsidR="00C428C8"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3.11 Ochrona</w:t>
      </w:r>
      <w:r w:rsidR="00C428C8">
        <w:rPr>
          <w:rFonts w:ascii="Times New Roman" w:hAnsi="Times New Roman" w:cs="Times New Roman"/>
          <w:sz w:val="24"/>
          <w:szCs w:val="24"/>
        </w:rPr>
        <w:t xml:space="preserve"> robót………………………………………………</w:t>
      </w:r>
      <w:r w:rsidR="00466ECA">
        <w:rPr>
          <w:rFonts w:ascii="Times New Roman" w:hAnsi="Times New Roman" w:cs="Times New Roman"/>
          <w:sz w:val="24"/>
          <w:szCs w:val="24"/>
        </w:rPr>
        <w:t>……………………...</w:t>
      </w:r>
      <w:r w:rsidR="00C428C8">
        <w:rPr>
          <w:rFonts w:ascii="Times New Roman" w:hAnsi="Times New Roman" w:cs="Times New Roman"/>
          <w:sz w:val="24"/>
          <w:szCs w:val="24"/>
        </w:rPr>
        <w:t>….</w:t>
      </w:r>
      <w:r w:rsidR="00E1324E">
        <w:rPr>
          <w:rFonts w:ascii="Times New Roman" w:hAnsi="Times New Roman" w:cs="Times New Roman"/>
          <w:sz w:val="24"/>
          <w:szCs w:val="24"/>
        </w:rPr>
        <w:t>1</w:t>
      </w:r>
      <w:r w:rsidR="00AB6B4D">
        <w:rPr>
          <w:rFonts w:ascii="Times New Roman" w:hAnsi="Times New Roman" w:cs="Times New Roman"/>
          <w:sz w:val="24"/>
          <w:szCs w:val="24"/>
        </w:rPr>
        <w:t>2</w:t>
      </w:r>
      <w:r w:rsidRPr="002841C2">
        <w:rPr>
          <w:rFonts w:ascii="Times New Roman" w:hAnsi="Times New Roman" w:cs="Times New Roman"/>
          <w:sz w:val="24"/>
          <w:szCs w:val="24"/>
        </w:rPr>
        <w:t xml:space="preserve"> </w:t>
      </w:r>
    </w:p>
    <w:p w14:paraId="29C22CB2" w14:textId="5E41B247" w:rsidR="00072E35" w:rsidRPr="002841C2"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3.12 Stosowanie się do prawa i innych przepisów ...........................</w:t>
      </w:r>
      <w:r w:rsidR="00466ECA">
        <w:rPr>
          <w:rFonts w:ascii="Times New Roman" w:hAnsi="Times New Roman" w:cs="Times New Roman"/>
          <w:sz w:val="24"/>
          <w:szCs w:val="24"/>
        </w:rPr>
        <w:t>........</w:t>
      </w:r>
      <w:r w:rsidRPr="002841C2">
        <w:rPr>
          <w:rFonts w:ascii="Times New Roman" w:hAnsi="Times New Roman" w:cs="Times New Roman"/>
          <w:sz w:val="24"/>
          <w:szCs w:val="24"/>
        </w:rPr>
        <w:t>............................</w:t>
      </w:r>
      <w:r w:rsidR="00E1324E">
        <w:rPr>
          <w:rFonts w:ascii="Times New Roman" w:hAnsi="Times New Roman" w:cs="Times New Roman"/>
          <w:sz w:val="24"/>
          <w:szCs w:val="24"/>
        </w:rPr>
        <w:t>1</w:t>
      </w:r>
      <w:r w:rsidR="00AB6B4D">
        <w:rPr>
          <w:rFonts w:ascii="Times New Roman" w:hAnsi="Times New Roman" w:cs="Times New Roman"/>
          <w:sz w:val="24"/>
          <w:szCs w:val="24"/>
        </w:rPr>
        <w:t>2</w:t>
      </w:r>
      <w:r w:rsidRPr="002841C2">
        <w:rPr>
          <w:rFonts w:ascii="Times New Roman" w:hAnsi="Times New Roman" w:cs="Times New Roman"/>
          <w:sz w:val="24"/>
          <w:szCs w:val="24"/>
        </w:rPr>
        <w:t xml:space="preserve"> </w:t>
      </w:r>
    </w:p>
    <w:p w14:paraId="4B930017" w14:textId="42C3BAC9" w:rsidR="00072E35" w:rsidRPr="002841C2"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3.13 Zaopatrzenie terenu robót w wodę i energię elektryczną ................</w:t>
      </w:r>
      <w:r w:rsidR="00466ECA">
        <w:rPr>
          <w:rFonts w:ascii="Times New Roman" w:hAnsi="Times New Roman" w:cs="Times New Roman"/>
          <w:sz w:val="24"/>
          <w:szCs w:val="24"/>
        </w:rPr>
        <w:t>............</w:t>
      </w:r>
      <w:r w:rsidRPr="002841C2">
        <w:rPr>
          <w:rFonts w:ascii="Times New Roman" w:hAnsi="Times New Roman" w:cs="Times New Roman"/>
          <w:sz w:val="24"/>
          <w:szCs w:val="24"/>
        </w:rPr>
        <w:t>.................</w:t>
      </w:r>
      <w:r w:rsidR="00E1324E">
        <w:rPr>
          <w:rFonts w:ascii="Times New Roman" w:hAnsi="Times New Roman" w:cs="Times New Roman"/>
          <w:sz w:val="24"/>
          <w:szCs w:val="24"/>
        </w:rPr>
        <w:t>1</w:t>
      </w:r>
      <w:r w:rsidR="00AB6B4D">
        <w:rPr>
          <w:rFonts w:ascii="Times New Roman" w:hAnsi="Times New Roman" w:cs="Times New Roman"/>
          <w:sz w:val="24"/>
          <w:szCs w:val="24"/>
        </w:rPr>
        <w:t>3</w:t>
      </w:r>
    </w:p>
    <w:p w14:paraId="3AA0E2D3" w14:textId="15512E95" w:rsidR="008A6B07"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3.14 Zaplecze socjalno-bytowe i magazynowe Wykonawcy ....................</w:t>
      </w:r>
      <w:r w:rsidR="00466ECA">
        <w:rPr>
          <w:rFonts w:ascii="Times New Roman" w:hAnsi="Times New Roman" w:cs="Times New Roman"/>
          <w:sz w:val="24"/>
          <w:szCs w:val="24"/>
        </w:rPr>
        <w:t>.........</w:t>
      </w:r>
      <w:r w:rsidRPr="002841C2">
        <w:rPr>
          <w:rFonts w:ascii="Times New Roman" w:hAnsi="Times New Roman" w:cs="Times New Roman"/>
          <w:sz w:val="24"/>
          <w:szCs w:val="24"/>
        </w:rPr>
        <w:t>.................</w:t>
      </w:r>
      <w:r w:rsidR="00E1324E">
        <w:rPr>
          <w:rFonts w:ascii="Times New Roman" w:hAnsi="Times New Roman" w:cs="Times New Roman"/>
          <w:sz w:val="24"/>
          <w:szCs w:val="24"/>
        </w:rPr>
        <w:t>1</w:t>
      </w:r>
      <w:r w:rsidR="00AB6B4D">
        <w:rPr>
          <w:rFonts w:ascii="Times New Roman" w:hAnsi="Times New Roman" w:cs="Times New Roman"/>
          <w:sz w:val="24"/>
          <w:szCs w:val="24"/>
        </w:rPr>
        <w:t>3</w:t>
      </w:r>
    </w:p>
    <w:p w14:paraId="39D81EA5" w14:textId="2D4242B5" w:rsidR="00072E35" w:rsidRPr="002841C2" w:rsidRDefault="00471249" w:rsidP="001F68A9">
      <w:pPr>
        <w:spacing w:line="240" w:lineRule="auto"/>
        <w:ind w:left="-510"/>
        <w:jc w:val="distribute"/>
        <w:rPr>
          <w:rFonts w:ascii="Times New Roman" w:hAnsi="Times New Roman" w:cs="Times New Roman"/>
          <w:sz w:val="24"/>
          <w:szCs w:val="24"/>
        </w:rPr>
      </w:pPr>
      <w:r w:rsidRPr="002841C2">
        <w:rPr>
          <w:rFonts w:ascii="Times New Roman" w:hAnsi="Times New Roman" w:cs="Times New Roman"/>
          <w:sz w:val="24"/>
          <w:szCs w:val="24"/>
        </w:rPr>
        <w:t xml:space="preserve"> 4 WYKONANIE ROBÓT</w:t>
      </w:r>
      <w:r w:rsidR="00C428C8">
        <w:rPr>
          <w:rFonts w:ascii="Times New Roman" w:hAnsi="Times New Roman" w:cs="Times New Roman"/>
          <w:sz w:val="24"/>
          <w:szCs w:val="24"/>
        </w:rPr>
        <w:t>………………………………………………</w:t>
      </w:r>
      <w:r w:rsidR="00466ECA">
        <w:rPr>
          <w:rFonts w:ascii="Times New Roman" w:hAnsi="Times New Roman" w:cs="Times New Roman"/>
          <w:sz w:val="24"/>
          <w:szCs w:val="24"/>
        </w:rPr>
        <w:t>…………………..</w:t>
      </w:r>
      <w:r w:rsidR="00C428C8">
        <w:rPr>
          <w:rFonts w:ascii="Times New Roman" w:hAnsi="Times New Roman" w:cs="Times New Roman"/>
          <w:sz w:val="24"/>
          <w:szCs w:val="24"/>
        </w:rPr>
        <w:t>….</w:t>
      </w:r>
      <w:r w:rsidR="00E1324E">
        <w:rPr>
          <w:rFonts w:ascii="Times New Roman" w:hAnsi="Times New Roman" w:cs="Times New Roman"/>
          <w:sz w:val="24"/>
          <w:szCs w:val="24"/>
        </w:rPr>
        <w:t>1</w:t>
      </w:r>
      <w:r w:rsidR="00AB6B4D">
        <w:rPr>
          <w:rFonts w:ascii="Times New Roman" w:hAnsi="Times New Roman" w:cs="Times New Roman"/>
          <w:sz w:val="24"/>
          <w:szCs w:val="24"/>
        </w:rPr>
        <w:t>3</w:t>
      </w:r>
      <w:r w:rsidRPr="002841C2">
        <w:rPr>
          <w:rFonts w:ascii="Times New Roman" w:hAnsi="Times New Roman" w:cs="Times New Roman"/>
          <w:sz w:val="24"/>
          <w:szCs w:val="24"/>
        </w:rPr>
        <w:t xml:space="preserve"> </w:t>
      </w:r>
    </w:p>
    <w:p w14:paraId="66A6BD42" w14:textId="61017888" w:rsidR="00072E35" w:rsidRPr="002841C2"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 xml:space="preserve"> 4.1 Ogólne zasady wykonywania</w:t>
      </w:r>
      <w:r w:rsidR="00C428C8">
        <w:rPr>
          <w:rFonts w:ascii="Times New Roman" w:hAnsi="Times New Roman" w:cs="Times New Roman"/>
          <w:sz w:val="24"/>
          <w:szCs w:val="24"/>
        </w:rPr>
        <w:t xml:space="preserve"> robót……………………………</w:t>
      </w:r>
      <w:r w:rsidR="00466ECA">
        <w:rPr>
          <w:rFonts w:ascii="Times New Roman" w:hAnsi="Times New Roman" w:cs="Times New Roman"/>
          <w:sz w:val="24"/>
          <w:szCs w:val="24"/>
        </w:rPr>
        <w:t>………………….</w:t>
      </w:r>
      <w:r w:rsidR="00C428C8">
        <w:rPr>
          <w:rFonts w:ascii="Times New Roman" w:hAnsi="Times New Roman" w:cs="Times New Roman"/>
          <w:sz w:val="24"/>
          <w:szCs w:val="24"/>
        </w:rPr>
        <w:t>…</w:t>
      </w:r>
      <w:r w:rsidR="00E1324E">
        <w:rPr>
          <w:rFonts w:ascii="Times New Roman" w:hAnsi="Times New Roman" w:cs="Times New Roman"/>
          <w:sz w:val="24"/>
          <w:szCs w:val="24"/>
        </w:rPr>
        <w:t>1</w:t>
      </w:r>
      <w:r w:rsidR="00AB6B4D">
        <w:rPr>
          <w:rFonts w:ascii="Times New Roman" w:hAnsi="Times New Roman" w:cs="Times New Roman"/>
          <w:sz w:val="24"/>
          <w:szCs w:val="24"/>
        </w:rPr>
        <w:t>3</w:t>
      </w:r>
      <w:r w:rsidRPr="002841C2">
        <w:rPr>
          <w:rFonts w:ascii="Times New Roman" w:hAnsi="Times New Roman" w:cs="Times New Roman"/>
          <w:sz w:val="24"/>
          <w:szCs w:val="24"/>
        </w:rPr>
        <w:t xml:space="preserve"> </w:t>
      </w:r>
    </w:p>
    <w:p w14:paraId="2C7DC9DE" w14:textId="096D327A" w:rsidR="008A6B07"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 xml:space="preserve"> 4.2 Decyzje i polecenia Inspektora Nadzoru Zamawiającego.......................</w:t>
      </w:r>
      <w:r w:rsidR="00466ECA">
        <w:rPr>
          <w:rFonts w:ascii="Times New Roman" w:hAnsi="Times New Roman" w:cs="Times New Roman"/>
          <w:sz w:val="24"/>
          <w:szCs w:val="24"/>
        </w:rPr>
        <w:t>........</w:t>
      </w:r>
      <w:r w:rsidRPr="002841C2">
        <w:rPr>
          <w:rFonts w:ascii="Times New Roman" w:hAnsi="Times New Roman" w:cs="Times New Roman"/>
          <w:sz w:val="24"/>
          <w:szCs w:val="24"/>
        </w:rPr>
        <w:t>............</w:t>
      </w:r>
      <w:r w:rsidR="00E1324E">
        <w:rPr>
          <w:rFonts w:ascii="Times New Roman" w:hAnsi="Times New Roman" w:cs="Times New Roman"/>
          <w:sz w:val="24"/>
          <w:szCs w:val="24"/>
        </w:rPr>
        <w:t>1</w:t>
      </w:r>
      <w:r w:rsidR="00AB6B4D">
        <w:rPr>
          <w:rFonts w:ascii="Times New Roman" w:hAnsi="Times New Roman" w:cs="Times New Roman"/>
          <w:sz w:val="24"/>
          <w:szCs w:val="24"/>
        </w:rPr>
        <w:t>3</w:t>
      </w:r>
      <w:r w:rsidRPr="002841C2">
        <w:rPr>
          <w:rFonts w:ascii="Times New Roman" w:hAnsi="Times New Roman" w:cs="Times New Roman"/>
          <w:sz w:val="24"/>
          <w:szCs w:val="24"/>
        </w:rPr>
        <w:t xml:space="preserve"> </w:t>
      </w:r>
    </w:p>
    <w:p w14:paraId="097CDFC1" w14:textId="5D58F182" w:rsidR="00072E35" w:rsidRPr="002841C2" w:rsidRDefault="00471249" w:rsidP="001F68A9">
      <w:pPr>
        <w:spacing w:line="240" w:lineRule="auto"/>
        <w:ind w:left="-510"/>
        <w:jc w:val="distribute"/>
        <w:rPr>
          <w:rFonts w:ascii="Times New Roman" w:hAnsi="Times New Roman" w:cs="Times New Roman"/>
          <w:sz w:val="24"/>
          <w:szCs w:val="24"/>
        </w:rPr>
      </w:pPr>
      <w:r w:rsidRPr="002841C2">
        <w:rPr>
          <w:rFonts w:ascii="Times New Roman" w:hAnsi="Times New Roman" w:cs="Times New Roman"/>
          <w:sz w:val="24"/>
          <w:szCs w:val="24"/>
        </w:rPr>
        <w:t>5 KONTROLA JAKOŚCI</w:t>
      </w:r>
      <w:r w:rsidR="00C428C8">
        <w:rPr>
          <w:rFonts w:ascii="Times New Roman" w:hAnsi="Times New Roman" w:cs="Times New Roman"/>
          <w:sz w:val="24"/>
          <w:szCs w:val="24"/>
        </w:rPr>
        <w:t xml:space="preserve"> ROBÓT…………</w:t>
      </w:r>
      <w:r w:rsidR="00AB6B4D">
        <w:rPr>
          <w:rFonts w:ascii="Times New Roman" w:hAnsi="Times New Roman" w:cs="Times New Roman"/>
          <w:sz w:val="24"/>
          <w:szCs w:val="24"/>
        </w:rPr>
        <w:t>….</w:t>
      </w:r>
      <w:r w:rsidR="00C428C8">
        <w:rPr>
          <w:rFonts w:ascii="Times New Roman" w:hAnsi="Times New Roman" w:cs="Times New Roman"/>
          <w:sz w:val="24"/>
          <w:szCs w:val="24"/>
        </w:rPr>
        <w:t>………………………</w:t>
      </w:r>
      <w:r w:rsidR="00466ECA">
        <w:rPr>
          <w:rFonts w:ascii="Times New Roman" w:hAnsi="Times New Roman" w:cs="Times New Roman"/>
          <w:sz w:val="24"/>
          <w:szCs w:val="24"/>
        </w:rPr>
        <w:t>……………………..</w:t>
      </w:r>
      <w:r w:rsidR="00C428C8">
        <w:rPr>
          <w:rFonts w:ascii="Times New Roman" w:hAnsi="Times New Roman" w:cs="Times New Roman"/>
          <w:sz w:val="24"/>
          <w:szCs w:val="24"/>
        </w:rPr>
        <w:t>….</w:t>
      </w:r>
      <w:r w:rsidR="00931A33">
        <w:rPr>
          <w:rFonts w:ascii="Times New Roman" w:hAnsi="Times New Roman" w:cs="Times New Roman"/>
          <w:sz w:val="24"/>
          <w:szCs w:val="24"/>
        </w:rPr>
        <w:t>1</w:t>
      </w:r>
      <w:r w:rsidR="00AB6B4D">
        <w:rPr>
          <w:rFonts w:ascii="Times New Roman" w:hAnsi="Times New Roman" w:cs="Times New Roman"/>
          <w:sz w:val="24"/>
          <w:szCs w:val="24"/>
        </w:rPr>
        <w:t>3</w:t>
      </w:r>
      <w:r w:rsidRPr="002841C2">
        <w:rPr>
          <w:rFonts w:ascii="Times New Roman" w:hAnsi="Times New Roman" w:cs="Times New Roman"/>
          <w:sz w:val="24"/>
          <w:szCs w:val="24"/>
        </w:rPr>
        <w:t xml:space="preserve"> </w:t>
      </w:r>
    </w:p>
    <w:p w14:paraId="71D5B194" w14:textId="0D7641A4" w:rsidR="00072E35" w:rsidRPr="002841C2"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 xml:space="preserve"> 5.1 Zasady kontroli jakości</w:t>
      </w:r>
      <w:r w:rsidR="00C95668">
        <w:rPr>
          <w:rFonts w:ascii="Times New Roman" w:hAnsi="Times New Roman" w:cs="Times New Roman"/>
          <w:sz w:val="24"/>
          <w:szCs w:val="24"/>
        </w:rPr>
        <w:t xml:space="preserve"> robót………………………………</w:t>
      </w:r>
      <w:r w:rsidR="00466ECA">
        <w:rPr>
          <w:rFonts w:ascii="Times New Roman" w:hAnsi="Times New Roman" w:cs="Times New Roman"/>
          <w:sz w:val="24"/>
          <w:szCs w:val="24"/>
        </w:rPr>
        <w:t>……………………..</w:t>
      </w:r>
      <w:r w:rsidR="00C95668">
        <w:rPr>
          <w:rFonts w:ascii="Times New Roman" w:hAnsi="Times New Roman" w:cs="Times New Roman"/>
          <w:sz w:val="24"/>
          <w:szCs w:val="24"/>
        </w:rPr>
        <w:t>…</w:t>
      </w:r>
      <w:r w:rsidR="00931A33">
        <w:rPr>
          <w:rFonts w:ascii="Times New Roman" w:hAnsi="Times New Roman" w:cs="Times New Roman"/>
          <w:sz w:val="24"/>
          <w:szCs w:val="24"/>
        </w:rPr>
        <w:t>1</w:t>
      </w:r>
      <w:r w:rsidR="00AB6B4D">
        <w:rPr>
          <w:rFonts w:ascii="Times New Roman" w:hAnsi="Times New Roman" w:cs="Times New Roman"/>
          <w:sz w:val="24"/>
          <w:szCs w:val="24"/>
        </w:rPr>
        <w:t>3</w:t>
      </w:r>
      <w:r w:rsidR="00072E35" w:rsidRPr="002841C2">
        <w:rPr>
          <w:rFonts w:ascii="Times New Roman" w:hAnsi="Times New Roman" w:cs="Times New Roman"/>
          <w:sz w:val="24"/>
          <w:szCs w:val="24"/>
        </w:rPr>
        <w:t xml:space="preserve"> </w:t>
      </w:r>
    </w:p>
    <w:p w14:paraId="5DB8D2EF" w14:textId="376FE4C9" w:rsidR="00C95668" w:rsidRDefault="00471249" w:rsidP="001F68A9">
      <w:pPr>
        <w:spacing w:line="240" w:lineRule="auto"/>
        <w:ind w:left="-510"/>
        <w:jc w:val="distribute"/>
        <w:rPr>
          <w:rFonts w:ascii="Times New Roman" w:hAnsi="Times New Roman" w:cs="Times New Roman"/>
          <w:sz w:val="24"/>
          <w:szCs w:val="24"/>
        </w:rPr>
      </w:pPr>
      <w:r w:rsidRPr="002841C2">
        <w:rPr>
          <w:rFonts w:ascii="Times New Roman" w:hAnsi="Times New Roman" w:cs="Times New Roman"/>
          <w:sz w:val="24"/>
          <w:szCs w:val="24"/>
        </w:rPr>
        <w:lastRenderedPageBreak/>
        <w:t>6 DOKUMENTY PROWADZENIA</w:t>
      </w:r>
      <w:r w:rsidR="00C95668">
        <w:rPr>
          <w:rFonts w:ascii="Times New Roman" w:hAnsi="Times New Roman" w:cs="Times New Roman"/>
          <w:sz w:val="24"/>
          <w:szCs w:val="24"/>
        </w:rPr>
        <w:t xml:space="preserve"> ROBÓT…………………………………</w:t>
      </w:r>
      <w:r w:rsidR="00466ECA">
        <w:rPr>
          <w:rFonts w:ascii="Times New Roman" w:hAnsi="Times New Roman" w:cs="Times New Roman"/>
          <w:sz w:val="24"/>
          <w:szCs w:val="24"/>
        </w:rPr>
        <w:t>…….……….</w:t>
      </w:r>
      <w:r w:rsidRPr="002841C2">
        <w:rPr>
          <w:rFonts w:ascii="Times New Roman" w:hAnsi="Times New Roman" w:cs="Times New Roman"/>
          <w:sz w:val="24"/>
          <w:szCs w:val="24"/>
        </w:rPr>
        <w:t xml:space="preserve"> </w:t>
      </w:r>
      <w:r w:rsidR="00931A33">
        <w:rPr>
          <w:rFonts w:ascii="Times New Roman" w:hAnsi="Times New Roman" w:cs="Times New Roman"/>
          <w:sz w:val="24"/>
          <w:szCs w:val="24"/>
        </w:rPr>
        <w:t>1</w:t>
      </w:r>
      <w:r w:rsidR="00AB6B4D">
        <w:rPr>
          <w:rFonts w:ascii="Times New Roman" w:hAnsi="Times New Roman" w:cs="Times New Roman"/>
          <w:sz w:val="24"/>
          <w:szCs w:val="24"/>
        </w:rPr>
        <w:t>4</w:t>
      </w:r>
    </w:p>
    <w:p w14:paraId="62A95303" w14:textId="043D2E46" w:rsidR="00072E35" w:rsidRPr="002841C2"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6.1 Podstawowe dokumenty dotyczące prowadzenia prac budowlanych......</w:t>
      </w:r>
      <w:r w:rsidR="00466ECA">
        <w:rPr>
          <w:rFonts w:ascii="Times New Roman" w:hAnsi="Times New Roman" w:cs="Times New Roman"/>
          <w:sz w:val="24"/>
          <w:szCs w:val="24"/>
        </w:rPr>
        <w:t>..............</w:t>
      </w:r>
      <w:r w:rsidRPr="002841C2">
        <w:rPr>
          <w:rFonts w:ascii="Times New Roman" w:hAnsi="Times New Roman" w:cs="Times New Roman"/>
          <w:sz w:val="24"/>
          <w:szCs w:val="24"/>
        </w:rPr>
        <w:t>.......</w:t>
      </w:r>
      <w:r w:rsidR="00931A33">
        <w:rPr>
          <w:rFonts w:ascii="Times New Roman" w:hAnsi="Times New Roman" w:cs="Times New Roman"/>
          <w:sz w:val="24"/>
          <w:szCs w:val="24"/>
        </w:rPr>
        <w:t>1</w:t>
      </w:r>
      <w:r w:rsidR="00AB6B4D">
        <w:rPr>
          <w:rFonts w:ascii="Times New Roman" w:hAnsi="Times New Roman" w:cs="Times New Roman"/>
          <w:sz w:val="24"/>
          <w:szCs w:val="24"/>
        </w:rPr>
        <w:t>4</w:t>
      </w:r>
    </w:p>
    <w:p w14:paraId="51354439" w14:textId="057E37A3" w:rsidR="00072E35" w:rsidRPr="002841C2"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6.2 Pozostałe dokumenty prowadzenia prac budowlanych ..........................</w:t>
      </w:r>
      <w:r w:rsidR="00466ECA">
        <w:rPr>
          <w:rFonts w:ascii="Times New Roman" w:hAnsi="Times New Roman" w:cs="Times New Roman"/>
          <w:sz w:val="24"/>
          <w:szCs w:val="24"/>
        </w:rPr>
        <w:t>.........</w:t>
      </w:r>
      <w:r w:rsidRPr="002841C2">
        <w:rPr>
          <w:rFonts w:ascii="Times New Roman" w:hAnsi="Times New Roman" w:cs="Times New Roman"/>
          <w:sz w:val="24"/>
          <w:szCs w:val="24"/>
        </w:rPr>
        <w:t>.............</w:t>
      </w:r>
      <w:r w:rsidR="00931A33">
        <w:rPr>
          <w:rFonts w:ascii="Times New Roman" w:hAnsi="Times New Roman" w:cs="Times New Roman"/>
          <w:sz w:val="24"/>
          <w:szCs w:val="24"/>
        </w:rPr>
        <w:t>1</w:t>
      </w:r>
      <w:r w:rsidR="00AB6B4D">
        <w:rPr>
          <w:rFonts w:ascii="Times New Roman" w:hAnsi="Times New Roman" w:cs="Times New Roman"/>
          <w:sz w:val="24"/>
          <w:szCs w:val="24"/>
        </w:rPr>
        <w:t>4</w:t>
      </w:r>
    </w:p>
    <w:p w14:paraId="72944FB5" w14:textId="0CDDBF80" w:rsidR="00072E35" w:rsidRPr="002841C2" w:rsidRDefault="00471249" w:rsidP="001F68A9">
      <w:pPr>
        <w:spacing w:line="240" w:lineRule="auto"/>
        <w:ind w:left="-510"/>
        <w:jc w:val="distribute"/>
        <w:rPr>
          <w:rFonts w:ascii="Times New Roman" w:hAnsi="Times New Roman" w:cs="Times New Roman"/>
          <w:sz w:val="24"/>
          <w:szCs w:val="24"/>
        </w:rPr>
      </w:pPr>
      <w:r w:rsidRPr="002841C2">
        <w:rPr>
          <w:rFonts w:ascii="Times New Roman" w:hAnsi="Times New Roman" w:cs="Times New Roman"/>
          <w:sz w:val="24"/>
          <w:szCs w:val="24"/>
        </w:rPr>
        <w:t xml:space="preserve"> 7 PRZEJĘCIE ROBÓT</w:t>
      </w:r>
      <w:r w:rsidR="00C95668">
        <w:rPr>
          <w:rFonts w:ascii="Times New Roman" w:hAnsi="Times New Roman" w:cs="Times New Roman"/>
          <w:sz w:val="24"/>
          <w:szCs w:val="24"/>
        </w:rPr>
        <w:t>……………………………………</w:t>
      </w:r>
      <w:r w:rsidR="00466ECA">
        <w:rPr>
          <w:rFonts w:ascii="Times New Roman" w:hAnsi="Times New Roman" w:cs="Times New Roman"/>
          <w:sz w:val="24"/>
          <w:szCs w:val="24"/>
        </w:rPr>
        <w:t>………………………………….</w:t>
      </w:r>
      <w:r w:rsidRPr="002841C2">
        <w:rPr>
          <w:rFonts w:ascii="Times New Roman" w:hAnsi="Times New Roman" w:cs="Times New Roman"/>
          <w:sz w:val="24"/>
          <w:szCs w:val="24"/>
        </w:rPr>
        <w:t xml:space="preserve"> </w:t>
      </w:r>
      <w:r w:rsidR="00466ECA">
        <w:rPr>
          <w:rFonts w:ascii="Times New Roman" w:hAnsi="Times New Roman" w:cs="Times New Roman"/>
          <w:sz w:val="24"/>
          <w:szCs w:val="24"/>
        </w:rPr>
        <w:t>...</w:t>
      </w:r>
      <w:r w:rsidR="00931A33">
        <w:rPr>
          <w:rFonts w:ascii="Times New Roman" w:hAnsi="Times New Roman" w:cs="Times New Roman"/>
          <w:sz w:val="24"/>
          <w:szCs w:val="24"/>
        </w:rPr>
        <w:t>1</w:t>
      </w:r>
      <w:r w:rsidR="00AB6B4D">
        <w:rPr>
          <w:rFonts w:ascii="Times New Roman" w:hAnsi="Times New Roman" w:cs="Times New Roman"/>
          <w:sz w:val="24"/>
          <w:szCs w:val="24"/>
        </w:rPr>
        <w:t>4</w:t>
      </w:r>
    </w:p>
    <w:p w14:paraId="1509E91B" w14:textId="2644A45F" w:rsidR="00C95668"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7.</w:t>
      </w:r>
      <w:r w:rsidR="003751F8">
        <w:rPr>
          <w:rFonts w:ascii="Times New Roman" w:hAnsi="Times New Roman" w:cs="Times New Roman"/>
          <w:sz w:val="24"/>
          <w:szCs w:val="24"/>
        </w:rPr>
        <w:t>1</w:t>
      </w:r>
      <w:r w:rsidRPr="002841C2">
        <w:rPr>
          <w:rFonts w:ascii="Times New Roman" w:hAnsi="Times New Roman" w:cs="Times New Roman"/>
          <w:sz w:val="24"/>
          <w:szCs w:val="24"/>
        </w:rPr>
        <w:t xml:space="preserve"> Odbiór końcowy robót</w:t>
      </w:r>
      <w:r w:rsidR="00C95668">
        <w:rPr>
          <w:rFonts w:ascii="Times New Roman" w:hAnsi="Times New Roman" w:cs="Times New Roman"/>
          <w:sz w:val="24"/>
          <w:szCs w:val="24"/>
        </w:rPr>
        <w:t>…………………………………………</w:t>
      </w:r>
      <w:r w:rsidR="00466ECA">
        <w:rPr>
          <w:rFonts w:ascii="Times New Roman" w:hAnsi="Times New Roman" w:cs="Times New Roman"/>
          <w:sz w:val="24"/>
          <w:szCs w:val="24"/>
        </w:rPr>
        <w:t>……………………</w:t>
      </w:r>
      <w:r w:rsidR="00C95668">
        <w:rPr>
          <w:rFonts w:ascii="Times New Roman" w:hAnsi="Times New Roman" w:cs="Times New Roman"/>
          <w:sz w:val="24"/>
          <w:szCs w:val="24"/>
        </w:rPr>
        <w:t>…</w:t>
      </w:r>
      <w:r w:rsidR="00931A33">
        <w:rPr>
          <w:rFonts w:ascii="Times New Roman" w:hAnsi="Times New Roman" w:cs="Times New Roman"/>
          <w:sz w:val="24"/>
          <w:szCs w:val="24"/>
        </w:rPr>
        <w:t>1</w:t>
      </w:r>
      <w:r w:rsidR="00AB6B4D">
        <w:rPr>
          <w:rFonts w:ascii="Times New Roman" w:hAnsi="Times New Roman" w:cs="Times New Roman"/>
          <w:sz w:val="24"/>
          <w:szCs w:val="24"/>
        </w:rPr>
        <w:t>4</w:t>
      </w:r>
      <w:r w:rsidRPr="002841C2">
        <w:rPr>
          <w:rFonts w:ascii="Times New Roman" w:hAnsi="Times New Roman" w:cs="Times New Roman"/>
          <w:sz w:val="24"/>
          <w:szCs w:val="24"/>
        </w:rPr>
        <w:t xml:space="preserve"> </w:t>
      </w:r>
    </w:p>
    <w:p w14:paraId="308D507E" w14:textId="195A7F00" w:rsidR="00C95668" w:rsidRDefault="00471249" w:rsidP="001F68A9">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7.</w:t>
      </w:r>
      <w:r w:rsidR="003751F8">
        <w:rPr>
          <w:rFonts w:ascii="Times New Roman" w:hAnsi="Times New Roman" w:cs="Times New Roman"/>
          <w:sz w:val="24"/>
          <w:szCs w:val="24"/>
        </w:rPr>
        <w:t>2</w:t>
      </w:r>
      <w:r w:rsidRPr="002841C2">
        <w:rPr>
          <w:rFonts w:ascii="Times New Roman" w:hAnsi="Times New Roman" w:cs="Times New Roman"/>
          <w:sz w:val="24"/>
          <w:szCs w:val="24"/>
        </w:rPr>
        <w:t xml:space="preserve"> Odbiór</w:t>
      </w:r>
      <w:r w:rsidR="00C95668">
        <w:rPr>
          <w:rFonts w:ascii="Times New Roman" w:hAnsi="Times New Roman" w:cs="Times New Roman"/>
          <w:sz w:val="24"/>
          <w:szCs w:val="24"/>
        </w:rPr>
        <w:t xml:space="preserve"> ostateczny…………………………………………………</w:t>
      </w:r>
      <w:r w:rsidR="00466ECA">
        <w:rPr>
          <w:rFonts w:ascii="Times New Roman" w:hAnsi="Times New Roman" w:cs="Times New Roman"/>
          <w:sz w:val="24"/>
          <w:szCs w:val="24"/>
        </w:rPr>
        <w:t>………………..</w:t>
      </w:r>
      <w:r w:rsidR="00C95668">
        <w:rPr>
          <w:rFonts w:ascii="Times New Roman" w:hAnsi="Times New Roman" w:cs="Times New Roman"/>
          <w:sz w:val="24"/>
          <w:szCs w:val="24"/>
        </w:rPr>
        <w:t>….</w:t>
      </w:r>
      <w:r w:rsidR="00931A33">
        <w:rPr>
          <w:rFonts w:ascii="Times New Roman" w:hAnsi="Times New Roman" w:cs="Times New Roman"/>
          <w:sz w:val="24"/>
          <w:szCs w:val="24"/>
        </w:rPr>
        <w:t>1</w:t>
      </w:r>
      <w:r w:rsidR="00AB6B4D">
        <w:rPr>
          <w:rFonts w:ascii="Times New Roman" w:hAnsi="Times New Roman" w:cs="Times New Roman"/>
          <w:sz w:val="24"/>
          <w:szCs w:val="24"/>
        </w:rPr>
        <w:t>5</w:t>
      </w:r>
      <w:r w:rsidRPr="002841C2">
        <w:rPr>
          <w:rFonts w:ascii="Times New Roman" w:hAnsi="Times New Roman" w:cs="Times New Roman"/>
          <w:sz w:val="24"/>
          <w:szCs w:val="24"/>
        </w:rPr>
        <w:t xml:space="preserve"> </w:t>
      </w:r>
    </w:p>
    <w:p w14:paraId="35A443FB" w14:textId="4D0D163D" w:rsidR="00072E35" w:rsidRPr="002841C2" w:rsidRDefault="00471249" w:rsidP="003751F8">
      <w:pPr>
        <w:spacing w:line="240" w:lineRule="auto"/>
        <w:jc w:val="distribute"/>
        <w:rPr>
          <w:rFonts w:ascii="Times New Roman" w:hAnsi="Times New Roman" w:cs="Times New Roman"/>
          <w:sz w:val="24"/>
          <w:szCs w:val="24"/>
        </w:rPr>
      </w:pPr>
      <w:r w:rsidRPr="002841C2">
        <w:rPr>
          <w:rFonts w:ascii="Times New Roman" w:hAnsi="Times New Roman" w:cs="Times New Roman"/>
          <w:sz w:val="24"/>
          <w:szCs w:val="24"/>
        </w:rPr>
        <w:t>7.</w:t>
      </w:r>
      <w:r w:rsidR="003751F8">
        <w:rPr>
          <w:rFonts w:ascii="Times New Roman" w:hAnsi="Times New Roman" w:cs="Times New Roman"/>
          <w:sz w:val="24"/>
          <w:szCs w:val="24"/>
        </w:rPr>
        <w:t>3</w:t>
      </w:r>
      <w:r w:rsidRPr="002841C2">
        <w:rPr>
          <w:rFonts w:ascii="Times New Roman" w:hAnsi="Times New Roman" w:cs="Times New Roman"/>
          <w:sz w:val="24"/>
          <w:szCs w:val="24"/>
        </w:rPr>
        <w:t xml:space="preserve"> Dokumentacja powykonawcza</w:t>
      </w:r>
      <w:r w:rsidR="00C95668">
        <w:rPr>
          <w:rFonts w:ascii="Times New Roman" w:hAnsi="Times New Roman" w:cs="Times New Roman"/>
          <w:sz w:val="24"/>
          <w:szCs w:val="24"/>
        </w:rPr>
        <w:t>……………………………………</w:t>
      </w:r>
      <w:r w:rsidR="00466ECA">
        <w:rPr>
          <w:rFonts w:ascii="Times New Roman" w:hAnsi="Times New Roman" w:cs="Times New Roman"/>
          <w:sz w:val="24"/>
          <w:szCs w:val="24"/>
        </w:rPr>
        <w:t>………………..</w:t>
      </w:r>
      <w:r w:rsidR="00C95668">
        <w:rPr>
          <w:rFonts w:ascii="Times New Roman" w:hAnsi="Times New Roman" w:cs="Times New Roman"/>
          <w:sz w:val="24"/>
          <w:szCs w:val="24"/>
        </w:rPr>
        <w:t>….</w:t>
      </w:r>
      <w:r w:rsidR="00931A33">
        <w:rPr>
          <w:rFonts w:ascii="Times New Roman" w:hAnsi="Times New Roman" w:cs="Times New Roman"/>
          <w:sz w:val="24"/>
          <w:szCs w:val="24"/>
        </w:rPr>
        <w:t>1</w:t>
      </w:r>
      <w:r w:rsidR="00AB6B4D">
        <w:rPr>
          <w:rFonts w:ascii="Times New Roman" w:hAnsi="Times New Roman" w:cs="Times New Roman"/>
          <w:sz w:val="24"/>
          <w:szCs w:val="24"/>
        </w:rPr>
        <w:t>5</w:t>
      </w:r>
      <w:r w:rsidRPr="002841C2">
        <w:rPr>
          <w:rFonts w:ascii="Times New Roman" w:hAnsi="Times New Roman" w:cs="Times New Roman"/>
          <w:sz w:val="24"/>
          <w:szCs w:val="24"/>
        </w:rPr>
        <w:t xml:space="preserve"> </w:t>
      </w:r>
    </w:p>
    <w:p w14:paraId="2AFF9249" w14:textId="47FA80E8" w:rsidR="00466ECA" w:rsidRDefault="00471249" w:rsidP="001F68A9">
      <w:pPr>
        <w:spacing w:line="240" w:lineRule="auto"/>
        <w:ind w:left="-510"/>
        <w:jc w:val="distribute"/>
        <w:rPr>
          <w:rFonts w:ascii="Times New Roman" w:hAnsi="Times New Roman" w:cs="Times New Roman"/>
          <w:sz w:val="24"/>
          <w:szCs w:val="24"/>
        </w:rPr>
      </w:pPr>
      <w:r w:rsidRPr="002841C2">
        <w:rPr>
          <w:rFonts w:ascii="Times New Roman" w:hAnsi="Times New Roman" w:cs="Times New Roman"/>
          <w:sz w:val="24"/>
          <w:szCs w:val="24"/>
        </w:rPr>
        <w:t xml:space="preserve"> </w:t>
      </w:r>
      <w:r w:rsidR="003751F8">
        <w:rPr>
          <w:rFonts w:ascii="Times New Roman" w:hAnsi="Times New Roman" w:cs="Times New Roman"/>
          <w:sz w:val="24"/>
          <w:szCs w:val="24"/>
        </w:rPr>
        <w:t>8</w:t>
      </w:r>
      <w:r w:rsidR="00C95668">
        <w:rPr>
          <w:rFonts w:ascii="Times New Roman" w:hAnsi="Times New Roman" w:cs="Times New Roman"/>
          <w:sz w:val="24"/>
          <w:szCs w:val="24"/>
        </w:rPr>
        <w:t xml:space="preserve"> PŁATNOŚCI……………………………………………………………</w:t>
      </w:r>
      <w:r w:rsidR="00466ECA">
        <w:rPr>
          <w:rFonts w:ascii="Times New Roman" w:hAnsi="Times New Roman" w:cs="Times New Roman"/>
          <w:sz w:val="24"/>
          <w:szCs w:val="24"/>
        </w:rPr>
        <w:t>………………………</w:t>
      </w:r>
      <w:r w:rsidRPr="002841C2">
        <w:rPr>
          <w:rFonts w:ascii="Times New Roman" w:hAnsi="Times New Roman" w:cs="Times New Roman"/>
          <w:sz w:val="24"/>
          <w:szCs w:val="24"/>
        </w:rPr>
        <w:t xml:space="preserve"> </w:t>
      </w:r>
      <w:r w:rsidR="00931A33">
        <w:rPr>
          <w:rFonts w:ascii="Times New Roman" w:hAnsi="Times New Roman" w:cs="Times New Roman"/>
          <w:sz w:val="24"/>
          <w:szCs w:val="24"/>
        </w:rPr>
        <w:t>1</w:t>
      </w:r>
      <w:r w:rsidR="00AB6B4D">
        <w:rPr>
          <w:rFonts w:ascii="Times New Roman" w:hAnsi="Times New Roman" w:cs="Times New Roman"/>
          <w:sz w:val="24"/>
          <w:szCs w:val="24"/>
        </w:rPr>
        <w:t>6</w:t>
      </w:r>
    </w:p>
    <w:p w14:paraId="4680A279" w14:textId="7F205287" w:rsidR="00072E35" w:rsidRPr="002841C2" w:rsidRDefault="003751F8" w:rsidP="001F68A9">
      <w:pPr>
        <w:spacing w:line="240" w:lineRule="auto"/>
        <w:ind w:left="-510"/>
        <w:jc w:val="distribute"/>
        <w:rPr>
          <w:rFonts w:ascii="Times New Roman" w:hAnsi="Times New Roman" w:cs="Times New Roman"/>
          <w:sz w:val="24"/>
          <w:szCs w:val="24"/>
        </w:rPr>
      </w:pPr>
      <w:r>
        <w:rPr>
          <w:rFonts w:ascii="Times New Roman" w:hAnsi="Times New Roman" w:cs="Times New Roman"/>
          <w:sz w:val="24"/>
          <w:szCs w:val="24"/>
        </w:rPr>
        <w:t>9</w:t>
      </w:r>
      <w:r w:rsidR="00471249" w:rsidRPr="002841C2">
        <w:rPr>
          <w:rFonts w:ascii="Times New Roman" w:hAnsi="Times New Roman" w:cs="Times New Roman"/>
          <w:sz w:val="24"/>
          <w:szCs w:val="24"/>
        </w:rPr>
        <w:t xml:space="preserve"> ZAŁĄCZNIKI GRAFICZNE I</w:t>
      </w:r>
      <w:r w:rsidR="00C95668">
        <w:rPr>
          <w:rFonts w:ascii="Times New Roman" w:hAnsi="Times New Roman" w:cs="Times New Roman"/>
          <w:sz w:val="24"/>
          <w:szCs w:val="24"/>
        </w:rPr>
        <w:t xml:space="preserve"> FORMALNE………………………</w:t>
      </w:r>
      <w:r w:rsidR="00466ECA">
        <w:rPr>
          <w:rFonts w:ascii="Times New Roman" w:hAnsi="Times New Roman" w:cs="Times New Roman"/>
          <w:sz w:val="24"/>
          <w:szCs w:val="24"/>
        </w:rPr>
        <w:t>………………………</w:t>
      </w:r>
      <w:r w:rsidR="00C95668">
        <w:rPr>
          <w:rFonts w:ascii="Times New Roman" w:hAnsi="Times New Roman" w:cs="Times New Roman"/>
          <w:sz w:val="24"/>
          <w:szCs w:val="24"/>
        </w:rPr>
        <w:t>…</w:t>
      </w:r>
      <w:r w:rsidR="00931A33">
        <w:rPr>
          <w:rFonts w:ascii="Times New Roman" w:hAnsi="Times New Roman" w:cs="Times New Roman"/>
          <w:sz w:val="24"/>
          <w:szCs w:val="24"/>
        </w:rPr>
        <w:t>1</w:t>
      </w:r>
      <w:r w:rsidR="00AB6B4D">
        <w:rPr>
          <w:rFonts w:ascii="Times New Roman" w:hAnsi="Times New Roman" w:cs="Times New Roman"/>
          <w:sz w:val="24"/>
          <w:szCs w:val="24"/>
        </w:rPr>
        <w:t>6</w:t>
      </w:r>
      <w:r w:rsidR="00471249" w:rsidRPr="002841C2">
        <w:rPr>
          <w:rFonts w:ascii="Times New Roman" w:hAnsi="Times New Roman" w:cs="Times New Roman"/>
          <w:sz w:val="24"/>
          <w:szCs w:val="24"/>
        </w:rPr>
        <w:t xml:space="preserve"> </w:t>
      </w:r>
    </w:p>
    <w:bookmarkEnd w:id="0"/>
    <w:p w14:paraId="23D20F18" w14:textId="77777777" w:rsidR="00E54225" w:rsidRPr="002841C2" w:rsidRDefault="00E54225" w:rsidP="002841C2">
      <w:pPr>
        <w:rPr>
          <w:rFonts w:ascii="Times New Roman" w:hAnsi="Times New Roman" w:cs="Times New Roman"/>
          <w:sz w:val="24"/>
          <w:szCs w:val="24"/>
        </w:rPr>
      </w:pPr>
    </w:p>
    <w:p w14:paraId="4536C592" w14:textId="636673FA" w:rsidR="00E54225" w:rsidRDefault="00E54225" w:rsidP="002841C2">
      <w:pPr>
        <w:jc w:val="both"/>
        <w:rPr>
          <w:rFonts w:ascii="Times New Roman" w:hAnsi="Times New Roman" w:cs="Times New Roman"/>
          <w:sz w:val="24"/>
          <w:szCs w:val="24"/>
        </w:rPr>
      </w:pPr>
    </w:p>
    <w:p w14:paraId="6C7C2020" w14:textId="70E95173" w:rsidR="0053535A" w:rsidRDefault="0053535A" w:rsidP="002841C2">
      <w:pPr>
        <w:jc w:val="both"/>
        <w:rPr>
          <w:rFonts w:ascii="Times New Roman" w:hAnsi="Times New Roman" w:cs="Times New Roman"/>
          <w:sz w:val="24"/>
          <w:szCs w:val="24"/>
        </w:rPr>
      </w:pPr>
    </w:p>
    <w:p w14:paraId="41E6A349" w14:textId="77777777" w:rsidR="0053535A" w:rsidRPr="002841C2" w:rsidRDefault="0053535A" w:rsidP="002841C2">
      <w:pPr>
        <w:jc w:val="both"/>
        <w:rPr>
          <w:rFonts w:ascii="Times New Roman" w:hAnsi="Times New Roman" w:cs="Times New Roman"/>
          <w:sz w:val="24"/>
          <w:szCs w:val="24"/>
        </w:rPr>
      </w:pPr>
    </w:p>
    <w:p w14:paraId="6318AE8B" w14:textId="77777777" w:rsidR="00E54225" w:rsidRPr="002841C2" w:rsidRDefault="00E54225" w:rsidP="002841C2">
      <w:pPr>
        <w:jc w:val="both"/>
        <w:rPr>
          <w:rFonts w:ascii="Times New Roman" w:hAnsi="Times New Roman" w:cs="Times New Roman"/>
          <w:sz w:val="24"/>
          <w:szCs w:val="24"/>
        </w:rPr>
      </w:pPr>
    </w:p>
    <w:p w14:paraId="51E6278C" w14:textId="76D9CE5F" w:rsidR="00E54225" w:rsidRDefault="00E54225" w:rsidP="002841C2">
      <w:pPr>
        <w:jc w:val="both"/>
        <w:rPr>
          <w:rFonts w:ascii="Times New Roman" w:hAnsi="Times New Roman" w:cs="Times New Roman"/>
          <w:sz w:val="24"/>
          <w:szCs w:val="24"/>
        </w:rPr>
      </w:pPr>
    </w:p>
    <w:p w14:paraId="1CCF127E" w14:textId="4F05288A" w:rsidR="003751F8" w:rsidRDefault="003751F8" w:rsidP="002841C2">
      <w:pPr>
        <w:jc w:val="both"/>
        <w:rPr>
          <w:rFonts w:ascii="Times New Roman" w:hAnsi="Times New Roman" w:cs="Times New Roman"/>
          <w:sz w:val="24"/>
          <w:szCs w:val="24"/>
        </w:rPr>
      </w:pPr>
    </w:p>
    <w:p w14:paraId="13F11BE3" w14:textId="23C7A091" w:rsidR="003751F8" w:rsidRDefault="003751F8" w:rsidP="002841C2">
      <w:pPr>
        <w:jc w:val="both"/>
        <w:rPr>
          <w:rFonts w:ascii="Times New Roman" w:hAnsi="Times New Roman" w:cs="Times New Roman"/>
          <w:sz w:val="24"/>
          <w:szCs w:val="24"/>
        </w:rPr>
      </w:pPr>
    </w:p>
    <w:p w14:paraId="3C67B0FE" w14:textId="70FDE3B3" w:rsidR="003751F8" w:rsidRDefault="003751F8" w:rsidP="002841C2">
      <w:pPr>
        <w:jc w:val="both"/>
        <w:rPr>
          <w:rFonts w:ascii="Times New Roman" w:hAnsi="Times New Roman" w:cs="Times New Roman"/>
          <w:sz w:val="24"/>
          <w:szCs w:val="24"/>
        </w:rPr>
      </w:pPr>
    </w:p>
    <w:p w14:paraId="57154BA7" w14:textId="670428CC" w:rsidR="003751F8" w:rsidRDefault="003751F8" w:rsidP="002841C2">
      <w:pPr>
        <w:jc w:val="both"/>
        <w:rPr>
          <w:rFonts w:ascii="Times New Roman" w:hAnsi="Times New Roman" w:cs="Times New Roman"/>
          <w:sz w:val="24"/>
          <w:szCs w:val="24"/>
        </w:rPr>
      </w:pPr>
    </w:p>
    <w:p w14:paraId="259DFFDD" w14:textId="340B431C" w:rsidR="003751F8" w:rsidRDefault="003751F8" w:rsidP="002841C2">
      <w:pPr>
        <w:jc w:val="both"/>
        <w:rPr>
          <w:rFonts w:ascii="Times New Roman" w:hAnsi="Times New Roman" w:cs="Times New Roman"/>
          <w:sz w:val="24"/>
          <w:szCs w:val="24"/>
        </w:rPr>
      </w:pPr>
    </w:p>
    <w:p w14:paraId="2F1A6004" w14:textId="21E240F0" w:rsidR="00AB6B4D" w:rsidRDefault="00AB6B4D" w:rsidP="002841C2">
      <w:pPr>
        <w:jc w:val="both"/>
        <w:rPr>
          <w:rFonts w:ascii="Times New Roman" w:hAnsi="Times New Roman" w:cs="Times New Roman"/>
          <w:sz w:val="24"/>
          <w:szCs w:val="24"/>
        </w:rPr>
      </w:pPr>
    </w:p>
    <w:p w14:paraId="7FE1F599" w14:textId="1A97FA8D" w:rsidR="00AB6B4D" w:rsidRDefault="00AB6B4D" w:rsidP="002841C2">
      <w:pPr>
        <w:jc w:val="both"/>
        <w:rPr>
          <w:rFonts w:ascii="Times New Roman" w:hAnsi="Times New Roman" w:cs="Times New Roman"/>
          <w:sz w:val="24"/>
          <w:szCs w:val="24"/>
        </w:rPr>
      </w:pPr>
    </w:p>
    <w:p w14:paraId="5373B263" w14:textId="188F5E87" w:rsidR="00AB6B4D" w:rsidRDefault="00AB6B4D" w:rsidP="002841C2">
      <w:pPr>
        <w:jc w:val="both"/>
        <w:rPr>
          <w:rFonts w:ascii="Times New Roman" w:hAnsi="Times New Roman" w:cs="Times New Roman"/>
          <w:sz w:val="24"/>
          <w:szCs w:val="24"/>
        </w:rPr>
      </w:pPr>
    </w:p>
    <w:p w14:paraId="4F2A1D5C" w14:textId="1DB534BB" w:rsidR="00AB6B4D" w:rsidRDefault="00AB6B4D" w:rsidP="002841C2">
      <w:pPr>
        <w:jc w:val="both"/>
        <w:rPr>
          <w:rFonts w:ascii="Times New Roman" w:hAnsi="Times New Roman" w:cs="Times New Roman"/>
          <w:sz w:val="24"/>
          <w:szCs w:val="24"/>
        </w:rPr>
      </w:pPr>
    </w:p>
    <w:p w14:paraId="4BB4A966" w14:textId="6CD3821F" w:rsidR="00AB6B4D" w:rsidRDefault="00AB6B4D" w:rsidP="002841C2">
      <w:pPr>
        <w:jc w:val="both"/>
        <w:rPr>
          <w:rFonts w:ascii="Times New Roman" w:hAnsi="Times New Roman" w:cs="Times New Roman"/>
          <w:sz w:val="24"/>
          <w:szCs w:val="24"/>
        </w:rPr>
      </w:pPr>
    </w:p>
    <w:p w14:paraId="0933D7D3" w14:textId="24EB772C" w:rsidR="00AB6B4D" w:rsidRDefault="00AB6B4D" w:rsidP="002841C2">
      <w:pPr>
        <w:jc w:val="both"/>
        <w:rPr>
          <w:rFonts w:ascii="Times New Roman" w:hAnsi="Times New Roman" w:cs="Times New Roman"/>
          <w:sz w:val="24"/>
          <w:szCs w:val="24"/>
        </w:rPr>
      </w:pPr>
    </w:p>
    <w:p w14:paraId="78478B54" w14:textId="6BB90621" w:rsidR="00AB6B4D" w:rsidRDefault="00AB6B4D" w:rsidP="002841C2">
      <w:pPr>
        <w:jc w:val="both"/>
        <w:rPr>
          <w:rFonts w:ascii="Times New Roman" w:hAnsi="Times New Roman" w:cs="Times New Roman"/>
          <w:sz w:val="24"/>
          <w:szCs w:val="24"/>
        </w:rPr>
      </w:pPr>
    </w:p>
    <w:p w14:paraId="342D207E" w14:textId="77777777" w:rsidR="00AB6B4D" w:rsidRPr="002841C2" w:rsidRDefault="00AB6B4D" w:rsidP="002841C2">
      <w:pPr>
        <w:jc w:val="both"/>
        <w:rPr>
          <w:rFonts w:ascii="Times New Roman" w:hAnsi="Times New Roman" w:cs="Times New Roman"/>
          <w:sz w:val="24"/>
          <w:szCs w:val="24"/>
        </w:rPr>
      </w:pPr>
    </w:p>
    <w:p w14:paraId="4EFBB598" w14:textId="1C10F921" w:rsidR="00E54225" w:rsidRDefault="00E54225" w:rsidP="002841C2">
      <w:pPr>
        <w:jc w:val="both"/>
        <w:rPr>
          <w:rFonts w:ascii="Times New Roman" w:hAnsi="Times New Roman" w:cs="Times New Roman"/>
          <w:sz w:val="24"/>
          <w:szCs w:val="24"/>
        </w:rPr>
      </w:pPr>
    </w:p>
    <w:p w14:paraId="52323AFB" w14:textId="77777777" w:rsidR="0053535A" w:rsidRPr="002841C2" w:rsidRDefault="0053535A" w:rsidP="002841C2">
      <w:pPr>
        <w:jc w:val="both"/>
        <w:rPr>
          <w:rFonts w:ascii="Times New Roman" w:hAnsi="Times New Roman" w:cs="Times New Roman"/>
          <w:sz w:val="24"/>
          <w:szCs w:val="24"/>
        </w:rPr>
      </w:pPr>
    </w:p>
    <w:p w14:paraId="32A1B89F" w14:textId="144BB87E" w:rsidR="00E54225" w:rsidRPr="002841C2" w:rsidRDefault="00E54225" w:rsidP="002841C2">
      <w:pPr>
        <w:jc w:val="both"/>
        <w:rPr>
          <w:rFonts w:ascii="Times New Roman" w:hAnsi="Times New Roman" w:cs="Times New Roman"/>
          <w:sz w:val="24"/>
          <w:szCs w:val="24"/>
        </w:rPr>
      </w:pPr>
    </w:p>
    <w:p w14:paraId="40C8F374" w14:textId="1412DC7F" w:rsidR="00072E35" w:rsidRPr="002841C2" w:rsidRDefault="00471249" w:rsidP="00931A33">
      <w:pPr>
        <w:ind w:left="-510"/>
        <w:jc w:val="both"/>
        <w:rPr>
          <w:rFonts w:ascii="Times New Roman" w:hAnsi="Times New Roman" w:cs="Times New Roman"/>
          <w:sz w:val="24"/>
          <w:szCs w:val="24"/>
        </w:rPr>
      </w:pPr>
      <w:r w:rsidRPr="002841C2">
        <w:rPr>
          <w:rFonts w:ascii="Times New Roman" w:hAnsi="Times New Roman" w:cs="Times New Roman"/>
          <w:sz w:val="24"/>
          <w:szCs w:val="24"/>
        </w:rPr>
        <w:lastRenderedPageBreak/>
        <w:t>1 CZĘŚĆ OGÓLNA</w:t>
      </w:r>
    </w:p>
    <w:p w14:paraId="61DDB3DA" w14:textId="7BED3BCF" w:rsidR="0053535A" w:rsidRDefault="00471249" w:rsidP="0053535A">
      <w:pPr>
        <w:pStyle w:val="Akapitzlist"/>
        <w:numPr>
          <w:ilvl w:val="1"/>
          <w:numId w:val="1"/>
        </w:numPr>
        <w:jc w:val="both"/>
        <w:rPr>
          <w:rFonts w:ascii="Times New Roman" w:hAnsi="Times New Roman" w:cs="Times New Roman"/>
          <w:sz w:val="24"/>
          <w:szCs w:val="24"/>
        </w:rPr>
      </w:pPr>
      <w:r w:rsidRPr="0053535A">
        <w:rPr>
          <w:rFonts w:ascii="Times New Roman" w:hAnsi="Times New Roman" w:cs="Times New Roman"/>
          <w:sz w:val="24"/>
          <w:szCs w:val="24"/>
        </w:rPr>
        <w:t>Nazwa zamówienia „</w:t>
      </w:r>
      <w:r w:rsidR="00B55C22" w:rsidRPr="0053535A">
        <w:rPr>
          <w:rFonts w:ascii="Times New Roman" w:hAnsi="Times New Roman" w:cs="Times New Roman"/>
          <w:sz w:val="24"/>
          <w:szCs w:val="24"/>
        </w:rPr>
        <w:t xml:space="preserve">Wymiana stolarki </w:t>
      </w:r>
      <w:r w:rsidR="00BD2DF9" w:rsidRPr="0053535A">
        <w:rPr>
          <w:rFonts w:ascii="Times New Roman" w:hAnsi="Times New Roman" w:cs="Times New Roman"/>
          <w:sz w:val="24"/>
          <w:szCs w:val="24"/>
        </w:rPr>
        <w:t>drzwiowej zewnętrznej</w:t>
      </w:r>
      <w:r w:rsidR="00B55C22" w:rsidRPr="0053535A">
        <w:rPr>
          <w:rFonts w:ascii="Times New Roman" w:hAnsi="Times New Roman" w:cs="Times New Roman"/>
          <w:sz w:val="24"/>
          <w:szCs w:val="24"/>
        </w:rPr>
        <w:t xml:space="preserve"> we Wrocławskiej Agencji Rozwoju Regionalnego S.A. </w:t>
      </w:r>
      <w:r w:rsidR="00072E35" w:rsidRPr="0053535A">
        <w:rPr>
          <w:rFonts w:ascii="Times New Roman" w:hAnsi="Times New Roman" w:cs="Times New Roman"/>
          <w:sz w:val="24"/>
          <w:szCs w:val="24"/>
        </w:rPr>
        <w:t xml:space="preserve">w Pawilonie „A” </w:t>
      </w:r>
      <w:r w:rsidR="00E54225" w:rsidRPr="0053535A">
        <w:rPr>
          <w:rFonts w:ascii="Times New Roman" w:hAnsi="Times New Roman" w:cs="Times New Roman"/>
          <w:sz w:val="24"/>
          <w:szCs w:val="24"/>
        </w:rPr>
        <w:t>przy ulicy Karmelkowej 29, we Wrocławiu.</w:t>
      </w:r>
      <w:r w:rsidR="00B55C22" w:rsidRPr="0053535A">
        <w:rPr>
          <w:rFonts w:ascii="Times New Roman" w:hAnsi="Times New Roman" w:cs="Times New Roman"/>
          <w:sz w:val="24"/>
          <w:szCs w:val="24"/>
        </w:rPr>
        <w:t>”</w:t>
      </w:r>
    </w:p>
    <w:p w14:paraId="571C62B8" w14:textId="77777777" w:rsidR="0053535A" w:rsidRPr="0053535A" w:rsidRDefault="0053535A" w:rsidP="0053535A">
      <w:pPr>
        <w:jc w:val="both"/>
        <w:rPr>
          <w:rFonts w:ascii="Times New Roman" w:hAnsi="Times New Roman" w:cs="Times New Roman"/>
          <w:sz w:val="24"/>
          <w:szCs w:val="24"/>
        </w:rPr>
      </w:pPr>
    </w:p>
    <w:p w14:paraId="00957B26" w14:textId="21D25385" w:rsidR="00E54225"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1.2 Klasyfikacja usług robót budowlanych wg słownika CPV</w:t>
      </w:r>
    </w:p>
    <w:p w14:paraId="5E31BF28" w14:textId="77777777" w:rsidR="00BD2DF9" w:rsidRPr="002841C2" w:rsidRDefault="00BD2DF9" w:rsidP="002841C2">
      <w:pPr>
        <w:jc w:val="both"/>
        <w:rPr>
          <w:rFonts w:ascii="Times New Roman" w:hAnsi="Times New Roman" w:cs="Times New Roman"/>
          <w:b/>
          <w:bCs/>
          <w:sz w:val="24"/>
          <w:szCs w:val="24"/>
        </w:rPr>
      </w:pPr>
      <w:bookmarkStart w:id="1" w:name="_Hlk110785193"/>
      <w:r w:rsidRPr="002841C2">
        <w:rPr>
          <w:rFonts w:ascii="Times New Roman" w:hAnsi="Times New Roman" w:cs="Times New Roman"/>
          <w:b/>
          <w:bCs/>
          <w:sz w:val="24"/>
          <w:szCs w:val="24"/>
        </w:rPr>
        <w:t>45421100-5 - Instalowanie drzwi i okien, i podobnych elementów</w:t>
      </w:r>
    </w:p>
    <w:p w14:paraId="0ECB26DE" w14:textId="77777777" w:rsidR="00931A33" w:rsidRDefault="00BD2DF9" w:rsidP="00931A33">
      <w:pPr>
        <w:jc w:val="both"/>
        <w:rPr>
          <w:rFonts w:ascii="Times New Roman" w:hAnsi="Times New Roman" w:cs="Times New Roman"/>
          <w:sz w:val="24"/>
          <w:szCs w:val="24"/>
        </w:rPr>
      </w:pPr>
      <w:r w:rsidRPr="002841C2">
        <w:rPr>
          <w:rFonts w:ascii="Times New Roman" w:hAnsi="Times New Roman" w:cs="Times New Roman"/>
          <w:sz w:val="24"/>
          <w:szCs w:val="24"/>
        </w:rPr>
        <w:t xml:space="preserve">45000000-7 - Roboty budowlane </w:t>
      </w:r>
    </w:p>
    <w:p w14:paraId="5392F49E" w14:textId="536CC4EA" w:rsidR="00BD2DF9" w:rsidRPr="002841C2" w:rsidRDefault="00BD2DF9" w:rsidP="00931A33">
      <w:pPr>
        <w:jc w:val="both"/>
        <w:rPr>
          <w:rFonts w:ascii="Times New Roman" w:hAnsi="Times New Roman" w:cs="Times New Roman"/>
          <w:sz w:val="24"/>
          <w:szCs w:val="24"/>
        </w:rPr>
      </w:pPr>
      <w:r w:rsidRPr="002841C2">
        <w:rPr>
          <w:rFonts w:ascii="Times New Roman" w:hAnsi="Times New Roman" w:cs="Times New Roman"/>
          <w:sz w:val="24"/>
          <w:szCs w:val="24"/>
        </w:rPr>
        <w:t>45400000-1 - Roboty wykończeniowe w zakresie obiektów budowlanych</w:t>
      </w:r>
    </w:p>
    <w:p w14:paraId="0F2C2F55" w14:textId="229ECEAB" w:rsidR="00BD2DF9" w:rsidRPr="002841C2" w:rsidRDefault="00BD2DF9" w:rsidP="002841C2">
      <w:pPr>
        <w:jc w:val="both"/>
        <w:rPr>
          <w:rFonts w:ascii="Times New Roman" w:hAnsi="Times New Roman" w:cs="Times New Roman"/>
          <w:sz w:val="24"/>
          <w:szCs w:val="24"/>
        </w:rPr>
      </w:pPr>
      <w:r w:rsidRPr="002841C2">
        <w:rPr>
          <w:rFonts w:ascii="Times New Roman" w:hAnsi="Times New Roman" w:cs="Times New Roman"/>
          <w:sz w:val="24"/>
          <w:szCs w:val="24"/>
        </w:rPr>
        <w:t>45420000-7 - Roboty w zakresie zakładania stolarki budowlanej oraz roboty ciesielskie</w:t>
      </w:r>
    </w:p>
    <w:p w14:paraId="526A9698" w14:textId="416B3C8E" w:rsidR="00BD2DF9" w:rsidRPr="002841C2" w:rsidRDefault="00BD2DF9" w:rsidP="002841C2">
      <w:pPr>
        <w:jc w:val="both"/>
        <w:rPr>
          <w:rFonts w:ascii="Times New Roman" w:hAnsi="Times New Roman" w:cs="Times New Roman"/>
          <w:sz w:val="24"/>
          <w:szCs w:val="24"/>
        </w:rPr>
      </w:pPr>
      <w:r w:rsidRPr="002841C2">
        <w:rPr>
          <w:rFonts w:ascii="Times New Roman" w:hAnsi="Times New Roman" w:cs="Times New Roman"/>
          <w:sz w:val="24"/>
          <w:szCs w:val="24"/>
        </w:rPr>
        <w:t>45421000-4 - Roboty w zakresie stolarki budowlane</w:t>
      </w:r>
      <w:bookmarkEnd w:id="1"/>
      <w:r w:rsidRPr="002841C2">
        <w:rPr>
          <w:rFonts w:ascii="Times New Roman" w:hAnsi="Times New Roman" w:cs="Times New Roman"/>
          <w:sz w:val="24"/>
          <w:szCs w:val="24"/>
        </w:rPr>
        <w:t xml:space="preserve">j </w:t>
      </w:r>
    </w:p>
    <w:p w14:paraId="6AD61CA0" w14:textId="77777777" w:rsidR="00E54225" w:rsidRPr="002841C2" w:rsidRDefault="00E54225" w:rsidP="002841C2">
      <w:pPr>
        <w:jc w:val="both"/>
        <w:rPr>
          <w:rFonts w:ascii="Times New Roman" w:hAnsi="Times New Roman" w:cs="Times New Roman"/>
          <w:sz w:val="24"/>
          <w:szCs w:val="24"/>
        </w:rPr>
      </w:pPr>
    </w:p>
    <w:p w14:paraId="51DE1A9E" w14:textId="77777777" w:rsidR="00641317"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1.3 Opis ogólny przedmiotu zamówienia</w:t>
      </w:r>
    </w:p>
    <w:p w14:paraId="28DFA63F" w14:textId="77777777" w:rsidR="00641317" w:rsidRPr="002841C2" w:rsidRDefault="00641317" w:rsidP="002841C2">
      <w:pPr>
        <w:jc w:val="both"/>
        <w:rPr>
          <w:rFonts w:ascii="Times New Roman" w:hAnsi="Times New Roman" w:cs="Times New Roman"/>
          <w:sz w:val="24"/>
          <w:szCs w:val="24"/>
        </w:rPr>
      </w:pPr>
      <w:r w:rsidRPr="002841C2">
        <w:rPr>
          <w:rFonts w:ascii="Times New Roman" w:hAnsi="Times New Roman" w:cs="Times New Roman"/>
          <w:sz w:val="24"/>
          <w:szCs w:val="24"/>
        </w:rPr>
        <w:t>Przedmiotem zamówienia jest:</w:t>
      </w:r>
    </w:p>
    <w:p w14:paraId="7698940C" w14:textId="63EEFBC8" w:rsidR="004211E7" w:rsidRPr="002841C2" w:rsidRDefault="00641317"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w:t>
      </w:r>
      <w:bookmarkStart w:id="2" w:name="_Hlk110784942"/>
      <w:r w:rsidRPr="002841C2">
        <w:rPr>
          <w:rFonts w:ascii="Times New Roman" w:hAnsi="Times New Roman" w:cs="Times New Roman"/>
          <w:sz w:val="24"/>
          <w:szCs w:val="24"/>
        </w:rPr>
        <w:t xml:space="preserve">wymiana  stolarki </w:t>
      </w:r>
      <w:r w:rsidR="00B46B33" w:rsidRPr="002841C2">
        <w:rPr>
          <w:rFonts w:ascii="Times New Roman" w:hAnsi="Times New Roman" w:cs="Times New Roman"/>
          <w:sz w:val="24"/>
          <w:szCs w:val="24"/>
        </w:rPr>
        <w:t>drzwiowej</w:t>
      </w:r>
      <w:r w:rsidRPr="002841C2">
        <w:rPr>
          <w:rFonts w:ascii="Times New Roman" w:hAnsi="Times New Roman" w:cs="Times New Roman"/>
          <w:sz w:val="24"/>
          <w:szCs w:val="24"/>
        </w:rPr>
        <w:t xml:space="preserve"> dla pawilonu „A” Wrocławskiej Agencji</w:t>
      </w:r>
      <w:r w:rsidR="00072341" w:rsidRPr="002841C2">
        <w:rPr>
          <w:rFonts w:ascii="Times New Roman" w:hAnsi="Times New Roman" w:cs="Times New Roman"/>
          <w:sz w:val="24"/>
          <w:szCs w:val="24"/>
        </w:rPr>
        <w:t xml:space="preserve"> </w:t>
      </w:r>
      <w:r w:rsidRPr="002841C2">
        <w:rPr>
          <w:rFonts w:ascii="Times New Roman" w:hAnsi="Times New Roman" w:cs="Times New Roman"/>
          <w:sz w:val="24"/>
          <w:szCs w:val="24"/>
        </w:rPr>
        <w:t xml:space="preserve"> Rozwoju Regionalnego S.A. przy ulicy Karmelkowej 29 we Wrocławiu.</w:t>
      </w:r>
    </w:p>
    <w:bookmarkEnd w:id="2"/>
    <w:p w14:paraId="628171F4" w14:textId="77777777" w:rsidR="00641317" w:rsidRPr="002841C2" w:rsidRDefault="00641317" w:rsidP="002841C2">
      <w:pPr>
        <w:jc w:val="both"/>
        <w:rPr>
          <w:rFonts w:ascii="Times New Roman" w:hAnsi="Times New Roman" w:cs="Times New Roman"/>
          <w:sz w:val="24"/>
          <w:szCs w:val="24"/>
        </w:rPr>
      </w:pPr>
    </w:p>
    <w:p w14:paraId="1C4087C7" w14:textId="0E8BFE69" w:rsidR="004211E7" w:rsidRDefault="004211E7" w:rsidP="002841C2">
      <w:pPr>
        <w:jc w:val="both"/>
        <w:rPr>
          <w:rFonts w:ascii="Times New Roman" w:hAnsi="Times New Roman" w:cs="Times New Roman"/>
          <w:sz w:val="24"/>
          <w:szCs w:val="24"/>
        </w:rPr>
      </w:pPr>
      <w:r w:rsidRPr="002841C2">
        <w:rPr>
          <w:rFonts w:ascii="Times New Roman" w:hAnsi="Times New Roman" w:cs="Times New Roman"/>
          <w:sz w:val="24"/>
          <w:szCs w:val="24"/>
        </w:rPr>
        <w:t>Wrocł</w:t>
      </w:r>
      <w:r w:rsidR="00FE6DC5" w:rsidRPr="002841C2">
        <w:rPr>
          <w:rFonts w:ascii="Times New Roman" w:hAnsi="Times New Roman" w:cs="Times New Roman"/>
          <w:sz w:val="24"/>
          <w:szCs w:val="24"/>
        </w:rPr>
        <w:t>a</w:t>
      </w:r>
      <w:r w:rsidRPr="002841C2">
        <w:rPr>
          <w:rFonts w:ascii="Times New Roman" w:hAnsi="Times New Roman" w:cs="Times New Roman"/>
          <w:sz w:val="24"/>
          <w:szCs w:val="24"/>
        </w:rPr>
        <w:t xml:space="preserve">wska Agencja Rozwoju Regionalnego S.A. </w:t>
      </w:r>
      <w:r w:rsidR="00471249" w:rsidRPr="002841C2">
        <w:rPr>
          <w:rFonts w:ascii="Times New Roman" w:hAnsi="Times New Roman" w:cs="Times New Roman"/>
          <w:sz w:val="24"/>
          <w:szCs w:val="24"/>
        </w:rPr>
        <w:t xml:space="preserve"> planuje przeprowadzić przedmiotowe działania w </w:t>
      </w:r>
      <w:r w:rsidRPr="002841C2">
        <w:rPr>
          <w:rFonts w:ascii="Times New Roman" w:hAnsi="Times New Roman" w:cs="Times New Roman"/>
          <w:sz w:val="24"/>
          <w:szCs w:val="24"/>
        </w:rPr>
        <w:t xml:space="preserve">pawilonie „A” </w:t>
      </w:r>
      <w:r w:rsidR="00471249" w:rsidRPr="002841C2">
        <w:rPr>
          <w:rFonts w:ascii="Times New Roman" w:hAnsi="Times New Roman" w:cs="Times New Roman"/>
          <w:sz w:val="24"/>
          <w:szCs w:val="24"/>
        </w:rPr>
        <w:t xml:space="preserve"> w celu poprawy </w:t>
      </w:r>
      <w:r w:rsidR="00641317" w:rsidRPr="002841C2">
        <w:rPr>
          <w:rFonts w:ascii="Times New Roman" w:hAnsi="Times New Roman" w:cs="Times New Roman"/>
          <w:sz w:val="24"/>
          <w:szCs w:val="24"/>
        </w:rPr>
        <w:t>termoizolacji budynku oraz obniżeniu kosztów związanych z ogrzewaniem powierzchni.</w:t>
      </w:r>
    </w:p>
    <w:p w14:paraId="2BABBEC3" w14:textId="77777777" w:rsidR="008C1514" w:rsidRPr="002841C2" w:rsidRDefault="008C1514" w:rsidP="002841C2">
      <w:pPr>
        <w:jc w:val="both"/>
        <w:rPr>
          <w:rFonts w:ascii="Times New Roman" w:hAnsi="Times New Roman" w:cs="Times New Roman"/>
          <w:sz w:val="24"/>
          <w:szCs w:val="24"/>
        </w:rPr>
      </w:pPr>
    </w:p>
    <w:p w14:paraId="5123E216" w14:textId="76C216A7" w:rsidR="00F37746"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1.4 Lokalizacja i charakterystyka obiektu Teren, na którym ma być zrealizowana</w:t>
      </w:r>
      <w:r w:rsidR="00B41B3F" w:rsidRPr="002841C2">
        <w:rPr>
          <w:rFonts w:ascii="Times New Roman" w:hAnsi="Times New Roman" w:cs="Times New Roman"/>
          <w:sz w:val="24"/>
          <w:szCs w:val="24"/>
        </w:rPr>
        <w:t xml:space="preserve"> </w:t>
      </w:r>
      <w:r w:rsidRPr="002841C2">
        <w:rPr>
          <w:rFonts w:ascii="Times New Roman" w:hAnsi="Times New Roman" w:cs="Times New Roman"/>
          <w:sz w:val="24"/>
          <w:szCs w:val="24"/>
        </w:rPr>
        <w:t>inwestycja położony jest w</w:t>
      </w:r>
      <w:r w:rsidR="00B41B3F" w:rsidRPr="002841C2">
        <w:rPr>
          <w:rFonts w:ascii="Times New Roman" w:hAnsi="Times New Roman" w:cs="Times New Roman"/>
          <w:sz w:val="24"/>
          <w:szCs w:val="24"/>
        </w:rPr>
        <w:t>e Wrocławiu</w:t>
      </w:r>
      <w:r w:rsidRPr="002841C2">
        <w:rPr>
          <w:rFonts w:ascii="Times New Roman" w:hAnsi="Times New Roman" w:cs="Times New Roman"/>
          <w:sz w:val="24"/>
          <w:szCs w:val="24"/>
        </w:rPr>
        <w:t xml:space="preserve">, przy ul. </w:t>
      </w:r>
      <w:r w:rsidR="00B41B3F" w:rsidRPr="002841C2">
        <w:rPr>
          <w:rFonts w:ascii="Times New Roman" w:hAnsi="Times New Roman" w:cs="Times New Roman"/>
          <w:sz w:val="24"/>
          <w:szCs w:val="24"/>
        </w:rPr>
        <w:t xml:space="preserve">Karmelkowej 29 </w:t>
      </w:r>
      <w:r w:rsidRPr="002841C2">
        <w:rPr>
          <w:rFonts w:ascii="Times New Roman" w:hAnsi="Times New Roman" w:cs="Times New Roman"/>
          <w:sz w:val="24"/>
          <w:szCs w:val="24"/>
        </w:rPr>
        <w:t>, na dział</w:t>
      </w:r>
      <w:r w:rsidR="00FE6DC5" w:rsidRPr="002841C2">
        <w:rPr>
          <w:rFonts w:ascii="Times New Roman" w:hAnsi="Times New Roman" w:cs="Times New Roman"/>
          <w:sz w:val="24"/>
          <w:szCs w:val="24"/>
        </w:rPr>
        <w:t>ce</w:t>
      </w:r>
      <w:r w:rsidRPr="002841C2">
        <w:rPr>
          <w:rFonts w:ascii="Times New Roman" w:hAnsi="Times New Roman" w:cs="Times New Roman"/>
          <w:sz w:val="24"/>
          <w:szCs w:val="24"/>
        </w:rPr>
        <w:t xml:space="preserve"> ew.: </w:t>
      </w:r>
      <w:r w:rsidR="0028676B" w:rsidRPr="002841C2">
        <w:rPr>
          <w:rFonts w:ascii="Times New Roman" w:hAnsi="Times New Roman" w:cs="Times New Roman"/>
          <w:sz w:val="24"/>
          <w:szCs w:val="24"/>
        </w:rPr>
        <w:t>AR_11,2/31, obręb: OPORÓW.</w:t>
      </w:r>
      <w:r w:rsidRPr="002841C2">
        <w:rPr>
          <w:rFonts w:ascii="Times New Roman" w:hAnsi="Times New Roman" w:cs="Times New Roman"/>
          <w:sz w:val="24"/>
          <w:szCs w:val="24"/>
        </w:rPr>
        <w:t xml:space="preserve"> Działki oraz budynek w którym będą realizowane roboty należą do </w:t>
      </w:r>
      <w:r w:rsidR="00B41B3F" w:rsidRPr="002841C2">
        <w:rPr>
          <w:rFonts w:ascii="Times New Roman" w:hAnsi="Times New Roman" w:cs="Times New Roman"/>
          <w:sz w:val="24"/>
          <w:szCs w:val="24"/>
        </w:rPr>
        <w:t>Wrocł</w:t>
      </w:r>
      <w:r w:rsidR="00FE6DC5" w:rsidRPr="002841C2">
        <w:rPr>
          <w:rFonts w:ascii="Times New Roman" w:hAnsi="Times New Roman" w:cs="Times New Roman"/>
          <w:sz w:val="24"/>
          <w:szCs w:val="24"/>
        </w:rPr>
        <w:t>a</w:t>
      </w:r>
      <w:r w:rsidR="00B41B3F" w:rsidRPr="002841C2">
        <w:rPr>
          <w:rFonts w:ascii="Times New Roman" w:hAnsi="Times New Roman" w:cs="Times New Roman"/>
          <w:sz w:val="24"/>
          <w:szCs w:val="24"/>
        </w:rPr>
        <w:t>wskiej Agencji Rozwoju Regionalnego S.A. we Wrocławiu</w:t>
      </w:r>
      <w:r w:rsidRPr="002841C2">
        <w:rPr>
          <w:rFonts w:ascii="Times New Roman" w:hAnsi="Times New Roman" w:cs="Times New Roman"/>
          <w:sz w:val="24"/>
          <w:szCs w:val="24"/>
        </w:rPr>
        <w:t xml:space="preserve">. Istniejący </w:t>
      </w:r>
      <w:r w:rsidR="00B41B3F" w:rsidRPr="002841C2">
        <w:rPr>
          <w:rFonts w:ascii="Times New Roman" w:hAnsi="Times New Roman" w:cs="Times New Roman"/>
          <w:sz w:val="24"/>
          <w:szCs w:val="24"/>
        </w:rPr>
        <w:t>pawilon „A”</w:t>
      </w:r>
      <w:r w:rsidRPr="002841C2">
        <w:rPr>
          <w:rFonts w:ascii="Times New Roman" w:hAnsi="Times New Roman" w:cs="Times New Roman"/>
          <w:sz w:val="24"/>
          <w:szCs w:val="24"/>
        </w:rPr>
        <w:t xml:space="preserve"> został wybudowany w </w:t>
      </w:r>
      <w:r w:rsidR="00B41B3F" w:rsidRPr="002841C2">
        <w:rPr>
          <w:rFonts w:ascii="Times New Roman" w:hAnsi="Times New Roman" w:cs="Times New Roman"/>
          <w:sz w:val="24"/>
          <w:szCs w:val="24"/>
        </w:rPr>
        <w:t xml:space="preserve">1997r. z </w:t>
      </w:r>
      <w:r w:rsidRPr="002841C2">
        <w:rPr>
          <w:rFonts w:ascii="Times New Roman" w:hAnsi="Times New Roman" w:cs="Times New Roman"/>
          <w:sz w:val="24"/>
          <w:szCs w:val="24"/>
        </w:rPr>
        <w:t xml:space="preserve">przeznaczeniem jako </w:t>
      </w:r>
      <w:r w:rsidR="00B41B3F" w:rsidRPr="002841C2">
        <w:rPr>
          <w:rFonts w:ascii="Times New Roman" w:hAnsi="Times New Roman" w:cs="Times New Roman"/>
          <w:sz w:val="24"/>
          <w:szCs w:val="24"/>
        </w:rPr>
        <w:t>budynek tymczasowy do budowy Giełdy Kwiatowej oraz lotniska we Wrocławiu</w:t>
      </w:r>
      <w:r w:rsidRPr="002841C2">
        <w:rPr>
          <w:rFonts w:ascii="Times New Roman" w:hAnsi="Times New Roman" w:cs="Times New Roman"/>
          <w:sz w:val="24"/>
          <w:szCs w:val="24"/>
        </w:rPr>
        <w:t xml:space="preserve">. Układ funkcjonalny budynku zakłada na parterze budynku – hall wejściowy </w:t>
      </w:r>
      <w:r w:rsidR="00B41B3F" w:rsidRPr="002841C2">
        <w:rPr>
          <w:rFonts w:ascii="Times New Roman" w:hAnsi="Times New Roman" w:cs="Times New Roman"/>
          <w:sz w:val="24"/>
          <w:szCs w:val="24"/>
        </w:rPr>
        <w:t xml:space="preserve">z recepcją </w:t>
      </w:r>
      <w:r w:rsidRPr="002841C2">
        <w:rPr>
          <w:rFonts w:ascii="Times New Roman" w:hAnsi="Times New Roman" w:cs="Times New Roman"/>
          <w:sz w:val="24"/>
          <w:szCs w:val="24"/>
        </w:rPr>
        <w:t xml:space="preserve">, </w:t>
      </w:r>
      <w:r w:rsidR="00B41B3F" w:rsidRPr="002841C2">
        <w:rPr>
          <w:rFonts w:ascii="Times New Roman" w:hAnsi="Times New Roman" w:cs="Times New Roman"/>
          <w:sz w:val="24"/>
          <w:szCs w:val="24"/>
        </w:rPr>
        <w:t xml:space="preserve">serwerownią </w:t>
      </w:r>
      <w:r w:rsidRPr="002841C2">
        <w:rPr>
          <w:rFonts w:ascii="Times New Roman" w:hAnsi="Times New Roman" w:cs="Times New Roman"/>
          <w:sz w:val="24"/>
          <w:szCs w:val="24"/>
        </w:rPr>
        <w:t xml:space="preserve">, </w:t>
      </w:r>
      <w:r w:rsidR="00B41B3F" w:rsidRPr="002841C2">
        <w:rPr>
          <w:rFonts w:ascii="Times New Roman" w:hAnsi="Times New Roman" w:cs="Times New Roman"/>
          <w:sz w:val="24"/>
          <w:szCs w:val="24"/>
        </w:rPr>
        <w:t>pomieszczeniami biurowymi</w:t>
      </w:r>
      <w:r w:rsidRPr="002841C2">
        <w:rPr>
          <w:rFonts w:ascii="Times New Roman" w:hAnsi="Times New Roman" w:cs="Times New Roman"/>
          <w:sz w:val="24"/>
          <w:szCs w:val="24"/>
        </w:rPr>
        <w:t>, sal</w:t>
      </w:r>
      <w:r w:rsidR="00B41B3F" w:rsidRPr="002841C2">
        <w:rPr>
          <w:rFonts w:ascii="Times New Roman" w:hAnsi="Times New Roman" w:cs="Times New Roman"/>
          <w:sz w:val="24"/>
          <w:szCs w:val="24"/>
        </w:rPr>
        <w:t xml:space="preserve">ą konferencyjną, pomieszczeniami socjalnymi </w:t>
      </w:r>
      <w:r w:rsidR="00F37746" w:rsidRPr="002841C2">
        <w:rPr>
          <w:rFonts w:ascii="Times New Roman" w:hAnsi="Times New Roman" w:cs="Times New Roman"/>
          <w:sz w:val="24"/>
          <w:szCs w:val="24"/>
        </w:rPr>
        <w:t>oraz toaletami</w:t>
      </w:r>
      <w:r w:rsidR="00FE6DC5" w:rsidRPr="002841C2">
        <w:rPr>
          <w:rFonts w:ascii="Times New Roman" w:hAnsi="Times New Roman" w:cs="Times New Roman"/>
          <w:sz w:val="24"/>
          <w:szCs w:val="24"/>
        </w:rPr>
        <w:t xml:space="preserve">. </w:t>
      </w:r>
      <w:r w:rsidRPr="002841C2">
        <w:rPr>
          <w:rFonts w:ascii="Times New Roman" w:hAnsi="Times New Roman" w:cs="Times New Roman"/>
          <w:sz w:val="24"/>
          <w:szCs w:val="24"/>
        </w:rPr>
        <w:t xml:space="preserve">Budynek posiada ocieplone ściany zewnętrzne styropianem. Stolarka okienna </w:t>
      </w:r>
      <w:r w:rsidR="00072341" w:rsidRPr="002841C2">
        <w:rPr>
          <w:rFonts w:ascii="Times New Roman" w:hAnsi="Times New Roman" w:cs="Times New Roman"/>
          <w:sz w:val="24"/>
          <w:szCs w:val="24"/>
        </w:rPr>
        <w:t>do wymiany</w:t>
      </w:r>
      <w:r w:rsidRPr="002841C2">
        <w:rPr>
          <w:rFonts w:ascii="Times New Roman" w:hAnsi="Times New Roman" w:cs="Times New Roman"/>
          <w:sz w:val="24"/>
          <w:szCs w:val="24"/>
        </w:rPr>
        <w:t xml:space="preserve">. Ogólny widok zewnętrzny i jakość elewacji jest w </w:t>
      </w:r>
      <w:r w:rsidR="00F37746" w:rsidRPr="002841C2">
        <w:rPr>
          <w:rFonts w:ascii="Times New Roman" w:hAnsi="Times New Roman" w:cs="Times New Roman"/>
          <w:sz w:val="24"/>
          <w:szCs w:val="24"/>
        </w:rPr>
        <w:t xml:space="preserve">dobrym </w:t>
      </w:r>
      <w:r w:rsidRPr="002841C2">
        <w:rPr>
          <w:rFonts w:ascii="Times New Roman" w:hAnsi="Times New Roman" w:cs="Times New Roman"/>
          <w:sz w:val="24"/>
          <w:szCs w:val="24"/>
        </w:rPr>
        <w:t xml:space="preserve">stanie estetycznym i technicznym. Drzwi wejściowe </w:t>
      </w:r>
      <w:r w:rsidR="00F37746" w:rsidRPr="002841C2">
        <w:rPr>
          <w:rFonts w:ascii="Times New Roman" w:hAnsi="Times New Roman" w:cs="Times New Roman"/>
          <w:sz w:val="24"/>
          <w:szCs w:val="24"/>
        </w:rPr>
        <w:t>PVC</w:t>
      </w:r>
      <w:r w:rsidRPr="002841C2">
        <w:rPr>
          <w:rFonts w:ascii="Times New Roman" w:hAnsi="Times New Roman" w:cs="Times New Roman"/>
          <w:sz w:val="24"/>
          <w:szCs w:val="24"/>
        </w:rPr>
        <w:t xml:space="preserve">. Budynek zlokalizowany jest na obszarze objętym MPZP </w:t>
      </w:r>
      <w:r w:rsidR="0028676B" w:rsidRPr="002841C2">
        <w:rPr>
          <w:rFonts w:ascii="Times New Roman" w:hAnsi="Times New Roman" w:cs="Times New Roman"/>
          <w:sz w:val="24"/>
          <w:szCs w:val="24"/>
        </w:rPr>
        <w:t>.</w:t>
      </w:r>
    </w:p>
    <w:p w14:paraId="0EEC0061" w14:textId="77777777" w:rsidR="008C1514" w:rsidRPr="002841C2" w:rsidRDefault="008C1514" w:rsidP="002841C2">
      <w:pPr>
        <w:jc w:val="both"/>
        <w:rPr>
          <w:rFonts w:ascii="Times New Roman" w:hAnsi="Times New Roman" w:cs="Times New Roman"/>
          <w:sz w:val="24"/>
          <w:szCs w:val="24"/>
        </w:rPr>
      </w:pPr>
    </w:p>
    <w:p w14:paraId="4442028E" w14:textId="3C328CEF" w:rsidR="00F37746"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1.5 Stan istniejący </w:t>
      </w:r>
      <w:r w:rsidR="00F37746" w:rsidRPr="002841C2">
        <w:rPr>
          <w:rFonts w:ascii="Times New Roman" w:hAnsi="Times New Roman" w:cs="Times New Roman"/>
          <w:sz w:val="24"/>
          <w:szCs w:val="24"/>
        </w:rPr>
        <w:t>Pawilon „A”</w:t>
      </w:r>
      <w:r w:rsidRPr="002841C2">
        <w:rPr>
          <w:rFonts w:ascii="Times New Roman" w:hAnsi="Times New Roman" w:cs="Times New Roman"/>
          <w:sz w:val="24"/>
          <w:szCs w:val="24"/>
        </w:rPr>
        <w:t xml:space="preserve">– obiekt o charakterze użyteczności </w:t>
      </w:r>
      <w:r w:rsidR="00F37746" w:rsidRPr="002841C2">
        <w:rPr>
          <w:rFonts w:ascii="Times New Roman" w:hAnsi="Times New Roman" w:cs="Times New Roman"/>
          <w:sz w:val="24"/>
          <w:szCs w:val="24"/>
        </w:rPr>
        <w:t>biurowej</w:t>
      </w:r>
      <w:r w:rsidRPr="002841C2">
        <w:rPr>
          <w:rFonts w:ascii="Times New Roman" w:hAnsi="Times New Roman" w:cs="Times New Roman"/>
          <w:sz w:val="24"/>
          <w:szCs w:val="24"/>
        </w:rPr>
        <w:t xml:space="preserve">, pełniący funkcje </w:t>
      </w:r>
      <w:r w:rsidR="00F37746" w:rsidRPr="002841C2">
        <w:rPr>
          <w:rFonts w:ascii="Times New Roman" w:hAnsi="Times New Roman" w:cs="Times New Roman"/>
          <w:sz w:val="24"/>
          <w:szCs w:val="24"/>
        </w:rPr>
        <w:t>biurowo-administracyjną</w:t>
      </w:r>
      <w:r w:rsidRPr="002841C2">
        <w:rPr>
          <w:rFonts w:ascii="Times New Roman" w:hAnsi="Times New Roman" w:cs="Times New Roman"/>
          <w:sz w:val="24"/>
          <w:szCs w:val="24"/>
        </w:rPr>
        <w:t xml:space="preserve">. </w:t>
      </w:r>
      <w:r w:rsidR="00F37746" w:rsidRPr="002841C2">
        <w:rPr>
          <w:rFonts w:ascii="Times New Roman" w:hAnsi="Times New Roman" w:cs="Times New Roman"/>
          <w:sz w:val="24"/>
          <w:szCs w:val="24"/>
        </w:rPr>
        <w:t>Pawilon „A”</w:t>
      </w:r>
      <w:r w:rsidRPr="002841C2">
        <w:rPr>
          <w:rFonts w:ascii="Times New Roman" w:hAnsi="Times New Roman" w:cs="Times New Roman"/>
          <w:sz w:val="24"/>
          <w:szCs w:val="24"/>
        </w:rPr>
        <w:t xml:space="preserve"> położony jest na następujących działkach: - </w:t>
      </w:r>
      <w:proofErr w:type="spellStart"/>
      <w:r w:rsidRPr="002841C2">
        <w:rPr>
          <w:rFonts w:ascii="Times New Roman" w:hAnsi="Times New Roman" w:cs="Times New Roman"/>
          <w:sz w:val="24"/>
          <w:szCs w:val="24"/>
        </w:rPr>
        <w:t>dz.ew</w:t>
      </w:r>
      <w:proofErr w:type="spellEnd"/>
      <w:r w:rsidRPr="002841C2">
        <w:rPr>
          <w:rFonts w:ascii="Times New Roman" w:hAnsi="Times New Roman" w:cs="Times New Roman"/>
          <w:sz w:val="24"/>
          <w:szCs w:val="24"/>
        </w:rPr>
        <w:t>.</w:t>
      </w:r>
      <w:r w:rsidR="0028676B" w:rsidRPr="002841C2">
        <w:rPr>
          <w:rFonts w:ascii="Times New Roman" w:hAnsi="Times New Roman" w:cs="Times New Roman"/>
          <w:sz w:val="24"/>
          <w:szCs w:val="24"/>
        </w:rPr>
        <w:t xml:space="preserve"> AR_11,2/31</w:t>
      </w:r>
    </w:p>
    <w:p w14:paraId="27F324A1" w14:textId="2D12D64C" w:rsidR="00F37746"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Powierzchnia zabudowy </w:t>
      </w:r>
      <w:r w:rsidR="00F37746" w:rsidRPr="002841C2">
        <w:rPr>
          <w:rFonts w:ascii="Times New Roman" w:hAnsi="Times New Roman" w:cs="Times New Roman"/>
          <w:sz w:val="24"/>
          <w:szCs w:val="24"/>
        </w:rPr>
        <w:t>Pawilonu „A”</w:t>
      </w:r>
      <w:r w:rsidRPr="002841C2">
        <w:rPr>
          <w:rFonts w:ascii="Times New Roman" w:hAnsi="Times New Roman" w:cs="Times New Roman"/>
          <w:sz w:val="24"/>
          <w:szCs w:val="24"/>
        </w:rPr>
        <w:t xml:space="preserve"> –</w:t>
      </w:r>
      <w:r w:rsidR="0028676B" w:rsidRPr="002841C2">
        <w:rPr>
          <w:rFonts w:ascii="Times New Roman" w:hAnsi="Times New Roman" w:cs="Times New Roman"/>
          <w:sz w:val="24"/>
          <w:szCs w:val="24"/>
        </w:rPr>
        <w:t xml:space="preserve">701 </w:t>
      </w:r>
      <w:r w:rsidRPr="002841C2">
        <w:rPr>
          <w:rFonts w:ascii="Times New Roman" w:hAnsi="Times New Roman" w:cs="Times New Roman"/>
          <w:sz w:val="24"/>
          <w:szCs w:val="24"/>
        </w:rPr>
        <w:t xml:space="preserve">m2 . • </w:t>
      </w:r>
    </w:p>
    <w:p w14:paraId="5D8191F0" w14:textId="42306F74" w:rsidR="00F37746"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lastRenderedPageBreak/>
        <w:t xml:space="preserve">Powierzchnia użytkowa budynku – </w:t>
      </w:r>
      <w:r w:rsidR="00E83FDA" w:rsidRPr="002841C2">
        <w:rPr>
          <w:rFonts w:ascii="Times New Roman" w:hAnsi="Times New Roman" w:cs="Times New Roman"/>
          <w:sz w:val="24"/>
          <w:szCs w:val="24"/>
        </w:rPr>
        <w:t>591 m2</w:t>
      </w:r>
    </w:p>
    <w:p w14:paraId="48BE10EE" w14:textId="329BA65E" w:rsidR="00F37746"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 Ilość kondygnacji - </w:t>
      </w:r>
      <w:r w:rsidR="00F37746" w:rsidRPr="002841C2">
        <w:rPr>
          <w:rFonts w:ascii="Times New Roman" w:hAnsi="Times New Roman" w:cs="Times New Roman"/>
          <w:sz w:val="24"/>
          <w:szCs w:val="24"/>
        </w:rPr>
        <w:t>1</w:t>
      </w:r>
      <w:r w:rsidRPr="002841C2">
        <w:rPr>
          <w:rFonts w:ascii="Times New Roman" w:hAnsi="Times New Roman" w:cs="Times New Roman"/>
          <w:sz w:val="24"/>
          <w:szCs w:val="24"/>
        </w:rPr>
        <w:t xml:space="preserve"> • </w:t>
      </w:r>
    </w:p>
    <w:p w14:paraId="76808B6C" w14:textId="241A9DC0" w:rsidR="00F37746"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 Kubatura budynku –</w:t>
      </w:r>
      <w:r w:rsidR="00E83FDA" w:rsidRPr="002841C2">
        <w:rPr>
          <w:rFonts w:ascii="Times New Roman" w:hAnsi="Times New Roman" w:cs="Times New Roman"/>
          <w:sz w:val="24"/>
          <w:szCs w:val="24"/>
        </w:rPr>
        <w:t xml:space="preserve"> 3508 </w:t>
      </w:r>
      <w:r w:rsidRPr="002841C2">
        <w:rPr>
          <w:rFonts w:ascii="Times New Roman" w:hAnsi="Times New Roman" w:cs="Times New Roman"/>
          <w:sz w:val="24"/>
          <w:szCs w:val="24"/>
        </w:rPr>
        <w:t xml:space="preserve">m3 </w:t>
      </w:r>
    </w:p>
    <w:p w14:paraId="6FFE9347" w14:textId="37FB5E59" w:rsidR="00F37746"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Na terenie przyległym występują ciągi pieszo jezdne o zróżnicowanej nawierzchni</w:t>
      </w:r>
      <w:r w:rsidR="00E83FDA" w:rsidRPr="002841C2">
        <w:rPr>
          <w:rFonts w:ascii="Times New Roman" w:hAnsi="Times New Roman" w:cs="Times New Roman"/>
          <w:sz w:val="24"/>
          <w:szCs w:val="24"/>
        </w:rPr>
        <w:t>:</w:t>
      </w:r>
      <w:r w:rsidRPr="002841C2">
        <w:rPr>
          <w:rFonts w:ascii="Times New Roman" w:hAnsi="Times New Roman" w:cs="Times New Roman"/>
          <w:sz w:val="24"/>
          <w:szCs w:val="24"/>
        </w:rPr>
        <w:t xml:space="preserve"> asfalt, bruk, płyty chodnikowe oraz tereny zielone</w:t>
      </w:r>
    </w:p>
    <w:p w14:paraId="00B4A939" w14:textId="77777777" w:rsidR="00F37746"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 Zakładany zakres remontu nie przewiduje zamian w istniejącym planie zagospodarowania terenu.</w:t>
      </w:r>
    </w:p>
    <w:p w14:paraId="6F3CEBCA" w14:textId="77777777" w:rsidR="00E83FDA"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w:t>
      </w:r>
      <w:r w:rsidR="00E83FDA" w:rsidRPr="002841C2">
        <w:rPr>
          <w:rFonts w:ascii="Times New Roman" w:hAnsi="Times New Roman" w:cs="Times New Roman"/>
          <w:sz w:val="24"/>
          <w:szCs w:val="24"/>
        </w:rPr>
        <w:t>- Dach : papa,</w:t>
      </w:r>
    </w:p>
    <w:p w14:paraId="09C93320" w14:textId="77777777" w:rsidR="00E83FDA" w:rsidRPr="002841C2" w:rsidRDefault="00E83FDA"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-strop drewniany,</w:t>
      </w:r>
    </w:p>
    <w:p w14:paraId="1F9D9FC2" w14:textId="4F0E4ED1" w:rsidR="00E83FDA" w:rsidRPr="002841C2" w:rsidRDefault="00E83FDA" w:rsidP="002841C2">
      <w:pPr>
        <w:jc w:val="both"/>
        <w:rPr>
          <w:rFonts w:ascii="Times New Roman" w:hAnsi="Times New Roman" w:cs="Times New Roman"/>
          <w:sz w:val="24"/>
          <w:szCs w:val="24"/>
        </w:rPr>
      </w:pPr>
      <w:r w:rsidRPr="002841C2">
        <w:rPr>
          <w:rFonts w:ascii="Times New Roman" w:hAnsi="Times New Roman" w:cs="Times New Roman"/>
          <w:sz w:val="24"/>
          <w:szCs w:val="24"/>
        </w:rPr>
        <w:t>- budynek murowany z cegły na fundamentach betonowych wzmocniony słupami żelbetowymi</w:t>
      </w:r>
    </w:p>
    <w:p w14:paraId="1436FBF9" w14:textId="33EB93CB" w:rsidR="00E83FDA"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ściany nośne : </w:t>
      </w:r>
      <w:r w:rsidR="00DD1F45" w:rsidRPr="002841C2">
        <w:rPr>
          <w:rFonts w:ascii="Times New Roman" w:hAnsi="Times New Roman" w:cs="Times New Roman"/>
          <w:sz w:val="24"/>
          <w:szCs w:val="24"/>
        </w:rPr>
        <w:t xml:space="preserve"> cegła czerwona  o gr. 50 cm, otynkowana </w:t>
      </w:r>
    </w:p>
    <w:p w14:paraId="27CE63E4" w14:textId="65A37054" w:rsidR="00E83FDA"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 ścianki działowe : z </w:t>
      </w:r>
      <w:r w:rsidR="00DD1F45" w:rsidRPr="002841C2">
        <w:rPr>
          <w:rFonts w:ascii="Times New Roman" w:hAnsi="Times New Roman" w:cs="Times New Roman"/>
          <w:sz w:val="24"/>
          <w:szCs w:val="24"/>
        </w:rPr>
        <w:t>płyt GK o gr 10 cm</w:t>
      </w:r>
      <w:r w:rsidRPr="002841C2">
        <w:rPr>
          <w:rFonts w:ascii="Times New Roman" w:hAnsi="Times New Roman" w:cs="Times New Roman"/>
          <w:sz w:val="24"/>
          <w:szCs w:val="24"/>
        </w:rPr>
        <w:t xml:space="preserve">, otynkowane; </w:t>
      </w:r>
    </w:p>
    <w:p w14:paraId="6EB151EF" w14:textId="77777777" w:rsidR="00E83FDA"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kominy wentylacyjne z elementów prefabrykowanych;</w:t>
      </w:r>
    </w:p>
    <w:p w14:paraId="7ABBB0F6" w14:textId="5CAB2AE6" w:rsidR="00E83FDA"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 ściany zewnętrzne ocieplone styropianem gr. </w:t>
      </w:r>
      <w:r w:rsidR="00E83FDA" w:rsidRPr="002841C2">
        <w:rPr>
          <w:rFonts w:ascii="Times New Roman" w:hAnsi="Times New Roman" w:cs="Times New Roman"/>
          <w:sz w:val="24"/>
          <w:szCs w:val="24"/>
        </w:rPr>
        <w:t>5</w:t>
      </w:r>
      <w:r w:rsidRPr="002841C2">
        <w:rPr>
          <w:rFonts w:ascii="Times New Roman" w:hAnsi="Times New Roman" w:cs="Times New Roman"/>
          <w:sz w:val="24"/>
          <w:szCs w:val="24"/>
        </w:rPr>
        <w:t xml:space="preserve"> cm, otynkowane; -</w:t>
      </w:r>
    </w:p>
    <w:p w14:paraId="1CABCA20" w14:textId="23A136B0" w:rsidR="00F37746"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ściany nośne i stropy zatarte zaprawą, malowane;</w:t>
      </w:r>
    </w:p>
    <w:p w14:paraId="158D2C97" w14:textId="77777777" w:rsidR="00F37746"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 Budynek jest podłączony do sieci </w:t>
      </w:r>
      <w:proofErr w:type="spellStart"/>
      <w:r w:rsidRPr="002841C2">
        <w:rPr>
          <w:rFonts w:ascii="Times New Roman" w:hAnsi="Times New Roman" w:cs="Times New Roman"/>
          <w:sz w:val="24"/>
          <w:szCs w:val="24"/>
        </w:rPr>
        <w:t>wod-kan</w:t>
      </w:r>
      <w:proofErr w:type="spellEnd"/>
      <w:r w:rsidRPr="002841C2">
        <w:rPr>
          <w:rFonts w:ascii="Times New Roman" w:hAnsi="Times New Roman" w:cs="Times New Roman"/>
          <w:sz w:val="24"/>
          <w:szCs w:val="24"/>
        </w:rPr>
        <w:t xml:space="preserve">, c.o. i zasilony linią kablową </w:t>
      </w:r>
      <w:proofErr w:type="spellStart"/>
      <w:r w:rsidRPr="002841C2">
        <w:rPr>
          <w:rFonts w:ascii="Times New Roman" w:hAnsi="Times New Roman" w:cs="Times New Roman"/>
          <w:sz w:val="24"/>
          <w:szCs w:val="24"/>
        </w:rPr>
        <w:t>nn</w:t>
      </w:r>
      <w:proofErr w:type="spellEnd"/>
      <w:r w:rsidRPr="002841C2">
        <w:rPr>
          <w:rFonts w:ascii="Times New Roman" w:hAnsi="Times New Roman" w:cs="Times New Roman"/>
          <w:sz w:val="24"/>
          <w:szCs w:val="24"/>
        </w:rPr>
        <w:t xml:space="preserve"> w energię elektryczną.</w:t>
      </w:r>
    </w:p>
    <w:p w14:paraId="367ED4F0" w14:textId="77777777" w:rsidR="003870F6"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 Obiekt wyposażony jest w instalacje : wodociągową, kanalizacyjną, elektryczną oświetlenia i siły, zasilenia komputerów, telefoniczną, internetową </w:t>
      </w:r>
    </w:p>
    <w:p w14:paraId="51D44BA1" w14:textId="77777777" w:rsidR="003870F6" w:rsidRPr="002841C2" w:rsidRDefault="003870F6" w:rsidP="002841C2">
      <w:pPr>
        <w:jc w:val="both"/>
        <w:rPr>
          <w:rFonts w:ascii="Times New Roman" w:hAnsi="Times New Roman" w:cs="Times New Roman"/>
          <w:sz w:val="24"/>
          <w:szCs w:val="24"/>
        </w:rPr>
      </w:pPr>
    </w:p>
    <w:p w14:paraId="46AC3258" w14:textId="68FF55F7" w:rsidR="001C6C54"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UWAGA: Powierzchnie pomieszczeń budynku zgodnie z rysunkami z załącznika nr 2. Weryfikację powierzchni należy przeprowadzić w ramach prac inwentaryzacyjnych przed wykonaniem</w:t>
      </w:r>
      <w:r w:rsidR="00055B84">
        <w:rPr>
          <w:rFonts w:ascii="Times New Roman" w:hAnsi="Times New Roman" w:cs="Times New Roman"/>
          <w:sz w:val="24"/>
          <w:szCs w:val="24"/>
        </w:rPr>
        <w:t>.</w:t>
      </w:r>
      <w:r w:rsidRPr="002841C2">
        <w:rPr>
          <w:rFonts w:ascii="Times New Roman" w:hAnsi="Times New Roman" w:cs="Times New Roman"/>
          <w:sz w:val="24"/>
          <w:szCs w:val="24"/>
        </w:rPr>
        <w:t xml:space="preserve"> Obecny stan techniczny i wyposażenie </w:t>
      </w:r>
      <w:r w:rsidR="003870F6" w:rsidRPr="002841C2">
        <w:rPr>
          <w:rFonts w:ascii="Times New Roman" w:hAnsi="Times New Roman" w:cs="Times New Roman"/>
          <w:sz w:val="24"/>
          <w:szCs w:val="24"/>
        </w:rPr>
        <w:t xml:space="preserve">pawilonu </w:t>
      </w:r>
      <w:r w:rsidRPr="002841C2">
        <w:rPr>
          <w:rFonts w:ascii="Times New Roman" w:hAnsi="Times New Roman" w:cs="Times New Roman"/>
          <w:sz w:val="24"/>
          <w:szCs w:val="24"/>
        </w:rPr>
        <w:t xml:space="preserve">: Tynki cementowo-wapienne pomalowane farbami emulsyjnymi i olejnymi (lamperia). Posadzka wykonana z </w:t>
      </w:r>
      <w:r w:rsidR="003870F6" w:rsidRPr="002841C2">
        <w:rPr>
          <w:rFonts w:ascii="Times New Roman" w:hAnsi="Times New Roman" w:cs="Times New Roman"/>
          <w:sz w:val="24"/>
          <w:szCs w:val="24"/>
        </w:rPr>
        <w:t>glazury.</w:t>
      </w:r>
      <w:r w:rsidRPr="002841C2">
        <w:rPr>
          <w:rFonts w:ascii="Times New Roman" w:hAnsi="Times New Roman" w:cs="Times New Roman"/>
          <w:sz w:val="24"/>
          <w:szCs w:val="24"/>
        </w:rPr>
        <w:t xml:space="preserve"> Sufity w zabudowie podwieszanej. Wysokość do sufitu podwieszanego</w:t>
      </w:r>
      <w:r w:rsidR="00991878" w:rsidRPr="002841C2">
        <w:rPr>
          <w:rFonts w:ascii="Times New Roman" w:hAnsi="Times New Roman" w:cs="Times New Roman"/>
          <w:sz w:val="24"/>
          <w:szCs w:val="24"/>
        </w:rPr>
        <w:t xml:space="preserve"> 55 cm</w:t>
      </w:r>
      <w:r w:rsidRPr="002841C2">
        <w:rPr>
          <w:rFonts w:ascii="Times New Roman" w:hAnsi="Times New Roman" w:cs="Times New Roman"/>
          <w:sz w:val="24"/>
          <w:szCs w:val="24"/>
        </w:rPr>
        <w:t xml:space="preserve"> Stolarka drzwiowa drewniana.. Istniejąca zabudowa sufitu podwieszanego na korytarzu</w:t>
      </w:r>
      <w:r w:rsidR="001C6C54" w:rsidRPr="002841C2">
        <w:rPr>
          <w:rFonts w:ascii="Times New Roman" w:hAnsi="Times New Roman" w:cs="Times New Roman"/>
          <w:sz w:val="24"/>
          <w:szCs w:val="24"/>
        </w:rPr>
        <w:t>.</w:t>
      </w:r>
      <w:r w:rsidRPr="002841C2">
        <w:rPr>
          <w:rFonts w:ascii="Times New Roman" w:hAnsi="Times New Roman" w:cs="Times New Roman"/>
          <w:sz w:val="24"/>
          <w:szCs w:val="24"/>
        </w:rPr>
        <w:t xml:space="preserve"> Tynki cementowo-wapienne pomalowane farbami emulsyjnymi</w:t>
      </w:r>
      <w:r w:rsidR="001C6C54" w:rsidRPr="002841C2">
        <w:rPr>
          <w:rFonts w:ascii="Times New Roman" w:hAnsi="Times New Roman" w:cs="Times New Roman"/>
          <w:sz w:val="24"/>
          <w:szCs w:val="24"/>
        </w:rPr>
        <w:t>.</w:t>
      </w:r>
    </w:p>
    <w:p w14:paraId="6445D5C3" w14:textId="77777777" w:rsidR="00A20BCE" w:rsidRPr="002841C2" w:rsidRDefault="00A20BCE" w:rsidP="002841C2">
      <w:pPr>
        <w:jc w:val="both"/>
        <w:rPr>
          <w:rFonts w:ascii="Times New Roman" w:hAnsi="Times New Roman" w:cs="Times New Roman"/>
          <w:sz w:val="24"/>
          <w:szCs w:val="24"/>
        </w:rPr>
      </w:pPr>
    </w:p>
    <w:p w14:paraId="3BC40D01" w14:textId="7FE28CD5" w:rsidR="001C6C54" w:rsidRPr="002841C2" w:rsidRDefault="00471249" w:rsidP="00931A33">
      <w:pPr>
        <w:ind w:left="-510"/>
        <w:jc w:val="both"/>
        <w:rPr>
          <w:rFonts w:ascii="Times New Roman" w:hAnsi="Times New Roman" w:cs="Times New Roman"/>
          <w:sz w:val="24"/>
          <w:szCs w:val="24"/>
        </w:rPr>
      </w:pPr>
      <w:r w:rsidRPr="002841C2">
        <w:rPr>
          <w:rFonts w:ascii="Times New Roman" w:hAnsi="Times New Roman" w:cs="Times New Roman"/>
          <w:sz w:val="24"/>
          <w:szCs w:val="24"/>
        </w:rPr>
        <w:t>2 ZAKRES PLANOWANYCH PRAC</w:t>
      </w:r>
    </w:p>
    <w:p w14:paraId="3141B36E" w14:textId="3955E9B0" w:rsidR="003B00F2" w:rsidRPr="002841C2" w:rsidRDefault="003B00F2"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Do przeprowadzenia prawidłowej termoizolacji budynku konieczna jest </w:t>
      </w:r>
      <w:bookmarkStart w:id="3" w:name="_Hlk110785116"/>
      <w:r w:rsidRPr="002841C2">
        <w:rPr>
          <w:rFonts w:ascii="Times New Roman" w:hAnsi="Times New Roman" w:cs="Times New Roman"/>
          <w:sz w:val="24"/>
          <w:szCs w:val="24"/>
        </w:rPr>
        <w:t xml:space="preserve">kompleksowa  wymiana stolarki </w:t>
      </w:r>
      <w:r w:rsidR="00B46B33" w:rsidRPr="002841C2">
        <w:rPr>
          <w:rFonts w:ascii="Times New Roman" w:hAnsi="Times New Roman" w:cs="Times New Roman"/>
          <w:sz w:val="24"/>
          <w:szCs w:val="24"/>
        </w:rPr>
        <w:t>drzwiowej.</w:t>
      </w:r>
      <w:r w:rsidRPr="002841C2">
        <w:rPr>
          <w:rFonts w:ascii="Times New Roman" w:hAnsi="Times New Roman" w:cs="Times New Roman"/>
          <w:sz w:val="24"/>
          <w:szCs w:val="24"/>
        </w:rPr>
        <w:t xml:space="preserve"> . Nowa stolarka </w:t>
      </w:r>
      <w:r w:rsidR="00B46B33" w:rsidRPr="002841C2">
        <w:rPr>
          <w:rFonts w:ascii="Times New Roman" w:hAnsi="Times New Roman" w:cs="Times New Roman"/>
          <w:sz w:val="24"/>
          <w:szCs w:val="24"/>
        </w:rPr>
        <w:t>Aluminiowa z wypełnieniem ciepłej szyby</w:t>
      </w:r>
      <w:r w:rsidRPr="002841C2">
        <w:rPr>
          <w:rFonts w:ascii="Times New Roman" w:hAnsi="Times New Roman" w:cs="Times New Roman"/>
          <w:sz w:val="24"/>
          <w:szCs w:val="24"/>
        </w:rPr>
        <w:t xml:space="preserve"> o współczynniku przenikania ciepła </w:t>
      </w:r>
      <w:proofErr w:type="spellStart"/>
      <w:r w:rsidRPr="002841C2">
        <w:rPr>
          <w:rFonts w:ascii="Times New Roman" w:hAnsi="Times New Roman" w:cs="Times New Roman"/>
          <w:sz w:val="24"/>
          <w:szCs w:val="24"/>
        </w:rPr>
        <w:t>U</w:t>
      </w:r>
      <w:r w:rsidR="00B46B33" w:rsidRPr="002841C2">
        <w:rPr>
          <w:rFonts w:ascii="Times New Roman" w:hAnsi="Times New Roman" w:cs="Times New Roman"/>
          <w:sz w:val="24"/>
          <w:szCs w:val="24"/>
        </w:rPr>
        <w:t>w</w:t>
      </w:r>
      <w:proofErr w:type="spellEnd"/>
      <w:r w:rsidRPr="002841C2">
        <w:rPr>
          <w:rFonts w:ascii="Times New Roman" w:hAnsi="Times New Roman" w:cs="Times New Roman"/>
          <w:sz w:val="24"/>
          <w:szCs w:val="24"/>
        </w:rPr>
        <w:t xml:space="preserve"> </w:t>
      </w:r>
      <w:r w:rsidR="00B46B33" w:rsidRPr="002841C2">
        <w:rPr>
          <w:rFonts w:ascii="Times New Roman" w:hAnsi="Times New Roman" w:cs="Times New Roman"/>
          <w:sz w:val="24"/>
          <w:szCs w:val="24"/>
        </w:rPr>
        <w:t>&gt;</w:t>
      </w:r>
      <w:r w:rsidRPr="002841C2">
        <w:rPr>
          <w:rFonts w:ascii="Times New Roman" w:hAnsi="Times New Roman" w:cs="Times New Roman"/>
          <w:sz w:val="24"/>
          <w:szCs w:val="24"/>
        </w:rPr>
        <w:t xml:space="preserve"> </w:t>
      </w:r>
      <w:r w:rsidR="00B46B33" w:rsidRPr="002841C2">
        <w:rPr>
          <w:rFonts w:ascii="Times New Roman" w:hAnsi="Times New Roman" w:cs="Times New Roman"/>
          <w:sz w:val="24"/>
          <w:szCs w:val="24"/>
        </w:rPr>
        <w:t>1,3</w:t>
      </w:r>
      <w:r w:rsidRPr="002841C2">
        <w:rPr>
          <w:rFonts w:ascii="Times New Roman" w:hAnsi="Times New Roman" w:cs="Times New Roman"/>
          <w:sz w:val="24"/>
          <w:szCs w:val="24"/>
        </w:rPr>
        <w:t xml:space="preserve"> W/m2K</w:t>
      </w:r>
      <w:r w:rsidR="00B46B33" w:rsidRPr="002841C2">
        <w:rPr>
          <w:rFonts w:ascii="Times New Roman" w:hAnsi="Times New Roman" w:cs="Times New Roman"/>
          <w:sz w:val="24"/>
          <w:szCs w:val="24"/>
        </w:rPr>
        <w:t>. Kolor RAL 7016. Specyfikacja poszczególnych drzwi :</w:t>
      </w:r>
    </w:p>
    <w:bookmarkEnd w:id="3"/>
    <w:p w14:paraId="282A2316" w14:textId="77777777" w:rsidR="008C1514" w:rsidRDefault="00D77337" w:rsidP="00055B84">
      <w:pPr>
        <w:spacing w:after="0"/>
        <w:jc w:val="both"/>
        <w:rPr>
          <w:rFonts w:ascii="Times New Roman" w:hAnsi="Times New Roman" w:cs="Times New Roman"/>
          <w:sz w:val="24"/>
          <w:szCs w:val="24"/>
        </w:rPr>
      </w:pPr>
      <w:r w:rsidRPr="002841C2">
        <w:rPr>
          <w:rFonts w:ascii="Times New Roman" w:hAnsi="Times New Roman" w:cs="Times New Roman"/>
          <w:sz w:val="24"/>
          <w:szCs w:val="24"/>
        </w:rPr>
        <w:t>1.</w:t>
      </w:r>
    </w:p>
    <w:p w14:paraId="4800F193" w14:textId="0C7CBB4D" w:rsidR="00D77337" w:rsidRPr="002841C2" w:rsidRDefault="00D77337" w:rsidP="00055B84">
      <w:pPr>
        <w:spacing w:after="0"/>
        <w:jc w:val="both"/>
        <w:rPr>
          <w:rFonts w:ascii="Times New Roman" w:hAnsi="Times New Roman" w:cs="Times New Roman"/>
          <w:sz w:val="24"/>
          <w:szCs w:val="24"/>
        </w:rPr>
      </w:pPr>
      <w:r w:rsidRPr="002841C2">
        <w:rPr>
          <w:rFonts w:ascii="Times New Roman" w:hAnsi="Times New Roman" w:cs="Times New Roman"/>
          <w:sz w:val="24"/>
          <w:szCs w:val="24"/>
        </w:rPr>
        <w:t xml:space="preserve">A) </w:t>
      </w:r>
    </w:p>
    <w:p w14:paraId="251A196B"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lastRenderedPageBreak/>
        <w:t xml:space="preserve">Wymiary:  1170mm x 2000mm </w:t>
      </w:r>
    </w:p>
    <w:p w14:paraId="2FF7197F" w14:textId="18EF0832"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Okucie: </w:t>
      </w:r>
      <w:proofErr w:type="spellStart"/>
      <w:r w:rsidRPr="002841C2">
        <w:rPr>
          <w:rFonts w:ascii="Times New Roman" w:hAnsi="Times New Roman" w:cs="Times New Roman"/>
          <w:sz w:val="24"/>
          <w:szCs w:val="24"/>
        </w:rPr>
        <w:t>Rozwierne</w:t>
      </w:r>
      <w:proofErr w:type="spellEnd"/>
      <w:r w:rsidRPr="002841C2">
        <w:rPr>
          <w:rFonts w:ascii="Times New Roman" w:hAnsi="Times New Roman" w:cs="Times New Roman"/>
          <w:sz w:val="24"/>
          <w:szCs w:val="24"/>
        </w:rPr>
        <w:t>- okucie drzwiowe</w:t>
      </w:r>
    </w:p>
    <w:p w14:paraId="3599E2AC"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Próg: Aluminiowy 20 mm</w:t>
      </w:r>
    </w:p>
    <w:p w14:paraId="6B99A98A"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Listwa </w:t>
      </w:r>
      <w:proofErr w:type="spellStart"/>
      <w:r w:rsidRPr="002841C2">
        <w:rPr>
          <w:rFonts w:ascii="Times New Roman" w:hAnsi="Times New Roman" w:cs="Times New Roman"/>
          <w:sz w:val="24"/>
          <w:szCs w:val="24"/>
        </w:rPr>
        <w:t>przyszybowa</w:t>
      </w:r>
      <w:proofErr w:type="spellEnd"/>
      <w:r w:rsidRPr="002841C2">
        <w:rPr>
          <w:rFonts w:ascii="Times New Roman" w:hAnsi="Times New Roman" w:cs="Times New Roman"/>
          <w:sz w:val="24"/>
          <w:szCs w:val="24"/>
        </w:rPr>
        <w:t xml:space="preserve"> : TAK</w:t>
      </w:r>
    </w:p>
    <w:p w14:paraId="0109F0CC"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Zasuwnica: 3- punktowa </w:t>
      </w:r>
    </w:p>
    <w:p w14:paraId="756777AE"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Pochwyt: 1000mm </w:t>
      </w:r>
    </w:p>
    <w:p w14:paraId="1D67498C"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Zawiasy: automatyczne </w:t>
      </w:r>
    </w:p>
    <w:p w14:paraId="1E7D3E21"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Samozamykacz: TAK( bez blokady)</w:t>
      </w:r>
    </w:p>
    <w:p w14:paraId="45C5294B" w14:textId="6336D5D0"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Współczynnik termiczny: &gt; 1,2 W/m2K</w:t>
      </w:r>
    </w:p>
    <w:p w14:paraId="37CDE9A7"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B)</w:t>
      </w:r>
    </w:p>
    <w:p w14:paraId="7189897A"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Wymiary:  1170mm x 600mm </w:t>
      </w:r>
    </w:p>
    <w:p w14:paraId="446BF70B"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Kolor rdzenia i uszczelki ościeżnicy : Antracyt </w:t>
      </w:r>
    </w:p>
    <w:p w14:paraId="7CF14639"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Dekompresja ramy góra: TAK </w:t>
      </w:r>
    </w:p>
    <w:p w14:paraId="4F1FE1C2"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Profil peryferyjny: na dole, profil łączący + stal  </w:t>
      </w:r>
    </w:p>
    <w:p w14:paraId="15249C6E"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Listwa </w:t>
      </w:r>
      <w:proofErr w:type="spellStart"/>
      <w:r w:rsidRPr="002841C2">
        <w:rPr>
          <w:rFonts w:ascii="Times New Roman" w:hAnsi="Times New Roman" w:cs="Times New Roman"/>
          <w:sz w:val="24"/>
          <w:szCs w:val="24"/>
        </w:rPr>
        <w:t>przyszybowa</w:t>
      </w:r>
      <w:proofErr w:type="spellEnd"/>
      <w:r w:rsidRPr="002841C2">
        <w:rPr>
          <w:rFonts w:ascii="Times New Roman" w:hAnsi="Times New Roman" w:cs="Times New Roman"/>
          <w:sz w:val="24"/>
          <w:szCs w:val="24"/>
        </w:rPr>
        <w:t>: TAK</w:t>
      </w:r>
    </w:p>
    <w:p w14:paraId="3891F058"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Skrzydło: FIX w ramie</w:t>
      </w:r>
    </w:p>
    <w:p w14:paraId="51BE2547" w14:textId="3774D968"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Współczynnik termiczny: &gt; 1,2 W/m2K</w:t>
      </w:r>
    </w:p>
    <w:p w14:paraId="571D4697" w14:textId="2DF3D7E5"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2. </w:t>
      </w:r>
    </w:p>
    <w:p w14:paraId="1929E147"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Wymiary:  1170mm x 2100mm </w:t>
      </w:r>
    </w:p>
    <w:p w14:paraId="76B43323"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Okucie: </w:t>
      </w:r>
      <w:proofErr w:type="spellStart"/>
      <w:r w:rsidRPr="002841C2">
        <w:rPr>
          <w:rFonts w:ascii="Times New Roman" w:hAnsi="Times New Roman" w:cs="Times New Roman"/>
          <w:sz w:val="24"/>
          <w:szCs w:val="24"/>
        </w:rPr>
        <w:t>Rozwierne</w:t>
      </w:r>
      <w:proofErr w:type="spellEnd"/>
      <w:r w:rsidRPr="002841C2">
        <w:rPr>
          <w:rFonts w:ascii="Times New Roman" w:hAnsi="Times New Roman" w:cs="Times New Roman"/>
          <w:sz w:val="24"/>
          <w:szCs w:val="24"/>
        </w:rPr>
        <w:t>- okucie drzwiowe</w:t>
      </w:r>
    </w:p>
    <w:p w14:paraId="7A1AB774"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Próg: Aluminiowy 20 mm</w:t>
      </w:r>
    </w:p>
    <w:p w14:paraId="6DFCD326"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Listwa </w:t>
      </w:r>
      <w:proofErr w:type="spellStart"/>
      <w:r w:rsidRPr="002841C2">
        <w:rPr>
          <w:rFonts w:ascii="Times New Roman" w:hAnsi="Times New Roman" w:cs="Times New Roman"/>
          <w:sz w:val="24"/>
          <w:szCs w:val="24"/>
        </w:rPr>
        <w:t>przyszybowa</w:t>
      </w:r>
      <w:proofErr w:type="spellEnd"/>
      <w:r w:rsidRPr="002841C2">
        <w:rPr>
          <w:rFonts w:ascii="Times New Roman" w:hAnsi="Times New Roman" w:cs="Times New Roman"/>
          <w:sz w:val="24"/>
          <w:szCs w:val="24"/>
        </w:rPr>
        <w:t xml:space="preserve"> : TAK</w:t>
      </w:r>
    </w:p>
    <w:p w14:paraId="173D5C4F"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Zasuwnica: 3- punktowa </w:t>
      </w:r>
    </w:p>
    <w:p w14:paraId="280AEDC9"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Strona zewnętrzna : Pochwyt  1000mm </w:t>
      </w:r>
    </w:p>
    <w:p w14:paraId="4650FC81"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Strona wewnętrzna : Klamka </w:t>
      </w:r>
    </w:p>
    <w:p w14:paraId="2BF3BB74"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Zawiasy: automatyczne </w:t>
      </w:r>
    </w:p>
    <w:p w14:paraId="406B1BC5"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Samozamykacz: TAK( bez blokady)</w:t>
      </w:r>
    </w:p>
    <w:p w14:paraId="7E7F558D" w14:textId="0F46C48A" w:rsidR="008C1514"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Współczynnik termiczny: &gt; 1,2 W/m2K</w:t>
      </w:r>
    </w:p>
    <w:p w14:paraId="65369157"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3.</w:t>
      </w:r>
    </w:p>
    <w:p w14:paraId="79729AB5"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Wymiary:  1120mm x 2100mm </w:t>
      </w:r>
    </w:p>
    <w:p w14:paraId="3CA6055E"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Okucie: </w:t>
      </w:r>
      <w:proofErr w:type="spellStart"/>
      <w:r w:rsidRPr="002841C2">
        <w:rPr>
          <w:rFonts w:ascii="Times New Roman" w:hAnsi="Times New Roman" w:cs="Times New Roman"/>
          <w:sz w:val="24"/>
          <w:szCs w:val="24"/>
        </w:rPr>
        <w:t>Rozwierne</w:t>
      </w:r>
      <w:proofErr w:type="spellEnd"/>
      <w:r w:rsidRPr="002841C2">
        <w:rPr>
          <w:rFonts w:ascii="Times New Roman" w:hAnsi="Times New Roman" w:cs="Times New Roman"/>
          <w:sz w:val="24"/>
          <w:szCs w:val="24"/>
        </w:rPr>
        <w:t>- okucie drzwiowe</w:t>
      </w:r>
    </w:p>
    <w:p w14:paraId="4828CB7A"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Próg: Aluminiowy 20 mm</w:t>
      </w:r>
    </w:p>
    <w:p w14:paraId="6012E97A"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Listwa </w:t>
      </w:r>
      <w:proofErr w:type="spellStart"/>
      <w:r w:rsidRPr="002841C2">
        <w:rPr>
          <w:rFonts w:ascii="Times New Roman" w:hAnsi="Times New Roman" w:cs="Times New Roman"/>
          <w:sz w:val="24"/>
          <w:szCs w:val="24"/>
        </w:rPr>
        <w:t>przyszybowa</w:t>
      </w:r>
      <w:proofErr w:type="spellEnd"/>
      <w:r w:rsidRPr="002841C2">
        <w:rPr>
          <w:rFonts w:ascii="Times New Roman" w:hAnsi="Times New Roman" w:cs="Times New Roman"/>
          <w:sz w:val="24"/>
          <w:szCs w:val="24"/>
        </w:rPr>
        <w:t xml:space="preserve"> : TAK</w:t>
      </w:r>
    </w:p>
    <w:p w14:paraId="5093C536"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Zasuwnica: 3- punktowa </w:t>
      </w:r>
    </w:p>
    <w:p w14:paraId="500184EE"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Strona zewnętrzna : Pochwyt  1000mm </w:t>
      </w:r>
    </w:p>
    <w:p w14:paraId="65556FE8"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Strona wewnętrzna : Klamka </w:t>
      </w:r>
    </w:p>
    <w:p w14:paraId="19B30222"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Zawiasy: automatyczne </w:t>
      </w:r>
    </w:p>
    <w:p w14:paraId="03658695"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Samozamykacz: TAK( bez blokady)</w:t>
      </w:r>
    </w:p>
    <w:p w14:paraId="4044473C" w14:textId="35FBB476"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Współczynnik termiczny: &gt; 1,2 W/m2K</w:t>
      </w:r>
    </w:p>
    <w:p w14:paraId="166D9AC5"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4.</w:t>
      </w:r>
    </w:p>
    <w:p w14:paraId="05D74678"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Wymiary:  1040mm x 2100mm </w:t>
      </w:r>
    </w:p>
    <w:p w14:paraId="2EB72756"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Okucie: </w:t>
      </w:r>
      <w:proofErr w:type="spellStart"/>
      <w:r w:rsidRPr="002841C2">
        <w:rPr>
          <w:rFonts w:ascii="Times New Roman" w:hAnsi="Times New Roman" w:cs="Times New Roman"/>
          <w:sz w:val="24"/>
          <w:szCs w:val="24"/>
        </w:rPr>
        <w:t>Rozwierne</w:t>
      </w:r>
      <w:proofErr w:type="spellEnd"/>
      <w:r w:rsidRPr="002841C2">
        <w:rPr>
          <w:rFonts w:ascii="Times New Roman" w:hAnsi="Times New Roman" w:cs="Times New Roman"/>
          <w:sz w:val="24"/>
          <w:szCs w:val="24"/>
        </w:rPr>
        <w:t>- okucie drzwiowe</w:t>
      </w:r>
    </w:p>
    <w:p w14:paraId="436CDB7E"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Próg: Aluminiowy 20 mm</w:t>
      </w:r>
    </w:p>
    <w:p w14:paraId="422D5507"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Listwa </w:t>
      </w:r>
      <w:proofErr w:type="spellStart"/>
      <w:r w:rsidRPr="002841C2">
        <w:rPr>
          <w:rFonts w:ascii="Times New Roman" w:hAnsi="Times New Roman" w:cs="Times New Roman"/>
          <w:sz w:val="24"/>
          <w:szCs w:val="24"/>
        </w:rPr>
        <w:t>przyszybowa</w:t>
      </w:r>
      <w:proofErr w:type="spellEnd"/>
      <w:r w:rsidRPr="002841C2">
        <w:rPr>
          <w:rFonts w:ascii="Times New Roman" w:hAnsi="Times New Roman" w:cs="Times New Roman"/>
          <w:sz w:val="24"/>
          <w:szCs w:val="24"/>
        </w:rPr>
        <w:t xml:space="preserve"> : TAK</w:t>
      </w:r>
    </w:p>
    <w:p w14:paraId="6023C8BB"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Zasuwnica: 3- punktowa </w:t>
      </w:r>
    </w:p>
    <w:p w14:paraId="57D889F2"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Strona zewnętrzna : Pochwyt  1000mm </w:t>
      </w:r>
    </w:p>
    <w:p w14:paraId="2930E4DA"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Strona wewnętrzna : Klamka </w:t>
      </w:r>
    </w:p>
    <w:p w14:paraId="53C8542A"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Zawiasy: automatyczne </w:t>
      </w:r>
    </w:p>
    <w:p w14:paraId="4751A859"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Samozamykacz: TAK( bez blokady)</w:t>
      </w:r>
    </w:p>
    <w:p w14:paraId="76B0A398" w14:textId="48492C80"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Współczynnik termiczny: &gt; 1,2 W/m2K</w:t>
      </w:r>
    </w:p>
    <w:p w14:paraId="7180EF0F"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lastRenderedPageBreak/>
        <w:t>5.</w:t>
      </w:r>
    </w:p>
    <w:p w14:paraId="7A600191"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Wymiary:  1120mm x 2100mm </w:t>
      </w:r>
    </w:p>
    <w:p w14:paraId="5028FFE6"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Okucie: </w:t>
      </w:r>
      <w:proofErr w:type="spellStart"/>
      <w:r w:rsidRPr="002841C2">
        <w:rPr>
          <w:rFonts w:ascii="Times New Roman" w:hAnsi="Times New Roman" w:cs="Times New Roman"/>
          <w:sz w:val="24"/>
          <w:szCs w:val="24"/>
        </w:rPr>
        <w:t>Rozwierne</w:t>
      </w:r>
      <w:proofErr w:type="spellEnd"/>
      <w:r w:rsidRPr="002841C2">
        <w:rPr>
          <w:rFonts w:ascii="Times New Roman" w:hAnsi="Times New Roman" w:cs="Times New Roman"/>
          <w:sz w:val="24"/>
          <w:szCs w:val="24"/>
        </w:rPr>
        <w:t>- okucie drzwiowe</w:t>
      </w:r>
    </w:p>
    <w:p w14:paraId="4FEE0DDE"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Próg: Aluminiowy 20 mm</w:t>
      </w:r>
    </w:p>
    <w:p w14:paraId="7A96EC64"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Listwa </w:t>
      </w:r>
      <w:proofErr w:type="spellStart"/>
      <w:r w:rsidRPr="002841C2">
        <w:rPr>
          <w:rFonts w:ascii="Times New Roman" w:hAnsi="Times New Roman" w:cs="Times New Roman"/>
          <w:sz w:val="24"/>
          <w:szCs w:val="24"/>
        </w:rPr>
        <w:t>przyszybowa</w:t>
      </w:r>
      <w:proofErr w:type="spellEnd"/>
      <w:r w:rsidRPr="002841C2">
        <w:rPr>
          <w:rFonts w:ascii="Times New Roman" w:hAnsi="Times New Roman" w:cs="Times New Roman"/>
          <w:sz w:val="24"/>
          <w:szCs w:val="24"/>
        </w:rPr>
        <w:t xml:space="preserve"> : TAK</w:t>
      </w:r>
    </w:p>
    <w:p w14:paraId="0AF7A401"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Zasuwnica: 3- punktowa </w:t>
      </w:r>
    </w:p>
    <w:p w14:paraId="595B6E96"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Strona zewnętrzna : Pochwyt  1000mm </w:t>
      </w:r>
    </w:p>
    <w:p w14:paraId="23AE617C"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Strona wewnętrzna : Pochwyt 1000 mm  </w:t>
      </w:r>
    </w:p>
    <w:p w14:paraId="73DEA896" w14:textId="356DD6E5"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Zawiasy: automatyczne</w:t>
      </w:r>
    </w:p>
    <w:p w14:paraId="3FF67AD4"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Samozamykacz: TAK( bez blokady)</w:t>
      </w:r>
    </w:p>
    <w:p w14:paraId="4ED0E5DA" w14:textId="6E12A33C"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Współczynnik termiczny: &gt; 1,2 W/m2K</w:t>
      </w:r>
    </w:p>
    <w:p w14:paraId="7CBDABF6" w14:textId="77777777" w:rsidR="008C1514"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6.</w:t>
      </w:r>
    </w:p>
    <w:p w14:paraId="3F0EC7B8" w14:textId="5C0D13CE"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 Drzwi Wewnętrzne- Przegroda </w:t>
      </w:r>
    </w:p>
    <w:p w14:paraId="3510AA6C"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Wymiary:  1040mm x 2090mm </w:t>
      </w:r>
    </w:p>
    <w:p w14:paraId="5B66BD23"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Okucie: </w:t>
      </w:r>
      <w:proofErr w:type="spellStart"/>
      <w:r w:rsidRPr="002841C2">
        <w:rPr>
          <w:rFonts w:ascii="Times New Roman" w:hAnsi="Times New Roman" w:cs="Times New Roman"/>
          <w:sz w:val="24"/>
          <w:szCs w:val="24"/>
        </w:rPr>
        <w:t>Rozwierne</w:t>
      </w:r>
      <w:proofErr w:type="spellEnd"/>
      <w:r w:rsidRPr="002841C2">
        <w:rPr>
          <w:rFonts w:ascii="Times New Roman" w:hAnsi="Times New Roman" w:cs="Times New Roman"/>
          <w:sz w:val="24"/>
          <w:szCs w:val="24"/>
        </w:rPr>
        <w:t>- okucie drzwiowe</w:t>
      </w:r>
    </w:p>
    <w:p w14:paraId="0F72C1A2"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Próg: Aluminiowy 20 mm</w:t>
      </w:r>
    </w:p>
    <w:p w14:paraId="407B1621"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Listwa </w:t>
      </w:r>
      <w:proofErr w:type="spellStart"/>
      <w:r w:rsidRPr="002841C2">
        <w:rPr>
          <w:rFonts w:ascii="Times New Roman" w:hAnsi="Times New Roman" w:cs="Times New Roman"/>
          <w:sz w:val="24"/>
          <w:szCs w:val="24"/>
        </w:rPr>
        <w:t>przyszybowa</w:t>
      </w:r>
      <w:proofErr w:type="spellEnd"/>
      <w:r w:rsidRPr="002841C2">
        <w:rPr>
          <w:rFonts w:ascii="Times New Roman" w:hAnsi="Times New Roman" w:cs="Times New Roman"/>
          <w:sz w:val="24"/>
          <w:szCs w:val="24"/>
        </w:rPr>
        <w:t xml:space="preserve"> : TAK</w:t>
      </w:r>
    </w:p>
    <w:p w14:paraId="4D0CC542"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Zasuwnica: 3- punktowa </w:t>
      </w:r>
    </w:p>
    <w:p w14:paraId="7DF84393"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Strona zewnętrzna : klamka </w:t>
      </w:r>
    </w:p>
    <w:p w14:paraId="38454CFF"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Strona wewnętrzna : klamka  </w:t>
      </w:r>
    </w:p>
    <w:p w14:paraId="55A7B05F"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Zawiasy: automatyczne </w:t>
      </w:r>
    </w:p>
    <w:p w14:paraId="1D260F45" w14:textId="77777777"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Samozamykacz: TAK( bez blokady)</w:t>
      </w:r>
    </w:p>
    <w:p w14:paraId="58248CFA" w14:textId="6A01D44D" w:rsidR="00D77337" w:rsidRPr="002841C2" w:rsidRDefault="00D77337"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Współczynnik termiczny: &gt; 1,2 W/m2K</w:t>
      </w:r>
    </w:p>
    <w:p w14:paraId="633A7B84" w14:textId="4D62FC47" w:rsidR="00DE0953" w:rsidRPr="002841C2" w:rsidRDefault="00DE0953"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7. Drzwi techniczne stalowe zewnętrzne:</w:t>
      </w:r>
    </w:p>
    <w:p w14:paraId="69750F79" w14:textId="3052425F" w:rsidR="00164C3C" w:rsidRPr="002841C2" w:rsidRDefault="00164C3C"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Wymiary: standard 80 cm</w:t>
      </w:r>
    </w:p>
    <w:p w14:paraId="5EC90FC0" w14:textId="1FFFBA48" w:rsidR="00164C3C" w:rsidRPr="002841C2" w:rsidRDefault="00164C3C"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Przeciwpożarowe( klasa odporności ogniowej co najmniej El30</w:t>
      </w:r>
    </w:p>
    <w:p w14:paraId="309A2284" w14:textId="5E6B89A8" w:rsidR="00164C3C" w:rsidRPr="002841C2" w:rsidRDefault="00164C3C"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Klamka z materiału nienagrzewającego się i ognioodpornego</w:t>
      </w:r>
    </w:p>
    <w:p w14:paraId="5E8CD7C8" w14:textId="20C2FC83" w:rsidR="00164C3C" w:rsidRPr="002841C2" w:rsidRDefault="00164C3C"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 xml:space="preserve">Konstrukcja z grubej stalowej blachy </w:t>
      </w:r>
    </w:p>
    <w:p w14:paraId="6EFA8F2F" w14:textId="6BB9B58D" w:rsidR="009C51AD" w:rsidRPr="002841C2" w:rsidRDefault="009C51AD" w:rsidP="00055B84">
      <w:pPr>
        <w:spacing w:after="0" w:line="240" w:lineRule="auto"/>
        <w:jc w:val="both"/>
        <w:rPr>
          <w:rFonts w:ascii="Times New Roman" w:hAnsi="Times New Roman" w:cs="Times New Roman"/>
          <w:sz w:val="24"/>
          <w:szCs w:val="24"/>
        </w:rPr>
      </w:pPr>
      <w:r w:rsidRPr="002841C2">
        <w:rPr>
          <w:rFonts w:ascii="Times New Roman" w:hAnsi="Times New Roman" w:cs="Times New Roman"/>
          <w:sz w:val="24"/>
          <w:szCs w:val="24"/>
        </w:rPr>
        <w:t>Uszczelkę pęczniejącą lub opadającą, rozszerzającą się</w:t>
      </w:r>
      <w:r w:rsidR="00055B84">
        <w:rPr>
          <w:rFonts w:ascii="Times New Roman" w:hAnsi="Times New Roman" w:cs="Times New Roman"/>
          <w:sz w:val="24"/>
          <w:szCs w:val="24"/>
        </w:rPr>
        <w:t xml:space="preserve"> </w:t>
      </w:r>
      <w:r w:rsidRPr="002841C2">
        <w:rPr>
          <w:rFonts w:ascii="Times New Roman" w:hAnsi="Times New Roman" w:cs="Times New Roman"/>
          <w:color w:val="000000"/>
          <w:sz w:val="24"/>
          <w:szCs w:val="24"/>
        </w:rPr>
        <w:t>izolację wewnątrz skrzydła, która musi być wykonana z materiału termoizolacyjnego odpornego na ogień </w:t>
      </w:r>
    </w:p>
    <w:p w14:paraId="2506F675" w14:textId="77777777" w:rsidR="00164C3C" w:rsidRPr="002841C2" w:rsidRDefault="00164C3C" w:rsidP="002841C2">
      <w:pPr>
        <w:spacing w:before="100" w:beforeAutospacing="1" w:after="100" w:afterAutospacing="1" w:line="240" w:lineRule="auto"/>
        <w:jc w:val="both"/>
        <w:rPr>
          <w:rFonts w:ascii="Times New Roman" w:hAnsi="Times New Roman" w:cs="Times New Roman"/>
          <w:sz w:val="24"/>
          <w:szCs w:val="24"/>
        </w:rPr>
      </w:pPr>
    </w:p>
    <w:p w14:paraId="2FF2E0E0" w14:textId="77777777" w:rsidR="00B46B33" w:rsidRPr="002841C2" w:rsidRDefault="00B46B33" w:rsidP="002841C2">
      <w:pPr>
        <w:jc w:val="both"/>
        <w:rPr>
          <w:rFonts w:ascii="Times New Roman" w:hAnsi="Times New Roman" w:cs="Times New Roman"/>
          <w:sz w:val="24"/>
          <w:szCs w:val="24"/>
        </w:rPr>
      </w:pPr>
    </w:p>
    <w:p w14:paraId="4C3130AE" w14:textId="1D2C4A18" w:rsidR="006667BF"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w:t>
      </w:r>
      <w:r w:rsidR="009854B0" w:rsidRPr="002841C2">
        <w:rPr>
          <w:rFonts w:ascii="Times New Roman" w:hAnsi="Times New Roman" w:cs="Times New Roman"/>
          <w:sz w:val="24"/>
          <w:szCs w:val="24"/>
        </w:rPr>
        <w:t>Wykonawca w ramach realizacji powinien zweryfikować rozwiązania technologiczne zaproponowane przez Zamawiającego, dokonać doboru szczegółowych rozwiązań technologicznych wraz z przedłożeniem rozwiązań do akceptacji przez Zamawiającego. Po akceptacji rozwiązań Wykonawca powinien dokonać przedłożenia rozwiązań materiałowych (do akceptacji wymagane jest przedłożenie karty materiałowej), a następnie realizacji na podstawie zatwierdzonych dokumentów. Dopuszcza się zastosowanie materiałów i urządzeń nie gorszych niż te, które precyzują zapisy niniejszego PFU</w:t>
      </w:r>
    </w:p>
    <w:p w14:paraId="5A309DD7" w14:textId="3F20A2F9" w:rsidR="006667BF"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UWAGA: Przed złożeniem oferty wskazane jest dokonanie wizji w budynku oraz zapoznanie się ze wszystkimi dostępnymi materiałami związanymi z inwestycją w tym inwentaryzacją i dokładnym sprawdzeniem rozdzielnicy głównej i możliwości podłączeniowych urządzeń elektrycznych. Niezbędna dokumentacja techniczna budynku jest dostępna do wglądu w Dziale Technicznym </w:t>
      </w:r>
      <w:r w:rsidR="006667BF" w:rsidRPr="002841C2">
        <w:rPr>
          <w:rFonts w:ascii="Times New Roman" w:hAnsi="Times New Roman" w:cs="Times New Roman"/>
          <w:sz w:val="24"/>
          <w:szCs w:val="24"/>
        </w:rPr>
        <w:t>Wrocławskiej Agencji Rozwoju Regionalnego S.A.</w:t>
      </w:r>
      <w:r w:rsidR="00A3387C">
        <w:rPr>
          <w:rFonts w:ascii="Times New Roman" w:hAnsi="Times New Roman" w:cs="Times New Roman"/>
          <w:sz w:val="24"/>
          <w:szCs w:val="24"/>
        </w:rPr>
        <w:t xml:space="preserve"> </w:t>
      </w:r>
      <w:r w:rsidRPr="002841C2">
        <w:rPr>
          <w:rFonts w:ascii="Times New Roman" w:hAnsi="Times New Roman" w:cs="Times New Roman"/>
          <w:sz w:val="24"/>
          <w:szCs w:val="24"/>
        </w:rPr>
        <w:t xml:space="preserve">Stopień dokładności przeprowadzenia rozpoznania podczas wizji na budynku przed złożeniem oferty, zależy </w:t>
      </w:r>
      <w:r w:rsidRPr="002841C2">
        <w:rPr>
          <w:rFonts w:ascii="Times New Roman" w:hAnsi="Times New Roman" w:cs="Times New Roman"/>
          <w:sz w:val="24"/>
          <w:szCs w:val="24"/>
        </w:rPr>
        <w:lastRenderedPageBreak/>
        <w:t>wyłącznie od Wykonawcy i bierze On pełną odpowiedzialność za wyniki swojej wizji pod katem dokładności i kompletności złożonej ofert</w:t>
      </w:r>
      <w:r w:rsidR="009854B0" w:rsidRPr="002841C2">
        <w:rPr>
          <w:rFonts w:ascii="Times New Roman" w:hAnsi="Times New Roman" w:cs="Times New Roman"/>
          <w:sz w:val="24"/>
          <w:szCs w:val="24"/>
        </w:rPr>
        <w:t>y.</w:t>
      </w:r>
      <w:r w:rsidRPr="002841C2">
        <w:rPr>
          <w:rFonts w:ascii="Times New Roman" w:hAnsi="Times New Roman" w:cs="Times New Roman"/>
          <w:sz w:val="24"/>
          <w:szCs w:val="24"/>
        </w:rPr>
        <w:t xml:space="preserve"> </w:t>
      </w:r>
    </w:p>
    <w:p w14:paraId="62191261" w14:textId="77777777" w:rsidR="008C1514" w:rsidRPr="002841C2" w:rsidRDefault="008C1514" w:rsidP="002841C2">
      <w:pPr>
        <w:jc w:val="both"/>
        <w:rPr>
          <w:rFonts w:ascii="Times New Roman" w:hAnsi="Times New Roman" w:cs="Times New Roman"/>
          <w:sz w:val="24"/>
          <w:szCs w:val="24"/>
        </w:rPr>
      </w:pPr>
    </w:p>
    <w:p w14:paraId="1D845A84" w14:textId="534D1964" w:rsidR="006667BF"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2.</w:t>
      </w:r>
      <w:r w:rsidR="0053535A">
        <w:rPr>
          <w:rFonts w:ascii="Times New Roman" w:hAnsi="Times New Roman" w:cs="Times New Roman"/>
          <w:sz w:val="24"/>
          <w:szCs w:val="24"/>
        </w:rPr>
        <w:t>1</w:t>
      </w:r>
      <w:r w:rsidRPr="002841C2">
        <w:rPr>
          <w:rFonts w:ascii="Times New Roman" w:hAnsi="Times New Roman" w:cs="Times New Roman"/>
          <w:sz w:val="24"/>
          <w:szCs w:val="24"/>
        </w:rPr>
        <w:t xml:space="preserve"> Ogólny zakres prac remontowo budowlanych i instalacyjnych</w:t>
      </w:r>
    </w:p>
    <w:p w14:paraId="17EE170E" w14:textId="0F05ECE7" w:rsidR="006667BF" w:rsidRPr="002841C2" w:rsidRDefault="00471249" w:rsidP="00055B84">
      <w:pPr>
        <w:spacing w:after="0"/>
        <w:jc w:val="both"/>
        <w:rPr>
          <w:rFonts w:ascii="Times New Roman" w:hAnsi="Times New Roman" w:cs="Times New Roman"/>
          <w:sz w:val="24"/>
          <w:szCs w:val="24"/>
        </w:rPr>
      </w:pPr>
      <w:r w:rsidRPr="002841C2">
        <w:rPr>
          <w:rFonts w:ascii="Times New Roman" w:hAnsi="Times New Roman" w:cs="Times New Roman"/>
          <w:sz w:val="24"/>
          <w:szCs w:val="24"/>
        </w:rPr>
        <w:t xml:space="preserve"> 2.</w:t>
      </w:r>
      <w:r w:rsidR="0053535A">
        <w:rPr>
          <w:rFonts w:ascii="Times New Roman" w:hAnsi="Times New Roman" w:cs="Times New Roman"/>
          <w:sz w:val="24"/>
          <w:szCs w:val="24"/>
        </w:rPr>
        <w:t>1</w:t>
      </w:r>
      <w:r w:rsidRPr="002841C2">
        <w:rPr>
          <w:rFonts w:ascii="Times New Roman" w:hAnsi="Times New Roman" w:cs="Times New Roman"/>
          <w:sz w:val="24"/>
          <w:szCs w:val="24"/>
        </w:rPr>
        <w:t xml:space="preserve">.1 Zakres prac budowlano – instalacyjnych </w:t>
      </w:r>
      <w:r w:rsidR="006667BF" w:rsidRPr="002841C2">
        <w:rPr>
          <w:rFonts w:ascii="Times New Roman" w:hAnsi="Times New Roman" w:cs="Times New Roman"/>
          <w:sz w:val="24"/>
          <w:szCs w:val="24"/>
        </w:rPr>
        <w:t>pawilonu „A”</w:t>
      </w:r>
      <w:r w:rsidRPr="002841C2">
        <w:rPr>
          <w:rFonts w:ascii="Times New Roman" w:hAnsi="Times New Roman" w:cs="Times New Roman"/>
          <w:sz w:val="24"/>
          <w:szCs w:val="24"/>
        </w:rPr>
        <w:t>:</w:t>
      </w:r>
    </w:p>
    <w:p w14:paraId="0010523D" w14:textId="77777777" w:rsidR="006852F9" w:rsidRPr="002841C2" w:rsidRDefault="00471249" w:rsidP="00055B84">
      <w:pPr>
        <w:spacing w:after="0"/>
        <w:jc w:val="both"/>
        <w:rPr>
          <w:rFonts w:ascii="Times New Roman" w:hAnsi="Times New Roman" w:cs="Times New Roman"/>
          <w:sz w:val="24"/>
          <w:szCs w:val="24"/>
        </w:rPr>
      </w:pPr>
      <w:r w:rsidRPr="002841C2">
        <w:rPr>
          <w:rFonts w:ascii="Times New Roman" w:hAnsi="Times New Roman" w:cs="Times New Roman"/>
          <w:sz w:val="24"/>
          <w:szCs w:val="24"/>
        </w:rPr>
        <w:t xml:space="preserve"> Planuje następujące prace:</w:t>
      </w:r>
    </w:p>
    <w:p w14:paraId="7966C438" w14:textId="5A469E70" w:rsidR="006852F9" w:rsidRPr="002841C2" w:rsidRDefault="00471249" w:rsidP="00055B84">
      <w:pPr>
        <w:spacing w:after="0"/>
        <w:jc w:val="both"/>
        <w:rPr>
          <w:rFonts w:ascii="Times New Roman" w:hAnsi="Times New Roman" w:cs="Times New Roman"/>
          <w:sz w:val="24"/>
          <w:szCs w:val="24"/>
        </w:rPr>
      </w:pPr>
      <w:r w:rsidRPr="002841C2">
        <w:rPr>
          <w:rFonts w:ascii="Times New Roman" w:hAnsi="Times New Roman" w:cs="Times New Roman"/>
          <w:sz w:val="24"/>
          <w:szCs w:val="24"/>
        </w:rPr>
        <w:t xml:space="preserve"> - zabezpieczenie posadzek</w:t>
      </w:r>
      <w:r w:rsidR="00D77337" w:rsidRPr="002841C2">
        <w:rPr>
          <w:rFonts w:ascii="Times New Roman" w:hAnsi="Times New Roman" w:cs="Times New Roman"/>
          <w:sz w:val="24"/>
          <w:szCs w:val="24"/>
        </w:rPr>
        <w:t xml:space="preserve"> oraz </w:t>
      </w:r>
      <w:r w:rsidRPr="002841C2">
        <w:rPr>
          <w:rFonts w:ascii="Times New Roman" w:hAnsi="Times New Roman" w:cs="Times New Roman"/>
          <w:sz w:val="24"/>
          <w:szCs w:val="24"/>
        </w:rPr>
        <w:t xml:space="preserve">ścian przed uszkodzeniami, </w:t>
      </w:r>
    </w:p>
    <w:p w14:paraId="151C9038" w14:textId="3FD058DE" w:rsidR="006852F9" w:rsidRPr="002841C2" w:rsidRDefault="00471249" w:rsidP="00055B84">
      <w:pPr>
        <w:spacing w:after="0"/>
        <w:jc w:val="both"/>
        <w:rPr>
          <w:rFonts w:ascii="Times New Roman" w:hAnsi="Times New Roman" w:cs="Times New Roman"/>
          <w:sz w:val="24"/>
          <w:szCs w:val="24"/>
        </w:rPr>
      </w:pPr>
      <w:r w:rsidRPr="002841C2">
        <w:rPr>
          <w:rFonts w:ascii="Times New Roman" w:hAnsi="Times New Roman" w:cs="Times New Roman"/>
          <w:sz w:val="24"/>
          <w:szCs w:val="24"/>
        </w:rPr>
        <w:t xml:space="preserve">- demontaże </w:t>
      </w:r>
      <w:r w:rsidR="008A2FFF" w:rsidRPr="002841C2">
        <w:rPr>
          <w:rFonts w:ascii="Times New Roman" w:hAnsi="Times New Roman" w:cs="Times New Roman"/>
          <w:sz w:val="24"/>
          <w:szCs w:val="24"/>
        </w:rPr>
        <w:t xml:space="preserve">starej stolarki </w:t>
      </w:r>
      <w:r w:rsidR="00D77337" w:rsidRPr="002841C2">
        <w:rPr>
          <w:rFonts w:ascii="Times New Roman" w:hAnsi="Times New Roman" w:cs="Times New Roman"/>
          <w:sz w:val="24"/>
          <w:szCs w:val="24"/>
        </w:rPr>
        <w:t>drzwiowej</w:t>
      </w:r>
      <w:r w:rsidR="00BD2DF9" w:rsidRPr="002841C2">
        <w:rPr>
          <w:rFonts w:ascii="Times New Roman" w:hAnsi="Times New Roman" w:cs="Times New Roman"/>
          <w:sz w:val="24"/>
          <w:szCs w:val="24"/>
        </w:rPr>
        <w:t xml:space="preserve"> wraz z ościeżnicą </w:t>
      </w:r>
    </w:p>
    <w:p w14:paraId="36EE1BA9" w14:textId="58051FEE" w:rsidR="00BD2DF9" w:rsidRPr="002841C2" w:rsidRDefault="00BD2DF9" w:rsidP="00055B84">
      <w:pPr>
        <w:spacing w:after="0"/>
        <w:jc w:val="both"/>
        <w:rPr>
          <w:rFonts w:ascii="Times New Roman" w:hAnsi="Times New Roman" w:cs="Times New Roman"/>
          <w:sz w:val="24"/>
          <w:szCs w:val="24"/>
        </w:rPr>
      </w:pPr>
      <w:r w:rsidRPr="002841C2">
        <w:rPr>
          <w:rFonts w:ascii="Times New Roman" w:hAnsi="Times New Roman" w:cs="Times New Roman"/>
          <w:sz w:val="24"/>
          <w:szCs w:val="24"/>
        </w:rPr>
        <w:t>- obróbka drzwi wewnątrz</w:t>
      </w:r>
    </w:p>
    <w:p w14:paraId="77BCB16B" w14:textId="687E6862" w:rsidR="008A2FFF" w:rsidRPr="002841C2" w:rsidRDefault="008A2FFF" w:rsidP="00055B84">
      <w:pPr>
        <w:spacing w:after="0"/>
        <w:jc w:val="both"/>
        <w:rPr>
          <w:rFonts w:ascii="Times New Roman" w:hAnsi="Times New Roman" w:cs="Times New Roman"/>
          <w:sz w:val="24"/>
          <w:szCs w:val="24"/>
        </w:rPr>
      </w:pPr>
      <w:r w:rsidRPr="002841C2">
        <w:rPr>
          <w:rFonts w:ascii="Times New Roman" w:hAnsi="Times New Roman" w:cs="Times New Roman"/>
          <w:sz w:val="24"/>
          <w:szCs w:val="24"/>
        </w:rPr>
        <w:t xml:space="preserve">- składowanie zdemontowanej stolarki </w:t>
      </w:r>
      <w:r w:rsidR="00D77337" w:rsidRPr="002841C2">
        <w:rPr>
          <w:rFonts w:ascii="Times New Roman" w:hAnsi="Times New Roman" w:cs="Times New Roman"/>
          <w:sz w:val="24"/>
          <w:szCs w:val="24"/>
        </w:rPr>
        <w:t>drzwiowej</w:t>
      </w:r>
      <w:r w:rsidRPr="002841C2">
        <w:rPr>
          <w:rFonts w:ascii="Times New Roman" w:hAnsi="Times New Roman" w:cs="Times New Roman"/>
          <w:sz w:val="24"/>
          <w:szCs w:val="24"/>
        </w:rPr>
        <w:t xml:space="preserve"> we wskazanym miejscu przez zamawiającego.</w:t>
      </w:r>
    </w:p>
    <w:p w14:paraId="2CD196E7" w14:textId="1603E3D6" w:rsidR="006852F9" w:rsidRPr="002841C2" w:rsidRDefault="00471249" w:rsidP="00055B84">
      <w:pPr>
        <w:spacing w:after="0"/>
        <w:jc w:val="both"/>
        <w:rPr>
          <w:rFonts w:ascii="Times New Roman" w:hAnsi="Times New Roman" w:cs="Times New Roman"/>
          <w:sz w:val="24"/>
          <w:szCs w:val="24"/>
        </w:rPr>
      </w:pPr>
      <w:r w:rsidRPr="002841C2">
        <w:rPr>
          <w:rFonts w:ascii="Times New Roman" w:hAnsi="Times New Roman" w:cs="Times New Roman"/>
          <w:sz w:val="24"/>
          <w:szCs w:val="24"/>
        </w:rPr>
        <w:t xml:space="preserve"> - usunięcie ewentualnych kolizji w celu realizacji zakresu działań,</w:t>
      </w:r>
    </w:p>
    <w:p w14:paraId="2E483A1F" w14:textId="1A2A6686" w:rsidR="008A2FFF" w:rsidRPr="002841C2" w:rsidRDefault="008A2FFF" w:rsidP="00055B84">
      <w:pPr>
        <w:spacing w:after="0"/>
        <w:jc w:val="both"/>
        <w:rPr>
          <w:rFonts w:ascii="Times New Roman" w:hAnsi="Times New Roman" w:cs="Times New Roman"/>
          <w:sz w:val="24"/>
          <w:szCs w:val="24"/>
        </w:rPr>
      </w:pPr>
      <w:r w:rsidRPr="002841C2">
        <w:rPr>
          <w:rFonts w:ascii="Times New Roman" w:hAnsi="Times New Roman" w:cs="Times New Roman"/>
          <w:sz w:val="24"/>
          <w:szCs w:val="24"/>
        </w:rPr>
        <w:t xml:space="preserve">- przygotowanie otworów </w:t>
      </w:r>
      <w:r w:rsidR="00D77337" w:rsidRPr="002841C2">
        <w:rPr>
          <w:rFonts w:ascii="Times New Roman" w:hAnsi="Times New Roman" w:cs="Times New Roman"/>
          <w:sz w:val="24"/>
          <w:szCs w:val="24"/>
        </w:rPr>
        <w:t xml:space="preserve">drzwiowych </w:t>
      </w:r>
      <w:r w:rsidRPr="002841C2">
        <w:rPr>
          <w:rFonts w:ascii="Times New Roman" w:hAnsi="Times New Roman" w:cs="Times New Roman"/>
          <w:sz w:val="24"/>
          <w:szCs w:val="24"/>
        </w:rPr>
        <w:t xml:space="preserve">do montażu nowej stolarki </w:t>
      </w:r>
      <w:r w:rsidR="00D77337" w:rsidRPr="002841C2">
        <w:rPr>
          <w:rFonts w:ascii="Times New Roman" w:hAnsi="Times New Roman" w:cs="Times New Roman"/>
          <w:sz w:val="24"/>
          <w:szCs w:val="24"/>
        </w:rPr>
        <w:t>drzwiowej</w:t>
      </w:r>
    </w:p>
    <w:p w14:paraId="2DC33443" w14:textId="17D2CDC8" w:rsidR="008A2FFF" w:rsidRPr="002841C2" w:rsidRDefault="008A2FFF" w:rsidP="00055B84">
      <w:pPr>
        <w:spacing w:after="0"/>
        <w:jc w:val="both"/>
        <w:rPr>
          <w:rFonts w:ascii="Times New Roman" w:hAnsi="Times New Roman" w:cs="Times New Roman"/>
          <w:sz w:val="24"/>
          <w:szCs w:val="24"/>
        </w:rPr>
      </w:pPr>
      <w:r w:rsidRPr="002841C2">
        <w:rPr>
          <w:rFonts w:ascii="Times New Roman" w:hAnsi="Times New Roman" w:cs="Times New Roman"/>
          <w:sz w:val="24"/>
          <w:szCs w:val="24"/>
        </w:rPr>
        <w:t xml:space="preserve">- montaż </w:t>
      </w:r>
      <w:r w:rsidR="00A7174A" w:rsidRPr="002841C2">
        <w:rPr>
          <w:rFonts w:ascii="Times New Roman" w:hAnsi="Times New Roman" w:cs="Times New Roman"/>
          <w:sz w:val="24"/>
          <w:szCs w:val="24"/>
        </w:rPr>
        <w:t xml:space="preserve">nowej </w:t>
      </w:r>
      <w:r w:rsidRPr="002841C2">
        <w:rPr>
          <w:rFonts w:ascii="Times New Roman" w:hAnsi="Times New Roman" w:cs="Times New Roman"/>
          <w:sz w:val="24"/>
          <w:szCs w:val="24"/>
        </w:rPr>
        <w:t xml:space="preserve">stolarki </w:t>
      </w:r>
      <w:r w:rsidR="00D77337" w:rsidRPr="002841C2">
        <w:rPr>
          <w:rFonts w:ascii="Times New Roman" w:hAnsi="Times New Roman" w:cs="Times New Roman"/>
          <w:sz w:val="24"/>
          <w:szCs w:val="24"/>
        </w:rPr>
        <w:t>drzwiowej</w:t>
      </w:r>
      <w:r w:rsidRPr="002841C2">
        <w:rPr>
          <w:rFonts w:ascii="Times New Roman" w:hAnsi="Times New Roman" w:cs="Times New Roman"/>
          <w:sz w:val="24"/>
          <w:szCs w:val="24"/>
        </w:rPr>
        <w:t xml:space="preserve"> bez obróbki tynkarskiej </w:t>
      </w:r>
    </w:p>
    <w:p w14:paraId="1A9D3305" w14:textId="206D3D2E" w:rsidR="00C25E29"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Należy zastosować (zamontować) zgodnie z wymaganiami producenta urządzeń oraz odpowiednich norm technicznych i przepisów </w:t>
      </w:r>
    </w:p>
    <w:p w14:paraId="5EDA690D" w14:textId="2058BE0E" w:rsidR="00506D4E"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Elementy budowlane, w które zaingerowano ze względu na prowadzone roboty instalacyjne lub uszkodzone w trakcie wykonywania przedmiotu umowy – należy naprawić i wykończyć w sposób wskazany przez Zamawiającego (dotyczy materiałów, technologii, estetyki i kolorystyki), przywracając stan nie gorszy niż przed wykonaniem robót. Wymagania w tym zakresie Zamawiający / Użytkownik wskaże na roboczo, mając na uwadze sposób, w jaki wykonano przedmiot umowy w tym zakresie. Ogólne wymagania dotyczące wyrobów budowlanych. Wszystkie wyroby budowlane, maszyny i urządzenia techniczne zaprojektowane i zainstalowane w budynku powinny posiadać obowiązujące i aktualne krajowe deklaracje właściwości użytkowych, aprobaty techniczne oraz oznaczenia CE, oraz świadectwa jakości itp. Przy wykonywaniu robót mogą być zastosowane wyłącznie fabrycznie nowe i nieużywane wyroby budowlane, dopuszczone do obrotu i powszechnego lub jednostkowego stosowania w budownictwie. Wszystkie prace budowlane Wykonawca Robót zrealizuje z materiałów własnych (zakupionych przez siebie). Materiały przewidziane do wbudowania w ramach niniejszego zamówienia powinny odpowiadać wymaganiom obowiązujących norm technicznych, aprobat technicznych, świadectw dopuszczenia do stosowania w budownictwie, świadectw higienicznych i innych dokumentów określonych w ustawie Prawo Budowlane. Użyte wyroby budowlane nie mogą być na liście wyrobów zakwestionowanych przez GINB. Przed wbudowaniem materiałów Wykonawca Robót przedstawi szczegółowe informacje dotyczące proponowanych do wbudowania materiałów, z podaniem źródła wytwarzania i niezbędnymi dokumentami wymaganymi przepisami prawa (atesty, certyfikaty, deklaracje zgodności, itp.), w celu zatwierdzenia przez Inspektora Nadzoru. W czasie transportu i magazynowania należy zabezpieczyć wyroby w sposób uniemożliwiający zmianę ich właściwości technicznych lub ich uszkodzeniu. Wszystkie wyroby, które nie spełniają wymogów technicznych określonych przez specyfikację (np. materiały, które były przechowywane niezgodnie z zaleceniami producenta i zmieniły się ich własności) będą uznawane za materiały nieodpowiadające wymaganiom. Materiały nieodpowiadające wymaganiom zostaną przez Wykonawcę wywiezione z terenu robót. Wbudowanie materiałów bez akceptacji Inspektora Nadzoru Wykonawca wykonuje na własne ryzyko licząc się z tym, </w:t>
      </w:r>
      <w:r w:rsidRPr="002841C2">
        <w:rPr>
          <w:rFonts w:ascii="Times New Roman" w:hAnsi="Times New Roman" w:cs="Times New Roman"/>
          <w:sz w:val="24"/>
          <w:szCs w:val="24"/>
        </w:rPr>
        <w:lastRenderedPageBreak/>
        <w:t>że roboty nie zostaną przyjęte i niezapłacone. Wykonawca zapewni, aby tymczasowo składowane materiały, do czasu, gdy będą one potrzebne do robót, były zabezpieczone przed zanieczyszczeniem, zachowały swoją jakość, właściwość i były dostępne do kontroli przez Inspektora Nadzoru. Miejsca czasowego składowania będą zlokalizowane w obrębie terenu robót w miejscach uzgodnionych z Inspektorem Nadzoru bądź Użytkownikiem lub poza terenem wykonywania robót.</w:t>
      </w:r>
    </w:p>
    <w:p w14:paraId="077FD26A" w14:textId="77777777" w:rsidR="002F7653" w:rsidRPr="002841C2" w:rsidRDefault="002F7653" w:rsidP="002841C2">
      <w:pPr>
        <w:jc w:val="both"/>
        <w:rPr>
          <w:rFonts w:ascii="Times New Roman" w:hAnsi="Times New Roman" w:cs="Times New Roman"/>
          <w:sz w:val="24"/>
          <w:szCs w:val="24"/>
        </w:rPr>
      </w:pPr>
    </w:p>
    <w:p w14:paraId="47D2C972" w14:textId="1B7A52C5" w:rsidR="008C1514" w:rsidRPr="002841C2" w:rsidRDefault="00471249" w:rsidP="008C1514">
      <w:pPr>
        <w:ind w:left="-510"/>
        <w:jc w:val="both"/>
        <w:rPr>
          <w:rFonts w:ascii="Times New Roman" w:hAnsi="Times New Roman" w:cs="Times New Roman"/>
          <w:sz w:val="24"/>
          <w:szCs w:val="24"/>
        </w:rPr>
      </w:pPr>
      <w:r w:rsidRPr="002841C2">
        <w:rPr>
          <w:rFonts w:ascii="Times New Roman" w:hAnsi="Times New Roman" w:cs="Times New Roman"/>
          <w:sz w:val="24"/>
          <w:szCs w:val="24"/>
        </w:rPr>
        <w:t>3 WYMAGANIA DOTYCZĄCE PROWADZENIA PRAC BUDOWLANYCH</w:t>
      </w:r>
    </w:p>
    <w:p w14:paraId="6A1787B8" w14:textId="77777777" w:rsidR="006A1B39"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3.1 Zakres robót i czynności włączonych do realizacji w ramach umowy, których koszty Wykonawca winien uwzględnić w ofercie</w:t>
      </w:r>
    </w:p>
    <w:p w14:paraId="6226CB03" w14:textId="4A8F8E4D" w:rsidR="006A1B39"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a) Zorganizowanie placu robót z zabezpieczeniami wynikającymi z BHP i</w:t>
      </w:r>
      <w:r w:rsidR="006937DD" w:rsidRPr="002841C2">
        <w:rPr>
          <w:rFonts w:ascii="Times New Roman" w:hAnsi="Times New Roman" w:cs="Times New Roman"/>
          <w:sz w:val="24"/>
          <w:szCs w:val="24"/>
        </w:rPr>
        <w:t xml:space="preserve"> </w:t>
      </w:r>
      <w:r w:rsidRPr="002841C2">
        <w:rPr>
          <w:rFonts w:ascii="Times New Roman" w:hAnsi="Times New Roman" w:cs="Times New Roman"/>
          <w:sz w:val="24"/>
          <w:szCs w:val="24"/>
        </w:rPr>
        <w:t>ppoż.</w:t>
      </w:r>
    </w:p>
    <w:p w14:paraId="237AF92B" w14:textId="3FB5AF14" w:rsidR="006A1B39"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b) Oczyszczenie i uporządkowanie miejsca prac w trakcie i po ich zakończeniu.</w:t>
      </w:r>
    </w:p>
    <w:p w14:paraId="044C4930" w14:textId="77777777" w:rsidR="006A1B39"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c) Utylizacja materiałów pochodzących z rozbiórki. </w:t>
      </w:r>
    </w:p>
    <w:p w14:paraId="10A6E9AE" w14:textId="77777777" w:rsidR="006A1B39"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d) Należyte zabezpieczenie części istniejącej obiektu, usunięcie szkód powstałych w trakcie trwania prac budowlanych.</w:t>
      </w:r>
    </w:p>
    <w:p w14:paraId="5E1A8BF4" w14:textId="3B77EE47" w:rsidR="006A1B39"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e) Wszelkie utrudnienia i zabezpieczenia związane z prowadzeniem prac na czynnym</w:t>
      </w:r>
      <w:r w:rsidR="006A1B39" w:rsidRPr="002841C2">
        <w:rPr>
          <w:rFonts w:ascii="Times New Roman" w:hAnsi="Times New Roman" w:cs="Times New Roman"/>
          <w:sz w:val="24"/>
          <w:szCs w:val="24"/>
        </w:rPr>
        <w:t xml:space="preserve"> </w:t>
      </w:r>
      <w:r w:rsidRPr="002841C2">
        <w:rPr>
          <w:rFonts w:ascii="Times New Roman" w:hAnsi="Times New Roman" w:cs="Times New Roman"/>
          <w:sz w:val="24"/>
          <w:szCs w:val="24"/>
        </w:rPr>
        <w:t>obiekcie.</w:t>
      </w:r>
    </w:p>
    <w:p w14:paraId="39BA2674" w14:textId="77777777" w:rsidR="006A1B39"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f) Prace odtworzeniowe po wykonaniu wszystkich niezbędnych instalacji. </w:t>
      </w:r>
    </w:p>
    <w:p w14:paraId="094057BD" w14:textId="3EC60943" w:rsidR="006A1B39"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g) Prace serwisowe niezbędne do utrzymania gwarancji w okresie gwarancyjnym urządzeń.</w:t>
      </w:r>
    </w:p>
    <w:p w14:paraId="4E5E23EF" w14:textId="77777777" w:rsidR="008C1514" w:rsidRPr="002841C2" w:rsidRDefault="008C1514" w:rsidP="002841C2">
      <w:pPr>
        <w:jc w:val="both"/>
        <w:rPr>
          <w:rFonts w:ascii="Times New Roman" w:hAnsi="Times New Roman" w:cs="Times New Roman"/>
          <w:sz w:val="24"/>
          <w:szCs w:val="24"/>
        </w:rPr>
      </w:pPr>
    </w:p>
    <w:p w14:paraId="024FF8A7" w14:textId="47233AEF" w:rsidR="006A1B39"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3.2 Wykonawca będzie wykonywał roboty zgodnie z przyjętymi do stosowania w Polsce normami, instrukcjami i przepisami. Wykonawca przedstawi Inspektorowi nadzoru do zaakceptowania, przed wbudowaniem, wykaz materiałów wraz z ich danymi technicznymi, urządzeń i technologii stosowanych przy wykonaniu robót określonych umową. Planowanie realizacji robót należy dokonać tak, aby </w:t>
      </w:r>
      <w:r w:rsidR="006A1B39" w:rsidRPr="002841C2">
        <w:rPr>
          <w:rFonts w:ascii="Times New Roman" w:hAnsi="Times New Roman" w:cs="Times New Roman"/>
          <w:sz w:val="24"/>
          <w:szCs w:val="24"/>
        </w:rPr>
        <w:t>realizacja prac przebiegała w tygodniu od poniedziałku do piątku w godzinach od 7:00 do 16:00</w:t>
      </w:r>
      <w:r w:rsidRPr="002841C2">
        <w:rPr>
          <w:rFonts w:ascii="Times New Roman" w:hAnsi="Times New Roman" w:cs="Times New Roman"/>
          <w:sz w:val="24"/>
          <w:szCs w:val="24"/>
        </w:rPr>
        <w:t xml:space="preserve">. W związku z powyższym Wykonawca winien uwzględnić w harmonogramie prac konieczność prowadzenia robót w określonych okresach czasowych, jak również ewentualność wstrzymania robót na czas określony przez Użytkownika obiektu. Ponadto każdorazowo po zakończeniu prac danego dnia należy uprzątnąć i zabezpieczyć miejsce prowadzenia prac, tak by osoby korzystające w godzinach pracy z tych pomieszczeń mogły realizować swoje obowiązki. Podczas prowadzenia robót instalacyjno-budowlanych transportu materiałów wielkogabarytowych; transport materiałów instalacyjnych i budowlanych przez pomieszczenia komunikacyjne budynku nie może powodować uszkodzeń posadzek, ścian, stropów i stolarki oraz innych elementów wyposażenie budynku. Zamawiający informuje, iż w trakcie okresu wskazanego na realizację Zadania, w budynku będą prowadzone inne prace budowlano-remontowe polegające na dostosowaniu sanitariatów dla osób niepełnosprawnych w całym budynku oraz dobudowie windy. W związku z powyższym w ofercie należy przewidzieć wpływ prowadzenia działań budowlanych przez inne podmioty na terenie budynku oraz dokonać ustalenia harmonogramu robót w ścisłym porozumieniu z Zamawiającym. </w:t>
      </w:r>
    </w:p>
    <w:p w14:paraId="5A3AE3A5" w14:textId="77777777" w:rsidR="008C1514" w:rsidRPr="002841C2" w:rsidRDefault="008C1514" w:rsidP="002841C2">
      <w:pPr>
        <w:jc w:val="both"/>
        <w:rPr>
          <w:rFonts w:ascii="Times New Roman" w:hAnsi="Times New Roman" w:cs="Times New Roman"/>
          <w:sz w:val="24"/>
          <w:szCs w:val="24"/>
        </w:rPr>
      </w:pPr>
    </w:p>
    <w:p w14:paraId="2C6D7B09" w14:textId="203C0B4F" w:rsidR="004D6114"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3.3 Przekazanie terenu robót Zamawiający w terminie określonym w umowie przekaże Wykonawcy teren robót z określeniem </w:t>
      </w:r>
      <w:r w:rsidR="00991878" w:rsidRPr="002841C2">
        <w:rPr>
          <w:rFonts w:ascii="Times New Roman" w:hAnsi="Times New Roman" w:cs="Times New Roman"/>
          <w:sz w:val="24"/>
          <w:szCs w:val="24"/>
        </w:rPr>
        <w:t xml:space="preserve">budowy. Przed przystąpieniem do prac Wykonawca w porozumieniu z Użytkownikiem i Zamawiającym </w:t>
      </w:r>
      <w:r w:rsidRPr="002841C2">
        <w:rPr>
          <w:rFonts w:ascii="Times New Roman" w:hAnsi="Times New Roman" w:cs="Times New Roman"/>
          <w:sz w:val="24"/>
          <w:szCs w:val="24"/>
        </w:rPr>
        <w:t xml:space="preserve">granic terenu robót i wskazaniem miejsc poboru wody i energii elektrycznej dla celów określi kolejność prac i ustali harmonogram wejść do poszczególnych pomieszczeń. Przed przystąpieniem do robót należy odebrać protokolarnie front robót od Inwestora. Pobór mediów dla celów realizacji prac jest nieodpłatny. Wykonawca Robót przed przystąpieniem do prac przedstawi Inspektorowi do akceptacji plan BIOZ. Inwestor nie zapewnia dozoru mienia Wykonawcy Robót. Inwestor wymaga również bieżącego sprzątania i usuwania odpadów z miejsc prowadzenia prac. Na Wykonawcy Robót spoczywa odpowiedzialność za ochronę wykonanych prac do odbioru końcowego. Uszkodzone lub zniszczone podczas prac elementy oraz urządzenia Wykonawca Robót naprawi lub odtworzy na własny koszt. </w:t>
      </w:r>
    </w:p>
    <w:p w14:paraId="3A8A8B6C" w14:textId="77777777" w:rsidR="008C1514" w:rsidRPr="002841C2" w:rsidRDefault="008C1514" w:rsidP="002841C2">
      <w:pPr>
        <w:jc w:val="both"/>
        <w:rPr>
          <w:rFonts w:ascii="Times New Roman" w:hAnsi="Times New Roman" w:cs="Times New Roman"/>
          <w:sz w:val="24"/>
          <w:szCs w:val="24"/>
        </w:rPr>
      </w:pPr>
    </w:p>
    <w:p w14:paraId="0AC8A744" w14:textId="70139123" w:rsidR="004D6114"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3.4 Zabezpieczenie terenu robót Wykonawca jest zobowiązany do zabezpieczenia terenu robót budowlanych. Wykonawca podczas wykonywanych prac musi zabezpieczyć istniejącą infrastrukturę przed uszkodzeniem, zapyleniem, itp. Koszt zabezpieczenia terenu objętego pracami nie podlega odrębnej zapłacie i przyjmuje się, że jest włączony w wynagrodzenie. Odpady budowlane należy gromadzić w specjalnie przystosowanych do tego celu pojemnikach ustawionych we wskazanym przez Inwestora miejscu. Wykonawca Robót jest odpowiedzialny za utrzymanie czystości w miejscu prowadzenia prac jak i w otoczeniu miejsc, w których są składowane materiały potrzebne do wykonania prac oraz odpady. W przypadku szkód powstałych podczas prac Wykonawca Robót będzie zobowiązany do ich naprawy lub zwrotu kosztów</w:t>
      </w:r>
      <w:r w:rsidR="004D6114" w:rsidRPr="002841C2">
        <w:rPr>
          <w:rFonts w:ascii="Times New Roman" w:hAnsi="Times New Roman" w:cs="Times New Roman"/>
          <w:sz w:val="24"/>
          <w:szCs w:val="24"/>
        </w:rPr>
        <w:t xml:space="preserve"> </w:t>
      </w:r>
      <w:r w:rsidRPr="002841C2">
        <w:rPr>
          <w:rFonts w:ascii="Times New Roman" w:hAnsi="Times New Roman" w:cs="Times New Roman"/>
          <w:sz w:val="24"/>
          <w:szCs w:val="24"/>
        </w:rPr>
        <w:t xml:space="preserve">naprawy. </w:t>
      </w:r>
    </w:p>
    <w:p w14:paraId="39B3E2ED" w14:textId="77777777" w:rsidR="008C1514" w:rsidRPr="002841C2" w:rsidRDefault="008C1514" w:rsidP="002841C2">
      <w:pPr>
        <w:jc w:val="both"/>
        <w:rPr>
          <w:rFonts w:ascii="Times New Roman" w:hAnsi="Times New Roman" w:cs="Times New Roman"/>
          <w:sz w:val="24"/>
          <w:szCs w:val="24"/>
        </w:rPr>
      </w:pPr>
    </w:p>
    <w:p w14:paraId="0ED8A971" w14:textId="77777777" w:rsidR="004D6114"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3.5 Ochrona środowiska w czasie wykonywania robót Wykonawca ma obowiązek znać i stosować w czasie prowadzenia robót wszelkie przepisy dotyczące ochrony środowiska naturalnego. W związku z wykonywaniem prac niezbędne jest przygotowanie placu budowy. Wykonawca robót w trakcie podjętych działań powodujących lub mogących powodować powstawanie odpadów, powinien takie działania planować, projektować i prowadzić, tak, aby:</w:t>
      </w:r>
    </w:p>
    <w:p w14:paraId="11705996" w14:textId="77777777" w:rsidR="004D6114"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 zapobiegać powstawaniu odpadów lub ograniczać ilość odpadów i ich negatywne oddziaływanie na środowisko przy wytwarzaniu produktów podczas i po zakończeniu ich użytkowania, </w:t>
      </w:r>
    </w:p>
    <w:p w14:paraId="3955D87B" w14:textId="77777777" w:rsidR="004D6114"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zapewniać zgodny z zasadami ochrony środowiska odzysk, jeżeli nie udało się zapobiec powstawaniu odpadów, </w:t>
      </w:r>
    </w:p>
    <w:p w14:paraId="2873F630" w14:textId="77777777" w:rsidR="004D6114"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zapewniać zgodne z zasadami ochrony środowiska unieszkodliwianie odpadów, których powstaniu nie udało się zapobiec lub których nie udało się poddać odzyskowi. W przypadku, gdy już powstaną odpady należy z nimi postępować w sposób zgodny z zasadami gospodarowania odpadami, wymaganiami ochrony środowiska oraz planami gospodarki odpadami. Transport odpadów niebezpiecznych z miejsc ich powstawania do miejsc odzysku lub unieszkodliwienia odpadów należy prowadzić z zachowaniem przepisów obowiązujących przy transporcie towarów niebezpiecznych. W okresie budowy wszystkie odpady muszą być </w:t>
      </w:r>
      <w:r w:rsidRPr="002841C2">
        <w:rPr>
          <w:rFonts w:ascii="Times New Roman" w:hAnsi="Times New Roman" w:cs="Times New Roman"/>
          <w:sz w:val="24"/>
          <w:szCs w:val="24"/>
        </w:rPr>
        <w:lastRenderedPageBreak/>
        <w:t xml:space="preserve">gromadzone w pojemnikach lub w wydzielonym miejscu. Odbiorcy odpadów muszą legitymować się właściwymi zezwoleniami organów administracyjnych na prowadzenie działalności w zakresie gospodarki odpadami. </w:t>
      </w:r>
    </w:p>
    <w:p w14:paraId="5224D790" w14:textId="77777777" w:rsidR="004D6114"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W okresie trwania budowy i wykończania robót Wykonawca będzie: </w:t>
      </w:r>
    </w:p>
    <w:p w14:paraId="2E79445E" w14:textId="77777777" w:rsidR="004D6114"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podejmować wszelkie uzasadnione kroki mające na celu stosowanie się do przepisów i norm dotyczących ochrony środowiska na terenie i wokół terenu budowy, </w:t>
      </w:r>
    </w:p>
    <w:p w14:paraId="2FC6C1CA" w14:textId="77777777" w:rsidR="004D6114"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będzie unikać uszkodzeń lub uciążliwości dla osób lub własności społecznej, </w:t>
      </w:r>
    </w:p>
    <w:p w14:paraId="1A499D68" w14:textId="77777777" w:rsidR="004D6114"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będzie unikać uciążliwości wynikających ze skażenia, hałasu lub innych przyczyn powstałych w następstwie jego sposobu działania. Stosując się do tych wymagań będzie miał szczególny wzgląd na: • lokalizację zaplecza, magazynów, składowisk,</w:t>
      </w:r>
    </w:p>
    <w:p w14:paraId="47167D94" w14:textId="77777777" w:rsidR="004D6114"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 środki ostrożności i zabezpieczenia przed: o zanieczyszczeniem zbiorników i cieków wodnych pyłami lub substancjami toksycznymi, o zanieczyszczeniem powietrza pyłami i gazami, o możliwością powstania pożaru. Hałas emitowany podczas budowy nie podlega normom określającym dopuszczalny poziom hałasu w środowisku, niemniej jednak Wykonawca zobowiązany jest zminimalizować negatywny wpływ hałasu na środowisko. Ograniczenia emisji hałasu polegać będzie głownie na właściwej organizacji budowy tj.: </w:t>
      </w:r>
    </w:p>
    <w:p w14:paraId="59656A22" w14:textId="77777777" w:rsidR="004D6114"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zastosowanie sprzętu wysokiej jakości, charakteryzującego się stosunkowo niskim poziomem emitowanego hałasu, </w:t>
      </w:r>
    </w:p>
    <w:p w14:paraId="4158C29C" w14:textId="77777777" w:rsidR="004D6114"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wyłączenia maszyn i urządzeń podczas przerw w pracy (unikanie pracy urządzeń na tzw. biegu jałowym), </w:t>
      </w:r>
    </w:p>
    <w:p w14:paraId="226145D4" w14:textId="77777777" w:rsidR="00991878"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zakazie wykonywania prac hałaśliwych w czasie ustalonym z Użytkownikiem obiektu. </w:t>
      </w:r>
    </w:p>
    <w:p w14:paraId="61E82495" w14:textId="77777777" w:rsidR="00991878" w:rsidRPr="002841C2" w:rsidRDefault="00991878" w:rsidP="002841C2">
      <w:pPr>
        <w:jc w:val="both"/>
        <w:rPr>
          <w:rFonts w:ascii="Times New Roman" w:hAnsi="Times New Roman" w:cs="Times New Roman"/>
          <w:sz w:val="24"/>
          <w:szCs w:val="24"/>
        </w:rPr>
      </w:pPr>
    </w:p>
    <w:p w14:paraId="6B9C1996" w14:textId="08C0A78B" w:rsidR="004D6114"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3.6 Ochrona przeciwpożarowa Wykonawca będzie przestrzegać przepisów ochrony przeciwpożarowej. Wykonawca będzie utrzymywać sprawny sprzęt przeciwpożarowy, wymagany przez odpowiednie przepisy, w miejscu prowadzonych robót określonych umową. Materiały łatwopalne będą składowane w sposób zgodny z odpowiednimi przepisami i zabezpieczone przed dostępem osób trzecich. Wykonawca będzie odpowiedzialny za wszelkie straty spowodowane pożarem wywołanym jako rezultat robót albo przez pracowników Wykonawcy.</w:t>
      </w:r>
    </w:p>
    <w:p w14:paraId="1DB87696" w14:textId="77777777" w:rsidR="004D6114" w:rsidRPr="002841C2" w:rsidRDefault="004D6114" w:rsidP="002841C2">
      <w:pPr>
        <w:jc w:val="both"/>
        <w:rPr>
          <w:rFonts w:ascii="Times New Roman" w:hAnsi="Times New Roman" w:cs="Times New Roman"/>
          <w:sz w:val="24"/>
          <w:szCs w:val="24"/>
        </w:rPr>
      </w:pPr>
    </w:p>
    <w:p w14:paraId="4148FBDB" w14:textId="451577A3" w:rsidR="004D6114"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3.7 Materiały szkodliwe dla otoczenia Materiały, które w sposób trwały są szkodliwe dla otoczenia, nie będą dopuszczone do użycia. Nie dopuszcza się użycia materiałów wywołujących szkodliwe promieniowanie o stężeniu większym od dopuszczalnego, określonego odpowiednimi przepisami. Materiały, które są szkodliwe dla otoczenia tylko w czasie robót, a po zakończeniu robót ich szkodliwość zanika (np. materiały pylaste) mogą być użyte pod warunkiem przestrzegania wymagań technologicznych przy wbudowaniu. Jeżeli wymagają tego odpowiednie przepisy Zamawiający powinien otrzymać zgodę na użycie tych materiałów od właściwych organów administracji państwowej. </w:t>
      </w:r>
    </w:p>
    <w:p w14:paraId="639B8460" w14:textId="77777777" w:rsidR="008C1514" w:rsidRPr="002841C2" w:rsidRDefault="008C1514" w:rsidP="002841C2">
      <w:pPr>
        <w:jc w:val="both"/>
        <w:rPr>
          <w:rFonts w:ascii="Times New Roman" w:hAnsi="Times New Roman" w:cs="Times New Roman"/>
          <w:sz w:val="24"/>
          <w:szCs w:val="24"/>
        </w:rPr>
      </w:pPr>
    </w:p>
    <w:p w14:paraId="6BA6A0D8" w14:textId="603240BF" w:rsidR="00E1324E"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lastRenderedPageBreak/>
        <w:t xml:space="preserve">3.8 Ochrona własności publicznej Wykonawca Robót odpowiada za ochronę instalacji i urządzeń zlokalizowanych na terenie prac. Z uwagi na powyższe, zapewni on właściwe oznaczenie i zabezpieczenie przed uszkodzeniem tych instalacji i urządzeń w czasie trwania prac. W przypadku ich uszkodzenia, Wykonawca Robót powiadomi bezzwłocznie Inwestora oraz będzie z nim współpracował, dostarczając wszelkiej pomocy potrzebnej przy dokonywaniu napraw. Wykonawca Robót będzie odpowiadać za wszelkie spowodowane jego działaniem uszkodzenia instalacji. W okresie trwania prac Wykonawca Robót będzie podejmować wszelkie uzasadnione kroki mające na celu stosowanie się do przepisów i norm dotyczących prowadzenia prac i na terenie wokół budynku oraz będzie unikać uszkodzeń lub uciążliwości dla osób lub własności społecznej i innych, a wynikających ze skażenia, hałasu lub innych przyczyn powstałych w następstwie jego sposobu działania. Stosując się do tych wymagań będzie miał szczególny wzgląd na środki ostrożności i zabezpieczenia przed zanieczyszczeniem powietrza pyłami i gazami oraz przed możliwością powstania pożaru. </w:t>
      </w:r>
    </w:p>
    <w:p w14:paraId="02EAD27B" w14:textId="77777777" w:rsidR="008C1514" w:rsidRDefault="008C1514" w:rsidP="002841C2">
      <w:pPr>
        <w:jc w:val="both"/>
        <w:rPr>
          <w:rFonts w:ascii="Times New Roman" w:hAnsi="Times New Roman" w:cs="Times New Roman"/>
          <w:sz w:val="24"/>
          <w:szCs w:val="24"/>
        </w:rPr>
      </w:pPr>
    </w:p>
    <w:p w14:paraId="2C8017E8" w14:textId="05996C2A" w:rsidR="004D6114"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3.9 Ochrona własności prywatnej Wykonawca odpowiada za ochronę własności prywatnej na zasadach ogólnych. Inwestor nie zapewnia dozoru mienia Wykonawcy Robót</w:t>
      </w:r>
    </w:p>
    <w:p w14:paraId="69D73291" w14:textId="77777777" w:rsidR="008C1514" w:rsidRPr="002841C2" w:rsidRDefault="008C1514" w:rsidP="002841C2">
      <w:pPr>
        <w:jc w:val="both"/>
        <w:rPr>
          <w:rFonts w:ascii="Times New Roman" w:hAnsi="Times New Roman" w:cs="Times New Roman"/>
          <w:sz w:val="24"/>
          <w:szCs w:val="24"/>
        </w:rPr>
      </w:pPr>
    </w:p>
    <w:p w14:paraId="359BA03D" w14:textId="7FBBD50E" w:rsidR="004D6114"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3.10 Bezpieczeństwo i higiena pracy Podczas realizacji robót Wykonawca będzie przestrzegać przepisów dotyczących bezpieczeństwa i higieny pracy. W szczególności Wykonawca ma obowiązek zadbać, aby personel nie wykonywał pracy w warunkach niebezpiecznych, szkodliwych dla zdrowia oraz niespełniających odpowiednich wymagań sanitarnych. Wykonawca zapewni i będzie utrzymywał wszelkie urządzenia zabezpieczające, socjalne oraz sprzęt i odpowiednią odzież dla ochrony życia i zdrowia osób zatrudnionych na budowie oraz dla zapewnienia bezpieczeństwa publicznego. Uznaje się, że wszelkie koszty związane z wypełnieniem wymagań bezpieczeństwa określonych powyżej są uwzględnione w cenie realizacji</w:t>
      </w:r>
    </w:p>
    <w:p w14:paraId="63E97CAF" w14:textId="77777777" w:rsidR="008C1514" w:rsidRPr="002841C2" w:rsidRDefault="008C1514" w:rsidP="002841C2">
      <w:pPr>
        <w:jc w:val="both"/>
        <w:rPr>
          <w:rFonts w:ascii="Times New Roman" w:hAnsi="Times New Roman" w:cs="Times New Roman"/>
          <w:sz w:val="24"/>
          <w:szCs w:val="24"/>
        </w:rPr>
      </w:pPr>
    </w:p>
    <w:p w14:paraId="11372160" w14:textId="0F61367F" w:rsidR="004D6114"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3.11 Ochrona robót Wykonawca będzie odpowiedzialny za ochronę robót i za wszelkie materiały i urządzenia używane do robót od rozpoczęcia do odbioru robót przez Zamawiającego oraz będzie utrzymywał roboty do tego czasu. Ochrona robót winna również objąć zabezpieczenie majątku Zamawiającego związanego z robotami od skutków działania stron trzecich lub Wykonawcy.</w:t>
      </w:r>
    </w:p>
    <w:p w14:paraId="1F744F59" w14:textId="77777777" w:rsidR="008C1514" w:rsidRPr="002841C2" w:rsidRDefault="008C1514" w:rsidP="002841C2">
      <w:pPr>
        <w:jc w:val="both"/>
        <w:rPr>
          <w:rFonts w:ascii="Times New Roman" w:hAnsi="Times New Roman" w:cs="Times New Roman"/>
          <w:sz w:val="24"/>
          <w:szCs w:val="24"/>
        </w:rPr>
      </w:pPr>
    </w:p>
    <w:p w14:paraId="501D5264" w14:textId="4C14DF6D" w:rsidR="004D6114"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3.12 Stosowanie się do prawa i innych przepisów Wykonawca zobowiązany jest znać wszystkie przepisy wydane przez Użytkownika obiektu, w którym będzie prowadzony remont oraz inne przepisy i wytyczne, które są w jakikolwiek sposób związane z robotami i będzie w pełni odpowiedzialny za przestrzeganie tych praw, przepisów i wytycznych podczas prowadzenia robót.</w:t>
      </w:r>
    </w:p>
    <w:p w14:paraId="57CC271F" w14:textId="77777777" w:rsidR="008C1514" w:rsidRPr="002841C2" w:rsidRDefault="008C1514" w:rsidP="002841C2">
      <w:pPr>
        <w:jc w:val="both"/>
        <w:rPr>
          <w:rFonts w:ascii="Times New Roman" w:hAnsi="Times New Roman" w:cs="Times New Roman"/>
          <w:sz w:val="24"/>
          <w:szCs w:val="24"/>
        </w:rPr>
      </w:pPr>
    </w:p>
    <w:p w14:paraId="537D2105" w14:textId="4E05B7E3" w:rsidR="004D6114"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3.13 Zaopatrzenie terenu robót w wodę i energię elektryczną Punkty poboru wody i energii elektrycznej oraz zrzutu ścieków, znajdują się na terenie obiektu.</w:t>
      </w:r>
    </w:p>
    <w:p w14:paraId="4C6C6152" w14:textId="77777777" w:rsidR="008C1514" w:rsidRPr="002841C2" w:rsidRDefault="008C1514" w:rsidP="002841C2">
      <w:pPr>
        <w:jc w:val="both"/>
        <w:rPr>
          <w:rFonts w:ascii="Times New Roman" w:hAnsi="Times New Roman" w:cs="Times New Roman"/>
          <w:sz w:val="24"/>
          <w:szCs w:val="24"/>
        </w:rPr>
      </w:pPr>
    </w:p>
    <w:p w14:paraId="0467FA2D" w14:textId="77777777" w:rsidR="004D6114"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3.14 Zaplecze socjalno-bytowe i magazynowe Wykonawcy Miejsce zaplecza socjalnego należy ustalić z Użytkownikiem bądź Inspektorem Nadzoru.</w:t>
      </w:r>
    </w:p>
    <w:p w14:paraId="14FB2A04" w14:textId="77777777" w:rsidR="004D6114" w:rsidRPr="002841C2" w:rsidRDefault="004D6114" w:rsidP="002841C2">
      <w:pPr>
        <w:jc w:val="both"/>
        <w:rPr>
          <w:rFonts w:ascii="Times New Roman" w:hAnsi="Times New Roman" w:cs="Times New Roman"/>
          <w:sz w:val="24"/>
          <w:szCs w:val="24"/>
        </w:rPr>
      </w:pPr>
    </w:p>
    <w:p w14:paraId="285321BD" w14:textId="0FBCFB93" w:rsidR="004D6114" w:rsidRPr="002841C2" w:rsidRDefault="00471249" w:rsidP="00931A33">
      <w:pPr>
        <w:ind w:left="-510"/>
        <w:jc w:val="both"/>
        <w:rPr>
          <w:rFonts w:ascii="Times New Roman" w:hAnsi="Times New Roman" w:cs="Times New Roman"/>
          <w:sz w:val="24"/>
          <w:szCs w:val="24"/>
        </w:rPr>
      </w:pPr>
      <w:r w:rsidRPr="002841C2">
        <w:rPr>
          <w:rFonts w:ascii="Times New Roman" w:hAnsi="Times New Roman" w:cs="Times New Roman"/>
          <w:sz w:val="24"/>
          <w:szCs w:val="24"/>
        </w:rPr>
        <w:t xml:space="preserve"> 4 WYKONANIE ROBÓT</w:t>
      </w:r>
    </w:p>
    <w:p w14:paraId="4263A583" w14:textId="77777777" w:rsidR="00977743" w:rsidRPr="002841C2" w:rsidRDefault="00977743" w:rsidP="002841C2">
      <w:pPr>
        <w:jc w:val="both"/>
        <w:rPr>
          <w:rFonts w:ascii="Times New Roman" w:hAnsi="Times New Roman" w:cs="Times New Roman"/>
          <w:sz w:val="24"/>
          <w:szCs w:val="24"/>
        </w:rPr>
      </w:pPr>
      <w:r w:rsidRPr="002841C2">
        <w:rPr>
          <w:rFonts w:ascii="Times New Roman" w:hAnsi="Times New Roman" w:cs="Times New Roman"/>
          <w:sz w:val="24"/>
          <w:szCs w:val="24"/>
        </w:rPr>
        <w:t>sprawdzenie i przygotowanie ościeży do osadzenia ościeżnic</w:t>
      </w:r>
    </w:p>
    <w:p w14:paraId="1558FCB4" w14:textId="77777777" w:rsidR="00977743" w:rsidRPr="002841C2" w:rsidRDefault="00977743"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 zabezpieczenie elementów budynku mogących ulec uszkodzeniu przy osadzaniu stolarki</w:t>
      </w:r>
    </w:p>
    <w:p w14:paraId="56739E06" w14:textId="77777777" w:rsidR="00977743" w:rsidRPr="002841C2" w:rsidRDefault="00977743"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 ustawienie i zakotwienie ościeży i elementów stolarki</w:t>
      </w:r>
    </w:p>
    <w:p w14:paraId="5ED77600" w14:textId="77777777" w:rsidR="00A071B2" w:rsidRPr="002841C2" w:rsidRDefault="00977743"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 wypełnienie pianka szczelin</w:t>
      </w:r>
    </w:p>
    <w:p w14:paraId="600BFAA9" w14:textId="1E3F6FD2" w:rsidR="00977743" w:rsidRDefault="00977743"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 </w:t>
      </w:r>
      <w:proofErr w:type="spellStart"/>
      <w:r w:rsidRPr="002841C2">
        <w:rPr>
          <w:rFonts w:ascii="Times New Roman" w:hAnsi="Times New Roman" w:cs="Times New Roman"/>
          <w:sz w:val="24"/>
          <w:szCs w:val="24"/>
        </w:rPr>
        <w:t>silikonowanie</w:t>
      </w:r>
      <w:proofErr w:type="spellEnd"/>
      <w:r w:rsidRPr="002841C2">
        <w:rPr>
          <w:rFonts w:ascii="Times New Roman" w:hAnsi="Times New Roman" w:cs="Times New Roman"/>
          <w:sz w:val="24"/>
          <w:szCs w:val="24"/>
        </w:rPr>
        <w:t xml:space="preserve"> złączy</w:t>
      </w:r>
    </w:p>
    <w:p w14:paraId="02B19DDD" w14:textId="77777777" w:rsidR="008C1514" w:rsidRPr="002841C2" w:rsidRDefault="008C1514" w:rsidP="002841C2">
      <w:pPr>
        <w:jc w:val="both"/>
        <w:rPr>
          <w:rFonts w:ascii="Times New Roman" w:hAnsi="Times New Roman" w:cs="Times New Roman"/>
          <w:sz w:val="24"/>
          <w:szCs w:val="24"/>
        </w:rPr>
      </w:pPr>
    </w:p>
    <w:p w14:paraId="3AD3880C" w14:textId="451B3256" w:rsidR="004D6114"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4.1 Ogólne zasady wykonywania robót Wykonawca jest odpowiedzialny za prowadzenie robót zgodnie z umową oraz za jakość zastosowanych materiałów i wykonywanych robót, za ich zgodność z wymaganiami. Wykonawca na własny koszt skoryguje wszelkie pomyłki i błędy w czasie trwania robót, jeśli wymagać tego będzie Inspektor Nadzoru. Sprawdzanie dokładności robót przez Inspektora nie zwalnia Wykonawcy od odpowiedzialności za ich dokładność. Decyzje Inspektora dotyczące akceptacji lub odrzucenia materiałów i elementów robót będą oparte na wymaganiach sformułowanych w umowie, opisie przedmiotu zamówienia, normach i wytycznych.</w:t>
      </w:r>
    </w:p>
    <w:p w14:paraId="1375836C" w14:textId="77777777" w:rsidR="008C1514" w:rsidRPr="002841C2" w:rsidRDefault="008C1514" w:rsidP="002841C2">
      <w:pPr>
        <w:jc w:val="both"/>
        <w:rPr>
          <w:rFonts w:ascii="Times New Roman" w:hAnsi="Times New Roman" w:cs="Times New Roman"/>
          <w:sz w:val="24"/>
          <w:szCs w:val="24"/>
        </w:rPr>
      </w:pPr>
    </w:p>
    <w:p w14:paraId="6C1783DF" w14:textId="7301E134" w:rsidR="004D6114"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4.2 Decyzje i polecenia Inspektora Nadzoru Zamawiającego Inspektor upoważniony jest do inspekcji wszystkich robót i kontroli wszystkich materiałów dostarczonych na budowę lub na niej produkowanych. Decyzje Inspektora dotyczące akceptacji lub odrzucenia materiałów i elementów robót oparte będą na wymaganiach sformułowanych w umowie, opisie przedmiotu zamówienia, PN i innych normach i instrukcjach. W przypadku opóźnień w realizacji budowy stwarzających zagrożenie dla finalnego zakończenia robót, Inspektor ma prawo wprowadzić wykonawstwo zastępcze na określone roboty na koszt Wykonawcy.</w:t>
      </w:r>
    </w:p>
    <w:p w14:paraId="2A297165" w14:textId="77777777" w:rsidR="008C1514" w:rsidRPr="002841C2" w:rsidRDefault="008C1514" w:rsidP="002841C2">
      <w:pPr>
        <w:jc w:val="both"/>
        <w:rPr>
          <w:rFonts w:ascii="Times New Roman" w:hAnsi="Times New Roman" w:cs="Times New Roman"/>
          <w:sz w:val="24"/>
          <w:szCs w:val="24"/>
        </w:rPr>
      </w:pPr>
    </w:p>
    <w:p w14:paraId="56068978" w14:textId="12EFF0A8" w:rsidR="004D6114" w:rsidRDefault="00471249" w:rsidP="00931A33">
      <w:pPr>
        <w:ind w:left="-510"/>
        <w:jc w:val="both"/>
        <w:rPr>
          <w:rFonts w:ascii="Times New Roman" w:hAnsi="Times New Roman" w:cs="Times New Roman"/>
          <w:sz w:val="24"/>
          <w:szCs w:val="24"/>
        </w:rPr>
      </w:pPr>
      <w:r w:rsidRPr="002841C2">
        <w:rPr>
          <w:rFonts w:ascii="Times New Roman" w:hAnsi="Times New Roman" w:cs="Times New Roman"/>
          <w:sz w:val="24"/>
          <w:szCs w:val="24"/>
        </w:rPr>
        <w:t xml:space="preserve"> 5 KONTROLA JAKOŚCI ROBÓT </w:t>
      </w:r>
    </w:p>
    <w:p w14:paraId="19F02304" w14:textId="77777777" w:rsidR="008C1514" w:rsidRPr="002841C2" w:rsidRDefault="008C1514" w:rsidP="00931A33">
      <w:pPr>
        <w:ind w:left="-510"/>
        <w:jc w:val="both"/>
        <w:rPr>
          <w:rFonts w:ascii="Times New Roman" w:hAnsi="Times New Roman" w:cs="Times New Roman"/>
          <w:sz w:val="24"/>
          <w:szCs w:val="24"/>
        </w:rPr>
      </w:pPr>
    </w:p>
    <w:p w14:paraId="1DF348F9" w14:textId="5884D74C" w:rsidR="004D6114"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5.1 Zasady kontroli jakości robót Celem kontroli robót będzie osiągnięcie założonej jakości robót. Wykonawca jest odpowiedzialny za pełną kontrolę robót i jakość materiałów. Wykonawca zapewni odpowiedni system kontroli, włączając personel, sprzęt, zaopatrzenie i wszystkie urządzenia niezbędne do pobierania próbek i badań materiałów oraz robót. Inspektor może dopuścić do użycia materiały posiadające atest producenta stwierdzający ich pełną zgodność. W przypadku materiałów, dla których atesty są wymagane, każda partia dostarczona do robót będzie posiadać dokumenty określone w przepisach Rozporządzenia Parlamentu Europejskiego i Rady (UE) NR 305/2011 z dnia 9 marca 2011 r. ustanawiającego </w:t>
      </w:r>
      <w:r w:rsidRPr="002841C2">
        <w:rPr>
          <w:rFonts w:ascii="Times New Roman" w:hAnsi="Times New Roman" w:cs="Times New Roman"/>
          <w:sz w:val="24"/>
          <w:szCs w:val="24"/>
        </w:rPr>
        <w:lastRenderedPageBreak/>
        <w:t xml:space="preserve">zharmonizowane warunki wprowadzania do obrotu wyrobów budowlanych i uchylającego dyrektywę Rady 89/106/EWG oraz ustawy z dnia 16 kwietnia 2004 r. o wyrobach budowlanych i aktów wykonawczych do tej ustaw </w:t>
      </w:r>
    </w:p>
    <w:p w14:paraId="306FA7F0" w14:textId="77777777" w:rsidR="008C1514" w:rsidRPr="002841C2" w:rsidRDefault="008C1514" w:rsidP="002841C2">
      <w:pPr>
        <w:jc w:val="both"/>
        <w:rPr>
          <w:rFonts w:ascii="Times New Roman" w:hAnsi="Times New Roman" w:cs="Times New Roman"/>
          <w:sz w:val="24"/>
          <w:szCs w:val="24"/>
        </w:rPr>
      </w:pPr>
    </w:p>
    <w:p w14:paraId="439CC31B" w14:textId="468A8039" w:rsidR="004D6114" w:rsidRDefault="00471249" w:rsidP="00931A33">
      <w:pPr>
        <w:ind w:left="-510"/>
        <w:jc w:val="both"/>
        <w:rPr>
          <w:rFonts w:ascii="Times New Roman" w:hAnsi="Times New Roman" w:cs="Times New Roman"/>
          <w:sz w:val="24"/>
          <w:szCs w:val="24"/>
        </w:rPr>
      </w:pPr>
      <w:r w:rsidRPr="002841C2">
        <w:rPr>
          <w:rFonts w:ascii="Times New Roman" w:hAnsi="Times New Roman" w:cs="Times New Roman"/>
          <w:sz w:val="24"/>
          <w:szCs w:val="24"/>
        </w:rPr>
        <w:t xml:space="preserve"> 6 DOKUMENTY PROWADZENIA ROBÓT</w:t>
      </w:r>
    </w:p>
    <w:p w14:paraId="4A65E2F9" w14:textId="77777777" w:rsidR="008C1514" w:rsidRPr="002841C2" w:rsidRDefault="008C1514" w:rsidP="00931A33">
      <w:pPr>
        <w:ind w:left="-510"/>
        <w:jc w:val="both"/>
        <w:rPr>
          <w:rFonts w:ascii="Times New Roman" w:hAnsi="Times New Roman" w:cs="Times New Roman"/>
          <w:sz w:val="24"/>
          <w:szCs w:val="24"/>
        </w:rPr>
      </w:pPr>
    </w:p>
    <w:p w14:paraId="3FDA6EEB" w14:textId="704E440E" w:rsidR="004D6114"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6.1 Podstawowe dokumenty dotyczące prowadzenia prac budowlanych Do podstawowych dokumentów zalicza się: </w:t>
      </w:r>
    </w:p>
    <w:p w14:paraId="50319625" w14:textId="710A17FF" w:rsidR="004D6114" w:rsidRPr="002841C2" w:rsidRDefault="002F7653" w:rsidP="002841C2">
      <w:pPr>
        <w:jc w:val="both"/>
        <w:rPr>
          <w:rFonts w:ascii="Times New Roman" w:hAnsi="Times New Roman" w:cs="Times New Roman"/>
          <w:sz w:val="24"/>
          <w:szCs w:val="24"/>
        </w:rPr>
      </w:pPr>
      <w:r w:rsidRPr="002841C2">
        <w:rPr>
          <w:rFonts w:ascii="Times New Roman" w:hAnsi="Times New Roman" w:cs="Times New Roman"/>
          <w:sz w:val="24"/>
          <w:szCs w:val="24"/>
        </w:rPr>
        <w:t>1</w:t>
      </w:r>
      <w:r w:rsidR="00471249" w:rsidRPr="002841C2">
        <w:rPr>
          <w:rFonts w:ascii="Times New Roman" w:hAnsi="Times New Roman" w:cs="Times New Roman"/>
          <w:sz w:val="24"/>
          <w:szCs w:val="24"/>
        </w:rPr>
        <w:t xml:space="preserve">) Przedmiar </w:t>
      </w:r>
    </w:p>
    <w:p w14:paraId="26B0A701" w14:textId="726DE58A" w:rsidR="004D6114" w:rsidRPr="002841C2" w:rsidRDefault="002F7653" w:rsidP="002841C2">
      <w:pPr>
        <w:jc w:val="both"/>
        <w:rPr>
          <w:rFonts w:ascii="Times New Roman" w:hAnsi="Times New Roman" w:cs="Times New Roman"/>
          <w:sz w:val="24"/>
          <w:szCs w:val="24"/>
        </w:rPr>
      </w:pPr>
      <w:r w:rsidRPr="002841C2">
        <w:rPr>
          <w:rFonts w:ascii="Times New Roman" w:hAnsi="Times New Roman" w:cs="Times New Roman"/>
          <w:sz w:val="24"/>
          <w:szCs w:val="24"/>
        </w:rPr>
        <w:t>2</w:t>
      </w:r>
      <w:r w:rsidR="00471249" w:rsidRPr="002841C2">
        <w:rPr>
          <w:rFonts w:ascii="Times New Roman" w:hAnsi="Times New Roman" w:cs="Times New Roman"/>
          <w:sz w:val="24"/>
          <w:szCs w:val="24"/>
        </w:rPr>
        <w:t xml:space="preserve">) Umowa o roboty budowlane </w:t>
      </w:r>
    </w:p>
    <w:p w14:paraId="40560C60" w14:textId="489579D1" w:rsidR="004D6114" w:rsidRPr="002841C2" w:rsidRDefault="002F7653" w:rsidP="002841C2">
      <w:pPr>
        <w:jc w:val="both"/>
        <w:rPr>
          <w:rFonts w:ascii="Times New Roman" w:hAnsi="Times New Roman" w:cs="Times New Roman"/>
          <w:sz w:val="24"/>
          <w:szCs w:val="24"/>
        </w:rPr>
      </w:pPr>
      <w:r w:rsidRPr="002841C2">
        <w:rPr>
          <w:rFonts w:ascii="Times New Roman" w:hAnsi="Times New Roman" w:cs="Times New Roman"/>
          <w:sz w:val="24"/>
          <w:szCs w:val="24"/>
        </w:rPr>
        <w:t>3</w:t>
      </w:r>
      <w:r w:rsidR="00471249" w:rsidRPr="002841C2">
        <w:rPr>
          <w:rFonts w:ascii="Times New Roman" w:hAnsi="Times New Roman" w:cs="Times New Roman"/>
          <w:sz w:val="24"/>
          <w:szCs w:val="24"/>
        </w:rPr>
        <w:t xml:space="preserve">) Harmonogram robót </w:t>
      </w:r>
    </w:p>
    <w:p w14:paraId="19E5AA63" w14:textId="3C1CA7FB" w:rsidR="004D6114" w:rsidRPr="002841C2" w:rsidRDefault="002F7653" w:rsidP="002841C2">
      <w:pPr>
        <w:jc w:val="both"/>
        <w:rPr>
          <w:rFonts w:ascii="Times New Roman" w:hAnsi="Times New Roman" w:cs="Times New Roman"/>
          <w:sz w:val="24"/>
          <w:szCs w:val="24"/>
        </w:rPr>
      </w:pPr>
      <w:r w:rsidRPr="002841C2">
        <w:rPr>
          <w:rFonts w:ascii="Times New Roman" w:hAnsi="Times New Roman" w:cs="Times New Roman"/>
          <w:sz w:val="24"/>
          <w:szCs w:val="24"/>
        </w:rPr>
        <w:t>4</w:t>
      </w:r>
      <w:r w:rsidR="00471249" w:rsidRPr="002841C2">
        <w:rPr>
          <w:rFonts w:ascii="Times New Roman" w:hAnsi="Times New Roman" w:cs="Times New Roman"/>
          <w:sz w:val="24"/>
          <w:szCs w:val="24"/>
        </w:rPr>
        <w:t>) Karty zatwierdzeń materiałów</w:t>
      </w:r>
    </w:p>
    <w:p w14:paraId="063112BF" w14:textId="4FDBA85F" w:rsidR="004D6114" w:rsidRPr="002841C2" w:rsidRDefault="00A071B2" w:rsidP="002841C2">
      <w:pPr>
        <w:jc w:val="both"/>
        <w:rPr>
          <w:rFonts w:ascii="Times New Roman" w:hAnsi="Times New Roman" w:cs="Times New Roman"/>
          <w:sz w:val="24"/>
          <w:szCs w:val="24"/>
        </w:rPr>
      </w:pPr>
      <w:r w:rsidRPr="002841C2">
        <w:rPr>
          <w:rFonts w:ascii="Times New Roman" w:hAnsi="Times New Roman" w:cs="Times New Roman"/>
          <w:sz w:val="24"/>
          <w:szCs w:val="24"/>
        </w:rPr>
        <w:t>5</w:t>
      </w:r>
      <w:r w:rsidR="00471249" w:rsidRPr="002841C2">
        <w:rPr>
          <w:rFonts w:ascii="Times New Roman" w:hAnsi="Times New Roman" w:cs="Times New Roman"/>
          <w:sz w:val="24"/>
          <w:szCs w:val="24"/>
        </w:rPr>
        <w:t xml:space="preserve">)Dane dotyczące sposobu wykonywania bezpieczeństwa i zabezpieczenia robót, </w:t>
      </w:r>
    </w:p>
    <w:p w14:paraId="208CB7B1" w14:textId="38D71D44" w:rsidR="004D6114" w:rsidRPr="002841C2" w:rsidRDefault="00A071B2" w:rsidP="002841C2">
      <w:pPr>
        <w:jc w:val="both"/>
        <w:rPr>
          <w:rFonts w:ascii="Times New Roman" w:hAnsi="Times New Roman" w:cs="Times New Roman"/>
          <w:sz w:val="24"/>
          <w:szCs w:val="24"/>
        </w:rPr>
      </w:pPr>
      <w:r w:rsidRPr="002841C2">
        <w:rPr>
          <w:rFonts w:ascii="Times New Roman" w:hAnsi="Times New Roman" w:cs="Times New Roman"/>
          <w:sz w:val="24"/>
          <w:szCs w:val="24"/>
        </w:rPr>
        <w:t>6</w:t>
      </w:r>
      <w:r w:rsidR="00471249" w:rsidRPr="002841C2">
        <w:rPr>
          <w:rFonts w:ascii="Times New Roman" w:hAnsi="Times New Roman" w:cs="Times New Roman"/>
          <w:sz w:val="24"/>
          <w:szCs w:val="24"/>
        </w:rPr>
        <w:t xml:space="preserve">)Korespondencja elektroniczna </w:t>
      </w:r>
    </w:p>
    <w:p w14:paraId="48038A9C" w14:textId="2F8A8648" w:rsidR="004D6114" w:rsidRPr="002841C2" w:rsidRDefault="00A071B2" w:rsidP="002841C2">
      <w:pPr>
        <w:jc w:val="both"/>
        <w:rPr>
          <w:rFonts w:ascii="Times New Roman" w:hAnsi="Times New Roman" w:cs="Times New Roman"/>
          <w:sz w:val="24"/>
          <w:szCs w:val="24"/>
        </w:rPr>
      </w:pPr>
      <w:r w:rsidRPr="002841C2">
        <w:rPr>
          <w:rFonts w:ascii="Times New Roman" w:hAnsi="Times New Roman" w:cs="Times New Roman"/>
          <w:sz w:val="24"/>
          <w:szCs w:val="24"/>
        </w:rPr>
        <w:t>7</w:t>
      </w:r>
      <w:r w:rsidR="00471249" w:rsidRPr="002841C2">
        <w:rPr>
          <w:rFonts w:ascii="Times New Roman" w:hAnsi="Times New Roman" w:cs="Times New Roman"/>
          <w:sz w:val="24"/>
          <w:szCs w:val="24"/>
        </w:rPr>
        <w:t xml:space="preserve">)Inne istotne informacje o przebiegu robót. </w:t>
      </w:r>
    </w:p>
    <w:p w14:paraId="73475983" w14:textId="77777777" w:rsidR="004D6114"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6.2 Pozostałe dokumenty prowadzenia prac budowlanych Do dokumentów robót zalicza się, oprócz wymienionych wyżej, następujące dokumenty:</w:t>
      </w:r>
    </w:p>
    <w:p w14:paraId="6377C925" w14:textId="0595CD5E" w:rsidR="004D6114"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1) protokoły przekazania Wykonawcy placu robót </w:t>
      </w:r>
    </w:p>
    <w:p w14:paraId="2ED6940F" w14:textId="77777777" w:rsidR="004D6114"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2) sprawozdania ze spotkań na budowie </w:t>
      </w:r>
    </w:p>
    <w:p w14:paraId="46F4C080" w14:textId="77777777" w:rsidR="004D6114"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3) protokoły odbioru robót </w:t>
      </w:r>
    </w:p>
    <w:p w14:paraId="5EC0844F" w14:textId="77777777" w:rsidR="004D6114"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4) protokoły gwarancyjne </w:t>
      </w:r>
    </w:p>
    <w:p w14:paraId="3B77825B" w14:textId="77777777" w:rsidR="00C408FA" w:rsidRPr="002841C2" w:rsidRDefault="00C408FA" w:rsidP="002841C2">
      <w:pPr>
        <w:jc w:val="both"/>
        <w:rPr>
          <w:rFonts w:ascii="Times New Roman" w:hAnsi="Times New Roman" w:cs="Times New Roman"/>
          <w:sz w:val="24"/>
          <w:szCs w:val="24"/>
        </w:rPr>
      </w:pPr>
    </w:p>
    <w:p w14:paraId="6DE97EC3" w14:textId="41C1433F" w:rsidR="00931A33" w:rsidRDefault="00471249" w:rsidP="00931A33">
      <w:pPr>
        <w:ind w:left="-510"/>
        <w:jc w:val="both"/>
        <w:rPr>
          <w:rFonts w:ascii="Times New Roman" w:hAnsi="Times New Roman" w:cs="Times New Roman"/>
          <w:sz w:val="24"/>
          <w:szCs w:val="24"/>
        </w:rPr>
      </w:pPr>
      <w:r w:rsidRPr="002841C2">
        <w:rPr>
          <w:rFonts w:ascii="Times New Roman" w:hAnsi="Times New Roman" w:cs="Times New Roman"/>
          <w:sz w:val="24"/>
          <w:szCs w:val="24"/>
        </w:rPr>
        <w:t xml:space="preserve">7 PRZEJĘCIE ROBÓT </w:t>
      </w:r>
    </w:p>
    <w:p w14:paraId="2E3DAB18" w14:textId="77777777" w:rsidR="008C1514" w:rsidRDefault="008C1514" w:rsidP="00931A33">
      <w:pPr>
        <w:ind w:left="-510"/>
        <w:jc w:val="both"/>
        <w:rPr>
          <w:rFonts w:ascii="Times New Roman" w:hAnsi="Times New Roman" w:cs="Times New Roman"/>
          <w:sz w:val="24"/>
          <w:szCs w:val="24"/>
        </w:rPr>
      </w:pPr>
    </w:p>
    <w:p w14:paraId="4CC03ED2" w14:textId="7576E985" w:rsidR="00C408FA" w:rsidRPr="002841C2" w:rsidRDefault="00471249" w:rsidP="00931A33">
      <w:pPr>
        <w:jc w:val="both"/>
        <w:rPr>
          <w:rFonts w:ascii="Times New Roman" w:hAnsi="Times New Roman" w:cs="Times New Roman"/>
          <w:sz w:val="24"/>
          <w:szCs w:val="24"/>
        </w:rPr>
      </w:pPr>
      <w:r w:rsidRPr="002841C2">
        <w:rPr>
          <w:rFonts w:ascii="Times New Roman" w:hAnsi="Times New Roman" w:cs="Times New Roman"/>
          <w:sz w:val="24"/>
          <w:szCs w:val="24"/>
        </w:rPr>
        <w:t xml:space="preserve">Na wniosek Wykonawcy Inspektor wystawi Protokół Odbioru robót w odniesieniu do: </w:t>
      </w:r>
    </w:p>
    <w:p w14:paraId="267F9D6C" w14:textId="08C6F4A1" w:rsidR="008C1514" w:rsidRDefault="008C1514" w:rsidP="008C1514">
      <w:pPr>
        <w:jc w:val="both"/>
        <w:rPr>
          <w:rFonts w:ascii="Times New Roman" w:hAnsi="Times New Roman" w:cs="Times New Roman"/>
          <w:sz w:val="24"/>
          <w:szCs w:val="24"/>
        </w:rPr>
      </w:pPr>
      <w:r>
        <w:rPr>
          <w:rFonts w:ascii="Times New Roman" w:hAnsi="Times New Roman" w:cs="Times New Roman"/>
          <w:sz w:val="24"/>
          <w:szCs w:val="24"/>
        </w:rPr>
        <w:t xml:space="preserve"> </w:t>
      </w:r>
      <w:r w:rsidR="00471249" w:rsidRPr="002841C2">
        <w:rPr>
          <w:rFonts w:ascii="Times New Roman" w:hAnsi="Times New Roman" w:cs="Times New Roman"/>
          <w:sz w:val="24"/>
          <w:szCs w:val="24"/>
        </w:rPr>
        <w:t>• Odbioru końcowego</w:t>
      </w:r>
    </w:p>
    <w:p w14:paraId="4F991F65" w14:textId="0ED97E14" w:rsidR="00C408FA" w:rsidRDefault="00471249" w:rsidP="008C1514">
      <w:pPr>
        <w:jc w:val="both"/>
        <w:rPr>
          <w:rFonts w:ascii="Times New Roman" w:hAnsi="Times New Roman" w:cs="Times New Roman"/>
          <w:sz w:val="24"/>
          <w:szCs w:val="24"/>
        </w:rPr>
      </w:pPr>
      <w:r w:rsidRPr="002841C2">
        <w:rPr>
          <w:rFonts w:ascii="Times New Roman" w:hAnsi="Times New Roman" w:cs="Times New Roman"/>
          <w:sz w:val="24"/>
          <w:szCs w:val="24"/>
        </w:rPr>
        <w:t xml:space="preserve"> • Odbioru ostatecznego (pogwarancyjnego) Przejęcie robót odbędzie się zgodnie z umową. </w:t>
      </w:r>
    </w:p>
    <w:p w14:paraId="48C68E3F" w14:textId="77777777" w:rsidR="008C1514" w:rsidRPr="002841C2" w:rsidRDefault="008C1514" w:rsidP="008C1514">
      <w:pPr>
        <w:jc w:val="both"/>
        <w:rPr>
          <w:rFonts w:ascii="Times New Roman" w:hAnsi="Times New Roman" w:cs="Times New Roman"/>
          <w:sz w:val="24"/>
          <w:szCs w:val="24"/>
        </w:rPr>
      </w:pPr>
    </w:p>
    <w:p w14:paraId="56F1A360" w14:textId="5B2532C8" w:rsidR="00C408FA"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7.</w:t>
      </w:r>
      <w:r w:rsidR="00A071B2" w:rsidRPr="002841C2">
        <w:rPr>
          <w:rFonts w:ascii="Times New Roman" w:hAnsi="Times New Roman" w:cs="Times New Roman"/>
          <w:sz w:val="24"/>
          <w:szCs w:val="24"/>
        </w:rPr>
        <w:t>1</w:t>
      </w:r>
      <w:r w:rsidRPr="002841C2">
        <w:rPr>
          <w:rFonts w:ascii="Times New Roman" w:hAnsi="Times New Roman" w:cs="Times New Roman"/>
          <w:sz w:val="24"/>
          <w:szCs w:val="24"/>
        </w:rPr>
        <w:t xml:space="preserve"> Odbiór końcowy robót Odbiór końcowy polega na finalnej ocenie rzeczywistego wykonania robót w odniesieniu do ich ilości, jakości i wartości. Całkowite zakończenie robót oraz gotowość do odbioru końcowego będzie stwierdzona przez Wykonawcę bezzwłocznym powiadomieniem na piśmie o tym fakcie Zamawiającego. Osiągnięcie gotowości do odbioru końcowego musi potwierdzić Inspektor Nadzoru. Na 3 dni przed wyznaczonym przez </w:t>
      </w:r>
      <w:r w:rsidRPr="002841C2">
        <w:rPr>
          <w:rFonts w:ascii="Times New Roman" w:hAnsi="Times New Roman" w:cs="Times New Roman"/>
          <w:sz w:val="24"/>
          <w:szCs w:val="24"/>
        </w:rPr>
        <w:lastRenderedPageBreak/>
        <w:t>Zamawiającego terminem odbioru końcowego robót Wykonawca zobowiązany jest do dostarczenia Zamawiającemu prawidłowej dokumentacji powykonawczej w formie papierowej oraz dokumentów, o których mowa w punkcie 7.4 Odbioru końcowego robót dokona komisja wyznaczona przez Zamawiającego w obecności Inspektora Nadzoru i Wykonawcy. Komisja odbierająca roboty dokona ich oceny jakościowej na podstawie przedłożonych dokumentów, ocenie wizualnej oraz zgodności wykonania robót z opisem przedmiotu zamówienia. W toku odbioru końcowego robót komisja zapozna się z realizacją ustaleń przyjętych w trakcie odbiorów robót zanikających i ulegających zakryciu, zwłaszcza w zakresie wykonania robót uzupełniających i robót poprawkowych. W przypadku niewykonania wyznaczonych robót poprawkowych lub robót uzupełniających wykończeniowych komisja przerwie swoje czynności i ustali nowy termin odbioru ostatecznego.</w:t>
      </w:r>
    </w:p>
    <w:p w14:paraId="6D8056AC" w14:textId="77777777" w:rsidR="008C1514" w:rsidRPr="002841C2" w:rsidRDefault="008C1514" w:rsidP="002841C2">
      <w:pPr>
        <w:jc w:val="both"/>
        <w:rPr>
          <w:rFonts w:ascii="Times New Roman" w:hAnsi="Times New Roman" w:cs="Times New Roman"/>
          <w:sz w:val="24"/>
          <w:szCs w:val="24"/>
        </w:rPr>
      </w:pPr>
    </w:p>
    <w:p w14:paraId="46B711A0" w14:textId="6F89F181" w:rsidR="00C408FA"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7.</w:t>
      </w:r>
      <w:r w:rsidR="00A071B2" w:rsidRPr="002841C2">
        <w:rPr>
          <w:rFonts w:ascii="Times New Roman" w:hAnsi="Times New Roman" w:cs="Times New Roman"/>
          <w:sz w:val="24"/>
          <w:szCs w:val="24"/>
        </w:rPr>
        <w:t>2</w:t>
      </w:r>
      <w:r w:rsidRPr="002841C2">
        <w:rPr>
          <w:rFonts w:ascii="Times New Roman" w:hAnsi="Times New Roman" w:cs="Times New Roman"/>
          <w:sz w:val="24"/>
          <w:szCs w:val="24"/>
        </w:rPr>
        <w:t xml:space="preserve"> Odbiór ostateczny Odbiór ostateczny polega na ocenie wykonanych robót oraz wykonania robót związanych z ewentualnym usunięciem wad zaistniałych w okresie gwarancji dokonany przez uprawnionych przedstawicieli Zamawiającego i Wykonawcy przed upływem okresu rękojmi.</w:t>
      </w:r>
    </w:p>
    <w:p w14:paraId="1A02C6CB" w14:textId="77777777" w:rsidR="008C1514" w:rsidRPr="002841C2" w:rsidRDefault="008C1514" w:rsidP="002841C2">
      <w:pPr>
        <w:jc w:val="both"/>
        <w:rPr>
          <w:rFonts w:ascii="Times New Roman" w:hAnsi="Times New Roman" w:cs="Times New Roman"/>
          <w:sz w:val="24"/>
          <w:szCs w:val="24"/>
        </w:rPr>
      </w:pPr>
    </w:p>
    <w:p w14:paraId="49D7C4CB" w14:textId="438E35C3" w:rsidR="00C408FA"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7.</w:t>
      </w:r>
      <w:r w:rsidR="00A071B2" w:rsidRPr="002841C2">
        <w:rPr>
          <w:rFonts w:ascii="Times New Roman" w:hAnsi="Times New Roman" w:cs="Times New Roman"/>
          <w:sz w:val="24"/>
          <w:szCs w:val="24"/>
        </w:rPr>
        <w:t>3</w:t>
      </w:r>
      <w:r w:rsidRPr="002841C2">
        <w:rPr>
          <w:rFonts w:ascii="Times New Roman" w:hAnsi="Times New Roman" w:cs="Times New Roman"/>
          <w:sz w:val="24"/>
          <w:szCs w:val="24"/>
        </w:rPr>
        <w:t xml:space="preserve"> Dokumentacja powykonawcza Wykonawca jest zobowiązany przygotować dokumentację powykonawczą i przedstawić ją do akceptacji na 5 dni roboczych przed wyznaczonym terminem odbioru robót. Dokumentacja powykonawcza dostarczona Zamawiającemu w dwóch egzemplarzach winna zawierać:</w:t>
      </w:r>
    </w:p>
    <w:p w14:paraId="5A480F2F" w14:textId="2DB1891E" w:rsidR="008C1514" w:rsidRDefault="008C1514" w:rsidP="008C1514">
      <w:pPr>
        <w:jc w:val="both"/>
        <w:rPr>
          <w:rFonts w:ascii="Times New Roman" w:hAnsi="Times New Roman" w:cs="Times New Roman"/>
          <w:sz w:val="24"/>
          <w:szCs w:val="24"/>
        </w:rPr>
      </w:pPr>
      <w:r>
        <w:rPr>
          <w:rFonts w:ascii="Times New Roman" w:hAnsi="Times New Roman" w:cs="Times New Roman"/>
          <w:sz w:val="24"/>
          <w:szCs w:val="24"/>
        </w:rPr>
        <w:t xml:space="preserve"> </w:t>
      </w:r>
      <w:r w:rsidR="00471249" w:rsidRPr="002841C2">
        <w:rPr>
          <w:rFonts w:ascii="Times New Roman" w:hAnsi="Times New Roman" w:cs="Times New Roman"/>
          <w:sz w:val="24"/>
          <w:szCs w:val="24"/>
        </w:rPr>
        <w:t>• świadectwa jakości wydane przez dostawców (producentów materiałów),</w:t>
      </w:r>
    </w:p>
    <w:p w14:paraId="168E64B8" w14:textId="5AF73F66" w:rsidR="00C408FA" w:rsidRPr="002841C2" w:rsidRDefault="00471249" w:rsidP="008C1514">
      <w:pPr>
        <w:jc w:val="both"/>
        <w:rPr>
          <w:rFonts w:ascii="Times New Roman" w:hAnsi="Times New Roman" w:cs="Times New Roman"/>
          <w:sz w:val="24"/>
          <w:szCs w:val="24"/>
        </w:rPr>
      </w:pPr>
      <w:r w:rsidRPr="002841C2">
        <w:rPr>
          <w:rFonts w:ascii="Times New Roman" w:hAnsi="Times New Roman" w:cs="Times New Roman"/>
          <w:sz w:val="24"/>
          <w:szCs w:val="24"/>
        </w:rPr>
        <w:t xml:space="preserve"> • atesty, deklaracje właściwości użytkowych wbudowanych materiałów, </w:t>
      </w:r>
    </w:p>
    <w:p w14:paraId="4D7746B8" w14:textId="77777777" w:rsidR="00C408FA"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 protokoły badań i prób niezbędnych w procesie czynności odbiorowych, </w:t>
      </w:r>
    </w:p>
    <w:p w14:paraId="0DD306C6" w14:textId="197B63D4" w:rsidR="00C408FA" w:rsidRPr="002841C2" w:rsidRDefault="008C1514" w:rsidP="002841C2">
      <w:pPr>
        <w:jc w:val="both"/>
        <w:rPr>
          <w:rFonts w:ascii="Times New Roman" w:hAnsi="Times New Roman" w:cs="Times New Roman"/>
          <w:sz w:val="24"/>
          <w:szCs w:val="24"/>
        </w:rPr>
      </w:pPr>
      <w:r>
        <w:rPr>
          <w:rFonts w:ascii="Times New Roman" w:hAnsi="Times New Roman" w:cs="Times New Roman"/>
          <w:sz w:val="24"/>
          <w:szCs w:val="24"/>
        </w:rPr>
        <w:t xml:space="preserve"> </w:t>
      </w:r>
      <w:r w:rsidR="00471249" w:rsidRPr="002841C2">
        <w:rPr>
          <w:rFonts w:ascii="Times New Roman" w:hAnsi="Times New Roman" w:cs="Times New Roman"/>
          <w:sz w:val="24"/>
          <w:szCs w:val="24"/>
        </w:rPr>
        <w:t xml:space="preserve">• zestawienie zamontowanych urządzeń wraz z podaniem ich lokalizacji oraz numerów fabrycznych/seryjnych </w:t>
      </w:r>
    </w:p>
    <w:p w14:paraId="0945E115" w14:textId="77777777" w:rsidR="00C408FA" w:rsidRPr="002841C2" w:rsidRDefault="00C408FA" w:rsidP="002841C2">
      <w:pPr>
        <w:jc w:val="both"/>
        <w:rPr>
          <w:rFonts w:ascii="Times New Roman" w:hAnsi="Times New Roman" w:cs="Times New Roman"/>
          <w:sz w:val="24"/>
          <w:szCs w:val="24"/>
        </w:rPr>
      </w:pPr>
    </w:p>
    <w:p w14:paraId="7EDF0D7D" w14:textId="2D6ECC47" w:rsidR="00C408FA"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Wykonawca zobowiązany jest okazać na każde żądanie inspektorów nadzoru </w:t>
      </w:r>
      <w:r w:rsidR="00C408FA" w:rsidRPr="002841C2">
        <w:rPr>
          <w:rFonts w:ascii="Times New Roman" w:hAnsi="Times New Roman" w:cs="Times New Roman"/>
          <w:sz w:val="24"/>
          <w:szCs w:val="24"/>
        </w:rPr>
        <w:t xml:space="preserve">Wrocławskiej Agencji Rozwoju Regionalnego S.A. </w:t>
      </w:r>
      <w:r w:rsidRPr="002841C2">
        <w:rPr>
          <w:rFonts w:ascii="Times New Roman" w:hAnsi="Times New Roman" w:cs="Times New Roman"/>
          <w:sz w:val="24"/>
          <w:szCs w:val="24"/>
        </w:rPr>
        <w:t xml:space="preserve">, stosowne świadectwa i certyfikaty użytych materiałów i urządzeń. Wykonawca wykonuje prace przy użyciu własnych narzędzi (w tym rusztowań do prac wewnątrz budynków), własnego transportu, jeśli jest to wymagane pracownicy powinni posiadać odpowiednie kwalifikacje do obsługi określonego sprzętu lub transportu. Wykonawca zobowiązany jest do zabezpieczenia miejsca prac w sposób uniemożliwiający zabrudzenie sprzętu i urządzeń będących na wyposażeniu pomieszczeń. Prace w miejscach objętych zakresem, należy prowadzić w sposób jak najmniej uciążliwy, po wcześniejszych uzgodnieniach z przedstawicielem </w:t>
      </w:r>
      <w:r w:rsidR="00C408FA" w:rsidRPr="002841C2">
        <w:rPr>
          <w:rFonts w:ascii="Times New Roman" w:hAnsi="Times New Roman" w:cs="Times New Roman"/>
          <w:sz w:val="24"/>
          <w:szCs w:val="24"/>
        </w:rPr>
        <w:t>Wrocławskiej Agencji Rozwoju Regionalnego S.A.</w:t>
      </w:r>
      <w:r w:rsidRPr="002841C2">
        <w:rPr>
          <w:rFonts w:ascii="Times New Roman" w:hAnsi="Times New Roman" w:cs="Times New Roman"/>
          <w:sz w:val="24"/>
          <w:szCs w:val="24"/>
        </w:rPr>
        <w:t xml:space="preserve"> i Użytkownikiem. Po zakończeniu prac w danym pomieszczeniu, musi ono zostać przywrócone do stanu pierwotnego. Wykonawca jest odpowiedzialny za wykonanie wszelkich niezbędnych zabezpieczeń związanych z prowadzonymi pracami, w szczególności zadbać o bezpieczeństwo osób postronnych w warunkach niebezpiecznych i szkodliwych dla zdrowia. Wykonawca zobowiązany jest do realizacji prac z należytą starannością, zgodnie z zasadami sztuki </w:t>
      </w:r>
      <w:r w:rsidRPr="002841C2">
        <w:rPr>
          <w:rFonts w:ascii="Times New Roman" w:hAnsi="Times New Roman" w:cs="Times New Roman"/>
          <w:sz w:val="24"/>
          <w:szCs w:val="24"/>
        </w:rPr>
        <w:lastRenderedPageBreak/>
        <w:t xml:space="preserve">budowlanej oraz przepisami prawa w tym przepisami Prawa budowlanego, BHP, PPOŻ. Sprzęt i narzędzia, które będą wykorzystywane do wykonania prac muszą być sprawne, regularnie konserwowane i poddawane okresowym przeglądom zgodnie z przepisami i zaleceniami producenta. Wszystkie urządzenia, które tego wymagają użytkowane przez Wykonawcę powinny posiadać aktualne świadectwa legalizacji. Wykonawca musi podejmować wszystkie niezbędne działania, aby stosować się do przepisów i normatywów z zakresu ochrony środowiska podczas prowadzonych prac. Podczas wykonywania prac Wykonawca bezwzględnie musi unikać szkodliwych działań, szczególnie w zakresie zanieczyszczania powietrza, wód gruntowych, nadmiernego hałasu i innych szkodliwych dla środowiska i otoczenia czynników. Wszystkie prace naprawcze i awaryjne muszą być wykonywane przez pracowników Wykonawcy, posiadających właściwe uprawnienia do wykonywania danego rodzaju prac oraz aktualne badania lekarskie. Wykonawca w trakcie wykonywania prac odpowiada za bezpieczeństwo pracowników oraz osób postronnych. Za każdym razem musi zabezpieczyć odpowiednio miejsce prowadzenia prac zgodnie z przepisami. </w:t>
      </w:r>
    </w:p>
    <w:p w14:paraId="0E9F7C43" w14:textId="176EE039" w:rsidR="00BB01CC" w:rsidRDefault="00BB01CC" w:rsidP="002841C2">
      <w:pPr>
        <w:jc w:val="both"/>
        <w:rPr>
          <w:rFonts w:ascii="Times New Roman" w:hAnsi="Times New Roman" w:cs="Times New Roman"/>
          <w:sz w:val="24"/>
          <w:szCs w:val="24"/>
        </w:rPr>
      </w:pPr>
    </w:p>
    <w:p w14:paraId="3AB9EF53" w14:textId="77777777" w:rsidR="00C408FA" w:rsidRPr="002841C2" w:rsidRDefault="00C408FA" w:rsidP="002841C2">
      <w:pPr>
        <w:jc w:val="both"/>
        <w:rPr>
          <w:rFonts w:ascii="Times New Roman" w:hAnsi="Times New Roman" w:cs="Times New Roman"/>
          <w:sz w:val="24"/>
          <w:szCs w:val="24"/>
        </w:rPr>
      </w:pPr>
    </w:p>
    <w:p w14:paraId="29A2EBB6" w14:textId="6A7C1987" w:rsidR="00C408FA" w:rsidRPr="002841C2" w:rsidRDefault="003751F8" w:rsidP="00931A33">
      <w:pPr>
        <w:ind w:left="-510"/>
        <w:jc w:val="both"/>
        <w:rPr>
          <w:rFonts w:ascii="Times New Roman" w:hAnsi="Times New Roman" w:cs="Times New Roman"/>
          <w:sz w:val="24"/>
          <w:szCs w:val="24"/>
        </w:rPr>
      </w:pPr>
      <w:r>
        <w:rPr>
          <w:rFonts w:ascii="Times New Roman" w:hAnsi="Times New Roman" w:cs="Times New Roman"/>
          <w:sz w:val="24"/>
          <w:szCs w:val="24"/>
        </w:rPr>
        <w:t>8</w:t>
      </w:r>
      <w:r w:rsidR="00471249" w:rsidRPr="002841C2">
        <w:rPr>
          <w:rFonts w:ascii="Times New Roman" w:hAnsi="Times New Roman" w:cs="Times New Roman"/>
          <w:sz w:val="24"/>
          <w:szCs w:val="24"/>
        </w:rPr>
        <w:t xml:space="preserve"> PŁATNOŚCI</w:t>
      </w:r>
    </w:p>
    <w:p w14:paraId="0F06D1E4" w14:textId="779126FE" w:rsidR="00540359"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 xml:space="preserve"> Wykonawca przedstawi w ofercie całkowite wynagrodzenie ryczałtowe obejmujące wszelkie koszty związane z realizacją przedmiotu zamówienia. Wynagrodzenie ryczałtowe obejmuje również wszelkie prace, których rozmiarów i kosztów nie można było przewidzieć w czasie zawarcia umowy, a konieczne do wykonania, w celu umożliwienia użytkowania funkcjonowania systemu zgodnie z przepisami (art. 632 par. 1 K.C.). </w:t>
      </w:r>
    </w:p>
    <w:p w14:paraId="1691E8E5" w14:textId="77777777" w:rsidR="008C1514" w:rsidRPr="002841C2" w:rsidRDefault="008C1514" w:rsidP="002841C2">
      <w:pPr>
        <w:jc w:val="both"/>
        <w:rPr>
          <w:rFonts w:ascii="Times New Roman" w:hAnsi="Times New Roman" w:cs="Times New Roman"/>
          <w:sz w:val="24"/>
          <w:szCs w:val="24"/>
        </w:rPr>
      </w:pPr>
    </w:p>
    <w:p w14:paraId="358ECBEE" w14:textId="3F85F567" w:rsidR="00540359" w:rsidRPr="002841C2" w:rsidRDefault="003751F8" w:rsidP="00931A33">
      <w:pPr>
        <w:ind w:left="-510"/>
        <w:jc w:val="both"/>
        <w:rPr>
          <w:rFonts w:ascii="Times New Roman" w:hAnsi="Times New Roman" w:cs="Times New Roman"/>
          <w:sz w:val="24"/>
          <w:szCs w:val="24"/>
        </w:rPr>
      </w:pPr>
      <w:r>
        <w:rPr>
          <w:rFonts w:ascii="Times New Roman" w:hAnsi="Times New Roman" w:cs="Times New Roman"/>
          <w:sz w:val="24"/>
          <w:szCs w:val="24"/>
        </w:rPr>
        <w:t>9</w:t>
      </w:r>
      <w:r w:rsidR="00471249" w:rsidRPr="002841C2">
        <w:rPr>
          <w:rFonts w:ascii="Times New Roman" w:hAnsi="Times New Roman" w:cs="Times New Roman"/>
          <w:sz w:val="24"/>
          <w:szCs w:val="24"/>
        </w:rPr>
        <w:t xml:space="preserve"> ZAŁĄCZNIKI GRAFICZNE I FORMALNE </w:t>
      </w:r>
    </w:p>
    <w:p w14:paraId="6BD155E2" w14:textId="13AED785" w:rsidR="00937D35" w:rsidRPr="002841C2" w:rsidRDefault="00471249" w:rsidP="002841C2">
      <w:pPr>
        <w:jc w:val="both"/>
        <w:rPr>
          <w:rFonts w:ascii="Times New Roman" w:hAnsi="Times New Roman" w:cs="Times New Roman"/>
          <w:sz w:val="24"/>
          <w:szCs w:val="24"/>
        </w:rPr>
      </w:pPr>
      <w:r w:rsidRPr="002841C2">
        <w:rPr>
          <w:rFonts w:ascii="Times New Roman" w:hAnsi="Times New Roman" w:cs="Times New Roman"/>
          <w:sz w:val="24"/>
          <w:szCs w:val="24"/>
        </w:rPr>
        <w:t>Załącznik nr 1. Rysunki architektoniczne stanu istniejącego.</w:t>
      </w:r>
    </w:p>
    <w:sectPr w:rsidR="00937D35" w:rsidRPr="002841C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34DF" w14:textId="77777777" w:rsidR="002841C2" w:rsidRDefault="002841C2" w:rsidP="002841C2">
      <w:pPr>
        <w:spacing w:after="0" w:line="240" w:lineRule="auto"/>
      </w:pPr>
      <w:r>
        <w:separator/>
      </w:r>
    </w:p>
  </w:endnote>
  <w:endnote w:type="continuationSeparator" w:id="0">
    <w:p w14:paraId="24060F59" w14:textId="77777777" w:rsidR="002841C2" w:rsidRDefault="002841C2" w:rsidP="00284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897460876"/>
      <w:docPartObj>
        <w:docPartGallery w:val="Page Numbers (Bottom of Page)"/>
        <w:docPartUnique/>
      </w:docPartObj>
    </w:sdtPr>
    <w:sdtEndPr/>
    <w:sdtContent>
      <w:p w14:paraId="3E6560B1" w14:textId="4546A031" w:rsidR="002841C2" w:rsidRDefault="002841C2">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CBB9AA5" w14:textId="77777777" w:rsidR="002841C2" w:rsidRDefault="002841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973D" w14:textId="77777777" w:rsidR="002841C2" w:rsidRDefault="002841C2" w:rsidP="002841C2">
      <w:pPr>
        <w:spacing w:after="0" w:line="240" w:lineRule="auto"/>
      </w:pPr>
      <w:r>
        <w:separator/>
      </w:r>
    </w:p>
  </w:footnote>
  <w:footnote w:type="continuationSeparator" w:id="0">
    <w:p w14:paraId="31AFD432" w14:textId="77777777" w:rsidR="002841C2" w:rsidRDefault="002841C2" w:rsidP="00284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5FB4" w14:textId="22593CA0" w:rsidR="002841C2" w:rsidRDefault="002841C2" w:rsidP="002841C2">
    <w:pPr>
      <w:pStyle w:val="Nagwek"/>
      <w:jc w:val="center"/>
      <w:rPr>
        <w:rFonts w:ascii="Times New Roman" w:hAnsi="Times New Roman" w:cs="Times New Roman"/>
        <w:sz w:val="24"/>
        <w:szCs w:val="24"/>
      </w:rPr>
    </w:pPr>
    <w:bookmarkStart w:id="4" w:name="_Hlk110784061"/>
    <w:bookmarkStart w:id="5" w:name="_Hlk110784062"/>
    <w:bookmarkStart w:id="6" w:name="_Hlk110784094"/>
    <w:bookmarkStart w:id="7" w:name="_Hlk110784095"/>
    <w:r w:rsidRPr="002841C2">
      <w:rPr>
        <w:rFonts w:ascii="Times New Roman" w:hAnsi="Times New Roman" w:cs="Times New Roman"/>
        <w:sz w:val="24"/>
        <w:szCs w:val="24"/>
      </w:rPr>
      <w:t>Wymiana stolarki drzwiowej zewnętrznej  we Wrocławskiej Agencji Rozwoju Regionalnego S.A. w Pawilonie „A” przy ulicy Karmelkowej 29, we Wrocławiu</w:t>
    </w:r>
  </w:p>
  <w:p w14:paraId="5477927A" w14:textId="3EEE57E8" w:rsidR="002841C2" w:rsidRDefault="002841C2" w:rsidP="002841C2">
    <w:pPr>
      <w:pStyle w:val="Nagwek"/>
      <w:jc w:val="center"/>
    </w:pPr>
    <w:r>
      <w:rPr>
        <w:rFonts w:ascii="Times New Roman" w:hAnsi="Times New Roman" w:cs="Times New Roman"/>
        <w:sz w:val="24"/>
        <w:szCs w:val="24"/>
      </w:rPr>
      <w:t>Znak sprawy:</w:t>
    </w:r>
    <w:r w:rsidR="00787005">
      <w:rPr>
        <w:rFonts w:ascii="Times New Roman" w:hAnsi="Times New Roman" w:cs="Times New Roman"/>
        <w:sz w:val="24"/>
        <w:szCs w:val="24"/>
      </w:rPr>
      <w:t xml:space="preserve"> 9/22 z dn. 17.08.2022</w:t>
    </w:r>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120B3"/>
    <w:multiLevelType w:val="multilevel"/>
    <w:tmpl w:val="3048A2B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05908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49"/>
    <w:rsid w:val="00055B84"/>
    <w:rsid w:val="00072341"/>
    <w:rsid w:val="00072E35"/>
    <w:rsid w:val="00164C3C"/>
    <w:rsid w:val="001C6C54"/>
    <w:rsid w:val="001D4FFA"/>
    <w:rsid w:val="001F68A9"/>
    <w:rsid w:val="002362A3"/>
    <w:rsid w:val="0024258E"/>
    <w:rsid w:val="002839DE"/>
    <w:rsid w:val="002841C2"/>
    <w:rsid w:val="0028676B"/>
    <w:rsid w:val="002915A3"/>
    <w:rsid w:val="002F7653"/>
    <w:rsid w:val="003751F8"/>
    <w:rsid w:val="003870F6"/>
    <w:rsid w:val="003B00F2"/>
    <w:rsid w:val="004211E7"/>
    <w:rsid w:val="00466ECA"/>
    <w:rsid w:val="00471249"/>
    <w:rsid w:val="004D6114"/>
    <w:rsid w:val="004D7D95"/>
    <w:rsid w:val="00506D4E"/>
    <w:rsid w:val="0053535A"/>
    <w:rsid w:val="00540359"/>
    <w:rsid w:val="00573C34"/>
    <w:rsid w:val="00641317"/>
    <w:rsid w:val="006667BF"/>
    <w:rsid w:val="006852F9"/>
    <w:rsid w:val="00685A1A"/>
    <w:rsid w:val="006937DD"/>
    <w:rsid w:val="006A1B39"/>
    <w:rsid w:val="007505F9"/>
    <w:rsid w:val="00787005"/>
    <w:rsid w:val="007D16F6"/>
    <w:rsid w:val="008A2FFF"/>
    <w:rsid w:val="008A6B07"/>
    <w:rsid w:val="008C1514"/>
    <w:rsid w:val="00931A33"/>
    <w:rsid w:val="00937D35"/>
    <w:rsid w:val="00977743"/>
    <w:rsid w:val="009854B0"/>
    <w:rsid w:val="00991878"/>
    <w:rsid w:val="009C51AD"/>
    <w:rsid w:val="00A071B2"/>
    <w:rsid w:val="00A20BCE"/>
    <w:rsid w:val="00A3387C"/>
    <w:rsid w:val="00A7174A"/>
    <w:rsid w:val="00AB6B4D"/>
    <w:rsid w:val="00B07CFA"/>
    <w:rsid w:val="00B15AB8"/>
    <w:rsid w:val="00B41B3F"/>
    <w:rsid w:val="00B4207B"/>
    <w:rsid w:val="00B46B33"/>
    <w:rsid w:val="00B55C22"/>
    <w:rsid w:val="00BB01CC"/>
    <w:rsid w:val="00BD2DF9"/>
    <w:rsid w:val="00C25E29"/>
    <w:rsid w:val="00C408FA"/>
    <w:rsid w:val="00C428C8"/>
    <w:rsid w:val="00C90399"/>
    <w:rsid w:val="00C95668"/>
    <w:rsid w:val="00CC5176"/>
    <w:rsid w:val="00D77337"/>
    <w:rsid w:val="00DD1F45"/>
    <w:rsid w:val="00DE0953"/>
    <w:rsid w:val="00E1324E"/>
    <w:rsid w:val="00E54225"/>
    <w:rsid w:val="00E83FDA"/>
    <w:rsid w:val="00F37746"/>
    <w:rsid w:val="00FD6682"/>
    <w:rsid w:val="00FE6DC5"/>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EDC7FC"/>
  <w15:chartTrackingRefBased/>
  <w15:docId w15:val="{A9188463-B86B-4E4D-BDC6-45E51423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41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41C2"/>
  </w:style>
  <w:style w:type="paragraph" w:styleId="Stopka">
    <w:name w:val="footer"/>
    <w:basedOn w:val="Normalny"/>
    <w:link w:val="StopkaZnak"/>
    <w:uiPriority w:val="99"/>
    <w:unhideWhenUsed/>
    <w:rsid w:val="002841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41C2"/>
  </w:style>
  <w:style w:type="paragraph" w:styleId="Akapitzlist">
    <w:name w:val="List Paragraph"/>
    <w:basedOn w:val="Normalny"/>
    <w:uiPriority w:val="34"/>
    <w:qFormat/>
    <w:rsid w:val="0053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9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4806</Words>
  <Characters>28838</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Wlaźlak</dc:creator>
  <cp:keywords/>
  <dc:description/>
  <cp:lastModifiedBy>Hanna Kiec Gawroniak</cp:lastModifiedBy>
  <cp:revision>4</cp:revision>
  <dcterms:created xsi:type="dcterms:W3CDTF">2022-08-10T12:52:00Z</dcterms:created>
  <dcterms:modified xsi:type="dcterms:W3CDTF">2022-08-17T14:02:00Z</dcterms:modified>
</cp:coreProperties>
</file>