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649A06" w14:textId="77777777" w:rsidR="007A465E" w:rsidRPr="00075971" w:rsidRDefault="00CF7BEF" w:rsidP="000A46B5">
      <w:pPr>
        <w:spacing w:line="276" w:lineRule="auto"/>
        <w:jc w:val="center"/>
        <w:rPr>
          <w:rFonts w:ascii="Encode Sans Compressed" w:hAnsi="Encode Sans Compressed" w:cs="Times New Roman"/>
          <w:b/>
          <w:bCs/>
        </w:rPr>
      </w:pPr>
      <w:r w:rsidRPr="00075971">
        <w:rPr>
          <w:rFonts w:ascii="Encode Sans Compressed" w:hAnsi="Encode Sans Compressed" w:cs="Times New Roman"/>
          <w:b/>
          <w:bCs/>
        </w:rPr>
        <w:t>OPIS PRZEDMIOTU ZAMÓWIENIA</w:t>
      </w:r>
    </w:p>
    <w:p w14:paraId="502EAE60" w14:textId="77777777" w:rsidR="00ED27E5" w:rsidRPr="00075971" w:rsidRDefault="00CF7BEF" w:rsidP="00ED27E5">
      <w:pPr>
        <w:pStyle w:val="Akapitzlist"/>
        <w:numPr>
          <w:ilvl w:val="0"/>
          <w:numId w:val="7"/>
        </w:numPr>
        <w:spacing w:line="360" w:lineRule="auto"/>
        <w:ind w:left="340" w:hanging="340"/>
        <w:contextualSpacing/>
        <w:rPr>
          <w:rFonts w:ascii="Encode Sans Compressed" w:hAnsi="Encode Sans Compressed"/>
        </w:rPr>
      </w:pPr>
      <w:r w:rsidRPr="00075971">
        <w:rPr>
          <w:rFonts w:ascii="Encode Sans Compressed" w:hAnsi="Encode Sans Compressed" w:cs="Times New Roman"/>
          <w:b/>
          <w:bCs/>
          <w:i/>
          <w:iCs/>
        </w:rPr>
        <w:t>Przedmiotem zamówienia jest</w:t>
      </w:r>
      <w:r w:rsidRPr="00075971">
        <w:rPr>
          <w:rFonts w:ascii="Encode Sans Compressed" w:hAnsi="Encode Sans Compressed" w:cs="Times New Roman"/>
        </w:rPr>
        <w:t xml:space="preserve"> </w:t>
      </w:r>
      <w:r w:rsidR="00ED27E5" w:rsidRPr="00075971">
        <w:rPr>
          <w:rFonts w:ascii="Encode Sans Compressed" w:eastAsia="Times New Roman" w:hAnsi="Encode Sans Compressed"/>
          <w:lang w:eastAsia="pl-PL"/>
        </w:rPr>
        <w:t>Opracowanie dokumentacji projektowych budowy dróg metodą śladową (płyty betonowe)”</w:t>
      </w:r>
    </w:p>
    <w:p w14:paraId="29E47005" w14:textId="583B16D3" w:rsidR="00ED27E5" w:rsidRPr="00075971" w:rsidRDefault="000A46B5" w:rsidP="00ED27E5">
      <w:pPr>
        <w:pStyle w:val="Akapitzlist"/>
        <w:ind w:left="360"/>
        <w:jc w:val="both"/>
        <w:rPr>
          <w:rFonts w:ascii="Encode Sans Compressed" w:hAnsi="Encode Sans Compressed"/>
        </w:rPr>
      </w:pPr>
      <w:bookmarkStart w:id="0" w:name="_Hlk168644666"/>
      <w:r w:rsidRPr="00075971">
        <w:rPr>
          <w:rFonts w:ascii="Encode Sans Compressed" w:eastAsia="Times New Roman" w:hAnsi="Encode Sans Compressed"/>
          <w:b/>
          <w:bCs/>
          <w:i/>
          <w:iCs/>
          <w:color w:val="000000"/>
          <w:lang w:eastAsia="pl-PL"/>
        </w:rPr>
        <w:t>Etap</w:t>
      </w:r>
      <w:r w:rsidR="00ED27E5" w:rsidRPr="00075971">
        <w:rPr>
          <w:rFonts w:ascii="Encode Sans Compressed" w:eastAsia="Times New Roman" w:hAnsi="Encode Sans Compressed"/>
          <w:b/>
          <w:bCs/>
          <w:i/>
          <w:iCs/>
          <w:color w:val="000000"/>
          <w:lang w:eastAsia="pl-PL"/>
        </w:rPr>
        <w:t xml:space="preserve"> I</w:t>
      </w:r>
      <w:r w:rsidR="0074400A" w:rsidRPr="00075971">
        <w:rPr>
          <w:rFonts w:ascii="Encode Sans Compressed" w:eastAsia="Times New Roman" w:hAnsi="Encode Sans Compressed"/>
          <w:b/>
          <w:bCs/>
          <w:i/>
          <w:iCs/>
          <w:color w:val="000000"/>
          <w:lang w:eastAsia="pl-PL"/>
        </w:rPr>
        <w:t>II</w:t>
      </w:r>
      <w:r w:rsidR="00ED27E5" w:rsidRPr="00075971">
        <w:rPr>
          <w:rFonts w:ascii="Encode Sans Compressed" w:eastAsia="Times New Roman" w:hAnsi="Encode Sans Compressed"/>
          <w:b/>
          <w:bCs/>
          <w:i/>
          <w:iCs/>
          <w:color w:val="000000"/>
          <w:lang w:eastAsia="pl-PL"/>
        </w:rPr>
        <w:t xml:space="preserve"> – Budowa drogi nr </w:t>
      </w:r>
      <w:r w:rsidR="0074400A" w:rsidRPr="00075971">
        <w:rPr>
          <w:rFonts w:ascii="Encode Sans Compressed" w:eastAsia="Times New Roman" w:hAnsi="Encode Sans Compressed"/>
          <w:b/>
          <w:bCs/>
          <w:i/>
          <w:iCs/>
          <w:color w:val="000000"/>
          <w:lang w:eastAsia="pl-PL"/>
        </w:rPr>
        <w:t>376615P w Przyłęku</w:t>
      </w:r>
    </w:p>
    <w:p w14:paraId="3BAA2CCF" w14:textId="77777777" w:rsidR="00ED27E5" w:rsidRPr="00075971" w:rsidRDefault="00ED27E5" w:rsidP="00ED27E5">
      <w:pPr>
        <w:spacing w:line="276" w:lineRule="auto"/>
        <w:ind w:left="360"/>
        <w:jc w:val="both"/>
        <w:rPr>
          <w:rFonts w:ascii="Encode Sans Compressed" w:hAnsi="Encode Sans Compressed"/>
        </w:rPr>
      </w:pPr>
      <w:r w:rsidRPr="00075971">
        <w:rPr>
          <w:rFonts w:ascii="Encode Sans Compressed" w:eastAsia="Times New Roman" w:hAnsi="Encode Sans Compressed"/>
          <w:color w:val="000000"/>
        </w:rPr>
        <w:t>Zamówienie obejmuje:</w:t>
      </w:r>
    </w:p>
    <w:p w14:paraId="0A85D57F" w14:textId="16AEF150" w:rsidR="00ED27E5" w:rsidRPr="00075971" w:rsidRDefault="00ED27E5" w:rsidP="00ED27E5">
      <w:pPr>
        <w:spacing w:line="276" w:lineRule="auto"/>
        <w:ind w:left="360"/>
        <w:jc w:val="both"/>
        <w:rPr>
          <w:rFonts w:ascii="Encode Sans Compressed" w:hAnsi="Encode Sans Compressed"/>
        </w:rPr>
      </w:pPr>
      <w:r w:rsidRPr="00075971">
        <w:rPr>
          <w:rFonts w:ascii="Encode Sans Compressed" w:eastAsia="Times New Roman" w:hAnsi="Encode Sans Compressed"/>
          <w:color w:val="000000"/>
        </w:rPr>
        <w:t>Wykonanie kompletnej dokumentacji projektowo – kosztorysowej wraz z uzyskaniem</w:t>
      </w:r>
      <w:r w:rsidR="0074400A" w:rsidRPr="00075971">
        <w:rPr>
          <w:rFonts w:ascii="Encode Sans Compressed" w:eastAsia="Times New Roman" w:hAnsi="Encode Sans Compressed"/>
          <w:color w:val="000000"/>
        </w:rPr>
        <w:t xml:space="preserve"> skutecznego zgłoszenia/</w:t>
      </w:r>
      <w:r w:rsidRPr="00075971">
        <w:rPr>
          <w:rFonts w:ascii="Encode Sans Compressed" w:eastAsia="Times New Roman" w:hAnsi="Encode Sans Compressed"/>
          <w:color w:val="000000"/>
        </w:rPr>
        <w:t xml:space="preserve">ostatecznej decyzji pozwolenia na budowę/zezwolenia na realizację inwestycji drogowej na budowę drogi na odcinku ok. </w:t>
      </w:r>
      <w:r w:rsidR="0074400A" w:rsidRPr="00075971">
        <w:rPr>
          <w:rFonts w:ascii="Encode Sans Compressed" w:eastAsia="Times New Roman" w:hAnsi="Encode Sans Compressed"/>
          <w:color w:val="000000"/>
        </w:rPr>
        <w:t>570</w:t>
      </w:r>
      <w:r w:rsidRPr="00075971">
        <w:rPr>
          <w:rFonts w:ascii="Encode Sans Compressed" w:eastAsia="Times New Roman" w:hAnsi="Encode Sans Compressed"/>
          <w:color w:val="000000"/>
        </w:rPr>
        <w:t xml:space="preserve">m zgodnie z załącznikiem graficznym, zlokalizowanej na dz. nr ewid.: </w:t>
      </w:r>
      <w:r w:rsidR="0074400A" w:rsidRPr="00075971">
        <w:rPr>
          <w:rFonts w:ascii="Encode Sans Compressed" w:eastAsia="Times New Roman" w:hAnsi="Encode Sans Compressed"/>
          <w:color w:val="000000"/>
        </w:rPr>
        <w:t>301, 349/1,300, 302/5, 321 ob. Przyłęk,</w:t>
      </w:r>
    </w:p>
    <w:p w14:paraId="4B5C29E0" w14:textId="77777777" w:rsidR="00ED27E5" w:rsidRPr="00075971" w:rsidRDefault="00ED27E5" w:rsidP="00ED27E5">
      <w:pPr>
        <w:numPr>
          <w:ilvl w:val="0"/>
          <w:numId w:val="3"/>
        </w:numPr>
        <w:spacing w:line="276" w:lineRule="auto"/>
        <w:ind w:left="360" w:firstLine="0"/>
        <w:jc w:val="both"/>
        <w:rPr>
          <w:rFonts w:ascii="Encode Sans Compressed" w:hAnsi="Encode Sans Compressed"/>
        </w:rPr>
      </w:pPr>
      <w:r w:rsidRPr="00075971">
        <w:rPr>
          <w:rFonts w:ascii="Encode Sans Compressed" w:eastAsia="Times New Roman" w:hAnsi="Encode Sans Compressed"/>
          <w:color w:val="000000"/>
        </w:rPr>
        <w:t>wykonanie utwardzenia nawierzchni jezdni w technologii śladowej z śladów płyt betonowych płyt PDTP 120x80x16 wypełnionych płytą ażurową typu MEBA. wraz z umocnieniem poboczy kruszywem,</w:t>
      </w:r>
    </w:p>
    <w:p w14:paraId="4F305F5B" w14:textId="77777777" w:rsidR="0074400A" w:rsidRPr="00075971" w:rsidRDefault="0074400A" w:rsidP="0074400A">
      <w:pPr>
        <w:numPr>
          <w:ilvl w:val="0"/>
          <w:numId w:val="3"/>
        </w:numPr>
        <w:spacing w:line="276" w:lineRule="auto"/>
        <w:ind w:left="360" w:firstLine="0"/>
        <w:jc w:val="both"/>
        <w:rPr>
          <w:rFonts w:ascii="Encode Sans Compressed" w:hAnsi="Encode Sans Compressed"/>
        </w:rPr>
      </w:pPr>
      <w:r w:rsidRPr="00075971">
        <w:rPr>
          <w:rFonts w:ascii="Encode Sans Compressed" w:eastAsia="Times New Roman" w:hAnsi="Encode Sans Compressed"/>
          <w:color w:val="000000"/>
        </w:rPr>
        <w:t>wycinkę niezbędnych drzew i krzewów,</w:t>
      </w:r>
    </w:p>
    <w:p w14:paraId="29BF4DD1" w14:textId="25A1E73A" w:rsidR="00ED27E5" w:rsidRPr="00075971" w:rsidRDefault="00ED27E5" w:rsidP="0074400A">
      <w:pPr>
        <w:numPr>
          <w:ilvl w:val="0"/>
          <w:numId w:val="3"/>
        </w:numPr>
        <w:spacing w:line="276" w:lineRule="auto"/>
        <w:ind w:left="360" w:firstLine="0"/>
        <w:jc w:val="both"/>
        <w:rPr>
          <w:rFonts w:ascii="Encode Sans Compressed" w:hAnsi="Encode Sans Compressed"/>
        </w:rPr>
      </w:pPr>
      <w:r w:rsidRPr="00075971">
        <w:rPr>
          <w:rFonts w:ascii="Encode Sans Compressed" w:eastAsia="Times New Roman" w:hAnsi="Encode Sans Compressed"/>
          <w:color w:val="000000"/>
        </w:rPr>
        <w:t>utwardzenie skrzyżowania kostką betonową</w:t>
      </w:r>
      <w:r w:rsidR="0074400A" w:rsidRPr="00075971">
        <w:rPr>
          <w:rFonts w:ascii="Encode Sans Compressed" w:eastAsia="Times New Roman" w:hAnsi="Encode Sans Compressed"/>
          <w:color w:val="000000"/>
        </w:rPr>
        <w:t xml:space="preserve"> (włączenie w istniejącą drogę gminną asfaltową)</w:t>
      </w:r>
      <w:r w:rsidRPr="00075971">
        <w:rPr>
          <w:rFonts w:ascii="Encode Sans Compressed" w:eastAsia="Times New Roman" w:hAnsi="Encode Sans Compressed"/>
          <w:color w:val="000000"/>
        </w:rPr>
        <w:t>,</w:t>
      </w:r>
    </w:p>
    <w:p w14:paraId="2B1923CB" w14:textId="77777777" w:rsidR="00ED27E5" w:rsidRPr="00075971" w:rsidRDefault="00ED27E5" w:rsidP="00ED27E5">
      <w:pPr>
        <w:numPr>
          <w:ilvl w:val="0"/>
          <w:numId w:val="3"/>
        </w:numPr>
        <w:spacing w:line="276" w:lineRule="auto"/>
        <w:ind w:left="360" w:firstLine="0"/>
        <w:jc w:val="both"/>
        <w:rPr>
          <w:rFonts w:ascii="Encode Sans Compressed" w:hAnsi="Encode Sans Compressed"/>
        </w:rPr>
      </w:pPr>
      <w:r w:rsidRPr="00075971">
        <w:rPr>
          <w:rFonts w:ascii="Encode Sans Compressed" w:eastAsia="Times New Roman" w:hAnsi="Encode Sans Compressed"/>
          <w:color w:val="000000"/>
        </w:rPr>
        <w:t>wykonanie rezerwy celem kontynuacji utwardzenia,</w:t>
      </w:r>
    </w:p>
    <w:p w14:paraId="5827D974" w14:textId="77777777" w:rsidR="0074400A" w:rsidRPr="00075971" w:rsidRDefault="0074400A" w:rsidP="00ED27E5">
      <w:pPr>
        <w:numPr>
          <w:ilvl w:val="0"/>
          <w:numId w:val="3"/>
        </w:numPr>
        <w:spacing w:line="276" w:lineRule="auto"/>
        <w:ind w:left="360" w:firstLine="0"/>
        <w:jc w:val="both"/>
        <w:rPr>
          <w:rFonts w:ascii="Encode Sans Compressed" w:hAnsi="Encode Sans Compressed"/>
        </w:rPr>
      </w:pPr>
      <w:r w:rsidRPr="00075971">
        <w:rPr>
          <w:rFonts w:ascii="Encode Sans Compressed" w:eastAsia="Times New Roman" w:hAnsi="Encode Sans Compressed"/>
          <w:color w:val="000000"/>
        </w:rPr>
        <w:t xml:space="preserve">wykonanie rezerw celem kontynuacji utwardzeń na drogach gminnych, </w:t>
      </w:r>
    </w:p>
    <w:p w14:paraId="655FBE2F" w14:textId="79AC0AD0" w:rsidR="00ED27E5" w:rsidRPr="00075971" w:rsidRDefault="00ED27E5" w:rsidP="00ED27E5">
      <w:pPr>
        <w:numPr>
          <w:ilvl w:val="0"/>
          <w:numId w:val="3"/>
        </w:numPr>
        <w:spacing w:line="276" w:lineRule="auto"/>
        <w:ind w:left="360" w:firstLine="0"/>
        <w:jc w:val="both"/>
        <w:rPr>
          <w:rFonts w:ascii="Encode Sans Compressed" w:hAnsi="Encode Sans Compressed"/>
        </w:rPr>
      </w:pPr>
      <w:r w:rsidRPr="00075971">
        <w:rPr>
          <w:rFonts w:ascii="Encode Sans Compressed" w:eastAsia="Times New Roman" w:hAnsi="Encode Sans Compressed"/>
          <w:color w:val="000000"/>
        </w:rPr>
        <w:t>wykonanie projektu stałej org. ruchu,</w:t>
      </w:r>
      <w:bookmarkStart w:id="1" w:name="__DdeLink__234_3777214351"/>
      <w:r w:rsidRPr="00075971">
        <w:rPr>
          <w:rFonts w:ascii="Encode Sans Compressed" w:eastAsia="Times New Roman" w:hAnsi="Encode Sans Compressed"/>
          <w:color w:val="000000"/>
        </w:rPr>
        <w:t xml:space="preserve"> </w:t>
      </w:r>
      <w:bookmarkEnd w:id="1"/>
    </w:p>
    <w:p w14:paraId="251000CB" w14:textId="652BACC9" w:rsidR="00ED27E5" w:rsidRPr="00075971" w:rsidRDefault="00ED27E5" w:rsidP="00ED27E5">
      <w:pPr>
        <w:spacing w:line="276" w:lineRule="auto"/>
        <w:ind w:left="360"/>
        <w:jc w:val="both"/>
        <w:rPr>
          <w:rFonts w:ascii="Encode Sans Compressed" w:eastAsia="Times New Roman" w:hAnsi="Encode Sans Compressed"/>
          <w:b/>
          <w:color w:val="000000"/>
        </w:rPr>
      </w:pPr>
      <w:r w:rsidRPr="00075971">
        <w:rPr>
          <w:rFonts w:ascii="Encode Sans Compressed" w:eastAsia="Times New Roman" w:hAnsi="Encode Sans Compressed"/>
          <w:b/>
          <w:color w:val="000000"/>
        </w:rPr>
        <w:t xml:space="preserve">Termin realizacji do: </w:t>
      </w:r>
      <w:r w:rsidR="00F81FFA" w:rsidRPr="00075971">
        <w:rPr>
          <w:rFonts w:ascii="Encode Sans Compressed" w:eastAsia="Times New Roman" w:hAnsi="Encode Sans Compressed"/>
          <w:b/>
          <w:color w:val="000000"/>
        </w:rPr>
        <w:t>5</w:t>
      </w:r>
      <w:r w:rsidRPr="00075971">
        <w:rPr>
          <w:rFonts w:ascii="Encode Sans Compressed" w:eastAsia="Times New Roman" w:hAnsi="Encode Sans Compressed"/>
          <w:b/>
          <w:color w:val="000000"/>
        </w:rPr>
        <w:t xml:space="preserve"> miesięcy od daty podpisania umowy</w:t>
      </w:r>
    </w:p>
    <w:p w14:paraId="2AF01CDA" w14:textId="77777777" w:rsidR="005635E6" w:rsidRPr="00075971" w:rsidRDefault="005635E6" w:rsidP="00ED27E5">
      <w:pPr>
        <w:spacing w:line="276" w:lineRule="auto"/>
        <w:ind w:left="360"/>
        <w:jc w:val="both"/>
        <w:rPr>
          <w:rFonts w:ascii="Encode Sans Compressed" w:eastAsia="Times New Roman" w:hAnsi="Encode Sans Compressed"/>
          <w:b/>
          <w:color w:val="000000"/>
        </w:rPr>
      </w:pPr>
    </w:p>
    <w:p w14:paraId="1BD7F453" w14:textId="77777777" w:rsidR="005635E6" w:rsidRPr="00075971" w:rsidRDefault="005635E6" w:rsidP="00ED27E5">
      <w:pPr>
        <w:spacing w:line="276" w:lineRule="auto"/>
        <w:ind w:left="360"/>
        <w:jc w:val="both"/>
        <w:rPr>
          <w:rFonts w:ascii="Encode Sans Compressed" w:hAnsi="Encode Sans Compressed"/>
        </w:rPr>
      </w:pPr>
    </w:p>
    <w:p w14:paraId="71FB3EEA" w14:textId="6C06CC8A" w:rsidR="00ED27E5" w:rsidRPr="00075971" w:rsidRDefault="000A46B5" w:rsidP="00ED27E5">
      <w:pPr>
        <w:spacing w:line="276" w:lineRule="auto"/>
        <w:ind w:left="360"/>
        <w:jc w:val="both"/>
        <w:rPr>
          <w:rFonts w:ascii="Encode Sans Compressed" w:hAnsi="Encode Sans Compressed"/>
        </w:rPr>
      </w:pPr>
      <w:r w:rsidRPr="00075971">
        <w:rPr>
          <w:rFonts w:ascii="Encode Sans Compressed" w:eastAsia="Times New Roman" w:hAnsi="Encode Sans Compressed"/>
          <w:b/>
          <w:bCs/>
          <w:i/>
          <w:iCs/>
          <w:color w:val="000000"/>
          <w:lang w:eastAsia="pl-PL"/>
        </w:rPr>
        <w:t xml:space="preserve">Etap </w:t>
      </w:r>
      <w:r w:rsidR="0074400A" w:rsidRPr="00075971">
        <w:rPr>
          <w:rFonts w:ascii="Encode Sans Compressed" w:eastAsia="Times New Roman" w:hAnsi="Encode Sans Compressed"/>
          <w:b/>
          <w:color w:val="000000"/>
        </w:rPr>
        <w:t>IV-</w:t>
      </w:r>
      <w:r w:rsidR="0074400A" w:rsidRPr="00075971">
        <w:rPr>
          <w:rFonts w:ascii="Encode Sans Compressed" w:eastAsia="Times New Roman" w:hAnsi="Encode Sans Compressed"/>
          <w:b/>
          <w:bCs/>
          <w:i/>
          <w:iCs/>
          <w:color w:val="000000"/>
          <w:lang w:eastAsia="pl-PL"/>
        </w:rPr>
        <w:t xml:space="preserve"> Budowa drogi nr 376682P </w:t>
      </w:r>
      <w:r w:rsidR="00132B12" w:rsidRPr="00075971">
        <w:rPr>
          <w:rFonts w:ascii="Encode Sans Compressed" w:eastAsia="Times New Roman" w:hAnsi="Encode Sans Compressed"/>
          <w:b/>
          <w:bCs/>
          <w:i/>
          <w:iCs/>
          <w:color w:val="000000"/>
          <w:lang w:eastAsia="pl-PL"/>
        </w:rPr>
        <w:t xml:space="preserve">- </w:t>
      </w:r>
      <w:r w:rsidR="0074400A" w:rsidRPr="00075971">
        <w:rPr>
          <w:rFonts w:ascii="Encode Sans Compressed" w:eastAsia="Times New Roman" w:hAnsi="Encode Sans Compressed"/>
          <w:b/>
          <w:bCs/>
          <w:i/>
          <w:iCs/>
          <w:color w:val="000000"/>
          <w:lang w:eastAsia="pl-PL"/>
        </w:rPr>
        <w:t>ul. Ogrodowa w Borui Kościelnej</w:t>
      </w:r>
    </w:p>
    <w:p w14:paraId="4EA988AC" w14:textId="77777777" w:rsidR="00ED27E5" w:rsidRPr="00075971" w:rsidRDefault="00ED27E5" w:rsidP="00ED27E5">
      <w:pPr>
        <w:spacing w:line="276" w:lineRule="auto"/>
        <w:ind w:left="360"/>
        <w:jc w:val="both"/>
        <w:rPr>
          <w:rFonts w:ascii="Encode Sans Compressed" w:hAnsi="Encode Sans Compressed"/>
        </w:rPr>
      </w:pPr>
      <w:r w:rsidRPr="00075971">
        <w:rPr>
          <w:rFonts w:ascii="Encode Sans Compressed" w:eastAsia="Times New Roman" w:hAnsi="Encode Sans Compressed"/>
          <w:color w:val="000000"/>
        </w:rPr>
        <w:t>Zamówienie obejmuje:</w:t>
      </w:r>
    </w:p>
    <w:p w14:paraId="05CB4F50" w14:textId="04D816DB" w:rsidR="0074400A" w:rsidRPr="00075971" w:rsidRDefault="0074400A" w:rsidP="0074400A">
      <w:pPr>
        <w:pStyle w:val="Akapitzlist"/>
        <w:spacing w:line="276" w:lineRule="auto"/>
        <w:ind w:left="284"/>
        <w:jc w:val="both"/>
        <w:rPr>
          <w:rFonts w:ascii="Encode Sans Compressed" w:hAnsi="Encode Sans Compressed"/>
        </w:rPr>
      </w:pPr>
      <w:r w:rsidRPr="00075971">
        <w:rPr>
          <w:rFonts w:ascii="Encode Sans Compressed" w:eastAsia="Times New Roman" w:hAnsi="Encode Sans Compressed"/>
          <w:color w:val="000000"/>
        </w:rPr>
        <w:t>Wykonanie kompletnej dokumentacji projektowo – kosztorysowej wraz z uzyskaniem skutecznego zgłoszenia/ostatecznej decyzji pozwolenia na budowę/zezwolenia na realizację inwestycji drogowej na budowę drogi na odcinku ok. 900m zgodnie z załącznikiem graficznym, zlokalizowanej na dz. nr ewid.: 419,</w:t>
      </w:r>
    </w:p>
    <w:p w14:paraId="1B8FC55B" w14:textId="77777777" w:rsidR="00ED27E5" w:rsidRPr="00075971" w:rsidRDefault="00ED27E5" w:rsidP="00ED27E5">
      <w:pPr>
        <w:numPr>
          <w:ilvl w:val="0"/>
          <w:numId w:val="3"/>
        </w:numPr>
        <w:spacing w:line="276" w:lineRule="auto"/>
        <w:ind w:left="360" w:firstLine="0"/>
        <w:jc w:val="both"/>
        <w:rPr>
          <w:rFonts w:ascii="Encode Sans Compressed" w:hAnsi="Encode Sans Compressed"/>
        </w:rPr>
      </w:pPr>
      <w:r w:rsidRPr="00075971">
        <w:rPr>
          <w:rFonts w:ascii="Encode Sans Compressed" w:eastAsia="Times New Roman" w:hAnsi="Encode Sans Compressed"/>
          <w:color w:val="000000"/>
        </w:rPr>
        <w:t>wykonanie utwardzenia nawierzchni jezdni w technologii śladowej śladów płyt betonowych płyt PDTP 120x80x16 wypełnionych płytą ażurową typu MEBA. wraz z umocnieniem poboczy kruszywem,</w:t>
      </w:r>
    </w:p>
    <w:p w14:paraId="37F6D51D" w14:textId="58BF3ED3" w:rsidR="0074400A" w:rsidRPr="00075971" w:rsidRDefault="0074400A" w:rsidP="00ED27E5">
      <w:pPr>
        <w:numPr>
          <w:ilvl w:val="0"/>
          <w:numId w:val="3"/>
        </w:numPr>
        <w:spacing w:line="276" w:lineRule="auto"/>
        <w:ind w:left="360" w:firstLine="0"/>
        <w:jc w:val="both"/>
        <w:rPr>
          <w:rFonts w:ascii="Encode Sans Compressed" w:hAnsi="Encode Sans Compressed"/>
        </w:rPr>
      </w:pPr>
      <w:r w:rsidRPr="00075971">
        <w:rPr>
          <w:rFonts w:ascii="Encode Sans Compressed" w:eastAsia="Times New Roman" w:hAnsi="Encode Sans Compressed"/>
          <w:color w:val="000000"/>
        </w:rPr>
        <w:t>wycinkę niezbędnych drzew i krzewów,</w:t>
      </w:r>
    </w:p>
    <w:p w14:paraId="4D383A45" w14:textId="304E4F41" w:rsidR="004D2E67" w:rsidRPr="00075971" w:rsidRDefault="004D2E67" w:rsidP="00ED27E5">
      <w:pPr>
        <w:numPr>
          <w:ilvl w:val="0"/>
          <w:numId w:val="3"/>
        </w:numPr>
        <w:spacing w:line="276" w:lineRule="auto"/>
        <w:ind w:left="360" w:firstLine="0"/>
        <w:jc w:val="both"/>
        <w:rPr>
          <w:rFonts w:ascii="Encode Sans Compressed" w:hAnsi="Encode Sans Compressed"/>
        </w:rPr>
      </w:pPr>
      <w:r w:rsidRPr="00075971">
        <w:rPr>
          <w:rFonts w:ascii="Encode Sans Compressed" w:eastAsia="Times New Roman" w:hAnsi="Encode Sans Compressed"/>
          <w:color w:val="000000"/>
        </w:rPr>
        <w:t>remont przepustu,</w:t>
      </w:r>
    </w:p>
    <w:p w14:paraId="75930235" w14:textId="274CAE08" w:rsidR="00ED27E5" w:rsidRPr="00075971" w:rsidRDefault="00ED27E5" w:rsidP="00ED27E5">
      <w:pPr>
        <w:numPr>
          <w:ilvl w:val="0"/>
          <w:numId w:val="3"/>
        </w:numPr>
        <w:spacing w:line="276" w:lineRule="auto"/>
        <w:ind w:left="360" w:firstLine="0"/>
        <w:jc w:val="both"/>
        <w:rPr>
          <w:rFonts w:ascii="Encode Sans Compressed" w:hAnsi="Encode Sans Compressed"/>
        </w:rPr>
      </w:pPr>
      <w:r w:rsidRPr="00075971">
        <w:rPr>
          <w:rFonts w:ascii="Encode Sans Compressed" w:eastAsia="Times New Roman" w:hAnsi="Encode Sans Compressed"/>
          <w:color w:val="000000"/>
        </w:rPr>
        <w:t>utwardzenie skrzyżowa</w:t>
      </w:r>
      <w:r w:rsidR="00132B12" w:rsidRPr="00075971">
        <w:rPr>
          <w:rFonts w:ascii="Encode Sans Compressed" w:eastAsia="Times New Roman" w:hAnsi="Encode Sans Compressed"/>
          <w:color w:val="000000"/>
        </w:rPr>
        <w:t>ń</w:t>
      </w:r>
      <w:r w:rsidRPr="00075971">
        <w:rPr>
          <w:rFonts w:ascii="Encode Sans Compressed" w:eastAsia="Times New Roman" w:hAnsi="Encode Sans Compressed"/>
          <w:color w:val="000000"/>
        </w:rPr>
        <w:t xml:space="preserve"> kostką betonową,</w:t>
      </w:r>
    </w:p>
    <w:p w14:paraId="23C89667" w14:textId="77777777" w:rsidR="00ED27E5" w:rsidRPr="00075971" w:rsidRDefault="00ED27E5" w:rsidP="00ED27E5">
      <w:pPr>
        <w:numPr>
          <w:ilvl w:val="0"/>
          <w:numId w:val="3"/>
        </w:numPr>
        <w:spacing w:line="276" w:lineRule="auto"/>
        <w:ind w:left="360" w:firstLine="0"/>
        <w:jc w:val="both"/>
        <w:rPr>
          <w:rFonts w:ascii="Encode Sans Compressed" w:hAnsi="Encode Sans Compressed"/>
        </w:rPr>
      </w:pPr>
      <w:r w:rsidRPr="00075971">
        <w:rPr>
          <w:rFonts w:ascii="Encode Sans Compressed" w:eastAsia="Times New Roman" w:hAnsi="Encode Sans Compressed"/>
          <w:color w:val="000000"/>
        </w:rPr>
        <w:t>wykonanie rezerwy celem kontynuacji utwardzenia,</w:t>
      </w:r>
    </w:p>
    <w:p w14:paraId="4D23E674" w14:textId="77777777" w:rsidR="00132B12" w:rsidRPr="00075971" w:rsidRDefault="00132B12" w:rsidP="00132B12">
      <w:pPr>
        <w:numPr>
          <w:ilvl w:val="0"/>
          <w:numId w:val="3"/>
        </w:numPr>
        <w:spacing w:line="276" w:lineRule="auto"/>
        <w:ind w:left="360" w:firstLine="0"/>
        <w:jc w:val="both"/>
        <w:rPr>
          <w:rFonts w:ascii="Encode Sans Compressed" w:hAnsi="Encode Sans Compressed"/>
        </w:rPr>
      </w:pPr>
      <w:r w:rsidRPr="00075971">
        <w:rPr>
          <w:rFonts w:ascii="Encode Sans Compressed" w:eastAsia="Times New Roman" w:hAnsi="Encode Sans Compressed"/>
          <w:color w:val="000000"/>
        </w:rPr>
        <w:t>wykonanie włączenia w drogę wojewódzką nr 305 zgodnie z warunkami technicznymi nr WZDW.WU.6501-5/24 z dn. 16.01.2024r.</w:t>
      </w:r>
    </w:p>
    <w:p w14:paraId="3EFF1134" w14:textId="77777777" w:rsidR="00ED27E5" w:rsidRPr="00075971" w:rsidRDefault="00ED27E5" w:rsidP="00ED27E5">
      <w:pPr>
        <w:numPr>
          <w:ilvl w:val="0"/>
          <w:numId w:val="3"/>
        </w:numPr>
        <w:spacing w:line="276" w:lineRule="auto"/>
        <w:ind w:left="360" w:firstLine="0"/>
        <w:jc w:val="both"/>
        <w:rPr>
          <w:rFonts w:ascii="Encode Sans Compressed" w:hAnsi="Encode Sans Compressed"/>
        </w:rPr>
      </w:pPr>
      <w:r w:rsidRPr="00075971">
        <w:rPr>
          <w:rFonts w:ascii="Encode Sans Compressed" w:eastAsia="Times New Roman" w:hAnsi="Encode Sans Compressed"/>
          <w:color w:val="000000"/>
        </w:rPr>
        <w:t>wykonanie projektu stałej org. ruchu,</w:t>
      </w:r>
      <w:bookmarkStart w:id="2" w:name="__DdeLink__234_37772143511"/>
      <w:r w:rsidRPr="00075971">
        <w:rPr>
          <w:rFonts w:ascii="Encode Sans Compressed" w:eastAsia="Times New Roman" w:hAnsi="Encode Sans Compressed"/>
          <w:color w:val="000000"/>
        </w:rPr>
        <w:t xml:space="preserve"> </w:t>
      </w:r>
      <w:bookmarkEnd w:id="2"/>
    </w:p>
    <w:p w14:paraId="5A43C7B0" w14:textId="5F7D83F3" w:rsidR="00ED27E5" w:rsidRPr="00075971" w:rsidRDefault="00ED27E5" w:rsidP="00ED27E5">
      <w:pPr>
        <w:spacing w:line="276" w:lineRule="auto"/>
        <w:ind w:left="360"/>
        <w:jc w:val="both"/>
        <w:rPr>
          <w:rFonts w:ascii="Encode Sans Compressed" w:eastAsia="Times New Roman" w:hAnsi="Encode Sans Compressed"/>
          <w:b/>
          <w:color w:val="000000"/>
        </w:rPr>
      </w:pPr>
      <w:r w:rsidRPr="00075971">
        <w:rPr>
          <w:rFonts w:ascii="Encode Sans Compressed" w:eastAsia="Times New Roman" w:hAnsi="Encode Sans Compressed"/>
          <w:b/>
          <w:color w:val="000000"/>
        </w:rPr>
        <w:t xml:space="preserve">Termin realizacji do: </w:t>
      </w:r>
      <w:r w:rsidR="00F81FFA" w:rsidRPr="00075971">
        <w:rPr>
          <w:rFonts w:ascii="Encode Sans Compressed" w:eastAsia="Times New Roman" w:hAnsi="Encode Sans Compressed"/>
          <w:b/>
          <w:color w:val="000000"/>
        </w:rPr>
        <w:t>5</w:t>
      </w:r>
      <w:r w:rsidRPr="00075971">
        <w:rPr>
          <w:rFonts w:ascii="Encode Sans Compressed" w:eastAsia="Times New Roman" w:hAnsi="Encode Sans Compressed"/>
          <w:b/>
          <w:color w:val="000000"/>
        </w:rPr>
        <w:t xml:space="preserve"> miesięcy od daty podpisania umowy</w:t>
      </w:r>
    </w:p>
    <w:p w14:paraId="07BC9095" w14:textId="77777777" w:rsidR="00132B12" w:rsidRPr="00075971" w:rsidRDefault="00132B12" w:rsidP="00ED27E5">
      <w:pPr>
        <w:spacing w:line="276" w:lineRule="auto"/>
        <w:ind w:left="360"/>
        <w:jc w:val="both"/>
        <w:rPr>
          <w:rFonts w:ascii="Encode Sans Compressed" w:eastAsia="Times New Roman" w:hAnsi="Encode Sans Compressed"/>
          <w:b/>
          <w:color w:val="000000"/>
        </w:rPr>
      </w:pPr>
    </w:p>
    <w:p w14:paraId="1EDF54E3" w14:textId="7BCC48A6" w:rsidR="00132B12" w:rsidRPr="00075971" w:rsidRDefault="000A46B5" w:rsidP="00132B12">
      <w:pPr>
        <w:spacing w:line="276" w:lineRule="auto"/>
        <w:ind w:left="360"/>
        <w:jc w:val="both"/>
        <w:rPr>
          <w:rFonts w:ascii="Encode Sans Compressed" w:hAnsi="Encode Sans Compressed"/>
        </w:rPr>
      </w:pPr>
      <w:bookmarkStart w:id="3" w:name="_Hlk168643710"/>
      <w:r w:rsidRPr="00075971">
        <w:rPr>
          <w:rFonts w:ascii="Encode Sans Compressed" w:eastAsia="Times New Roman" w:hAnsi="Encode Sans Compressed"/>
          <w:b/>
          <w:bCs/>
          <w:i/>
          <w:iCs/>
          <w:color w:val="000000"/>
          <w:lang w:eastAsia="pl-PL"/>
        </w:rPr>
        <w:lastRenderedPageBreak/>
        <w:t xml:space="preserve">Etap </w:t>
      </w:r>
      <w:r w:rsidR="00132B12" w:rsidRPr="00075971">
        <w:rPr>
          <w:rFonts w:ascii="Encode Sans Compressed" w:eastAsia="Times New Roman" w:hAnsi="Encode Sans Compressed"/>
          <w:b/>
          <w:color w:val="000000"/>
        </w:rPr>
        <w:t>V -</w:t>
      </w:r>
      <w:r w:rsidR="00132B12" w:rsidRPr="00075971">
        <w:rPr>
          <w:rFonts w:ascii="Encode Sans Compressed" w:eastAsia="Times New Roman" w:hAnsi="Encode Sans Compressed"/>
          <w:b/>
          <w:bCs/>
          <w:i/>
          <w:iCs/>
          <w:color w:val="000000"/>
          <w:lang w:eastAsia="pl-PL"/>
        </w:rPr>
        <w:t xml:space="preserve"> Budowa drogi – ul. Słonecznej w Borui Kościelnej i Borui Nowej wraz z przyległymi</w:t>
      </w:r>
    </w:p>
    <w:bookmarkEnd w:id="3"/>
    <w:p w14:paraId="78C83A37" w14:textId="77777777" w:rsidR="00132B12" w:rsidRPr="00075971" w:rsidRDefault="00132B12" w:rsidP="00132B12">
      <w:pPr>
        <w:spacing w:line="276" w:lineRule="auto"/>
        <w:ind w:left="360"/>
        <w:jc w:val="both"/>
        <w:rPr>
          <w:rFonts w:ascii="Encode Sans Compressed" w:hAnsi="Encode Sans Compressed"/>
        </w:rPr>
      </w:pPr>
      <w:r w:rsidRPr="00075971">
        <w:rPr>
          <w:rFonts w:ascii="Encode Sans Compressed" w:eastAsia="Times New Roman" w:hAnsi="Encode Sans Compressed"/>
          <w:color w:val="000000"/>
        </w:rPr>
        <w:t>Zamówienie obejmuje:</w:t>
      </w:r>
    </w:p>
    <w:p w14:paraId="346E4133" w14:textId="1D5F4FD7" w:rsidR="00132B12" w:rsidRPr="00075971" w:rsidRDefault="00132B12" w:rsidP="00132B12">
      <w:pPr>
        <w:pStyle w:val="Akapitzlist"/>
        <w:spacing w:line="276" w:lineRule="auto"/>
        <w:ind w:left="284"/>
        <w:jc w:val="both"/>
        <w:rPr>
          <w:rFonts w:ascii="Encode Sans Compressed" w:hAnsi="Encode Sans Compressed"/>
        </w:rPr>
      </w:pPr>
      <w:r w:rsidRPr="00075971">
        <w:rPr>
          <w:rFonts w:ascii="Encode Sans Compressed" w:eastAsia="Times New Roman" w:hAnsi="Encode Sans Compressed"/>
          <w:color w:val="000000"/>
        </w:rPr>
        <w:t>Wykonanie kompletnej dokumentacji projektowo – kosztorysowej wraz z uzyskaniem skutecznego zgłoszenia/ostatecznej decyzji pozwolenia na budowę/zezwolenia na realizację inwestycji drogowej na budowę drogi na odcinku ok. 510m zgodnie z załącznikiem graficznym, zlokalizowanej na dz. nr ewid.: 33/24,</w:t>
      </w:r>
    </w:p>
    <w:p w14:paraId="04C806B1" w14:textId="1173AAA9" w:rsidR="00132B12" w:rsidRPr="00075971" w:rsidRDefault="00132B12" w:rsidP="00132B12">
      <w:pPr>
        <w:numPr>
          <w:ilvl w:val="0"/>
          <w:numId w:val="3"/>
        </w:numPr>
        <w:spacing w:line="276" w:lineRule="auto"/>
        <w:ind w:left="360" w:firstLine="0"/>
        <w:jc w:val="both"/>
        <w:rPr>
          <w:rFonts w:ascii="Encode Sans Compressed" w:hAnsi="Encode Sans Compressed"/>
        </w:rPr>
      </w:pPr>
      <w:r w:rsidRPr="00075971">
        <w:rPr>
          <w:rFonts w:ascii="Encode Sans Compressed" w:eastAsia="Times New Roman" w:hAnsi="Encode Sans Compressed"/>
          <w:color w:val="000000"/>
        </w:rPr>
        <w:t>wykonanie utwardzenia nawierzchni jezdni w technologii śladowej śladów płyt betonowych płyt PDTP 120x80x16 wypełnionych płytą ażurową typu MEBA wraz z umocnieniem poboczy kruszywem,</w:t>
      </w:r>
    </w:p>
    <w:p w14:paraId="08B55A85" w14:textId="77777777" w:rsidR="00132B12" w:rsidRPr="00075971" w:rsidRDefault="00132B12" w:rsidP="00132B12">
      <w:pPr>
        <w:numPr>
          <w:ilvl w:val="0"/>
          <w:numId w:val="3"/>
        </w:numPr>
        <w:spacing w:line="276" w:lineRule="auto"/>
        <w:ind w:left="360" w:firstLine="0"/>
        <w:jc w:val="both"/>
        <w:rPr>
          <w:rFonts w:ascii="Encode Sans Compressed" w:hAnsi="Encode Sans Compressed"/>
        </w:rPr>
      </w:pPr>
      <w:r w:rsidRPr="00075971">
        <w:rPr>
          <w:rFonts w:ascii="Encode Sans Compressed" w:eastAsia="Times New Roman" w:hAnsi="Encode Sans Compressed"/>
          <w:color w:val="000000"/>
        </w:rPr>
        <w:t>wycinkę niezbędnych drzew i krzewów,</w:t>
      </w:r>
    </w:p>
    <w:p w14:paraId="2BAABC79" w14:textId="77777777" w:rsidR="00132B12" w:rsidRPr="00075971" w:rsidRDefault="00132B12" w:rsidP="00132B12">
      <w:pPr>
        <w:numPr>
          <w:ilvl w:val="0"/>
          <w:numId w:val="3"/>
        </w:numPr>
        <w:spacing w:line="276" w:lineRule="auto"/>
        <w:ind w:left="360" w:firstLine="0"/>
        <w:jc w:val="both"/>
        <w:rPr>
          <w:rFonts w:ascii="Encode Sans Compressed" w:hAnsi="Encode Sans Compressed"/>
        </w:rPr>
      </w:pPr>
      <w:r w:rsidRPr="00075971">
        <w:rPr>
          <w:rFonts w:ascii="Encode Sans Compressed" w:eastAsia="Times New Roman" w:hAnsi="Encode Sans Compressed"/>
          <w:color w:val="000000"/>
        </w:rPr>
        <w:t>wykonanie rezerwy celem kontynuacji utwardzenia,</w:t>
      </w:r>
    </w:p>
    <w:p w14:paraId="285A30DA" w14:textId="77777777" w:rsidR="00132B12" w:rsidRPr="00075971" w:rsidRDefault="00132B12" w:rsidP="00132B12">
      <w:pPr>
        <w:numPr>
          <w:ilvl w:val="0"/>
          <w:numId w:val="3"/>
        </w:numPr>
        <w:spacing w:line="276" w:lineRule="auto"/>
        <w:ind w:left="360" w:firstLine="0"/>
        <w:jc w:val="both"/>
        <w:rPr>
          <w:rFonts w:ascii="Encode Sans Compressed" w:hAnsi="Encode Sans Compressed"/>
        </w:rPr>
      </w:pPr>
      <w:r w:rsidRPr="00075971">
        <w:rPr>
          <w:rFonts w:ascii="Encode Sans Compressed" w:eastAsia="Times New Roman" w:hAnsi="Encode Sans Compressed"/>
          <w:color w:val="000000"/>
        </w:rPr>
        <w:t xml:space="preserve">wykonanie projektu stałej org. ruchu, </w:t>
      </w:r>
    </w:p>
    <w:p w14:paraId="2710E9CC" w14:textId="77777777" w:rsidR="00132B12" w:rsidRPr="00075971" w:rsidRDefault="00132B12" w:rsidP="00132B12">
      <w:pPr>
        <w:spacing w:line="276" w:lineRule="auto"/>
        <w:ind w:left="360"/>
        <w:jc w:val="both"/>
        <w:rPr>
          <w:rFonts w:ascii="Encode Sans Compressed" w:hAnsi="Encode Sans Compressed"/>
        </w:rPr>
      </w:pPr>
      <w:r w:rsidRPr="00075971">
        <w:rPr>
          <w:rFonts w:ascii="Encode Sans Compressed" w:eastAsia="Times New Roman" w:hAnsi="Encode Sans Compressed"/>
          <w:b/>
          <w:color w:val="000000"/>
        </w:rPr>
        <w:t>Termin realizacji do: 5 miesięcy od daty podpisania umowy</w:t>
      </w:r>
    </w:p>
    <w:p w14:paraId="626A30CF" w14:textId="77777777" w:rsidR="00132B12" w:rsidRPr="00075971" w:rsidRDefault="00132B12" w:rsidP="00ED27E5">
      <w:pPr>
        <w:spacing w:line="276" w:lineRule="auto"/>
        <w:ind w:left="360"/>
        <w:jc w:val="both"/>
        <w:rPr>
          <w:rFonts w:ascii="Encode Sans Compressed" w:hAnsi="Encode Sans Compressed"/>
        </w:rPr>
      </w:pPr>
    </w:p>
    <w:p w14:paraId="1DE4D7D5" w14:textId="50597B75" w:rsidR="00132B12" w:rsidRPr="00075971" w:rsidRDefault="000A46B5" w:rsidP="00132B12">
      <w:pPr>
        <w:spacing w:line="276" w:lineRule="auto"/>
        <w:ind w:left="360"/>
        <w:jc w:val="both"/>
        <w:rPr>
          <w:rFonts w:ascii="Encode Sans Compressed" w:hAnsi="Encode Sans Compressed"/>
        </w:rPr>
      </w:pPr>
      <w:bookmarkStart w:id="4" w:name="_Hlk168643725"/>
      <w:r w:rsidRPr="00075971">
        <w:rPr>
          <w:rFonts w:ascii="Encode Sans Compressed" w:eastAsia="Times New Roman" w:hAnsi="Encode Sans Compressed"/>
          <w:b/>
          <w:bCs/>
          <w:i/>
          <w:iCs/>
          <w:color w:val="000000"/>
          <w:lang w:eastAsia="pl-PL"/>
        </w:rPr>
        <w:t xml:space="preserve">Etap </w:t>
      </w:r>
      <w:r w:rsidR="004D2E67" w:rsidRPr="00075971">
        <w:rPr>
          <w:rFonts w:ascii="Encode Sans Compressed" w:eastAsia="Times New Roman" w:hAnsi="Encode Sans Compressed"/>
          <w:b/>
          <w:color w:val="000000"/>
        </w:rPr>
        <w:t xml:space="preserve">VI </w:t>
      </w:r>
      <w:r w:rsidR="00132B12" w:rsidRPr="00075971">
        <w:rPr>
          <w:rFonts w:ascii="Encode Sans Compressed" w:eastAsia="Times New Roman" w:hAnsi="Encode Sans Compressed"/>
          <w:b/>
          <w:color w:val="000000"/>
        </w:rPr>
        <w:t>-</w:t>
      </w:r>
      <w:r w:rsidR="00132B12" w:rsidRPr="00075971">
        <w:rPr>
          <w:rFonts w:ascii="Encode Sans Compressed" w:eastAsia="Times New Roman" w:hAnsi="Encode Sans Compressed"/>
          <w:b/>
          <w:bCs/>
          <w:i/>
          <w:iCs/>
          <w:color w:val="000000"/>
          <w:lang w:eastAsia="pl-PL"/>
        </w:rPr>
        <w:t xml:space="preserve"> Budowa drogi </w:t>
      </w:r>
      <w:r w:rsidR="004D2E67" w:rsidRPr="00075971">
        <w:rPr>
          <w:rFonts w:ascii="Encode Sans Compressed" w:eastAsia="Times New Roman" w:hAnsi="Encode Sans Compressed"/>
          <w:b/>
          <w:bCs/>
          <w:i/>
          <w:iCs/>
          <w:color w:val="000000"/>
          <w:lang w:eastAsia="pl-PL"/>
        </w:rPr>
        <w:t>na dz. nr ewid. 422/4 w Borui Kościelnej oraz na dz. nr ewid. 33/33 w Borui Nowej</w:t>
      </w:r>
    </w:p>
    <w:bookmarkEnd w:id="4"/>
    <w:p w14:paraId="6F38C923" w14:textId="77777777" w:rsidR="00132B12" w:rsidRPr="00075971" w:rsidRDefault="00132B12" w:rsidP="00132B12">
      <w:pPr>
        <w:spacing w:line="276" w:lineRule="auto"/>
        <w:ind w:left="360"/>
        <w:jc w:val="both"/>
        <w:rPr>
          <w:rFonts w:ascii="Encode Sans Compressed" w:hAnsi="Encode Sans Compressed"/>
        </w:rPr>
      </w:pPr>
      <w:r w:rsidRPr="00075971">
        <w:rPr>
          <w:rFonts w:ascii="Encode Sans Compressed" w:eastAsia="Times New Roman" w:hAnsi="Encode Sans Compressed"/>
          <w:color w:val="000000"/>
        </w:rPr>
        <w:t>Zamówienie obejmuje:</w:t>
      </w:r>
    </w:p>
    <w:p w14:paraId="70893DD8" w14:textId="42F5322B" w:rsidR="00132B12" w:rsidRPr="00075971" w:rsidRDefault="00132B12" w:rsidP="00132B12">
      <w:pPr>
        <w:pStyle w:val="Akapitzlist"/>
        <w:spacing w:line="276" w:lineRule="auto"/>
        <w:ind w:left="284"/>
        <w:jc w:val="both"/>
        <w:rPr>
          <w:rFonts w:ascii="Encode Sans Compressed" w:hAnsi="Encode Sans Compressed"/>
        </w:rPr>
      </w:pPr>
      <w:r w:rsidRPr="00075971">
        <w:rPr>
          <w:rFonts w:ascii="Encode Sans Compressed" w:eastAsia="Times New Roman" w:hAnsi="Encode Sans Compressed"/>
          <w:color w:val="000000"/>
        </w:rPr>
        <w:t xml:space="preserve">Wykonanie kompletnej dokumentacji projektowo – kosztorysowej wraz z uzyskaniem skutecznego zgłoszenia/ostatecznej decyzji pozwolenia na budowę/zezwolenia na realizację inwestycji drogowej na budowę drogi na odcinku ok. </w:t>
      </w:r>
      <w:r w:rsidR="004D2E67" w:rsidRPr="00075971">
        <w:rPr>
          <w:rFonts w:ascii="Encode Sans Compressed" w:eastAsia="Times New Roman" w:hAnsi="Encode Sans Compressed"/>
          <w:color w:val="000000"/>
        </w:rPr>
        <w:t>370</w:t>
      </w:r>
      <w:r w:rsidRPr="00075971">
        <w:rPr>
          <w:rFonts w:ascii="Encode Sans Compressed" w:eastAsia="Times New Roman" w:hAnsi="Encode Sans Compressed"/>
          <w:color w:val="000000"/>
        </w:rPr>
        <w:t xml:space="preserve">m zgodnie z załącznikiem graficznym, zlokalizowanej </w:t>
      </w:r>
      <w:r w:rsidR="004D2E67" w:rsidRPr="00075971">
        <w:rPr>
          <w:rFonts w:ascii="Encode Sans Compressed" w:eastAsia="Times New Roman" w:hAnsi="Encode Sans Compressed"/>
          <w:color w:val="000000"/>
        </w:rPr>
        <w:t>na dz. nr ewid. 422/4 w Borui Kościelnej oraz na dz. nr ewid. 33/33 w Borui Nowej</w:t>
      </w:r>
    </w:p>
    <w:p w14:paraId="5C168AAB" w14:textId="16D8AD0E" w:rsidR="00132B12" w:rsidRPr="00075971" w:rsidRDefault="00132B12" w:rsidP="00132B12">
      <w:pPr>
        <w:numPr>
          <w:ilvl w:val="0"/>
          <w:numId w:val="3"/>
        </w:numPr>
        <w:spacing w:line="276" w:lineRule="auto"/>
        <w:ind w:left="360" w:firstLine="0"/>
        <w:jc w:val="both"/>
        <w:rPr>
          <w:rFonts w:ascii="Encode Sans Compressed" w:hAnsi="Encode Sans Compressed"/>
        </w:rPr>
      </w:pPr>
      <w:r w:rsidRPr="00075971">
        <w:rPr>
          <w:rFonts w:ascii="Encode Sans Compressed" w:eastAsia="Times New Roman" w:hAnsi="Encode Sans Compressed"/>
          <w:color w:val="000000"/>
        </w:rPr>
        <w:t>wykonanie utwardzenia nawierzchni jezdni w technologii śladowej śladów płyt betonowych płyt PDTP 120x80x16 wypełnionych płytą ażurową typu MEBA wraz z umocnieniem poboczy kruszywem,</w:t>
      </w:r>
    </w:p>
    <w:p w14:paraId="67D29E0E" w14:textId="77777777" w:rsidR="00132B12" w:rsidRPr="00075971" w:rsidRDefault="00132B12" w:rsidP="00132B12">
      <w:pPr>
        <w:numPr>
          <w:ilvl w:val="0"/>
          <w:numId w:val="3"/>
        </w:numPr>
        <w:spacing w:line="276" w:lineRule="auto"/>
        <w:ind w:left="360" w:firstLine="0"/>
        <w:jc w:val="both"/>
        <w:rPr>
          <w:rFonts w:ascii="Encode Sans Compressed" w:hAnsi="Encode Sans Compressed"/>
        </w:rPr>
      </w:pPr>
      <w:r w:rsidRPr="00075971">
        <w:rPr>
          <w:rFonts w:ascii="Encode Sans Compressed" w:eastAsia="Times New Roman" w:hAnsi="Encode Sans Compressed"/>
          <w:color w:val="000000"/>
        </w:rPr>
        <w:t>wycinkę niezbędnych drzew i krzewów,</w:t>
      </w:r>
    </w:p>
    <w:p w14:paraId="16067A6C" w14:textId="77777777" w:rsidR="00132B12" w:rsidRPr="00075971" w:rsidRDefault="00132B12" w:rsidP="00132B12">
      <w:pPr>
        <w:numPr>
          <w:ilvl w:val="0"/>
          <w:numId w:val="3"/>
        </w:numPr>
        <w:spacing w:line="276" w:lineRule="auto"/>
        <w:ind w:left="360" w:firstLine="0"/>
        <w:jc w:val="both"/>
        <w:rPr>
          <w:rFonts w:ascii="Encode Sans Compressed" w:hAnsi="Encode Sans Compressed"/>
        </w:rPr>
      </w:pPr>
      <w:r w:rsidRPr="00075971">
        <w:rPr>
          <w:rFonts w:ascii="Encode Sans Compressed" w:eastAsia="Times New Roman" w:hAnsi="Encode Sans Compressed"/>
          <w:color w:val="000000"/>
        </w:rPr>
        <w:t>utwardzenie skrzyżowań kostką betonową,</w:t>
      </w:r>
    </w:p>
    <w:p w14:paraId="119333F7" w14:textId="77777777" w:rsidR="00132B12" w:rsidRPr="00075971" w:rsidRDefault="00132B12" w:rsidP="00132B12">
      <w:pPr>
        <w:numPr>
          <w:ilvl w:val="0"/>
          <w:numId w:val="3"/>
        </w:numPr>
        <w:spacing w:line="276" w:lineRule="auto"/>
        <w:ind w:left="360" w:firstLine="0"/>
        <w:jc w:val="both"/>
        <w:rPr>
          <w:rFonts w:ascii="Encode Sans Compressed" w:hAnsi="Encode Sans Compressed"/>
        </w:rPr>
      </w:pPr>
      <w:r w:rsidRPr="00075971">
        <w:rPr>
          <w:rFonts w:ascii="Encode Sans Compressed" w:eastAsia="Times New Roman" w:hAnsi="Encode Sans Compressed"/>
          <w:color w:val="000000"/>
        </w:rPr>
        <w:t>wykonanie rezerwy celem kontynuacji utwardzenia,</w:t>
      </w:r>
    </w:p>
    <w:p w14:paraId="573D3D15" w14:textId="77777777" w:rsidR="00132B12" w:rsidRPr="00075971" w:rsidRDefault="00132B12" w:rsidP="00132B12">
      <w:pPr>
        <w:numPr>
          <w:ilvl w:val="0"/>
          <w:numId w:val="3"/>
        </w:numPr>
        <w:spacing w:line="276" w:lineRule="auto"/>
        <w:ind w:left="360" w:firstLine="0"/>
        <w:jc w:val="both"/>
        <w:rPr>
          <w:rFonts w:ascii="Encode Sans Compressed" w:hAnsi="Encode Sans Compressed"/>
        </w:rPr>
      </w:pPr>
      <w:r w:rsidRPr="00075971">
        <w:rPr>
          <w:rFonts w:ascii="Encode Sans Compressed" w:eastAsia="Times New Roman" w:hAnsi="Encode Sans Compressed"/>
          <w:color w:val="000000"/>
        </w:rPr>
        <w:t>wykonanie włączenia w drogę wojewódzką nr 305 zgodnie z warunkami technicznymi nr WZDW.WU.6501-5/24 z dn. 16.01.2024r.</w:t>
      </w:r>
    </w:p>
    <w:p w14:paraId="635D2ADD" w14:textId="77777777" w:rsidR="00132B12" w:rsidRPr="00075971" w:rsidRDefault="00132B12" w:rsidP="00132B12">
      <w:pPr>
        <w:numPr>
          <w:ilvl w:val="0"/>
          <w:numId w:val="3"/>
        </w:numPr>
        <w:spacing w:line="276" w:lineRule="auto"/>
        <w:ind w:left="360" w:firstLine="0"/>
        <w:jc w:val="both"/>
        <w:rPr>
          <w:rFonts w:ascii="Encode Sans Compressed" w:hAnsi="Encode Sans Compressed"/>
        </w:rPr>
      </w:pPr>
      <w:r w:rsidRPr="00075971">
        <w:rPr>
          <w:rFonts w:ascii="Encode Sans Compressed" w:eastAsia="Times New Roman" w:hAnsi="Encode Sans Compressed"/>
          <w:color w:val="000000"/>
        </w:rPr>
        <w:t xml:space="preserve">wykonanie projektu stałej org. ruchu, </w:t>
      </w:r>
    </w:p>
    <w:p w14:paraId="08425122" w14:textId="77777777" w:rsidR="00132B12" w:rsidRPr="00075971" w:rsidRDefault="00132B12" w:rsidP="00132B12">
      <w:pPr>
        <w:spacing w:line="276" w:lineRule="auto"/>
        <w:ind w:left="360"/>
        <w:jc w:val="both"/>
        <w:rPr>
          <w:rFonts w:ascii="Encode Sans Compressed" w:eastAsia="Times New Roman" w:hAnsi="Encode Sans Compressed"/>
          <w:b/>
          <w:color w:val="000000"/>
        </w:rPr>
      </w:pPr>
      <w:r w:rsidRPr="00075971">
        <w:rPr>
          <w:rFonts w:ascii="Encode Sans Compressed" w:eastAsia="Times New Roman" w:hAnsi="Encode Sans Compressed"/>
          <w:b/>
          <w:color w:val="000000"/>
        </w:rPr>
        <w:t>Termin realizacji do: 5 miesięcy od daty podpisania umowy</w:t>
      </w:r>
    </w:p>
    <w:p w14:paraId="544D2478" w14:textId="77777777" w:rsidR="004D2E67" w:rsidRPr="00075971" w:rsidRDefault="004D2E67" w:rsidP="00132B12">
      <w:pPr>
        <w:spacing w:line="276" w:lineRule="auto"/>
        <w:ind w:left="360"/>
        <w:jc w:val="both"/>
        <w:rPr>
          <w:rFonts w:ascii="Encode Sans Compressed" w:eastAsia="Times New Roman" w:hAnsi="Encode Sans Compressed"/>
          <w:b/>
          <w:color w:val="000000"/>
        </w:rPr>
      </w:pPr>
    </w:p>
    <w:p w14:paraId="55431727" w14:textId="6438BDB2" w:rsidR="004D2E67" w:rsidRPr="00075971" w:rsidRDefault="000A46B5" w:rsidP="004D2E67">
      <w:pPr>
        <w:spacing w:line="276" w:lineRule="auto"/>
        <w:ind w:left="360"/>
        <w:jc w:val="both"/>
        <w:rPr>
          <w:rFonts w:ascii="Encode Sans Compressed" w:hAnsi="Encode Sans Compressed"/>
        </w:rPr>
      </w:pPr>
      <w:bookmarkStart w:id="5" w:name="_Hlk168643731"/>
      <w:r w:rsidRPr="00075971">
        <w:rPr>
          <w:rFonts w:ascii="Encode Sans Compressed" w:eastAsia="Times New Roman" w:hAnsi="Encode Sans Compressed"/>
          <w:b/>
          <w:bCs/>
          <w:i/>
          <w:iCs/>
          <w:color w:val="000000"/>
          <w:lang w:eastAsia="pl-PL"/>
        </w:rPr>
        <w:t xml:space="preserve">Etap </w:t>
      </w:r>
      <w:r w:rsidR="004D2E67" w:rsidRPr="00075971">
        <w:rPr>
          <w:rFonts w:ascii="Encode Sans Compressed" w:eastAsia="Times New Roman" w:hAnsi="Encode Sans Compressed"/>
          <w:b/>
          <w:color w:val="000000"/>
        </w:rPr>
        <w:t>VII -</w:t>
      </w:r>
      <w:r w:rsidR="004D2E67" w:rsidRPr="00075971">
        <w:rPr>
          <w:rFonts w:ascii="Encode Sans Compressed" w:eastAsia="Times New Roman" w:hAnsi="Encode Sans Compressed"/>
          <w:b/>
          <w:bCs/>
          <w:i/>
          <w:iCs/>
          <w:color w:val="000000"/>
          <w:lang w:eastAsia="pl-PL"/>
        </w:rPr>
        <w:t xml:space="preserve"> Budowa drogi na dz. nr ewid. 421/2 w Borui Kościelnej oraz na dz. nr ewid. 35/12 oraz 35/25 w Borui Nowej</w:t>
      </w:r>
    </w:p>
    <w:bookmarkEnd w:id="5"/>
    <w:p w14:paraId="09DC0465" w14:textId="77777777" w:rsidR="004D2E67" w:rsidRPr="00075971" w:rsidRDefault="004D2E67" w:rsidP="004D2E67">
      <w:pPr>
        <w:spacing w:line="276" w:lineRule="auto"/>
        <w:ind w:left="360"/>
        <w:jc w:val="both"/>
        <w:rPr>
          <w:rFonts w:ascii="Encode Sans Compressed" w:hAnsi="Encode Sans Compressed"/>
        </w:rPr>
      </w:pPr>
      <w:r w:rsidRPr="00075971">
        <w:rPr>
          <w:rFonts w:ascii="Encode Sans Compressed" w:eastAsia="Times New Roman" w:hAnsi="Encode Sans Compressed"/>
          <w:color w:val="000000"/>
        </w:rPr>
        <w:t>Zamówienie obejmuje:</w:t>
      </w:r>
    </w:p>
    <w:p w14:paraId="58A14645" w14:textId="730DF6BE" w:rsidR="004D2E67" w:rsidRPr="00075971" w:rsidRDefault="004D2E67" w:rsidP="004D2E67">
      <w:pPr>
        <w:pStyle w:val="Akapitzlist"/>
        <w:spacing w:line="276" w:lineRule="auto"/>
        <w:ind w:left="284"/>
        <w:jc w:val="both"/>
        <w:rPr>
          <w:rFonts w:ascii="Encode Sans Compressed" w:hAnsi="Encode Sans Compressed"/>
        </w:rPr>
      </w:pPr>
      <w:r w:rsidRPr="00075971">
        <w:rPr>
          <w:rFonts w:ascii="Encode Sans Compressed" w:eastAsia="Times New Roman" w:hAnsi="Encode Sans Compressed"/>
          <w:color w:val="000000"/>
        </w:rPr>
        <w:t xml:space="preserve">Wykonanie kompletnej dokumentacji projektowo – kosztorysowej wraz z uzyskaniem skutecznego zgłoszenia/ostatecznej decyzji pozwolenia na budowę/zezwolenia na realizację inwestycji drogowej na budowę drogi na odcinku ok. 340m zgodnie z załącznikiem graficznym, </w:t>
      </w:r>
      <w:r w:rsidRPr="00075971">
        <w:rPr>
          <w:rFonts w:ascii="Encode Sans Compressed" w:eastAsia="Times New Roman" w:hAnsi="Encode Sans Compressed"/>
          <w:color w:val="000000"/>
        </w:rPr>
        <w:lastRenderedPageBreak/>
        <w:t>zlokalizowanej na dz. nr ewid. 421/2 w Borui Kościelnej oraz na dz. nr ewid. 35/12 oraz 35/25 w Borui Nowej</w:t>
      </w:r>
    </w:p>
    <w:p w14:paraId="3E11AC05" w14:textId="1D66CE31" w:rsidR="004D2E67" w:rsidRPr="00075971" w:rsidRDefault="004D2E67" w:rsidP="004D2E67">
      <w:pPr>
        <w:numPr>
          <w:ilvl w:val="0"/>
          <w:numId w:val="3"/>
        </w:numPr>
        <w:spacing w:line="276" w:lineRule="auto"/>
        <w:ind w:left="360" w:firstLine="0"/>
        <w:jc w:val="both"/>
        <w:rPr>
          <w:rFonts w:ascii="Encode Sans Compressed" w:hAnsi="Encode Sans Compressed"/>
        </w:rPr>
      </w:pPr>
      <w:r w:rsidRPr="00075971">
        <w:rPr>
          <w:rFonts w:ascii="Encode Sans Compressed" w:eastAsia="Times New Roman" w:hAnsi="Encode Sans Compressed"/>
          <w:color w:val="000000"/>
        </w:rPr>
        <w:t>wykonanie utwardzenia nawierzchni jezdni w technologii śladowej śladów płyt betonowych płyt PDTP 120x80x16 wypełnionych płytą ażurową typu MEBA wraz z umocnieniem poboczy kruszywem,</w:t>
      </w:r>
    </w:p>
    <w:p w14:paraId="47010552" w14:textId="77777777" w:rsidR="004D2E67" w:rsidRPr="00075971" w:rsidRDefault="004D2E67" w:rsidP="004D2E67">
      <w:pPr>
        <w:numPr>
          <w:ilvl w:val="0"/>
          <w:numId w:val="3"/>
        </w:numPr>
        <w:spacing w:line="276" w:lineRule="auto"/>
        <w:ind w:left="360" w:firstLine="0"/>
        <w:jc w:val="both"/>
        <w:rPr>
          <w:rFonts w:ascii="Encode Sans Compressed" w:hAnsi="Encode Sans Compressed"/>
        </w:rPr>
      </w:pPr>
      <w:r w:rsidRPr="00075971">
        <w:rPr>
          <w:rFonts w:ascii="Encode Sans Compressed" w:eastAsia="Times New Roman" w:hAnsi="Encode Sans Compressed"/>
          <w:color w:val="000000"/>
        </w:rPr>
        <w:t>wycinkę niezbędnych drzew i krzewów,</w:t>
      </w:r>
    </w:p>
    <w:p w14:paraId="0D35FBE6" w14:textId="77777777" w:rsidR="004D2E67" w:rsidRPr="00075971" w:rsidRDefault="004D2E67" w:rsidP="004D2E67">
      <w:pPr>
        <w:numPr>
          <w:ilvl w:val="0"/>
          <w:numId w:val="3"/>
        </w:numPr>
        <w:spacing w:line="276" w:lineRule="auto"/>
        <w:ind w:left="360" w:firstLine="0"/>
        <w:jc w:val="both"/>
        <w:rPr>
          <w:rFonts w:ascii="Encode Sans Compressed" w:hAnsi="Encode Sans Compressed"/>
        </w:rPr>
      </w:pPr>
      <w:r w:rsidRPr="00075971">
        <w:rPr>
          <w:rFonts w:ascii="Encode Sans Compressed" w:eastAsia="Times New Roman" w:hAnsi="Encode Sans Compressed"/>
          <w:color w:val="000000"/>
        </w:rPr>
        <w:t>utwardzenie skrzyżowań kostką betonową,</w:t>
      </w:r>
    </w:p>
    <w:p w14:paraId="6B0D699D" w14:textId="77777777" w:rsidR="004D2E67" w:rsidRPr="00075971" w:rsidRDefault="004D2E67" w:rsidP="004D2E67">
      <w:pPr>
        <w:numPr>
          <w:ilvl w:val="0"/>
          <w:numId w:val="3"/>
        </w:numPr>
        <w:spacing w:line="276" w:lineRule="auto"/>
        <w:ind w:left="360" w:firstLine="0"/>
        <w:jc w:val="both"/>
        <w:rPr>
          <w:rFonts w:ascii="Encode Sans Compressed" w:hAnsi="Encode Sans Compressed"/>
        </w:rPr>
      </w:pPr>
      <w:r w:rsidRPr="00075971">
        <w:rPr>
          <w:rFonts w:ascii="Encode Sans Compressed" w:eastAsia="Times New Roman" w:hAnsi="Encode Sans Compressed"/>
          <w:color w:val="000000"/>
        </w:rPr>
        <w:t>wykonanie rezerwy celem kontynuacji utwardzenia,</w:t>
      </w:r>
    </w:p>
    <w:p w14:paraId="7C999BAD" w14:textId="77777777" w:rsidR="004D2E67" w:rsidRPr="00075971" w:rsidRDefault="004D2E67" w:rsidP="004D2E67">
      <w:pPr>
        <w:numPr>
          <w:ilvl w:val="0"/>
          <w:numId w:val="3"/>
        </w:numPr>
        <w:spacing w:line="276" w:lineRule="auto"/>
        <w:ind w:left="360" w:firstLine="0"/>
        <w:jc w:val="both"/>
        <w:rPr>
          <w:rFonts w:ascii="Encode Sans Compressed" w:hAnsi="Encode Sans Compressed"/>
        </w:rPr>
      </w:pPr>
      <w:r w:rsidRPr="00075971">
        <w:rPr>
          <w:rFonts w:ascii="Encode Sans Compressed" w:eastAsia="Times New Roman" w:hAnsi="Encode Sans Compressed"/>
          <w:color w:val="000000"/>
        </w:rPr>
        <w:t>wykonanie włączenia w drogę wojewódzką nr 305 zgodnie z warunkami technicznymi nr WZDW.WU.6501-5/24 z dn. 16.01.2024r.</w:t>
      </w:r>
    </w:p>
    <w:p w14:paraId="2BF62E90" w14:textId="77777777" w:rsidR="004D2E67" w:rsidRPr="00075971" w:rsidRDefault="004D2E67" w:rsidP="004D2E67">
      <w:pPr>
        <w:numPr>
          <w:ilvl w:val="0"/>
          <w:numId w:val="3"/>
        </w:numPr>
        <w:spacing w:line="276" w:lineRule="auto"/>
        <w:ind w:left="360" w:firstLine="0"/>
        <w:jc w:val="both"/>
        <w:rPr>
          <w:rFonts w:ascii="Encode Sans Compressed" w:hAnsi="Encode Sans Compressed"/>
        </w:rPr>
      </w:pPr>
      <w:r w:rsidRPr="00075971">
        <w:rPr>
          <w:rFonts w:ascii="Encode Sans Compressed" w:eastAsia="Times New Roman" w:hAnsi="Encode Sans Compressed"/>
          <w:color w:val="000000"/>
        </w:rPr>
        <w:t xml:space="preserve">wykonanie projektu stałej org. ruchu, </w:t>
      </w:r>
    </w:p>
    <w:p w14:paraId="1E6527C0" w14:textId="77777777" w:rsidR="004D2E67" w:rsidRPr="00075971" w:rsidRDefault="004D2E67" w:rsidP="004D2E67">
      <w:pPr>
        <w:spacing w:line="276" w:lineRule="auto"/>
        <w:ind w:left="360"/>
        <w:jc w:val="both"/>
        <w:rPr>
          <w:rFonts w:ascii="Encode Sans Compressed" w:hAnsi="Encode Sans Compressed"/>
        </w:rPr>
      </w:pPr>
      <w:r w:rsidRPr="00075971">
        <w:rPr>
          <w:rFonts w:ascii="Encode Sans Compressed" w:eastAsia="Times New Roman" w:hAnsi="Encode Sans Compressed"/>
          <w:b/>
          <w:color w:val="000000"/>
        </w:rPr>
        <w:t>Termin realizacji do: 5 miesięcy od daty podpisania umowy</w:t>
      </w:r>
    </w:p>
    <w:bookmarkEnd w:id="0"/>
    <w:p w14:paraId="092B17F7" w14:textId="77777777" w:rsidR="004D2E67" w:rsidRPr="00075971" w:rsidRDefault="004D2E67" w:rsidP="00132B12">
      <w:pPr>
        <w:spacing w:line="276" w:lineRule="auto"/>
        <w:ind w:left="360"/>
        <w:jc w:val="both"/>
        <w:rPr>
          <w:rFonts w:ascii="Encode Sans Compressed" w:hAnsi="Encode Sans Compressed"/>
        </w:rPr>
      </w:pPr>
    </w:p>
    <w:p w14:paraId="7377A4DA" w14:textId="4EB9B69C" w:rsidR="007A465E" w:rsidRPr="00075971" w:rsidRDefault="00CF7BEF">
      <w:pPr>
        <w:spacing w:line="276" w:lineRule="auto"/>
        <w:jc w:val="both"/>
        <w:rPr>
          <w:rFonts w:ascii="Encode Sans Compressed" w:hAnsi="Encode Sans Compressed" w:cs="Times New Roman"/>
          <w:b/>
          <w:bCs/>
        </w:rPr>
      </w:pPr>
      <w:r w:rsidRPr="00075971">
        <w:rPr>
          <w:rFonts w:ascii="Encode Sans Compressed" w:hAnsi="Encode Sans Compressed" w:cs="Times New Roman"/>
          <w:b/>
          <w:bCs/>
        </w:rPr>
        <w:t>Zamawiający zawiadamia, że wszystkie ww. drogi posiadają nawierzchnie utwardzoną częściowo doraźnie gruzem/tłucznie</w:t>
      </w:r>
      <w:r w:rsidR="00E76E4C" w:rsidRPr="00075971">
        <w:rPr>
          <w:rFonts w:ascii="Encode Sans Compressed" w:hAnsi="Encode Sans Compressed" w:cs="Times New Roman"/>
          <w:b/>
          <w:bCs/>
        </w:rPr>
        <w:t>m</w:t>
      </w:r>
      <w:r w:rsidRPr="00075971">
        <w:rPr>
          <w:rFonts w:ascii="Encode Sans Compressed" w:hAnsi="Encode Sans Compressed" w:cs="Times New Roman"/>
          <w:b/>
          <w:bCs/>
        </w:rPr>
        <w:t xml:space="preserve">. </w:t>
      </w:r>
      <w:r w:rsidR="0002044E" w:rsidRPr="00075971">
        <w:rPr>
          <w:rFonts w:ascii="Encode Sans Compressed" w:hAnsi="Encode Sans Compressed" w:cs="Times New Roman"/>
          <w:b/>
          <w:bCs/>
        </w:rPr>
        <w:t xml:space="preserve">W części przypadków należy zastosować zapisy dot. wykorzystania istniejącego utwardzenia do </w:t>
      </w:r>
      <w:r w:rsidR="005F39BE" w:rsidRPr="00075971">
        <w:rPr>
          <w:rFonts w:ascii="Encode Sans Compressed" w:hAnsi="Encode Sans Compressed" w:cs="Times New Roman"/>
          <w:b/>
          <w:bCs/>
        </w:rPr>
        <w:t>utwardzenia poboczy</w:t>
      </w:r>
      <w:r w:rsidR="0002044E" w:rsidRPr="00075971">
        <w:rPr>
          <w:rFonts w:ascii="Encode Sans Compressed" w:hAnsi="Encode Sans Compressed" w:cs="Times New Roman"/>
          <w:b/>
          <w:bCs/>
        </w:rPr>
        <w:t xml:space="preserve">. </w:t>
      </w:r>
    </w:p>
    <w:p w14:paraId="4FFC42FE" w14:textId="77777777" w:rsidR="007A465E" w:rsidRPr="00075971" w:rsidRDefault="007A465E">
      <w:pPr>
        <w:spacing w:line="276" w:lineRule="auto"/>
        <w:jc w:val="both"/>
        <w:rPr>
          <w:rFonts w:ascii="Encode Sans Compressed" w:hAnsi="Encode Sans Compressed" w:cs="Times New Roman"/>
        </w:rPr>
      </w:pPr>
    </w:p>
    <w:p w14:paraId="1BA2F799" w14:textId="77777777" w:rsidR="007A465E" w:rsidRPr="00075971" w:rsidRDefault="00CF7BEF">
      <w:pPr>
        <w:spacing w:line="276" w:lineRule="auto"/>
        <w:jc w:val="both"/>
        <w:rPr>
          <w:rFonts w:ascii="Encode Sans Compressed" w:hAnsi="Encode Sans Compressed"/>
        </w:rPr>
      </w:pPr>
      <w:r w:rsidRPr="00075971">
        <w:rPr>
          <w:rFonts w:ascii="Encode Sans Compressed" w:hAnsi="Encode Sans Compressed" w:cs="Times New Roman"/>
          <w:b/>
          <w:bCs/>
        </w:rPr>
        <w:t>2. Kompletna dokumentacja projektowo – kosztorysowa powinna zawierać w szczególności:</w:t>
      </w:r>
    </w:p>
    <w:p w14:paraId="56015C95" w14:textId="22500363" w:rsidR="007A465E" w:rsidRPr="00075971" w:rsidRDefault="00CF7BEF">
      <w:pPr>
        <w:numPr>
          <w:ilvl w:val="0"/>
          <w:numId w:val="4"/>
        </w:numPr>
        <w:spacing w:line="276" w:lineRule="auto"/>
        <w:jc w:val="both"/>
        <w:rPr>
          <w:rFonts w:ascii="Encode Sans Compressed" w:hAnsi="Encode Sans Compressed"/>
        </w:rPr>
      </w:pPr>
      <w:bookmarkStart w:id="6" w:name="__DdeLink__1565_1522943283"/>
      <w:r w:rsidRPr="00075971">
        <w:rPr>
          <w:rFonts w:ascii="Encode Sans Compressed" w:hAnsi="Encode Sans Compressed" w:cs="Times New Roman"/>
        </w:rPr>
        <w:t xml:space="preserve">Zaktualizowane mapy do celów projektowych w skali 1:500 obejmujące cały projektowany odcinek </w:t>
      </w:r>
      <w:bookmarkEnd w:id="6"/>
      <w:r w:rsidR="004D2E67" w:rsidRPr="00075971">
        <w:rPr>
          <w:rFonts w:ascii="Encode Sans Compressed" w:hAnsi="Encode Sans Compressed" w:cs="Times New Roman"/>
        </w:rPr>
        <w:t>wraz z ewentualnym wykonanie wznowieniem i ustaleniem przebiegu granic działek ewidencyjnych,</w:t>
      </w:r>
    </w:p>
    <w:p w14:paraId="0D499C38" w14:textId="77777777" w:rsidR="007A465E" w:rsidRPr="00075971" w:rsidRDefault="00CF7BEF">
      <w:pPr>
        <w:numPr>
          <w:ilvl w:val="0"/>
          <w:numId w:val="4"/>
        </w:numPr>
        <w:spacing w:line="276" w:lineRule="auto"/>
        <w:jc w:val="both"/>
        <w:rPr>
          <w:rFonts w:ascii="Encode Sans Compressed" w:hAnsi="Encode Sans Compressed" w:cs="Times New Roman"/>
        </w:rPr>
      </w:pPr>
      <w:r w:rsidRPr="00075971">
        <w:rPr>
          <w:rFonts w:ascii="Encode Sans Compressed" w:hAnsi="Encode Sans Compressed" w:cs="Times New Roman"/>
        </w:rPr>
        <w:t>Uzgodniony projekt branży drogowej z Zamawiającym,</w:t>
      </w:r>
    </w:p>
    <w:p w14:paraId="5BFACCE2" w14:textId="77777777" w:rsidR="007A465E" w:rsidRPr="00075971" w:rsidRDefault="00CF7BEF">
      <w:pPr>
        <w:numPr>
          <w:ilvl w:val="0"/>
          <w:numId w:val="4"/>
        </w:numPr>
        <w:spacing w:line="276" w:lineRule="auto"/>
        <w:jc w:val="both"/>
        <w:rPr>
          <w:rFonts w:ascii="Encode Sans Compressed" w:hAnsi="Encode Sans Compressed"/>
        </w:rPr>
      </w:pPr>
      <w:r w:rsidRPr="00075971">
        <w:rPr>
          <w:rFonts w:ascii="Encode Sans Compressed" w:hAnsi="Encode Sans Compressed" w:cs="Times New Roman"/>
        </w:rPr>
        <w:t>Opracowanie specyfikacji technicznej wykonania i odbioru robót budowlanych,</w:t>
      </w:r>
    </w:p>
    <w:p w14:paraId="3F92F150" w14:textId="77777777" w:rsidR="007A465E" w:rsidRPr="00075971" w:rsidRDefault="00CF7BEF">
      <w:pPr>
        <w:numPr>
          <w:ilvl w:val="0"/>
          <w:numId w:val="4"/>
        </w:numPr>
        <w:spacing w:line="276" w:lineRule="auto"/>
        <w:jc w:val="both"/>
        <w:rPr>
          <w:rFonts w:ascii="Encode Sans Compressed" w:hAnsi="Encode Sans Compressed"/>
        </w:rPr>
      </w:pPr>
      <w:r w:rsidRPr="00075971">
        <w:rPr>
          <w:rFonts w:ascii="Encode Sans Compressed" w:hAnsi="Encode Sans Compressed" w:cs="Times New Roman"/>
        </w:rPr>
        <w:t>Opracowanie przedmiarów i kosztorysów inwestorskich,</w:t>
      </w:r>
    </w:p>
    <w:p w14:paraId="03406388" w14:textId="43CC8C23" w:rsidR="007A465E" w:rsidRPr="00075971" w:rsidRDefault="00CF7BEF">
      <w:pPr>
        <w:numPr>
          <w:ilvl w:val="0"/>
          <w:numId w:val="4"/>
        </w:numPr>
        <w:spacing w:line="276" w:lineRule="auto"/>
        <w:jc w:val="both"/>
        <w:rPr>
          <w:rFonts w:ascii="Encode Sans Compressed" w:hAnsi="Encode Sans Compressed"/>
        </w:rPr>
      </w:pPr>
      <w:r w:rsidRPr="00075971">
        <w:rPr>
          <w:rFonts w:ascii="Encode Sans Compressed" w:hAnsi="Encode Sans Compressed" w:cs="Times New Roman"/>
        </w:rPr>
        <w:t>Inne opracowania niezbędne do realizacji robót i zatwierdzenia dokumentacji, w tym rozwiązania wszelakich kolizji z infrastrukturą podziemną  i nadziemną w uzgodnieniu z jej gestorami (w przypadku takiej konieczności</w:t>
      </w:r>
      <w:r w:rsidR="00A527CA" w:rsidRPr="00075971">
        <w:rPr>
          <w:rFonts w:ascii="Encode Sans Compressed" w:hAnsi="Encode Sans Compressed" w:cs="Times New Roman"/>
        </w:rPr>
        <w:t>)</w:t>
      </w:r>
    </w:p>
    <w:p w14:paraId="60DA0CA1" w14:textId="00E9259E" w:rsidR="005F39BE" w:rsidRPr="00075971" w:rsidRDefault="005F39BE">
      <w:pPr>
        <w:numPr>
          <w:ilvl w:val="0"/>
          <w:numId w:val="4"/>
        </w:numPr>
        <w:spacing w:line="276" w:lineRule="auto"/>
        <w:jc w:val="both"/>
        <w:rPr>
          <w:rFonts w:ascii="Encode Sans Compressed" w:hAnsi="Encode Sans Compressed"/>
        </w:rPr>
      </w:pPr>
      <w:r w:rsidRPr="00075971">
        <w:rPr>
          <w:rFonts w:ascii="Encode Sans Compressed" w:hAnsi="Encode Sans Compressed" w:cs="Times New Roman"/>
        </w:rPr>
        <w:t xml:space="preserve">Opinię geotechniczną </w:t>
      </w:r>
    </w:p>
    <w:p w14:paraId="5837073C" w14:textId="4FDC6ACF" w:rsidR="007A465E" w:rsidRPr="00075971" w:rsidRDefault="00CF7BEF">
      <w:pPr>
        <w:numPr>
          <w:ilvl w:val="0"/>
          <w:numId w:val="4"/>
        </w:numPr>
        <w:spacing w:line="276" w:lineRule="auto"/>
        <w:jc w:val="both"/>
        <w:rPr>
          <w:rFonts w:ascii="Encode Sans Compressed" w:hAnsi="Encode Sans Compressed"/>
        </w:rPr>
      </w:pPr>
      <w:r w:rsidRPr="00075971">
        <w:rPr>
          <w:rFonts w:ascii="Encode Sans Compressed" w:hAnsi="Encode Sans Compressed" w:cs="Times New Roman"/>
        </w:rPr>
        <w:t>Uzyskanie</w:t>
      </w:r>
      <w:r w:rsidR="0002044E" w:rsidRPr="00075971">
        <w:rPr>
          <w:rFonts w:ascii="Encode Sans Compressed" w:eastAsia="Times New Roman" w:hAnsi="Encode Sans Compressed" w:cs="Times New Roman"/>
          <w:color w:val="000000"/>
          <w:lang w:eastAsia="pl-PL"/>
        </w:rPr>
        <w:t xml:space="preserve"> </w:t>
      </w:r>
      <w:r w:rsidR="00E10C82" w:rsidRPr="00075971">
        <w:rPr>
          <w:rFonts w:ascii="Encode Sans Compressed" w:eastAsia="Times New Roman" w:hAnsi="Encode Sans Compressed" w:cs="Times New Roman"/>
          <w:color w:val="000000"/>
          <w:lang w:eastAsia="pl-PL"/>
        </w:rPr>
        <w:t>skutecznego zgłoszenia/</w:t>
      </w:r>
      <w:r w:rsidR="0002044E" w:rsidRPr="00075971">
        <w:rPr>
          <w:rFonts w:ascii="Encode Sans Compressed" w:eastAsia="Times New Roman" w:hAnsi="Encode Sans Compressed" w:cs="Times New Roman"/>
          <w:color w:val="000000"/>
          <w:lang w:eastAsia="pl-PL"/>
        </w:rPr>
        <w:t>ostatecznej decyzji pozwolenia/zezwolenia na realizację inwestycji drogowej na budowę drogi (w zależności od możliwości)</w:t>
      </w:r>
    </w:p>
    <w:p w14:paraId="5667E748" w14:textId="77777777" w:rsidR="007A465E" w:rsidRPr="00075971" w:rsidRDefault="007A465E">
      <w:pPr>
        <w:spacing w:line="276" w:lineRule="auto"/>
        <w:jc w:val="both"/>
        <w:rPr>
          <w:rFonts w:ascii="Encode Sans Compressed" w:hAnsi="Encode Sans Compressed" w:cs="Times New Roman"/>
        </w:rPr>
      </w:pPr>
    </w:p>
    <w:p w14:paraId="6B208E05" w14:textId="77777777" w:rsidR="007A465E" w:rsidRPr="00075971" w:rsidRDefault="00CF7BEF">
      <w:pPr>
        <w:spacing w:line="276" w:lineRule="auto"/>
        <w:jc w:val="both"/>
        <w:rPr>
          <w:rFonts w:ascii="Encode Sans Compressed" w:hAnsi="Encode Sans Compressed" w:cs="Times New Roman"/>
        </w:rPr>
      </w:pPr>
      <w:r w:rsidRPr="00075971">
        <w:rPr>
          <w:rFonts w:ascii="Encode Sans Compressed" w:hAnsi="Encode Sans Compressed" w:cs="Times New Roman"/>
        </w:rPr>
        <w:t xml:space="preserve">Wykonawca opisze w dokumentacji technologię robót oraz materiały budowlane, urządzenia i inne wyroby w sposób zapewniający zachowanie uczciwej konkurencji oraz równe traktowanie uczestników postępowania przetargowego na wykonanie robót wg przedmiotowej dokumentacji. Wykonawca w trakcie sporządzania dokumentacji projektowo-kosztorysowej oraz specyfikacji technicznych wykonania i odbioru robót budowlanych zobowiązany jest uwzględnić przepisy ustawy Prawo zamówień publicznych. Informacje w zakresie technologii wykonania robót, rozwiązań technicznych, doboru materiałów i urządzeń, zawarte w dokumentacji projektowej powinny określać przedmiot umowy o roboty budowlane bez używania nazw własnych, patentów, znaków towarowych i nazw producentów </w:t>
      </w:r>
      <w:r w:rsidRPr="00075971">
        <w:rPr>
          <w:rFonts w:ascii="Encode Sans Compressed" w:hAnsi="Encode Sans Compressed" w:cs="Times New Roman"/>
        </w:rPr>
        <w:lastRenderedPageBreak/>
        <w:t>a poprzez określenie parametrów precyzujących ich rodzaj, wielkość, standard oraz inne istotne dane.</w:t>
      </w:r>
    </w:p>
    <w:p w14:paraId="5165C258" w14:textId="77777777" w:rsidR="00031A7E" w:rsidRPr="00075971" w:rsidRDefault="00031A7E">
      <w:pPr>
        <w:spacing w:line="276" w:lineRule="auto"/>
        <w:jc w:val="both"/>
        <w:rPr>
          <w:rFonts w:ascii="Encode Sans Compressed" w:hAnsi="Encode Sans Compressed" w:cs="Times New Roman"/>
        </w:rPr>
      </w:pPr>
    </w:p>
    <w:p w14:paraId="1039D0A2" w14:textId="77777777" w:rsidR="00031A7E" w:rsidRPr="00075971" w:rsidRDefault="00031A7E" w:rsidP="00031A7E">
      <w:pPr>
        <w:spacing w:line="276" w:lineRule="auto"/>
        <w:jc w:val="both"/>
        <w:rPr>
          <w:rFonts w:ascii="Encode Sans Compressed" w:hAnsi="Encode Sans Compressed" w:cs="Times New Roman"/>
        </w:rPr>
      </w:pPr>
      <w:r w:rsidRPr="00075971">
        <w:rPr>
          <w:rFonts w:ascii="Encode Sans Compressed" w:hAnsi="Encode Sans Compressed" w:cs="Times New Roman"/>
        </w:rPr>
        <w:t xml:space="preserve">Wykonawca zobowiązany jest do opisu przedmiotu zamówienia z zastosowaniem nazw i kodów określonych we Wspólnym Słowniku Zamówień. Wykonawca przygotuje listę kodów określonych we Wspólnym Słowniku Zamówień objętych przedmiotem zamówienia. </w:t>
      </w:r>
    </w:p>
    <w:p w14:paraId="6C059476" w14:textId="77777777" w:rsidR="00D00B6B" w:rsidRPr="00075971" w:rsidRDefault="00D00B6B">
      <w:pPr>
        <w:spacing w:line="276" w:lineRule="auto"/>
        <w:jc w:val="both"/>
        <w:rPr>
          <w:rFonts w:ascii="Encode Sans Compressed" w:hAnsi="Encode Sans Compressed" w:cs="Times New Roman"/>
        </w:rPr>
      </w:pPr>
    </w:p>
    <w:p w14:paraId="5E2077D2" w14:textId="7149DB78" w:rsidR="00D00B6B" w:rsidRPr="00075971" w:rsidRDefault="00D00B6B">
      <w:pPr>
        <w:spacing w:line="276" w:lineRule="auto"/>
        <w:jc w:val="both"/>
        <w:rPr>
          <w:rFonts w:ascii="Encode Sans Compressed" w:hAnsi="Encode Sans Compressed" w:cs="Times New Roman"/>
        </w:rPr>
      </w:pPr>
      <w:r w:rsidRPr="00075971">
        <w:rPr>
          <w:rFonts w:ascii="Encode Sans Compressed" w:hAnsi="Encode Sans Compressed" w:cs="Times New Roman"/>
        </w:rPr>
        <w:t>Zamawiający dopuszcza w szczególnych przypadkach zastosowanie odmiennych</w:t>
      </w:r>
      <w:r w:rsidR="005F39BE" w:rsidRPr="00075971">
        <w:rPr>
          <w:rFonts w:ascii="Encode Sans Compressed" w:hAnsi="Encode Sans Compressed" w:cs="Times New Roman"/>
        </w:rPr>
        <w:t xml:space="preserve"> niż technologia śladowa</w:t>
      </w:r>
      <w:r w:rsidRPr="00075971">
        <w:rPr>
          <w:rFonts w:ascii="Encode Sans Compressed" w:hAnsi="Encode Sans Compressed" w:cs="Times New Roman"/>
        </w:rPr>
        <w:t xml:space="preserve"> technologii utwardzenia nawierzchni. </w:t>
      </w:r>
    </w:p>
    <w:p w14:paraId="4743EEC6" w14:textId="77777777" w:rsidR="00DE58B5" w:rsidRPr="00075971" w:rsidRDefault="00DE58B5">
      <w:pPr>
        <w:spacing w:line="276" w:lineRule="auto"/>
        <w:jc w:val="both"/>
        <w:rPr>
          <w:rFonts w:ascii="Encode Sans Compressed" w:hAnsi="Encode Sans Compressed" w:cs="Times New Roman"/>
        </w:rPr>
      </w:pPr>
    </w:p>
    <w:p w14:paraId="28E504E9" w14:textId="77777777" w:rsidR="00031A7E" w:rsidRPr="00075971" w:rsidRDefault="00031A7E" w:rsidP="00031A7E">
      <w:pPr>
        <w:spacing w:line="276" w:lineRule="auto"/>
        <w:jc w:val="both"/>
        <w:rPr>
          <w:rFonts w:ascii="Encode Sans Compressed" w:hAnsi="Encode Sans Compressed" w:cs="Times New Roman"/>
        </w:rPr>
      </w:pPr>
      <w:r w:rsidRPr="00075971">
        <w:rPr>
          <w:rFonts w:ascii="Encode Sans Compressed" w:hAnsi="Encode Sans Compressed" w:cs="Times New Roman"/>
        </w:rPr>
        <w:t>Zamawiający zaleca wykonanie wizji lokalnej przed przystąpieniem do postępowania przetargowego i zapoznanie się z stanem faktycznym dróg. W wizji lokalnej razem z Wykonawcą bierze udział przedstawiciel Urzędu Miejskiego po uprzednim umówieniu wizyty pod numerem telefonu: 61 44 26 641 w godzinach od 8.00 do 15.00.</w:t>
      </w:r>
    </w:p>
    <w:p w14:paraId="5AF53FFD" w14:textId="77777777" w:rsidR="007A465E" w:rsidRPr="00075971" w:rsidRDefault="00CF7BEF">
      <w:pPr>
        <w:spacing w:beforeAutospacing="1" w:afterAutospacing="1"/>
        <w:jc w:val="both"/>
        <w:rPr>
          <w:rFonts w:ascii="Encode Sans Compressed" w:hAnsi="Encode Sans Compressed"/>
        </w:rPr>
      </w:pPr>
      <w:r w:rsidRPr="00075971">
        <w:rPr>
          <w:rFonts w:ascii="Encode Sans Compressed" w:eastAsia="Times New Roman" w:hAnsi="Encode Sans Compressed" w:cs="Times New Roman"/>
          <w:lang w:eastAsia="pl-PL"/>
        </w:rPr>
        <w:t>Wykonawca zobowiązuje się stosować w dokumentacji optymalne rozwiązania konstrukcyjne, materiałowe i kosztowe, w celu uzyskania właściwych standardów. W rozwiązaniach projektowych będą zastosowane wyroby budowlane (materiały) dopuszczone do obrotu i powszechnego stosowania.</w:t>
      </w:r>
    </w:p>
    <w:p w14:paraId="0DA4B597" w14:textId="285D1E11" w:rsidR="007A465E" w:rsidRPr="00075971" w:rsidRDefault="00CF7BEF">
      <w:pPr>
        <w:spacing w:beforeAutospacing="1" w:afterAutospacing="1"/>
        <w:jc w:val="both"/>
        <w:rPr>
          <w:rFonts w:ascii="Encode Sans Compressed" w:eastAsia="Times New Roman" w:hAnsi="Encode Sans Compressed" w:cs="Times New Roman"/>
          <w:lang w:eastAsia="pl-PL"/>
        </w:rPr>
      </w:pPr>
      <w:r w:rsidRPr="00075971">
        <w:rPr>
          <w:rFonts w:ascii="Encode Sans Compressed" w:eastAsia="Times New Roman" w:hAnsi="Encode Sans Compressed" w:cs="Times New Roman"/>
          <w:lang w:eastAsia="pl-PL"/>
        </w:rPr>
        <w:t>Wykonawca zobowiązuje się złożyć oświadczenie projektantów i sprawdzających (lub ich kopie) zawierające podstawę prawną 41 ust. 4A pkt 2 ustawy Prawo Budowlane</w:t>
      </w:r>
      <w:r w:rsidR="00ED27E5" w:rsidRPr="00075971">
        <w:rPr>
          <w:rFonts w:ascii="Encode Sans Compressed" w:eastAsia="Times New Roman" w:hAnsi="Encode Sans Compressed" w:cs="Times New Roman"/>
          <w:lang w:eastAsia="pl-PL"/>
        </w:rPr>
        <w:t>.</w:t>
      </w:r>
    </w:p>
    <w:p w14:paraId="0A8D8CD2" w14:textId="31D9B448" w:rsidR="00ED27E5" w:rsidRPr="00075971" w:rsidRDefault="00ED27E5" w:rsidP="00ED27E5">
      <w:pPr>
        <w:spacing w:line="276" w:lineRule="auto"/>
        <w:jc w:val="both"/>
        <w:rPr>
          <w:rFonts w:ascii="Encode Sans Compressed" w:hAnsi="Encode Sans Compressed" w:cs="Times New Roman"/>
        </w:rPr>
      </w:pPr>
      <w:r w:rsidRPr="00075971">
        <w:rPr>
          <w:rFonts w:ascii="Encode Sans Compressed" w:hAnsi="Encode Sans Compressed" w:cs="Times New Roman"/>
        </w:rPr>
        <w:t xml:space="preserve">Wykonawca zobowiązany jest do 1-krotnej aktualizacji kompletnego kosztorysu inwestorskiego w ramach Zamówienia po wezwaniu Zamawiającego w terminie 7 dni roboczych od otrzymania wezwania.  </w:t>
      </w:r>
    </w:p>
    <w:p w14:paraId="09E2312F" w14:textId="77777777" w:rsidR="00ED27E5" w:rsidRPr="00075971" w:rsidRDefault="00ED27E5" w:rsidP="00ED27E5">
      <w:pPr>
        <w:spacing w:line="276" w:lineRule="auto"/>
        <w:jc w:val="both"/>
        <w:rPr>
          <w:rFonts w:ascii="Encode Sans Compressed" w:hAnsi="Encode Sans Compressed" w:cs="Times New Roman"/>
        </w:rPr>
      </w:pPr>
    </w:p>
    <w:p w14:paraId="0EED1FFA" w14:textId="0B33ED9D" w:rsidR="007A465E" w:rsidRPr="00075971" w:rsidRDefault="00CF7BEF">
      <w:pPr>
        <w:spacing w:line="276" w:lineRule="auto"/>
        <w:jc w:val="both"/>
        <w:rPr>
          <w:rFonts w:ascii="Encode Sans Compressed" w:hAnsi="Encode Sans Compressed"/>
        </w:rPr>
      </w:pPr>
      <w:r w:rsidRPr="00075971">
        <w:rPr>
          <w:rFonts w:ascii="Encode Sans Compressed" w:hAnsi="Encode Sans Compressed" w:cs="Times New Roman"/>
          <w:b/>
          <w:i/>
        </w:rPr>
        <w:t>3. Wszystkie projekty i opracowania niezbędne celem realizacji zamierzeń budowlanych należy wykonać w wersji papierowej w trzech (3) egzemplarzach, które zostaną złożone do Starostwa celem uzyskania skutecznego zgłoszenia/pozwolenia na budowę.. Koncepcję projektową należy wykonać w jednym egzemplarzu. Kosztorysy, przedmiary i specyfikacje techniczne wykonania i odbioru robót budowlanych - w jednym egzemplarzach. Całość dokumentacji należy przedłożyć Zamawiającej dodatkowo w wersji elektronicznej tożsamej z wersją papierowa, na płycie CD lub pendrive,</w:t>
      </w:r>
      <w:r w:rsidR="009333D8" w:rsidRPr="00075971">
        <w:rPr>
          <w:rFonts w:ascii="Encode Sans Compressed" w:hAnsi="Encode Sans Compressed"/>
        </w:rPr>
        <w:t xml:space="preserve"> </w:t>
      </w:r>
      <w:r w:rsidRPr="00075971">
        <w:rPr>
          <w:rFonts w:ascii="Encode Sans Compressed" w:hAnsi="Encode Sans Compressed" w:cs="Times New Roman"/>
          <w:b/>
          <w:i/>
        </w:rPr>
        <w:t>w tym: część rysunkowa w wersji kompatybilnej z programem AUTO-CAD, część opisowa kompatybilna z programem WORD 2000 i EXCEL 2000, część kosztorysowa edytowalna zapisana w formacie ath.</w:t>
      </w:r>
    </w:p>
    <w:p w14:paraId="39F08580" w14:textId="77777777" w:rsidR="007A465E" w:rsidRPr="00075971" w:rsidRDefault="007A465E">
      <w:pPr>
        <w:spacing w:line="276" w:lineRule="auto"/>
        <w:jc w:val="both"/>
        <w:rPr>
          <w:rFonts w:ascii="Encode Sans Compressed" w:hAnsi="Encode Sans Compressed" w:cs="Times New Roman"/>
          <w:b/>
          <w:i/>
        </w:rPr>
      </w:pPr>
    </w:p>
    <w:p w14:paraId="5B3E5B83" w14:textId="77777777" w:rsidR="007A465E" w:rsidRPr="00075971" w:rsidRDefault="00CF7BEF">
      <w:pPr>
        <w:spacing w:line="276" w:lineRule="auto"/>
        <w:jc w:val="both"/>
        <w:rPr>
          <w:rFonts w:ascii="Encode Sans Compressed" w:hAnsi="Encode Sans Compressed"/>
        </w:rPr>
      </w:pPr>
      <w:r w:rsidRPr="00075971">
        <w:rPr>
          <w:rFonts w:ascii="Encode Sans Compressed" w:hAnsi="Encode Sans Compressed" w:cs="Times New Roman"/>
        </w:rPr>
        <w:t>Całość dokumentacji w wersji papierowej należy przedłożyć Zamawiającemu spakowaną w pudle archiwizacyjnym, opisanym zgodnie z przedmiotem zamówienia.</w:t>
      </w:r>
    </w:p>
    <w:p w14:paraId="02498C88" w14:textId="77777777" w:rsidR="007A465E" w:rsidRPr="00075971" w:rsidRDefault="007A465E">
      <w:pPr>
        <w:spacing w:line="276" w:lineRule="auto"/>
        <w:jc w:val="both"/>
        <w:rPr>
          <w:rFonts w:ascii="Encode Sans Compressed" w:hAnsi="Encode Sans Compressed" w:cs="Times New Roman"/>
        </w:rPr>
      </w:pPr>
    </w:p>
    <w:p w14:paraId="199D09D4" w14:textId="480C4A4D" w:rsidR="009333D8" w:rsidRPr="00075971" w:rsidRDefault="009333D8" w:rsidP="009333D8">
      <w:pPr>
        <w:spacing w:line="276" w:lineRule="auto"/>
        <w:jc w:val="both"/>
        <w:rPr>
          <w:rFonts w:ascii="Encode Sans Compressed" w:hAnsi="Encode Sans Compressed"/>
          <w:iCs/>
        </w:rPr>
      </w:pPr>
      <w:r w:rsidRPr="00075971">
        <w:rPr>
          <w:rFonts w:ascii="Encode Sans Compressed" w:hAnsi="Encode Sans Compressed" w:cs="Times New Roman"/>
          <w:b/>
          <w:iCs/>
        </w:rPr>
        <w:lastRenderedPageBreak/>
        <w:t>4. Wykonawca zobowiązuje się do opracowania dokumentacji projektowej z najwyższą starannością, a także w sposób zgodny ze OPZ, wymaganiami ustaw i obowiązującymi przepisami, w szczególności:</w:t>
      </w:r>
    </w:p>
    <w:p w14:paraId="388ECC7A" w14:textId="77777777" w:rsidR="009333D8" w:rsidRPr="00075971" w:rsidRDefault="009333D8" w:rsidP="009333D8">
      <w:pPr>
        <w:widowControl w:val="0"/>
        <w:numPr>
          <w:ilvl w:val="0"/>
          <w:numId w:val="8"/>
        </w:numPr>
        <w:spacing w:line="259" w:lineRule="auto"/>
        <w:ind w:left="851"/>
        <w:jc w:val="both"/>
        <w:rPr>
          <w:rFonts w:ascii="Encode Sans Compressed" w:eastAsia="Calibri" w:hAnsi="Encode Sans Compressed"/>
          <w:kern w:val="3"/>
          <w:lang w:eastAsia="en-US"/>
        </w:rPr>
      </w:pPr>
      <w:bookmarkStart w:id="7" w:name="_Hlk156991250"/>
      <w:r w:rsidRPr="00075971">
        <w:rPr>
          <w:rFonts w:ascii="Encode Sans Compressed" w:eastAsia="Calibri" w:hAnsi="Encode Sans Compressed"/>
          <w:kern w:val="3"/>
          <w:lang w:eastAsia="en-US"/>
        </w:rPr>
        <w:t>ustawą z dnia 7 lipca 1994 r. Prawo budowlane (t.j. Dz.U. z 2024 r. poz. 725),</w:t>
      </w:r>
    </w:p>
    <w:p w14:paraId="59474294" w14:textId="77777777" w:rsidR="009333D8" w:rsidRPr="00075971" w:rsidRDefault="009333D8" w:rsidP="009333D8">
      <w:pPr>
        <w:widowControl w:val="0"/>
        <w:numPr>
          <w:ilvl w:val="0"/>
          <w:numId w:val="8"/>
        </w:numPr>
        <w:spacing w:line="259" w:lineRule="auto"/>
        <w:ind w:left="851"/>
        <w:jc w:val="both"/>
        <w:rPr>
          <w:rFonts w:ascii="Encode Sans Compressed" w:eastAsia="Calibri" w:hAnsi="Encode Sans Compressed"/>
          <w:kern w:val="3"/>
          <w:lang w:eastAsia="en-US"/>
        </w:rPr>
      </w:pPr>
      <w:r w:rsidRPr="00075971">
        <w:rPr>
          <w:rFonts w:ascii="Encode Sans Compressed" w:eastAsia="Calibri" w:hAnsi="Encode Sans Compressed"/>
          <w:kern w:val="3"/>
          <w:lang w:eastAsia="en-US"/>
        </w:rPr>
        <w:t>rozporządzeniem Ministra Infrastruktury z dnia 24 czerwca 2022 r. w sprawie przepisów techniczno-budowlanych dotyczących dróg publicznych (Dz. U. z 2022 r., poz. 1518)</w:t>
      </w:r>
    </w:p>
    <w:p w14:paraId="1DD214F0" w14:textId="77777777" w:rsidR="009333D8" w:rsidRPr="00075971" w:rsidRDefault="009333D8" w:rsidP="009333D8">
      <w:pPr>
        <w:widowControl w:val="0"/>
        <w:numPr>
          <w:ilvl w:val="0"/>
          <w:numId w:val="8"/>
        </w:numPr>
        <w:spacing w:line="259" w:lineRule="auto"/>
        <w:ind w:left="851"/>
        <w:jc w:val="both"/>
        <w:rPr>
          <w:rFonts w:ascii="Encode Sans Compressed" w:eastAsia="Calibri" w:hAnsi="Encode Sans Compressed"/>
          <w:kern w:val="3"/>
          <w:lang w:eastAsia="en-US"/>
        </w:rPr>
      </w:pPr>
      <w:r w:rsidRPr="00075971">
        <w:rPr>
          <w:rFonts w:ascii="Encode Sans Compressed" w:eastAsia="Calibri" w:hAnsi="Encode Sans Compressed"/>
          <w:kern w:val="3"/>
          <w:lang w:eastAsia="en-US"/>
        </w:rPr>
        <w:t>rozporządzeniem Ministra Rozwoju z dnia 11 września 2020 r. w sprawie szczegółowego zakresu i formy projektu budowlanego (t.j. Dz.U. z 2022 r. poz. 1679 ze zm.),</w:t>
      </w:r>
    </w:p>
    <w:p w14:paraId="1F7A079E" w14:textId="77777777" w:rsidR="009333D8" w:rsidRPr="00075971" w:rsidRDefault="009333D8" w:rsidP="009333D8">
      <w:pPr>
        <w:widowControl w:val="0"/>
        <w:numPr>
          <w:ilvl w:val="0"/>
          <w:numId w:val="8"/>
        </w:numPr>
        <w:spacing w:line="259" w:lineRule="auto"/>
        <w:ind w:left="851"/>
        <w:jc w:val="both"/>
        <w:rPr>
          <w:rFonts w:ascii="Encode Sans Compressed" w:eastAsia="Calibri" w:hAnsi="Encode Sans Compressed"/>
          <w:kern w:val="3"/>
          <w:lang w:eastAsia="en-US"/>
        </w:rPr>
      </w:pPr>
      <w:r w:rsidRPr="00075971">
        <w:rPr>
          <w:rFonts w:ascii="Encode Sans Compressed" w:eastAsia="Calibri" w:hAnsi="Encode Sans Compressed"/>
          <w:kern w:val="3"/>
          <w:lang w:eastAsia="en-US"/>
        </w:rPr>
        <w:t xml:space="preserve">rozporządzeniem Ministra Rozwoju i Technologii z dnia 20 grudnia 2021 r. </w:t>
      </w:r>
      <w:r w:rsidRPr="00075971">
        <w:rPr>
          <w:rFonts w:ascii="Encode Sans Compressed" w:eastAsia="Calibri" w:hAnsi="Encode Sans Compressed"/>
          <w:kern w:val="3"/>
          <w:lang w:eastAsia="en-US"/>
        </w:rPr>
        <w:br/>
        <w:t>w sprawie szczegółowego zakresu i formy dokumentacji projektowej, specyfikacji technicznych wykonania i odbioru robót budowlanych oraz programu funkcjonalno-użytkowego (Dz.U. 2021 poz. 2454)</w:t>
      </w:r>
    </w:p>
    <w:p w14:paraId="2782F65E" w14:textId="77777777" w:rsidR="009333D8" w:rsidRPr="00075971" w:rsidRDefault="009333D8" w:rsidP="009333D8">
      <w:pPr>
        <w:widowControl w:val="0"/>
        <w:numPr>
          <w:ilvl w:val="0"/>
          <w:numId w:val="8"/>
        </w:numPr>
        <w:spacing w:line="259" w:lineRule="auto"/>
        <w:ind w:left="851"/>
        <w:jc w:val="both"/>
        <w:rPr>
          <w:rFonts w:ascii="Encode Sans Compressed" w:eastAsia="Calibri" w:hAnsi="Encode Sans Compressed"/>
          <w:kern w:val="3"/>
          <w:lang w:eastAsia="en-US"/>
        </w:rPr>
      </w:pPr>
      <w:r w:rsidRPr="00075971">
        <w:rPr>
          <w:rFonts w:ascii="Encode Sans Compressed" w:eastAsia="Calibri" w:hAnsi="Encode Sans Compressed"/>
          <w:kern w:val="3"/>
          <w:lang w:eastAsia="en-US"/>
        </w:rPr>
        <w:t>rozporządzenia Ministra Rozwoju i Technologii z dnia 20 grudnia 2021 r. w sprawie określenia metod i podstaw sporządzania kosztorysu inwestorskiego, obliczania planowanych kosztów prac projektowych oraz planowanych robót budowlanych określonych w programie funkcjonalno-użytkowym (Dz. U. z 2021 r., poz. 2458)</w:t>
      </w:r>
    </w:p>
    <w:p w14:paraId="66322FF0" w14:textId="77777777" w:rsidR="009333D8" w:rsidRPr="00075971" w:rsidRDefault="009333D8" w:rsidP="009333D8">
      <w:pPr>
        <w:widowControl w:val="0"/>
        <w:numPr>
          <w:ilvl w:val="0"/>
          <w:numId w:val="8"/>
        </w:numPr>
        <w:spacing w:line="259" w:lineRule="auto"/>
        <w:ind w:left="851"/>
        <w:jc w:val="both"/>
        <w:rPr>
          <w:rFonts w:ascii="Encode Sans Compressed" w:eastAsia="Calibri" w:hAnsi="Encode Sans Compressed"/>
          <w:kern w:val="3"/>
          <w:lang w:eastAsia="en-US"/>
        </w:rPr>
      </w:pPr>
      <w:r w:rsidRPr="00075971">
        <w:rPr>
          <w:rFonts w:ascii="Encode Sans Compressed" w:eastAsia="Calibri" w:hAnsi="Encode Sans Compressed"/>
          <w:kern w:val="3"/>
          <w:lang w:eastAsia="en-US"/>
        </w:rPr>
        <w:t>ustawą z dnia 10 kwietnia 2003 r. o szczególnych zasadach przygotowania i realizacji inwestycji w zakresie dróg publicznych (t.j. Dz.U. z 2024 r. poz. 311).</w:t>
      </w:r>
    </w:p>
    <w:bookmarkEnd w:id="7"/>
    <w:p w14:paraId="60B9A2A0" w14:textId="77777777" w:rsidR="007A465E" w:rsidRPr="00075971" w:rsidRDefault="007A465E">
      <w:pPr>
        <w:spacing w:line="276" w:lineRule="auto"/>
        <w:jc w:val="both"/>
        <w:rPr>
          <w:rFonts w:ascii="Encode Sans Compressed" w:hAnsi="Encode Sans Compressed" w:cs="Times New Roman"/>
          <w:iCs/>
        </w:rPr>
      </w:pPr>
    </w:p>
    <w:p w14:paraId="4CA0B7DB" w14:textId="63DC55E9" w:rsidR="007A465E" w:rsidRPr="00075971" w:rsidRDefault="00CF7BEF">
      <w:pPr>
        <w:spacing w:line="276" w:lineRule="auto"/>
        <w:jc w:val="both"/>
        <w:rPr>
          <w:rFonts w:ascii="Encode Sans Compressed" w:hAnsi="Encode Sans Compressed"/>
          <w:iCs/>
        </w:rPr>
      </w:pPr>
      <w:r w:rsidRPr="00075971">
        <w:rPr>
          <w:rFonts w:ascii="Encode Sans Compressed" w:hAnsi="Encode Sans Compressed" w:cs="Times New Roman"/>
          <w:b/>
          <w:iCs/>
        </w:rPr>
        <w:t xml:space="preserve">5. Wykonawca zobowiązany jest do sprawowania nadzoru autorskiego w zakresie, o którym mowa w art. 20 ust. 1 pkt 4 ustawy z dnia 7 lipca 2020 roku Prawo budowlane </w:t>
      </w:r>
      <w:r w:rsidR="00ED27E5" w:rsidRPr="00075971">
        <w:rPr>
          <w:rFonts w:ascii="Encode Sans Compressed" w:hAnsi="Encode Sans Compressed" w:cs="Times New Roman"/>
          <w:b/>
          <w:iCs/>
        </w:rPr>
        <w:t xml:space="preserve">(tekst jedn. Dz. U. z </w:t>
      </w:r>
      <w:r w:rsidR="00E10C82" w:rsidRPr="00075971">
        <w:rPr>
          <w:rFonts w:ascii="Encode Sans Compressed" w:hAnsi="Encode Sans Compressed" w:cs="Times New Roman"/>
          <w:b/>
          <w:iCs/>
        </w:rPr>
        <w:t>2024r. poz. 725</w:t>
      </w:r>
      <w:r w:rsidR="00ED27E5" w:rsidRPr="00075971">
        <w:rPr>
          <w:rFonts w:ascii="Encode Sans Compressed" w:hAnsi="Encode Sans Compressed" w:cs="Times New Roman"/>
          <w:b/>
          <w:iCs/>
        </w:rPr>
        <w:t>)</w:t>
      </w:r>
      <w:r w:rsidR="00E10C82" w:rsidRPr="00075971">
        <w:rPr>
          <w:rFonts w:ascii="Encode Sans Compressed" w:hAnsi="Encode Sans Compressed" w:cs="Times New Roman"/>
          <w:b/>
          <w:iCs/>
        </w:rPr>
        <w:t xml:space="preserve"> </w:t>
      </w:r>
      <w:r w:rsidRPr="00075971">
        <w:rPr>
          <w:rFonts w:ascii="Encode Sans Compressed" w:hAnsi="Encode Sans Compressed" w:cs="Times New Roman"/>
          <w:b/>
          <w:iCs/>
        </w:rPr>
        <w:t>oraz w szczególności do:</w:t>
      </w:r>
    </w:p>
    <w:p w14:paraId="4CBA1D55" w14:textId="77777777" w:rsidR="007A465E" w:rsidRPr="00075971" w:rsidRDefault="00CF7BEF">
      <w:pPr>
        <w:spacing w:line="276" w:lineRule="auto"/>
        <w:jc w:val="both"/>
        <w:rPr>
          <w:rFonts w:ascii="Encode Sans Compressed" w:hAnsi="Encode Sans Compressed" w:cs="Times New Roman"/>
        </w:rPr>
      </w:pPr>
      <w:r w:rsidRPr="00075971">
        <w:rPr>
          <w:rFonts w:ascii="Encode Sans Compressed" w:hAnsi="Encode Sans Compressed" w:cs="Times New Roman"/>
        </w:rPr>
        <w:t>a) kontroli zgodności realizacji projektu z dokumentacją w toku wykonywanych robót budowlanych;</w:t>
      </w:r>
    </w:p>
    <w:p w14:paraId="1B041861" w14:textId="77777777" w:rsidR="007A465E" w:rsidRPr="00075971" w:rsidRDefault="00CF7BEF">
      <w:pPr>
        <w:spacing w:line="276" w:lineRule="auto"/>
        <w:jc w:val="both"/>
        <w:rPr>
          <w:rFonts w:ascii="Encode Sans Compressed" w:hAnsi="Encode Sans Compressed" w:cs="Times New Roman"/>
        </w:rPr>
      </w:pPr>
      <w:r w:rsidRPr="00075971">
        <w:rPr>
          <w:rFonts w:ascii="Encode Sans Compressed" w:hAnsi="Encode Sans Compressed" w:cs="Times New Roman"/>
        </w:rPr>
        <w:t>b) wnioskowania o wprowadzenie zmian w dokumentacji;</w:t>
      </w:r>
    </w:p>
    <w:p w14:paraId="0727F431" w14:textId="77777777" w:rsidR="007A465E" w:rsidRPr="00075971" w:rsidRDefault="00CF7BEF">
      <w:pPr>
        <w:spacing w:line="276" w:lineRule="auto"/>
        <w:jc w:val="both"/>
        <w:rPr>
          <w:rFonts w:ascii="Encode Sans Compressed" w:hAnsi="Encode Sans Compressed" w:cs="Times New Roman"/>
        </w:rPr>
      </w:pPr>
      <w:r w:rsidRPr="00075971">
        <w:rPr>
          <w:rFonts w:ascii="Encode Sans Compressed" w:hAnsi="Encode Sans Compressed" w:cs="Times New Roman"/>
        </w:rPr>
        <w:t>c) ścisłej współpracy z Zamawiającym, Inspektorem Nadzoru i Wykonawcą Robót Budowlanych;</w:t>
      </w:r>
    </w:p>
    <w:p w14:paraId="22CFC30F" w14:textId="77777777" w:rsidR="007A465E" w:rsidRPr="00075971" w:rsidRDefault="00CF7BEF">
      <w:pPr>
        <w:spacing w:line="276" w:lineRule="auto"/>
        <w:jc w:val="both"/>
        <w:rPr>
          <w:rFonts w:ascii="Encode Sans Compressed" w:hAnsi="Encode Sans Compressed" w:cs="Times New Roman"/>
        </w:rPr>
      </w:pPr>
      <w:r w:rsidRPr="00075971">
        <w:rPr>
          <w:rFonts w:ascii="Encode Sans Compressed" w:hAnsi="Encode Sans Compressed" w:cs="Times New Roman"/>
        </w:rPr>
        <w:t>d) pełnienie funkcji doradczej i konsultacyjnej wobec Zamawiającego w zakresie objętym dokumentacją;</w:t>
      </w:r>
    </w:p>
    <w:p w14:paraId="177AE653" w14:textId="77777777" w:rsidR="007A465E" w:rsidRPr="00075971" w:rsidRDefault="00CF7BEF">
      <w:pPr>
        <w:spacing w:line="276" w:lineRule="auto"/>
        <w:jc w:val="both"/>
        <w:rPr>
          <w:rFonts w:ascii="Encode Sans Compressed" w:hAnsi="Encode Sans Compressed" w:cs="Times New Roman"/>
        </w:rPr>
      </w:pPr>
      <w:r w:rsidRPr="00075971">
        <w:rPr>
          <w:rFonts w:ascii="Encode Sans Compressed" w:hAnsi="Encode Sans Compressed" w:cs="Times New Roman"/>
        </w:rPr>
        <w:t>e) udzielania wyjaśnień dotyczących wątpliwości powstałych w toku realizacji inwestycji wynikających z dokumentacji;</w:t>
      </w:r>
    </w:p>
    <w:p w14:paraId="60E2C9C1" w14:textId="7715D63D" w:rsidR="007A465E" w:rsidRPr="00075971" w:rsidRDefault="00CF7BEF">
      <w:pPr>
        <w:spacing w:line="276" w:lineRule="auto"/>
        <w:jc w:val="both"/>
        <w:rPr>
          <w:rFonts w:ascii="Encode Sans Compressed" w:hAnsi="Encode Sans Compressed"/>
        </w:rPr>
      </w:pPr>
      <w:r w:rsidRPr="00075971">
        <w:rPr>
          <w:rFonts w:ascii="Encode Sans Compressed" w:hAnsi="Encode Sans Compressed" w:cs="Times New Roman"/>
        </w:rPr>
        <w:t xml:space="preserve">f) udział </w:t>
      </w:r>
      <w:r w:rsidR="00ED27E5" w:rsidRPr="00075971">
        <w:rPr>
          <w:rFonts w:ascii="Encode Sans Compressed" w:hAnsi="Encode Sans Compressed" w:cs="Times New Roman"/>
        </w:rPr>
        <w:t xml:space="preserve">osobisty (max. 3 wizyty) </w:t>
      </w:r>
      <w:r w:rsidRPr="00075971">
        <w:rPr>
          <w:rFonts w:ascii="Encode Sans Compressed" w:hAnsi="Encode Sans Compressed" w:cs="Times New Roman"/>
        </w:rPr>
        <w:t>w komisjach, naradach technicznych, Radach Budowy lub spotkaniach organizowanych przez Wykonawcę Robót Budowlanych lub Inspektora Nadzoru lub Zamawiającego - po uprzednim wezwaniu przez Zamawiającego lub Inspektora Nadzoru.</w:t>
      </w:r>
    </w:p>
    <w:p w14:paraId="7762D584" w14:textId="77777777" w:rsidR="007A465E" w:rsidRPr="00075971" w:rsidRDefault="007A465E">
      <w:pPr>
        <w:spacing w:line="276" w:lineRule="auto"/>
        <w:jc w:val="both"/>
        <w:rPr>
          <w:rFonts w:ascii="Encode Sans Compressed" w:hAnsi="Encode Sans Compressed" w:cs="Times New Roman"/>
        </w:rPr>
      </w:pPr>
    </w:p>
    <w:p w14:paraId="250134F9" w14:textId="293109A9" w:rsidR="007A465E" w:rsidRPr="00075971" w:rsidRDefault="00CF7BEF" w:rsidP="00DE58B5">
      <w:pPr>
        <w:spacing w:line="276" w:lineRule="auto"/>
        <w:jc w:val="both"/>
        <w:rPr>
          <w:rFonts w:ascii="Encode Sans Compressed" w:hAnsi="Encode Sans Compressed" w:cs="Times New Roman"/>
        </w:rPr>
      </w:pPr>
      <w:r w:rsidRPr="00075971">
        <w:rPr>
          <w:rFonts w:ascii="Encode Sans Compressed" w:hAnsi="Encode Sans Compressed" w:cs="Times New Roman"/>
        </w:rPr>
        <w:t>Wykonawca zobowiązuje się wykonać przedmiot umowy w sposób umożliwiający prawidłowe przeprowadzenie zamówienia publicznego na realizację robót budowlanych.</w:t>
      </w:r>
    </w:p>
    <w:p w14:paraId="0E3FF4CC" w14:textId="77777777" w:rsidR="009333D8" w:rsidRPr="00075971" w:rsidRDefault="009333D8" w:rsidP="00DE58B5">
      <w:pPr>
        <w:spacing w:line="276" w:lineRule="auto"/>
        <w:jc w:val="both"/>
        <w:rPr>
          <w:rFonts w:ascii="Encode Sans Compressed" w:hAnsi="Encode Sans Compressed" w:cs="Times New Roman"/>
          <w:iCs/>
        </w:rPr>
      </w:pPr>
    </w:p>
    <w:p w14:paraId="6A230372" w14:textId="77777777" w:rsidR="009333D8" w:rsidRPr="00075971" w:rsidRDefault="009333D8" w:rsidP="009333D8">
      <w:pPr>
        <w:pStyle w:val="Standard"/>
        <w:spacing w:line="276" w:lineRule="auto"/>
        <w:rPr>
          <w:rFonts w:ascii="Encode Sans Compressed" w:hAnsi="Encode Sans Compressed"/>
          <w:iCs/>
          <w:sz w:val="24"/>
          <w:szCs w:val="24"/>
        </w:rPr>
      </w:pPr>
      <w:r w:rsidRPr="00075971">
        <w:rPr>
          <w:rFonts w:ascii="Encode Sans Compressed" w:hAnsi="Encode Sans Compressed" w:cs="Times New Roman"/>
          <w:iCs/>
          <w:sz w:val="24"/>
          <w:szCs w:val="24"/>
        </w:rPr>
        <w:t>Załącznik:</w:t>
      </w:r>
    </w:p>
    <w:p w14:paraId="6C75C3F3" w14:textId="77777777" w:rsidR="009333D8" w:rsidRPr="00075971" w:rsidRDefault="009333D8" w:rsidP="009333D8">
      <w:pPr>
        <w:pStyle w:val="Standard"/>
        <w:numPr>
          <w:ilvl w:val="0"/>
          <w:numId w:val="9"/>
        </w:numPr>
        <w:overflowPunct w:val="0"/>
        <w:spacing w:line="276" w:lineRule="auto"/>
        <w:rPr>
          <w:rFonts w:ascii="Encode Sans Compressed" w:hAnsi="Encode Sans Compressed"/>
          <w:iCs/>
          <w:sz w:val="24"/>
          <w:szCs w:val="24"/>
        </w:rPr>
      </w:pPr>
      <w:r w:rsidRPr="00075971">
        <w:rPr>
          <w:rFonts w:ascii="Encode Sans Compressed" w:hAnsi="Encode Sans Compressed" w:cs="Times New Roman"/>
          <w:iCs/>
          <w:sz w:val="24"/>
          <w:szCs w:val="24"/>
        </w:rPr>
        <w:t>Załącznik graficzny (zakres inwestycji)</w:t>
      </w:r>
    </w:p>
    <w:p w14:paraId="4F617DC6" w14:textId="63B57179" w:rsidR="009333D8" w:rsidRPr="00075971" w:rsidRDefault="009333D8" w:rsidP="009333D8">
      <w:pPr>
        <w:pStyle w:val="Standard"/>
        <w:numPr>
          <w:ilvl w:val="0"/>
          <w:numId w:val="9"/>
        </w:numPr>
        <w:overflowPunct w:val="0"/>
        <w:spacing w:line="276" w:lineRule="auto"/>
        <w:rPr>
          <w:rFonts w:ascii="Encode Sans Compressed" w:hAnsi="Encode Sans Compressed"/>
          <w:iCs/>
          <w:sz w:val="24"/>
          <w:szCs w:val="24"/>
        </w:rPr>
      </w:pPr>
      <w:r w:rsidRPr="00075971">
        <w:rPr>
          <w:rFonts w:ascii="Encode Sans Compressed" w:hAnsi="Encode Sans Compressed" w:cs="Times New Roman"/>
          <w:iCs/>
          <w:sz w:val="24"/>
          <w:szCs w:val="24"/>
        </w:rPr>
        <w:lastRenderedPageBreak/>
        <w:t>Warunki techn. WZDW - zjazdy Boruja</w:t>
      </w:r>
    </w:p>
    <w:sectPr w:rsidR="009333D8" w:rsidRPr="00075971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B868C2"/>
    <w:multiLevelType w:val="hybridMultilevel"/>
    <w:tmpl w:val="0366D7B4"/>
    <w:lvl w:ilvl="0" w:tplc="6938F4E8">
      <w:start w:val="1"/>
      <w:numFmt w:val="decimal"/>
      <w:lvlText w:val="%1."/>
      <w:lvlJc w:val="left"/>
      <w:pPr>
        <w:ind w:left="720" w:hanging="360"/>
      </w:pPr>
      <w:rPr>
        <w:rFonts w:eastAsia="SimSun" w:hint="default"/>
        <w:b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571579"/>
    <w:multiLevelType w:val="multilevel"/>
    <w:tmpl w:val="DFE6278C"/>
    <w:lvl w:ilvl="0">
      <w:start w:val="1"/>
      <w:numFmt w:val="decimal"/>
      <w:lvlText w:val="%1."/>
      <w:lvlJc w:val="left"/>
      <w:pPr>
        <w:tabs>
          <w:tab w:val="num" w:pos="360"/>
        </w:tabs>
        <w:ind w:left="1080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46223DA6"/>
    <w:multiLevelType w:val="multilevel"/>
    <w:tmpl w:val="817251E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A10125"/>
    <w:multiLevelType w:val="multilevel"/>
    <w:tmpl w:val="22E891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4ED0384A"/>
    <w:multiLevelType w:val="hybridMultilevel"/>
    <w:tmpl w:val="5DEA6C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BF66C5"/>
    <w:multiLevelType w:val="multilevel"/>
    <w:tmpl w:val="ADE823E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69CC76D5"/>
    <w:multiLevelType w:val="multilevel"/>
    <w:tmpl w:val="169EF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73AB2B88"/>
    <w:multiLevelType w:val="multilevel"/>
    <w:tmpl w:val="9BBE4B5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  <w:b w:val="0"/>
        <w:sz w:val="24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78094F21"/>
    <w:multiLevelType w:val="multilevel"/>
    <w:tmpl w:val="C84A4E6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num w:numId="1" w16cid:durableId="1331522349">
    <w:abstractNumId w:val="5"/>
  </w:num>
  <w:num w:numId="2" w16cid:durableId="2044206695">
    <w:abstractNumId w:val="6"/>
  </w:num>
  <w:num w:numId="3" w16cid:durableId="717777805">
    <w:abstractNumId w:val="7"/>
  </w:num>
  <w:num w:numId="4" w16cid:durableId="1694728051">
    <w:abstractNumId w:val="3"/>
  </w:num>
  <w:num w:numId="5" w16cid:durableId="1426727773">
    <w:abstractNumId w:val="8"/>
  </w:num>
  <w:num w:numId="6" w16cid:durableId="453909800">
    <w:abstractNumId w:val="0"/>
  </w:num>
  <w:num w:numId="7" w16cid:durableId="1621952661">
    <w:abstractNumId w:val="1"/>
  </w:num>
  <w:num w:numId="8" w16cid:durableId="2108844938">
    <w:abstractNumId w:val="4"/>
  </w:num>
  <w:num w:numId="9" w16cid:durableId="15124066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65E"/>
    <w:rsid w:val="0002044E"/>
    <w:rsid w:val="00031A7E"/>
    <w:rsid w:val="00075971"/>
    <w:rsid w:val="000A46B5"/>
    <w:rsid w:val="00132B12"/>
    <w:rsid w:val="004579B9"/>
    <w:rsid w:val="004D2E67"/>
    <w:rsid w:val="00533454"/>
    <w:rsid w:val="005453E0"/>
    <w:rsid w:val="005635E6"/>
    <w:rsid w:val="005D1FB8"/>
    <w:rsid w:val="005F39BE"/>
    <w:rsid w:val="006A3357"/>
    <w:rsid w:val="0074400A"/>
    <w:rsid w:val="00791B24"/>
    <w:rsid w:val="007A465E"/>
    <w:rsid w:val="0081649A"/>
    <w:rsid w:val="00894C5B"/>
    <w:rsid w:val="009333D8"/>
    <w:rsid w:val="009440C7"/>
    <w:rsid w:val="00A36A58"/>
    <w:rsid w:val="00A527CA"/>
    <w:rsid w:val="00BB7808"/>
    <w:rsid w:val="00C47100"/>
    <w:rsid w:val="00CB6AAF"/>
    <w:rsid w:val="00CF7BEF"/>
    <w:rsid w:val="00D00B6B"/>
    <w:rsid w:val="00D67194"/>
    <w:rsid w:val="00DE58B5"/>
    <w:rsid w:val="00E10C82"/>
    <w:rsid w:val="00E209F8"/>
    <w:rsid w:val="00E32EDE"/>
    <w:rsid w:val="00E76E4C"/>
    <w:rsid w:val="00ED27E5"/>
    <w:rsid w:val="00ED2ED0"/>
    <w:rsid w:val="00F81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E9B01"/>
  <w15:docId w15:val="{26AB0F4F-D5F8-4CD4-B672-9E90C220A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27CA"/>
    <w:pPr>
      <w:suppressAutoHyphens/>
    </w:pPr>
    <w:rPr>
      <w:color w:val="00000A"/>
      <w:sz w:val="24"/>
    </w:rPr>
  </w:style>
  <w:style w:type="paragraph" w:styleId="Nagwek2">
    <w:name w:val="heading 2"/>
    <w:basedOn w:val="Nagwek"/>
    <w:qFormat/>
    <w:pPr>
      <w:numPr>
        <w:ilvl w:val="1"/>
        <w:numId w:val="1"/>
      </w:numPr>
      <w:spacing w:before="200"/>
      <w:outlineLvl w:val="1"/>
    </w:pPr>
    <w:rPr>
      <w:rFonts w:ascii="Liberation Serif" w:eastAsia="SimSun" w:hAnsi="Liberation Serif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3084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285CF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85CF3"/>
    <w:rPr>
      <w:b/>
      <w:bCs/>
      <w:sz w:val="20"/>
      <w:szCs w:val="20"/>
    </w:rPr>
  </w:style>
  <w:style w:type="character" w:customStyle="1" w:styleId="Wyrnienie">
    <w:name w:val="Wyróżnienie"/>
    <w:basedOn w:val="Domylnaczcionkaakapitu"/>
    <w:uiPriority w:val="20"/>
    <w:qFormat/>
    <w:rsid w:val="00990169"/>
    <w:rPr>
      <w:i/>
      <w:iCs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b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/>
    </w:rPr>
  </w:style>
  <w:style w:type="character" w:customStyle="1" w:styleId="ListLabel13">
    <w:name w:val="ListLabel 13"/>
    <w:qFormat/>
    <w:rPr>
      <w:b/>
    </w:rPr>
  </w:style>
  <w:style w:type="character" w:customStyle="1" w:styleId="ListLabel14">
    <w:name w:val="ListLabel 14"/>
    <w:qFormat/>
    <w:rPr>
      <w:b/>
    </w:rPr>
  </w:style>
  <w:style w:type="character" w:customStyle="1" w:styleId="ListLabel15">
    <w:name w:val="ListLabel 15"/>
    <w:qFormat/>
    <w:rPr>
      <w:b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b/>
      <w:i/>
    </w:rPr>
  </w:style>
  <w:style w:type="character" w:customStyle="1" w:styleId="ListLabel20">
    <w:name w:val="ListLabel 20"/>
    <w:qFormat/>
    <w:rPr>
      <w:color w:val="00000A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i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43">
    <w:name w:val="ListLabel 43"/>
    <w:qFormat/>
    <w:rPr>
      <w:rFonts w:cs="OpenSymbol"/>
    </w:rPr>
  </w:style>
  <w:style w:type="character" w:customStyle="1" w:styleId="ListLabel44">
    <w:name w:val="ListLabel 44"/>
    <w:qFormat/>
    <w:rPr>
      <w:rFonts w:cs="OpenSymbol"/>
    </w:rPr>
  </w:style>
  <w:style w:type="character" w:customStyle="1" w:styleId="ListLabel45">
    <w:name w:val="ListLabel 45"/>
    <w:qFormat/>
    <w:rPr>
      <w:rFonts w:cs="OpenSymbol"/>
    </w:rPr>
  </w:style>
  <w:style w:type="character" w:customStyle="1" w:styleId="ListLabel46">
    <w:name w:val="ListLabel 46"/>
    <w:qFormat/>
    <w:rPr>
      <w:rFonts w:cs="OpenSymbol"/>
    </w:rPr>
  </w:style>
  <w:style w:type="character" w:customStyle="1" w:styleId="ListLabel47">
    <w:name w:val="ListLabel 47"/>
    <w:qFormat/>
    <w:rPr>
      <w:rFonts w:cs="OpenSymbol"/>
    </w:rPr>
  </w:style>
  <w:style w:type="character" w:customStyle="1" w:styleId="ListLabel48">
    <w:name w:val="ListLabel 48"/>
    <w:qFormat/>
    <w:rPr>
      <w:rFonts w:cs="OpenSymbol"/>
    </w:rPr>
  </w:style>
  <w:style w:type="character" w:customStyle="1" w:styleId="ListLabel49">
    <w:name w:val="ListLabel 49"/>
    <w:qFormat/>
    <w:rPr>
      <w:rFonts w:cs="OpenSymbol"/>
    </w:rPr>
  </w:style>
  <w:style w:type="character" w:customStyle="1" w:styleId="ListLabel50">
    <w:name w:val="ListLabel 50"/>
    <w:qFormat/>
    <w:rPr>
      <w:rFonts w:cs="OpenSymbol"/>
    </w:rPr>
  </w:style>
  <w:style w:type="character" w:customStyle="1" w:styleId="ListLabel51">
    <w:name w:val="ListLabel 51"/>
    <w:qFormat/>
    <w:rPr>
      <w:rFonts w:cs="OpenSymbol"/>
    </w:rPr>
  </w:style>
  <w:style w:type="character" w:customStyle="1" w:styleId="ListLabel52">
    <w:name w:val="ListLabel 52"/>
    <w:qFormat/>
    <w:rPr>
      <w:rFonts w:cs="OpenSymbol"/>
    </w:rPr>
  </w:style>
  <w:style w:type="character" w:customStyle="1" w:styleId="ListLabel53">
    <w:name w:val="ListLabel 53"/>
    <w:qFormat/>
    <w:rPr>
      <w:rFonts w:cs="OpenSymbol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Znakinumeracji">
    <w:name w:val="Znaki numeracji"/>
    <w:qFormat/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cs="OpenSymbol"/>
    </w:rPr>
  </w:style>
  <w:style w:type="character" w:customStyle="1" w:styleId="ListLabel64">
    <w:name w:val="ListLabel 64"/>
    <w:qFormat/>
    <w:rPr>
      <w:rFonts w:cs="OpenSymbol"/>
    </w:rPr>
  </w:style>
  <w:style w:type="character" w:customStyle="1" w:styleId="ListLabel65">
    <w:name w:val="ListLabel 65"/>
    <w:qFormat/>
    <w:rPr>
      <w:rFonts w:cs="OpenSymbol"/>
    </w:rPr>
  </w:style>
  <w:style w:type="character" w:customStyle="1" w:styleId="ListLabel66">
    <w:name w:val="ListLabel 66"/>
    <w:qFormat/>
    <w:rPr>
      <w:rFonts w:cs="OpenSymbol"/>
    </w:rPr>
  </w:style>
  <w:style w:type="character" w:customStyle="1" w:styleId="ListLabel67">
    <w:name w:val="ListLabel 67"/>
    <w:qFormat/>
    <w:rPr>
      <w:rFonts w:cs="OpenSymbol"/>
    </w:rPr>
  </w:style>
  <w:style w:type="character" w:customStyle="1" w:styleId="ListLabel68">
    <w:name w:val="ListLabel 68"/>
    <w:qFormat/>
    <w:rPr>
      <w:rFonts w:cs="OpenSymbol"/>
    </w:rPr>
  </w:style>
  <w:style w:type="character" w:customStyle="1" w:styleId="ListLabel69">
    <w:name w:val="ListLabel 69"/>
    <w:qFormat/>
    <w:rPr>
      <w:rFonts w:cs="OpenSymbol"/>
    </w:rPr>
  </w:style>
  <w:style w:type="character" w:customStyle="1" w:styleId="ListLabel70">
    <w:name w:val="ListLabel 70"/>
    <w:qFormat/>
    <w:rPr>
      <w:rFonts w:cs="OpenSymbol"/>
      <w:b w:val="0"/>
    </w:rPr>
  </w:style>
  <w:style w:type="character" w:customStyle="1" w:styleId="ListLabel71">
    <w:name w:val="ListLabel 71"/>
    <w:qFormat/>
    <w:rPr>
      <w:rFonts w:cs="OpenSymbol"/>
    </w:rPr>
  </w:style>
  <w:style w:type="character" w:customStyle="1" w:styleId="ListLabel72">
    <w:name w:val="ListLabel 72"/>
    <w:qFormat/>
    <w:rPr>
      <w:rFonts w:cs="OpenSymbol"/>
    </w:rPr>
  </w:style>
  <w:style w:type="character" w:customStyle="1" w:styleId="ListLabel73">
    <w:name w:val="ListLabel 73"/>
    <w:qFormat/>
    <w:rPr>
      <w:rFonts w:cs="OpenSymbol"/>
    </w:rPr>
  </w:style>
  <w:style w:type="character" w:customStyle="1" w:styleId="ListLabel74">
    <w:name w:val="ListLabel 74"/>
    <w:qFormat/>
    <w:rPr>
      <w:rFonts w:cs="OpenSymbol"/>
    </w:rPr>
  </w:style>
  <w:style w:type="character" w:customStyle="1" w:styleId="ListLabel75">
    <w:name w:val="ListLabel 75"/>
    <w:qFormat/>
    <w:rPr>
      <w:rFonts w:cs="OpenSymbol"/>
    </w:rPr>
  </w:style>
  <w:style w:type="character" w:customStyle="1" w:styleId="ListLabel76">
    <w:name w:val="ListLabel 76"/>
    <w:qFormat/>
    <w:rPr>
      <w:rFonts w:cs="OpenSymbol"/>
    </w:rPr>
  </w:style>
  <w:style w:type="character" w:customStyle="1" w:styleId="ListLabel77">
    <w:name w:val="ListLabel 77"/>
    <w:qFormat/>
    <w:rPr>
      <w:rFonts w:cs="OpenSymbol"/>
    </w:rPr>
  </w:style>
  <w:style w:type="character" w:customStyle="1" w:styleId="ListLabel78">
    <w:name w:val="ListLabel 78"/>
    <w:qFormat/>
    <w:rPr>
      <w:rFonts w:cs="OpenSymbol"/>
    </w:rPr>
  </w:style>
  <w:style w:type="character" w:customStyle="1" w:styleId="ListLabel79">
    <w:name w:val="ListLabel 79"/>
    <w:qFormat/>
    <w:rPr>
      <w:rFonts w:cs="OpenSymbol"/>
    </w:rPr>
  </w:style>
  <w:style w:type="character" w:customStyle="1" w:styleId="ListLabel80">
    <w:name w:val="ListLabel 80"/>
    <w:qFormat/>
    <w:rPr>
      <w:rFonts w:cs="OpenSymbol"/>
    </w:rPr>
  </w:style>
  <w:style w:type="character" w:customStyle="1" w:styleId="ListLabel81">
    <w:name w:val="ListLabel 81"/>
    <w:qFormat/>
    <w:rPr>
      <w:rFonts w:cs="OpenSymbol"/>
    </w:rPr>
  </w:style>
  <w:style w:type="character" w:customStyle="1" w:styleId="ListLabel82">
    <w:name w:val="ListLabel 82"/>
    <w:qFormat/>
    <w:rPr>
      <w:rFonts w:cs="OpenSymbol"/>
    </w:rPr>
  </w:style>
  <w:style w:type="character" w:customStyle="1" w:styleId="ListLabel83">
    <w:name w:val="ListLabel 83"/>
    <w:qFormat/>
    <w:rPr>
      <w:rFonts w:cs="OpenSymbol"/>
    </w:rPr>
  </w:style>
  <w:style w:type="character" w:customStyle="1" w:styleId="ListLabel84">
    <w:name w:val="ListLabel 84"/>
    <w:qFormat/>
    <w:rPr>
      <w:rFonts w:cs="OpenSymbol"/>
    </w:rPr>
  </w:style>
  <w:style w:type="character" w:customStyle="1" w:styleId="ListLabel85">
    <w:name w:val="ListLabel 85"/>
    <w:qFormat/>
    <w:rPr>
      <w:rFonts w:cs="OpenSymbol"/>
    </w:rPr>
  </w:style>
  <w:style w:type="character" w:customStyle="1" w:styleId="ListLabel86">
    <w:name w:val="ListLabel 86"/>
    <w:qFormat/>
    <w:rPr>
      <w:rFonts w:cs="OpenSymbol"/>
    </w:rPr>
  </w:style>
  <w:style w:type="character" w:customStyle="1" w:styleId="ListLabel87">
    <w:name w:val="ListLabel 87"/>
    <w:qFormat/>
    <w:rPr>
      <w:rFonts w:cs="OpenSymbol"/>
    </w:rPr>
  </w:style>
  <w:style w:type="character" w:customStyle="1" w:styleId="ListLabel88">
    <w:name w:val="ListLabel 88"/>
    <w:qFormat/>
    <w:rPr>
      <w:rFonts w:cs="OpenSymbol"/>
      <w:b w:val="0"/>
    </w:rPr>
  </w:style>
  <w:style w:type="character" w:customStyle="1" w:styleId="ListLabel89">
    <w:name w:val="ListLabel 89"/>
    <w:qFormat/>
    <w:rPr>
      <w:rFonts w:cs="OpenSymbol"/>
    </w:rPr>
  </w:style>
  <w:style w:type="character" w:customStyle="1" w:styleId="ListLabel90">
    <w:name w:val="ListLabel 90"/>
    <w:qFormat/>
    <w:rPr>
      <w:rFonts w:cs="OpenSymbol"/>
    </w:rPr>
  </w:style>
  <w:style w:type="character" w:customStyle="1" w:styleId="ListLabel91">
    <w:name w:val="ListLabel 91"/>
    <w:qFormat/>
    <w:rPr>
      <w:rFonts w:cs="OpenSymbol"/>
    </w:rPr>
  </w:style>
  <w:style w:type="character" w:customStyle="1" w:styleId="ListLabel92">
    <w:name w:val="ListLabel 92"/>
    <w:qFormat/>
    <w:rPr>
      <w:rFonts w:cs="OpenSymbol"/>
    </w:rPr>
  </w:style>
  <w:style w:type="character" w:customStyle="1" w:styleId="ListLabel93">
    <w:name w:val="ListLabel 93"/>
    <w:qFormat/>
    <w:rPr>
      <w:rFonts w:cs="OpenSymbol"/>
    </w:rPr>
  </w:style>
  <w:style w:type="character" w:customStyle="1" w:styleId="ListLabel94">
    <w:name w:val="ListLabel 94"/>
    <w:qFormat/>
    <w:rPr>
      <w:rFonts w:cs="OpenSymbol"/>
    </w:rPr>
  </w:style>
  <w:style w:type="character" w:customStyle="1" w:styleId="ListLabel95">
    <w:name w:val="ListLabel 95"/>
    <w:qFormat/>
    <w:rPr>
      <w:rFonts w:cs="OpenSymbol"/>
    </w:rPr>
  </w:style>
  <w:style w:type="character" w:customStyle="1" w:styleId="ListLabel96">
    <w:name w:val="ListLabel 96"/>
    <w:qFormat/>
    <w:rPr>
      <w:rFonts w:cs="OpenSymbol"/>
    </w:rPr>
  </w:style>
  <w:style w:type="character" w:customStyle="1" w:styleId="ListLabel97">
    <w:name w:val="ListLabel 97"/>
    <w:qFormat/>
    <w:rPr>
      <w:rFonts w:cs="OpenSymbol"/>
    </w:rPr>
  </w:style>
  <w:style w:type="character" w:customStyle="1" w:styleId="ListLabel98">
    <w:name w:val="ListLabel 98"/>
    <w:qFormat/>
    <w:rPr>
      <w:rFonts w:cs="OpenSymbol"/>
    </w:rPr>
  </w:style>
  <w:style w:type="character" w:customStyle="1" w:styleId="ListLabel99">
    <w:name w:val="ListLabel 99"/>
    <w:qFormat/>
    <w:rPr>
      <w:rFonts w:cs="OpenSymbol"/>
    </w:rPr>
  </w:style>
  <w:style w:type="character" w:customStyle="1" w:styleId="ListLabel100">
    <w:name w:val="ListLabel 100"/>
    <w:qFormat/>
    <w:rPr>
      <w:rFonts w:cs="OpenSymbol"/>
    </w:rPr>
  </w:style>
  <w:style w:type="character" w:customStyle="1" w:styleId="ListLabel101">
    <w:name w:val="ListLabel 101"/>
    <w:qFormat/>
    <w:rPr>
      <w:rFonts w:cs="OpenSymbol"/>
    </w:rPr>
  </w:style>
  <w:style w:type="character" w:customStyle="1" w:styleId="ListLabel102">
    <w:name w:val="ListLabel 102"/>
    <w:qFormat/>
    <w:rPr>
      <w:rFonts w:cs="OpenSymbol"/>
    </w:rPr>
  </w:style>
  <w:style w:type="character" w:customStyle="1" w:styleId="ListLabel103">
    <w:name w:val="ListLabel 103"/>
    <w:qFormat/>
    <w:rPr>
      <w:rFonts w:cs="OpenSymbol"/>
    </w:rPr>
  </w:style>
  <w:style w:type="character" w:customStyle="1" w:styleId="ListLabel104">
    <w:name w:val="ListLabel 104"/>
    <w:qFormat/>
    <w:rPr>
      <w:rFonts w:cs="OpenSymbol"/>
    </w:rPr>
  </w:style>
  <w:style w:type="character" w:customStyle="1" w:styleId="ListLabel105">
    <w:name w:val="ListLabel 105"/>
    <w:qFormat/>
    <w:rPr>
      <w:rFonts w:cs="OpenSymbol"/>
    </w:rPr>
  </w:style>
  <w:style w:type="character" w:customStyle="1" w:styleId="ListLabel106">
    <w:name w:val="ListLabel 106"/>
    <w:qFormat/>
    <w:rPr>
      <w:rFonts w:cs="OpenSymbol"/>
      <w:b w:val="0"/>
    </w:rPr>
  </w:style>
  <w:style w:type="character" w:customStyle="1" w:styleId="ListLabel107">
    <w:name w:val="ListLabel 107"/>
    <w:qFormat/>
    <w:rPr>
      <w:rFonts w:cs="OpenSymbol"/>
    </w:rPr>
  </w:style>
  <w:style w:type="character" w:customStyle="1" w:styleId="ListLabel108">
    <w:name w:val="ListLabel 108"/>
    <w:qFormat/>
    <w:rPr>
      <w:rFonts w:cs="OpenSymbol"/>
    </w:rPr>
  </w:style>
  <w:style w:type="character" w:customStyle="1" w:styleId="ListLabel109">
    <w:name w:val="ListLabel 109"/>
    <w:qFormat/>
    <w:rPr>
      <w:rFonts w:cs="OpenSymbol"/>
    </w:rPr>
  </w:style>
  <w:style w:type="character" w:customStyle="1" w:styleId="ListLabel110">
    <w:name w:val="ListLabel 110"/>
    <w:qFormat/>
    <w:rPr>
      <w:rFonts w:cs="OpenSymbol"/>
    </w:rPr>
  </w:style>
  <w:style w:type="character" w:customStyle="1" w:styleId="ListLabel111">
    <w:name w:val="ListLabel 111"/>
    <w:qFormat/>
    <w:rPr>
      <w:rFonts w:cs="OpenSymbol"/>
    </w:rPr>
  </w:style>
  <w:style w:type="character" w:customStyle="1" w:styleId="ListLabel112">
    <w:name w:val="ListLabel 112"/>
    <w:qFormat/>
    <w:rPr>
      <w:rFonts w:cs="OpenSymbol"/>
    </w:rPr>
  </w:style>
  <w:style w:type="character" w:customStyle="1" w:styleId="ListLabel113">
    <w:name w:val="ListLabel 113"/>
    <w:qFormat/>
    <w:rPr>
      <w:rFonts w:cs="OpenSymbol"/>
    </w:rPr>
  </w:style>
  <w:style w:type="character" w:customStyle="1" w:styleId="ListLabel114">
    <w:name w:val="ListLabel 114"/>
    <w:qFormat/>
    <w:rPr>
      <w:rFonts w:cs="OpenSymbol"/>
    </w:rPr>
  </w:style>
  <w:style w:type="character" w:customStyle="1" w:styleId="ListLabel115">
    <w:name w:val="ListLabel 115"/>
    <w:qFormat/>
    <w:rPr>
      <w:rFonts w:cs="OpenSymbol"/>
    </w:rPr>
  </w:style>
  <w:style w:type="character" w:customStyle="1" w:styleId="ListLabel116">
    <w:name w:val="ListLabel 116"/>
    <w:qFormat/>
    <w:rPr>
      <w:rFonts w:cs="OpenSymbol"/>
    </w:rPr>
  </w:style>
  <w:style w:type="character" w:customStyle="1" w:styleId="ListLabel117">
    <w:name w:val="ListLabel 117"/>
    <w:qFormat/>
    <w:rPr>
      <w:rFonts w:cs="OpenSymbol"/>
    </w:rPr>
  </w:style>
  <w:style w:type="character" w:customStyle="1" w:styleId="ListLabel118">
    <w:name w:val="ListLabel 118"/>
    <w:qFormat/>
    <w:rPr>
      <w:rFonts w:cs="OpenSymbol"/>
    </w:rPr>
  </w:style>
  <w:style w:type="character" w:customStyle="1" w:styleId="ListLabel119">
    <w:name w:val="ListLabel 119"/>
    <w:qFormat/>
    <w:rPr>
      <w:rFonts w:cs="OpenSymbol"/>
    </w:rPr>
  </w:style>
  <w:style w:type="character" w:customStyle="1" w:styleId="ListLabel120">
    <w:name w:val="ListLabel 120"/>
    <w:qFormat/>
    <w:rPr>
      <w:rFonts w:cs="OpenSymbol"/>
    </w:rPr>
  </w:style>
  <w:style w:type="character" w:customStyle="1" w:styleId="ListLabel121">
    <w:name w:val="ListLabel 121"/>
    <w:qFormat/>
    <w:rPr>
      <w:rFonts w:cs="OpenSymbol"/>
    </w:rPr>
  </w:style>
  <w:style w:type="character" w:customStyle="1" w:styleId="ListLabel122">
    <w:name w:val="ListLabel 122"/>
    <w:qFormat/>
    <w:rPr>
      <w:rFonts w:cs="OpenSymbol"/>
    </w:rPr>
  </w:style>
  <w:style w:type="character" w:customStyle="1" w:styleId="ListLabel123">
    <w:name w:val="ListLabel 123"/>
    <w:qFormat/>
    <w:rPr>
      <w:rFonts w:cs="OpenSymbol"/>
    </w:rPr>
  </w:style>
  <w:style w:type="character" w:customStyle="1" w:styleId="ListLabel124">
    <w:name w:val="ListLabel 124"/>
    <w:qFormat/>
    <w:rPr>
      <w:rFonts w:cs="OpenSymbol"/>
      <w:b w:val="0"/>
    </w:rPr>
  </w:style>
  <w:style w:type="character" w:customStyle="1" w:styleId="ListLabel125">
    <w:name w:val="ListLabel 125"/>
    <w:qFormat/>
    <w:rPr>
      <w:rFonts w:cs="OpenSymbol"/>
    </w:rPr>
  </w:style>
  <w:style w:type="character" w:customStyle="1" w:styleId="ListLabel126">
    <w:name w:val="ListLabel 126"/>
    <w:qFormat/>
    <w:rPr>
      <w:rFonts w:cs="OpenSymbol"/>
    </w:rPr>
  </w:style>
  <w:style w:type="character" w:customStyle="1" w:styleId="ListLabel127">
    <w:name w:val="ListLabel 127"/>
    <w:qFormat/>
    <w:rPr>
      <w:rFonts w:cs="OpenSymbol"/>
    </w:rPr>
  </w:style>
  <w:style w:type="character" w:customStyle="1" w:styleId="ListLabel128">
    <w:name w:val="ListLabel 128"/>
    <w:qFormat/>
    <w:rPr>
      <w:rFonts w:cs="OpenSymbol"/>
    </w:rPr>
  </w:style>
  <w:style w:type="character" w:customStyle="1" w:styleId="ListLabel129">
    <w:name w:val="ListLabel 129"/>
    <w:qFormat/>
    <w:rPr>
      <w:rFonts w:cs="OpenSymbol"/>
    </w:rPr>
  </w:style>
  <w:style w:type="character" w:customStyle="1" w:styleId="ListLabel130">
    <w:name w:val="ListLabel 130"/>
    <w:qFormat/>
    <w:rPr>
      <w:rFonts w:cs="OpenSymbol"/>
    </w:rPr>
  </w:style>
  <w:style w:type="character" w:customStyle="1" w:styleId="ListLabel131">
    <w:name w:val="ListLabel 131"/>
    <w:qFormat/>
    <w:rPr>
      <w:rFonts w:cs="OpenSymbol"/>
    </w:rPr>
  </w:style>
  <w:style w:type="character" w:customStyle="1" w:styleId="ListLabel132">
    <w:name w:val="ListLabel 132"/>
    <w:qFormat/>
    <w:rPr>
      <w:rFonts w:cs="OpenSymbol"/>
    </w:rPr>
  </w:style>
  <w:style w:type="character" w:customStyle="1" w:styleId="ListLabel133">
    <w:name w:val="ListLabel 133"/>
    <w:qFormat/>
    <w:rPr>
      <w:rFonts w:cs="OpenSymbol"/>
    </w:rPr>
  </w:style>
  <w:style w:type="character" w:customStyle="1" w:styleId="ListLabel134">
    <w:name w:val="ListLabel 134"/>
    <w:qFormat/>
    <w:rPr>
      <w:rFonts w:cs="OpenSymbol"/>
    </w:rPr>
  </w:style>
  <w:style w:type="character" w:customStyle="1" w:styleId="ListLabel135">
    <w:name w:val="ListLabel 135"/>
    <w:qFormat/>
    <w:rPr>
      <w:rFonts w:cs="OpenSymbol"/>
    </w:rPr>
  </w:style>
  <w:style w:type="character" w:customStyle="1" w:styleId="ListLabel136">
    <w:name w:val="ListLabel 136"/>
    <w:qFormat/>
    <w:rPr>
      <w:rFonts w:cs="OpenSymbol"/>
    </w:rPr>
  </w:style>
  <w:style w:type="character" w:customStyle="1" w:styleId="ListLabel137">
    <w:name w:val="ListLabel 137"/>
    <w:qFormat/>
    <w:rPr>
      <w:rFonts w:cs="OpenSymbol"/>
    </w:rPr>
  </w:style>
  <w:style w:type="character" w:customStyle="1" w:styleId="ListLabel138">
    <w:name w:val="ListLabel 138"/>
    <w:qFormat/>
    <w:rPr>
      <w:rFonts w:cs="OpenSymbol"/>
    </w:rPr>
  </w:style>
  <w:style w:type="character" w:customStyle="1" w:styleId="ListLabel139">
    <w:name w:val="ListLabel 139"/>
    <w:qFormat/>
    <w:rPr>
      <w:rFonts w:cs="OpenSymbol"/>
    </w:rPr>
  </w:style>
  <w:style w:type="character" w:customStyle="1" w:styleId="ListLabel140">
    <w:name w:val="ListLabel 140"/>
    <w:qFormat/>
    <w:rPr>
      <w:rFonts w:cs="OpenSymbol"/>
    </w:rPr>
  </w:style>
  <w:style w:type="character" w:customStyle="1" w:styleId="ListLabel141">
    <w:name w:val="ListLabel 141"/>
    <w:qFormat/>
    <w:rPr>
      <w:rFonts w:cs="OpenSymbol"/>
    </w:rPr>
  </w:style>
  <w:style w:type="character" w:customStyle="1" w:styleId="ListLabel142">
    <w:name w:val="ListLabel 142"/>
    <w:qFormat/>
    <w:rPr>
      <w:rFonts w:cs="OpenSymbol"/>
      <w:b w:val="0"/>
    </w:rPr>
  </w:style>
  <w:style w:type="character" w:customStyle="1" w:styleId="ListLabel143">
    <w:name w:val="ListLabel 143"/>
    <w:qFormat/>
    <w:rPr>
      <w:rFonts w:cs="OpenSymbol"/>
    </w:rPr>
  </w:style>
  <w:style w:type="character" w:customStyle="1" w:styleId="ListLabel144">
    <w:name w:val="ListLabel 144"/>
    <w:qFormat/>
    <w:rPr>
      <w:rFonts w:cs="OpenSymbol"/>
    </w:rPr>
  </w:style>
  <w:style w:type="character" w:customStyle="1" w:styleId="ListLabel145">
    <w:name w:val="ListLabel 145"/>
    <w:qFormat/>
    <w:rPr>
      <w:rFonts w:cs="OpenSymbol"/>
    </w:rPr>
  </w:style>
  <w:style w:type="character" w:customStyle="1" w:styleId="ListLabel146">
    <w:name w:val="ListLabel 146"/>
    <w:qFormat/>
    <w:rPr>
      <w:rFonts w:cs="OpenSymbol"/>
    </w:rPr>
  </w:style>
  <w:style w:type="character" w:customStyle="1" w:styleId="ListLabel147">
    <w:name w:val="ListLabel 147"/>
    <w:qFormat/>
    <w:rPr>
      <w:rFonts w:cs="OpenSymbol"/>
    </w:rPr>
  </w:style>
  <w:style w:type="character" w:customStyle="1" w:styleId="ListLabel148">
    <w:name w:val="ListLabel 148"/>
    <w:qFormat/>
    <w:rPr>
      <w:rFonts w:cs="OpenSymbol"/>
    </w:rPr>
  </w:style>
  <w:style w:type="character" w:customStyle="1" w:styleId="ListLabel149">
    <w:name w:val="ListLabel 149"/>
    <w:qFormat/>
    <w:rPr>
      <w:rFonts w:cs="OpenSymbol"/>
    </w:rPr>
  </w:style>
  <w:style w:type="character" w:customStyle="1" w:styleId="ListLabel150">
    <w:name w:val="ListLabel 150"/>
    <w:qFormat/>
    <w:rPr>
      <w:rFonts w:cs="OpenSymbol"/>
    </w:rPr>
  </w:style>
  <w:style w:type="character" w:customStyle="1" w:styleId="ListLabel151">
    <w:name w:val="ListLabel 151"/>
    <w:qFormat/>
    <w:rPr>
      <w:rFonts w:cs="OpenSymbol"/>
    </w:rPr>
  </w:style>
  <w:style w:type="character" w:customStyle="1" w:styleId="ListLabel152">
    <w:name w:val="ListLabel 152"/>
    <w:qFormat/>
    <w:rPr>
      <w:rFonts w:cs="OpenSymbol"/>
    </w:rPr>
  </w:style>
  <w:style w:type="character" w:customStyle="1" w:styleId="ListLabel153">
    <w:name w:val="ListLabel 153"/>
    <w:qFormat/>
    <w:rPr>
      <w:rFonts w:cs="OpenSymbol"/>
    </w:rPr>
  </w:style>
  <w:style w:type="character" w:customStyle="1" w:styleId="ListLabel154">
    <w:name w:val="ListLabel 154"/>
    <w:qFormat/>
    <w:rPr>
      <w:rFonts w:cs="OpenSymbol"/>
    </w:rPr>
  </w:style>
  <w:style w:type="character" w:customStyle="1" w:styleId="ListLabel155">
    <w:name w:val="ListLabel 155"/>
    <w:qFormat/>
    <w:rPr>
      <w:rFonts w:cs="OpenSymbol"/>
    </w:rPr>
  </w:style>
  <w:style w:type="character" w:customStyle="1" w:styleId="ListLabel156">
    <w:name w:val="ListLabel 156"/>
    <w:qFormat/>
    <w:rPr>
      <w:rFonts w:cs="OpenSymbol"/>
    </w:rPr>
  </w:style>
  <w:style w:type="character" w:customStyle="1" w:styleId="ListLabel157">
    <w:name w:val="ListLabel 157"/>
    <w:qFormat/>
    <w:rPr>
      <w:rFonts w:cs="OpenSymbol"/>
    </w:rPr>
  </w:style>
  <w:style w:type="character" w:customStyle="1" w:styleId="ListLabel158">
    <w:name w:val="ListLabel 158"/>
    <w:qFormat/>
    <w:rPr>
      <w:rFonts w:cs="OpenSymbol"/>
    </w:rPr>
  </w:style>
  <w:style w:type="character" w:customStyle="1" w:styleId="ListLabel159">
    <w:name w:val="ListLabel 159"/>
    <w:qFormat/>
    <w:rPr>
      <w:rFonts w:cs="OpenSymbol"/>
    </w:rPr>
  </w:style>
  <w:style w:type="character" w:customStyle="1" w:styleId="ListLabel160">
    <w:name w:val="ListLabel 160"/>
    <w:qFormat/>
    <w:rPr>
      <w:rFonts w:cs="OpenSymbol"/>
      <w:b w:val="0"/>
    </w:rPr>
  </w:style>
  <w:style w:type="character" w:customStyle="1" w:styleId="ListLabel161">
    <w:name w:val="ListLabel 161"/>
    <w:qFormat/>
    <w:rPr>
      <w:rFonts w:cs="OpenSymbol"/>
    </w:rPr>
  </w:style>
  <w:style w:type="character" w:customStyle="1" w:styleId="ListLabel162">
    <w:name w:val="ListLabel 162"/>
    <w:qFormat/>
    <w:rPr>
      <w:rFonts w:cs="OpenSymbol"/>
    </w:rPr>
  </w:style>
  <w:style w:type="character" w:customStyle="1" w:styleId="ListLabel163">
    <w:name w:val="ListLabel 163"/>
    <w:qFormat/>
    <w:rPr>
      <w:rFonts w:cs="OpenSymbol"/>
    </w:rPr>
  </w:style>
  <w:style w:type="character" w:customStyle="1" w:styleId="ListLabel164">
    <w:name w:val="ListLabel 164"/>
    <w:qFormat/>
    <w:rPr>
      <w:rFonts w:cs="OpenSymbol"/>
    </w:rPr>
  </w:style>
  <w:style w:type="character" w:customStyle="1" w:styleId="ListLabel165">
    <w:name w:val="ListLabel 165"/>
    <w:qFormat/>
    <w:rPr>
      <w:rFonts w:cs="OpenSymbol"/>
    </w:rPr>
  </w:style>
  <w:style w:type="character" w:customStyle="1" w:styleId="ListLabel166">
    <w:name w:val="ListLabel 166"/>
    <w:qFormat/>
    <w:rPr>
      <w:rFonts w:cs="OpenSymbol"/>
    </w:rPr>
  </w:style>
  <w:style w:type="character" w:customStyle="1" w:styleId="ListLabel167">
    <w:name w:val="ListLabel 167"/>
    <w:qFormat/>
    <w:rPr>
      <w:rFonts w:cs="OpenSymbol"/>
    </w:rPr>
  </w:style>
  <w:style w:type="character" w:customStyle="1" w:styleId="ListLabel168">
    <w:name w:val="ListLabel 168"/>
    <w:qFormat/>
    <w:rPr>
      <w:rFonts w:cs="OpenSymbol"/>
    </w:rPr>
  </w:style>
  <w:style w:type="character" w:customStyle="1" w:styleId="ListLabel169">
    <w:name w:val="ListLabel 169"/>
    <w:qFormat/>
    <w:rPr>
      <w:rFonts w:cs="OpenSymbol"/>
    </w:rPr>
  </w:style>
  <w:style w:type="character" w:customStyle="1" w:styleId="ListLabel170">
    <w:name w:val="ListLabel 170"/>
    <w:qFormat/>
    <w:rPr>
      <w:rFonts w:cs="OpenSymbol"/>
    </w:rPr>
  </w:style>
  <w:style w:type="character" w:customStyle="1" w:styleId="ListLabel171">
    <w:name w:val="ListLabel 171"/>
    <w:qFormat/>
    <w:rPr>
      <w:rFonts w:cs="OpenSymbol"/>
    </w:rPr>
  </w:style>
  <w:style w:type="character" w:customStyle="1" w:styleId="ListLabel172">
    <w:name w:val="ListLabel 172"/>
    <w:qFormat/>
    <w:rPr>
      <w:rFonts w:cs="OpenSymbol"/>
    </w:rPr>
  </w:style>
  <w:style w:type="character" w:customStyle="1" w:styleId="ListLabel173">
    <w:name w:val="ListLabel 173"/>
    <w:qFormat/>
    <w:rPr>
      <w:rFonts w:cs="OpenSymbol"/>
    </w:rPr>
  </w:style>
  <w:style w:type="character" w:customStyle="1" w:styleId="ListLabel174">
    <w:name w:val="ListLabel 174"/>
    <w:qFormat/>
    <w:rPr>
      <w:rFonts w:cs="OpenSymbol"/>
    </w:rPr>
  </w:style>
  <w:style w:type="character" w:customStyle="1" w:styleId="ListLabel175">
    <w:name w:val="ListLabel 175"/>
    <w:qFormat/>
    <w:rPr>
      <w:rFonts w:cs="OpenSymbol"/>
    </w:rPr>
  </w:style>
  <w:style w:type="character" w:customStyle="1" w:styleId="ListLabel176">
    <w:name w:val="ListLabel 176"/>
    <w:qFormat/>
    <w:rPr>
      <w:rFonts w:cs="OpenSymbol"/>
    </w:rPr>
  </w:style>
  <w:style w:type="character" w:customStyle="1" w:styleId="ListLabel177">
    <w:name w:val="ListLabel 177"/>
    <w:qFormat/>
    <w:rPr>
      <w:rFonts w:cs="OpenSymbol"/>
    </w:rPr>
  </w:style>
  <w:style w:type="character" w:customStyle="1" w:styleId="ListLabel178">
    <w:name w:val="ListLabel 178"/>
    <w:qFormat/>
    <w:rPr>
      <w:rFonts w:cs="OpenSymbol"/>
      <w:b w:val="0"/>
    </w:rPr>
  </w:style>
  <w:style w:type="character" w:customStyle="1" w:styleId="ListLabel179">
    <w:name w:val="ListLabel 179"/>
    <w:qFormat/>
    <w:rPr>
      <w:rFonts w:cs="OpenSymbol"/>
    </w:rPr>
  </w:style>
  <w:style w:type="character" w:customStyle="1" w:styleId="ListLabel180">
    <w:name w:val="ListLabel 180"/>
    <w:qFormat/>
    <w:rPr>
      <w:rFonts w:cs="OpenSymbol"/>
    </w:rPr>
  </w:style>
  <w:style w:type="character" w:customStyle="1" w:styleId="ListLabel181">
    <w:name w:val="ListLabel 181"/>
    <w:qFormat/>
    <w:rPr>
      <w:rFonts w:cs="OpenSymbol"/>
    </w:rPr>
  </w:style>
  <w:style w:type="character" w:customStyle="1" w:styleId="ListLabel182">
    <w:name w:val="ListLabel 182"/>
    <w:qFormat/>
    <w:rPr>
      <w:rFonts w:cs="OpenSymbol"/>
    </w:rPr>
  </w:style>
  <w:style w:type="character" w:customStyle="1" w:styleId="ListLabel183">
    <w:name w:val="ListLabel 183"/>
    <w:qFormat/>
    <w:rPr>
      <w:rFonts w:cs="OpenSymbol"/>
    </w:rPr>
  </w:style>
  <w:style w:type="character" w:customStyle="1" w:styleId="ListLabel184">
    <w:name w:val="ListLabel 184"/>
    <w:qFormat/>
    <w:rPr>
      <w:rFonts w:cs="OpenSymbol"/>
    </w:rPr>
  </w:style>
  <w:style w:type="character" w:customStyle="1" w:styleId="ListLabel185">
    <w:name w:val="ListLabel 185"/>
    <w:qFormat/>
    <w:rPr>
      <w:rFonts w:cs="OpenSymbol"/>
    </w:rPr>
  </w:style>
  <w:style w:type="character" w:customStyle="1" w:styleId="ListLabel186">
    <w:name w:val="ListLabel 186"/>
    <w:qFormat/>
    <w:rPr>
      <w:rFonts w:cs="OpenSymbol"/>
    </w:rPr>
  </w:style>
  <w:style w:type="character" w:customStyle="1" w:styleId="ListLabel187">
    <w:name w:val="ListLabel 187"/>
    <w:qFormat/>
    <w:rPr>
      <w:rFonts w:cs="OpenSymbol"/>
    </w:rPr>
  </w:style>
  <w:style w:type="character" w:customStyle="1" w:styleId="ListLabel188">
    <w:name w:val="ListLabel 188"/>
    <w:qFormat/>
    <w:rPr>
      <w:rFonts w:cs="OpenSymbol"/>
    </w:rPr>
  </w:style>
  <w:style w:type="character" w:customStyle="1" w:styleId="ListLabel189">
    <w:name w:val="ListLabel 189"/>
    <w:qFormat/>
    <w:rPr>
      <w:rFonts w:cs="OpenSymbol"/>
    </w:rPr>
  </w:style>
  <w:style w:type="character" w:customStyle="1" w:styleId="ListLabel190">
    <w:name w:val="ListLabel 190"/>
    <w:qFormat/>
    <w:rPr>
      <w:rFonts w:cs="OpenSymbol"/>
    </w:rPr>
  </w:style>
  <w:style w:type="character" w:customStyle="1" w:styleId="ListLabel191">
    <w:name w:val="ListLabel 191"/>
    <w:qFormat/>
    <w:rPr>
      <w:rFonts w:cs="OpenSymbol"/>
    </w:rPr>
  </w:style>
  <w:style w:type="character" w:customStyle="1" w:styleId="ListLabel192">
    <w:name w:val="ListLabel 192"/>
    <w:qFormat/>
    <w:rPr>
      <w:rFonts w:cs="OpenSymbol"/>
    </w:rPr>
  </w:style>
  <w:style w:type="character" w:customStyle="1" w:styleId="ListLabel193">
    <w:name w:val="ListLabel 193"/>
    <w:qFormat/>
    <w:rPr>
      <w:rFonts w:cs="OpenSymbol"/>
    </w:rPr>
  </w:style>
  <w:style w:type="character" w:customStyle="1" w:styleId="ListLabel194">
    <w:name w:val="ListLabel 194"/>
    <w:qFormat/>
    <w:rPr>
      <w:rFonts w:cs="OpenSymbol"/>
    </w:rPr>
  </w:style>
  <w:style w:type="character" w:customStyle="1" w:styleId="ListLabel195">
    <w:name w:val="ListLabel 195"/>
    <w:qFormat/>
    <w:rPr>
      <w:rFonts w:cs="OpenSymbol"/>
    </w:rPr>
  </w:style>
  <w:style w:type="character" w:customStyle="1" w:styleId="ListLabel196">
    <w:name w:val="ListLabel 196"/>
    <w:qFormat/>
    <w:rPr>
      <w:rFonts w:cs="OpenSymbol"/>
      <w:b w:val="0"/>
    </w:rPr>
  </w:style>
  <w:style w:type="character" w:customStyle="1" w:styleId="ListLabel197">
    <w:name w:val="ListLabel 197"/>
    <w:qFormat/>
    <w:rPr>
      <w:rFonts w:cs="OpenSymbol"/>
    </w:rPr>
  </w:style>
  <w:style w:type="character" w:customStyle="1" w:styleId="ListLabel198">
    <w:name w:val="ListLabel 198"/>
    <w:qFormat/>
    <w:rPr>
      <w:rFonts w:cs="OpenSymbol"/>
    </w:rPr>
  </w:style>
  <w:style w:type="character" w:customStyle="1" w:styleId="ListLabel199">
    <w:name w:val="ListLabel 199"/>
    <w:qFormat/>
    <w:rPr>
      <w:rFonts w:cs="OpenSymbol"/>
    </w:rPr>
  </w:style>
  <w:style w:type="character" w:customStyle="1" w:styleId="ListLabel200">
    <w:name w:val="ListLabel 200"/>
    <w:qFormat/>
    <w:rPr>
      <w:rFonts w:cs="OpenSymbol"/>
    </w:rPr>
  </w:style>
  <w:style w:type="character" w:customStyle="1" w:styleId="ListLabel201">
    <w:name w:val="ListLabel 201"/>
    <w:qFormat/>
    <w:rPr>
      <w:rFonts w:cs="OpenSymbol"/>
    </w:rPr>
  </w:style>
  <w:style w:type="character" w:customStyle="1" w:styleId="ListLabel202">
    <w:name w:val="ListLabel 202"/>
    <w:qFormat/>
    <w:rPr>
      <w:rFonts w:cs="OpenSymbol"/>
    </w:rPr>
  </w:style>
  <w:style w:type="character" w:customStyle="1" w:styleId="ListLabel203">
    <w:name w:val="ListLabel 203"/>
    <w:qFormat/>
    <w:rPr>
      <w:rFonts w:cs="OpenSymbol"/>
    </w:rPr>
  </w:style>
  <w:style w:type="character" w:customStyle="1" w:styleId="ListLabel204">
    <w:name w:val="ListLabel 204"/>
    <w:qFormat/>
    <w:rPr>
      <w:rFonts w:cs="OpenSymbol"/>
    </w:rPr>
  </w:style>
  <w:style w:type="character" w:customStyle="1" w:styleId="ListLabel205">
    <w:name w:val="ListLabel 205"/>
    <w:qFormat/>
    <w:rPr>
      <w:rFonts w:cs="OpenSymbol"/>
    </w:rPr>
  </w:style>
  <w:style w:type="character" w:customStyle="1" w:styleId="ListLabel206">
    <w:name w:val="ListLabel 206"/>
    <w:qFormat/>
    <w:rPr>
      <w:rFonts w:cs="OpenSymbol"/>
    </w:rPr>
  </w:style>
  <w:style w:type="character" w:customStyle="1" w:styleId="ListLabel207">
    <w:name w:val="ListLabel 207"/>
    <w:qFormat/>
    <w:rPr>
      <w:rFonts w:cs="OpenSymbol"/>
    </w:rPr>
  </w:style>
  <w:style w:type="character" w:customStyle="1" w:styleId="ListLabel208">
    <w:name w:val="ListLabel 208"/>
    <w:qFormat/>
    <w:rPr>
      <w:rFonts w:cs="OpenSymbol"/>
    </w:rPr>
  </w:style>
  <w:style w:type="character" w:customStyle="1" w:styleId="ListLabel209">
    <w:name w:val="ListLabel 209"/>
    <w:qFormat/>
    <w:rPr>
      <w:rFonts w:cs="OpenSymbol"/>
    </w:rPr>
  </w:style>
  <w:style w:type="character" w:customStyle="1" w:styleId="ListLabel210">
    <w:name w:val="ListLabel 210"/>
    <w:qFormat/>
    <w:rPr>
      <w:rFonts w:cs="OpenSymbol"/>
    </w:rPr>
  </w:style>
  <w:style w:type="character" w:customStyle="1" w:styleId="ListLabel211">
    <w:name w:val="ListLabel 211"/>
    <w:qFormat/>
    <w:rPr>
      <w:rFonts w:cs="OpenSymbol"/>
    </w:rPr>
  </w:style>
  <w:style w:type="character" w:customStyle="1" w:styleId="ListLabel212">
    <w:name w:val="ListLabel 212"/>
    <w:qFormat/>
    <w:rPr>
      <w:rFonts w:cs="OpenSymbol"/>
    </w:rPr>
  </w:style>
  <w:style w:type="character" w:customStyle="1" w:styleId="ListLabel213">
    <w:name w:val="ListLabel 213"/>
    <w:qFormat/>
    <w:rPr>
      <w:rFonts w:cs="OpenSymbol"/>
    </w:rPr>
  </w:style>
  <w:style w:type="character" w:customStyle="1" w:styleId="ListLabel214">
    <w:name w:val="ListLabel 214"/>
    <w:qFormat/>
    <w:rPr>
      <w:rFonts w:cs="OpenSymbol"/>
      <w:b w:val="0"/>
    </w:rPr>
  </w:style>
  <w:style w:type="character" w:customStyle="1" w:styleId="ListLabel215">
    <w:name w:val="ListLabel 215"/>
    <w:qFormat/>
    <w:rPr>
      <w:rFonts w:cs="OpenSymbol"/>
    </w:rPr>
  </w:style>
  <w:style w:type="character" w:customStyle="1" w:styleId="ListLabel216">
    <w:name w:val="ListLabel 216"/>
    <w:qFormat/>
    <w:rPr>
      <w:rFonts w:cs="OpenSymbol"/>
    </w:rPr>
  </w:style>
  <w:style w:type="character" w:customStyle="1" w:styleId="ListLabel217">
    <w:name w:val="ListLabel 217"/>
    <w:qFormat/>
    <w:rPr>
      <w:rFonts w:cs="OpenSymbol"/>
    </w:rPr>
  </w:style>
  <w:style w:type="character" w:customStyle="1" w:styleId="ListLabel218">
    <w:name w:val="ListLabel 218"/>
    <w:qFormat/>
    <w:rPr>
      <w:rFonts w:cs="OpenSymbol"/>
    </w:rPr>
  </w:style>
  <w:style w:type="character" w:customStyle="1" w:styleId="ListLabel219">
    <w:name w:val="ListLabel 219"/>
    <w:qFormat/>
    <w:rPr>
      <w:rFonts w:cs="OpenSymbol"/>
    </w:rPr>
  </w:style>
  <w:style w:type="character" w:customStyle="1" w:styleId="ListLabel220">
    <w:name w:val="ListLabel 220"/>
    <w:qFormat/>
    <w:rPr>
      <w:rFonts w:cs="OpenSymbol"/>
    </w:rPr>
  </w:style>
  <w:style w:type="character" w:customStyle="1" w:styleId="ListLabel221">
    <w:name w:val="ListLabel 221"/>
    <w:qFormat/>
    <w:rPr>
      <w:rFonts w:cs="OpenSymbol"/>
    </w:rPr>
  </w:style>
  <w:style w:type="character" w:customStyle="1" w:styleId="ListLabel222">
    <w:name w:val="ListLabel 222"/>
    <w:qFormat/>
    <w:rPr>
      <w:rFonts w:cs="OpenSymbol"/>
    </w:rPr>
  </w:style>
  <w:style w:type="character" w:customStyle="1" w:styleId="ListLabel223">
    <w:name w:val="ListLabel 223"/>
    <w:qFormat/>
    <w:rPr>
      <w:rFonts w:cs="OpenSymbol"/>
    </w:rPr>
  </w:style>
  <w:style w:type="character" w:customStyle="1" w:styleId="ListLabel224">
    <w:name w:val="ListLabel 224"/>
    <w:qFormat/>
    <w:rPr>
      <w:rFonts w:cs="OpenSymbol"/>
    </w:rPr>
  </w:style>
  <w:style w:type="character" w:customStyle="1" w:styleId="ListLabel225">
    <w:name w:val="ListLabel 225"/>
    <w:qFormat/>
    <w:rPr>
      <w:rFonts w:cs="OpenSymbol"/>
    </w:rPr>
  </w:style>
  <w:style w:type="character" w:customStyle="1" w:styleId="ListLabel226">
    <w:name w:val="ListLabel 226"/>
    <w:qFormat/>
    <w:rPr>
      <w:rFonts w:cs="OpenSymbol"/>
    </w:rPr>
  </w:style>
  <w:style w:type="character" w:customStyle="1" w:styleId="ListLabel227">
    <w:name w:val="ListLabel 227"/>
    <w:qFormat/>
    <w:rPr>
      <w:rFonts w:cs="OpenSymbol"/>
    </w:rPr>
  </w:style>
  <w:style w:type="character" w:customStyle="1" w:styleId="ListLabel228">
    <w:name w:val="ListLabel 228"/>
    <w:qFormat/>
    <w:rPr>
      <w:rFonts w:cs="OpenSymbol"/>
    </w:rPr>
  </w:style>
  <w:style w:type="character" w:customStyle="1" w:styleId="ListLabel229">
    <w:name w:val="ListLabel 229"/>
    <w:qFormat/>
    <w:rPr>
      <w:rFonts w:cs="OpenSymbol"/>
    </w:rPr>
  </w:style>
  <w:style w:type="character" w:customStyle="1" w:styleId="ListLabel230">
    <w:name w:val="ListLabel 230"/>
    <w:qFormat/>
    <w:rPr>
      <w:rFonts w:cs="OpenSymbol"/>
    </w:rPr>
  </w:style>
  <w:style w:type="character" w:customStyle="1" w:styleId="ListLabel231">
    <w:name w:val="ListLabel 231"/>
    <w:qFormat/>
    <w:rPr>
      <w:rFonts w:cs="OpenSymbol"/>
    </w:rPr>
  </w:style>
  <w:style w:type="character" w:customStyle="1" w:styleId="ListLabel232">
    <w:name w:val="ListLabel 232"/>
    <w:qFormat/>
    <w:rPr>
      <w:rFonts w:cs="OpenSymbol"/>
      <w:b w:val="0"/>
    </w:rPr>
  </w:style>
  <w:style w:type="character" w:customStyle="1" w:styleId="ListLabel233">
    <w:name w:val="ListLabel 233"/>
    <w:qFormat/>
    <w:rPr>
      <w:rFonts w:cs="OpenSymbol"/>
    </w:rPr>
  </w:style>
  <w:style w:type="character" w:customStyle="1" w:styleId="ListLabel234">
    <w:name w:val="ListLabel 234"/>
    <w:qFormat/>
    <w:rPr>
      <w:rFonts w:cs="OpenSymbol"/>
    </w:rPr>
  </w:style>
  <w:style w:type="character" w:customStyle="1" w:styleId="ListLabel235">
    <w:name w:val="ListLabel 235"/>
    <w:qFormat/>
    <w:rPr>
      <w:rFonts w:cs="OpenSymbol"/>
    </w:rPr>
  </w:style>
  <w:style w:type="character" w:customStyle="1" w:styleId="ListLabel236">
    <w:name w:val="ListLabel 236"/>
    <w:qFormat/>
    <w:rPr>
      <w:rFonts w:cs="OpenSymbol"/>
    </w:rPr>
  </w:style>
  <w:style w:type="character" w:customStyle="1" w:styleId="ListLabel237">
    <w:name w:val="ListLabel 237"/>
    <w:qFormat/>
    <w:rPr>
      <w:rFonts w:cs="OpenSymbol"/>
    </w:rPr>
  </w:style>
  <w:style w:type="character" w:customStyle="1" w:styleId="ListLabel238">
    <w:name w:val="ListLabel 238"/>
    <w:qFormat/>
    <w:rPr>
      <w:rFonts w:cs="OpenSymbol"/>
    </w:rPr>
  </w:style>
  <w:style w:type="character" w:customStyle="1" w:styleId="ListLabel239">
    <w:name w:val="ListLabel 239"/>
    <w:qFormat/>
    <w:rPr>
      <w:rFonts w:cs="OpenSymbol"/>
    </w:rPr>
  </w:style>
  <w:style w:type="character" w:customStyle="1" w:styleId="ListLabel240">
    <w:name w:val="ListLabel 240"/>
    <w:qFormat/>
    <w:rPr>
      <w:rFonts w:cs="OpenSymbol"/>
    </w:rPr>
  </w:style>
  <w:style w:type="character" w:customStyle="1" w:styleId="ListLabel241">
    <w:name w:val="ListLabel 241"/>
    <w:qFormat/>
    <w:rPr>
      <w:rFonts w:cs="OpenSymbol"/>
    </w:rPr>
  </w:style>
  <w:style w:type="character" w:customStyle="1" w:styleId="ListLabel242">
    <w:name w:val="ListLabel 242"/>
    <w:qFormat/>
    <w:rPr>
      <w:rFonts w:cs="OpenSymbol"/>
    </w:rPr>
  </w:style>
  <w:style w:type="character" w:customStyle="1" w:styleId="ListLabel243">
    <w:name w:val="ListLabel 243"/>
    <w:qFormat/>
    <w:rPr>
      <w:rFonts w:cs="OpenSymbol"/>
    </w:rPr>
  </w:style>
  <w:style w:type="character" w:customStyle="1" w:styleId="ListLabel244">
    <w:name w:val="ListLabel 244"/>
    <w:qFormat/>
    <w:rPr>
      <w:rFonts w:cs="OpenSymbol"/>
    </w:rPr>
  </w:style>
  <w:style w:type="character" w:customStyle="1" w:styleId="ListLabel245">
    <w:name w:val="ListLabel 245"/>
    <w:qFormat/>
    <w:rPr>
      <w:rFonts w:cs="OpenSymbol"/>
    </w:rPr>
  </w:style>
  <w:style w:type="character" w:customStyle="1" w:styleId="ListLabel246">
    <w:name w:val="ListLabel 246"/>
    <w:qFormat/>
    <w:rPr>
      <w:rFonts w:cs="OpenSymbol"/>
    </w:rPr>
  </w:style>
  <w:style w:type="character" w:customStyle="1" w:styleId="ListLabel247">
    <w:name w:val="ListLabel 247"/>
    <w:qFormat/>
    <w:rPr>
      <w:rFonts w:cs="OpenSymbol"/>
    </w:rPr>
  </w:style>
  <w:style w:type="character" w:customStyle="1" w:styleId="ListLabel248">
    <w:name w:val="ListLabel 248"/>
    <w:qFormat/>
    <w:rPr>
      <w:rFonts w:cs="OpenSymbol"/>
    </w:rPr>
  </w:style>
  <w:style w:type="character" w:customStyle="1" w:styleId="ListLabel249">
    <w:name w:val="ListLabel 249"/>
    <w:qFormat/>
    <w:rPr>
      <w:rFonts w:cs="OpenSymbol"/>
    </w:rPr>
  </w:style>
  <w:style w:type="character" w:customStyle="1" w:styleId="ListLabel250">
    <w:name w:val="ListLabel 250"/>
    <w:qFormat/>
    <w:rPr>
      <w:rFonts w:cs="OpenSymbol"/>
      <w:b w:val="0"/>
    </w:rPr>
  </w:style>
  <w:style w:type="character" w:customStyle="1" w:styleId="ListLabel251">
    <w:name w:val="ListLabel 251"/>
    <w:qFormat/>
    <w:rPr>
      <w:rFonts w:cs="OpenSymbol"/>
    </w:rPr>
  </w:style>
  <w:style w:type="character" w:customStyle="1" w:styleId="ListLabel252">
    <w:name w:val="ListLabel 252"/>
    <w:qFormat/>
    <w:rPr>
      <w:rFonts w:cs="OpenSymbol"/>
    </w:rPr>
  </w:style>
  <w:style w:type="character" w:customStyle="1" w:styleId="ListLabel253">
    <w:name w:val="ListLabel 253"/>
    <w:qFormat/>
    <w:rPr>
      <w:rFonts w:cs="OpenSymbol"/>
    </w:rPr>
  </w:style>
  <w:style w:type="character" w:customStyle="1" w:styleId="ListLabel254">
    <w:name w:val="ListLabel 254"/>
    <w:qFormat/>
    <w:rPr>
      <w:rFonts w:cs="OpenSymbol"/>
    </w:rPr>
  </w:style>
  <w:style w:type="character" w:customStyle="1" w:styleId="ListLabel255">
    <w:name w:val="ListLabel 255"/>
    <w:qFormat/>
    <w:rPr>
      <w:rFonts w:cs="OpenSymbol"/>
    </w:rPr>
  </w:style>
  <w:style w:type="character" w:customStyle="1" w:styleId="ListLabel256">
    <w:name w:val="ListLabel 256"/>
    <w:qFormat/>
    <w:rPr>
      <w:rFonts w:cs="OpenSymbol"/>
    </w:rPr>
  </w:style>
  <w:style w:type="character" w:customStyle="1" w:styleId="ListLabel257">
    <w:name w:val="ListLabel 257"/>
    <w:qFormat/>
    <w:rPr>
      <w:rFonts w:cs="OpenSymbol"/>
    </w:rPr>
  </w:style>
  <w:style w:type="character" w:customStyle="1" w:styleId="ListLabel258">
    <w:name w:val="ListLabel 258"/>
    <w:qFormat/>
    <w:rPr>
      <w:rFonts w:cs="OpenSymbol"/>
    </w:rPr>
  </w:style>
  <w:style w:type="character" w:customStyle="1" w:styleId="ListLabel259">
    <w:name w:val="ListLabel 259"/>
    <w:qFormat/>
    <w:rPr>
      <w:rFonts w:cs="OpenSymbol"/>
    </w:rPr>
  </w:style>
  <w:style w:type="character" w:customStyle="1" w:styleId="ListLabel260">
    <w:name w:val="ListLabel 260"/>
    <w:qFormat/>
    <w:rPr>
      <w:rFonts w:cs="OpenSymbol"/>
    </w:rPr>
  </w:style>
  <w:style w:type="character" w:customStyle="1" w:styleId="ListLabel261">
    <w:name w:val="ListLabel 261"/>
    <w:qFormat/>
    <w:rPr>
      <w:rFonts w:cs="OpenSymbol"/>
    </w:rPr>
  </w:style>
  <w:style w:type="character" w:customStyle="1" w:styleId="ListLabel262">
    <w:name w:val="ListLabel 262"/>
    <w:qFormat/>
    <w:rPr>
      <w:rFonts w:cs="OpenSymbol"/>
    </w:rPr>
  </w:style>
  <w:style w:type="character" w:customStyle="1" w:styleId="ListLabel263">
    <w:name w:val="ListLabel 263"/>
    <w:qFormat/>
    <w:rPr>
      <w:rFonts w:cs="OpenSymbol"/>
    </w:rPr>
  </w:style>
  <w:style w:type="character" w:customStyle="1" w:styleId="ListLabel264">
    <w:name w:val="ListLabel 264"/>
    <w:qFormat/>
    <w:rPr>
      <w:rFonts w:cs="OpenSymbol"/>
    </w:rPr>
  </w:style>
  <w:style w:type="character" w:customStyle="1" w:styleId="ListLabel265">
    <w:name w:val="ListLabel 265"/>
    <w:qFormat/>
    <w:rPr>
      <w:rFonts w:cs="OpenSymbol"/>
    </w:rPr>
  </w:style>
  <w:style w:type="character" w:customStyle="1" w:styleId="ListLabel266">
    <w:name w:val="ListLabel 266"/>
    <w:qFormat/>
    <w:rPr>
      <w:rFonts w:cs="OpenSymbol"/>
    </w:rPr>
  </w:style>
  <w:style w:type="character" w:customStyle="1" w:styleId="ListLabel267">
    <w:name w:val="ListLabel 267"/>
    <w:qFormat/>
    <w:rPr>
      <w:rFonts w:cs="OpenSymbol"/>
    </w:rPr>
  </w:style>
  <w:style w:type="character" w:customStyle="1" w:styleId="ListLabel268">
    <w:name w:val="ListLabel 268"/>
    <w:qFormat/>
    <w:rPr>
      <w:rFonts w:cs="OpenSymbol"/>
      <w:b w:val="0"/>
    </w:rPr>
  </w:style>
  <w:style w:type="character" w:customStyle="1" w:styleId="ListLabel269">
    <w:name w:val="ListLabel 269"/>
    <w:qFormat/>
    <w:rPr>
      <w:rFonts w:cs="OpenSymbol"/>
    </w:rPr>
  </w:style>
  <w:style w:type="character" w:customStyle="1" w:styleId="ListLabel270">
    <w:name w:val="ListLabel 270"/>
    <w:qFormat/>
    <w:rPr>
      <w:rFonts w:cs="OpenSymbol"/>
    </w:rPr>
  </w:style>
  <w:style w:type="character" w:customStyle="1" w:styleId="ListLabel271">
    <w:name w:val="ListLabel 271"/>
    <w:qFormat/>
    <w:rPr>
      <w:rFonts w:cs="OpenSymbol"/>
    </w:rPr>
  </w:style>
  <w:style w:type="character" w:customStyle="1" w:styleId="ListLabel272">
    <w:name w:val="ListLabel 272"/>
    <w:qFormat/>
    <w:rPr>
      <w:rFonts w:cs="OpenSymbol"/>
    </w:rPr>
  </w:style>
  <w:style w:type="character" w:customStyle="1" w:styleId="ListLabel273">
    <w:name w:val="ListLabel 273"/>
    <w:qFormat/>
    <w:rPr>
      <w:rFonts w:cs="OpenSymbol"/>
    </w:rPr>
  </w:style>
  <w:style w:type="character" w:customStyle="1" w:styleId="ListLabel274">
    <w:name w:val="ListLabel 274"/>
    <w:qFormat/>
    <w:rPr>
      <w:rFonts w:cs="OpenSymbol"/>
    </w:rPr>
  </w:style>
  <w:style w:type="character" w:customStyle="1" w:styleId="ListLabel275">
    <w:name w:val="ListLabel 275"/>
    <w:qFormat/>
    <w:rPr>
      <w:rFonts w:cs="OpenSymbol"/>
    </w:rPr>
  </w:style>
  <w:style w:type="character" w:customStyle="1" w:styleId="ListLabel276">
    <w:name w:val="ListLabel 276"/>
    <w:qFormat/>
    <w:rPr>
      <w:rFonts w:cs="OpenSymbol"/>
    </w:rPr>
  </w:style>
  <w:style w:type="character" w:customStyle="1" w:styleId="ListLabel277">
    <w:name w:val="ListLabel 277"/>
    <w:qFormat/>
    <w:rPr>
      <w:rFonts w:cs="OpenSymbol"/>
    </w:rPr>
  </w:style>
  <w:style w:type="character" w:customStyle="1" w:styleId="ListLabel278">
    <w:name w:val="ListLabel 278"/>
    <w:qFormat/>
    <w:rPr>
      <w:rFonts w:cs="OpenSymbol"/>
    </w:rPr>
  </w:style>
  <w:style w:type="character" w:customStyle="1" w:styleId="ListLabel279">
    <w:name w:val="ListLabel 279"/>
    <w:qFormat/>
    <w:rPr>
      <w:rFonts w:cs="OpenSymbol"/>
    </w:rPr>
  </w:style>
  <w:style w:type="character" w:customStyle="1" w:styleId="ListLabel280">
    <w:name w:val="ListLabel 280"/>
    <w:qFormat/>
    <w:rPr>
      <w:rFonts w:cs="OpenSymbol"/>
    </w:rPr>
  </w:style>
  <w:style w:type="character" w:customStyle="1" w:styleId="ListLabel281">
    <w:name w:val="ListLabel 281"/>
    <w:qFormat/>
    <w:rPr>
      <w:rFonts w:cs="OpenSymbol"/>
    </w:rPr>
  </w:style>
  <w:style w:type="character" w:customStyle="1" w:styleId="ListLabel282">
    <w:name w:val="ListLabel 282"/>
    <w:qFormat/>
    <w:rPr>
      <w:rFonts w:cs="OpenSymbol"/>
    </w:rPr>
  </w:style>
  <w:style w:type="character" w:customStyle="1" w:styleId="ListLabel283">
    <w:name w:val="ListLabel 283"/>
    <w:qFormat/>
    <w:rPr>
      <w:rFonts w:cs="OpenSymbol"/>
    </w:rPr>
  </w:style>
  <w:style w:type="character" w:customStyle="1" w:styleId="ListLabel284">
    <w:name w:val="ListLabel 284"/>
    <w:qFormat/>
    <w:rPr>
      <w:rFonts w:cs="OpenSymbol"/>
    </w:rPr>
  </w:style>
  <w:style w:type="character" w:customStyle="1" w:styleId="ListLabel285">
    <w:name w:val="ListLabel 285"/>
    <w:qFormat/>
    <w:rPr>
      <w:rFonts w:cs="OpenSymbol"/>
    </w:rPr>
  </w:style>
  <w:style w:type="character" w:customStyle="1" w:styleId="ListLabel286">
    <w:name w:val="ListLabel 286"/>
    <w:qFormat/>
    <w:rPr>
      <w:rFonts w:cs="OpenSymbol"/>
      <w:b w:val="0"/>
    </w:rPr>
  </w:style>
  <w:style w:type="character" w:customStyle="1" w:styleId="ListLabel287">
    <w:name w:val="ListLabel 287"/>
    <w:qFormat/>
    <w:rPr>
      <w:rFonts w:cs="OpenSymbol"/>
    </w:rPr>
  </w:style>
  <w:style w:type="character" w:customStyle="1" w:styleId="ListLabel288">
    <w:name w:val="ListLabel 288"/>
    <w:qFormat/>
    <w:rPr>
      <w:rFonts w:cs="OpenSymbol"/>
    </w:rPr>
  </w:style>
  <w:style w:type="character" w:customStyle="1" w:styleId="ListLabel289">
    <w:name w:val="ListLabel 289"/>
    <w:qFormat/>
    <w:rPr>
      <w:rFonts w:cs="OpenSymbol"/>
    </w:rPr>
  </w:style>
  <w:style w:type="character" w:customStyle="1" w:styleId="ListLabel290">
    <w:name w:val="ListLabel 290"/>
    <w:qFormat/>
    <w:rPr>
      <w:rFonts w:cs="OpenSymbol"/>
    </w:rPr>
  </w:style>
  <w:style w:type="character" w:customStyle="1" w:styleId="ListLabel291">
    <w:name w:val="ListLabel 291"/>
    <w:qFormat/>
    <w:rPr>
      <w:rFonts w:cs="OpenSymbol"/>
    </w:rPr>
  </w:style>
  <w:style w:type="character" w:customStyle="1" w:styleId="ListLabel292">
    <w:name w:val="ListLabel 292"/>
    <w:qFormat/>
    <w:rPr>
      <w:rFonts w:cs="OpenSymbol"/>
    </w:rPr>
  </w:style>
  <w:style w:type="character" w:customStyle="1" w:styleId="ListLabel293">
    <w:name w:val="ListLabel 293"/>
    <w:qFormat/>
    <w:rPr>
      <w:rFonts w:cs="OpenSymbol"/>
    </w:rPr>
  </w:style>
  <w:style w:type="character" w:customStyle="1" w:styleId="ListLabel294">
    <w:name w:val="ListLabel 294"/>
    <w:qFormat/>
    <w:rPr>
      <w:rFonts w:cs="OpenSymbol"/>
    </w:rPr>
  </w:style>
  <w:style w:type="character" w:customStyle="1" w:styleId="ListLabel295">
    <w:name w:val="ListLabel 295"/>
    <w:qFormat/>
    <w:rPr>
      <w:rFonts w:cs="OpenSymbol"/>
    </w:rPr>
  </w:style>
  <w:style w:type="character" w:customStyle="1" w:styleId="ListLabel296">
    <w:name w:val="ListLabel 296"/>
    <w:qFormat/>
    <w:rPr>
      <w:rFonts w:cs="OpenSymbol"/>
    </w:rPr>
  </w:style>
  <w:style w:type="character" w:customStyle="1" w:styleId="ListLabel297">
    <w:name w:val="ListLabel 297"/>
    <w:qFormat/>
    <w:rPr>
      <w:rFonts w:cs="OpenSymbol"/>
    </w:rPr>
  </w:style>
  <w:style w:type="character" w:customStyle="1" w:styleId="ListLabel298">
    <w:name w:val="ListLabel 298"/>
    <w:qFormat/>
    <w:rPr>
      <w:rFonts w:cs="OpenSymbol"/>
    </w:rPr>
  </w:style>
  <w:style w:type="character" w:customStyle="1" w:styleId="ListLabel299">
    <w:name w:val="ListLabel 299"/>
    <w:qFormat/>
    <w:rPr>
      <w:rFonts w:cs="OpenSymbol"/>
    </w:rPr>
  </w:style>
  <w:style w:type="character" w:customStyle="1" w:styleId="ListLabel300">
    <w:name w:val="ListLabel 300"/>
    <w:qFormat/>
    <w:rPr>
      <w:rFonts w:cs="OpenSymbol"/>
    </w:rPr>
  </w:style>
  <w:style w:type="character" w:customStyle="1" w:styleId="ListLabel301">
    <w:name w:val="ListLabel 301"/>
    <w:qFormat/>
    <w:rPr>
      <w:rFonts w:cs="OpenSymbol"/>
    </w:rPr>
  </w:style>
  <w:style w:type="character" w:customStyle="1" w:styleId="ListLabel302">
    <w:name w:val="ListLabel 302"/>
    <w:qFormat/>
    <w:rPr>
      <w:rFonts w:cs="OpenSymbol"/>
    </w:rPr>
  </w:style>
  <w:style w:type="character" w:customStyle="1" w:styleId="ListLabel303">
    <w:name w:val="ListLabel 303"/>
    <w:qFormat/>
    <w:rPr>
      <w:rFonts w:cs="OpenSymbol"/>
    </w:rPr>
  </w:style>
  <w:style w:type="character" w:customStyle="1" w:styleId="ListLabel304">
    <w:name w:val="ListLabel 304"/>
    <w:qFormat/>
    <w:rPr>
      <w:rFonts w:cs="OpenSymbol"/>
      <w:b w:val="0"/>
    </w:rPr>
  </w:style>
  <w:style w:type="character" w:customStyle="1" w:styleId="ListLabel305">
    <w:name w:val="ListLabel 305"/>
    <w:qFormat/>
    <w:rPr>
      <w:rFonts w:cs="OpenSymbol"/>
    </w:rPr>
  </w:style>
  <w:style w:type="character" w:customStyle="1" w:styleId="ListLabel306">
    <w:name w:val="ListLabel 306"/>
    <w:qFormat/>
    <w:rPr>
      <w:rFonts w:cs="OpenSymbol"/>
    </w:rPr>
  </w:style>
  <w:style w:type="character" w:customStyle="1" w:styleId="ListLabel307">
    <w:name w:val="ListLabel 307"/>
    <w:qFormat/>
    <w:rPr>
      <w:rFonts w:cs="OpenSymbol"/>
    </w:rPr>
  </w:style>
  <w:style w:type="character" w:customStyle="1" w:styleId="ListLabel308">
    <w:name w:val="ListLabel 308"/>
    <w:qFormat/>
    <w:rPr>
      <w:rFonts w:cs="OpenSymbol"/>
    </w:rPr>
  </w:style>
  <w:style w:type="character" w:customStyle="1" w:styleId="ListLabel309">
    <w:name w:val="ListLabel 309"/>
    <w:qFormat/>
    <w:rPr>
      <w:rFonts w:cs="OpenSymbol"/>
    </w:rPr>
  </w:style>
  <w:style w:type="character" w:customStyle="1" w:styleId="ListLabel310">
    <w:name w:val="ListLabel 310"/>
    <w:qFormat/>
    <w:rPr>
      <w:rFonts w:cs="OpenSymbol"/>
    </w:rPr>
  </w:style>
  <w:style w:type="character" w:customStyle="1" w:styleId="ListLabel311">
    <w:name w:val="ListLabel 311"/>
    <w:qFormat/>
    <w:rPr>
      <w:rFonts w:cs="OpenSymbol"/>
    </w:rPr>
  </w:style>
  <w:style w:type="character" w:customStyle="1" w:styleId="ListLabel312">
    <w:name w:val="ListLabel 312"/>
    <w:qFormat/>
    <w:rPr>
      <w:rFonts w:cs="OpenSymbol"/>
    </w:rPr>
  </w:style>
  <w:style w:type="character" w:customStyle="1" w:styleId="WWCharLFO11LVL1">
    <w:name w:val="WW_CharLFO11LVL1"/>
    <w:qFormat/>
    <w:rPr>
      <w:b/>
      <w:i w:val="0"/>
      <w:iCs w:val="0"/>
    </w:rPr>
  </w:style>
  <w:style w:type="character" w:customStyle="1" w:styleId="WWCharLFO3LVL9">
    <w:name w:val="WW_CharLFO3LVL9"/>
    <w:qFormat/>
    <w:rPr>
      <w:rFonts w:ascii="OpenSymbol" w:hAnsi="OpenSymbol" w:cs="OpenSymbol"/>
    </w:rPr>
  </w:style>
  <w:style w:type="character" w:customStyle="1" w:styleId="WWCharLFO3LVL8">
    <w:name w:val="WW_CharLFO3LVL8"/>
    <w:qFormat/>
    <w:rPr>
      <w:rFonts w:ascii="OpenSymbol" w:hAnsi="OpenSymbol" w:cs="OpenSymbol"/>
    </w:rPr>
  </w:style>
  <w:style w:type="character" w:customStyle="1" w:styleId="WWCharLFO3LVL7">
    <w:name w:val="WW_CharLFO3LVL7"/>
    <w:qFormat/>
    <w:rPr>
      <w:rFonts w:ascii="Symbol" w:hAnsi="Symbol" w:cs="OpenSymbol"/>
    </w:rPr>
  </w:style>
  <w:style w:type="character" w:customStyle="1" w:styleId="WWCharLFO3LVL6">
    <w:name w:val="WW_CharLFO3LVL6"/>
    <w:qFormat/>
    <w:rPr>
      <w:rFonts w:ascii="OpenSymbol" w:hAnsi="OpenSymbol" w:cs="OpenSymbol"/>
    </w:rPr>
  </w:style>
  <w:style w:type="character" w:customStyle="1" w:styleId="WWCharLFO3LVL5">
    <w:name w:val="WW_CharLFO3LVL5"/>
    <w:qFormat/>
    <w:rPr>
      <w:rFonts w:ascii="OpenSymbol" w:hAnsi="OpenSymbol" w:cs="OpenSymbol"/>
    </w:rPr>
  </w:style>
  <w:style w:type="character" w:customStyle="1" w:styleId="WWCharLFO3LVL4">
    <w:name w:val="WW_CharLFO3LVL4"/>
    <w:qFormat/>
    <w:rPr>
      <w:rFonts w:ascii="Symbol" w:hAnsi="Symbol" w:cs="OpenSymbol"/>
    </w:rPr>
  </w:style>
  <w:style w:type="character" w:customStyle="1" w:styleId="WWCharLFO3LVL3">
    <w:name w:val="WW_CharLFO3LVL3"/>
    <w:qFormat/>
    <w:rPr>
      <w:rFonts w:ascii="OpenSymbol" w:hAnsi="OpenSymbol" w:cs="OpenSymbol"/>
    </w:rPr>
  </w:style>
  <w:style w:type="character" w:customStyle="1" w:styleId="WWCharLFO3LVL2">
    <w:name w:val="WW_CharLFO3LVL2"/>
    <w:qFormat/>
    <w:rPr>
      <w:rFonts w:ascii="OpenSymbol" w:hAnsi="OpenSymbol" w:cs="OpenSymbol"/>
    </w:rPr>
  </w:style>
  <w:style w:type="character" w:customStyle="1" w:styleId="WWCharLFO3LVL1">
    <w:name w:val="WW_CharLFO3LVL1"/>
    <w:qFormat/>
    <w:rPr>
      <w:rFonts w:ascii="Symbol" w:hAnsi="Symbol" w:cs="OpenSymbol"/>
      <w:b w:val="0"/>
    </w:rPr>
  </w:style>
  <w:style w:type="character" w:customStyle="1" w:styleId="WWCharLFO2LVL9">
    <w:name w:val="WW_CharLFO2LVL9"/>
    <w:qFormat/>
    <w:rPr>
      <w:rFonts w:ascii="OpenSymbol" w:hAnsi="OpenSymbol" w:cs="OpenSymbol"/>
    </w:rPr>
  </w:style>
  <w:style w:type="character" w:customStyle="1" w:styleId="WWCharLFO2LVL8">
    <w:name w:val="WW_CharLFO2LVL8"/>
    <w:qFormat/>
    <w:rPr>
      <w:rFonts w:ascii="OpenSymbol" w:hAnsi="OpenSymbol" w:cs="OpenSymbol"/>
    </w:rPr>
  </w:style>
  <w:style w:type="character" w:customStyle="1" w:styleId="WWCharLFO2LVL7">
    <w:name w:val="WW_CharLFO2LVL7"/>
    <w:qFormat/>
    <w:rPr>
      <w:rFonts w:ascii="Symbol" w:hAnsi="Symbol" w:cs="OpenSymbol"/>
    </w:rPr>
  </w:style>
  <w:style w:type="character" w:customStyle="1" w:styleId="WWCharLFO2LVL6">
    <w:name w:val="WW_CharLFO2LVL6"/>
    <w:qFormat/>
    <w:rPr>
      <w:rFonts w:ascii="OpenSymbol" w:hAnsi="OpenSymbol" w:cs="OpenSymbol"/>
    </w:rPr>
  </w:style>
  <w:style w:type="character" w:customStyle="1" w:styleId="WWCharLFO2LVL5">
    <w:name w:val="WW_CharLFO2LVL5"/>
    <w:qFormat/>
    <w:rPr>
      <w:rFonts w:ascii="OpenSymbol" w:hAnsi="OpenSymbol" w:cs="OpenSymbol"/>
    </w:rPr>
  </w:style>
  <w:style w:type="character" w:customStyle="1" w:styleId="WWCharLFO2LVL4">
    <w:name w:val="WW_CharLFO2LVL4"/>
    <w:qFormat/>
    <w:rPr>
      <w:rFonts w:ascii="Symbol" w:hAnsi="Symbol" w:cs="OpenSymbol"/>
    </w:rPr>
  </w:style>
  <w:style w:type="character" w:customStyle="1" w:styleId="WWCharLFO2LVL3">
    <w:name w:val="WW_CharLFO2LVL3"/>
    <w:qFormat/>
    <w:rPr>
      <w:rFonts w:ascii="OpenSymbol" w:hAnsi="OpenSymbol" w:cs="OpenSymbol"/>
    </w:rPr>
  </w:style>
  <w:style w:type="character" w:customStyle="1" w:styleId="WWCharLFO2LVL2">
    <w:name w:val="WW_CharLFO2LVL2"/>
    <w:qFormat/>
    <w:rPr>
      <w:rFonts w:ascii="OpenSymbol" w:hAnsi="OpenSymbol" w:cs="OpenSymbol"/>
    </w:rPr>
  </w:style>
  <w:style w:type="character" w:customStyle="1" w:styleId="WWCharLFO2LVL1">
    <w:name w:val="WW_CharLFO2LVL1"/>
    <w:qFormat/>
    <w:rPr>
      <w:rFonts w:ascii="Symbol" w:hAnsi="Symbol" w:cs="OpenSymbol"/>
    </w:rPr>
  </w:style>
  <w:style w:type="character" w:styleId="Uwydatnienie">
    <w:name w:val="Emphasis"/>
    <w:basedOn w:val="Domylnaczcionkaakapitu"/>
    <w:qFormat/>
    <w:rPr>
      <w:i/>
      <w:iCs/>
    </w:rPr>
  </w:style>
  <w:style w:type="character" w:customStyle="1" w:styleId="ListLabel313">
    <w:name w:val="ListLabel 313"/>
    <w:qFormat/>
    <w:rPr>
      <w:rFonts w:cs="OpenSymbol"/>
    </w:rPr>
  </w:style>
  <w:style w:type="character" w:customStyle="1" w:styleId="ListLabel314">
    <w:name w:val="ListLabel 314"/>
    <w:qFormat/>
    <w:rPr>
      <w:rFonts w:cs="OpenSymbol"/>
    </w:rPr>
  </w:style>
  <w:style w:type="character" w:customStyle="1" w:styleId="ListLabel315">
    <w:name w:val="ListLabel 315"/>
    <w:qFormat/>
    <w:rPr>
      <w:rFonts w:cs="OpenSymbol"/>
    </w:rPr>
  </w:style>
  <w:style w:type="character" w:customStyle="1" w:styleId="ListLabel316">
    <w:name w:val="ListLabel 316"/>
    <w:qFormat/>
    <w:rPr>
      <w:rFonts w:cs="OpenSymbol"/>
    </w:rPr>
  </w:style>
  <w:style w:type="character" w:customStyle="1" w:styleId="ListLabel317">
    <w:name w:val="ListLabel 317"/>
    <w:qFormat/>
    <w:rPr>
      <w:rFonts w:cs="OpenSymbol"/>
    </w:rPr>
  </w:style>
  <w:style w:type="character" w:customStyle="1" w:styleId="ListLabel318">
    <w:name w:val="ListLabel 318"/>
    <w:qFormat/>
    <w:rPr>
      <w:rFonts w:cs="OpenSymbol"/>
    </w:rPr>
  </w:style>
  <w:style w:type="character" w:customStyle="1" w:styleId="ListLabel319">
    <w:name w:val="ListLabel 319"/>
    <w:qFormat/>
    <w:rPr>
      <w:rFonts w:cs="OpenSymbol"/>
    </w:rPr>
  </w:style>
  <w:style w:type="character" w:customStyle="1" w:styleId="ListLabel320">
    <w:name w:val="ListLabel 320"/>
    <w:qFormat/>
    <w:rPr>
      <w:rFonts w:cs="OpenSymbol"/>
    </w:rPr>
  </w:style>
  <w:style w:type="character" w:customStyle="1" w:styleId="ListLabel321">
    <w:name w:val="ListLabel 321"/>
    <w:qFormat/>
    <w:rPr>
      <w:rFonts w:cs="OpenSymbol"/>
    </w:rPr>
  </w:style>
  <w:style w:type="character" w:customStyle="1" w:styleId="ListLabel322">
    <w:name w:val="ListLabel 322"/>
    <w:qFormat/>
    <w:rPr>
      <w:rFonts w:cs="OpenSymbol"/>
      <w:b w:val="0"/>
    </w:rPr>
  </w:style>
  <w:style w:type="character" w:customStyle="1" w:styleId="ListLabel323">
    <w:name w:val="ListLabel 323"/>
    <w:qFormat/>
    <w:rPr>
      <w:rFonts w:cs="OpenSymbol"/>
    </w:rPr>
  </w:style>
  <w:style w:type="character" w:customStyle="1" w:styleId="ListLabel324">
    <w:name w:val="ListLabel 324"/>
    <w:qFormat/>
    <w:rPr>
      <w:rFonts w:cs="OpenSymbol"/>
    </w:rPr>
  </w:style>
  <w:style w:type="character" w:customStyle="1" w:styleId="ListLabel325">
    <w:name w:val="ListLabel 325"/>
    <w:qFormat/>
    <w:rPr>
      <w:rFonts w:cs="OpenSymbol"/>
    </w:rPr>
  </w:style>
  <w:style w:type="character" w:customStyle="1" w:styleId="ListLabel326">
    <w:name w:val="ListLabel 326"/>
    <w:qFormat/>
    <w:rPr>
      <w:rFonts w:cs="OpenSymbol"/>
    </w:rPr>
  </w:style>
  <w:style w:type="character" w:customStyle="1" w:styleId="ListLabel327">
    <w:name w:val="ListLabel 327"/>
    <w:qFormat/>
    <w:rPr>
      <w:rFonts w:cs="OpenSymbol"/>
    </w:rPr>
  </w:style>
  <w:style w:type="character" w:customStyle="1" w:styleId="ListLabel328">
    <w:name w:val="ListLabel 328"/>
    <w:qFormat/>
    <w:rPr>
      <w:rFonts w:cs="OpenSymbol"/>
    </w:rPr>
  </w:style>
  <w:style w:type="character" w:customStyle="1" w:styleId="ListLabel329">
    <w:name w:val="ListLabel 329"/>
    <w:qFormat/>
    <w:rPr>
      <w:rFonts w:cs="OpenSymbol"/>
    </w:rPr>
  </w:style>
  <w:style w:type="character" w:customStyle="1" w:styleId="ListLabel330">
    <w:name w:val="ListLabel 330"/>
    <w:qFormat/>
    <w:rPr>
      <w:rFonts w:cs="OpenSymbol"/>
    </w:rPr>
  </w:style>
  <w:style w:type="character" w:customStyle="1" w:styleId="ListLabel331">
    <w:name w:val="ListLabel 331"/>
    <w:qFormat/>
    <w:rPr>
      <w:rFonts w:cs="OpenSymbol"/>
    </w:rPr>
  </w:style>
  <w:style w:type="character" w:customStyle="1" w:styleId="ListLabel332">
    <w:name w:val="ListLabel 332"/>
    <w:qFormat/>
    <w:rPr>
      <w:rFonts w:cs="OpenSymbol"/>
    </w:rPr>
  </w:style>
  <w:style w:type="character" w:customStyle="1" w:styleId="ListLabel333">
    <w:name w:val="ListLabel 333"/>
    <w:qFormat/>
    <w:rPr>
      <w:rFonts w:cs="OpenSymbol"/>
    </w:rPr>
  </w:style>
  <w:style w:type="character" w:customStyle="1" w:styleId="ListLabel334">
    <w:name w:val="ListLabel 334"/>
    <w:qFormat/>
    <w:rPr>
      <w:rFonts w:cs="OpenSymbol"/>
    </w:rPr>
  </w:style>
  <w:style w:type="character" w:customStyle="1" w:styleId="ListLabel335">
    <w:name w:val="ListLabel 335"/>
    <w:qFormat/>
    <w:rPr>
      <w:rFonts w:cs="OpenSymbol"/>
    </w:rPr>
  </w:style>
  <w:style w:type="character" w:customStyle="1" w:styleId="ListLabel336">
    <w:name w:val="ListLabel 336"/>
    <w:qFormat/>
    <w:rPr>
      <w:rFonts w:cs="OpenSymbol"/>
    </w:rPr>
  </w:style>
  <w:style w:type="character" w:customStyle="1" w:styleId="ListLabel337">
    <w:name w:val="ListLabel 337"/>
    <w:qFormat/>
    <w:rPr>
      <w:rFonts w:cs="OpenSymbol"/>
    </w:rPr>
  </w:style>
  <w:style w:type="character" w:customStyle="1" w:styleId="ListLabel338">
    <w:name w:val="ListLabel 338"/>
    <w:qFormat/>
    <w:rPr>
      <w:rFonts w:cs="OpenSymbol"/>
    </w:rPr>
  </w:style>
  <w:style w:type="character" w:customStyle="1" w:styleId="ListLabel339">
    <w:name w:val="ListLabel 339"/>
    <w:qFormat/>
    <w:rPr>
      <w:rFonts w:cs="OpenSymbol"/>
    </w:rPr>
  </w:style>
  <w:style w:type="character" w:customStyle="1" w:styleId="ListLabel340">
    <w:name w:val="ListLabel 340"/>
    <w:qFormat/>
    <w:rPr>
      <w:rFonts w:cs="OpenSymbol"/>
      <w:b w:val="0"/>
    </w:rPr>
  </w:style>
  <w:style w:type="character" w:customStyle="1" w:styleId="ListLabel341">
    <w:name w:val="ListLabel 341"/>
    <w:qFormat/>
    <w:rPr>
      <w:rFonts w:cs="OpenSymbol"/>
    </w:rPr>
  </w:style>
  <w:style w:type="character" w:customStyle="1" w:styleId="ListLabel342">
    <w:name w:val="ListLabel 342"/>
    <w:qFormat/>
    <w:rPr>
      <w:rFonts w:cs="OpenSymbol"/>
    </w:rPr>
  </w:style>
  <w:style w:type="character" w:customStyle="1" w:styleId="ListLabel343">
    <w:name w:val="ListLabel 343"/>
    <w:qFormat/>
    <w:rPr>
      <w:rFonts w:cs="OpenSymbol"/>
    </w:rPr>
  </w:style>
  <w:style w:type="character" w:customStyle="1" w:styleId="ListLabel344">
    <w:name w:val="ListLabel 344"/>
    <w:qFormat/>
    <w:rPr>
      <w:rFonts w:cs="OpenSymbol"/>
    </w:rPr>
  </w:style>
  <w:style w:type="character" w:customStyle="1" w:styleId="ListLabel345">
    <w:name w:val="ListLabel 345"/>
    <w:qFormat/>
    <w:rPr>
      <w:rFonts w:cs="OpenSymbol"/>
    </w:rPr>
  </w:style>
  <w:style w:type="character" w:customStyle="1" w:styleId="ListLabel346">
    <w:name w:val="ListLabel 346"/>
    <w:qFormat/>
    <w:rPr>
      <w:rFonts w:cs="OpenSymbol"/>
    </w:rPr>
  </w:style>
  <w:style w:type="character" w:customStyle="1" w:styleId="ListLabel347">
    <w:name w:val="ListLabel 347"/>
    <w:qFormat/>
    <w:rPr>
      <w:rFonts w:cs="OpenSymbol"/>
    </w:rPr>
  </w:style>
  <w:style w:type="character" w:customStyle="1" w:styleId="ListLabel348">
    <w:name w:val="ListLabel 348"/>
    <w:qFormat/>
    <w:rPr>
      <w:rFonts w:cs="OpenSymbol"/>
    </w:rPr>
  </w:style>
  <w:style w:type="character" w:customStyle="1" w:styleId="ListLabel349">
    <w:name w:val="ListLabel 349"/>
    <w:qFormat/>
    <w:rPr>
      <w:rFonts w:cs="OpenSymbol"/>
    </w:rPr>
  </w:style>
  <w:style w:type="character" w:customStyle="1" w:styleId="ListLabel350">
    <w:name w:val="ListLabel 350"/>
    <w:qFormat/>
    <w:rPr>
      <w:rFonts w:cs="OpenSymbol"/>
    </w:rPr>
  </w:style>
  <w:style w:type="character" w:customStyle="1" w:styleId="ListLabel351">
    <w:name w:val="ListLabel 351"/>
    <w:qFormat/>
    <w:rPr>
      <w:rFonts w:cs="OpenSymbol"/>
    </w:rPr>
  </w:style>
  <w:style w:type="character" w:customStyle="1" w:styleId="ListLabel352">
    <w:name w:val="ListLabel 352"/>
    <w:qFormat/>
    <w:rPr>
      <w:rFonts w:cs="OpenSymbol"/>
    </w:rPr>
  </w:style>
  <w:style w:type="character" w:customStyle="1" w:styleId="ListLabel353">
    <w:name w:val="ListLabel 353"/>
    <w:qFormat/>
    <w:rPr>
      <w:rFonts w:cs="OpenSymbol"/>
    </w:rPr>
  </w:style>
  <w:style w:type="character" w:customStyle="1" w:styleId="ListLabel354">
    <w:name w:val="ListLabel 354"/>
    <w:qFormat/>
    <w:rPr>
      <w:rFonts w:cs="OpenSymbol"/>
    </w:rPr>
  </w:style>
  <w:style w:type="character" w:customStyle="1" w:styleId="ListLabel355">
    <w:name w:val="ListLabel 355"/>
    <w:qFormat/>
    <w:rPr>
      <w:rFonts w:cs="OpenSymbol"/>
    </w:rPr>
  </w:style>
  <w:style w:type="character" w:customStyle="1" w:styleId="ListLabel356">
    <w:name w:val="ListLabel 356"/>
    <w:qFormat/>
    <w:rPr>
      <w:rFonts w:cs="OpenSymbol"/>
    </w:rPr>
  </w:style>
  <w:style w:type="character" w:customStyle="1" w:styleId="ListLabel357">
    <w:name w:val="ListLabel 357"/>
    <w:qFormat/>
    <w:rPr>
      <w:rFonts w:cs="OpenSymbol"/>
    </w:rPr>
  </w:style>
  <w:style w:type="character" w:customStyle="1" w:styleId="ListLabel358">
    <w:name w:val="ListLabel 358"/>
    <w:qFormat/>
    <w:rPr>
      <w:rFonts w:cs="OpenSymbol"/>
      <w:b w:val="0"/>
    </w:rPr>
  </w:style>
  <w:style w:type="character" w:customStyle="1" w:styleId="ListLabel359">
    <w:name w:val="ListLabel 359"/>
    <w:qFormat/>
    <w:rPr>
      <w:rFonts w:cs="OpenSymbol"/>
    </w:rPr>
  </w:style>
  <w:style w:type="character" w:customStyle="1" w:styleId="ListLabel360">
    <w:name w:val="ListLabel 360"/>
    <w:qFormat/>
    <w:rPr>
      <w:rFonts w:cs="OpenSymbol"/>
    </w:rPr>
  </w:style>
  <w:style w:type="character" w:customStyle="1" w:styleId="ListLabel361">
    <w:name w:val="ListLabel 361"/>
    <w:qFormat/>
    <w:rPr>
      <w:rFonts w:cs="OpenSymbol"/>
    </w:rPr>
  </w:style>
  <w:style w:type="character" w:customStyle="1" w:styleId="ListLabel362">
    <w:name w:val="ListLabel 362"/>
    <w:qFormat/>
    <w:rPr>
      <w:rFonts w:cs="OpenSymbol"/>
    </w:rPr>
  </w:style>
  <w:style w:type="character" w:customStyle="1" w:styleId="ListLabel363">
    <w:name w:val="ListLabel 363"/>
    <w:qFormat/>
    <w:rPr>
      <w:rFonts w:cs="OpenSymbol"/>
    </w:rPr>
  </w:style>
  <w:style w:type="character" w:customStyle="1" w:styleId="ListLabel364">
    <w:name w:val="ListLabel 364"/>
    <w:qFormat/>
    <w:rPr>
      <w:rFonts w:cs="OpenSymbol"/>
    </w:rPr>
  </w:style>
  <w:style w:type="character" w:customStyle="1" w:styleId="ListLabel365">
    <w:name w:val="ListLabel 365"/>
    <w:qFormat/>
    <w:rPr>
      <w:rFonts w:cs="OpenSymbol"/>
    </w:rPr>
  </w:style>
  <w:style w:type="character" w:customStyle="1" w:styleId="ListLabel366">
    <w:name w:val="ListLabel 366"/>
    <w:qFormat/>
    <w:rPr>
      <w:rFonts w:cs="OpenSymbol"/>
    </w:rPr>
  </w:style>
  <w:style w:type="character" w:customStyle="1" w:styleId="ListLabel367">
    <w:name w:val="ListLabel 367"/>
    <w:qFormat/>
    <w:rPr>
      <w:rFonts w:cs="OpenSymbol"/>
    </w:rPr>
  </w:style>
  <w:style w:type="character" w:customStyle="1" w:styleId="ListLabel368">
    <w:name w:val="ListLabel 368"/>
    <w:qFormat/>
    <w:rPr>
      <w:rFonts w:cs="OpenSymbol"/>
    </w:rPr>
  </w:style>
  <w:style w:type="character" w:customStyle="1" w:styleId="ListLabel369">
    <w:name w:val="ListLabel 369"/>
    <w:qFormat/>
    <w:rPr>
      <w:rFonts w:cs="OpenSymbol"/>
    </w:rPr>
  </w:style>
  <w:style w:type="character" w:customStyle="1" w:styleId="ListLabel370">
    <w:name w:val="ListLabel 370"/>
    <w:qFormat/>
    <w:rPr>
      <w:rFonts w:cs="OpenSymbol"/>
    </w:rPr>
  </w:style>
  <w:style w:type="character" w:customStyle="1" w:styleId="ListLabel371">
    <w:name w:val="ListLabel 371"/>
    <w:qFormat/>
    <w:rPr>
      <w:rFonts w:cs="OpenSymbol"/>
    </w:rPr>
  </w:style>
  <w:style w:type="character" w:customStyle="1" w:styleId="ListLabel372">
    <w:name w:val="ListLabel 372"/>
    <w:qFormat/>
    <w:rPr>
      <w:rFonts w:cs="OpenSymbol"/>
    </w:rPr>
  </w:style>
  <w:style w:type="character" w:customStyle="1" w:styleId="ListLabel373">
    <w:name w:val="ListLabel 373"/>
    <w:qFormat/>
    <w:rPr>
      <w:rFonts w:cs="OpenSymbol"/>
    </w:rPr>
  </w:style>
  <w:style w:type="character" w:customStyle="1" w:styleId="ListLabel374">
    <w:name w:val="ListLabel 374"/>
    <w:qFormat/>
    <w:rPr>
      <w:rFonts w:cs="OpenSymbol"/>
    </w:rPr>
  </w:style>
  <w:style w:type="character" w:customStyle="1" w:styleId="ListLabel375">
    <w:name w:val="ListLabel 375"/>
    <w:qFormat/>
    <w:rPr>
      <w:rFonts w:cs="OpenSymbol"/>
    </w:rPr>
  </w:style>
  <w:style w:type="character" w:customStyle="1" w:styleId="ListLabel376">
    <w:name w:val="ListLabel 376"/>
    <w:qFormat/>
    <w:rPr>
      <w:rFonts w:cs="OpenSymbol"/>
      <w:b w:val="0"/>
    </w:rPr>
  </w:style>
  <w:style w:type="character" w:customStyle="1" w:styleId="ListLabel377">
    <w:name w:val="ListLabel 377"/>
    <w:qFormat/>
    <w:rPr>
      <w:rFonts w:cs="OpenSymbol"/>
    </w:rPr>
  </w:style>
  <w:style w:type="character" w:customStyle="1" w:styleId="ListLabel378">
    <w:name w:val="ListLabel 378"/>
    <w:qFormat/>
    <w:rPr>
      <w:rFonts w:cs="OpenSymbol"/>
    </w:rPr>
  </w:style>
  <w:style w:type="character" w:customStyle="1" w:styleId="ListLabel379">
    <w:name w:val="ListLabel 379"/>
    <w:qFormat/>
    <w:rPr>
      <w:rFonts w:cs="OpenSymbol"/>
    </w:rPr>
  </w:style>
  <w:style w:type="character" w:customStyle="1" w:styleId="ListLabel380">
    <w:name w:val="ListLabel 380"/>
    <w:qFormat/>
    <w:rPr>
      <w:rFonts w:cs="OpenSymbol"/>
    </w:rPr>
  </w:style>
  <w:style w:type="character" w:customStyle="1" w:styleId="ListLabel381">
    <w:name w:val="ListLabel 381"/>
    <w:qFormat/>
    <w:rPr>
      <w:rFonts w:cs="OpenSymbol"/>
    </w:rPr>
  </w:style>
  <w:style w:type="character" w:customStyle="1" w:styleId="ListLabel382">
    <w:name w:val="ListLabel 382"/>
    <w:qFormat/>
    <w:rPr>
      <w:rFonts w:cs="OpenSymbol"/>
    </w:rPr>
  </w:style>
  <w:style w:type="character" w:customStyle="1" w:styleId="ListLabel383">
    <w:name w:val="ListLabel 383"/>
    <w:qFormat/>
    <w:rPr>
      <w:rFonts w:cs="OpenSymbol"/>
    </w:rPr>
  </w:style>
  <w:style w:type="character" w:customStyle="1" w:styleId="ListLabel384">
    <w:name w:val="ListLabel 384"/>
    <w:qFormat/>
    <w:rPr>
      <w:rFonts w:cs="OpenSymbol"/>
    </w:rPr>
  </w:style>
  <w:style w:type="character" w:customStyle="1" w:styleId="ListLabel385">
    <w:name w:val="ListLabel 385"/>
    <w:qFormat/>
    <w:rPr>
      <w:rFonts w:cs="OpenSymbol"/>
    </w:rPr>
  </w:style>
  <w:style w:type="character" w:customStyle="1" w:styleId="ListLabel386">
    <w:name w:val="ListLabel 386"/>
    <w:qFormat/>
    <w:rPr>
      <w:rFonts w:cs="OpenSymbol"/>
    </w:rPr>
  </w:style>
  <w:style w:type="character" w:customStyle="1" w:styleId="ListLabel387">
    <w:name w:val="ListLabel 387"/>
    <w:qFormat/>
    <w:rPr>
      <w:rFonts w:cs="OpenSymbol"/>
    </w:rPr>
  </w:style>
  <w:style w:type="character" w:customStyle="1" w:styleId="ListLabel388">
    <w:name w:val="ListLabel 388"/>
    <w:qFormat/>
    <w:rPr>
      <w:rFonts w:cs="OpenSymbol"/>
    </w:rPr>
  </w:style>
  <w:style w:type="character" w:customStyle="1" w:styleId="ListLabel389">
    <w:name w:val="ListLabel 389"/>
    <w:qFormat/>
    <w:rPr>
      <w:rFonts w:cs="OpenSymbol"/>
    </w:rPr>
  </w:style>
  <w:style w:type="character" w:customStyle="1" w:styleId="ListLabel390">
    <w:name w:val="ListLabel 390"/>
    <w:qFormat/>
    <w:rPr>
      <w:rFonts w:cs="OpenSymbol"/>
    </w:rPr>
  </w:style>
  <w:style w:type="character" w:customStyle="1" w:styleId="ListLabel391">
    <w:name w:val="ListLabel 391"/>
    <w:qFormat/>
    <w:rPr>
      <w:rFonts w:cs="OpenSymbol"/>
    </w:rPr>
  </w:style>
  <w:style w:type="character" w:customStyle="1" w:styleId="ListLabel392">
    <w:name w:val="ListLabel 392"/>
    <w:qFormat/>
    <w:rPr>
      <w:rFonts w:cs="OpenSymbol"/>
    </w:rPr>
  </w:style>
  <w:style w:type="character" w:customStyle="1" w:styleId="ListLabel393">
    <w:name w:val="ListLabel 393"/>
    <w:qFormat/>
    <w:rPr>
      <w:rFonts w:cs="OpenSymbol"/>
    </w:rPr>
  </w:style>
  <w:style w:type="character" w:customStyle="1" w:styleId="ListLabel394">
    <w:name w:val="ListLabel 394"/>
    <w:qFormat/>
    <w:rPr>
      <w:rFonts w:cs="OpenSymbol"/>
      <w:b w:val="0"/>
    </w:rPr>
  </w:style>
  <w:style w:type="character" w:customStyle="1" w:styleId="ListLabel395">
    <w:name w:val="ListLabel 395"/>
    <w:qFormat/>
    <w:rPr>
      <w:rFonts w:cs="OpenSymbol"/>
    </w:rPr>
  </w:style>
  <w:style w:type="character" w:customStyle="1" w:styleId="ListLabel396">
    <w:name w:val="ListLabel 396"/>
    <w:qFormat/>
    <w:rPr>
      <w:rFonts w:cs="OpenSymbol"/>
    </w:rPr>
  </w:style>
  <w:style w:type="character" w:customStyle="1" w:styleId="ListLabel397">
    <w:name w:val="ListLabel 397"/>
    <w:qFormat/>
    <w:rPr>
      <w:rFonts w:cs="OpenSymbol"/>
    </w:rPr>
  </w:style>
  <w:style w:type="character" w:customStyle="1" w:styleId="ListLabel398">
    <w:name w:val="ListLabel 398"/>
    <w:qFormat/>
    <w:rPr>
      <w:rFonts w:cs="OpenSymbol"/>
    </w:rPr>
  </w:style>
  <w:style w:type="character" w:customStyle="1" w:styleId="ListLabel399">
    <w:name w:val="ListLabel 399"/>
    <w:qFormat/>
    <w:rPr>
      <w:rFonts w:cs="OpenSymbol"/>
    </w:rPr>
  </w:style>
  <w:style w:type="character" w:customStyle="1" w:styleId="ListLabel400">
    <w:name w:val="ListLabel 400"/>
    <w:qFormat/>
    <w:rPr>
      <w:rFonts w:cs="OpenSymbol"/>
    </w:rPr>
  </w:style>
  <w:style w:type="character" w:customStyle="1" w:styleId="ListLabel401">
    <w:name w:val="ListLabel 401"/>
    <w:qFormat/>
    <w:rPr>
      <w:rFonts w:cs="OpenSymbol"/>
    </w:rPr>
  </w:style>
  <w:style w:type="character" w:customStyle="1" w:styleId="ListLabel402">
    <w:name w:val="ListLabel 402"/>
    <w:qFormat/>
    <w:rPr>
      <w:rFonts w:cs="OpenSymbol"/>
    </w:rPr>
  </w:style>
  <w:style w:type="character" w:customStyle="1" w:styleId="ListLabel403">
    <w:name w:val="ListLabel 403"/>
    <w:qFormat/>
    <w:rPr>
      <w:rFonts w:cs="OpenSymbol"/>
    </w:rPr>
  </w:style>
  <w:style w:type="character" w:customStyle="1" w:styleId="ListLabel404">
    <w:name w:val="ListLabel 404"/>
    <w:qFormat/>
    <w:rPr>
      <w:rFonts w:cs="OpenSymbol"/>
    </w:rPr>
  </w:style>
  <w:style w:type="character" w:customStyle="1" w:styleId="ListLabel405">
    <w:name w:val="ListLabel 405"/>
    <w:qFormat/>
    <w:rPr>
      <w:rFonts w:cs="OpenSymbol"/>
    </w:rPr>
  </w:style>
  <w:style w:type="character" w:customStyle="1" w:styleId="ListLabel406">
    <w:name w:val="ListLabel 406"/>
    <w:qFormat/>
    <w:rPr>
      <w:rFonts w:cs="OpenSymbol"/>
    </w:rPr>
  </w:style>
  <w:style w:type="character" w:customStyle="1" w:styleId="ListLabel407">
    <w:name w:val="ListLabel 407"/>
    <w:qFormat/>
    <w:rPr>
      <w:rFonts w:cs="OpenSymbol"/>
    </w:rPr>
  </w:style>
  <w:style w:type="character" w:customStyle="1" w:styleId="ListLabel408">
    <w:name w:val="ListLabel 408"/>
    <w:qFormat/>
    <w:rPr>
      <w:rFonts w:cs="OpenSymbol"/>
    </w:rPr>
  </w:style>
  <w:style w:type="character" w:customStyle="1" w:styleId="ListLabel409">
    <w:name w:val="ListLabel 409"/>
    <w:qFormat/>
    <w:rPr>
      <w:rFonts w:cs="OpenSymbol"/>
    </w:rPr>
  </w:style>
  <w:style w:type="character" w:customStyle="1" w:styleId="ListLabel410">
    <w:name w:val="ListLabel 410"/>
    <w:qFormat/>
    <w:rPr>
      <w:rFonts w:cs="OpenSymbol"/>
    </w:rPr>
  </w:style>
  <w:style w:type="character" w:customStyle="1" w:styleId="ListLabel411">
    <w:name w:val="ListLabel 411"/>
    <w:qFormat/>
    <w:rPr>
      <w:rFonts w:cs="OpenSymbol"/>
    </w:rPr>
  </w:style>
  <w:style w:type="character" w:customStyle="1" w:styleId="ListLabel412">
    <w:name w:val="ListLabel 412"/>
    <w:qFormat/>
    <w:rPr>
      <w:rFonts w:ascii="Times New Roman" w:hAnsi="Times New Roman" w:cs="OpenSymbol"/>
      <w:b w:val="0"/>
      <w:sz w:val="24"/>
    </w:rPr>
  </w:style>
  <w:style w:type="character" w:customStyle="1" w:styleId="ListLabel413">
    <w:name w:val="ListLabel 413"/>
    <w:qFormat/>
    <w:rPr>
      <w:rFonts w:cs="OpenSymbol"/>
    </w:rPr>
  </w:style>
  <w:style w:type="character" w:customStyle="1" w:styleId="ListLabel414">
    <w:name w:val="ListLabel 414"/>
    <w:qFormat/>
    <w:rPr>
      <w:rFonts w:cs="OpenSymbol"/>
    </w:rPr>
  </w:style>
  <w:style w:type="character" w:customStyle="1" w:styleId="ListLabel415">
    <w:name w:val="ListLabel 415"/>
    <w:qFormat/>
    <w:rPr>
      <w:rFonts w:cs="OpenSymbol"/>
    </w:rPr>
  </w:style>
  <w:style w:type="character" w:customStyle="1" w:styleId="ListLabel416">
    <w:name w:val="ListLabel 416"/>
    <w:qFormat/>
    <w:rPr>
      <w:rFonts w:cs="OpenSymbol"/>
    </w:rPr>
  </w:style>
  <w:style w:type="character" w:customStyle="1" w:styleId="ListLabel417">
    <w:name w:val="ListLabel 417"/>
    <w:qFormat/>
    <w:rPr>
      <w:rFonts w:cs="OpenSymbol"/>
    </w:rPr>
  </w:style>
  <w:style w:type="character" w:customStyle="1" w:styleId="ListLabel418">
    <w:name w:val="ListLabel 418"/>
    <w:qFormat/>
    <w:rPr>
      <w:rFonts w:cs="OpenSymbol"/>
    </w:rPr>
  </w:style>
  <w:style w:type="character" w:customStyle="1" w:styleId="ListLabel419">
    <w:name w:val="ListLabel 419"/>
    <w:qFormat/>
    <w:rPr>
      <w:rFonts w:cs="OpenSymbol"/>
    </w:rPr>
  </w:style>
  <w:style w:type="character" w:customStyle="1" w:styleId="ListLabel420">
    <w:name w:val="ListLabel 420"/>
    <w:qFormat/>
    <w:rPr>
      <w:rFonts w:cs="OpenSymbol"/>
    </w:rPr>
  </w:style>
  <w:style w:type="character" w:customStyle="1" w:styleId="ListLabel421">
    <w:name w:val="ListLabel 421"/>
    <w:qFormat/>
    <w:rPr>
      <w:rFonts w:cs="OpenSymbol"/>
    </w:rPr>
  </w:style>
  <w:style w:type="character" w:customStyle="1" w:styleId="ListLabel422">
    <w:name w:val="ListLabel 422"/>
    <w:qFormat/>
    <w:rPr>
      <w:rFonts w:cs="OpenSymbol"/>
    </w:rPr>
  </w:style>
  <w:style w:type="character" w:customStyle="1" w:styleId="ListLabel423">
    <w:name w:val="ListLabel 423"/>
    <w:qFormat/>
    <w:rPr>
      <w:rFonts w:cs="OpenSymbol"/>
    </w:rPr>
  </w:style>
  <w:style w:type="character" w:customStyle="1" w:styleId="ListLabel424">
    <w:name w:val="ListLabel 424"/>
    <w:qFormat/>
    <w:rPr>
      <w:rFonts w:cs="OpenSymbol"/>
    </w:rPr>
  </w:style>
  <w:style w:type="character" w:customStyle="1" w:styleId="ListLabel425">
    <w:name w:val="ListLabel 425"/>
    <w:qFormat/>
    <w:rPr>
      <w:rFonts w:cs="OpenSymbol"/>
    </w:rPr>
  </w:style>
  <w:style w:type="character" w:customStyle="1" w:styleId="ListLabel426">
    <w:name w:val="ListLabel 426"/>
    <w:qFormat/>
    <w:rPr>
      <w:rFonts w:cs="OpenSymbol"/>
    </w:rPr>
  </w:style>
  <w:style w:type="character" w:customStyle="1" w:styleId="ListLabel427">
    <w:name w:val="ListLabel 427"/>
    <w:qFormat/>
    <w:rPr>
      <w:rFonts w:cs="OpenSymbol"/>
    </w:rPr>
  </w:style>
  <w:style w:type="character" w:customStyle="1" w:styleId="ListLabel428">
    <w:name w:val="ListLabel 428"/>
    <w:qFormat/>
    <w:rPr>
      <w:rFonts w:cs="OpenSymbol"/>
    </w:rPr>
  </w:style>
  <w:style w:type="character" w:customStyle="1" w:styleId="ListLabel429">
    <w:name w:val="ListLabel 429"/>
    <w:qFormat/>
    <w:rPr>
      <w:rFonts w:cs="OpenSymbol"/>
    </w:rPr>
  </w:style>
  <w:style w:type="character" w:customStyle="1" w:styleId="ListLabel430">
    <w:name w:val="ListLabel 430"/>
    <w:qFormat/>
    <w:rPr>
      <w:rFonts w:ascii="Times New Roman" w:hAnsi="Times New Roman" w:cs="OpenSymbol"/>
      <w:b w:val="0"/>
      <w:sz w:val="24"/>
    </w:rPr>
  </w:style>
  <w:style w:type="character" w:customStyle="1" w:styleId="ListLabel431">
    <w:name w:val="ListLabel 431"/>
    <w:qFormat/>
    <w:rPr>
      <w:rFonts w:cs="OpenSymbol"/>
    </w:rPr>
  </w:style>
  <w:style w:type="character" w:customStyle="1" w:styleId="ListLabel432">
    <w:name w:val="ListLabel 432"/>
    <w:qFormat/>
    <w:rPr>
      <w:rFonts w:cs="OpenSymbol"/>
    </w:rPr>
  </w:style>
  <w:style w:type="character" w:customStyle="1" w:styleId="ListLabel433">
    <w:name w:val="ListLabel 433"/>
    <w:qFormat/>
    <w:rPr>
      <w:rFonts w:cs="OpenSymbol"/>
    </w:rPr>
  </w:style>
  <w:style w:type="character" w:customStyle="1" w:styleId="ListLabel434">
    <w:name w:val="ListLabel 434"/>
    <w:qFormat/>
    <w:rPr>
      <w:rFonts w:cs="OpenSymbol"/>
    </w:rPr>
  </w:style>
  <w:style w:type="character" w:customStyle="1" w:styleId="ListLabel435">
    <w:name w:val="ListLabel 435"/>
    <w:qFormat/>
    <w:rPr>
      <w:rFonts w:cs="OpenSymbol"/>
    </w:rPr>
  </w:style>
  <w:style w:type="character" w:customStyle="1" w:styleId="ListLabel436">
    <w:name w:val="ListLabel 436"/>
    <w:qFormat/>
    <w:rPr>
      <w:rFonts w:cs="OpenSymbol"/>
    </w:rPr>
  </w:style>
  <w:style w:type="character" w:customStyle="1" w:styleId="ListLabel437">
    <w:name w:val="ListLabel 437"/>
    <w:qFormat/>
    <w:rPr>
      <w:rFonts w:cs="OpenSymbol"/>
    </w:rPr>
  </w:style>
  <w:style w:type="character" w:customStyle="1" w:styleId="ListLabel438">
    <w:name w:val="ListLabel 438"/>
    <w:qFormat/>
    <w:rPr>
      <w:rFonts w:cs="OpenSymbol"/>
    </w:rPr>
  </w:style>
  <w:style w:type="character" w:customStyle="1" w:styleId="ListLabel439">
    <w:name w:val="ListLabel 439"/>
    <w:qFormat/>
    <w:rPr>
      <w:rFonts w:cs="OpenSymbol"/>
    </w:rPr>
  </w:style>
  <w:style w:type="character" w:customStyle="1" w:styleId="ListLabel440">
    <w:name w:val="ListLabel 440"/>
    <w:qFormat/>
    <w:rPr>
      <w:rFonts w:cs="OpenSymbol"/>
    </w:rPr>
  </w:style>
  <w:style w:type="character" w:customStyle="1" w:styleId="ListLabel441">
    <w:name w:val="ListLabel 441"/>
    <w:qFormat/>
    <w:rPr>
      <w:rFonts w:cs="OpenSymbol"/>
    </w:rPr>
  </w:style>
  <w:style w:type="character" w:customStyle="1" w:styleId="ListLabel442">
    <w:name w:val="ListLabel 442"/>
    <w:qFormat/>
    <w:rPr>
      <w:rFonts w:cs="OpenSymbol"/>
    </w:rPr>
  </w:style>
  <w:style w:type="character" w:customStyle="1" w:styleId="ListLabel443">
    <w:name w:val="ListLabel 443"/>
    <w:qFormat/>
    <w:rPr>
      <w:rFonts w:cs="OpenSymbol"/>
    </w:rPr>
  </w:style>
  <w:style w:type="character" w:customStyle="1" w:styleId="ListLabel444">
    <w:name w:val="ListLabel 444"/>
    <w:qFormat/>
    <w:rPr>
      <w:rFonts w:cs="OpenSymbol"/>
    </w:rPr>
  </w:style>
  <w:style w:type="character" w:customStyle="1" w:styleId="ListLabel445">
    <w:name w:val="ListLabel 445"/>
    <w:qFormat/>
    <w:rPr>
      <w:rFonts w:cs="OpenSymbol"/>
    </w:rPr>
  </w:style>
  <w:style w:type="character" w:customStyle="1" w:styleId="ListLabel446">
    <w:name w:val="ListLabel 446"/>
    <w:qFormat/>
    <w:rPr>
      <w:rFonts w:cs="OpenSymbol"/>
    </w:rPr>
  </w:style>
  <w:style w:type="character" w:customStyle="1" w:styleId="ListLabel447">
    <w:name w:val="ListLabel 447"/>
    <w:qFormat/>
    <w:rPr>
      <w:rFonts w:cs="OpenSymbol"/>
    </w:rPr>
  </w:style>
  <w:style w:type="character" w:customStyle="1" w:styleId="ListLabel448">
    <w:name w:val="ListLabel 448"/>
    <w:qFormat/>
    <w:rPr>
      <w:rFonts w:ascii="Times New Roman" w:hAnsi="Times New Roman" w:cs="OpenSymbol"/>
      <w:b w:val="0"/>
      <w:sz w:val="24"/>
    </w:rPr>
  </w:style>
  <w:style w:type="character" w:customStyle="1" w:styleId="ListLabel449">
    <w:name w:val="ListLabel 449"/>
    <w:qFormat/>
    <w:rPr>
      <w:rFonts w:cs="OpenSymbol"/>
    </w:rPr>
  </w:style>
  <w:style w:type="character" w:customStyle="1" w:styleId="ListLabel450">
    <w:name w:val="ListLabel 450"/>
    <w:qFormat/>
    <w:rPr>
      <w:rFonts w:cs="OpenSymbol"/>
    </w:rPr>
  </w:style>
  <w:style w:type="character" w:customStyle="1" w:styleId="ListLabel451">
    <w:name w:val="ListLabel 451"/>
    <w:qFormat/>
    <w:rPr>
      <w:rFonts w:cs="OpenSymbol"/>
    </w:rPr>
  </w:style>
  <w:style w:type="character" w:customStyle="1" w:styleId="ListLabel452">
    <w:name w:val="ListLabel 452"/>
    <w:qFormat/>
    <w:rPr>
      <w:rFonts w:cs="OpenSymbol"/>
    </w:rPr>
  </w:style>
  <w:style w:type="character" w:customStyle="1" w:styleId="ListLabel453">
    <w:name w:val="ListLabel 453"/>
    <w:qFormat/>
    <w:rPr>
      <w:rFonts w:cs="OpenSymbol"/>
    </w:rPr>
  </w:style>
  <w:style w:type="character" w:customStyle="1" w:styleId="ListLabel454">
    <w:name w:val="ListLabel 454"/>
    <w:qFormat/>
    <w:rPr>
      <w:rFonts w:cs="OpenSymbol"/>
    </w:rPr>
  </w:style>
  <w:style w:type="character" w:customStyle="1" w:styleId="ListLabel455">
    <w:name w:val="ListLabel 455"/>
    <w:qFormat/>
    <w:rPr>
      <w:rFonts w:cs="OpenSymbol"/>
    </w:rPr>
  </w:style>
  <w:style w:type="character" w:customStyle="1" w:styleId="ListLabel456">
    <w:name w:val="ListLabel 456"/>
    <w:qFormat/>
    <w:rPr>
      <w:rFonts w:cs="OpenSymbol"/>
    </w:rPr>
  </w:style>
  <w:style w:type="character" w:customStyle="1" w:styleId="ListLabel457">
    <w:name w:val="ListLabel 457"/>
    <w:qFormat/>
    <w:rPr>
      <w:rFonts w:cs="OpenSymbol"/>
    </w:rPr>
  </w:style>
  <w:style w:type="character" w:customStyle="1" w:styleId="ListLabel458">
    <w:name w:val="ListLabel 458"/>
    <w:qFormat/>
    <w:rPr>
      <w:rFonts w:cs="OpenSymbol"/>
    </w:rPr>
  </w:style>
  <w:style w:type="character" w:customStyle="1" w:styleId="ListLabel459">
    <w:name w:val="ListLabel 459"/>
    <w:qFormat/>
    <w:rPr>
      <w:rFonts w:cs="OpenSymbol"/>
    </w:rPr>
  </w:style>
  <w:style w:type="character" w:customStyle="1" w:styleId="ListLabel460">
    <w:name w:val="ListLabel 460"/>
    <w:qFormat/>
    <w:rPr>
      <w:rFonts w:cs="OpenSymbol"/>
    </w:rPr>
  </w:style>
  <w:style w:type="character" w:customStyle="1" w:styleId="ListLabel461">
    <w:name w:val="ListLabel 461"/>
    <w:qFormat/>
    <w:rPr>
      <w:rFonts w:cs="OpenSymbol"/>
    </w:rPr>
  </w:style>
  <w:style w:type="character" w:customStyle="1" w:styleId="ListLabel462">
    <w:name w:val="ListLabel 462"/>
    <w:qFormat/>
    <w:rPr>
      <w:rFonts w:cs="OpenSymbol"/>
    </w:rPr>
  </w:style>
  <w:style w:type="character" w:customStyle="1" w:styleId="ListLabel463">
    <w:name w:val="ListLabel 463"/>
    <w:qFormat/>
    <w:rPr>
      <w:rFonts w:cs="OpenSymbol"/>
    </w:rPr>
  </w:style>
  <w:style w:type="character" w:customStyle="1" w:styleId="ListLabel464">
    <w:name w:val="ListLabel 464"/>
    <w:qFormat/>
    <w:rPr>
      <w:rFonts w:cs="OpenSymbol"/>
    </w:rPr>
  </w:style>
  <w:style w:type="character" w:customStyle="1" w:styleId="ListLabel465">
    <w:name w:val="ListLabel 465"/>
    <w:qFormat/>
    <w:rPr>
      <w:rFonts w:cs="OpenSymbol"/>
    </w:rPr>
  </w:style>
  <w:style w:type="character" w:customStyle="1" w:styleId="ListLabel466">
    <w:name w:val="ListLabel 466"/>
    <w:qFormat/>
    <w:rPr>
      <w:rFonts w:ascii="Times New Roman" w:hAnsi="Times New Roman" w:cs="OpenSymbol"/>
      <w:b w:val="0"/>
      <w:sz w:val="24"/>
    </w:rPr>
  </w:style>
  <w:style w:type="character" w:customStyle="1" w:styleId="ListLabel467">
    <w:name w:val="ListLabel 467"/>
    <w:qFormat/>
    <w:rPr>
      <w:rFonts w:cs="OpenSymbol"/>
    </w:rPr>
  </w:style>
  <w:style w:type="character" w:customStyle="1" w:styleId="ListLabel468">
    <w:name w:val="ListLabel 468"/>
    <w:qFormat/>
    <w:rPr>
      <w:rFonts w:cs="OpenSymbol"/>
    </w:rPr>
  </w:style>
  <w:style w:type="character" w:customStyle="1" w:styleId="ListLabel469">
    <w:name w:val="ListLabel 469"/>
    <w:qFormat/>
    <w:rPr>
      <w:rFonts w:cs="OpenSymbol"/>
    </w:rPr>
  </w:style>
  <w:style w:type="character" w:customStyle="1" w:styleId="ListLabel470">
    <w:name w:val="ListLabel 470"/>
    <w:qFormat/>
    <w:rPr>
      <w:rFonts w:cs="OpenSymbol"/>
    </w:rPr>
  </w:style>
  <w:style w:type="character" w:customStyle="1" w:styleId="ListLabel471">
    <w:name w:val="ListLabel 471"/>
    <w:qFormat/>
    <w:rPr>
      <w:rFonts w:cs="OpenSymbol"/>
    </w:rPr>
  </w:style>
  <w:style w:type="character" w:customStyle="1" w:styleId="ListLabel472">
    <w:name w:val="ListLabel 472"/>
    <w:qFormat/>
    <w:rPr>
      <w:rFonts w:cs="OpenSymbol"/>
    </w:rPr>
  </w:style>
  <w:style w:type="character" w:customStyle="1" w:styleId="ListLabel473">
    <w:name w:val="ListLabel 473"/>
    <w:qFormat/>
    <w:rPr>
      <w:rFonts w:cs="OpenSymbol"/>
    </w:rPr>
  </w:style>
  <w:style w:type="character" w:customStyle="1" w:styleId="ListLabel474">
    <w:name w:val="ListLabel 474"/>
    <w:qFormat/>
    <w:rPr>
      <w:rFonts w:cs="OpenSymbol"/>
    </w:rPr>
  </w:style>
  <w:style w:type="character" w:customStyle="1" w:styleId="ListLabel475">
    <w:name w:val="ListLabel 475"/>
    <w:qFormat/>
    <w:rPr>
      <w:rFonts w:cs="OpenSymbol"/>
    </w:rPr>
  </w:style>
  <w:style w:type="character" w:customStyle="1" w:styleId="ListLabel476">
    <w:name w:val="ListLabel 476"/>
    <w:qFormat/>
    <w:rPr>
      <w:rFonts w:cs="OpenSymbol"/>
    </w:rPr>
  </w:style>
  <w:style w:type="character" w:customStyle="1" w:styleId="ListLabel477">
    <w:name w:val="ListLabel 477"/>
    <w:qFormat/>
    <w:rPr>
      <w:rFonts w:cs="OpenSymbol"/>
    </w:rPr>
  </w:style>
  <w:style w:type="character" w:customStyle="1" w:styleId="ListLabel478">
    <w:name w:val="ListLabel 478"/>
    <w:qFormat/>
    <w:rPr>
      <w:rFonts w:cs="OpenSymbol"/>
    </w:rPr>
  </w:style>
  <w:style w:type="character" w:customStyle="1" w:styleId="ListLabel479">
    <w:name w:val="ListLabel 479"/>
    <w:qFormat/>
    <w:rPr>
      <w:rFonts w:cs="OpenSymbol"/>
    </w:rPr>
  </w:style>
  <w:style w:type="character" w:customStyle="1" w:styleId="ListLabel480">
    <w:name w:val="ListLabel 480"/>
    <w:qFormat/>
    <w:rPr>
      <w:rFonts w:cs="OpenSymbol"/>
    </w:rPr>
  </w:style>
  <w:style w:type="character" w:customStyle="1" w:styleId="ListLabel481">
    <w:name w:val="ListLabel 481"/>
    <w:qFormat/>
    <w:rPr>
      <w:rFonts w:cs="OpenSymbol"/>
    </w:rPr>
  </w:style>
  <w:style w:type="character" w:customStyle="1" w:styleId="ListLabel482">
    <w:name w:val="ListLabel 482"/>
    <w:qFormat/>
    <w:rPr>
      <w:rFonts w:cs="OpenSymbol"/>
    </w:rPr>
  </w:style>
  <w:style w:type="character" w:customStyle="1" w:styleId="ListLabel483">
    <w:name w:val="ListLabel 483"/>
    <w:qFormat/>
    <w:rPr>
      <w:rFonts w:cs="OpenSymbol"/>
    </w:rPr>
  </w:style>
  <w:style w:type="character" w:customStyle="1" w:styleId="ListLabel484">
    <w:name w:val="ListLabel 484"/>
    <w:qFormat/>
    <w:rPr>
      <w:rFonts w:ascii="Times New Roman" w:hAnsi="Times New Roman" w:cs="OpenSymbol"/>
      <w:b w:val="0"/>
      <w:sz w:val="24"/>
    </w:rPr>
  </w:style>
  <w:style w:type="character" w:customStyle="1" w:styleId="ListLabel485">
    <w:name w:val="ListLabel 485"/>
    <w:qFormat/>
    <w:rPr>
      <w:rFonts w:cs="OpenSymbol"/>
    </w:rPr>
  </w:style>
  <w:style w:type="character" w:customStyle="1" w:styleId="ListLabel486">
    <w:name w:val="ListLabel 486"/>
    <w:qFormat/>
    <w:rPr>
      <w:rFonts w:cs="OpenSymbol"/>
    </w:rPr>
  </w:style>
  <w:style w:type="character" w:customStyle="1" w:styleId="ListLabel487">
    <w:name w:val="ListLabel 487"/>
    <w:qFormat/>
    <w:rPr>
      <w:rFonts w:cs="OpenSymbol"/>
    </w:rPr>
  </w:style>
  <w:style w:type="character" w:customStyle="1" w:styleId="ListLabel488">
    <w:name w:val="ListLabel 488"/>
    <w:qFormat/>
    <w:rPr>
      <w:rFonts w:cs="OpenSymbol"/>
    </w:rPr>
  </w:style>
  <w:style w:type="character" w:customStyle="1" w:styleId="ListLabel489">
    <w:name w:val="ListLabel 489"/>
    <w:qFormat/>
    <w:rPr>
      <w:rFonts w:cs="OpenSymbol"/>
    </w:rPr>
  </w:style>
  <w:style w:type="character" w:customStyle="1" w:styleId="ListLabel490">
    <w:name w:val="ListLabel 490"/>
    <w:qFormat/>
    <w:rPr>
      <w:rFonts w:cs="OpenSymbol"/>
    </w:rPr>
  </w:style>
  <w:style w:type="character" w:customStyle="1" w:styleId="ListLabel491">
    <w:name w:val="ListLabel 491"/>
    <w:qFormat/>
    <w:rPr>
      <w:rFonts w:cs="OpenSymbol"/>
    </w:rPr>
  </w:style>
  <w:style w:type="character" w:customStyle="1" w:styleId="ListLabel492">
    <w:name w:val="ListLabel 492"/>
    <w:qFormat/>
    <w:rPr>
      <w:rFonts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qFormat/>
    <w:pPr>
      <w:suppressAutoHyphens w:val="0"/>
      <w:spacing w:line="247" w:lineRule="auto"/>
      <w:ind w:left="720"/>
    </w:pPr>
    <w:rPr>
      <w:rFonts w:cs="Calibri"/>
    </w:rPr>
  </w:style>
  <w:style w:type="paragraph" w:customStyle="1" w:styleId="Default">
    <w:name w:val="Default"/>
    <w:qFormat/>
    <w:rsid w:val="00BB2306"/>
    <w:rPr>
      <w:rFonts w:ascii="Calibri" w:eastAsia="Calibri" w:hAnsi="Calibri" w:cs="Calibri"/>
      <w:color w:val="000000"/>
      <w:kern w:val="0"/>
      <w:sz w:val="24"/>
      <w:lang w:eastAsia="en-US" w:bidi="ar-SA"/>
    </w:rPr>
  </w:style>
  <w:style w:type="paragraph" w:styleId="NormalnyWeb">
    <w:name w:val="Normal (Web)"/>
    <w:basedOn w:val="Normalny"/>
    <w:qFormat/>
    <w:pPr>
      <w:spacing w:before="280" w:after="142" w:line="288" w:lineRule="auto"/>
    </w:pPr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qFormat/>
    <w:rPr>
      <w:rFonts w:ascii="Segoe UI" w:eastAsia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qFormat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qFormat/>
    <w:rPr>
      <w:b/>
      <w:bCs/>
    </w:rPr>
  </w:style>
  <w:style w:type="paragraph" w:customStyle="1" w:styleId="Standard">
    <w:name w:val="Standard"/>
    <w:qFormat/>
    <w:pPr>
      <w:suppressAutoHyphens/>
      <w:spacing w:after="160" w:line="259" w:lineRule="auto"/>
      <w:textAlignment w:val="baseline"/>
    </w:pPr>
    <w:rPr>
      <w:rFonts w:ascii="Calibri" w:eastAsia="Calibri" w:hAnsi="Calibri" w:cs="Tahoma"/>
      <w:color w:val="00000A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02F16-AAF7-43FB-8FE5-1AB59EFBA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1637</Words>
  <Characters>9828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</dc:creator>
  <dc:description/>
  <cp:lastModifiedBy>Rafał Kornosz</cp:lastModifiedBy>
  <cp:revision>5</cp:revision>
  <cp:lastPrinted>2024-05-15T09:23:00Z</cp:lastPrinted>
  <dcterms:created xsi:type="dcterms:W3CDTF">2024-06-21T06:18:00Z</dcterms:created>
  <dcterms:modified xsi:type="dcterms:W3CDTF">2024-06-21T08:46:00Z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