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2CEA" w14:textId="16662985" w:rsidR="00CC24CB" w:rsidRPr="00CC24CB" w:rsidRDefault="00CC24CB" w:rsidP="00CC24C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C24CB" w:rsidRPr="00CC24CB" w14:paraId="574D6A31" w14:textId="77777777" w:rsidTr="00E85CBC"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53E38D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  <w:r w:rsidRPr="00CC24C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pl-PL"/>
                <w14:ligatures w14:val="none"/>
              </w:rPr>
              <w:br w:type="page"/>
            </w: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pl-PL"/>
                <w14:ligatures w14:val="none"/>
              </w:rPr>
              <w:t>ZAŁĄCZNIK NUMER 3 DO SIWZ</w:t>
            </w:r>
          </w:p>
        </w:tc>
      </w:tr>
      <w:tr w:rsidR="00CC24CB" w:rsidRPr="00CC24CB" w14:paraId="74B0109F" w14:textId="77777777" w:rsidTr="00E85CBC">
        <w:trPr>
          <w:trHeight w:val="193"/>
        </w:trPr>
        <w:tc>
          <w:tcPr>
            <w:tcW w:w="9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FCF10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  <w:p w14:paraId="3DE77CEB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highlight w:val="yellow"/>
                <w:lang w:eastAsia="pl-PL"/>
                <w14:ligatures w14:val="none"/>
              </w:rPr>
            </w:pP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OFERTA CENOWA</w:t>
            </w:r>
            <w:r w:rsidRPr="00CC24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217A8805" w14:textId="77777777" w:rsidR="00CC24CB" w:rsidRPr="00CC24CB" w:rsidRDefault="00CC24CB" w:rsidP="00CC24C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74C0DCCA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74"/>
        <w:gridCol w:w="762"/>
        <w:gridCol w:w="852"/>
        <w:gridCol w:w="1427"/>
        <w:gridCol w:w="1396"/>
        <w:gridCol w:w="1693"/>
      </w:tblGrid>
      <w:tr w:rsidR="00CC24CB" w:rsidRPr="00CC24CB" w14:paraId="474CE328" w14:textId="77777777" w:rsidTr="00E85CBC">
        <w:tc>
          <w:tcPr>
            <w:tcW w:w="461" w:type="dxa"/>
            <w:shd w:val="clear" w:color="auto" w:fill="auto"/>
          </w:tcPr>
          <w:p w14:paraId="25E31B55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Lp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14:paraId="149C5FBA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OPIS</w:t>
            </w:r>
          </w:p>
        </w:tc>
        <w:tc>
          <w:tcPr>
            <w:tcW w:w="762" w:type="dxa"/>
            <w:shd w:val="clear" w:color="auto" w:fill="auto"/>
          </w:tcPr>
          <w:p w14:paraId="4E111FDC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j.m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02002B18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ILOŚĆ</w:t>
            </w:r>
          </w:p>
        </w:tc>
        <w:tc>
          <w:tcPr>
            <w:tcW w:w="1427" w:type="dxa"/>
            <w:shd w:val="clear" w:color="auto" w:fill="auto"/>
          </w:tcPr>
          <w:p w14:paraId="5B81E7F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CENA NETTO</w:t>
            </w:r>
          </w:p>
        </w:tc>
        <w:tc>
          <w:tcPr>
            <w:tcW w:w="1396" w:type="dxa"/>
            <w:shd w:val="clear" w:color="auto" w:fill="auto"/>
          </w:tcPr>
          <w:p w14:paraId="21AD146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WARTOŚĆ NETTO</w:t>
            </w:r>
          </w:p>
        </w:tc>
        <w:tc>
          <w:tcPr>
            <w:tcW w:w="1693" w:type="dxa"/>
            <w:shd w:val="clear" w:color="auto" w:fill="auto"/>
          </w:tcPr>
          <w:p w14:paraId="07F46ED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WARTOŚĆ BRUTTO</w:t>
            </w:r>
          </w:p>
        </w:tc>
      </w:tr>
      <w:tr w:rsidR="00CC24CB" w:rsidRPr="00CC24CB" w14:paraId="328B5B1B" w14:textId="77777777" w:rsidTr="00E85CBC">
        <w:tc>
          <w:tcPr>
            <w:tcW w:w="461" w:type="dxa"/>
            <w:shd w:val="clear" w:color="auto" w:fill="auto"/>
          </w:tcPr>
          <w:p w14:paraId="6BB34015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1.</w:t>
            </w:r>
          </w:p>
        </w:tc>
        <w:tc>
          <w:tcPr>
            <w:tcW w:w="3474" w:type="dxa"/>
            <w:shd w:val="clear" w:color="auto" w:fill="auto"/>
          </w:tcPr>
          <w:p w14:paraId="56AE5B91" w14:textId="416FDA76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jednostrumieniowe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– klasy metrologicznej R≥ H-1</w:t>
            </w:r>
            <w:r w:rsidR="0084596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</w:t>
            </w: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0, V-63 DN 15 – Q³≥2,5m³/h, L=110 mm i gwint króćca ¾ ˮ</w:t>
            </w:r>
          </w:p>
        </w:tc>
        <w:tc>
          <w:tcPr>
            <w:tcW w:w="762" w:type="dxa"/>
            <w:shd w:val="clear" w:color="auto" w:fill="auto"/>
          </w:tcPr>
          <w:p w14:paraId="79FB9FEA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4532D6D5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27" w:type="dxa"/>
            <w:shd w:val="clear" w:color="auto" w:fill="auto"/>
          </w:tcPr>
          <w:p w14:paraId="4A6888EA" w14:textId="77777777" w:rsidR="00CC24CB" w:rsidRPr="00CC24CB" w:rsidRDefault="00CC24CB" w:rsidP="00CC24CB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27594330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26735B8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18D6968F" w14:textId="77777777" w:rsidTr="00E85CBC">
        <w:tc>
          <w:tcPr>
            <w:tcW w:w="461" w:type="dxa"/>
            <w:shd w:val="clear" w:color="auto" w:fill="auto"/>
          </w:tcPr>
          <w:p w14:paraId="2732E776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2.</w:t>
            </w:r>
          </w:p>
        </w:tc>
        <w:tc>
          <w:tcPr>
            <w:tcW w:w="3474" w:type="dxa"/>
            <w:shd w:val="clear" w:color="auto" w:fill="auto"/>
          </w:tcPr>
          <w:p w14:paraId="66E66CBC" w14:textId="166D57DD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jednostrumieniowe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– klasy metrologicznej R≥ H-1</w:t>
            </w:r>
            <w:r w:rsidR="0084596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</w:t>
            </w: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0, V-63, DN20 - Q³≥4m³/h, L=130 mm i gwint króćca 1 ˮ</w:t>
            </w:r>
          </w:p>
        </w:tc>
        <w:tc>
          <w:tcPr>
            <w:tcW w:w="762" w:type="dxa"/>
            <w:shd w:val="clear" w:color="auto" w:fill="auto"/>
          </w:tcPr>
          <w:p w14:paraId="30E66474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11A88F2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1427" w:type="dxa"/>
            <w:shd w:val="clear" w:color="auto" w:fill="auto"/>
          </w:tcPr>
          <w:p w14:paraId="0A88C348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3BB85B2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2A8DB146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45038CA1" w14:textId="77777777" w:rsidTr="00E85CBC">
        <w:tc>
          <w:tcPr>
            <w:tcW w:w="461" w:type="dxa"/>
            <w:shd w:val="clear" w:color="auto" w:fill="auto"/>
          </w:tcPr>
          <w:p w14:paraId="7B5AB467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3.</w:t>
            </w:r>
          </w:p>
        </w:tc>
        <w:tc>
          <w:tcPr>
            <w:tcW w:w="3474" w:type="dxa"/>
            <w:shd w:val="clear" w:color="auto" w:fill="auto"/>
          </w:tcPr>
          <w:p w14:paraId="61C7C60E" w14:textId="05AFC91A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jednostrumieniowe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z anteną pasywną – klasy metrologicznej R≥ H-1</w:t>
            </w:r>
            <w:r w:rsidR="0084596F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</w:t>
            </w: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0, V-63, DN20 - Q³≥4m³/h, L=130 mm i gwint króćca 1 ˮ</w:t>
            </w:r>
          </w:p>
        </w:tc>
        <w:tc>
          <w:tcPr>
            <w:tcW w:w="762" w:type="dxa"/>
            <w:shd w:val="clear" w:color="auto" w:fill="auto"/>
          </w:tcPr>
          <w:p w14:paraId="480603F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29D3F93F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427" w:type="dxa"/>
            <w:shd w:val="clear" w:color="auto" w:fill="auto"/>
          </w:tcPr>
          <w:p w14:paraId="440DB4C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5CDD671F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34CA03E1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73ADD6E9" w14:textId="77777777" w:rsidTr="00E85CBC">
        <w:tc>
          <w:tcPr>
            <w:tcW w:w="461" w:type="dxa"/>
            <w:shd w:val="clear" w:color="auto" w:fill="auto"/>
          </w:tcPr>
          <w:p w14:paraId="3436D7AD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4.</w:t>
            </w:r>
          </w:p>
        </w:tc>
        <w:tc>
          <w:tcPr>
            <w:tcW w:w="3474" w:type="dxa"/>
            <w:shd w:val="clear" w:color="auto" w:fill="auto"/>
          </w:tcPr>
          <w:p w14:paraId="36FCE3DC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objętościowe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  – klasy metrologicznej R≥ H-160 DN 25                         Qᶾ-6,3mᶾ/h L-260   i gwint króćca 11/4 ˮ</w:t>
            </w:r>
          </w:p>
        </w:tc>
        <w:tc>
          <w:tcPr>
            <w:tcW w:w="762" w:type="dxa"/>
            <w:shd w:val="clear" w:color="auto" w:fill="auto"/>
          </w:tcPr>
          <w:p w14:paraId="1EBE4ADC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054AAEE5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8 </w:t>
            </w:r>
          </w:p>
        </w:tc>
        <w:tc>
          <w:tcPr>
            <w:tcW w:w="1427" w:type="dxa"/>
            <w:shd w:val="clear" w:color="auto" w:fill="auto"/>
          </w:tcPr>
          <w:p w14:paraId="1D2439EC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11CEC51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446BB93B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322664B2" w14:textId="77777777" w:rsidTr="00E85CBC">
        <w:trPr>
          <w:trHeight w:val="566"/>
        </w:trPr>
        <w:tc>
          <w:tcPr>
            <w:tcW w:w="461" w:type="dxa"/>
            <w:shd w:val="clear" w:color="auto" w:fill="auto"/>
          </w:tcPr>
          <w:p w14:paraId="6F1A979C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5.</w:t>
            </w:r>
          </w:p>
        </w:tc>
        <w:tc>
          <w:tcPr>
            <w:tcW w:w="3474" w:type="dxa"/>
            <w:shd w:val="clear" w:color="auto" w:fill="auto"/>
          </w:tcPr>
          <w:p w14:paraId="6A373C52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objętościowe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 – klasy metrologicznej R≥ H-160 DN 32                        Qᶾ-10mᶾ/h L-260   i gwint króćca 11/2 ˮ</w:t>
            </w:r>
          </w:p>
        </w:tc>
        <w:tc>
          <w:tcPr>
            <w:tcW w:w="762" w:type="dxa"/>
            <w:shd w:val="clear" w:color="auto" w:fill="auto"/>
          </w:tcPr>
          <w:p w14:paraId="64121158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24304AF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14:paraId="6BB8B214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2794ACF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0DBD4C5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16DEA54C" w14:textId="77777777" w:rsidTr="00E85CBC">
        <w:trPr>
          <w:trHeight w:val="566"/>
        </w:trPr>
        <w:tc>
          <w:tcPr>
            <w:tcW w:w="461" w:type="dxa"/>
            <w:shd w:val="clear" w:color="auto" w:fill="auto"/>
          </w:tcPr>
          <w:p w14:paraId="05F1D842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6.</w:t>
            </w:r>
          </w:p>
        </w:tc>
        <w:tc>
          <w:tcPr>
            <w:tcW w:w="3474" w:type="dxa"/>
            <w:shd w:val="clear" w:color="auto" w:fill="auto"/>
          </w:tcPr>
          <w:p w14:paraId="2A021C6B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objętościowe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 – klasy metrologicznej R≥ H-160 DN 40                       Qᶾ-16mᶾ/h L-300   i gwint króćca 2 ˮ</w:t>
            </w:r>
          </w:p>
        </w:tc>
        <w:tc>
          <w:tcPr>
            <w:tcW w:w="762" w:type="dxa"/>
            <w:shd w:val="clear" w:color="auto" w:fill="auto"/>
          </w:tcPr>
          <w:p w14:paraId="2E08F071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27FCE20A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14:paraId="2B785BF2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436C233D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2690AA36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503C8896" w14:textId="77777777" w:rsidTr="00E85CBC">
        <w:trPr>
          <w:trHeight w:val="56"/>
        </w:trPr>
        <w:tc>
          <w:tcPr>
            <w:tcW w:w="461" w:type="dxa"/>
            <w:shd w:val="clear" w:color="auto" w:fill="auto"/>
          </w:tcPr>
          <w:p w14:paraId="7678199E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7.</w:t>
            </w:r>
          </w:p>
        </w:tc>
        <w:tc>
          <w:tcPr>
            <w:tcW w:w="3474" w:type="dxa"/>
            <w:shd w:val="clear" w:color="auto" w:fill="auto"/>
          </w:tcPr>
          <w:p w14:paraId="787BA766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Urządzenie z oprogramowaniem do odczytu i konfiguracji modułów radiowych z anteną samochodową</w:t>
            </w:r>
          </w:p>
        </w:tc>
        <w:tc>
          <w:tcPr>
            <w:tcW w:w="762" w:type="dxa"/>
            <w:shd w:val="clear" w:color="auto" w:fill="auto"/>
          </w:tcPr>
          <w:p w14:paraId="3AD1EE90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kpl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14:paraId="22B9E38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14:paraId="505B7EE0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611F2B5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03CFA6B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2D001BC9" w14:textId="77777777" w:rsidTr="00E85CBC">
        <w:trPr>
          <w:trHeight w:val="864"/>
        </w:trPr>
        <w:tc>
          <w:tcPr>
            <w:tcW w:w="461" w:type="dxa"/>
            <w:shd w:val="clear" w:color="auto" w:fill="auto"/>
          </w:tcPr>
          <w:p w14:paraId="3D50B9DC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6515" w:type="dxa"/>
            <w:gridSpan w:val="4"/>
            <w:shd w:val="clear" w:color="auto" w:fill="auto"/>
          </w:tcPr>
          <w:p w14:paraId="5CF6FED1" w14:textId="77777777" w:rsidR="00CC24CB" w:rsidRPr="00CC24CB" w:rsidRDefault="00CC24CB" w:rsidP="00CC24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A9A8639" w14:textId="77777777" w:rsidR="00CC24CB" w:rsidRPr="00CC24CB" w:rsidRDefault="00CC24CB" w:rsidP="00CC24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Wartość zamówienia razem</w:t>
            </w:r>
          </w:p>
        </w:tc>
        <w:tc>
          <w:tcPr>
            <w:tcW w:w="1396" w:type="dxa"/>
            <w:shd w:val="clear" w:color="auto" w:fill="auto"/>
          </w:tcPr>
          <w:p w14:paraId="651BFA91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7D687FE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7836B785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2B92B872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36BAB6B2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33FF96DE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4B9212" w14:textId="5726766B" w:rsidR="00CC24CB" w:rsidRPr="00CC24CB" w:rsidRDefault="00CC24CB" w:rsidP="00CC24CB">
      <w:pPr>
        <w:pBdr>
          <w:top w:val="single" w:sz="4" w:space="0" w:color="000000"/>
          <w:left w:val="single" w:sz="2" w:space="0" w:color="000000"/>
          <w:bottom w:val="single" w:sz="4" w:space="0" w:color="000000"/>
          <w:right w:val="single" w:sz="4" w:space="0" w:color="000000"/>
        </w:pBdr>
        <w:spacing w:after="0" w:line="227" w:lineRule="auto"/>
        <w:ind w:left="245" w:right="240"/>
        <w:jc w:val="center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color w:val="FF0000"/>
          <w:kern w:val="0"/>
          <w:sz w:val="24"/>
          <w:szCs w:val="16"/>
          <w:lang w:eastAsia="pl-PL"/>
          <w14:ligatures w14:val="none"/>
        </w:rPr>
        <w:t>kwalifikowany podpis elektroniczny, podpis osobisty lub podpis zaufany osoby/ osób upoważnionej/upoważnionych do reprezentowania Wykonawcy* *</w:t>
      </w:r>
    </w:p>
    <w:p w14:paraId="412FAB0F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>**- forma elektroniczna (tj. opatrzona kwalifikowanym podpisem elektronicznym) lub postać elektroniczna (tj. opatrzona podpisem zaufanym lub podpisem osobistym)</w:t>
      </w:r>
    </w:p>
    <w:sectPr w:rsidR="00CC24CB" w:rsidRPr="00CC24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EE48" w14:textId="77777777" w:rsidR="00E42EBD" w:rsidRDefault="00E42EBD" w:rsidP="00CC24CB">
      <w:pPr>
        <w:spacing w:after="0" w:line="240" w:lineRule="auto"/>
      </w:pPr>
      <w:r>
        <w:separator/>
      </w:r>
    </w:p>
  </w:endnote>
  <w:endnote w:type="continuationSeparator" w:id="0">
    <w:p w14:paraId="019AED8D" w14:textId="77777777" w:rsidR="00E42EBD" w:rsidRDefault="00E42EBD" w:rsidP="00CC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EE65" w14:textId="77777777" w:rsidR="003F66FE" w:rsidRDefault="003F6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78B5" w14:textId="77777777" w:rsidR="00E42EBD" w:rsidRDefault="00E42EBD" w:rsidP="00CC24CB">
      <w:pPr>
        <w:spacing w:after="0" w:line="240" w:lineRule="auto"/>
      </w:pPr>
      <w:r>
        <w:separator/>
      </w:r>
    </w:p>
  </w:footnote>
  <w:footnote w:type="continuationSeparator" w:id="0">
    <w:p w14:paraId="5FBE7378" w14:textId="77777777" w:rsidR="00E42EBD" w:rsidRDefault="00E42EBD" w:rsidP="00CC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13E79"/>
    <w:multiLevelType w:val="hybridMultilevel"/>
    <w:tmpl w:val="124AE1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7842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EC32DC"/>
    <w:multiLevelType w:val="hybridMultilevel"/>
    <w:tmpl w:val="A65463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C065A7"/>
    <w:multiLevelType w:val="hybridMultilevel"/>
    <w:tmpl w:val="E820C074"/>
    <w:lvl w:ilvl="0" w:tplc="FFFFFFFF">
      <w:start w:val="3"/>
      <w:numFmt w:val="decimal"/>
      <w:lvlText w:val="%1.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1" w:tplc="F2CC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856125">
    <w:abstractNumId w:val="1"/>
  </w:num>
  <w:num w:numId="2" w16cid:durableId="857812592">
    <w:abstractNumId w:val="2"/>
  </w:num>
  <w:num w:numId="3" w16cid:durableId="200870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C1"/>
    <w:rsid w:val="000875C4"/>
    <w:rsid w:val="003F66FE"/>
    <w:rsid w:val="005F20F1"/>
    <w:rsid w:val="006830C1"/>
    <w:rsid w:val="0084596F"/>
    <w:rsid w:val="00B95A84"/>
    <w:rsid w:val="00CC24CB"/>
    <w:rsid w:val="00E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10BB"/>
  <w15:chartTrackingRefBased/>
  <w15:docId w15:val="{66E706A6-14CF-4694-B01A-4D68D5EE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CC24C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postbody">
    <w:name w:val="postbody"/>
    <w:rsid w:val="00CC24CB"/>
  </w:style>
  <w:style w:type="paragraph" w:styleId="Nagwek">
    <w:name w:val="header"/>
    <w:basedOn w:val="Normalny"/>
    <w:link w:val="NagwekZnak"/>
    <w:uiPriority w:val="99"/>
    <w:unhideWhenUsed/>
    <w:rsid w:val="003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FE"/>
  </w:style>
  <w:style w:type="paragraph" w:styleId="Stopka">
    <w:name w:val="footer"/>
    <w:basedOn w:val="Normalny"/>
    <w:link w:val="StopkaZnak"/>
    <w:uiPriority w:val="99"/>
    <w:unhideWhenUsed/>
    <w:rsid w:val="003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2023-11-16T07:29:00Z</dcterms:created>
  <dcterms:modified xsi:type="dcterms:W3CDTF">2023-11-16T07:30:00Z</dcterms:modified>
</cp:coreProperties>
</file>