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42606" w14:textId="095C0CF3" w:rsidR="009053AC" w:rsidRDefault="009053AC" w:rsidP="009053AC">
      <w:r>
        <w:t xml:space="preserve">Zam. </w:t>
      </w:r>
      <w:proofErr w:type="spellStart"/>
      <w:r>
        <w:t>publ</w:t>
      </w:r>
      <w:proofErr w:type="spellEnd"/>
      <w:r>
        <w:t>. 0</w:t>
      </w:r>
      <w:r w:rsidR="00E1770D">
        <w:t>3</w:t>
      </w:r>
      <w:r>
        <w:t>/202</w:t>
      </w:r>
      <w:r w:rsidR="00E1770D">
        <w:t>4</w:t>
      </w:r>
    </w:p>
    <w:p w14:paraId="45417FEA" w14:textId="6994A89E" w:rsidR="009053AC" w:rsidRDefault="00E1770D" w:rsidP="009053AC">
      <w:pPr>
        <w:jc w:val="right"/>
      </w:pPr>
      <w:r>
        <w:t>10</w:t>
      </w:r>
      <w:r w:rsidR="009053AC">
        <w:t>.0</w:t>
      </w:r>
      <w:r>
        <w:t>4</w:t>
      </w:r>
      <w:r w:rsidR="009053AC">
        <w:t>.202</w:t>
      </w:r>
      <w:r>
        <w:t>4</w:t>
      </w:r>
    </w:p>
    <w:p w14:paraId="4FC57790" w14:textId="65889CDC" w:rsidR="007B650C" w:rsidRDefault="007B650C" w:rsidP="009053AC">
      <w:pPr>
        <w:jc w:val="right"/>
      </w:pPr>
    </w:p>
    <w:p w14:paraId="44F6A40D" w14:textId="3DDCB12B" w:rsidR="007B650C" w:rsidRDefault="007B650C" w:rsidP="007B650C">
      <w:r>
        <w:t xml:space="preserve">Dot. postępowania w trybie podstawowym na dostawę </w:t>
      </w:r>
      <w:r w:rsidR="00E42225">
        <w:t>wykonanie, uruchomienie i dostawę podzespołów elektronicznych Z_BL-v3</w:t>
      </w:r>
    </w:p>
    <w:p w14:paraId="03C453C1" w14:textId="1DCDBE80" w:rsidR="007B650C" w:rsidRDefault="00DA213E" w:rsidP="007B650C">
      <w:pPr>
        <w:jc w:val="center"/>
      </w:pPr>
      <w:r>
        <w:t>Wyjaśnienie SWZ</w:t>
      </w:r>
    </w:p>
    <w:p w14:paraId="6D6B496F" w14:textId="594C6C1B" w:rsidR="00E1770D" w:rsidRPr="00E1770D" w:rsidRDefault="00DA213E" w:rsidP="00E1770D">
      <w:pPr>
        <w:rPr>
          <w:b/>
          <w:bCs/>
        </w:rPr>
      </w:pPr>
      <w:r>
        <w:t xml:space="preserve">W związku </w:t>
      </w:r>
      <w:r w:rsidR="00276811">
        <w:t xml:space="preserve">z </w:t>
      </w:r>
      <w:r w:rsidR="00E42225">
        <w:t>wiadomością</w:t>
      </w:r>
      <w:r w:rsidR="00276811">
        <w:t xml:space="preserve"> oferenta,</w:t>
      </w:r>
      <w:r>
        <w:t xml:space="preserve"> któr</w:t>
      </w:r>
      <w:r w:rsidR="00BA0EC1">
        <w:t>e</w:t>
      </w:r>
      <w:r w:rsidR="00276811">
        <w:t xml:space="preserve"> </w:t>
      </w:r>
      <w:r>
        <w:t xml:space="preserve">brzmi </w:t>
      </w:r>
      <w:r w:rsidR="008350DA" w:rsidRPr="00E1770D">
        <w:rPr>
          <w:b/>
          <w:bCs/>
        </w:rPr>
        <w:t>„</w:t>
      </w:r>
      <w:r w:rsidR="00E1770D" w:rsidRPr="00E1770D">
        <w:rPr>
          <w:b/>
          <w:bCs/>
        </w:rPr>
        <w:t xml:space="preserve">Opublikowane przez Państwa postępowanie zakupowe na wykonanie, uruchomienie i dostawę podzespołów elektronicznych Z_BL-v3 oraz Z_DN_v2 wzbudziło nasze zainteresowanie i chcielibyśmy zweryfikować nasze techniczne możliwości zrealizowania wspomnianych przetargów. Aby dokonać oceny technicznej i przygotować ofertę niezbędny jest dla nas wgląd w dokumentację techniczną przedmiotów zamówienia, a dodatkowymi informacjami ułatwiającymi ocenę komercyjną będzie informacja na temat części dostarczanych przez Państwa w ramach wspomnianych postępowań. W jaki sposób możemy uzyskać wgląd w dokumentację techniczną przedmiotów zamówień 02/2024 i 03/2024? Interesują nas dokumenty wypisane poniżej oraz ogólna specyfikacja montażu (wybrana technologia, wymagana klasa wykonania </w:t>
      </w:r>
      <w:proofErr w:type="spellStart"/>
      <w:r w:rsidR="00E1770D" w:rsidRPr="00E1770D">
        <w:rPr>
          <w:b/>
          <w:bCs/>
        </w:rPr>
        <w:t>itp</w:t>
      </w:r>
      <w:proofErr w:type="spellEnd"/>
      <w:r w:rsidR="00E1770D" w:rsidRPr="00E1770D">
        <w:rPr>
          <w:b/>
          <w:bCs/>
        </w:rPr>
        <w:t>)</w:t>
      </w:r>
    </w:p>
    <w:p w14:paraId="47ED0FB3" w14:textId="77777777" w:rsidR="00E1770D" w:rsidRPr="00E1770D" w:rsidRDefault="00E1770D" w:rsidP="00E1770D">
      <w:pPr>
        <w:spacing w:after="0" w:line="240" w:lineRule="auto"/>
        <w:rPr>
          <w:b/>
          <w:bCs/>
        </w:rPr>
      </w:pPr>
      <w:r w:rsidRPr="00E1770D">
        <w:rPr>
          <w:b/>
          <w:bCs/>
        </w:rPr>
        <w:t>02/2024: - dokumenty o tytułach: M_SN3_0.05_v1 Tuleja; H_40080_ZWe2_v3; H_PQ2_v2 oraz złożeniowego rysunku Z-DN-v2</w:t>
      </w:r>
    </w:p>
    <w:p w14:paraId="6C8020EA" w14:textId="77777777" w:rsidR="00E1770D" w:rsidRPr="00E1770D" w:rsidRDefault="00E1770D" w:rsidP="00E1770D">
      <w:pPr>
        <w:spacing w:after="0" w:line="240" w:lineRule="auto"/>
        <w:rPr>
          <w:b/>
          <w:bCs/>
        </w:rPr>
      </w:pPr>
      <w:r w:rsidRPr="00E1770D">
        <w:rPr>
          <w:b/>
          <w:bCs/>
        </w:rPr>
        <w:t>03/2024: - dokumenty o tytułach: M_SN3_0.05_v1 Tuleja;  H_65101_ZWe3_v3; H_PQ2_v3 oraz złożeniowego rysunku Z_BL-v3</w:t>
      </w:r>
    </w:p>
    <w:p w14:paraId="20BBB01D" w14:textId="0A7B9783" w:rsidR="00DA213E" w:rsidRPr="00E1770D" w:rsidRDefault="00DA213E">
      <w:pPr>
        <w:rPr>
          <w:b/>
          <w:bCs/>
        </w:rPr>
      </w:pPr>
      <w:r w:rsidRPr="00E1770D">
        <w:rPr>
          <w:b/>
          <w:bCs/>
        </w:rPr>
        <w:t>”</w:t>
      </w:r>
    </w:p>
    <w:p w14:paraId="36079126" w14:textId="77777777" w:rsidR="00E42225" w:rsidRPr="00BA0EC1" w:rsidRDefault="00E42225">
      <w:pPr>
        <w:rPr>
          <w:b/>
          <w:bCs/>
        </w:rPr>
      </w:pPr>
    </w:p>
    <w:p w14:paraId="272A6CF6" w14:textId="64C89C3A" w:rsidR="009C2DD8" w:rsidRDefault="00DA213E">
      <w:r>
        <w:t xml:space="preserve">Wyjaśniamy, że </w:t>
      </w:r>
      <w:r w:rsidR="00177A43">
        <w:t xml:space="preserve">zgodnie z </w:t>
      </w:r>
      <w:r w:rsidR="00177A43">
        <w:rPr>
          <w:rFonts w:cstheme="minorHAnsi"/>
        </w:rPr>
        <w:t xml:space="preserve">§ </w:t>
      </w:r>
      <w:r w:rsidR="00E42225">
        <w:rPr>
          <w:rFonts w:cstheme="minorHAnsi"/>
        </w:rPr>
        <w:t>3</w:t>
      </w:r>
      <w:r w:rsidR="00177A43">
        <w:rPr>
          <w:rFonts w:cstheme="minorHAnsi"/>
        </w:rPr>
        <w:t xml:space="preserve"> ustęp </w:t>
      </w:r>
      <w:r w:rsidR="00E42225">
        <w:rPr>
          <w:rFonts w:cstheme="minorHAnsi"/>
        </w:rPr>
        <w:t xml:space="preserve">1.4. </w:t>
      </w:r>
      <w:r w:rsidR="00177A43">
        <w:rPr>
          <w:rFonts w:cstheme="minorHAnsi"/>
        </w:rPr>
        <w:t>SWZ</w:t>
      </w:r>
      <w:r w:rsidR="00880C7E">
        <w:rPr>
          <w:rFonts w:cstheme="minorHAnsi"/>
        </w:rPr>
        <w:t>:</w:t>
      </w:r>
      <w:r w:rsidR="00177A43">
        <w:t xml:space="preserve"> </w:t>
      </w:r>
      <w:r w:rsidR="003F7A08">
        <w:t xml:space="preserve"> </w:t>
      </w:r>
    </w:p>
    <w:p w14:paraId="6E23DA5F" w14:textId="3DAB2814" w:rsidR="00E42225" w:rsidRDefault="00E42225" w:rsidP="00E1770D">
      <w:pPr>
        <w:ind w:left="284"/>
        <w:jc w:val="both"/>
      </w:pPr>
      <w:r>
        <w:t>„</w:t>
      </w:r>
      <w:r w:rsidR="00E1770D" w:rsidRPr="006E2270">
        <w:rPr>
          <w:rFonts w:ascii="Times New Roman" w:hAnsi="Times New Roman" w:cs="Times New Roman"/>
          <w:sz w:val="24"/>
          <w:szCs w:val="24"/>
        </w:rPr>
        <w:t>Szczegółowy opis przedmiotu zamówienia, tj. dokumentacja techniczna detali, parametry techniczne, jakie detale muszą spełnić oraz dokumentacja narzędzia do montażu detali na potrzeby przygotowania oferty będzie dostępna do wglądu w siedzibie Instytutu przy ulicy Ratuszowej 11 w Warszawie po podpisaniu zobowiązania do zachowani</w:t>
      </w:r>
      <w:r w:rsidR="00E1770D">
        <w:rPr>
          <w:rFonts w:ascii="Times New Roman" w:hAnsi="Times New Roman" w:cs="Times New Roman"/>
          <w:sz w:val="24"/>
          <w:szCs w:val="24"/>
        </w:rPr>
        <w:t>a</w:t>
      </w:r>
      <w:r w:rsidR="00E1770D" w:rsidRPr="006E2270">
        <w:rPr>
          <w:rFonts w:ascii="Times New Roman" w:hAnsi="Times New Roman" w:cs="Times New Roman"/>
          <w:sz w:val="24"/>
          <w:szCs w:val="24"/>
        </w:rPr>
        <w:t xml:space="preserve"> poufności (na formularzu - zał. do SWZ) i uprzednim uzgodnieniu terminu z Andrzejem Jaworskim</w:t>
      </w:r>
      <w:r w:rsidR="00E1770D">
        <w:rPr>
          <w:rFonts w:ascii="Times New Roman" w:hAnsi="Times New Roman" w:cs="Times New Roman"/>
          <w:sz w:val="24"/>
          <w:szCs w:val="24"/>
        </w:rPr>
        <w:t xml:space="preserve">. </w:t>
      </w:r>
      <w:r w:rsidR="00E1770D" w:rsidRPr="006E2270">
        <w:rPr>
          <w:rFonts w:ascii="Times New Roman" w:hAnsi="Times New Roman" w:cs="Times New Roman"/>
          <w:bCs/>
          <w:sz w:val="24"/>
          <w:szCs w:val="24"/>
        </w:rPr>
        <w:t>W przypadku wspólnego ubiegania się o zamówienie przez wykonawców, zobowiązanie do zachowania poufności</w:t>
      </w:r>
      <w:r w:rsidR="00E1770D" w:rsidRPr="006E2270">
        <w:rPr>
          <w:rFonts w:ascii="Times New Roman" w:hAnsi="Times New Roman" w:cs="Times New Roman"/>
          <w:sz w:val="24"/>
          <w:szCs w:val="24"/>
        </w:rPr>
        <w:t xml:space="preserve"> </w:t>
      </w:r>
      <w:r w:rsidR="00E1770D" w:rsidRPr="006E2270">
        <w:rPr>
          <w:rFonts w:ascii="Times New Roman" w:hAnsi="Times New Roman" w:cs="Times New Roman"/>
          <w:bCs/>
          <w:sz w:val="24"/>
          <w:szCs w:val="24"/>
        </w:rPr>
        <w:t xml:space="preserve">składa każdy z wykonawców wspólnie ubiegających się o zamówienie. Zobowiązanie podpisują </w:t>
      </w:r>
      <w:r w:rsidR="00E1770D" w:rsidRPr="006E2270">
        <w:rPr>
          <w:rFonts w:ascii="Times New Roman" w:hAnsi="Times New Roman" w:cs="Times New Roman"/>
          <w:sz w:val="24"/>
          <w:szCs w:val="24"/>
        </w:rPr>
        <w:t>osoby uprawnione do reprezentowania wykonawców lub upełnomocnieni przedstawiciele wykonawców</w:t>
      </w:r>
      <w:r>
        <w:t>.”</w:t>
      </w:r>
    </w:p>
    <w:p w14:paraId="0BEA1E6B" w14:textId="3F9F2FF0" w:rsidR="00BD30FD" w:rsidRPr="00E1770D" w:rsidRDefault="00BD30FD" w:rsidP="00E1770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Wymagany podpisany załącznik : </w:t>
      </w:r>
      <w:r>
        <w:t>03-2024-Formularz-zobowiazania-do-zachowania-poufnosci.doc</w:t>
      </w:r>
    </w:p>
    <w:p w14:paraId="157651D3" w14:textId="77777777" w:rsidR="00E42225" w:rsidRDefault="00E42225" w:rsidP="00BA0EC1">
      <w:pPr>
        <w:jc w:val="right"/>
      </w:pPr>
    </w:p>
    <w:p w14:paraId="2864F0FD" w14:textId="63DC2637" w:rsidR="00BA0EC1" w:rsidRDefault="00BA0EC1" w:rsidP="00BA0EC1">
      <w:pPr>
        <w:jc w:val="right"/>
      </w:pPr>
      <w:r>
        <w:rPr>
          <w:rFonts w:ascii="ArialMT" w:hAnsi="ArialMT" w:cs="ArialMT"/>
          <w:sz w:val="19"/>
          <w:szCs w:val="19"/>
        </w:rPr>
        <w:t>Agnieszka Sztajerwald-Szymańska</w:t>
      </w:r>
    </w:p>
    <w:p w14:paraId="1340A784" w14:textId="78BC67CB" w:rsidR="003F7A08" w:rsidRDefault="003F7A08"/>
    <w:sectPr w:rsidR="003F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3E"/>
    <w:rsid w:val="00013BB0"/>
    <w:rsid w:val="00066444"/>
    <w:rsid w:val="00112460"/>
    <w:rsid w:val="00170959"/>
    <w:rsid w:val="00177A43"/>
    <w:rsid w:val="00214D67"/>
    <w:rsid w:val="00276811"/>
    <w:rsid w:val="002B54AA"/>
    <w:rsid w:val="003F7A08"/>
    <w:rsid w:val="00433775"/>
    <w:rsid w:val="007565BD"/>
    <w:rsid w:val="007B650C"/>
    <w:rsid w:val="008350DA"/>
    <w:rsid w:val="00880C7E"/>
    <w:rsid w:val="009053AC"/>
    <w:rsid w:val="009C2DD8"/>
    <w:rsid w:val="00A4375D"/>
    <w:rsid w:val="00BA0EC1"/>
    <w:rsid w:val="00BD30FD"/>
    <w:rsid w:val="00DA213E"/>
    <w:rsid w:val="00E1770D"/>
    <w:rsid w:val="00E4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C981"/>
  <w15:chartTrackingRefBased/>
  <w15:docId w15:val="{686D1334-36F5-4AD1-9F77-E3249445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2ZnakZnakZnakZnak">
    <w:name w:val="Znak Znak2 Znak Znak Znak Znak"/>
    <w:basedOn w:val="Normalny"/>
    <w:rsid w:val="00E422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2ZnakZnakZnakZnak0">
    <w:name w:val=" Znak Znak2 Znak Znak Znak Znak"/>
    <w:basedOn w:val="Normalny"/>
    <w:rsid w:val="00E1770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Sztajerwald-Szymańska  | Łukasiewicz - ITR</dc:creator>
  <cp:keywords/>
  <dc:description/>
  <cp:lastModifiedBy>Agnieszka Sztajerwald–Szymańska  | Łukasiewicz – ITR</cp:lastModifiedBy>
  <cp:revision>17</cp:revision>
  <cp:lastPrinted>2023-03-02T13:09:00Z</cp:lastPrinted>
  <dcterms:created xsi:type="dcterms:W3CDTF">2022-08-10T09:49:00Z</dcterms:created>
  <dcterms:modified xsi:type="dcterms:W3CDTF">2024-04-10T11:15:00Z</dcterms:modified>
</cp:coreProperties>
</file>