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D05C5" w14:textId="13134A3B" w:rsidR="007A4F9A" w:rsidRDefault="007A4F9A" w:rsidP="00FF5A24">
      <w:pPr>
        <w:jc w:val="right"/>
      </w:pPr>
      <w:r>
        <w:t xml:space="preserve">Załącznik </w:t>
      </w:r>
      <w:r>
        <w:t>B</w:t>
      </w:r>
      <w:r>
        <w:t xml:space="preserve"> do oferty i umowy </w:t>
      </w:r>
    </w:p>
    <w:p w14:paraId="15343691" w14:textId="05AFC5F7" w:rsidR="007A4F9A" w:rsidRDefault="007A4F9A" w:rsidP="007A4F9A">
      <w:pPr>
        <w:keepNext/>
        <w:keepLines/>
        <w:spacing w:before="480" w:after="0" w:line="240" w:lineRule="auto"/>
        <w:jc w:val="center"/>
        <w:outlineLvl w:val="0"/>
        <w:rPr>
          <w:rFonts w:ascii="Cambria" w:eastAsia="Times New Roman" w:hAnsi="Cambria" w:cs="Times New Roman"/>
          <w:b/>
          <w:bCs/>
          <w:color w:val="365F91"/>
          <w:sz w:val="28"/>
          <w:szCs w:val="28"/>
          <w:lang w:val="x-none" w:eastAsia="x-none"/>
        </w:rPr>
      </w:pPr>
      <w:r w:rsidRPr="000F4359">
        <w:rPr>
          <w:rFonts w:ascii="Cambria" w:eastAsia="Times New Roman" w:hAnsi="Cambria" w:cs="Times New Roman"/>
          <w:b/>
          <w:bCs/>
          <w:color w:val="365F91"/>
          <w:sz w:val="28"/>
          <w:szCs w:val="28"/>
          <w:lang w:val="x-none" w:eastAsia="x-none"/>
        </w:rPr>
        <w:t>Adaptacja ruin zamku w Rabsztynie dla zwiedzających – prace wykończeniowe  w pawilonie zamku średniego</w:t>
      </w:r>
    </w:p>
    <w:p w14:paraId="434A47AF" w14:textId="77777777" w:rsidR="007A4F9A" w:rsidRPr="000F4359" w:rsidRDefault="007A4F9A" w:rsidP="007A4F9A">
      <w:pPr>
        <w:keepNext/>
        <w:keepLines/>
        <w:spacing w:after="0" w:line="240" w:lineRule="auto"/>
        <w:jc w:val="center"/>
        <w:outlineLvl w:val="0"/>
        <w:rPr>
          <w:rFonts w:ascii="Cambria" w:eastAsia="Times New Roman" w:hAnsi="Cambria" w:cs="Times New Roman"/>
          <w:b/>
          <w:bCs/>
          <w:color w:val="365F91"/>
          <w:sz w:val="28"/>
          <w:szCs w:val="28"/>
          <w:lang w:val="x-none" w:eastAsia="x-none"/>
        </w:rPr>
      </w:pPr>
    </w:p>
    <w:p w14:paraId="70247C2E" w14:textId="2FB4AD56" w:rsidR="007A4F9A" w:rsidRPr="000F4359" w:rsidRDefault="007A4F9A" w:rsidP="007A4F9A">
      <w:pPr>
        <w:spacing w:line="360" w:lineRule="auto"/>
        <w:jc w:val="center"/>
        <w:rPr>
          <w:b/>
          <w:bCs/>
          <w:sz w:val="28"/>
          <w:szCs w:val="28"/>
        </w:rPr>
      </w:pPr>
      <w:r w:rsidRPr="000F4359">
        <w:rPr>
          <w:b/>
          <w:bCs/>
          <w:sz w:val="28"/>
          <w:szCs w:val="28"/>
        </w:rPr>
        <w:t>Tabela elementów rozliczeniowych dla części I</w:t>
      </w:r>
      <w:r>
        <w:rPr>
          <w:b/>
          <w:bCs/>
          <w:sz w:val="28"/>
          <w:szCs w:val="28"/>
        </w:rPr>
        <w:t>I</w:t>
      </w:r>
    </w:p>
    <w:tbl>
      <w:tblPr>
        <w:tblStyle w:val="Tabela-Siatka"/>
        <w:tblW w:w="8593" w:type="dxa"/>
        <w:tblLook w:val="04A0" w:firstRow="1" w:lastRow="0" w:firstColumn="1" w:lastColumn="0" w:noHBand="0" w:noVBand="1"/>
      </w:tblPr>
      <w:tblGrid>
        <w:gridCol w:w="384"/>
        <w:gridCol w:w="3275"/>
        <w:gridCol w:w="1433"/>
        <w:gridCol w:w="859"/>
        <w:gridCol w:w="1321"/>
        <w:gridCol w:w="1321"/>
      </w:tblGrid>
      <w:tr w:rsidR="007A4F9A" w14:paraId="0C32B608" w14:textId="77777777" w:rsidTr="007A4F9A">
        <w:tc>
          <w:tcPr>
            <w:tcW w:w="384" w:type="dxa"/>
          </w:tcPr>
          <w:p w14:paraId="14944291" w14:textId="77777777" w:rsidR="007A4F9A" w:rsidRDefault="007A4F9A" w:rsidP="00F4519A">
            <w:proofErr w:type="spellStart"/>
            <w:r>
              <w:t>lp</w:t>
            </w:r>
            <w:proofErr w:type="spellEnd"/>
          </w:p>
        </w:tc>
        <w:tc>
          <w:tcPr>
            <w:tcW w:w="3280" w:type="dxa"/>
          </w:tcPr>
          <w:p w14:paraId="16CA7B90" w14:textId="77777777" w:rsidR="007A4F9A" w:rsidRDefault="007A4F9A" w:rsidP="00F4519A">
            <w:r>
              <w:t>Opis pozycji</w:t>
            </w:r>
          </w:p>
        </w:tc>
        <w:tc>
          <w:tcPr>
            <w:tcW w:w="1434" w:type="dxa"/>
          </w:tcPr>
          <w:p w14:paraId="6BD9E0E0" w14:textId="502746F4" w:rsidR="007A4F9A" w:rsidRDefault="007A4F9A" w:rsidP="00F4519A">
            <w:r>
              <w:t>Wartość netto</w:t>
            </w:r>
          </w:p>
        </w:tc>
        <w:tc>
          <w:tcPr>
            <w:tcW w:w="851" w:type="dxa"/>
          </w:tcPr>
          <w:p w14:paraId="3C94A871" w14:textId="1D86A14E" w:rsidR="007A4F9A" w:rsidRDefault="007A4F9A" w:rsidP="00F4519A">
            <w:r>
              <w:t>Stawka VAT</w:t>
            </w:r>
          </w:p>
        </w:tc>
        <w:tc>
          <w:tcPr>
            <w:tcW w:w="1322" w:type="dxa"/>
          </w:tcPr>
          <w:p w14:paraId="3105BE26" w14:textId="38BE4E8A" w:rsidR="007A4F9A" w:rsidRDefault="007A4F9A" w:rsidP="00F4519A">
            <w:r>
              <w:t>Wartość VAT</w:t>
            </w:r>
          </w:p>
        </w:tc>
        <w:tc>
          <w:tcPr>
            <w:tcW w:w="1322" w:type="dxa"/>
          </w:tcPr>
          <w:p w14:paraId="2094EC1C" w14:textId="360676BB" w:rsidR="007A4F9A" w:rsidRDefault="007A4F9A" w:rsidP="00F4519A">
            <w:r>
              <w:t>Wartość brutto</w:t>
            </w:r>
          </w:p>
        </w:tc>
      </w:tr>
      <w:tr w:rsidR="007A4F9A" w14:paraId="23A1651C" w14:textId="77777777" w:rsidTr="007A4F9A">
        <w:tc>
          <w:tcPr>
            <w:tcW w:w="384" w:type="dxa"/>
          </w:tcPr>
          <w:p w14:paraId="107E0BCE" w14:textId="77777777" w:rsidR="007A4F9A" w:rsidRDefault="007A4F9A" w:rsidP="00F4519A">
            <w:r>
              <w:t>1</w:t>
            </w:r>
          </w:p>
        </w:tc>
        <w:tc>
          <w:tcPr>
            <w:tcW w:w="3280" w:type="dxa"/>
          </w:tcPr>
          <w:p w14:paraId="03430F50" w14:textId="77777777" w:rsidR="007A4F9A" w:rsidRDefault="007A4F9A" w:rsidP="00F4519A">
            <w:r>
              <w:t xml:space="preserve">Podest szklany nad korytarzem z balustradą szklaną; </w:t>
            </w:r>
          </w:p>
          <w:p w14:paraId="4E978878" w14:textId="0914EFE0" w:rsidR="007A4F9A" w:rsidRPr="00096A67" w:rsidRDefault="007A4F9A" w:rsidP="00F4519A"/>
        </w:tc>
        <w:tc>
          <w:tcPr>
            <w:tcW w:w="1434" w:type="dxa"/>
          </w:tcPr>
          <w:p w14:paraId="486C9A3C" w14:textId="77777777" w:rsidR="007A4F9A" w:rsidRDefault="007A4F9A" w:rsidP="00F4519A"/>
        </w:tc>
        <w:tc>
          <w:tcPr>
            <w:tcW w:w="851" w:type="dxa"/>
          </w:tcPr>
          <w:p w14:paraId="066E3AA1" w14:textId="77777777" w:rsidR="007A4F9A" w:rsidRDefault="007A4F9A" w:rsidP="00F4519A"/>
        </w:tc>
        <w:tc>
          <w:tcPr>
            <w:tcW w:w="1322" w:type="dxa"/>
          </w:tcPr>
          <w:p w14:paraId="2C8BCCCA" w14:textId="2E0EBCD0" w:rsidR="007A4F9A" w:rsidRDefault="007A4F9A" w:rsidP="00F4519A"/>
        </w:tc>
        <w:tc>
          <w:tcPr>
            <w:tcW w:w="1322" w:type="dxa"/>
          </w:tcPr>
          <w:p w14:paraId="0965DB79" w14:textId="445C85F4" w:rsidR="007A4F9A" w:rsidRDefault="007A4F9A" w:rsidP="00F4519A"/>
        </w:tc>
      </w:tr>
      <w:tr w:rsidR="007A4F9A" w14:paraId="2ABCEE12" w14:textId="77777777" w:rsidTr="007A4F9A">
        <w:tc>
          <w:tcPr>
            <w:tcW w:w="384" w:type="dxa"/>
          </w:tcPr>
          <w:p w14:paraId="01B0A6D6" w14:textId="77777777" w:rsidR="007A4F9A" w:rsidRDefault="007A4F9A" w:rsidP="00F4519A">
            <w:r>
              <w:t>2</w:t>
            </w:r>
          </w:p>
        </w:tc>
        <w:tc>
          <w:tcPr>
            <w:tcW w:w="3280" w:type="dxa"/>
          </w:tcPr>
          <w:p w14:paraId="60691181" w14:textId="77777777" w:rsidR="007A4F9A" w:rsidRDefault="007A4F9A" w:rsidP="00F4519A">
            <w:r>
              <w:t xml:space="preserve">Balustrada szklana wzdłuż korytarza; </w:t>
            </w:r>
          </w:p>
          <w:p w14:paraId="70FD140A" w14:textId="3EAF269C" w:rsidR="007A4F9A" w:rsidRDefault="007A4F9A" w:rsidP="00F4519A"/>
        </w:tc>
        <w:tc>
          <w:tcPr>
            <w:tcW w:w="1434" w:type="dxa"/>
          </w:tcPr>
          <w:p w14:paraId="61044638" w14:textId="77777777" w:rsidR="007A4F9A" w:rsidRDefault="007A4F9A" w:rsidP="00F4519A"/>
        </w:tc>
        <w:tc>
          <w:tcPr>
            <w:tcW w:w="851" w:type="dxa"/>
          </w:tcPr>
          <w:p w14:paraId="1FC6C2FC" w14:textId="77777777" w:rsidR="007A4F9A" w:rsidRDefault="007A4F9A" w:rsidP="00F4519A"/>
        </w:tc>
        <w:tc>
          <w:tcPr>
            <w:tcW w:w="1322" w:type="dxa"/>
          </w:tcPr>
          <w:p w14:paraId="42431C31" w14:textId="4DCBD568" w:rsidR="007A4F9A" w:rsidRDefault="007A4F9A" w:rsidP="00F4519A"/>
        </w:tc>
        <w:tc>
          <w:tcPr>
            <w:tcW w:w="1322" w:type="dxa"/>
          </w:tcPr>
          <w:p w14:paraId="7C06C4E8" w14:textId="0A3C317C" w:rsidR="007A4F9A" w:rsidRDefault="007A4F9A" w:rsidP="00F4519A"/>
        </w:tc>
      </w:tr>
      <w:tr w:rsidR="007A4F9A" w14:paraId="049BEF45" w14:textId="77777777" w:rsidTr="007A4F9A">
        <w:tc>
          <w:tcPr>
            <w:tcW w:w="384" w:type="dxa"/>
          </w:tcPr>
          <w:p w14:paraId="2D05F0B2" w14:textId="77777777" w:rsidR="007A4F9A" w:rsidRDefault="007A4F9A" w:rsidP="00F4519A">
            <w:r>
              <w:t xml:space="preserve">3. </w:t>
            </w:r>
          </w:p>
        </w:tc>
        <w:tc>
          <w:tcPr>
            <w:tcW w:w="3280" w:type="dxa"/>
          </w:tcPr>
          <w:p w14:paraId="30C60DE8" w14:textId="77777777" w:rsidR="007A4F9A" w:rsidRDefault="007A4F9A" w:rsidP="00F4519A">
            <w:r>
              <w:t xml:space="preserve">Schody kręcone z podestem i balustradą; </w:t>
            </w:r>
          </w:p>
          <w:p w14:paraId="57EFB36E" w14:textId="39D162BF" w:rsidR="007A4F9A" w:rsidRDefault="007A4F9A" w:rsidP="00F4519A"/>
        </w:tc>
        <w:tc>
          <w:tcPr>
            <w:tcW w:w="1434" w:type="dxa"/>
          </w:tcPr>
          <w:p w14:paraId="458ABBCE" w14:textId="77777777" w:rsidR="007A4F9A" w:rsidRDefault="007A4F9A" w:rsidP="00F4519A"/>
        </w:tc>
        <w:tc>
          <w:tcPr>
            <w:tcW w:w="851" w:type="dxa"/>
          </w:tcPr>
          <w:p w14:paraId="6C85749C" w14:textId="77777777" w:rsidR="007A4F9A" w:rsidRDefault="007A4F9A" w:rsidP="00F4519A"/>
        </w:tc>
        <w:tc>
          <w:tcPr>
            <w:tcW w:w="1322" w:type="dxa"/>
          </w:tcPr>
          <w:p w14:paraId="66D9315A" w14:textId="27330CF9" w:rsidR="007A4F9A" w:rsidRDefault="007A4F9A" w:rsidP="00F4519A"/>
        </w:tc>
        <w:tc>
          <w:tcPr>
            <w:tcW w:w="1322" w:type="dxa"/>
          </w:tcPr>
          <w:p w14:paraId="7653B6E2" w14:textId="239D5BD8" w:rsidR="007A4F9A" w:rsidRDefault="007A4F9A" w:rsidP="00F4519A"/>
        </w:tc>
      </w:tr>
      <w:tr w:rsidR="007A4F9A" w14:paraId="7C51798A" w14:textId="77777777" w:rsidTr="007A4F9A">
        <w:trPr>
          <w:trHeight w:val="382"/>
        </w:trPr>
        <w:tc>
          <w:tcPr>
            <w:tcW w:w="384" w:type="dxa"/>
          </w:tcPr>
          <w:p w14:paraId="6D36E495" w14:textId="77777777" w:rsidR="007A4F9A" w:rsidRDefault="007A4F9A" w:rsidP="00F4519A">
            <w:r>
              <w:t>4.</w:t>
            </w:r>
          </w:p>
        </w:tc>
        <w:tc>
          <w:tcPr>
            <w:tcW w:w="3280" w:type="dxa"/>
          </w:tcPr>
          <w:p w14:paraId="0E38F4A4" w14:textId="7D54C7E8" w:rsidR="007A4F9A" w:rsidRDefault="007A4F9A" w:rsidP="007036A2">
            <w:r>
              <w:t xml:space="preserve">Przepona szklana w oknie </w:t>
            </w:r>
          </w:p>
          <w:p w14:paraId="424A192D" w14:textId="77777777" w:rsidR="007A4F9A" w:rsidRDefault="007A4F9A" w:rsidP="00F4519A"/>
          <w:p w14:paraId="6DEC2302" w14:textId="391052ED" w:rsidR="007A4F9A" w:rsidRDefault="007A4F9A" w:rsidP="00F4519A"/>
        </w:tc>
        <w:tc>
          <w:tcPr>
            <w:tcW w:w="1434" w:type="dxa"/>
          </w:tcPr>
          <w:p w14:paraId="4B340EBC" w14:textId="77777777" w:rsidR="007A4F9A" w:rsidRDefault="007A4F9A" w:rsidP="00F4519A"/>
        </w:tc>
        <w:tc>
          <w:tcPr>
            <w:tcW w:w="851" w:type="dxa"/>
          </w:tcPr>
          <w:p w14:paraId="249B7C80" w14:textId="77777777" w:rsidR="007A4F9A" w:rsidRDefault="007A4F9A" w:rsidP="00F4519A"/>
        </w:tc>
        <w:tc>
          <w:tcPr>
            <w:tcW w:w="1322" w:type="dxa"/>
          </w:tcPr>
          <w:p w14:paraId="086CAAF1" w14:textId="56D781CD" w:rsidR="007A4F9A" w:rsidRDefault="007A4F9A" w:rsidP="00F4519A"/>
        </w:tc>
        <w:tc>
          <w:tcPr>
            <w:tcW w:w="1322" w:type="dxa"/>
          </w:tcPr>
          <w:p w14:paraId="27261DC9" w14:textId="35473944" w:rsidR="007A4F9A" w:rsidRDefault="007A4F9A" w:rsidP="00F4519A"/>
        </w:tc>
      </w:tr>
      <w:tr w:rsidR="007A4F9A" w14:paraId="2469DB1E" w14:textId="77777777" w:rsidTr="007A4F9A">
        <w:tc>
          <w:tcPr>
            <w:tcW w:w="3664" w:type="dxa"/>
            <w:gridSpan w:val="2"/>
          </w:tcPr>
          <w:p w14:paraId="5B78BE42" w14:textId="3E47F1FA" w:rsidR="007A4F9A" w:rsidRDefault="007A4F9A" w:rsidP="00F4519A">
            <w:r>
              <w:t xml:space="preserve"> Razem</w:t>
            </w:r>
          </w:p>
        </w:tc>
        <w:tc>
          <w:tcPr>
            <w:tcW w:w="1434" w:type="dxa"/>
          </w:tcPr>
          <w:p w14:paraId="55C5D0BC" w14:textId="77777777" w:rsidR="007A4F9A" w:rsidRDefault="007A4F9A" w:rsidP="00F4519A"/>
        </w:tc>
        <w:tc>
          <w:tcPr>
            <w:tcW w:w="851" w:type="dxa"/>
          </w:tcPr>
          <w:p w14:paraId="4225CF71" w14:textId="77777777" w:rsidR="007A4F9A" w:rsidRDefault="007A4F9A" w:rsidP="00F4519A"/>
        </w:tc>
        <w:tc>
          <w:tcPr>
            <w:tcW w:w="1322" w:type="dxa"/>
          </w:tcPr>
          <w:p w14:paraId="66B1D013" w14:textId="7C040AF8" w:rsidR="007A4F9A" w:rsidRDefault="007A4F9A" w:rsidP="00F4519A"/>
        </w:tc>
        <w:tc>
          <w:tcPr>
            <w:tcW w:w="1322" w:type="dxa"/>
          </w:tcPr>
          <w:p w14:paraId="20E5A14D" w14:textId="4BE68CBB" w:rsidR="007A4F9A" w:rsidRDefault="007A4F9A" w:rsidP="00F4519A"/>
        </w:tc>
      </w:tr>
    </w:tbl>
    <w:p w14:paraId="654B425D" w14:textId="77777777" w:rsidR="00245B9B" w:rsidRDefault="00245B9B" w:rsidP="00245B9B"/>
    <w:p w14:paraId="45E24595" w14:textId="77777777" w:rsidR="00245B9B" w:rsidRPr="00245B9B" w:rsidRDefault="00245B9B" w:rsidP="00245B9B"/>
    <w:sectPr w:rsidR="00245B9B" w:rsidRPr="00245B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A67"/>
    <w:rsid w:val="00096A67"/>
    <w:rsid w:val="00111B09"/>
    <w:rsid w:val="00245B9B"/>
    <w:rsid w:val="00354DF3"/>
    <w:rsid w:val="00586114"/>
    <w:rsid w:val="005B39D0"/>
    <w:rsid w:val="007036A2"/>
    <w:rsid w:val="007A4F9A"/>
    <w:rsid w:val="009E0766"/>
    <w:rsid w:val="00CE2F09"/>
    <w:rsid w:val="00FF5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97C88"/>
  <w15:chartTrackingRefBased/>
  <w15:docId w15:val="{1BB2AD22-1700-40C0-9FE1-CD86B95E0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96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A.Kaczmarczyk</dc:creator>
  <cp:keywords/>
  <dc:description/>
  <cp:lastModifiedBy>Ja Info</cp:lastModifiedBy>
  <cp:revision>2</cp:revision>
  <dcterms:created xsi:type="dcterms:W3CDTF">2021-07-27T09:53:00Z</dcterms:created>
  <dcterms:modified xsi:type="dcterms:W3CDTF">2021-07-27T09:53:00Z</dcterms:modified>
</cp:coreProperties>
</file>