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06E77F8C"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8D2B93">
        <w:rPr>
          <w:rFonts w:ascii="Cambria" w:eastAsia="Times New Roman" w:hAnsi="Cambria" w:cs="Times New Roman"/>
          <w:b/>
          <w:bCs/>
          <w:kern w:val="2"/>
          <w:lang w:eastAsia="pl-PL" w:bidi="hi-IN"/>
        </w:rPr>
        <w:t>4</w:t>
      </w:r>
      <w:r w:rsidR="002A5A91">
        <w:rPr>
          <w:rFonts w:ascii="Cambria" w:eastAsia="Times New Roman" w:hAnsi="Cambria" w:cs="Times New Roman"/>
          <w:b/>
          <w:bCs/>
          <w:kern w:val="2"/>
          <w:lang w:eastAsia="pl-PL" w:bidi="hi-IN"/>
        </w:rPr>
        <w:t>7</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5198D75A"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w:t>
      </w:r>
      <w:r w:rsidR="0064754E">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64754E">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4FFFD8A9"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w:t>
      </w:r>
      <w:r w:rsidR="0064754E">
        <w:rPr>
          <w:rFonts w:ascii="Cambria" w:eastAsia="Arial" w:hAnsi="Cambria" w:cs="Arial"/>
          <w:b/>
          <w:bCs/>
          <w:color w:val="000000"/>
          <w:kern w:val="2"/>
          <w:lang w:eastAsia="pl-PL"/>
          <w14:ligatures w14:val="standardContextual"/>
        </w:rPr>
        <w:t xml:space="preserve">Przebudowa </w:t>
      </w:r>
      <w:r w:rsidR="002A5A91">
        <w:rPr>
          <w:rFonts w:ascii="Cambria" w:eastAsia="Arial" w:hAnsi="Cambria" w:cs="Arial"/>
          <w:b/>
          <w:bCs/>
          <w:color w:val="000000"/>
          <w:kern w:val="2"/>
          <w:lang w:eastAsia="pl-PL"/>
          <w14:ligatures w14:val="standardContextual"/>
        </w:rPr>
        <w:t>w części drogi powiatowej nr 1405F ul. Długa w m. Janczewo, gmina Santok w formule zaprojektuj i wybuduj</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2C44C1D9"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67BB9">
        <w:rPr>
          <w:rFonts w:ascii="Cambria" w:eastAsia="Andale Sans UI" w:hAnsi="Cambria" w:cs="Arial"/>
          <w:sz w:val="20"/>
          <w:szCs w:val="20"/>
        </w:rPr>
        <w:t>24</w:t>
      </w:r>
      <w:r w:rsidR="00314F3F">
        <w:rPr>
          <w:rFonts w:ascii="Cambria" w:eastAsia="Andale Sans UI" w:hAnsi="Cambria" w:cs="Arial"/>
          <w:sz w:val="20"/>
          <w:szCs w:val="20"/>
        </w:rPr>
        <w:t xml:space="preserve"> listopada </w:t>
      </w:r>
      <w:r w:rsidR="004B14B2">
        <w:rPr>
          <w:rFonts w:ascii="Cambria" w:eastAsia="Andale Sans UI" w:hAnsi="Cambria" w:cs="Arial"/>
          <w:sz w:val="20"/>
          <w:szCs w:val="20"/>
        </w:rPr>
        <w:t>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8"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9"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7737FFBC" w:rsidR="001A6C5A" w:rsidRPr="006A62EF"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6A62EF">
        <w:rPr>
          <w:rFonts w:ascii="Cambria" w:eastAsia="SimSun" w:hAnsi="Cambria" w:cs="Arial"/>
          <w:kern w:val="3"/>
          <w:sz w:val="20"/>
          <w:szCs w:val="20"/>
        </w:rPr>
        <w:t>Identyfikator postępowania (platforma e-zamówienia): </w:t>
      </w:r>
      <w:r w:rsidR="006A62EF" w:rsidRPr="006A62EF">
        <w:rPr>
          <w:rFonts w:ascii="Cambria" w:hAnsi="Cambria"/>
          <w:sz w:val="20"/>
          <w:szCs w:val="20"/>
        </w:rPr>
        <w:t xml:space="preserve">ocds-148610-efe79100-8ab8-11ee-b55a-a22b2d7f700e </w:t>
      </w:r>
    </w:p>
    <w:p w14:paraId="43DD52B3" w14:textId="0871D719" w:rsidR="001A6C5A" w:rsidRPr="006A62EF" w:rsidRDefault="001A6C5A" w:rsidP="005B62E1">
      <w:pPr>
        <w:widowControl w:val="0"/>
        <w:suppressAutoHyphens/>
        <w:autoSpaceDN w:val="0"/>
        <w:spacing w:after="0" w:line="240" w:lineRule="auto"/>
        <w:jc w:val="both"/>
        <w:textAlignment w:val="baseline"/>
        <w:rPr>
          <w:rFonts w:ascii="Cambria" w:eastAsia="SimSun" w:hAnsi="Cambria" w:cs="F"/>
          <w:kern w:val="3"/>
          <w:sz w:val="20"/>
          <w:szCs w:val="20"/>
        </w:rPr>
      </w:pPr>
      <w:r w:rsidRPr="006A62EF">
        <w:rPr>
          <w:rFonts w:ascii="Cambria" w:eastAsia="SimSun" w:hAnsi="Cambria" w:cs="Arial"/>
          <w:kern w:val="3"/>
          <w:sz w:val="20"/>
          <w:szCs w:val="20"/>
        </w:rPr>
        <w:t>Numer Ogłoszenia:</w:t>
      </w:r>
      <w:r w:rsidR="005A68B7" w:rsidRPr="006A62EF">
        <w:rPr>
          <w:rFonts w:ascii="Cambria" w:eastAsia="SimSun" w:hAnsi="Cambria" w:cs="Arial"/>
          <w:kern w:val="3"/>
          <w:sz w:val="20"/>
          <w:szCs w:val="20"/>
        </w:rPr>
        <w:t xml:space="preserve"> </w:t>
      </w:r>
      <w:r w:rsidR="006A62EF" w:rsidRPr="006A62EF">
        <w:rPr>
          <w:rFonts w:ascii="Cambria" w:hAnsi="Cambria"/>
          <w:sz w:val="20"/>
          <w:szCs w:val="20"/>
        </w:rPr>
        <w:t xml:space="preserve">2023/BZP 00512951 </w:t>
      </w:r>
    </w:p>
    <w:p w14:paraId="1CBA72E6" w14:textId="77777777" w:rsidR="001A6C5A" w:rsidRPr="006A62EF"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6A62EF">
        <w:rPr>
          <w:rFonts w:ascii="Cambria" w:eastAsia="SimSun" w:hAnsi="Cambria" w:cs="Arial"/>
          <w:kern w:val="3"/>
          <w:sz w:val="20"/>
          <w:szCs w:val="20"/>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49EDE0FA"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64754E">
        <w:rPr>
          <w:rFonts w:ascii="Cambria" w:eastAsia="Arial Narrow" w:hAnsi="Cambria" w:cs="Arial"/>
          <w:kern w:val="3"/>
          <w:lang w:eastAsia="pl-PL" w:bidi="hi-IN"/>
        </w:rPr>
        <w:t xml:space="preserve">Przebudowa </w:t>
      </w:r>
      <w:r w:rsidR="002A5A91">
        <w:rPr>
          <w:rFonts w:ascii="Cambria" w:eastAsia="Arial Narrow" w:hAnsi="Cambria" w:cs="Arial"/>
          <w:kern w:val="3"/>
          <w:lang w:eastAsia="pl-PL" w:bidi="hi-IN"/>
        </w:rPr>
        <w:t>w części drogi powiatowej nr 1405F ul. Długa w m. Janczewo, gmina Santok w formule zaprojektuj i wybuduj</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3F04AE79"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64754E">
        <w:rPr>
          <w:rFonts w:ascii="Cambria" w:eastAsia="SimSun" w:hAnsi="Cambria" w:cs="Tahoma"/>
          <w:color w:val="000000"/>
          <w:kern w:val="2"/>
          <w:lang w:eastAsia="pl-PL" w:bidi="hi-IN"/>
        </w:rPr>
        <w:t>4</w:t>
      </w:r>
      <w:r w:rsidR="002A5A91">
        <w:rPr>
          <w:rFonts w:ascii="Cambria" w:eastAsia="SimSun" w:hAnsi="Cambria" w:cs="Tahoma"/>
          <w:color w:val="000000"/>
          <w:kern w:val="2"/>
          <w:lang w:eastAsia="pl-PL" w:bidi="hi-IN"/>
        </w:rPr>
        <w:t>7</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1"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0431F6F0"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64754E">
        <w:rPr>
          <w:rFonts w:ascii="Cambria" w:eastAsia="Andale Sans UI" w:hAnsi="Cambria" w:cs="Arial"/>
          <w:kern w:val="2"/>
          <w:lang w:eastAsia="pl-PL" w:bidi="hi-IN"/>
        </w:rPr>
        <w:t>3</w:t>
      </w:r>
      <w:r w:rsidRPr="001A6C5A">
        <w:rPr>
          <w:rFonts w:ascii="Cambria" w:eastAsia="Andale Sans UI" w:hAnsi="Cambria" w:cs="Arial"/>
          <w:kern w:val="2"/>
          <w:lang w:eastAsia="pl-PL" w:bidi="hi-IN"/>
        </w:rPr>
        <w:t>r. poz.</w:t>
      </w:r>
      <w:r w:rsidR="0064754E">
        <w:rPr>
          <w:rFonts w:ascii="Cambria" w:eastAsia="Andale Sans UI" w:hAnsi="Cambria" w:cs="Arial"/>
          <w:kern w:val="2"/>
          <w:lang w:eastAsia="pl-PL" w:bidi="hi-IN"/>
        </w:rPr>
        <w:t xml:space="preserve">1605 </w:t>
      </w:r>
      <w:r w:rsidRPr="001A6C5A">
        <w:rPr>
          <w:rFonts w:ascii="Cambria" w:eastAsia="Andale Sans UI" w:hAnsi="Cambria" w:cs="Arial"/>
          <w:kern w:val="2"/>
          <w:lang w:eastAsia="pl-PL" w:bidi="hi-IN"/>
        </w:rPr>
        <w:t xml:space="preserve">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7FCE295"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64754E">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w:t>
      </w:r>
      <w:r w:rsidR="0064754E">
        <w:rPr>
          <w:rFonts w:ascii="Cambria" w:eastAsia="Calibri" w:hAnsi="Cambria" w:cs="Times New Roman"/>
          <w:color w:val="000000"/>
          <w:lang w:eastAsia="ar-SA"/>
        </w:rPr>
        <w:t>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46C802A9" w14:textId="77777777"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Zamawiający oświadcza, że spełnia wymogi określone w rozporządzeniu Parlamentu Europejskiego i Rady (UE) 2016/679 z dnia 27 kwietnia 2016 r. w sprawie ochrony osób fizycznych w związku z przetwarzaniem danych osobowych i w sprawie swobodnego przepływu takich danych oraz uchylenia dyrektywy 95/46/WE</w:t>
      </w:r>
      <w:r w:rsidRPr="00375481">
        <w:rPr>
          <w:rFonts w:ascii="Cambria" w:eastAsia="Times New Roman" w:hAnsi="Cambria" w:cs="Arial"/>
          <w:kern w:val="3"/>
          <w:lang w:eastAsia="pl-PL" w:bidi="hi-IN"/>
        </w:rPr>
        <w:t xml:space="preserve"> (ogólne rozporządzenie o ochronie danych) (Dz. Urz. UE L 119 z 04.05.2016, str. 1), dalej „RODO”, tym samym dane osobowe podane przez wykonawcę będą przetwarzane zgodnie z RODO oraz zgodnie z przepisami krajowymi.</w:t>
      </w:r>
    </w:p>
    <w:p w14:paraId="021AEB35" w14:textId="14C70A5C"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lastRenderedPageBreak/>
        <w:t xml:space="preserve">Dane osobowe wykonawcy będą przetwarzane na podstawie art. 6 ust. 1 </w:t>
      </w:r>
      <w:proofErr w:type="spellStart"/>
      <w:r>
        <w:rPr>
          <w:rFonts w:ascii="Cambria" w:eastAsia="Times New Roman" w:hAnsi="Cambria" w:cs="Arial"/>
          <w:kern w:val="3"/>
          <w:lang w:eastAsia="pl-PL" w:bidi="hi-IN"/>
        </w:rPr>
        <w:t>lit.c</w:t>
      </w:r>
      <w:proofErr w:type="spellEnd"/>
      <w:r>
        <w:rPr>
          <w:rFonts w:ascii="Cambria" w:eastAsia="Times New Roman" w:hAnsi="Cambria" w:cs="Arial"/>
          <w:kern w:val="3"/>
          <w:lang w:eastAsia="pl-PL" w:bidi="hi-IN"/>
        </w:rPr>
        <w:t xml:space="preserve">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Pr>
          <w:rFonts w:ascii="Cambria" w:eastAsia="Andale Sans UI" w:hAnsi="Cambria" w:cs="Arial"/>
          <w:b/>
        </w:rPr>
        <w:t xml:space="preserve">Przebudowa </w:t>
      </w:r>
      <w:r w:rsidR="002A5A91">
        <w:rPr>
          <w:rFonts w:ascii="Cambria" w:eastAsia="Andale Sans UI" w:hAnsi="Cambria" w:cs="Arial"/>
          <w:b/>
        </w:rPr>
        <w:t>w części drogi powiatowej nr 1405F ul. Długa w m. Janczewo, gmina Santok w formule zaprojektuj i wybuduj</w:t>
      </w:r>
      <w:r w:rsidRPr="00C7291A">
        <w:rPr>
          <w:rFonts w:ascii="Cambria" w:eastAsia="Andale Sans UI" w:hAnsi="Cambria" w:cs="Arial"/>
          <w:b/>
        </w:rPr>
        <w:t>”</w:t>
      </w:r>
    </w:p>
    <w:p w14:paraId="5DBE139D"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 xml:space="preserve">przez wykonawcę danych osobowych będą osoby lub podmioty, którym zostanie udostępniona dokumentacja postępowania zgodnie z art. 8 oraz art. 96 ust.3 ustawy </w:t>
      </w:r>
      <w:proofErr w:type="spellStart"/>
      <w:r>
        <w:rPr>
          <w:rFonts w:ascii="Cambria" w:eastAsia="Andale Sans UI" w:hAnsi="Cambria" w:cs="Arial"/>
          <w:bCs/>
        </w:rPr>
        <w:t>Pzp</w:t>
      </w:r>
      <w:proofErr w:type="spellEnd"/>
      <w:r>
        <w:rPr>
          <w:rFonts w:ascii="Cambria" w:eastAsia="Andale Sans UI" w:hAnsi="Cambria" w:cs="Arial"/>
          <w:bCs/>
        </w:rPr>
        <w:t>, a każe art. 6 ustawy z 6 września 2001r. o dostępie do informacji publicznej.</w:t>
      </w:r>
    </w:p>
    <w:p w14:paraId="60035330"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A9B5185"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nr 9</w:t>
      </w:r>
      <w:r>
        <w:rPr>
          <w:rFonts w:ascii="Cambria" w:eastAsia="Times New Roman" w:hAnsi="Cambria" w:cs="Arial"/>
          <w:bCs/>
          <w:kern w:val="3"/>
          <w:lang w:eastAsia="pl-PL" w:bidi="hi-IN"/>
        </w:rPr>
        <w:t xml:space="preserve"> do SWZ.</w:t>
      </w:r>
    </w:p>
    <w:p w14:paraId="33934989" w14:textId="77777777" w:rsidR="0064754E" w:rsidRPr="00253F9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3478EE1A" w14:textId="77777777" w:rsidR="0064754E" w:rsidRPr="00375481" w:rsidRDefault="0064754E" w:rsidP="0064754E">
      <w:pPr>
        <w:pStyle w:val="Akapitzlist"/>
        <w:numPr>
          <w:ilvl w:val="0"/>
          <w:numId w:val="203"/>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1E53336A" w14:textId="77777777" w:rsidR="0064754E" w:rsidRPr="009C47AE" w:rsidRDefault="0064754E" w:rsidP="0064754E">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78E8266C" w14:textId="77777777" w:rsidR="0064754E" w:rsidRPr="00A1501F" w:rsidRDefault="0064754E" w:rsidP="0064754E">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 a które to dane wykonawca przekazuje zamawiającemu w treści oferty lub dokumentów składanych na żądanie zamawiającego.</w:t>
      </w:r>
    </w:p>
    <w:p w14:paraId="7D16F0EC" w14:textId="77777777" w:rsidR="0064754E" w:rsidRPr="00112ABE" w:rsidRDefault="0064754E" w:rsidP="0064754E">
      <w:pPr>
        <w:pStyle w:val="Akapitzlist"/>
        <w:widowControl w:val="0"/>
        <w:numPr>
          <w:ilvl w:val="0"/>
          <w:numId w:val="203"/>
        </w:numPr>
        <w:autoSpaceDN w:val="0"/>
        <w:spacing w:after="0"/>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t>
      </w:r>
      <w:proofErr w:type="spellStart"/>
      <w:r w:rsidRPr="00112ABE">
        <w:rPr>
          <w:rFonts w:ascii="Cambria" w:eastAsia="Times New Roman" w:hAnsi="Cambria" w:cs="Arial"/>
          <w:kern w:val="3"/>
          <w:lang w:eastAsia="pl-PL" w:bidi="hi-IN"/>
        </w:rPr>
        <w:t>ww</w:t>
      </w:r>
      <w:proofErr w:type="spellEnd"/>
      <w:r w:rsidRPr="00112ABE">
        <w:rPr>
          <w:rFonts w:ascii="Cambria" w:eastAsia="Times New Roman" w:hAnsi="Cambria" w:cs="Arial"/>
          <w:kern w:val="3"/>
          <w:lang w:eastAsia="pl-PL" w:bidi="hi-IN"/>
        </w:rPr>
        <w:t xml:space="preserve">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742578F4" w14:textId="77777777" w:rsidR="0064754E" w:rsidRPr="00A1501F" w:rsidRDefault="0064754E" w:rsidP="0064754E">
      <w:pPr>
        <w:pStyle w:val="Akapitzlist"/>
        <w:widowControl w:val="0"/>
        <w:numPr>
          <w:ilvl w:val="0"/>
          <w:numId w:val="203"/>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5C9E2625" w14:textId="77777777" w:rsidR="0064754E" w:rsidRPr="00A1501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 xml:space="preserve">o których mowa w dziale IX ustawy </w:t>
      </w:r>
      <w:proofErr w:type="spellStart"/>
      <w:r>
        <w:rPr>
          <w:rFonts w:ascii="Cambria" w:eastAsia="Times New Roman" w:hAnsi="Cambria" w:cs="Arial"/>
          <w:kern w:val="3"/>
          <w:lang w:eastAsia="pl-PL" w:bidi="hi-IN"/>
        </w:rPr>
        <w:t>Pzp</w:t>
      </w:r>
      <w:proofErr w:type="spellEnd"/>
      <w:r>
        <w:rPr>
          <w:rFonts w:ascii="Cambria" w:eastAsia="Times New Roman" w:hAnsi="Cambria" w:cs="Arial"/>
          <w:kern w:val="3"/>
          <w:lang w:eastAsia="pl-PL" w:bidi="hi-IN"/>
        </w:rPr>
        <w:t>, do upływu terminu na ich wniesienie.</w:t>
      </w:r>
    </w:p>
    <w:p w14:paraId="3A2A3CDF" w14:textId="77777777" w:rsidR="0064754E" w:rsidRDefault="0064754E" w:rsidP="0064754E">
      <w:pPr>
        <w:pStyle w:val="Akapitzlist"/>
        <w:widowControl w:val="0"/>
        <w:autoSpaceDN w:val="0"/>
        <w:spacing w:after="0"/>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Udostępnianie protokołu i załączników do protokołu ma zastosowanie do wszystkich danych osobowych, z wyjątkiem tych, o których mowa w art. 9 ust.1 RODO (tj. danych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udzielenia zamówienia,</w:t>
      </w:r>
    </w:p>
    <w:p w14:paraId="016E1247"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w:t>
      </w:r>
      <w:r>
        <w:rPr>
          <w:rFonts w:ascii="Cambria" w:eastAsia="Times New Roman" w:hAnsi="Cambria" w:cs="Arial"/>
          <w:kern w:val="3"/>
          <w:lang w:eastAsia="pl-PL" w:bidi="hi-IN"/>
        </w:rPr>
        <w:lastRenderedPageBreak/>
        <w:t>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6BFEA68"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Skorzystanie przez osobę, której dane osobowe dotyczą, z uprawnienia, o którym mowa w art. 16 RODO ( z uprawnienia do sprostowania lub uzupełnienia danych osobowych), nie może naruszać integralności protokołu postępowania oraz jego załączników,</w:t>
      </w:r>
    </w:p>
    <w:p w14:paraId="3B9095F6" w14:textId="77777777" w:rsidR="0064754E" w:rsidRPr="006364CF"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34D5DF40" w14:textId="77777777" w:rsidR="0064754E" w:rsidRPr="002410A9" w:rsidRDefault="0064754E" w:rsidP="0064754E">
      <w:pPr>
        <w:pStyle w:val="Akapitzlist"/>
        <w:widowControl w:val="0"/>
        <w:numPr>
          <w:ilvl w:val="0"/>
          <w:numId w:val="204"/>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E26EC6" w14:textId="77777777" w:rsidR="0064754E" w:rsidRDefault="0064754E" w:rsidP="0064754E">
      <w:pPr>
        <w:pStyle w:val="Akapitzlist"/>
        <w:numPr>
          <w:ilvl w:val="0"/>
          <w:numId w:val="203"/>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Pr="002410A9">
        <w:rPr>
          <w:rFonts w:ascii="Cambria" w:eastAsia="Lucida Sans Unicode" w:hAnsi="Cambria" w:cs="Times New Roman"/>
          <w:color w:val="000000"/>
          <w:kern w:val="3"/>
          <w:lang w:eastAsia="zh-CN"/>
        </w:rPr>
        <w:t xml:space="preserve">a podstawie art.21 RODO prawo sprzeciwu, wobec przetwarzania danych osobowych, gdyż podstawą prawną przetwarzania Pani/Pana danych osobowych jest art.6 ust.1 </w:t>
      </w:r>
      <w:proofErr w:type="spellStart"/>
      <w:r w:rsidRPr="002410A9">
        <w:rPr>
          <w:rFonts w:ascii="Cambria" w:eastAsia="Lucida Sans Unicode" w:hAnsi="Cambria" w:cs="Times New Roman"/>
          <w:color w:val="000000"/>
          <w:kern w:val="3"/>
          <w:lang w:eastAsia="zh-CN"/>
        </w:rPr>
        <w:t>lit.c</w:t>
      </w:r>
      <w:proofErr w:type="spellEnd"/>
      <w:r w:rsidRPr="002410A9">
        <w:rPr>
          <w:rFonts w:ascii="Cambria" w:eastAsia="Lucida Sans Unicode" w:hAnsi="Cambria" w:cs="Times New Roman"/>
          <w:color w:val="000000"/>
          <w:kern w:val="3"/>
          <w:lang w:eastAsia="zh-CN"/>
        </w:rPr>
        <w:t xml:space="preserve"> RODO</w:t>
      </w:r>
      <w:r>
        <w:rPr>
          <w:rFonts w:ascii="Cambria" w:eastAsia="Lucida Sans Unicode" w:hAnsi="Cambria" w:cs="Times New Roman"/>
          <w:color w:val="000000"/>
          <w:kern w:val="3"/>
          <w:lang w:eastAsia="zh-CN"/>
        </w:rPr>
        <w:t>.</w:t>
      </w:r>
    </w:p>
    <w:p w14:paraId="08C05137" w14:textId="77777777" w:rsidR="0064754E" w:rsidRPr="002410A9" w:rsidRDefault="0064754E" w:rsidP="0064754E">
      <w:pPr>
        <w:pStyle w:val="Akapitzlist"/>
        <w:numPr>
          <w:ilvl w:val="0"/>
          <w:numId w:val="203"/>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Pr="002410A9">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27380524"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17EB789C"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2A5A91">
        <w:rPr>
          <w:rFonts w:ascii="Cambria" w:eastAsia="Verdana" w:hAnsi="Cambria" w:cs="Arial"/>
          <w:color w:val="000000"/>
          <w:kern w:val="2"/>
          <w:lang w:eastAsia="pl-PL" w:bidi="hi-IN"/>
        </w:rPr>
        <w:t xml:space="preserve">usługi projektowej i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64754E">
        <w:rPr>
          <w:rFonts w:ascii="Cambria" w:eastAsia="Verdana" w:hAnsi="Cambria" w:cs="Arial"/>
          <w:color w:val="000000"/>
          <w:kern w:val="2"/>
          <w:lang w:eastAsia="pl-PL" w:bidi="hi-IN"/>
        </w:rPr>
        <w:t xml:space="preserve">Przebudowa </w:t>
      </w:r>
      <w:r w:rsidR="002A5A91">
        <w:rPr>
          <w:rFonts w:ascii="Cambria" w:eastAsia="Verdana" w:hAnsi="Cambria" w:cs="Arial"/>
          <w:color w:val="000000"/>
          <w:kern w:val="2"/>
          <w:lang w:eastAsia="pl-PL" w:bidi="hi-IN"/>
        </w:rPr>
        <w:t>w części drogi powiatowej nr 1405F ul. Długa w m. Janczewo, gmina Santok w formule zaprojektuj i wybuduj</w:t>
      </w:r>
      <w:r w:rsidR="00662CC8">
        <w:rPr>
          <w:rFonts w:ascii="Cambria" w:eastAsia="Verdana" w:hAnsi="Cambria" w:cs="Arial"/>
          <w:color w:val="000000"/>
          <w:kern w:val="2"/>
          <w:lang w:eastAsia="pl-PL" w:bidi="hi-IN"/>
        </w:rPr>
        <w:t>”</w:t>
      </w:r>
      <w:bookmarkStart w:id="1" w:name="_Hlk135661676"/>
      <w:r w:rsidR="00B17B14">
        <w:rPr>
          <w:rFonts w:ascii="Cambria" w:eastAsia="Verdana" w:hAnsi="Cambria" w:cs="Arial"/>
          <w:color w:val="000000"/>
          <w:kern w:val="2"/>
          <w:lang w:eastAsia="pl-PL" w:bidi="hi-IN"/>
        </w:rPr>
        <w:t>.</w:t>
      </w:r>
    </w:p>
    <w:p w14:paraId="2D62D404" w14:textId="1026D90B" w:rsidR="00CA6938" w:rsidRDefault="00CA6938" w:rsidP="00CA6938">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Przedmiot zamówienia ma polegać na zaprojektowaniu i wykonaniu robót budowlanych przebudowy części drogi ul. Długa w m. Janczewo.</w:t>
      </w:r>
    </w:p>
    <w:p w14:paraId="436C774B" w14:textId="77777777" w:rsidR="00CA6938" w:rsidRDefault="00CA6938" w:rsidP="00CA6938">
      <w:pPr>
        <w:numPr>
          <w:ilvl w:val="0"/>
          <w:numId w:val="179"/>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Przedmiotem zamówienia został podzielony na dwa etapy, </w:t>
      </w:r>
      <w:proofErr w:type="spellStart"/>
      <w:r>
        <w:rPr>
          <w:rFonts w:ascii="Cambria" w:eastAsia="Verdana" w:hAnsi="Cambria" w:cs="Arial"/>
          <w:color w:val="000000"/>
          <w:kern w:val="2"/>
          <w:lang w:eastAsia="pl-PL" w:bidi="hi-IN"/>
        </w:rPr>
        <w:t>tj</w:t>
      </w:r>
      <w:proofErr w:type="spellEnd"/>
      <w:r>
        <w:rPr>
          <w:rFonts w:ascii="Cambria" w:eastAsia="Verdana" w:hAnsi="Cambria" w:cs="Arial"/>
          <w:color w:val="000000"/>
          <w:kern w:val="2"/>
          <w:lang w:eastAsia="pl-PL" w:bidi="hi-IN"/>
        </w:rPr>
        <w:t>:</w:t>
      </w:r>
    </w:p>
    <w:p w14:paraId="332949EB" w14:textId="77777777" w:rsidR="00CA6938" w:rsidRDefault="00CA6938" w:rsidP="00CA6938">
      <w:pPr>
        <w:pStyle w:val="Akapitzlist"/>
        <w:numPr>
          <w:ilvl w:val="0"/>
          <w:numId w:val="20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Etap I – zaprojektowanie</w:t>
      </w:r>
    </w:p>
    <w:p w14:paraId="520595C3" w14:textId="43F0602E" w:rsidR="00CA6938" w:rsidRDefault="00CA6938" w:rsidP="00CA6938">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Opracowanie zgodnie z przepisami kompletnej dokumentacji projektowej dla zamierzenia inwestycyjnego „Przebudowa w części drogi powiatowej nr 1405F ul. Długa w m. Janczewo, gmina Santok” wraz z wymaganymi uzgodnieniami i pozwoleniami, przygotowanie wniosku o pozwolenie na budowę i uzyskanie na jego podstawie w imieniu Zamawiającego pozwolenia na budowę;</w:t>
      </w:r>
    </w:p>
    <w:p w14:paraId="3B4F2811"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opracowanie projektu budowlanego zgodnie z Rozporządzeniem Ministra </w:t>
      </w:r>
      <w:r>
        <w:rPr>
          <w:rFonts w:ascii="Cambria" w:eastAsia="Verdana" w:hAnsi="Cambria" w:cs="Arial"/>
          <w:color w:val="000000"/>
          <w:kern w:val="2"/>
          <w:lang w:eastAsia="pl-PL" w:bidi="hi-IN"/>
        </w:rPr>
        <w:t xml:space="preserve">Rozwoju i Technologii </w:t>
      </w:r>
      <w:r w:rsidRPr="00B95CB0">
        <w:rPr>
          <w:rFonts w:ascii="Cambria" w:eastAsia="Verdana" w:hAnsi="Cambria" w:cs="Arial"/>
          <w:color w:val="000000"/>
          <w:kern w:val="2"/>
          <w:lang w:eastAsia="pl-PL" w:bidi="hi-IN"/>
        </w:rPr>
        <w:t xml:space="preserve">z dnia </w:t>
      </w:r>
      <w:r>
        <w:rPr>
          <w:rFonts w:ascii="Cambria" w:eastAsia="Verdana" w:hAnsi="Cambria" w:cs="Arial"/>
          <w:color w:val="000000"/>
          <w:kern w:val="2"/>
          <w:lang w:eastAsia="pl-PL" w:bidi="hi-IN"/>
        </w:rPr>
        <w:t>20 grudnia 2021r</w:t>
      </w:r>
      <w:r w:rsidRPr="00B95CB0">
        <w:rPr>
          <w:rFonts w:ascii="Cambria" w:eastAsia="Verdana" w:hAnsi="Cambria" w:cs="Arial"/>
          <w:color w:val="000000"/>
          <w:kern w:val="2"/>
          <w:lang w:eastAsia="pl-PL" w:bidi="hi-IN"/>
        </w:rPr>
        <w:t xml:space="preserve">. </w:t>
      </w:r>
      <w:r w:rsidRPr="00B95CB0">
        <w:rPr>
          <w:rFonts w:ascii="Cambria" w:eastAsia="Verdana" w:hAnsi="Cambria" w:cs="Arial"/>
          <w:i/>
          <w:color w:val="000000"/>
          <w:kern w:val="2"/>
          <w:lang w:eastAsia="pl-PL" w:bidi="hi-IN"/>
        </w:rPr>
        <w:t xml:space="preserve">w sprawie szczegółowego zakresu i formy </w:t>
      </w:r>
      <w:r>
        <w:rPr>
          <w:rFonts w:ascii="Cambria" w:eastAsia="Verdana" w:hAnsi="Cambria" w:cs="Arial"/>
          <w:i/>
          <w:color w:val="000000"/>
          <w:kern w:val="2"/>
          <w:lang w:eastAsia="pl-PL" w:bidi="hi-IN"/>
        </w:rPr>
        <w:t xml:space="preserve">dokumentacji projektowej, specyfikacji technicznych wykonania i odbioru robót budowlanych oraz programu funkcjonalno-użytkowego (Dz. U. z 2021r., poz. 2454) </w:t>
      </w:r>
      <w:r w:rsidRPr="00B95CB0">
        <w:rPr>
          <w:rFonts w:ascii="Cambria" w:eastAsia="Verdana" w:hAnsi="Cambria" w:cs="Arial"/>
          <w:color w:val="000000"/>
          <w:kern w:val="2"/>
          <w:lang w:eastAsia="pl-PL" w:bidi="hi-IN"/>
        </w:rPr>
        <w:t xml:space="preserve">– (3 egzemplarze w wersji papierowej + 2 egz.  na nośniku elektronicznym na płycie CD w formacie PDF), </w:t>
      </w:r>
    </w:p>
    <w:p w14:paraId="66C0DFED"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projekty wykonawcze we wszystkich branżach koniecznych do realizacji (3 egzemplarze w wersji papierowej  + 2 egz.  na nośniku elektronicznym na płycie CD w formacie PDF), </w:t>
      </w:r>
    </w:p>
    <w:p w14:paraId="105B7971"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opracowanie specyfikacji wykonania i odbioru robót (3 egzemplarze w wersji papierowej + 2 egz. na nośniku elektronicznym na płycie CD w formacie PDF),</w:t>
      </w:r>
    </w:p>
    <w:p w14:paraId="204E9E92"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lastRenderedPageBreak/>
        <w:t>przedmiar robót ( (3 egzemplarze w wersji papierowej + 2 egz. na nośniku elektronicznym na płycie CD w formacie PDF),</w:t>
      </w:r>
    </w:p>
    <w:p w14:paraId="03261B90"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dokumentacja powykonawcza z naniesionymi w sposób czytelny wszelkimi zmianami wprowadzonymi w trakcie budowy (2 egz. w wersji  papierowej + 2 egz. na nośniku elektronicznym na płycie CD w formacie PDF), </w:t>
      </w:r>
    </w:p>
    <w:p w14:paraId="67FC1297"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inne opracowania nie wymienione wyżej, konieczne do realizacji zamówienia, </w:t>
      </w:r>
    </w:p>
    <w:p w14:paraId="4C621C4C" w14:textId="45581796"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 xml:space="preserve">uzyskanie wymaganych prawem opinii, uzgodnień, decyzji i protokołów odbiorów, </w:t>
      </w:r>
    </w:p>
    <w:p w14:paraId="6AE48099" w14:textId="77777777" w:rsidR="00CA6938" w:rsidRPr="00B95CB0" w:rsidRDefault="00CA6938" w:rsidP="00CA6938">
      <w:pPr>
        <w:numPr>
          <w:ilvl w:val="0"/>
          <w:numId w:val="206"/>
        </w:numPr>
        <w:suppressAutoHyphens/>
        <w:spacing w:after="0" w:line="248" w:lineRule="auto"/>
        <w:jc w:val="both"/>
        <w:textAlignment w:val="baseline"/>
        <w:rPr>
          <w:rFonts w:ascii="Cambria" w:eastAsia="Verdana" w:hAnsi="Cambria" w:cs="Arial"/>
          <w:color w:val="000000"/>
          <w:kern w:val="2"/>
          <w:lang w:eastAsia="pl-PL" w:bidi="hi-IN"/>
        </w:rPr>
      </w:pPr>
      <w:r w:rsidRPr="00B95CB0">
        <w:rPr>
          <w:rFonts w:ascii="Cambria" w:eastAsia="Verdana" w:hAnsi="Cambria" w:cs="Arial"/>
          <w:color w:val="000000"/>
          <w:kern w:val="2"/>
          <w:lang w:eastAsia="pl-PL" w:bidi="hi-IN"/>
        </w:rPr>
        <w:t>wszelkie inne dokumenty i opracowania do uzyskania pozwolenia na użytkowanie,</w:t>
      </w:r>
    </w:p>
    <w:p w14:paraId="5B266A7C" w14:textId="77777777" w:rsidR="00CA6938" w:rsidRPr="00547338" w:rsidRDefault="00CA6938" w:rsidP="00CA6938">
      <w:pPr>
        <w:numPr>
          <w:ilvl w:val="0"/>
          <w:numId w:val="206"/>
        </w:numPr>
        <w:suppressAutoHyphens/>
        <w:spacing w:after="0" w:line="248" w:lineRule="auto"/>
        <w:jc w:val="both"/>
        <w:textAlignment w:val="baseline"/>
        <w:rPr>
          <w:rFonts w:ascii="Arial Narrow" w:eastAsia="Verdana" w:hAnsi="Arial Narrow" w:cs="Arial"/>
          <w:color w:val="000000"/>
          <w:kern w:val="2"/>
          <w:lang w:eastAsia="pl-PL" w:bidi="hi-IN"/>
        </w:rPr>
      </w:pPr>
      <w:r w:rsidRPr="00B95CB0">
        <w:rPr>
          <w:rFonts w:ascii="Cambria" w:eastAsia="Verdana" w:hAnsi="Cambria" w:cs="Arial"/>
          <w:color w:val="000000"/>
          <w:kern w:val="2"/>
          <w:lang w:eastAsia="pl-PL" w:bidi="hi-IN"/>
        </w:rPr>
        <w:t>przekazanie praw autorskich do dokumentacji</w:t>
      </w:r>
      <w:r w:rsidRPr="00547338">
        <w:rPr>
          <w:rFonts w:ascii="Arial Narrow" w:eastAsia="Verdana" w:hAnsi="Arial Narrow" w:cs="Arial"/>
          <w:color w:val="000000"/>
          <w:kern w:val="2"/>
          <w:lang w:eastAsia="pl-PL" w:bidi="hi-IN"/>
        </w:rPr>
        <w:t xml:space="preserve">. </w:t>
      </w:r>
    </w:p>
    <w:p w14:paraId="27EDD160" w14:textId="77777777" w:rsidR="00CA6938" w:rsidRDefault="00CA6938" w:rsidP="00CA6938">
      <w:pPr>
        <w:suppressAutoHyphens/>
        <w:spacing w:after="0" w:line="248" w:lineRule="auto"/>
        <w:jc w:val="both"/>
        <w:textAlignment w:val="baseline"/>
        <w:rPr>
          <w:rFonts w:ascii="Cambria" w:eastAsia="Verdana" w:hAnsi="Cambria" w:cs="Arial"/>
          <w:color w:val="000000"/>
          <w:kern w:val="2"/>
          <w:lang w:eastAsia="pl-PL" w:bidi="hi-IN"/>
        </w:rPr>
      </w:pPr>
    </w:p>
    <w:p w14:paraId="698609A4" w14:textId="5866EEBE" w:rsidR="00CA6938" w:rsidRDefault="00CA6938" w:rsidP="00CA6938">
      <w:pPr>
        <w:numPr>
          <w:ilvl w:val="0"/>
          <w:numId w:val="205"/>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Etap II  - wykonanie robót budowlanych, na podstawie zatwierdzonej przez Zamawiającego dokumentacji projektowej dla w/w zadania inwestycyjnego wraz z niezbędną infrastrukturą towarzyszącą, w zakresie umożliwiającym uzyskanie, zgodnie z przepisami prawa budowlanego, pozwolenia na użytkowanie zgodnie z jego przeznaczeniem. </w:t>
      </w:r>
    </w:p>
    <w:p w14:paraId="13931B95" w14:textId="62FA775A" w:rsidR="00CA6938" w:rsidRDefault="00CA6938" w:rsidP="00CA6938">
      <w:pPr>
        <w:pStyle w:val="Akapitzlist"/>
        <w:numPr>
          <w:ilvl w:val="0"/>
          <w:numId w:val="207"/>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Zakres robót dotyczy:</w:t>
      </w:r>
    </w:p>
    <w:p w14:paraId="4A96714A" w14:textId="5DAF7467"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robót przygotowawczych,</w:t>
      </w:r>
    </w:p>
    <w:p w14:paraId="4C14BD94" w14:textId="2216EC56"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robót ziemnych,</w:t>
      </w:r>
    </w:p>
    <w:p w14:paraId="04776892" w14:textId="5A4F9476"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podbudowy,</w:t>
      </w:r>
    </w:p>
    <w:p w14:paraId="122BAD8F" w14:textId="7DD6695A"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nawierzchni,</w:t>
      </w:r>
    </w:p>
    <w:p w14:paraId="4EC6AC53" w14:textId="1E72B989"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robót wykończeniowych,</w:t>
      </w:r>
    </w:p>
    <w:p w14:paraId="065F34E4" w14:textId="6F3ACC34" w:rsid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urządzenia bezpieczeństwa ruchu,</w:t>
      </w:r>
    </w:p>
    <w:p w14:paraId="79AE93A7" w14:textId="31D29682" w:rsidR="00CA6938" w:rsidRPr="00CA6938" w:rsidRDefault="00CA6938" w:rsidP="00CA6938">
      <w:pPr>
        <w:pStyle w:val="Akapitzlist"/>
        <w:spacing w:after="0" w:line="248" w:lineRule="auto"/>
        <w:ind w:left="1080"/>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wykonania regulacji studzienek.</w:t>
      </w:r>
    </w:p>
    <w:p w14:paraId="562CDA81" w14:textId="77777777" w:rsidR="00CA6938" w:rsidRDefault="00CA6938" w:rsidP="00CA6938">
      <w:pPr>
        <w:pStyle w:val="Akapitzlist"/>
        <w:numPr>
          <w:ilvl w:val="0"/>
          <w:numId w:val="179"/>
        </w:numPr>
        <w:autoSpaceDE w:val="0"/>
        <w:autoSpaceDN w:val="0"/>
        <w:adjustRightInd w:val="0"/>
        <w:spacing w:after="0"/>
        <w:jc w:val="both"/>
        <w:rPr>
          <w:rFonts w:ascii="Cambria" w:hAnsi="Cambria" w:cs="Arial"/>
        </w:rPr>
      </w:pPr>
      <w:r>
        <w:rPr>
          <w:rFonts w:ascii="Cambria" w:hAnsi="Cambria" w:cs="Arial"/>
        </w:rPr>
        <w:t>Szczegółowe informacje dotyczące przedmiotu zamówienia znajdują się w Projekcie umowy Załącznik nr  10 do SWZ), Programie Funkcjonalno-Użytkowym (Załącznik nr 1 do Umowy), Opisie przedmiotu zamówienia (Załącznik nr 2 do Umowy).</w:t>
      </w:r>
    </w:p>
    <w:p w14:paraId="11C75F5B" w14:textId="77777777" w:rsidR="00CA6938" w:rsidRPr="00C7291A" w:rsidRDefault="00CA6938" w:rsidP="00CA6938">
      <w:pPr>
        <w:numPr>
          <w:ilvl w:val="0"/>
          <w:numId w:val="179"/>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Zamawiający informuje, iż mogące wystąpić w SWZ wraz z załącznikami wskazania nazw zwyczajowych, znaków towarowych, nazw producentów, zdjęć w zamieszczonych elementach opisu przedmiotu zamówienia służy wyłącznie określeniu cech wizualnych, technicznych i jakościowych. Użyte w SWZ wraz z załącznikami nazwy produktów, znaki towarowe, patenty lub pochodzenie należy traktować jako przykładowe - Zamawiający dopuszcza zastosowanie materiałów (produktów) równoważnych. Za produkt równoważny uznaje się produkt, który będzie miał te same cechy funkcjonalne, wizualne, materiałowe i techniczne co konkretny produkt wskazany w SWZ lecz jest oznaczony innym znakiem towarowym, patentem lub pochodzeniem. Jakość produktu równoważnego nie może być gorsza od opisanego w przedmiocie zamówienia, w żadnym stopniu nie może obniżać standardu i nie może zmienić zasad oraz rozwiązań technicznych przyjętych w niniejszej SWZ, w szczególności w dokumentacji projektowej, a tym samym pozbawiać Użytkownika żadnych wydajności, funkcjonalności, użyteczności opisanych lub wynikających ze SWZ.</w:t>
      </w:r>
    </w:p>
    <w:p w14:paraId="28A1ED64" w14:textId="77777777" w:rsidR="00CA6938" w:rsidRPr="00C7291A" w:rsidRDefault="00CA6938" w:rsidP="00CA6938">
      <w:pPr>
        <w:numPr>
          <w:ilvl w:val="0"/>
          <w:numId w:val="179"/>
        </w:numPr>
        <w:suppressAutoHyphens/>
        <w:autoSpaceDE w:val="0"/>
        <w:autoSpaceDN w:val="0"/>
        <w:adjustRightInd w:val="0"/>
        <w:spacing w:after="0" w:line="276" w:lineRule="auto"/>
        <w:jc w:val="both"/>
        <w:rPr>
          <w:rFonts w:ascii="Cambria" w:eastAsia="Calibri" w:hAnsi="Cambria" w:cs="Arial"/>
          <w:lang w:eastAsia="ar-SA"/>
        </w:rPr>
      </w:pPr>
      <w:r w:rsidRPr="00C7291A">
        <w:rPr>
          <w:rFonts w:ascii="Cambria" w:eastAsia="Calibri" w:hAnsi="Cambria" w:cs="Arial"/>
          <w:lang w:eastAsia="ar-SA"/>
        </w:rPr>
        <w:t>Zawarte w niniejszej SWZ wraz z załącznikami informacje na temat parametrów i funkcji są danymi minimalnymi - Zamawiający dopuszcza zaoferowanie produktów o rozszerzonych funkcjach i lepszych parametrach, pod warunkiem, iż spełniają one minimalne wymagania określone w niniejszym zamówieniu.</w:t>
      </w:r>
    </w:p>
    <w:bookmarkEnd w:id="1"/>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4E7AA1C7" w14:textId="77777777" w:rsidR="003227D4"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3227D4">
        <w:rPr>
          <w:rFonts w:ascii="Cambria" w:eastAsia="SimSun" w:hAnsi="Cambria" w:cs="F"/>
          <w:kern w:val="3"/>
        </w:rPr>
        <w:t>,</w:t>
      </w:r>
    </w:p>
    <w:p w14:paraId="4C5DF69F" w14:textId="77777777" w:rsidR="003227D4" w:rsidRDefault="003227D4"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lastRenderedPageBreak/>
        <w:t>45200000-9 roboty budowalne w zakresie wznoszenia kompletnych obiektów budowlanych lub ich części oraz roboty w zakresie inżynierii lądowej i wodnej,</w:t>
      </w:r>
    </w:p>
    <w:p w14:paraId="37F95D9F" w14:textId="4DBE7660" w:rsidR="00CA6938" w:rsidRPr="00FC410F" w:rsidRDefault="00CA6938" w:rsidP="00CA6938">
      <w:pPr>
        <w:autoSpaceDE w:val="0"/>
        <w:autoSpaceDN w:val="0"/>
        <w:adjustRightInd w:val="0"/>
        <w:spacing w:after="0" w:line="240" w:lineRule="auto"/>
        <w:ind w:firstLine="709"/>
        <w:jc w:val="both"/>
        <w:rPr>
          <w:rFonts w:ascii="Cambria" w:hAnsi="Cambria" w:cs="Arial"/>
        </w:rPr>
      </w:pPr>
      <w:r w:rsidRPr="00FC410F">
        <w:rPr>
          <w:rFonts w:ascii="Cambria" w:hAnsi="Cambria" w:cs="Arial"/>
        </w:rPr>
        <w:t>71320000-7- Usługi inżynieryjne w zakresie projektowania</w:t>
      </w:r>
      <w:r>
        <w:rPr>
          <w:rFonts w:ascii="Cambria" w:hAnsi="Cambria" w:cs="Arial"/>
        </w:rPr>
        <w:t>,</w:t>
      </w:r>
    </w:p>
    <w:p w14:paraId="74897E04" w14:textId="77777777" w:rsidR="00CA6938" w:rsidRPr="00FC410F" w:rsidRDefault="00CA6938" w:rsidP="00CA6938">
      <w:pPr>
        <w:autoSpaceDE w:val="0"/>
        <w:autoSpaceDN w:val="0"/>
        <w:adjustRightInd w:val="0"/>
        <w:spacing w:after="0" w:line="240" w:lineRule="auto"/>
        <w:ind w:firstLine="709"/>
        <w:jc w:val="both"/>
        <w:rPr>
          <w:rFonts w:ascii="Cambria" w:hAnsi="Cambria" w:cs="Arial"/>
        </w:rPr>
      </w:pPr>
      <w:r w:rsidRPr="00FC410F">
        <w:rPr>
          <w:rFonts w:ascii="Cambria" w:hAnsi="Cambria" w:cs="Arial"/>
        </w:rPr>
        <w:t>71310000-4 –Doradcze usługi inżynieryjne i budowlane</w:t>
      </w:r>
    </w:p>
    <w:p w14:paraId="18F98894" w14:textId="77777777" w:rsidR="00CA6938" w:rsidRDefault="00CA6938"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645E04D8" w:rsidR="00065122"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065122">
        <w:rPr>
          <w:rFonts w:ascii="Cambria" w:eastAsia="SimSun" w:hAnsi="Cambria" w:cs="F"/>
          <w:b/>
          <w:bCs/>
          <w:kern w:val="3"/>
        </w:rPr>
        <w:t>Zadanie dofinansowane ze środków Rządowego Funduszu Rozwoju Dróg</w:t>
      </w:r>
      <w:r>
        <w:rPr>
          <w:rFonts w:ascii="Cambria" w:eastAsia="SimSun" w:hAnsi="Cambria" w:cs="F"/>
          <w:kern w:val="3"/>
        </w:rPr>
        <w:t xml:space="preserve">.  </w:t>
      </w:r>
    </w:p>
    <w:p w14:paraId="750771F1" w14:textId="10DA78E9"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Zastosowane w dokumentacji </w:t>
      </w:r>
      <w:r w:rsidR="00CA6938">
        <w:rPr>
          <w:rFonts w:ascii="Cambria" w:eastAsia="SimSun" w:hAnsi="Cambria" w:cs="F"/>
          <w:kern w:val="3"/>
        </w:rPr>
        <w:t>technicznej</w:t>
      </w:r>
      <w:r w:rsidRPr="00270B11">
        <w:rPr>
          <w:rFonts w:ascii="Cambria" w:eastAsia="SimSun" w:hAnsi="Cambria" w:cs="F"/>
          <w:kern w:val="3"/>
        </w:rPr>
        <w:t xml:space="preserve">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Wykonawca, który powoła się na rozwiązania równoważne jest obowiązany wykazać, że oferowane przez niego dostawy, usługi lub roboty budowlane spełniają wymagania określone przez Zamawiającego. </w:t>
      </w:r>
    </w:p>
    <w:p w14:paraId="76B6953C" w14:textId="4007CAA9"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Informacje dotyczące zastosowania wyrobów, materiałów i technologii równoważnych. </w:t>
      </w:r>
    </w:p>
    <w:p w14:paraId="6B97FE39" w14:textId="77777777"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1) Jeżeli w opisie przedmiotu zamówienia Zamawiający odnosi się do norm, europejskich ocen  technicznych, specyfikacji technicznych oraz innych systemów referencji technicznych, o których mowa w art. 101 ust. 1 pkt 2 oraz ust. 3 ustawy </w:t>
      </w:r>
      <w:proofErr w:type="spellStart"/>
      <w:r w:rsidRPr="00270B11">
        <w:rPr>
          <w:rFonts w:ascii="Cambria" w:eastAsia="SimSun" w:hAnsi="Cambria" w:cs="F"/>
          <w:kern w:val="3"/>
        </w:rPr>
        <w:t>Pzp</w:t>
      </w:r>
      <w:proofErr w:type="spellEnd"/>
      <w:r w:rsidRPr="00270B11">
        <w:rPr>
          <w:rFonts w:ascii="Cambria" w:eastAsia="SimSun" w:hAnsi="Cambria" w:cs="F"/>
          <w:kern w:val="3"/>
        </w:rPr>
        <w:t xml:space="preserve">, to jest obowiązany wskazać, że dopuszcza rozwiązania równoważne opisywanym, a odniesieniu takiemu towarzyszą wyrazy lub „równoważne”. Wymienione w jakiejkolwiek części dokumentacji projektowej – technicznej będącej załącznikiem do Specyfikacji Warunków Zamówienia, nazwy własne, marki wyrobów, materiałów, technologii nie są obligatoryjne dla wykonawców. </w:t>
      </w:r>
    </w:p>
    <w:p w14:paraId="403925A7" w14:textId="77777777"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2) Wykonawca ma prawo do zaoferowania innych wyrobów, materiałów, technologii pod warunkiem zapewnienia parametrów technicznych co najmniej identycznych z parametrami określonymi w dokumentacji zamówienia,</w:t>
      </w:r>
    </w:p>
    <w:p w14:paraId="11976391" w14:textId="285D47BB" w:rsid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3) Jeżeli dokumentacja techniczna stanowiąca załącznik do SWZ wskazywałyby w odniesieniu do niektórych materiałów, wyrobów i technologii znaki towarowe, patenty lub pochodzenie, źródła szczególnego procesu, który charakteryzuje produkty lub usługi dostarczane przez konkretnego wykonawcę, w tym w szczególności podane zostały - nazwa własna materiału, wyrobu czy technologii, numer katalogowy lub producent, należy to traktować jako rozwiązanie przykładowe, określające standardy, wygląd oraz wymagania techniczne. </w:t>
      </w:r>
    </w:p>
    <w:p w14:paraId="5C13AED7" w14:textId="663B7228" w:rsidR="00270B11" w:rsidRP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4)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nie mają na celu uprzywilejowania lub </w:t>
      </w:r>
      <w:r w:rsidRPr="00270B11">
        <w:rPr>
          <w:rFonts w:ascii="Cambria" w:eastAsia="SimSun" w:hAnsi="Cambria" w:cs="F"/>
          <w:kern w:val="3"/>
        </w:rPr>
        <w:lastRenderedPageBreak/>
        <w:t xml:space="preserve">wyeliminowania niektórych wykonawców lub produktów. </w:t>
      </w:r>
    </w:p>
    <w:p w14:paraId="7A274339" w14:textId="77777777"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Tak zastosowane zapisy są tylko w sytuacjach, gdy zamawiający nie był w stanie opisać przedmiotu zamówienia za pomocą dostatecznie dokładnych określeń - w tych wypadkach należy zawsze przyjąć sformułowanie - " lub równoważny" .</w:t>
      </w:r>
    </w:p>
    <w:p w14:paraId="4F4AC8BC" w14:textId="37578948"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 xml:space="preserve">Zastosowane przez Wykonawcę materiały, wyroby i rozwiązania równoważne, muszą być co najmniej: </w:t>
      </w:r>
    </w:p>
    <w:p w14:paraId="0303A4D9" w14:textId="77777777" w:rsidR="00270B11" w:rsidRPr="00270B11" w:rsidRDefault="00270B11" w:rsidP="00270B11">
      <w:pPr>
        <w:widowControl w:val="0"/>
        <w:tabs>
          <w:tab w:val="left" w:pos="284"/>
        </w:tabs>
        <w:autoSpaceDN w:val="0"/>
        <w:spacing w:after="0"/>
        <w:ind w:left="360"/>
        <w:jc w:val="both"/>
        <w:textAlignment w:val="baseline"/>
        <w:rPr>
          <w:rFonts w:ascii="Cambria" w:eastAsia="SimSun" w:hAnsi="Cambria" w:cs="F"/>
          <w:kern w:val="3"/>
        </w:rPr>
      </w:pPr>
      <w:r w:rsidRPr="00270B11">
        <w:rPr>
          <w:rFonts w:ascii="Cambria" w:eastAsia="SimSun" w:hAnsi="Cambria" w:cs="F"/>
          <w:kern w:val="3"/>
        </w:rPr>
        <w:t xml:space="preserve">- o tej samej wytrzymałości i trwałości, o tym samym poziomie estetyki ( wyroby ) , </w:t>
      </w:r>
    </w:p>
    <w:p w14:paraId="1E0D9156"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o parametrach technicznych opisanych w dokumentacji przetargowej, </w:t>
      </w:r>
    </w:p>
    <w:p w14:paraId="7101EDDF"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kompatybilne z istniejącą i projektowaną infrastrukturą, </w:t>
      </w:r>
    </w:p>
    <w:p w14:paraId="7AA34676" w14:textId="77777777" w:rsidR="00270B11" w:rsidRDefault="00270B11" w:rsidP="00270B11">
      <w:pPr>
        <w:widowControl w:val="0"/>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ab/>
        <w:t xml:space="preserve">  </w:t>
      </w:r>
      <w:r w:rsidRPr="00270B11">
        <w:rPr>
          <w:rFonts w:ascii="Cambria" w:eastAsia="SimSun" w:hAnsi="Cambria" w:cs="F"/>
          <w:kern w:val="3"/>
        </w:rPr>
        <w:t xml:space="preserve">- spełniać: te same funkcje, wymagania bezpieczeństwa konstrukcji, bhp i p. </w:t>
      </w:r>
      <w:proofErr w:type="spellStart"/>
      <w:r w:rsidRPr="00270B11">
        <w:rPr>
          <w:rFonts w:ascii="Cambria" w:eastAsia="SimSun" w:hAnsi="Cambria" w:cs="F"/>
          <w:kern w:val="3"/>
        </w:rPr>
        <w:t>poż</w:t>
      </w:r>
      <w:proofErr w:type="spellEnd"/>
      <w:r w:rsidRPr="00270B11">
        <w:rPr>
          <w:rFonts w:ascii="Cambria" w:eastAsia="SimSun" w:hAnsi="Cambria" w:cs="F"/>
          <w:kern w:val="3"/>
        </w:rPr>
        <w:t xml:space="preserve">., </w:t>
      </w:r>
    </w:p>
    <w:p w14:paraId="7CCFB4CF" w14:textId="1EEC2695" w:rsidR="00270B11" w:rsidRPr="00270B11" w:rsidRDefault="00270B11" w:rsidP="007B5E4E">
      <w:pPr>
        <w:widowControl w:val="0"/>
        <w:tabs>
          <w:tab w:val="left" w:pos="284"/>
        </w:tabs>
        <w:autoSpaceDN w:val="0"/>
        <w:spacing w:after="0"/>
        <w:ind w:left="284"/>
        <w:jc w:val="both"/>
        <w:textAlignment w:val="baseline"/>
        <w:rPr>
          <w:rFonts w:ascii="Cambria" w:eastAsia="SimSun" w:hAnsi="Cambria" w:cs="F"/>
          <w:kern w:val="3"/>
        </w:rPr>
      </w:pPr>
      <w:r>
        <w:rPr>
          <w:rFonts w:ascii="Cambria" w:eastAsia="SimSun" w:hAnsi="Cambria" w:cs="F"/>
          <w:kern w:val="3"/>
        </w:rPr>
        <w:t xml:space="preserve">  </w:t>
      </w:r>
      <w:r w:rsidRPr="00270B11">
        <w:rPr>
          <w:rFonts w:ascii="Cambria" w:eastAsia="SimSun" w:hAnsi="Cambria" w:cs="F"/>
          <w:kern w:val="3"/>
        </w:rPr>
        <w:t>-</w:t>
      </w:r>
      <w:r w:rsidR="007B5E4E">
        <w:rPr>
          <w:rFonts w:ascii="Cambria" w:eastAsia="SimSun" w:hAnsi="Cambria" w:cs="F"/>
          <w:kern w:val="3"/>
        </w:rPr>
        <w:t> </w:t>
      </w:r>
      <w:r w:rsidRPr="00270B11">
        <w:rPr>
          <w:rFonts w:ascii="Cambria" w:eastAsia="SimSun" w:hAnsi="Cambria" w:cs="F"/>
          <w:kern w:val="3"/>
        </w:rPr>
        <w:t xml:space="preserve">posiadać stosowne dokumenty dopuszczające do stosowania w budownictwie ( atesty i aprobaty techniczne ). </w:t>
      </w:r>
    </w:p>
    <w:p w14:paraId="47587371" w14:textId="10D9C77D" w:rsidR="00270B11" w:rsidRPr="00270B11" w:rsidRDefault="00270B11" w:rsidP="00270B11">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270B11">
        <w:rPr>
          <w:rFonts w:ascii="Cambria" w:eastAsia="SimSun" w:hAnsi="Cambria" w:cs="F"/>
          <w:kern w:val="3"/>
        </w:rPr>
        <w:t>Wykonawca musi udowodnić zamawiającemu, że proponowany materiał, wyrób, technologia lub rozwiązanie jest równoważne, przedstawiając np. wszelkie dokumenty, obliczenia, opinie etc. potwierdzające równoważność.</w:t>
      </w:r>
    </w:p>
    <w:p w14:paraId="16A8CA72" w14:textId="65C99A96" w:rsidR="00270B11" w:rsidRPr="007B5E4E" w:rsidRDefault="00270B11" w:rsidP="007B5E4E">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7B5E4E">
        <w:rPr>
          <w:rFonts w:ascii="Cambria" w:eastAsia="SimSun" w:hAnsi="Cambria" w:cs="F"/>
          <w:kern w:val="3"/>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Inspektora nadzoru do zatwierdzenia.</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lastRenderedPageBreak/>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001C1EED" w:rsidRPr="001C1EED">
        <w:rPr>
          <w:rFonts w:ascii="Cambria" w:eastAsia="Times New Roman" w:hAnsi="Cambria" w:cs="Times New Roman"/>
        </w:rPr>
        <w:t>Pzp</w:t>
      </w:r>
      <w:proofErr w:type="spellEnd"/>
      <w:r w:rsidR="001C1EED" w:rsidRPr="001C1EED">
        <w:rPr>
          <w:rFonts w:ascii="Cambria" w:eastAsia="Times New Roman" w:hAnsi="Cambria" w:cs="Times New Roman"/>
        </w:rPr>
        <w:t>.</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D053360" w14:textId="77777777" w:rsidR="00CA6938" w:rsidRPr="005310A0" w:rsidRDefault="00CA6938" w:rsidP="00CA6938">
      <w:pPr>
        <w:spacing w:after="0" w:line="240" w:lineRule="auto"/>
        <w:contextualSpacing/>
        <w:jc w:val="both"/>
        <w:rPr>
          <w:rFonts w:ascii="Cambria" w:eastAsia="Calibri" w:hAnsi="Cambria" w:cs="Segoe UI"/>
        </w:rPr>
      </w:pPr>
      <w:r w:rsidRPr="005310A0">
        <w:rPr>
          <w:rFonts w:ascii="Cambria" w:eastAsia="Calibri" w:hAnsi="Cambria" w:cs="Segoe UI"/>
        </w:rPr>
        <w:t xml:space="preserve">Zamówienia </w:t>
      </w:r>
      <w:r w:rsidRPr="005310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w:t>
      </w:r>
      <w:r>
        <w:rPr>
          <w:rFonts w:ascii="Cambria" w:eastAsia="Calibri" w:hAnsi="Cambria" w:cs="Segoe UI"/>
          <w:bCs/>
        </w:rPr>
        <w:t> </w:t>
      </w:r>
      <w:r w:rsidRPr="005310A0">
        <w:rPr>
          <w:rFonts w:ascii="Cambria" w:eastAsia="Calibri" w:hAnsi="Cambria" w:cs="Segoe UI"/>
          <w:bCs/>
        </w:rPr>
        <w:t>napraw</w:t>
      </w:r>
      <w:r>
        <w:rPr>
          <w:rFonts w:ascii="Cambria" w:eastAsia="Calibri" w:hAnsi="Cambria" w:cs="Segoe UI"/>
          <w:bCs/>
        </w:rPr>
        <w:t> </w:t>
      </w:r>
      <w:r w:rsidRPr="005310A0">
        <w:rPr>
          <w:rFonts w:ascii="Cambria" w:eastAsia="Calibri" w:hAnsi="Cambria" w:cs="Segoe UI"/>
          <w:bCs/>
        </w:rPr>
        <w:t>w</w:t>
      </w:r>
      <w:r>
        <w:rPr>
          <w:rFonts w:ascii="Cambria" w:eastAsia="Calibri" w:hAnsi="Cambria" w:cs="Segoe UI"/>
          <w:bCs/>
        </w:rPr>
        <w:t> </w:t>
      </w:r>
      <w:r w:rsidRPr="005310A0">
        <w:rPr>
          <w:rFonts w:ascii="Cambria" w:eastAsia="Calibri" w:hAnsi="Cambria" w:cs="Segoe UI"/>
          <w:bCs/>
        </w:rPr>
        <w:t>okresie</w:t>
      </w:r>
      <w:r>
        <w:rPr>
          <w:rFonts w:ascii="Cambria" w:eastAsia="Calibri" w:hAnsi="Cambria" w:cs="Segoe UI"/>
          <w:bCs/>
        </w:rPr>
        <w:t> </w:t>
      </w:r>
      <w:r w:rsidRPr="005310A0">
        <w:rPr>
          <w:rFonts w:ascii="Cambria" w:eastAsia="Calibri" w:hAnsi="Cambria" w:cs="Segoe UI"/>
          <w:bCs/>
        </w:rPr>
        <w:t>gwarancji</w:t>
      </w:r>
      <w:r>
        <w:rPr>
          <w:rFonts w:ascii="Cambria" w:eastAsia="Calibri" w:hAnsi="Cambria" w:cs="Segoe UI"/>
          <w:bCs/>
        </w:rPr>
        <w:t> </w:t>
      </w:r>
      <w:r w:rsidRPr="005310A0">
        <w:rPr>
          <w:rFonts w:ascii="Cambria" w:eastAsia="Calibri" w:hAnsi="Cambria" w:cs="Segoe UI"/>
          <w:bCs/>
        </w:rPr>
        <w:t>i</w:t>
      </w:r>
      <w:r>
        <w:rPr>
          <w:rFonts w:ascii="Cambria" w:eastAsia="Calibri" w:hAnsi="Cambria" w:cs="Segoe UI"/>
          <w:bCs/>
        </w:rPr>
        <w:t> </w:t>
      </w:r>
      <w:r w:rsidRPr="005310A0">
        <w:rPr>
          <w:rFonts w:ascii="Cambria" w:eastAsia="Calibri" w:hAnsi="Cambria" w:cs="Segoe UI"/>
          <w:bCs/>
        </w:rPr>
        <w:t>rękojmi</w:t>
      </w:r>
      <w:r>
        <w:rPr>
          <w:rFonts w:ascii="Cambria" w:eastAsia="Calibri" w:hAnsi="Cambria" w:cs="Segoe UI"/>
          <w:bCs/>
        </w:rPr>
        <w:t> </w:t>
      </w:r>
      <w:r w:rsidRPr="005310A0">
        <w:rPr>
          <w:rFonts w:ascii="Cambria" w:eastAsia="Calibri" w:hAnsi="Cambria" w:cs="Segoe UI"/>
          <w:bCs/>
        </w:rPr>
        <w:t>za</w:t>
      </w:r>
      <w:r>
        <w:rPr>
          <w:rFonts w:ascii="Cambria" w:eastAsia="Calibri" w:hAnsi="Cambria" w:cs="Segoe UI"/>
          <w:bCs/>
        </w:rPr>
        <w:t> </w:t>
      </w:r>
      <w:r w:rsidRPr="005310A0">
        <w:rPr>
          <w:rFonts w:ascii="Cambria" w:eastAsia="Calibri" w:hAnsi="Cambria" w:cs="Segoe UI"/>
          <w:bCs/>
        </w:rPr>
        <w:t>wady</w:t>
      </w:r>
      <w:r>
        <w:rPr>
          <w:rFonts w:ascii="Cambria" w:eastAsia="Calibri" w:hAnsi="Cambria" w:cs="Segoe UI"/>
          <w:bCs/>
        </w:rPr>
        <w:t> </w:t>
      </w:r>
      <w:r w:rsidRPr="005310A0">
        <w:rPr>
          <w:rFonts w:ascii="Cambria" w:eastAsia="Calibri" w:hAnsi="Cambria" w:cs="Segoe UI"/>
          <w:bCs/>
        </w:rPr>
        <w:t>od różnych Wykonawców</w:t>
      </w:r>
      <w:r w:rsidRPr="005310A0">
        <w:rPr>
          <w:rFonts w:ascii="Cambria" w:eastAsia="Calibri" w:hAnsi="Cambria" w:cs="Segoe UI"/>
          <w:bCs/>
          <w:lang w:eastAsia="ar-SA"/>
        </w:rPr>
        <w:t>.</w:t>
      </w:r>
      <w:r w:rsidRPr="005310A0">
        <w:rPr>
          <w:rFonts w:ascii="Cambria" w:eastAsia="Calibri" w:hAnsi="Cambria" w:cs="Segoe UI"/>
        </w:rPr>
        <w:t xml:space="preserve"> </w:t>
      </w:r>
    </w:p>
    <w:p w14:paraId="5CF3CDC5" w14:textId="09C673D5" w:rsidR="001C1EED" w:rsidRPr="001C1EED" w:rsidRDefault="00CA6938" w:rsidP="00CA6938">
      <w:pPr>
        <w:spacing w:after="5" w:line="244" w:lineRule="auto"/>
        <w:ind w:right="12"/>
        <w:jc w:val="both"/>
        <w:rPr>
          <w:rFonts w:ascii="Cambria" w:eastAsia="Times New Roman" w:hAnsi="Cambria" w:cs="Times New Roman"/>
          <w:color w:val="000000"/>
          <w:lang w:eastAsia="pl-PL"/>
        </w:rPr>
      </w:pPr>
      <w:r w:rsidRPr="00C7291A">
        <w:rPr>
          <w:rFonts w:ascii="Cambria" w:hAnsi="Cambria" w:cs="Calibri"/>
        </w:rPr>
        <w:t>Niniejsze postępowanie nie zostało podzielone na zamówienie częściowe z uwagi na to, że nie wykracza poza przeciętne rynkowe ramy, a jego zakres utrudniałby udział małych i średnich przedsiębiorstw</w:t>
      </w:r>
      <w:r>
        <w:rPr>
          <w:rFonts w:ascii="Cambria" w:hAnsi="Cambria" w:cs="Calibri"/>
        </w:rPr>
        <w:t xml:space="preserve">.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t>
      </w:r>
      <w:r w:rsidRPr="001A6C5A">
        <w:rPr>
          <w:rFonts w:ascii="Cambria" w:hAnsi="Cambria" w:cs="Arial"/>
          <w:color w:val="000000"/>
        </w:rPr>
        <w:lastRenderedPageBreak/>
        <w:t xml:space="preserve">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B9BF7C7" w14:textId="16DACBC3" w:rsidR="007B5E4E" w:rsidRDefault="007B5E4E" w:rsidP="007B5E4E">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b)   Zamawiający uzna warunek za spełniony, jeżeli Wykonawca wykaże, że posiada ubezpieczenie od odpowiedzialności cywilnej w zakresie prowadzonej działalności związanej z przedmiotem zamówienia na sumę gwarancyjną nie mniejszą niż  </w:t>
      </w:r>
      <w:r w:rsidR="006A62EF">
        <w:rPr>
          <w:rFonts w:ascii="Cambria" w:eastAsia="Times New Roman" w:hAnsi="Cambria" w:cs="Arial"/>
          <w:kern w:val="3"/>
          <w:lang w:eastAsia="pl-PL" w:bidi="hi-IN"/>
        </w:rPr>
        <w:t>4</w:t>
      </w:r>
      <w:r>
        <w:rPr>
          <w:rFonts w:ascii="Cambria" w:eastAsia="Times New Roman" w:hAnsi="Cambria" w:cs="Arial"/>
          <w:kern w:val="3"/>
          <w:lang w:eastAsia="pl-PL" w:bidi="hi-IN"/>
        </w:rPr>
        <w:t>00 000,00 złotych.</w:t>
      </w:r>
    </w:p>
    <w:p w14:paraId="097D7094" w14:textId="267C98D3" w:rsidR="007B5E4E" w:rsidRPr="00C7291A" w:rsidRDefault="007B5E4E" w:rsidP="007B5E4E">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Wykonawców wspólnie ubiegających się o udzielenie niniejszego zamówienia przez dwóch lub więcej Wykonawców, Zamawiający uzna za spełniony </w:t>
      </w:r>
      <w:proofErr w:type="spellStart"/>
      <w:r>
        <w:rPr>
          <w:rFonts w:ascii="Cambria" w:eastAsia="Times New Roman" w:hAnsi="Cambria" w:cs="Arial"/>
          <w:kern w:val="3"/>
          <w:lang w:eastAsia="pl-PL" w:bidi="hi-IN"/>
        </w:rPr>
        <w:t>ww</w:t>
      </w:r>
      <w:proofErr w:type="spellEnd"/>
      <w:r>
        <w:rPr>
          <w:rFonts w:ascii="Cambria" w:eastAsia="Times New Roman" w:hAnsi="Cambria" w:cs="Arial"/>
          <w:kern w:val="3"/>
          <w:lang w:eastAsia="pl-PL" w:bidi="hi-IN"/>
        </w:rPr>
        <w:t xml:space="preserve"> warunki dotyczący sytuacji ekonomicznej lub finansowej, jeżeli jeden z tych Wykonawców będzie spełniać warunki określone w pkt. 1, </w:t>
      </w:r>
      <w:proofErr w:type="spellStart"/>
      <w:r>
        <w:rPr>
          <w:rFonts w:ascii="Cambria" w:eastAsia="Times New Roman" w:hAnsi="Cambria" w:cs="Arial"/>
          <w:kern w:val="3"/>
          <w:lang w:eastAsia="pl-PL" w:bidi="hi-IN"/>
        </w:rPr>
        <w:t>ppkt</w:t>
      </w:r>
      <w:proofErr w:type="spellEnd"/>
      <w:r>
        <w:rPr>
          <w:rFonts w:ascii="Cambria" w:eastAsia="Times New Roman" w:hAnsi="Cambria" w:cs="Arial"/>
          <w:kern w:val="3"/>
          <w:lang w:eastAsia="pl-PL" w:bidi="hi-IN"/>
        </w:rPr>
        <w:t xml:space="preserve">. 3. </w:t>
      </w:r>
    </w:p>
    <w:p w14:paraId="2C5484BB" w14:textId="77777777" w:rsidR="007B5E4E" w:rsidRPr="00C7291A" w:rsidRDefault="007B5E4E" w:rsidP="007B5E4E">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4174BECB" w14:textId="77777777" w:rsidR="007B5E4E" w:rsidRPr="00032202" w:rsidRDefault="007B5E4E" w:rsidP="007B5E4E">
      <w:pPr>
        <w:autoSpaceDE w:val="0"/>
        <w:autoSpaceDN w:val="0"/>
        <w:adjustRightInd w:val="0"/>
        <w:spacing w:after="0" w:line="240" w:lineRule="auto"/>
        <w:jc w:val="both"/>
        <w:rPr>
          <w:rFonts w:ascii="Cambria" w:hAnsi="Cambria" w:cs="Calibri"/>
          <w:color w:val="000000"/>
        </w:rPr>
      </w:pPr>
      <w:bookmarkStart w:id="4" w:name="_Hlk151540847"/>
      <w:r w:rsidRPr="00C7291A">
        <w:rPr>
          <w:rFonts w:ascii="Cambria" w:hAnsi="Cambria" w:cs="Calibri"/>
          <w:color w:val="000000"/>
        </w:rPr>
        <w:t xml:space="preserve">a) </w:t>
      </w:r>
      <w:r w:rsidRPr="00032202">
        <w:rPr>
          <w:rFonts w:ascii="Cambria" w:hAnsi="Cambria" w:cs="Calibri"/>
          <w:color w:val="000000"/>
        </w:rPr>
        <w:t xml:space="preserve">Zamawiający uzna warunek za spełniony, jeżeli Wykonawca wykaże, że wykonał w okresie ostatnich 5 lat przed upływem terminu składania ofert, a jeżeli okres prowadzenia działalności jest krótszy – w tym okresie, </w:t>
      </w:r>
    </w:p>
    <w:p w14:paraId="36C848D0" w14:textId="658996F3" w:rsidR="007B5E4E" w:rsidRDefault="007B5E4E" w:rsidP="007B5E4E">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Pr>
          <w:rFonts w:ascii="Cambria" w:hAnsi="Cambria" w:cs="Calibri"/>
          <w:color w:val="000000"/>
        </w:rPr>
        <w:t xml:space="preserve">trzy </w:t>
      </w:r>
      <w:r w:rsidRPr="00032202">
        <w:rPr>
          <w:rFonts w:ascii="Cambria" w:hAnsi="Cambria" w:cs="Calibri"/>
          <w:color w:val="000000"/>
        </w:rPr>
        <w:t>(</w:t>
      </w:r>
      <w:r>
        <w:rPr>
          <w:rFonts w:ascii="Cambria" w:hAnsi="Cambria" w:cs="Calibri"/>
          <w:color w:val="000000"/>
        </w:rPr>
        <w:t>3</w:t>
      </w:r>
      <w:r w:rsidRPr="00032202">
        <w:rPr>
          <w:rFonts w:ascii="Cambria" w:hAnsi="Cambria" w:cs="Calibri"/>
          <w:color w:val="000000"/>
        </w:rPr>
        <w:t xml:space="preserve">) roboty budowlane z których każda polegała na </w:t>
      </w:r>
      <w:r>
        <w:rPr>
          <w:rFonts w:ascii="Cambria" w:hAnsi="Cambria" w:cs="Calibri"/>
          <w:color w:val="000000"/>
        </w:rPr>
        <w:t xml:space="preserve">budowie i/ lub </w:t>
      </w:r>
      <w:r w:rsidRPr="00032202">
        <w:rPr>
          <w:rFonts w:ascii="Cambria" w:hAnsi="Cambria" w:cs="Calibri"/>
          <w:color w:val="000000"/>
        </w:rPr>
        <w:t>przebudowie</w:t>
      </w:r>
      <w:r>
        <w:rPr>
          <w:rFonts w:ascii="Cambria" w:hAnsi="Cambria" w:cs="Calibri"/>
          <w:color w:val="000000"/>
        </w:rPr>
        <w:t xml:space="preserve">  drogi o długości ok. </w:t>
      </w:r>
      <w:r w:rsidR="00817886">
        <w:rPr>
          <w:rFonts w:ascii="Cambria" w:hAnsi="Cambria" w:cs="Calibri"/>
          <w:color w:val="000000"/>
        </w:rPr>
        <w:t>100</w:t>
      </w:r>
      <w:r>
        <w:rPr>
          <w:rFonts w:ascii="Cambria" w:hAnsi="Cambria" w:cs="Calibri"/>
          <w:color w:val="000000"/>
        </w:rPr>
        <w:t xml:space="preserve"> </w:t>
      </w:r>
      <w:proofErr w:type="spellStart"/>
      <w:r>
        <w:rPr>
          <w:rFonts w:ascii="Cambria" w:hAnsi="Cambria" w:cs="Calibri"/>
          <w:color w:val="000000"/>
        </w:rPr>
        <w:t>mb</w:t>
      </w:r>
      <w:proofErr w:type="spellEnd"/>
      <w:r w:rsidR="00817886">
        <w:rPr>
          <w:rFonts w:ascii="Cambria" w:hAnsi="Cambria" w:cs="Calibri"/>
          <w:color w:val="000000"/>
        </w:rPr>
        <w:t xml:space="preserve"> w tym jedna (1) robota budowalna w formule zaprojektuj i wybuduj.</w:t>
      </w:r>
    </w:p>
    <w:p w14:paraId="7DD24F0B" w14:textId="77777777" w:rsidR="007B5E4E" w:rsidRDefault="007B5E4E" w:rsidP="00065122">
      <w:pPr>
        <w:autoSpaceDE w:val="0"/>
        <w:autoSpaceDN w:val="0"/>
        <w:adjustRightInd w:val="0"/>
        <w:spacing w:after="0" w:line="240" w:lineRule="auto"/>
        <w:jc w:val="both"/>
        <w:rPr>
          <w:rFonts w:ascii="Cambria" w:hAnsi="Cambria" w:cs="Calibri"/>
          <w:color w:val="000000"/>
        </w:rPr>
      </w:pPr>
    </w:p>
    <w:p w14:paraId="3158CC33" w14:textId="77777777" w:rsidR="007B5E4E" w:rsidRPr="00032202" w:rsidRDefault="007B5E4E" w:rsidP="007B5E4E">
      <w:pPr>
        <w:spacing w:after="120" w:line="276" w:lineRule="auto"/>
        <w:jc w:val="both"/>
        <w:rPr>
          <w:rFonts w:ascii="Cambria" w:eastAsia="Calibri" w:hAnsi="Cambria" w:cs="Arial"/>
          <w:i/>
          <w:iCs/>
          <w:strike/>
          <w:lang w:eastAsia="ar-SA"/>
        </w:rPr>
      </w:pPr>
      <w:r w:rsidRPr="00032202">
        <w:rPr>
          <w:rFonts w:ascii="Cambria" w:eastAsia="Times New Roman" w:hAnsi="Cambria" w:cs="Arial"/>
          <w:i/>
          <w:iCs/>
          <w:lang w:eastAsia="pl-PL"/>
        </w:rPr>
        <w:t>Wykonawca winien załączyć dowody potwierdzające, że roboty te zostały wykonane należycie.</w:t>
      </w:r>
    </w:p>
    <w:p w14:paraId="369E99EB" w14:textId="77777777" w:rsidR="007B5E4E" w:rsidRPr="00032202" w:rsidRDefault="007B5E4E" w:rsidP="007B5E4E">
      <w:pPr>
        <w:tabs>
          <w:tab w:val="num" w:pos="709"/>
        </w:tabs>
        <w:spacing w:after="0" w:line="276" w:lineRule="auto"/>
        <w:jc w:val="both"/>
        <w:rPr>
          <w:rFonts w:ascii="Cambria" w:eastAsia="Times New Roman" w:hAnsi="Cambria" w:cs="Arial"/>
          <w:i/>
          <w:iCs/>
          <w:lang w:eastAsia="pl-PL"/>
        </w:rPr>
      </w:pPr>
      <w:r w:rsidRPr="00032202">
        <w:rPr>
          <w:rFonts w:ascii="Cambria" w:eastAsia="Times New Roman" w:hAnsi="Cambria" w:cs="Arial"/>
          <w:i/>
          <w:iCs/>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63A44E32" w14:textId="77777777" w:rsidR="007B5E4E" w:rsidRDefault="007B5E4E" w:rsidP="00065122">
      <w:pPr>
        <w:autoSpaceDE w:val="0"/>
        <w:autoSpaceDN w:val="0"/>
        <w:adjustRightInd w:val="0"/>
        <w:spacing w:after="0" w:line="240" w:lineRule="auto"/>
        <w:jc w:val="both"/>
        <w:rPr>
          <w:rFonts w:ascii="Cambria" w:hAnsi="Cambria" w:cs="Calibri"/>
          <w:color w:val="000000"/>
        </w:rPr>
      </w:pPr>
    </w:p>
    <w:p w14:paraId="314ACFF2" w14:textId="7BDA393A" w:rsidR="00DB0E5A" w:rsidRDefault="007B5E4E" w:rsidP="00065122">
      <w:pPr>
        <w:autoSpaceDE w:val="0"/>
        <w:autoSpaceDN w:val="0"/>
        <w:adjustRightInd w:val="0"/>
        <w:spacing w:after="0" w:line="240" w:lineRule="auto"/>
        <w:jc w:val="both"/>
        <w:rPr>
          <w:rFonts w:ascii="Cambria" w:eastAsia="Calibri" w:hAnsi="Cambria" w:cs="Arial"/>
        </w:rPr>
      </w:pPr>
      <w:r>
        <w:rPr>
          <w:rFonts w:ascii="Cambria" w:hAnsi="Cambria" w:cs="Calibri"/>
          <w:color w:val="000000"/>
        </w:rPr>
        <w:t>b</w:t>
      </w:r>
      <w:r w:rsidR="001A6C5A" w:rsidRPr="001A6C5A">
        <w:rPr>
          <w:rFonts w:ascii="Cambria" w:hAnsi="Cambria" w:cs="Calibri"/>
          <w:color w:val="000000"/>
        </w:rPr>
        <w:t xml:space="preserve">)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dysponuje lub będzie dysponował na potrzeby realizacji zamówienia</w:t>
      </w:r>
      <w:r w:rsidR="00DB0E5A">
        <w:rPr>
          <w:rFonts w:ascii="Cambria" w:eastAsia="Calibri" w:hAnsi="Cambria" w:cs="Arial"/>
        </w:rPr>
        <w:t>:</w:t>
      </w:r>
    </w:p>
    <w:p w14:paraId="224C637B" w14:textId="26128B76" w:rsidR="001C1EED" w:rsidRDefault="00DB0E5A" w:rsidP="00DB0E5A">
      <w:pPr>
        <w:autoSpaceDE w:val="0"/>
        <w:autoSpaceDN w:val="0"/>
        <w:adjustRightInd w:val="0"/>
        <w:spacing w:after="0" w:line="240" w:lineRule="auto"/>
        <w:jc w:val="both"/>
        <w:rPr>
          <w:rFonts w:ascii="Cambria" w:eastAsia="Calibri" w:hAnsi="Cambria" w:cs="Arial"/>
        </w:rPr>
      </w:pPr>
      <w:bookmarkStart w:id="5" w:name="_Hlk146790653"/>
      <w:r>
        <w:rPr>
          <w:rFonts w:ascii="Cambria" w:eastAsia="Calibri" w:hAnsi="Cambria" w:cs="Arial"/>
        </w:rPr>
        <w:t xml:space="preserve">- </w:t>
      </w:r>
      <w:r w:rsidR="001C1EED" w:rsidRPr="001C1EED">
        <w:rPr>
          <w:rFonts w:ascii="Cambria" w:eastAsia="Calibri" w:hAnsi="Cambria" w:cs="Arial"/>
        </w:rPr>
        <w:t xml:space="preserve">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bookmarkEnd w:id="5"/>
    <w:p w14:paraId="66CDE58D" w14:textId="7D6BC94F" w:rsidR="007B5E4E" w:rsidRPr="00817886" w:rsidRDefault="00817886" w:rsidP="00DB0E5A">
      <w:pPr>
        <w:autoSpaceDE w:val="0"/>
        <w:autoSpaceDN w:val="0"/>
        <w:adjustRightInd w:val="0"/>
        <w:spacing w:after="0" w:line="240" w:lineRule="auto"/>
        <w:jc w:val="both"/>
        <w:rPr>
          <w:rFonts w:ascii="Cambria" w:eastAsia="Calibri" w:hAnsi="Cambria" w:cs="Arial"/>
        </w:rPr>
      </w:pPr>
      <w:r w:rsidRPr="00817886">
        <w:rPr>
          <w:rFonts w:ascii="Cambria" w:eastAsia="Calibri" w:hAnsi="Cambria" w:cs="Arial"/>
        </w:rPr>
        <w:t xml:space="preserve">- </w:t>
      </w:r>
      <w:r w:rsidRPr="00817886">
        <w:rPr>
          <w:rFonts w:ascii="Cambria" w:eastAsia="Calibri" w:hAnsi="Cambria" w:cs="Arial"/>
          <w:b/>
          <w:bCs/>
        </w:rPr>
        <w:t>Projektant w specjalności drogowej</w:t>
      </w:r>
      <w:r w:rsidRPr="00817886">
        <w:rPr>
          <w:rFonts w:ascii="Cambria" w:eastAsia="Calibri" w:hAnsi="Cambria" w:cs="Arial"/>
        </w:rPr>
        <w:t xml:space="preserve"> - </w:t>
      </w:r>
      <w:r w:rsidRPr="00817886">
        <w:rPr>
          <w:rFonts w:ascii="Cambria" w:hAnsi="Cambria"/>
        </w:rPr>
        <w:t>posiadający</w:t>
      </w:r>
      <w:r>
        <w:rPr>
          <w:rFonts w:ascii="Cambria" w:hAnsi="Cambria"/>
        </w:rPr>
        <w:t>m</w:t>
      </w:r>
      <w:r w:rsidRPr="00817886">
        <w:rPr>
          <w:rFonts w:ascii="Cambria" w:hAnsi="Cambria"/>
        </w:rPr>
        <w:t xml:space="preserve"> uprawnienia budowlane do projektowania w specjalności drogowej w zakresie zgodnym z przedmiotem zamówienia bez ograniczeń lub odpowiadające im uprawnienia budowlane wydane na podstawie wcześniej obowiązujących przepisów, mogącą się wykazać co najmniej 3 – letnim doświadczeniem zawodowym do uzyskania uprawnień</w:t>
      </w:r>
      <w:r>
        <w:rPr>
          <w:rFonts w:ascii="Cambria" w:hAnsi="Cambria"/>
        </w:rPr>
        <w:t> </w:t>
      </w:r>
      <w:r w:rsidRPr="00817886">
        <w:rPr>
          <w:rFonts w:ascii="Cambria" w:hAnsi="Cambria"/>
        </w:rPr>
        <w:t>budowlanych</w:t>
      </w:r>
      <w:r>
        <w:rPr>
          <w:rFonts w:ascii="Cambria" w:hAnsi="Cambria"/>
        </w:rPr>
        <w:t> </w:t>
      </w:r>
      <w:r w:rsidRPr="00817886">
        <w:rPr>
          <w:rFonts w:ascii="Cambria" w:hAnsi="Cambria"/>
        </w:rPr>
        <w:t>w</w:t>
      </w:r>
      <w:r>
        <w:rPr>
          <w:rFonts w:ascii="Cambria" w:hAnsi="Cambria"/>
        </w:rPr>
        <w:t> </w:t>
      </w:r>
      <w:r w:rsidRPr="00817886">
        <w:rPr>
          <w:rFonts w:ascii="Cambria" w:hAnsi="Cambria"/>
        </w:rPr>
        <w:t>projektowaniu</w:t>
      </w:r>
      <w:r>
        <w:rPr>
          <w:rFonts w:ascii="Cambria" w:hAnsi="Cambria"/>
        </w:rPr>
        <w:t>,</w:t>
      </w:r>
      <w:r w:rsidRPr="00817886">
        <w:rPr>
          <w:rFonts w:ascii="Cambria" w:hAnsi="Cambria"/>
        </w:rPr>
        <w:br/>
      </w:r>
    </w:p>
    <w:bookmarkEnd w:id="4"/>
    <w:p w14:paraId="67912DC3" w14:textId="77777777" w:rsidR="001C1EED" w:rsidRPr="00817886" w:rsidRDefault="001C1EED" w:rsidP="001C1EED">
      <w:pPr>
        <w:autoSpaceDE w:val="0"/>
        <w:autoSpaceDN w:val="0"/>
        <w:adjustRightInd w:val="0"/>
        <w:spacing w:after="0" w:line="240" w:lineRule="auto"/>
        <w:jc w:val="both"/>
        <w:rPr>
          <w:rFonts w:ascii="Cambria" w:eastAsia="Calibri" w:hAnsi="Cambria" w:cs="Arial"/>
        </w:rPr>
      </w:pPr>
      <w:r w:rsidRPr="00817886">
        <w:rPr>
          <w:rFonts w:ascii="Cambria" w:eastAsia="Calibri" w:hAnsi="Cambria" w:cs="Arial"/>
        </w:rPr>
        <w:t>Uwagi:</w:t>
      </w:r>
    </w:p>
    <w:p w14:paraId="47958800" w14:textId="6C86A89B"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(Dz.U.z202</w:t>
      </w:r>
      <w:r w:rsidR="007B5E4E">
        <w:rPr>
          <w:rFonts w:ascii="Cambria" w:eastAsia="Calibri" w:hAnsi="Cambria" w:cs="Calibri"/>
          <w:color w:val="000000"/>
          <w:lang w:eastAsia="ar-SA"/>
        </w:rPr>
        <w:t>3</w:t>
      </w:r>
      <w:r w:rsidRPr="001C1EED">
        <w:rPr>
          <w:rFonts w:ascii="Cambria" w:eastAsia="Calibri" w:hAnsi="Cambria" w:cs="Calibri"/>
          <w:color w:val="000000"/>
          <w:lang w:eastAsia="ar-SA"/>
        </w:rPr>
        <w:t>r., poz.</w:t>
      </w:r>
      <w:r w:rsidR="007B5E4E">
        <w:rPr>
          <w:rFonts w:ascii="Cambria" w:eastAsia="Calibri" w:hAnsi="Cambria" w:cs="Calibri"/>
          <w:color w:val="000000"/>
          <w:lang w:eastAsia="ar-SA"/>
        </w:rPr>
        <w:t xml:space="preserve"> 682</w:t>
      </w:r>
      <w:r w:rsidRPr="001C1EED">
        <w:rPr>
          <w:rFonts w:ascii="Cambria" w:eastAsia="Calibri" w:hAnsi="Cambria" w:cs="Calibri"/>
          <w:color w:val="000000"/>
          <w:lang w:eastAsia="ar-SA"/>
        </w:rPr>
        <w:t xml:space="preserve"> ze </w:t>
      </w:r>
      <w:proofErr w:type="spellStart"/>
      <w:r w:rsidRPr="001C1EED">
        <w:rPr>
          <w:rFonts w:ascii="Cambria" w:eastAsia="Calibri" w:hAnsi="Cambria" w:cs="Calibri"/>
          <w:color w:val="000000"/>
          <w:lang w:eastAsia="ar-SA"/>
        </w:rPr>
        <w:t>zm</w:t>
      </w:r>
      <w:proofErr w:type="spellEnd"/>
      <w:r w:rsidRPr="001C1EED">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AE56B4" w14:textId="77777777" w:rsidR="00817886" w:rsidRDefault="00817886"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5EBFD4CF" w14:textId="2B16E07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 xml:space="preserve">3) czy i w jakim zakresie podmiot udostępniający zasoby, na zdolnościach którego Wykonawca polega w odniesieniu do warunków udziału w postępowaniu dotyczących wykształcenia, kwalifikacji </w:t>
      </w:r>
      <w:r w:rsidRPr="001A6C5A">
        <w:rPr>
          <w:rFonts w:ascii="Cambria" w:eastAsia="Andale Sans UI" w:hAnsi="Cambria" w:cs="Arial"/>
          <w:bCs/>
          <w:kern w:val="3"/>
          <w:lang w:eastAsia="pl-PL" w:bidi="hi-IN"/>
        </w:rPr>
        <w:lastRenderedPageBreak/>
        <w:t>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5AE53B36" w14:textId="77777777" w:rsidR="007B5E4E" w:rsidRDefault="007B5E4E" w:rsidP="007B5E4E">
      <w:pPr>
        <w:autoSpaceDE w:val="0"/>
        <w:autoSpaceDN w:val="0"/>
        <w:adjustRightInd w:val="0"/>
        <w:spacing w:after="0" w:line="276" w:lineRule="auto"/>
        <w:jc w:val="both"/>
        <w:rPr>
          <w:rFonts w:ascii="Cambria" w:hAnsi="Cambria" w:cs="TimesNewRoman"/>
        </w:rPr>
      </w:pPr>
    </w:p>
    <w:p w14:paraId="4B79FAE9" w14:textId="7E3BE5A1" w:rsidR="007B5E4E" w:rsidRPr="007B5E4E" w:rsidRDefault="007B5E4E" w:rsidP="007B5E4E">
      <w:pPr>
        <w:autoSpaceDE w:val="0"/>
        <w:autoSpaceDN w:val="0"/>
        <w:adjustRightInd w:val="0"/>
        <w:spacing w:after="0" w:line="276" w:lineRule="auto"/>
        <w:jc w:val="both"/>
        <w:rPr>
          <w:rFonts w:ascii="Cambria" w:hAnsi="Cambria" w:cs="TimesNewRoman"/>
        </w:rPr>
      </w:pPr>
      <w:r>
        <w:rPr>
          <w:rFonts w:ascii="Cambria" w:hAnsi="Cambria" w:cs="TimesNewRoman"/>
        </w:rPr>
        <w:t>1</w:t>
      </w:r>
      <w:r w:rsidRPr="00B46D10">
        <w:rPr>
          <w:rFonts w:ascii="Cambria" w:hAnsi="Cambria" w:cs="TimesNewRoman"/>
        </w:rPr>
        <w:t>) </w:t>
      </w:r>
      <w:r w:rsidRPr="00B46D10">
        <w:rPr>
          <w:rFonts w:ascii="Cambria" w:hAnsi="Cambria" w:cs="TimesNewRoman"/>
          <w:b/>
          <w:bCs/>
        </w:rPr>
        <w:t>dokumentów potwierdzających, że wykonawca jest ubezpieczony od odpowiedzialności cywilnej</w:t>
      </w:r>
      <w:r w:rsidRPr="00B46D10">
        <w:rPr>
          <w:rFonts w:ascii="Cambria" w:hAnsi="Cambria" w:cs="TimesNewRoman"/>
        </w:rPr>
        <w:t xml:space="preserve"> w zakresie prowadzonej</w:t>
      </w:r>
      <w:r>
        <w:rPr>
          <w:rFonts w:ascii="Cambria" w:hAnsi="Cambria" w:cs="TimesNewRoman"/>
        </w:rPr>
        <w:t xml:space="preserve"> </w:t>
      </w:r>
      <w:r w:rsidRPr="00B46D10">
        <w:rPr>
          <w:rFonts w:ascii="Cambria" w:hAnsi="Cambria" w:cs="TimesNewRoman"/>
        </w:rPr>
        <w:t>działalności związanej z przedmiotem zamówienia ze wskazaniem sumy gwarancyjnej tego ubezpieczenia.</w:t>
      </w:r>
    </w:p>
    <w:p w14:paraId="7B54C5F9" w14:textId="77777777" w:rsidR="007B5E4E" w:rsidRDefault="007B5E4E" w:rsidP="007B5E4E">
      <w:pPr>
        <w:suppressAutoHyphens/>
        <w:autoSpaceDN w:val="0"/>
        <w:spacing w:after="0" w:line="276" w:lineRule="auto"/>
        <w:jc w:val="both"/>
        <w:textAlignment w:val="baseline"/>
        <w:rPr>
          <w:rFonts w:ascii="Cambria" w:eastAsia="Times New Roman" w:hAnsi="Cambria" w:cs="Arial"/>
          <w:kern w:val="3"/>
          <w:lang w:eastAsia="zh-CN"/>
        </w:rPr>
      </w:pPr>
    </w:p>
    <w:p w14:paraId="219BA9E5" w14:textId="5FFCABB9" w:rsidR="007B5E4E" w:rsidRPr="00032202" w:rsidRDefault="007B5E4E" w:rsidP="007B5E4E">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 xml:space="preserve">2) </w:t>
      </w:r>
      <w:r w:rsidRPr="00032202">
        <w:rPr>
          <w:rFonts w:ascii="Cambria" w:eastAsia="Times New Roman" w:hAnsi="Cambria" w:cs="Times New Roman"/>
          <w:b/>
          <w:lang w:eastAsia="pl-PL"/>
        </w:rPr>
        <w:t xml:space="preserve">Wykaz robót budowlanych – </w:t>
      </w:r>
      <w:r w:rsidRPr="00032202">
        <w:rPr>
          <w:rFonts w:ascii="Cambria" w:eastAsia="Times New Roman" w:hAnsi="Cambria" w:cs="Times New Roman"/>
          <w:bCs/>
          <w:lang w:eastAsia="pl-PL"/>
        </w:rPr>
        <w:t>zrealizowanych</w:t>
      </w:r>
      <w:r w:rsidRPr="00032202">
        <w:rPr>
          <w:rFonts w:ascii="Cambria" w:eastAsia="Times New Roman" w:hAnsi="Cambria" w:cs="Times New Roman"/>
          <w:b/>
          <w:lang w:eastAsia="pl-PL"/>
        </w:rPr>
        <w:t xml:space="preserve"> </w:t>
      </w:r>
      <w:r w:rsidRPr="00032202">
        <w:rPr>
          <w:rFonts w:ascii="Cambria" w:eastAsia="Times New Roman" w:hAnsi="Cambria" w:cs="Times New Roman"/>
          <w:bCs/>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Pr="00032202">
        <w:rPr>
          <w:rFonts w:ascii="Cambria" w:eastAsia="Times New Roman" w:hAnsi="Cambria" w:cs="Times New Roman"/>
          <w:bCs/>
          <w:i/>
          <w:iCs/>
          <w:lang w:eastAsia="pl-PL"/>
        </w:rPr>
        <w:t xml:space="preserve">wzór dokumentu stanowi </w:t>
      </w:r>
      <w:r w:rsidRPr="00412905">
        <w:rPr>
          <w:rFonts w:ascii="Cambria" w:eastAsia="Times New Roman" w:hAnsi="Cambria" w:cs="Times New Roman"/>
          <w:b/>
          <w:i/>
          <w:iCs/>
          <w:lang w:eastAsia="pl-PL"/>
        </w:rPr>
        <w:t xml:space="preserve">Załącznik nr </w:t>
      </w:r>
      <w:r>
        <w:rPr>
          <w:rFonts w:ascii="Cambria" w:eastAsia="Times New Roman" w:hAnsi="Cambria" w:cs="Times New Roman"/>
          <w:b/>
          <w:i/>
          <w:iCs/>
          <w:lang w:eastAsia="pl-PL"/>
        </w:rPr>
        <w:t>4</w:t>
      </w:r>
      <w:r w:rsidRPr="00412905">
        <w:rPr>
          <w:rFonts w:ascii="Cambria" w:eastAsia="Times New Roman" w:hAnsi="Cambria" w:cs="Times New Roman"/>
          <w:b/>
          <w:i/>
          <w:iCs/>
          <w:lang w:eastAsia="pl-PL"/>
        </w:rPr>
        <w:t xml:space="preserve"> do SWZ.</w:t>
      </w:r>
    </w:p>
    <w:p w14:paraId="6BD16EAF" w14:textId="77777777" w:rsidR="007B5E4E" w:rsidRPr="00032202" w:rsidRDefault="007B5E4E" w:rsidP="007B5E4E">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5C902E20" w14:textId="77777777" w:rsidR="007B5E4E" w:rsidRPr="00C7291A" w:rsidRDefault="007B5E4E" w:rsidP="007B5E4E">
      <w:pPr>
        <w:suppressAutoHyphens/>
        <w:autoSpaceDN w:val="0"/>
        <w:spacing w:after="0" w:line="276" w:lineRule="auto"/>
        <w:jc w:val="both"/>
        <w:textAlignment w:val="baseline"/>
        <w:rPr>
          <w:rFonts w:ascii="Cambria" w:eastAsia="Times New Roman" w:hAnsi="Cambria" w:cs="Arial"/>
          <w:kern w:val="3"/>
          <w:lang w:eastAsia="zh-CN"/>
        </w:rPr>
      </w:pPr>
    </w:p>
    <w:p w14:paraId="224679E3" w14:textId="36284403" w:rsidR="007B5E4E" w:rsidRDefault="007B5E4E" w:rsidP="007B5E4E">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t>3</w:t>
      </w:r>
      <w:r w:rsidRPr="00C7291A">
        <w:rPr>
          <w:rFonts w:ascii="Cambria" w:eastAsia="Times New Roman" w:hAnsi="Cambria" w:cs="Arial"/>
          <w:kern w:val="3"/>
          <w:lang w:eastAsia="zh-CN"/>
        </w:rPr>
        <w:t xml:space="preserve">) </w:t>
      </w:r>
      <w:r w:rsidRPr="00C7291A">
        <w:rPr>
          <w:rFonts w:ascii="Cambria" w:eastAsia="Times New Roman" w:hAnsi="Cambria" w:cs="Times New Roman"/>
          <w:b/>
          <w:lang w:eastAsia="pl-PL"/>
        </w:rPr>
        <w:t>Wykaz Osób</w:t>
      </w:r>
      <w:r w:rsidRPr="00C7291A">
        <w:rPr>
          <w:rFonts w:ascii="Cambria" w:eastAsia="Times New Roman" w:hAnsi="Cambria" w:cs="Times New Roman"/>
          <w:bCs/>
          <w:lang w:eastAsia="pl-PL"/>
        </w:rPr>
        <w:t xml:space="preserve"> – </w:t>
      </w:r>
      <w:r w:rsidRPr="00C7291A">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C7291A">
        <w:rPr>
          <w:rFonts w:ascii="Cambria" w:eastAsia="Andale Sans UI" w:hAnsi="Cambria" w:cs="Arial"/>
          <w:i/>
        </w:rPr>
        <w:t xml:space="preserve">wzór dokumentu stanowi </w:t>
      </w:r>
      <w:r w:rsidRPr="00412905">
        <w:rPr>
          <w:rFonts w:ascii="Cambria" w:eastAsia="Andale Sans UI" w:hAnsi="Cambria" w:cs="Arial"/>
          <w:b/>
          <w:bCs/>
          <w:i/>
        </w:rPr>
        <w:t xml:space="preserve">Załącznik nr </w:t>
      </w:r>
      <w:r>
        <w:rPr>
          <w:rFonts w:ascii="Cambria" w:eastAsia="Andale Sans UI" w:hAnsi="Cambria" w:cs="Arial"/>
          <w:b/>
          <w:bCs/>
          <w:i/>
        </w:rPr>
        <w:t xml:space="preserve">5 </w:t>
      </w:r>
      <w:r w:rsidRPr="00412905">
        <w:rPr>
          <w:rFonts w:ascii="Cambria" w:eastAsia="Andale Sans UI" w:hAnsi="Cambria" w:cs="Arial"/>
          <w:b/>
          <w:bCs/>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66001B7B"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17886">
        <w:rPr>
          <w:rFonts w:ascii="Cambria" w:eastAsia="Times New Roman" w:hAnsi="Cambria" w:cs="Arial"/>
          <w:bCs/>
          <w:iCs/>
          <w:lang w:eastAsia="pl-PL"/>
        </w:rPr>
        <w:t>6</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lastRenderedPageBreak/>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2"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3"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4" w:history="1">
        <w:r w:rsidRPr="00C50DC1">
          <w:rPr>
            <w:rFonts w:ascii="Cambria" w:eastAsia="Times New Roman" w:hAnsi="Cambria" w:cs="Calibri Light"/>
            <w:color w:val="0000FF"/>
            <w:kern w:val="3"/>
            <w:u w:val="single"/>
            <w:lang w:eastAsia="zh-CN"/>
          </w:rPr>
          <w:t>b.popkowska@santok.pl</w:t>
        </w:r>
      </w:hyperlink>
    </w:p>
    <w:p w14:paraId="612296D2" w14:textId="4A29D5EF"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sidR="00817886">
        <w:rPr>
          <w:rFonts w:ascii="Cambria" w:eastAsia="Times New Roman" w:hAnsi="Cambria" w:cs="Calibri Light"/>
          <w:b/>
          <w:bCs/>
          <w:kern w:val="3"/>
          <w:lang w:eastAsia="zh-CN"/>
        </w:rPr>
        <w:t>Paweł Pańczyk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5" w:history="1">
        <w:r w:rsidR="00817886" w:rsidRPr="00BD7213">
          <w:rPr>
            <w:rStyle w:val="Hipercze"/>
            <w:rFonts w:ascii="Cambria" w:eastAsia="Times New Roman" w:hAnsi="Cambria" w:cs="Calibri Light"/>
            <w:bCs/>
            <w:kern w:val="3"/>
            <w:lang w:eastAsia="zh-CN"/>
          </w:rPr>
          <w:t>pawel.panczyk@santok.pl</w:t>
        </w:r>
      </w:hyperlink>
      <w:r w:rsidR="00817886">
        <w:rPr>
          <w:rStyle w:val="Hipercze"/>
          <w:rFonts w:ascii="Cambria" w:eastAsia="Times New Roman" w:hAnsi="Cambria" w:cs="Calibri Light"/>
          <w:bCs/>
          <w:kern w:val="3"/>
          <w:lang w:eastAsia="zh-CN"/>
        </w:rPr>
        <w:t xml:space="preserve">   </w:t>
      </w:r>
      <w:r w:rsidR="007B5E4E">
        <w:rPr>
          <w:rFonts w:ascii="Cambria" w:eastAsia="Times New Roman" w:hAnsi="Cambria" w:cs="Calibri Light"/>
          <w:b/>
          <w:kern w:val="3"/>
          <w:lang w:eastAsia="zh-CN"/>
        </w:rPr>
        <w:t xml:space="preserve"> </w:t>
      </w:r>
      <w:r w:rsidR="007B5E4E">
        <w:rPr>
          <w:rFonts w:ascii="Cambria" w:eastAsia="Times New Roman" w:hAnsi="Cambria" w:cs="Calibri Light"/>
          <w:color w:val="0000FF"/>
          <w:kern w:val="3"/>
          <w:u w:val="single"/>
          <w:lang w:eastAsia="zh-CN"/>
        </w:rPr>
        <w:t xml:space="preserve"> </w:t>
      </w:r>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3228A102"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6" w:history="1">
        <w:r w:rsidR="00817886" w:rsidRPr="00BD7213">
          <w:rPr>
            <w:rStyle w:val="Hipercze"/>
            <w:rFonts w:ascii="Cambria" w:hAnsi="Cambria" w:cs="Arial"/>
            <w:b/>
            <w:noProof/>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03703909"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7F093B">
        <w:rPr>
          <w:rFonts w:ascii="Cambria" w:eastAsia="Times New Roman" w:hAnsi="Cambria" w:cs="Garamond"/>
          <w:b/>
          <w:bCs/>
          <w:kern w:val="3"/>
          <w:lang w:eastAsia="zh-CN"/>
        </w:rPr>
        <w:t>9</w:t>
      </w:r>
      <w:r w:rsidR="00E04ECE">
        <w:rPr>
          <w:rFonts w:ascii="Cambria" w:eastAsia="Times New Roman" w:hAnsi="Cambria" w:cs="Garamond"/>
          <w:b/>
          <w:bCs/>
          <w:kern w:val="3"/>
          <w:lang w:eastAsia="zh-CN"/>
        </w:rPr>
        <w:t xml:space="preserve"> stycznia </w:t>
      </w:r>
      <w:r w:rsidR="00876D0A">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E04ECE">
        <w:rPr>
          <w:rFonts w:ascii="Cambria" w:eastAsia="Times New Roman" w:hAnsi="Cambria" w:cs="Garamond"/>
          <w:b/>
          <w:bCs/>
          <w:kern w:val="3"/>
          <w:lang w:eastAsia="zh-CN"/>
        </w:rPr>
        <w:t>4</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7"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8"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w:t>
      </w:r>
      <w:r w:rsidRPr="00086485">
        <w:rPr>
          <w:rFonts w:ascii="Cambria" w:eastAsia="Times New Roman" w:hAnsi="Cambria" w:cs="Times New Roman"/>
          <w:color w:val="000000"/>
          <w:kern w:val="3"/>
          <w:lang w:eastAsia="zh-CN"/>
        </w:rPr>
        <w:lastRenderedPageBreak/>
        <w:t xml:space="preserve">Regulaminie korzystania z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02D4D536"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7F093B">
        <w:rPr>
          <w:rFonts w:ascii="Cambria" w:eastAsia="Times New Roman" w:hAnsi="Cambria" w:cs="Times New Roman"/>
          <w:b/>
          <w:bCs/>
          <w:kern w:val="3"/>
          <w:lang w:eastAsia="zh-CN"/>
        </w:rPr>
        <w:t>11</w:t>
      </w:r>
      <w:r w:rsidR="00E04ECE">
        <w:rPr>
          <w:rFonts w:ascii="Cambria" w:eastAsia="Times New Roman" w:hAnsi="Cambria" w:cs="Times New Roman"/>
          <w:b/>
          <w:bCs/>
          <w:kern w:val="3"/>
          <w:lang w:eastAsia="zh-CN"/>
        </w:rPr>
        <w:t xml:space="preserve"> grudnia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E04ECE">
        <w:rPr>
          <w:rFonts w:ascii="Cambria" w:eastAsia="Times New Roman" w:hAnsi="Cambria" w:cs="Times New Roman"/>
          <w:b/>
          <w:bCs/>
          <w:kern w:val="3"/>
          <w:lang w:eastAsia="zh-CN"/>
        </w:rPr>
        <w:t>9</w:t>
      </w:r>
      <w:r w:rsidR="005A68B7">
        <w:rPr>
          <w:rFonts w:ascii="Cambria" w:eastAsia="Times New Roman" w:hAnsi="Cambria" w:cs="Times New Roman"/>
          <w:b/>
          <w:bCs/>
          <w:kern w:val="3"/>
          <w:lang w:eastAsia="zh-CN"/>
        </w:rPr>
        <w:t>:</w:t>
      </w:r>
      <w:r w:rsidR="00E04ECE">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4. Oferta składana elektronicznie musi zostać podpisana elektronicznym podpisem kwalifikowanym, podpisem zaufanym lub podpisem osobistym. W procesie składania ofert za pośrednictwem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2846DDCB"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7F093B">
        <w:rPr>
          <w:rFonts w:ascii="Cambria" w:hAnsi="Cambria"/>
          <w:b/>
          <w:bCs/>
          <w:color w:val="000000"/>
        </w:rPr>
        <w:t>11</w:t>
      </w:r>
      <w:r w:rsidR="00E04ECE">
        <w:rPr>
          <w:rFonts w:ascii="Cambria" w:hAnsi="Cambria"/>
          <w:b/>
          <w:bCs/>
          <w:color w:val="000000"/>
        </w:rPr>
        <w:t xml:space="preserve"> grudnia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E04ECE">
        <w:rPr>
          <w:rFonts w:ascii="Cambria" w:eastAsia="Times New Roman" w:hAnsi="Cambria" w:cs="Times New Roman"/>
          <w:b/>
          <w:bCs/>
          <w:kern w:val="3"/>
          <w:lang w:eastAsia="zh-CN"/>
        </w:rPr>
        <w:t>09:15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EF1F780" w14:textId="77777777" w:rsidR="007F093B" w:rsidRDefault="007F093B" w:rsidP="007F093B">
      <w:pPr>
        <w:suppressAutoHyphens/>
        <w:autoSpaceDE w:val="0"/>
        <w:autoSpaceDN w:val="0"/>
        <w:adjustRightInd w:val="0"/>
        <w:spacing w:after="0" w:line="276" w:lineRule="auto"/>
        <w:jc w:val="both"/>
        <w:rPr>
          <w:rFonts w:ascii="Cambria" w:eastAsia="Calibri" w:hAnsi="Cambria" w:cs="Calibri"/>
          <w:lang w:eastAsia="ar-SA"/>
        </w:rPr>
      </w:pPr>
    </w:p>
    <w:p w14:paraId="25C0A6DA" w14:textId="77777777" w:rsidR="007F093B" w:rsidRPr="00C7291A" w:rsidRDefault="007F093B" w:rsidP="007F093B">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6ACDBC8E"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71C778BD"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0C6FCCE5"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2. Cenę za wykonanie przedmiotu zamówienia należy przedstawić w formularzu oferty stanowiącym załącznik nr 1 do niniejszej SWZ, zgodnie z ww. formularzem.</w:t>
      </w:r>
    </w:p>
    <w:p w14:paraId="381425C3"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77F988FF"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3B0992B4"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794DC4CD"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3783DC44"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58A5F6D7"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FB83A6"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lastRenderedPageBreak/>
        <w:t>5. Wszelkie rozliczenia dotyczące realizacji przedmiotu zamówienia opisanego w niniejszej specyfikacji dokonywane będą w złotych polskich.</w:t>
      </w:r>
    </w:p>
    <w:p w14:paraId="58F66692"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 xml:space="preserve">6. Jeżeli została złożona oferta, której wybór prowadziłby do powstania u zamawiającego obowiązku podatkowego zgodnie z ustawą z dnia 11 marca 2004 r. o podatku od towarów i usług (Dz. U. z 2021 r. poz. 685, z </w:t>
      </w:r>
      <w:proofErr w:type="spellStart"/>
      <w:r w:rsidRPr="00C7291A">
        <w:rPr>
          <w:rFonts w:ascii="Cambria" w:hAnsi="Cambria" w:cs="Calibri"/>
        </w:rPr>
        <w:t>późn</w:t>
      </w:r>
      <w:proofErr w:type="spellEnd"/>
      <w:r w:rsidRPr="00C7291A">
        <w:rPr>
          <w:rFonts w:ascii="Cambria" w:hAnsi="Cambria" w:cs="Calibri"/>
        </w:rPr>
        <w:t>. zm.), dla celów zastosowania kryterium ceny lub kosztu Zamawiający dolicza do przedstawionej w tej ofercie ceny kwotę podatku od towarów i usług, którą miałby obowiązek rozliczyć.</w:t>
      </w:r>
    </w:p>
    <w:p w14:paraId="7FC9E533"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 7 Wykonawca ma obowiązek:</w:t>
      </w:r>
    </w:p>
    <w:p w14:paraId="7F6AC085"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3D68BD35"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b) wskazania nazwy (rodzaju) towaru lub usługi, których dostawa lub świadczenie będą prowadziły do powstania obowiązku podatkowego;</w:t>
      </w:r>
    </w:p>
    <w:p w14:paraId="762F5CB6"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1204B6BE"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59E35DFB"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0299408D"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 xml:space="preserve">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C7291A">
        <w:rPr>
          <w:rFonts w:ascii="Cambria" w:hAnsi="Cambria" w:cs="Calibri"/>
        </w:rPr>
        <w:t>Pzp</w:t>
      </w:r>
      <w:proofErr w:type="spellEnd"/>
      <w:r w:rsidRPr="00C7291A">
        <w:rPr>
          <w:rFonts w:ascii="Cambria" w:hAnsi="Cambria" w:cs="Calibri"/>
        </w:rPr>
        <w:t>.</w:t>
      </w:r>
    </w:p>
    <w:p w14:paraId="4C4E16F2"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 xml:space="preserve">10. Jeżeli nie można wybrać najkorzystniejszej oferty z uwagi na to, że dwie lub więcej ofert przedstawia taki sam bilans ceny lub kosztu i innych kryteriów oceny ofert Zamawiający zastosuje odpowiednio art. 248 oraz 251 ustawy </w:t>
      </w:r>
      <w:proofErr w:type="spellStart"/>
      <w:r w:rsidRPr="00C7291A">
        <w:rPr>
          <w:rFonts w:ascii="Cambria" w:hAnsi="Cambria" w:cs="Calibri"/>
        </w:rPr>
        <w:t>Pzp</w:t>
      </w:r>
      <w:proofErr w:type="spellEnd"/>
      <w:r w:rsidRPr="00C7291A">
        <w:rPr>
          <w:rFonts w:ascii="Cambria" w:hAnsi="Cambria" w:cs="Calibri"/>
        </w:rPr>
        <w:t>.</w:t>
      </w:r>
    </w:p>
    <w:p w14:paraId="6AD324D2" w14:textId="77777777" w:rsidR="007F093B" w:rsidRPr="00C7291A" w:rsidRDefault="007F093B" w:rsidP="007F093B">
      <w:pPr>
        <w:autoSpaceDE w:val="0"/>
        <w:autoSpaceDN w:val="0"/>
        <w:adjustRightInd w:val="0"/>
        <w:spacing w:after="0" w:line="276" w:lineRule="auto"/>
        <w:jc w:val="both"/>
        <w:rPr>
          <w:rFonts w:ascii="Cambria" w:hAnsi="Cambria" w:cs="Calibri"/>
        </w:rPr>
      </w:pPr>
      <w:r w:rsidRPr="00C7291A">
        <w:rPr>
          <w:rFonts w:ascii="Cambria" w:hAnsi="Cambria" w:cs="Calibri"/>
        </w:rPr>
        <w:t>11. Wynagrodzenie będzie płatne zgodnie z wzorem umowy.</w:t>
      </w:r>
    </w:p>
    <w:p w14:paraId="2DA820C2" w14:textId="269E2C36" w:rsidR="001A6C5A" w:rsidRPr="00DB0E5A" w:rsidRDefault="001A6C5A" w:rsidP="00DB0E5A">
      <w:pPr>
        <w:autoSpaceDE w:val="0"/>
        <w:autoSpaceDN w:val="0"/>
        <w:adjustRightInd w:val="0"/>
        <w:spacing w:after="0" w:line="276" w:lineRule="auto"/>
        <w:jc w:val="both"/>
        <w:rPr>
          <w:rFonts w:ascii="Cambria" w:hAnsi="Cambria" w:cs="Calibri"/>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2F58D181" w:rsidR="00E30F01" w:rsidRPr="00DB0E5A" w:rsidRDefault="001C1DE0" w:rsidP="00DB0E5A">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lastRenderedPageBreak/>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6"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lastRenderedPageBreak/>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w:t>
      </w:r>
      <w:r w:rsidRPr="001C1DE0">
        <w:rPr>
          <w:rFonts w:ascii="Cambria" w:eastAsia="Andale Sans UI" w:hAnsi="Cambria" w:cs="Arial"/>
          <w:color w:val="000000"/>
          <w:lang w:eastAsia="ar-SA"/>
        </w:rPr>
        <w:lastRenderedPageBreak/>
        <w:t>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7" w:name="_Hlk75372644"/>
      <w:bookmarkEnd w:id="6"/>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7"/>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3ED59A74"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8"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E04ECE">
        <w:rPr>
          <w:rFonts w:ascii="Cambria" w:hAnsi="Cambria"/>
          <w:color w:val="000000"/>
        </w:rPr>
        <w:t>3</w:t>
      </w:r>
      <w:r w:rsidRPr="001A6C5A">
        <w:rPr>
          <w:rFonts w:ascii="Cambria" w:hAnsi="Cambria"/>
          <w:color w:val="000000"/>
        </w:rPr>
        <w:t>r., poz.</w:t>
      </w:r>
      <w:r w:rsidR="00E04ECE">
        <w:rPr>
          <w:rFonts w:ascii="Cambria" w:hAnsi="Cambria"/>
          <w:color w:val="000000"/>
        </w:rPr>
        <w:t>1605</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w:t>
      </w:r>
      <w:r w:rsidRPr="001A6C5A">
        <w:rPr>
          <w:rFonts w:ascii="Cambria" w:hAnsi="Cambria"/>
          <w:color w:val="000000"/>
        </w:rPr>
        <w:lastRenderedPageBreak/>
        <w:t>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8"/>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9"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18B17FC1"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E04ECE">
        <w:rPr>
          <w:rFonts w:ascii="Cambria" w:eastAsia="Andale Sans UI" w:hAnsi="Cambria" w:cs="Times New Roman"/>
          <w:kern w:val="2"/>
          <w:lang w:eastAsia="pl-PL" w:bidi="hi-IN"/>
        </w:rPr>
        <w:t>3</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w:t>
      </w:r>
      <w:r w:rsidR="00E04ECE">
        <w:rPr>
          <w:rFonts w:ascii="Cambria" w:eastAsia="Andale Sans UI" w:hAnsi="Cambria" w:cs="Times New Roman"/>
          <w:kern w:val="2"/>
          <w:lang w:eastAsia="pl-PL" w:bidi="hi-IN"/>
        </w:rPr>
        <w:t>605</w:t>
      </w:r>
      <w:r w:rsidRPr="001A6C5A">
        <w:rPr>
          <w:rFonts w:ascii="Cambria" w:eastAsia="Andale Sans UI" w:hAnsi="Cambria" w:cs="Times New Roman"/>
          <w:kern w:val="2"/>
          <w:lang w:eastAsia="pl-PL" w:bidi="hi-IN"/>
        </w:rPr>
        <w:t xml:space="preserve"> ze zm.), Kodeks Cywilny oraz odpowiednie rozporządzenia.</w:t>
      </w:r>
    </w:p>
    <w:bookmarkEnd w:id="9"/>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519A25BF" w14:textId="77777777" w:rsidR="00E04ECE" w:rsidRPr="00C7291A" w:rsidRDefault="00E04ECE" w:rsidP="00E04ECE">
      <w:pPr>
        <w:widowControl w:val="0"/>
        <w:suppressAutoHyphens/>
        <w:spacing w:after="0" w:line="240" w:lineRule="auto"/>
        <w:textAlignment w:val="baseline"/>
        <w:rPr>
          <w:rFonts w:ascii="Cambria" w:eastAsia="Andale Sans UI" w:hAnsi="Cambria" w:cs="Times New Roman"/>
          <w:kern w:val="2"/>
          <w:lang w:eastAsia="pl-PL" w:bidi="hi-IN"/>
        </w:rPr>
      </w:pPr>
      <w:bookmarkStart w:id="10"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21A6E2BC"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Załącznik nr 1 - Formularz ofertowy,</w:t>
      </w:r>
    </w:p>
    <w:p w14:paraId="1A5511AD"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lastRenderedPageBreak/>
        <w:t xml:space="preserve">Załącznik nr 2 -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4C93E959"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3 – Oświadczenie dotyczące przynależności lub braku przynależności do tej samej grupy kapitałowej </w:t>
      </w:r>
    </w:p>
    <w:p w14:paraId="616BCA74" w14:textId="77777777" w:rsidR="00E04ECE"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4 – </w:t>
      </w:r>
      <w:r>
        <w:rPr>
          <w:rFonts w:ascii="Cambria" w:eastAsia="Times New Roman" w:hAnsi="Cambria" w:cs="Times New Roman"/>
          <w:kern w:val="2"/>
          <w:lang w:eastAsia="pl-PL" w:bidi="hi-IN"/>
        </w:rPr>
        <w:t>Wykaz robót budowlanych</w:t>
      </w:r>
    </w:p>
    <w:p w14:paraId="7F42BD25"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Załącznik nr 5 -  W</w:t>
      </w:r>
      <w:r w:rsidRPr="00C7291A">
        <w:rPr>
          <w:rFonts w:ascii="Cambria" w:eastAsia="Times New Roman" w:hAnsi="Cambria" w:cs="Times New Roman"/>
          <w:kern w:val="2"/>
          <w:lang w:eastAsia="pl-PL" w:bidi="hi-IN"/>
        </w:rPr>
        <w:t xml:space="preserve">ykaz osób skierowanych do realizacji zamówienia, </w:t>
      </w:r>
    </w:p>
    <w:p w14:paraId="3E5F420E" w14:textId="77777777" w:rsidR="00E04ECE" w:rsidRPr="00C7291A" w:rsidRDefault="00E04ECE" w:rsidP="00E04ECE">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6775F89D" w14:textId="77777777" w:rsidR="00E04ECE" w:rsidRPr="00112ABE" w:rsidRDefault="00E04ECE" w:rsidP="00E04ECE">
      <w:pPr>
        <w:numPr>
          <w:ilvl w:val="0"/>
          <w:numId w:val="163"/>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C7291A">
        <w:rPr>
          <w:rFonts w:ascii="Cambria" w:eastAsia="Calibri" w:hAnsi="Cambria" w:cs="Garamond"/>
          <w:color w:val="000000"/>
          <w:lang w:eastAsia="ar-SA"/>
        </w:rPr>
        <w:t>Pzp</w:t>
      </w:r>
      <w:proofErr w:type="spellEnd"/>
      <w:r>
        <w:rPr>
          <w:rFonts w:ascii="Cambria" w:eastAsia="Calibri" w:hAnsi="Cambria" w:cs="Garamond"/>
          <w:color w:val="000000"/>
          <w:lang w:eastAsia="ar-SA"/>
        </w:rPr>
        <w:t>,</w:t>
      </w:r>
    </w:p>
    <w:p w14:paraId="33CF7D99" w14:textId="77777777" w:rsidR="00E04ECE" w:rsidRPr="000365B5" w:rsidRDefault="00E04ECE" w:rsidP="00E04ECE">
      <w:pPr>
        <w:numPr>
          <w:ilvl w:val="0"/>
          <w:numId w:val="163"/>
        </w:numPr>
        <w:suppressAutoHyphens/>
        <w:spacing w:after="0" w:line="276" w:lineRule="auto"/>
        <w:rPr>
          <w:rFonts w:ascii="Cambria" w:eastAsia="Times New Roman" w:hAnsi="Cambria" w:cs="Times New Roman"/>
          <w:kern w:val="2"/>
          <w:lang w:eastAsia="pl-PL" w:bidi="hi-IN"/>
        </w:rPr>
      </w:pPr>
      <w:r>
        <w:rPr>
          <w:rFonts w:ascii="Cambria" w:eastAsia="Andale Sans UI" w:hAnsi="Cambria" w:cs="Times New Roman"/>
          <w:kern w:val="2"/>
          <w:sz w:val="24"/>
          <w:szCs w:val="24"/>
          <w:lang w:eastAsia="pl-PL" w:bidi="hi-IN"/>
        </w:rPr>
        <w:t xml:space="preserve">Załącznik nr 8 - </w:t>
      </w:r>
      <w:r w:rsidRPr="00112ABE">
        <w:rPr>
          <w:rFonts w:ascii="Cambria" w:eastAsia="Andale Sans UI" w:hAnsi="Cambria" w:cs="Times New Roman"/>
          <w:kern w:val="2"/>
          <w:sz w:val="24"/>
          <w:szCs w:val="24"/>
          <w:lang w:eastAsia="pl-PL" w:bidi="hi-IN"/>
        </w:rPr>
        <w:t xml:space="preserve">Oświadczenie Wykonawcy potwierdzające aktualność informacji zawartych w oświadczeniu wstępnym o którym mowa w art. 125 ust.1 Ustawy </w:t>
      </w:r>
      <w:proofErr w:type="spellStart"/>
      <w:r w:rsidRPr="00112ABE">
        <w:rPr>
          <w:rFonts w:ascii="Cambria" w:eastAsia="Andale Sans UI" w:hAnsi="Cambria" w:cs="Times New Roman"/>
          <w:kern w:val="2"/>
          <w:sz w:val="24"/>
          <w:szCs w:val="24"/>
          <w:lang w:eastAsia="pl-PL" w:bidi="hi-IN"/>
        </w:rPr>
        <w:t>Pzp</w:t>
      </w:r>
      <w:proofErr w:type="spellEnd"/>
    </w:p>
    <w:p w14:paraId="3A1212E6" w14:textId="77777777" w:rsidR="00E04ECE" w:rsidRPr="000365B5"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Pr="000365B5">
        <w:rPr>
          <w:rFonts w:ascii="Cambria" w:eastAsia="Andale Sans UI" w:hAnsi="Cambria" w:cs="Times New Roman"/>
          <w:kern w:val="2"/>
          <w:lang w:eastAsia="pl-PL" w:bidi="hi-IN"/>
        </w:rPr>
        <w:t xml:space="preserve">Załącznik nr </w:t>
      </w:r>
      <w:r>
        <w:rPr>
          <w:rFonts w:ascii="Cambria" w:eastAsia="Andale Sans UI" w:hAnsi="Cambria" w:cs="Times New Roman"/>
          <w:kern w:val="2"/>
          <w:lang w:eastAsia="pl-PL" w:bidi="hi-IN"/>
        </w:rPr>
        <w:t xml:space="preserve">9 </w:t>
      </w:r>
      <w:r w:rsidRPr="000365B5">
        <w:rPr>
          <w:rFonts w:ascii="Cambria" w:eastAsia="Andale Sans UI" w:hAnsi="Cambria" w:cs="Times New Roman"/>
          <w:kern w:val="2"/>
          <w:lang w:eastAsia="pl-PL" w:bidi="hi-IN"/>
        </w:rPr>
        <w:t xml:space="preserve">- </w:t>
      </w:r>
      <w:r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626BE3DC" w14:textId="77777777" w:rsidR="00E04ECE" w:rsidRPr="000365B5"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601154BF" w14:textId="77777777" w:rsidR="00E04ECE" w:rsidRPr="000851D3" w:rsidRDefault="00E04ECE" w:rsidP="00E04ECE">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Załącznik nr 11 – Projektowane postanowienia Umowy,</w:t>
      </w:r>
    </w:p>
    <w:p w14:paraId="13ED1DD3" w14:textId="0CA6EB4A" w:rsidR="00E04ECE" w:rsidRPr="00C7291A" w:rsidRDefault="00E04ECE" w:rsidP="00E04ECE">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0365B5">
        <w:rPr>
          <w:rFonts w:ascii="Cambria" w:eastAsia="Times New Roman" w:hAnsi="Cambria" w:cs="Times New Roman"/>
          <w:lang w:eastAsia="pl-PL"/>
        </w:rPr>
        <w:t>Załącznik nr 1</w:t>
      </w:r>
      <w:r>
        <w:rPr>
          <w:rFonts w:ascii="Cambria" w:eastAsia="Times New Roman" w:hAnsi="Cambria" w:cs="Times New Roman"/>
          <w:lang w:eastAsia="pl-PL"/>
        </w:rPr>
        <w:t>2</w:t>
      </w:r>
      <w:r w:rsidRPr="000365B5">
        <w:rPr>
          <w:rFonts w:ascii="Cambria" w:eastAsia="Times New Roman" w:hAnsi="Cambria" w:cs="Times New Roman"/>
          <w:lang w:eastAsia="pl-PL"/>
        </w:rPr>
        <w:t xml:space="preserve"> – </w:t>
      </w:r>
      <w:r w:rsidR="007F093B">
        <w:rPr>
          <w:rFonts w:ascii="Cambria" w:eastAsia="Times New Roman" w:hAnsi="Cambria" w:cs="Times New Roman"/>
          <w:lang w:eastAsia="pl-PL"/>
        </w:rPr>
        <w:t>Program Funkcjonalno- Użytkowy</w:t>
      </w:r>
    </w:p>
    <w:p w14:paraId="0A9DD37D"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C71FD9"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91DC5EF"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63F5690"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6E8AC01"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71B661A"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128AEB7"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C36FF4"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4AADCCD"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9E5734C"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8507BF"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486FBC2"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75255C" w14:textId="77777777" w:rsidR="00E04ECE" w:rsidRPr="00C7291A" w:rsidRDefault="00E04ECE" w:rsidP="00E04ECE">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E26F2C5"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73C39D3" w14:textId="77777777" w:rsidR="00E04ECE" w:rsidRPr="00C7291A" w:rsidRDefault="00E04ECE" w:rsidP="00E04ECE">
      <w:pPr>
        <w:widowControl w:val="0"/>
        <w:suppressAutoHyphens/>
        <w:spacing w:after="0" w:line="240" w:lineRule="auto"/>
        <w:textAlignment w:val="baseline"/>
        <w:rPr>
          <w:rFonts w:ascii="Cambria" w:eastAsia="Andale Sans UI" w:hAnsi="Cambria" w:cs="Arial"/>
          <w:kern w:val="2"/>
          <w:sz w:val="20"/>
          <w:szCs w:val="20"/>
          <w:lang w:eastAsia="pl-PL" w:bidi="hi-IN"/>
        </w:rPr>
      </w:pPr>
    </w:p>
    <w:bookmarkEnd w:id="10"/>
    <w:p w14:paraId="58B7271E"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ED37C29"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3ADF750"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E6EFFF"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4BB4167"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C3363C6"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116FAB1"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0E75533"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769C1E6"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368266D"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63D4F93"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0E7DAE"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ECD2294"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C4D23D0"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6D5DFEA"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E0E41EC"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16124E48"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B3EC7DA"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A3042DF"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6BDADDD" w14:textId="77777777" w:rsidR="007F093B" w:rsidRDefault="007F093B"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8708736"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A59C81E"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25EDED8" w14:textId="77777777" w:rsidR="00E04ECE"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35ADE80A" w14:textId="77777777" w:rsidR="00E04ECE" w:rsidRPr="001A6C5A" w:rsidRDefault="00E04ECE"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lastRenderedPageBreak/>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2D87112F"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1" w:name="_Hlk123647746"/>
      <w:r w:rsidRPr="001A6C5A">
        <w:rPr>
          <w:rFonts w:ascii="Arial" w:eastAsia="Andale Sans UI" w:hAnsi="Arial" w:cs="Arial"/>
          <w:b/>
        </w:rPr>
        <w:t>”</w:t>
      </w:r>
      <w:r w:rsidR="00E04ECE">
        <w:rPr>
          <w:rFonts w:ascii="Arial" w:eastAsia="Andale Sans UI" w:hAnsi="Arial" w:cs="Arial"/>
          <w:b/>
        </w:rPr>
        <w:t xml:space="preserve">Przebudowa </w:t>
      </w:r>
      <w:r w:rsidR="007F093B">
        <w:rPr>
          <w:rFonts w:ascii="Arial" w:eastAsia="Andale Sans UI" w:hAnsi="Arial" w:cs="Arial"/>
          <w:b/>
        </w:rPr>
        <w:t>w części drogi powiatowej nr 1405F ul. Długa w m. Janczewo, gmina Santok w formule zaprojektuj i wybuduj</w:t>
      </w:r>
      <w:r w:rsidR="00DB0E5A">
        <w:rPr>
          <w:rFonts w:ascii="Arial" w:eastAsia="Andale Sans UI" w:hAnsi="Arial" w:cs="Arial"/>
          <w:b/>
        </w:rPr>
        <w:t>”</w:t>
      </w:r>
    </w:p>
    <w:bookmarkEnd w:id="11"/>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w:t>
            </w:r>
            <w:r w:rsidRPr="001A6C5A">
              <w:rPr>
                <w:rFonts w:ascii="Cambria" w:eastAsia="Batang" w:hAnsi="Cambria" w:cs="Arial"/>
                <w:bCs/>
                <w:sz w:val="16"/>
                <w:szCs w:val="16"/>
                <w:lang w:eastAsia="pl-PL"/>
              </w:rPr>
              <w:lastRenderedPageBreak/>
              <w:t>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A8677E6"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2"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E04ECE">
        <w:rPr>
          <w:rFonts w:ascii="Cambria" w:eastAsia="Andale Sans UI" w:hAnsi="Cambria" w:cs="Arial"/>
          <w:b/>
        </w:rPr>
        <w:t xml:space="preserve">Przebudowa </w:t>
      </w:r>
      <w:r w:rsidR="007F093B">
        <w:rPr>
          <w:rFonts w:ascii="Cambria" w:eastAsia="Andale Sans UI" w:hAnsi="Cambria" w:cs="Arial"/>
          <w:b/>
        </w:rPr>
        <w:t>w części drogi powiatowej nr 1405F ul. Długa w m. Janczewo, gmina Santok w formule zaprojektuj i wybuduj</w:t>
      </w:r>
      <w:r w:rsidR="00D87CA4" w:rsidRPr="001525FB">
        <w:rPr>
          <w:rFonts w:ascii="Cambria" w:eastAsia="Andale Sans UI" w:hAnsi="Cambria" w:cs="Arial"/>
          <w:bCs/>
          <w:sz w:val="20"/>
          <w:szCs w:val="20"/>
        </w:rPr>
        <w:t>”</w:t>
      </w:r>
      <w:bookmarkEnd w:id="12"/>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044D758A" w14:textId="51BA55D4" w:rsidR="00363D2E" w:rsidRPr="007F093B" w:rsidRDefault="001A6C5A" w:rsidP="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315090AA" w:rsidR="001525FB" w:rsidRPr="001525FB" w:rsidRDefault="0004124C" w:rsidP="00CF0167">
            <w:pPr>
              <w:rPr>
                <w:b/>
                <w:noProof/>
              </w:rPr>
            </w:pPr>
            <w:r>
              <w:rPr>
                <w:b/>
                <w:noProof/>
              </w:rPr>
              <w:t xml:space="preserve">Przebudowa </w:t>
            </w:r>
            <w:r w:rsidR="007F093B">
              <w:rPr>
                <w:b/>
                <w:noProof/>
              </w:rPr>
              <w:t xml:space="preserve">w części drogi powiatowej nr 1405F ul. Długa w m. Janczewo, gmina Santok w formule zaprojektuj i wybuduj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DB0E5A" w:rsidRPr="009E3AC0" w14:paraId="3184E181" w14:textId="77777777" w:rsidTr="00324B96">
        <w:tc>
          <w:tcPr>
            <w:tcW w:w="829" w:type="dxa"/>
          </w:tcPr>
          <w:p w14:paraId="5961CFCE" w14:textId="51CBD539" w:rsidR="00DB0E5A" w:rsidRPr="0004124C" w:rsidRDefault="00DB0E5A" w:rsidP="001525FB">
            <w:pPr>
              <w:rPr>
                <w:noProof/>
              </w:rPr>
            </w:pPr>
            <w:r w:rsidRPr="0004124C">
              <w:rPr>
                <w:noProof/>
              </w:rPr>
              <w:lastRenderedPageBreak/>
              <w:t>1</w:t>
            </w:r>
          </w:p>
        </w:tc>
        <w:tc>
          <w:tcPr>
            <w:tcW w:w="4903" w:type="dxa"/>
          </w:tcPr>
          <w:p w14:paraId="186E0561" w14:textId="1B653626" w:rsidR="00DB0E5A" w:rsidRPr="0004124C" w:rsidRDefault="007F093B" w:rsidP="001525FB">
            <w:pPr>
              <w:rPr>
                <w:noProof/>
              </w:rPr>
            </w:pPr>
            <w:r>
              <w:rPr>
                <w:noProof/>
              </w:rPr>
              <w:t>Wymagania ogólne – przygotowanie dokumentacji projektowej</w:t>
            </w:r>
          </w:p>
        </w:tc>
        <w:tc>
          <w:tcPr>
            <w:tcW w:w="1498" w:type="dxa"/>
          </w:tcPr>
          <w:p w14:paraId="4FD11129" w14:textId="77777777" w:rsidR="00DB0E5A" w:rsidRPr="009E3AC0" w:rsidRDefault="00DB0E5A" w:rsidP="001525FB">
            <w:pPr>
              <w:rPr>
                <w:b/>
                <w:bCs/>
                <w:noProof/>
              </w:rPr>
            </w:pPr>
          </w:p>
        </w:tc>
        <w:tc>
          <w:tcPr>
            <w:tcW w:w="1418" w:type="dxa"/>
          </w:tcPr>
          <w:p w14:paraId="228C3135" w14:textId="77777777" w:rsidR="00DB0E5A" w:rsidRPr="009E3AC0" w:rsidRDefault="00DB0E5A" w:rsidP="001525FB">
            <w:pPr>
              <w:rPr>
                <w:b/>
                <w:bCs/>
                <w:noProof/>
              </w:rPr>
            </w:pPr>
          </w:p>
        </w:tc>
        <w:tc>
          <w:tcPr>
            <w:tcW w:w="1559" w:type="dxa"/>
          </w:tcPr>
          <w:p w14:paraId="77487386" w14:textId="77777777" w:rsidR="00DB0E5A" w:rsidRPr="009E3AC0" w:rsidRDefault="00DB0E5A" w:rsidP="001525FB">
            <w:pPr>
              <w:rPr>
                <w:b/>
                <w:bCs/>
                <w:noProof/>
              </w:rPr>
            </w:pPr>
          </w:p>
        </w:tc>
      </w:tr>
      <w:tr w:rsidR="001525FB" w:rsidRPr="009E3AC0" w14:paraId="4D630B99" w14:textId="77777777" w:rsidTr="00324B96">
        <w:tc>
          <w:tcPr>
            <w:tcW w:w="829" w:type="dxa"/>
          </w:tcPr>
          <w:p w14:paraId="5B4A94D1" w14:textId="5A2937DF" w:rsidR="001525FB" w:rsidRPr="0004124C" w:rsidRDefault="00DB0E5A" w:rsidP="001525FB">
            <w:pPr>
              <w:rPr>
                <w:noProof/>
              </w:rPr>
            </w:pPr>
            <w:r w:rsidRPr="0004124C">
              <w:rPr>
                <w:noProof/>
              </w:rPr>
              <w:t>2</w:t>
            </w:r>
          </w:p>
        </w:tc>
        <w:tc>
          <w:tcPr>
            <w:tcW w:w="4903" w:type="dxa"/>
          </w:tcPr>
          <w:p w14:paraId="573C0A23" w14:textId="76786F3B" w:rsidR="001525FB" w:rsidRPr="0004124C" w:rsidRDefault="008F32DC" w:rsidP="001525FB">
            <w:pPr>
              <w:rPr>
                <w:noProof/>
              </w:rPr>
            </w:pPr>
            <w:r w:rsidRPr="0004124C">
              <w:rPr>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1525FB" w:rsidRPr="001525FB" w14:paraId="6B1660AA" w14:textId="77777777" w:rsidTr="00324B96">
        <w:tc>
          <w:tcPr>
            <w:tcW w:w="829" w:type="dxa"/>
          </w:tcPr>
          <w:p w14:paraId="6BC0DC86" w14:textId="34F96636" w:rsidR="001525FB" w:rsidRPr="0004124C" w:rsidRDefault="007F093B" w:rsidP="001525FB">
            <w:pPr>
              <w:rPr>
                <w:noProof/>
              </w:rPr>
            </w:pPr>
            <w:r>
              <w:rPr>
                <w:noProof/>
              </w:rPr>
              <w:t>3</w:t>
            </w:r>
          </w:p>
        </w:tc>
        <w:tc>
          <w:tcPr>
            <w:tcW w:w="4903" w:type="dxa"/>
          </w:tcPr>
          <w:p w14:paraId="60D8E8C1" w14:textId="1E1A88C0" w:rsidR="001525FB" w:rsidRPr="0004124C" w:rsidRDefault="0004124C" w:rsidP="001525FB">
            <w:pPr>
              <w:rPr>
                <w:noProof/>
              </w:rPr>
            </w:pPr>
            <w:r w:rsidRPr="0004124C">
              <w:rPr>
                <w:noProof/>
              </w:rPr>
              <w:t>Roboty ziemne</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9E3AC0" w14:paraId="215855D7" w14:textId="77777777" w:rsidTr="00324B96">
        <w:tc>
          <w:tcPr>
            <w:tcW w:w="829" w:type="dxa"/>
          </w:tcPr>
          <w:p w14:paraId="2A05536D" w14:textId="5F34A1F6" w:rsidR="00165FD7" w:rsidRPr="0004124C" w:rsidRDefault="007F093B" w:rsidP="001525FB">
            <w:pPr>
              <w:rPr>
                <w:noProof/>
              </w:rPr>
            </w:pPr>
            <w:r>
              <w:rPr>
                <w:noProof/>
              </w:rPr>
              <w:t>4</w:t>
            </w:r>
          </w:p>
        </w:tc>
        <w:tc>
          <w:tcPr>
            <w:tcW w:w="4903" w:type="dxa"/>
          </w:tcPr>
          <w:p w14:paraId="295E589C" w14:textId="75F867D6" w:rsidR="00165FD7" w:rsidRPr="0004124C" w:rsidRDefault="0004124C" w:rsidP="00CF0167">
            <w:pPr>
              <w:rPr>
                <w:noProof/>
              </w:rPr>
            </w:pPr>
            <w:r w:rsidRPr="0004124C">
              <w:rPr>
                <w:noProof/>
              </w:rPr>
              <w:t>Podbudowy</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17470963" w:rsidR="00165FD7" w:rsidRPr="0004124C" w:rsidRDefault="007F093B" w:rsidP="001525FB">
            <w:pPr>
              <w:rPr>
                <w:noProof/>
              </w:rPr>
            </w:pPr>
            <w:r>
              <w:rPr>
                <w:noProof/>
              </w:rPr>
              <w:t>5</w:t>
            </w:r>
          </w:p>
        </w:tc>
        <w:tc>
          <w:tcPr>
            <w:tcW w:w="4903" w:type="dxa"/>
          </w:tcPr>
          <w:p w14:paraId="018B8DC7" w14:textId="0EE964A2" w:rsidR="00165FD7" w:rsidRPr="0004124C" w:rsidRDefault="0004124C" w:rsidP="00CF0167">
            <w:pPr>
              <w:rPr>
                <w:noProof/>
              </w:rPr>
            </w:pPr>
            <w:r w:rsidRPr="0004124C">
              <w:rPr>
                <w:noProof/>
              </w:rPr>
              <w:t xml:space="preserve">Nawierzchnie </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ED6BE2" w14:paraId="07DCE6AC" w14:textId="77777777" w:rsidTr="00324B96">
        <w:tc>
          <w:tcPr>
            <w:tcW w:w="829" w:type="dxa"/>
          </w:tcPr>
          <w:p w14:paraId="6A6146BF" w14:textId="7A0AC048" w:rsidR="00165FD7" w:rsidRPr="0004124C" w:rsidRDefault="007F093B" w:rsidP="001525FB">
            <w:pPr>
              <w:rPr>
                <w:noProof/>
              </w:rPr>
            </w:pPr>
            <w:r>
              <w:rPr>
                <w:noProof/>
              </w:rPr>
              <w:t>6</w:t>
            </w:r>
          </w:p>
        </w:tc>
        <w:tc>
          <w:tcPr>
            <w:tcW w:w="4903" w:type="dxa"/>
          </w:tcPr>
          <w:p w14:paraId="30E4080C" w14:textId="205A4523" w:rsidR="00165FD7" w:rsidRPr="0004124C" w:rsidRDefault="0004124C" w:rsidP="00CF0167">
            <w:pPr>
              <w:rPr>
                <w:noProof/>
              </w:rPr>
            </w:pPr>
            <w:r w:rsidRPr="0004124C">
              <w:rPr>
                <w:noProof/>
              </w:rPr>
              <w:t xml:space="preserve">Roboty wykończeniowe </w:t>
            </w:r>
          </w:p>
        </w:tc>
        <w:tc>
          <w:tcPr>
            <w:tcW w:w="1498" w:type="dxa"/>
          </w:tcPr>
          <w:p w14:paraId="37157519" w14:textId="77777777" w:rsidR="00165FD7" w:rsidRPr="00ED6BE2" w:rsidRDefault="00165FD7" w:rsidP="001525FB">
            <w:pPr>
              <w:rPr>
                <w:b/>
                <w:bCs/>
                <w:noProof/>
              </w:rPr>
            </w:pPr>
          </w:p>
        </w:tc>
        <w:tc>
          <w:tcPr>
            <w:tcW w:w="1418" w:type="dxa"/>
          </w:tcPr>
          <w:p w14:paraId="4D3A1786" w14:textId="77777777" w:rsidR="00165FD7" w:rsidRPr="00ED6BE2" w:rsidRDefault="00165FD7" w:rsidP="001525FB">
            <w:pPr>
              <w:rPr>
                <w:b/>
                <w:bCs/>
                <w:noProof/>
              </w:rPr>
            </w:pPr>
          </w:p>
        </w:tc>
        <w:tc>
          <w:tcPr>
            <w:tcW w:w="1559" w:type="dxa"/>
          </w:tcPr>
          <w:p w14:paraId="48A5488B" w14:textId="77777777" w:rsidR="00165FD7" w:rsidRPr="00ED6BE2" w:rsidRDefault="00165FD7" w:rsidP="001525FB">
            <w:pPr>
              <w:rPr>
                <w:b/>
                <w:bCs/>
                <w:noProof/>
              </w:rPr>
            </w:pPr>
          </w:p>
        </w:tc>
      </w:tr>
      <w:tr w:rsidR="00165FD7" w:rsidRPr="001525FB" w14:paraId="4A27EA60" w14:textId="77777777" w:rsidTr="00324B96">
        <w:tc>
          <w:tcPr>
            <w:tcW w:w="829" w:type="dxa"/>
          </w:tcPr>
          <w:p w14:paraId="6D80D916" w14:textId="7B88BD1A" w:rsidR="00165FD7" w:rsidRPr="0004124C" w:rsidRDefault="007F093B" w:rsidP="001525FB">
            <w:pPr>
              <w:rPr>
                <w:noProof/>
              </w:rPr>
            </w:pPr>
            <w:r>
              <w:rPr>
                <w:noProof/>
              </w:rPr>
              <w:t>7</w:t>
            </w:r>
          </w:p>
        </w:tc>
        <w:tc>
          <w:tcPr>
            <w:tcW w:w="4903" w:type="dxa"/>
          </w:tcPr>
          <w:p w14:paraId="03151EE0" w14:textId="7DAB36EE" w:rsidR="00165FD7" w:rsidRPr="0004124C" w:rsidRDefault="0004124C" w:rsidP="00CF0167">
            <w:pPr>
              <w:rPr>
                <w:noProof/>
              </w:rPr>
            </w:pPr>
            <w:r w:rsidRPr="0004124C">
              <w:rPr>
                <w:noProof/>
              </w:rPr>
              <w:t xml:space="preserve">Urządzenia bezpieczeństwa ruchu </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5AAD89D6" w:rsidR="00165FD7" w:rsidRPr="0004124C" w:rsidRDefault="007F093B" w:rsidP="001525FB">
            <w:pPr>
              <w:rPr>
                <w:noProof/>
              </w:rPr>
            </w:pPr>
            <w:r>
              <w:rPr>
                <w:noProof/>
              </w:rPr>
              <w:t>8</w:t>
            </w:r>
          </w:p>
        </w:tc>
        <w:tc>
          <w:tcPr>
            <w:tcW w:w="4903" w:type="dxa"/>
          </w:tcPr>
          <w:p w14:paraId="5E1525A2" w14:textId="415F8473" w:rsidR="00165FD7" w:rsidRPr="0004124C" w:rsidRDefault="007F093B" w:rsidP="00CF0167">
            <w:pPr>
              <w:rPr>
                <w:noProof/>
              </w:rPr>
            </w:pPr>
            <w:r>
              <w:rPr>
                <w:noProof/>
              </w:rPr>
              <w:t>Regulacja studzienek</w:t>
            </w:r>
            <w:r w:rsidR="0004124C" w:rsidRPr="0004124C">
              <w:rPr>
                <w:noProof/>
              </w:rPr>
              <w:t xml:space="preserve"> </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04124C" w:rsidRDefault="00CF0167" w:rsidP="001525FB">
            <w:pPr>
              <w:rPr>
                <w:noProof/>
                <w:highlight w:val="lightGray"/>
              </w:rPr>
            </w:pPr>
          </w:p>
        </w:tc>
        <w:tc>
          <w:tcPr>
            <w:tcW w:w="4903" w:type="dxa"/>
            <w:shd w:val="clear" w:color="auto" w:fill="auto"/>
          </w:tcPr>
          <w:p w14:paraId="2B32D828" w14:textId="77777777" w:rsidR="00CF0167" w:rsidRPr="0004124C" w:rsidRDefault="00CF0167" w:rsidP="001525FB">
            <w:pPr>
              <w:jc w:val="right"/>
              <w:rPr>
                <w:noProof/>
                <w:highlight w:val="lightGray"/>
              </w:rPr>
            </w:pPr>
            <w:r w:rsidRPr="0004124C">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3"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4"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4"/>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3"/>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1AB5A433" w14:textId="77777777" w:rsidR="00384A41" w:rsidRDefault="00384A41" w:rsidP="001A6C5A">
      <w:pPr>
        <w:spacing w:after="200" w:line="276" w:lineRule="auto"/>
        <w:rPr>
          <w:rFonts w:ascii="Arial" w:eastAsia="Calibri" w:hAnsi="Arial" w:cs="Arial"/>
          <w:sz w:val="20"/>
          <w:szCs w:val="20"/>
        </w:rPr>
      </w:pPr>
    </w:p>
    <w:p w14:paraId="69A7E0B1" w14:textId="77777777" w:rsidR="00384A41" w:rsidRDefault="00384A41" w:rsidP="001A6C5A">
      <w:pPr>
        <w:spacing w:after="200" w:line="276" w:lineRule="auto"/>
        <w:rPr>
          <w:rFonts w:ascii="Arial" w:eastAsia="Calibri" w:hAnsi="Arial" w:cs="Arial"/>
          <w:sz w:val="20"/>
          <w:szCs w:val="20"/>
        </w:rPr>
      </w:pPr>
    </w:p>
    <w:p w14:paraId="42D34ADA" w14:textId="77777777" w:rsidR="007F093B" w:rsidRDefault="007F093B" w:rsidP="001A6C5A">
      <w:pPr>
        <w:spacing w:after="200" w:line="276" w:lineRule="auto"/>
        <w:rPr>
          <w:rFonts w:ascii="Arial" w:eastAsia="Calibri" w:hAnsi="Arial" w:cs="Arial"/>
          <w:sz w:val="20"/>
          <w:szCs w:val="20"/>
        </w:rPr>
      </w:pPr>
    </w:p>
    <w:p w14:paraId="6818F339" w14:textId="77777777" w:rsidR="007F093B" w:rsidRDefault="007F093B" w:rsidP="001A6C5A">
      <w:pPr>
        <w:spacing w:after="200" w:line="276" w:lineRule="auto"/>
        <w:rPr>
          <w:rFonts w:ascii="Arial" w:eastAsia="Calibri" w:hAnsi="Arial" w:cs="Arial"/>
          <w:sz w:val="20"/>
          <w:szCs w:val="20"/>
        </w:rPr>
      </w:pPr>
    </w:p>
    <w:p w14:paraId="16F2DB09" w14:textId="77777777" w:rsidR="007F093B" w:rsidRDefault="007F093B" w:rsidP="001A6C5A">
      <w:pPr>
        <w:spacing w:after="200" w:line="276" w:lineRule="auto"/>
        <w:rPr>
          <w:rFonts w:ascii="Arial" w:eastAsia="Calibri" w:hAnsi="Arial" w:cs="Arial"/>
          <w:sz w:val="20"/>
          <w:szCs w:val="20"/>
        </w:rPr>
      </w:pPr>
    </w:p>
    <w:p w14:paraId="7B2F8473" w14:textId="77777777" w:rsidR="0004124C" w:rsidRPr="001A6C5A" w:rsidRDefault="0004124C"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118C0A89"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04124C">
        <w:rPr>
          <w:rFonts w:ascii="Cambria" w:eastAsia="Times New Roman" w:hAnsi="Cambria" w:cs="Calibri"/>
          <w:b/>
          <w:bCs/>
          <w:lang w:eastAsia="pl-PL"/>
        </w:rPr>
        <w:t xml:space="preserve">Przebudowa </w:t>
      </w:r>
      <w:r w:rsidR="007F093B">
        <w:rPr>
          <w:rFonts w:ascii="Cambria" w:eastAsia="Times New Roman" w:hAnsi="Cambria" w:cs="Calibri"/>
          <w:b/>
          <w:bCs/>
          <w:lang w:eastAsia="pl-PL"/>
        </w:rPr>
        <w:t xml:space="preserve">w części </w:t>
      </w:r>
      <w:r w:rsidR="0004124C">
        <w:rPr>
          <w:rFonts w:ascii="Cambria" w:eastAsia="Times New Roman" w:hAnsi="Cambria" w:cs="Calibri"/>
          <w:b/>
          <w:bCs/>
          <w:lang w:eastAsia="pl-PL"/>
        </w:rPr>
        <w:t xml:space="preserve">drogi </w:t>
      </w:r>
      <w:r w:rsidR="007F093B">
        <w:rPr>
          <w:rFonts w:ascii="Cambria" w:eastAsia="Times New Roman" w:hAnsi="Cambria" w:cs="Calibri"/>
          <w:b/>
          <w:bCs/>
          <w:lang w:eastAsia="pl-PL"/>
        </w:rPr>
        <w:t>powiatowej nr 1405F ul. Długa w m. Janczewo, gmina Santok w formule zaprojektuj i wybuduj</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38730B94" w14:textId="76CBC2E7" w:rsidR="0004124C" w:rsidRPr="0004124C" w:rsidRDefault="00A50950" w:rsidP="0004124C">
      <w:pPr>
        <w:widowControl w:val="0"/>
        <w:suppressAutoHyphens/>
        <w:spacing w:after="0" w:line="240" w:lineRule="auto"/>
        <w:jc w:val="both"/>
        <w:rPr>
          <w:rFonts w:ascii="Cambria" w:eastAsia="Andale Sans UI" w:hAnsi="Cambria" w:cs="Arial"/>
          <w:b/>
          <w:lang w:eastAsia="zh-CN"/>
        </w:rPr>
      </w:pPr>
      <w:bookmarkStart w:id="15" w:name="_Hlk102397730"/>
      <w:r>
        <w:rPr>
          <w:rFonts w:ascii="Cambria" w:eastAsia="Andale Sans UI" w:hAnsi="Cambria" w:cs="Arial"/>
          <w:b/>
          <w:lang w:eastAsia="zh-CN"/>
        </w:rPr>
        <w:t>1</w:t>
      </w:r>
      <w:r w:rsidR="001A6C5A" w:rsidRPr="001A6C5A">
        <w:rPr>
          <w:rFonts w:ascii="Cambria" w:eastAsia="Andale Sans UI" w:hAnsi="Cambria" w:cs="Arial"/>
          <w:b/>
          <w:lang w:eastAsia="zh-CN"/>
        </w:rPr>
        <w:t>) </w:t>
      </w:r>
      <w:r w:rsidR="0004124C" w:rsidRPr="0004124C">
        <w:rPr>
          <w:rFonts w:ascii="Cambria" w:eastAsia="Andale Sans UI" w:hAnsi="Cambria" w:cs="Arial"/>
          <w:b/>
          <w:lang w:eastAsia="zh-CN"/>
        </w:rPr>
        <w:t>Zdolności ekonomicznej lub finansowej:</w:t>
      </w:r>
    </w:p>
    <w:p w14:paraId="35D87F5E" w14:textId="053D5FB2" w:rsidR="0004124C" w:rsidRPr="0004124C" w:rsidRDefault="0004124C" w:rsidP="0004124C">
      <w:pPr>
        <w:suppressAutoHyphens/>
        <w:autoSpaceDN w:val="0"/>
        <w:spacing w:after="0" w:line="276" w:lineRule="auto"/>
        <w:jc w:val="both"/>
        <w:textAlignment w:val="baseline"/>
        <w:rPr>
          <w:rFonts w:ascii="Cambria" w:eastAsia="Times New Roman" w:hAnsi="Cambria" w:cs="Arial"/>
          <w:kern w:val="3"/>
          <w:lang w:eastAsia="pl-PL" w:bidi="hi-IN"/>
        </w:rPr>
      </w:pPr>
      <w:r w:rsidRPr="0004124C">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500 000,00 złotych.</w:t>
      </w:r>
    </w:p>
    <w:p w14:paraId="4D9B0833"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4F965834"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55C2AE43"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28A42558"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p>
    <w:p w14:paraId="3C39751D"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034EB2B4"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D2A5CB5"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5D338A3C"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1D4B01BB"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18E25EB" w14:textId="77777777" w:rsidR="0004124C" w:rsidRPr="0004124C" w:rsidRDefault="0004124C" w:rsidP="0004124C">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0B70A585" w14:textId="77777777" w:rsidR="0004124C" w:rsidRPr="0004124C" w:rsidRDefault="0004124C" w:rsidP="001A6C5A">
      <w:pPr>
        <w:widowControl w:val="0"/>
        <w:suppressAutoHyphens/>
        <w:spacing w:after="0" w:line="240" w:lineRule="auto"/>
        <w:jc w:val="both"/>
        <w:rPr>
          <w:rFonts w:ascii="Cambria" w:eastAsia="Andale Sans UI" w:hAnsi="Cambria" w:cs="Arial"/>
          <w:b/>
          <w:lang w:eastAsia="zh-CN"/>
        </w:rPr>
      </w:pPr>
    </w:p>
    <w:p w14:paraId="0DC10C56" w14:textId="77777777" w:rsidR="0004124C" w:rsidRPr="0004124C" w:rsidRDefault="0004124C" w:rsidP="001A6C5A">
      <w:pPr>
        <w:widowControl w:val="0"/>
        <w:suppressAutoHyphens/>
        <w:spacing w:after="0" w:line="240" w:lineRule="auto"/>
        <w:jc w:val="both"/>
        <w:rPr>
          <w:rFonts w:ascii="Cambria" w:eastAsia="Andale Sans UI" w:hAnsi="Cambria" w:cs="Arial"/>
          <w:b/>
          <w:lang w:eastAsia="zh-CN"/>
        </w:rPr>
      </w:pPr>
    </w:p>
    <w:p w14:paraId="0619D031" w14:textId="4F989AB7" w:rsidR="00CF0167" w:rsidRPr="0004124C" w:rsidRDefault="0004124C" w:rsidP="0004124C">
      <w:pPr>
        <w:widowControl w:val="0"/>
        <w:suppressAutoHyphens/>
        <w:spacing w:after="0" w:line="240" w:lineRule="auto"/>
        <w:jc w:val="both"/>
        <w:rPr>
          <w:rFonts w:ascii="Cambria" w:eastAsia="Andale Sans UI" w:hAnsi="Cambria" w:cs="Arial"/>
          <w:b/>
          <w:lang w:eastAsia="zh-CN"/>
        </w:rPr>
      </w:pPr>
      <w:r w:rsidRPr="0004124C">
        <w:rPr>
          <w:rFonts w:ascii="Cambria" w:eastAsia="Andale Sans UI" w:hAnsi="Cambria" w:cs="Arial"/>
          <w:b/>
          <w:lang w:eastAsia="zh-CN"/>
        </w:rPr>
        <w:t>2) </w:t>
      </w:r>
      <w:r w:rsidR="001A6C5A" w:rsidRPr="0004124C">
        <w:rPr>
          <w:rFonts w:ascii="Cambria" w:eastAsia="Andale Sans UI" w:hAnsi="Cambria" w:cs="Arial"/>
          <w:b/>
          <w:lang w:eastAsia="zh-CN"/>
        </w:rPr>
        <w:t>Zdolności technicznej lub zawodowej:</w:t>
      </w:r>
      <w:bookmarkStart w:id="16" w:name="_Hlk136251053"/>
    </w:p>
    <w:p w14:paraId="1264FF3B" w14:textId="77777777" w:rsidR="0004124C" w:rsidRPr="0004124C" w:rsidRDefault="0004124C" w:rsidP="0004124C">
      <w:pPr>
        <w:widowControl w:val="0"/>
        <w:spacing w:after="0" w:line="240" w:lineRule="auto"/>
        <w:jc w:val="both"/>
        <w:rPr>
          <w:rFonts w:ascii="Cambria" w:eastAsia="Andale Sans UI" w:hAnsi="Cambria" w:cs="Arial"/>
          <w:lang w:eastAsia="zh-CN"/>
        </w:rPr>
      </w:pPr>
      <w:r w:rsidRPr="0004124C">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47A0249E" w14:textId="200C842A" w:rsidR="0004124C" w:rsidRPr="0004124C" w:rsidRDefault="004205E6" w:rsidP="0004124C">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Pr>
          <w:rFonts w:ascii="Cambria" w:hAnsi="Cambria" w:cs="Calibri"/>
          <w:color w:val="000000"/>
        </w:rPr>
        <w:t xml:space="preserve">trzy </w:t>
      </w:r>
      <w:r w:rsidRPr="00032202">
        <w:rPr>
          <w:rFonts w:ascii="Cambria" w:hAnsi="Cambria" w:cs="Calibri"/>
          <w:color w:val="000000"/>
        </w:rPr>
        <w:t>(</w:t>
      </w:r>
      <w:r>
        <w:rPr>
          <w:rFonts w:ascii="Cambria" w:hAnsi="Cambria" w:cs="Calibri"/>
          <w:color w:val="000000"/>
        </w:rPr>
        <w:t>3</w:t>
      </w:r>
      <w:r w:rsidRPr="00032202">
        <w:rPr>
          <w:rFonts w:ascii="Cambria" w:hAnsi="Cambria" w:cs="Calibri"/>
          <w:color w:val="000000"/>
        </w:rPr>
        <w:t xml:space="preserve">) roboty budowlane z których każda polegała na </w:t>
      </w:r>
      <w:r>
        <w:rPr>
          <w:rFonts w:ascii="Cambria" w:hAnsi="Cambria" w:cs="Calibri"/>
          <w:color w:val="000000"/>
        </w:rPr>
        <w:t xml:space="preserve">budowie i/ lub </w:t>
      </w:r>
      <w:r w:rsidRPr="00032202">
        <w:rPr>
          <w:rFonts w:ascii="Cambria" w:hAnsi="Cambria" w:cs="Calibri"/>
          <w:color w:val="000000"/>
        </w:rPr>
        <w:t>przebudowie</w:t>
      </w:r>
      <w:r>
        <w:rPr>
          <w:rFonts w:ascii="Cambria" w:hAnsi="Cambria" w:cs="Calibri"/>
          <w:color w:val="000000"/>
        </w:rPr>
        <w:t xml:space="preserve">  drogi o długości ok. 100 </w:t>
      </w:r>
      <w:proofErr w:type="spellStart"/>
      <w:r>
        <w:rPr>
          <w:rFonts w:ascii="Cambria" w:hAnsi="Cambria" w:cs="Calibri"/>
          <w:color w:val="000000"/>
        </w:rPr>
        <w:t>mb</w:t>
      </w:r>
      <w:proofErr w:type="spellEnd"/>
      <w:r>
        <w:rPr>
          <w:rFonts w:ascii="Cambria" w:hAnsi="Cambria" w:cs="Calibri"/>
          <w:color w:val="000000"/>
        </w:rPr>
        <w:t xml:space="preserve"> w tym jedna (1) robota budowalna w formule zaprojektuj i wybuduj.</w:t>
      </w:r>
    </w:p>
    <w:p w14:paraId="65A9A55A" w14:textId="77777777" w:rsidR="0004124C" w:rsidRPr="0004124C" w:rsidRDefault="0004124C" w:rsidP="0004124C">
      <w:pPr>
        <w:widowControl w:val="0"/>
        <w:suppressAutoHyphens/>
        <w:spacing w:after="0" w:line="240" w:lineRule="auto"/>
        <w:ind w:left="851"/>
        <w:rPr>
          <w:rFonts w:ascii="Cambria" w:eastAsia="Andale Sans UI" w:hAnsi="Cambria" w:cs="Thorndale"/>
          <w:kern w:val="2"/>
          <w:lang w:eastAsia="zh-CN"/>
        </w:rPr>
      </w:pPr>
    </w:p>
    <w:p w14:paraId="38395360"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0A405003"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p>
    <w:p w14:paraId="604A372A"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1A332951" w14:textId="77777777" w:rsidR="0004124C" w:rsidRPr="0004124C" w:rsidRDefault="0004124C" w:rsidP="0004124C">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37C4C0D9"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1227160F" w14:textId="77777777" w:rsidR="0004124C" w:rsidRPr="0004124C" w:rsidRDefault="0004124C" w:rsidP="0004124C">
      <w:pPr>
        <w:widowControl w:val="0"/>
        <w:suppressAutoHyphens/>
        <w:spacing w:after="0" w:line="240" w:lineRule="auto"/>
        <w:ind w:left="567"/>
        <w:jc w:val="both"/>
        <w:rPr>
          <w:rFonts w:ascii="Cambria" w:eastAsia="Andale Sans UI" w:hAnsi="Cambria" w:cs="Arial"/>
          <w:lang w:eastAsia="zh-CN"/>
        </w:rPr>
      </w:pPr>
    </w:p>
    <w:p w14:paraId="0085ED08" w14:textId="77777777" w:rsidR="0004124C" w:rsidRPr="0004124C" w:rsidRDefault="0004124C" w:rsidP="0004124C">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2CE30C7F" w14:textId="77777777" w:rsidR="0004124C" w:rsidRPr="0004124C" w:rsidRDefault="0004124C" w:rsidP="0004124C">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58717580" w14:textId="6A1E333E" w:rsidR="00312014" w:rsidRPr="0004124C" w:rsidRDefault="0004124C" w:rsidP="00312014">
      <w:pPr>
        <w:widowControl w:val="0"/>
        <w:spacing w:after="0" w:line="240" w:lineRule="auto"/>
        <w:jc w:val="both"/>
        <w:rPr>
          <w:rFonts w:ascii="Cambria" w:eastAsia="Andale Sans UI" w:hAnsi="Cambria" w:cs="Arial"/>
          <w:lang w:eastAsia="zh-CN"/>
        </w:rPr>
      </w:pPr>
      <w:r>
        <w:rPr>
          <w:rFonts w:ascii="Cambria" w:eastAsia="Calibri" w:hAnsi="Cambria" w:cs="Arial"/>
        </w:rPr>
        <w:t>b</w:t>
      </w:r>
      <w:r w:rsidR="00CF0167" w:rsidRPr="0004124C">
        <w:rPr>
          <w:rFonts w:ascii="Cambria" w:eastAsia="Calibri" w:hAnsi="Cambria" w:cs="Arial"/>
        </w:rPr>
        <w:t xml:space="preserve">) </w:t>
      </w:r>
      <w:r w:rsidR="00312014" w:rsidRPr="0004124C">
        <w:rPr>
          <w:rFonts w:ascii="Cambria" w:eastAsia="Calibri" w:hAnsi="Cambria" w:cs="Arial"/>
        </w:rPr>
        <w:t xml:space="preserve">Oświadczam, że </w:t>
      </w:r>
      <w:r w:rsidR="00312014" w:rsidRPr="0004124C">
        <w:rPr>
          <w:rFonts w:ascii="Cambria" w:eastAsia="Andale Sans UI" w:hAnsi="Cambria" w:cs="Arial"/>
          <w:lang w:eastAsia="zh-CN"/>
        </w:rPr>
        <w:t>dysponuję/dysponujemy  lub będę/będziemy dysponować na potrzeby realizacji zamówienia:</w:t>
      </w:r>
    </w:p>
    <w:p w14:paraId="5E4F8C50" w14:textId="77777777" w:rsidR="004205E6" w:rsidRDefault="004205E6" w:rsidP="004205E6">
      <w:pPr>
        <w:autoSpaceDE w:val="0"/>
        <w:autoSpaceDN w:val="0"/>
        <w:adjustRightInd w:val="0"/>
        <w:spacing w:after="0" w:line="240" w:lineRule="auto"/>
        <w:jc w:val="both"/>
        <w:rPr>
          <w:rFonts w:ascii="Cambria" w:eastAsia="Calibri" w:hAnsi="Cambria" w:cs="Arial"/>
        </w:rPr>
      </w:pPr>
      <w:r>
        <w:rPr>
          <w:rFonts w:ascii="Cambria" w:eastAsia="Calibri" w:hAnsi="Cambria" w:cs="Arial"/>
        </w:rPr>
        <w:t xml:space="preserve">- </w:t>
      </w:r>
      <w:r w:rsidRPr="001C1EED">
        <w:rPr>
          <w:rFonts w:ascii="Cambria" w:eastAsia="Calibri" w:hAnsi="Cambria" w:cs="Arial"/>
        </w:rPr>
        <w:t xml:space="preserve"> </w:t>
      </w:r>
      <w:r w:rsidRPr="001C1EED">
        <w:rPr>
          <w:rFonts w:ascii="Cambria" w:eastAsia="Calibri" w:hAnsi="Cambria" w:cs="Arial"/>
          <w:b/>
          <w:bCs/>
        </w:rPr>
        <w:t>Kierownikiem budowy</w:t>
      </w:r>
      <w:r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65023071" w14:textId="77777777" w:rsidR="004205E6" w:rsidRPr="001A6C5A" w:rsidRDefault="004205E6" w:rsidP="004205E6">
      <w:pPr>
        <w:widowControl w:val="0"/>
        <w:suppressAutoHyphens/>
        <w:spacing w:after="0" w:line="240" w:lineRule="auto"/>
        <w:jc w:val="both"/>
        <w:rPr>
          <w:rFonts w:ascii="Arial" w:eastAsia="Andale Sans UI" w:hAnsi="Arial" w:cs="Arial"/>
          <w:sz w:val="20"/>
          <w:szCs w:val="20"/>
          <w:lang w:eastAsia="zh-CN"/>
        </w:rPr>
      </w:pPr>
    </w:p>
    <w:p w14:paraId="20095EF5" w14:textId="77777777" w:rsidR="004205E6" w:rsidRPr="001A6C5A" w:rsidRDefault="004205E6" w:rsidP="004205E6">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228C92CE" w14:textId="77777777" w:rsidR="004205E6" w:rsidRPr="001A6C5A" w:rsidRDefault="004205E6" w:rsidP="004205E6">
      <w:pPr>
        <w:widowControl w:val="0"/>
        <w:suppressAutoHyphens/>
        <w:spacing w:after="0" w:line="240" w:lineRule="auto"/>
        <w:jc w:val="both"/>
        <w:rPr>
          <w:rFonts w:ascii="Arial" w:eastAsia="Andale Sans UI" w:hAnsi="Arial" w:cs="Arial"/>
          <w:sz w:val="20"/>
          <w:szCs w:val="20"/>
          <w:lang w:eastAsia="zh-CN"/>
        </w:rPr>
      </w:pPr>
    </w:p>
    <w:p w14:paraId="05E8AC5A" w14:textId="77777777" w:rsidR="004205E6" w:rsidRPr="001A6C5A" w:rsidRDefault="004205E6" w:rsidP="004205E6">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A289F0F" w14:textId="77777777" w:rsidR="004205E6" w:rsidRPr="001A6C5A" w:rsidRDefault="004205E6" w:rsidP="004205E6">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36ADC4B" w14:textId="77777777" w:rsidR="004205E6" w:rsidRPr="001A6C5A" w:rsidRDefault="004205E6" w:rsidP="004205E6">
      <w:pPr>
        <w:widowControl w:val="0"/>
        <w:suppressAutoHyphens/>
        <w:spacing w:after="0" w:line="240" w:lineRule="auto"/>
        <w:ind w:left="567"/>
        <w:jc w:val="both"/>
        <w:rPr>
          <w:rFonts w:ascii="Cambria" w:eastAsia="Andale Sans UI" w:hAnsi="Cambria" w:cs="Arial"/>
          <w:lang w:eastAsia="zh-CN"/>
        </w:rPr>
      </w:pPr>
    </w:p>
    <w:p w14:paraId="0591D48F" w14:textId="77777777" w:rsidR="004205E6" w:rsidRPr="001A6C5A" w:rsidRDefault="004205E6" w:rsidP="004205E6">
      <w:pPr>
        <w:widowControl w:val="0"/>
        <w:suppressAutoHyphens/>
        <w:spacing w:after="0" w:line="240" w:lineRule="auto"/>
        <w:ind w:left="567"/>
        <w:jc w:val="both"/>
        <w:rPr>
          <w:rFonts w:ascii="Arial" w:eastAsia="Andale Sans UI" w:hAnsi="Arial" w:cs="Arial"/>
          <w:sz w:val="20"/>
          <w:szCs w:val="20"/>
          <w:lang w:eastAsia="zh-CN"/>
        </w:rPr>
      </w:pPr>
    </w:p>
    <w:p w14:paraId="469424FA" w14:textId="77777777" w:rsidR="004205E6" w:rsidRPr="001A6C5A" w:rsidRDefault="004205E6" w:rsidP="004205E6">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lastRenderedPageBreak/>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D1A33AE" w14:textId="77777777" w:rsidR="004205E6" w:rsidRDefault="004205E6" w:rsidP="004205E6">
      <w:pPr>
        <w:autoSpaceDE w:val="0"/>
        <w:autoSpaceDN w:val="0"/>
        <w:adjustRightInd w:val="0"/>
        <w:spacing w:after="0" w:line="240" w:lineRule="auto"/>
        <w:jc w:val="both"/>
        <w:rPr>
          <w:rFonts w:ascii="Cambria" w:eastAsia="Calibri" w:hAnsi="Cambria" w:cs="Arial"/>
        </w:rPr>
      </w:pPr>
    </w:p>
    <w:p w14:paraId="68B4A0C7" w14:textId="77777777" w:rsidR="004205E6" w:rsidRDefault="004205E6" w:rsidP="004205E6">
      <w:pPr>
        <w:autoSpaceDE w:val="0"/>
        <w:autoSpaceDN w:val="0"/>
        <w:adjustRightInd w:val="0"/>
        <w:spacing w:after="0" w:line="240" w:lineRule="auto"/>
        <w:jc w:val="both"/>
        <w:rPr>
          <w:rFonts w:ascii="Cambria" w:eastAsia="Calibri" w:hAnsi="Cambria" w:cs="Arial"/>
        </w:rPr>
      </w:pPr>
    </w:p>
    <w:p w14:paraId="7010CF63" w14:textId="3C5B590C" w:rsidR="008F32DC" w:rsidRPr="004205E6" w:rsidRDefault="004205E6" w:rsidP="004205E6">
      <w:pPr>
        <w:autoSpaceDE w:val="0"/>
        <w:autoSpaceDN w:val="0"/>
        <w:adjustRightInd w:val="0"/>
        <w:spacing w:after="0" w:line="240" w:lineRule="auto"/>
        <w:jc w:val="both"/>
        <w:rPr>
          <w:rFonts w:ascii="Cambria" w:eastAsia="Calibri" w:hAnsi="Cambria" w:cs="Arial"/>
        </w:rPr>
      </w:pPr>
      <w:r w:rsidRPr="00817886">
        <w:rPr>
          <w:rFonts w:ascii="Cambria" w:eastAsia="Calibri" w:hAnsi="Cambria" w:cs="Arial"/>
        </w:rPr>
        <w:t xml:space="preserve">- </w:t>
      </w:r>
      <w:r w:rsidRPr="00817886">
        <w:rPr>
          <w:rFonts w:ascii="Cambria" w:eastAsia="Calibri" w:hAnsi="Cambria" w:cs="Arial"/>
          <w:b/>
          <w:bCs/>
        </w:rPr>
        <w:t>Projektant w specjalności drogowej</w:t>
      </w:r>
      <w:r w:rsidRPr="00817886">
        <w:rPr>
          <w:rFonts w:ascii="Cambria" w:eastAsia="Calibri" w:hAnsi="Cambria" w:cs="Arial"/>
        </w:rPr>
        <w:t xml:space="preserve"> - </w:t>
      </w:r>
      <w:r w:rsidRPr="00817886">
        <w:rPr>
          <w:rFonts w:ascii="Cambria" w:hAnsi="Cambria"/>
        </w:rPr>
        <w:t>posiadający</w:t>
      </w:r>
      <w:r>
        <w:rPr>
          <w:rFonts w:ascii="Cambria" w:hAnsi="Cambria"/>
        </w:rPr>
        <w:t>m</w:t>
      </w:r>
      <w:r w:rsidRPr="00817886">
        <w:rPr>
          <w:rFonts w:ascii="Cambria" w:hAnsi="Cambria"/>
        </w:rPr>
        <w:t xml:space="preserve"> uprawnienia budowlane do projektowania w specjalności drogowej w zakresie zgodnym z przedmiotem zamówienia bez ograniczeń lub odpowiadające im uprawnienia budowlane wydane na podstawie wcześniej obowiązujących przepisów, mogącą się wykazać co najmniej 3 – letnim doświadczeniem zawodowym do uzyskania uprawnień</w:t>
      </w:r>
      <w:r>
        <w:rPr>
          <w:rFonts w:ascii="Cambria" w:hAnsi="Cambria"/>
        </w:rPr>
        <w:t> </w:t>
      </w:r>
      <w:r w:rsidRPr="00817886">
        <w:rPr>
          <w:rFonts w:ascii="Cambria" w:hAnsi="Cambria"/>
        </w:rPr>
        <w:t>budowlanych</w:t>
      </w:r>
      <w:r>
        <w:rPr>
          <w:rFonts w:ascii="Cambria" w:hAnsi="Cambria"/>
        </w:rPr>
        <w:t> </w:t>
      </w:r>
      <w:r w:rsidRPr="00817886">
        <w:rPr>
          <w:rFonts w:ascii="Cambria" w:hAnsi="Cambria"/>
        </w:rPr>
        <w:t>w</w:t>
      </w:r>
      <w:r>
        <w:rPr>
          <w:rFonts w:ascii="Cambria" w:hAnsi="Cambria"/>
        </w:rPr>
        <w:t> </w:t>
      </w:r>
      <w:r w:rsidRPr="00817886">
        <w:rPr>
          <w:rFonts w:ascii="Cambria" w:hAnsi="Cambria"/>
        </w:rPr>
        <w:t>projektowaniu</w:t>
      </w:r>
      <w:r>
        <w:rPr>
          <w:rFonts w:ascii="Cambria" w:hAnsi="Cambria"/>
        </w:rPr>
        <w:t>,</w:t>
      </w:r>
      <w:r w:rsidRPr="00817886">
        <w:rPr>
          <w:rFonts w:ascii="Cambria" w:hAnsi="Cambria"/>
        </w:rPr>
        <w:br/>
      </w:r>
      <w:bookmarkEnd w:id="16"/>
    </w:p>
    <w:bookmarkEnd w:id="15"/>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78CECB5" w14:textId="77777777" w:rsidR="00CE0DA7" w:rsidRDefault="00CE0DA7" w:rsidP="00CE0DA7">
      <w:pPr>
        <w:widowControl w:val="0"/>
        <w:suppressAutoHyphens/>
        <w:spacing w:after="0" w:line="240" w:lineRule="auto"/>
        <w:contextualSpacing/>
        <w:jc w:val="both"/>
        <w:rPr>
          <w:rFonts w:ascii="Arial" w:eastAsia="Andale Sans UI" w:hAnsi="Arial" w:cs="Arial"/>
          <w:bCs/>
          <w:kern w:val="2"/>
          <w:sz w:val="20"/>
          <w:szCs w:val="20"/>
          <w:lang w:eastAsia="zh-CN"/>
        </w:rPr>
      </w:pP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Default="001A6C5A" w:rsidP="001A6C5A">
      <w:pPr>
        <w:widowControl w:val="0"/>
        <w:spacing w:after="0" w:line="360" w:lineRule="auto"/>
        <w:jc w:val="right"/>
        <w:rPr>
          <w:rFonts w:ascii="Cambria" w:eastAsia="Calibri" w:hAnsi="Cambria" w:cs="Calibri"/>
          <w:b/>
        </w:rPr>
      </w:pPr>
    </w:p>
    <w:p w14:paraId="12A5656C" w14:textId="77777777" w:rsidR="00CE0DA7" w:rsidRDefault="00CE0DA7" w:rsidP="001A6C5A">
      <w:pPr>
        <w:widowControl w:val="0"/>
        <w:spacing w:after="0" w:line="360" w:lineRule="auto"/>
        <w:jc w:val="right"/>
        <w:rPr>
          <w:rFonts w:ascii="Cambria" w:eastAsia="Calibri" w:hAnsi="Cambria" w:cs="Calibri"/>
          <w:b/>
        </w:rPr>
      </w:pPr>
    </w:p>
    <w:p w14:paraId="585A81E4" w14:textId="77777777" w:rsidR="00CE0DA7" w:rsidRDefault="00CE0DA7" w:rsidP="001A6C5A">
      <w:pPr>
        <w:widowControl w:val="0"/>
        <w:spacing w:after="0" w:line="360" w:lineRule="auto"/>
        <w:jc w:val="right"/>
        <w:rPr>
          <w:rFonts w:ascii="Cambria" w:eastAsia="Calibri" w:hAnsi="Cambria" w:cs="Calibri"/>
          <w:b/>
        </w:rPr>
      </w:pPr>
    </w:p>
    <w:p w14:paraId="68668907" w14:textId="77777777" w:rsidR="00CE0DA7" w:rsidRDefault="00CE0DA7" w:rsidP="001A6C5A">
      <w:pPr>
        <w:widowControl w:val="0"/>
        <w:spacing w:after="0" w:line="360" w:lineRule="auto"/>
        <w:jc w:val="right"/>
        <w:rPr>
          <w:rFonts w:ascii="Cambria" w:eastAsia="Calibri" w:hAnsi="Cambria" w:cs="Calibri"/>
          <w:b/>
        </w:rPr>
      </w:pPr>
    </w:p>
    <w:p w14:paraId="6584B725" w14:textId="77777777" w:rsidR="00CE0DA7" w:rsidRDefault="00CE0DA7" w:rsidP="001A6C5A">
      <w:pPr>
        <w:widowControl w:val="0"/>
        <w:spacing w:after="0" w:line="360" w:lineRule="auto"/>
        <w:jc w:val="right"/>
        <w:rPr>
          <w:rFonts w:ascii="Cambria" w:eastAsia="Calibri" w:hAnsi="Cambria" w:cs="Calibri"/>
          <w:b/>
        </w:rPr>
      </w:pPr>
    </w:p>
    <w:p w14:paraId="69D5C4FE" w14:textId="77777777" w:rsidR="00CE0DA7" w:rsidRDefault="00CE0DA7" w:rsidP="001A6C5A">
      <w:pPr>
        <w:widowControl w:val="0"/>
        <w:spacing w:after="0" w:line="360" w:lineRule="auto"/>
        <w:jc w:val="right"/>
        <w:rPr>
          <w:rFonts w:ascii="Cambria" w:eastAsia="Calibri" w:hAnsi="Cambria" w:cs="Calibri"/>
          <w:b/>
        </w:rPr>
      </w:pPr>
    </w:p>
    <w:p w14:paraId="4328EE3D" w14:textId="77777777" w:rsidR="00CE0DA7" w:rsidRPr="001A6C5A" w:rsidRDefault="00CE0DA7" w:rsidP="0004124C">
      <w:pPr>
        <w:widowControl w:val="0"/>
        <w:spacing w:after="0" w:line="360" w:lineRule="auto"/>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6939B5E6"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7158DF">
        <w:rPr>
          <w:rFonts w:ascii="Cambria" w:eastAsia="Andale Sans UI" w:hAnsi="Cambria" w:cs="Arial"/>
          <w:bCs/>
        </w:rPr>
        <w:t xml:space="preserve">Przebudowa </w:t>
      </w:r>
      <w:r w:rsidR="004205E6">
        <w:rPr>
          <w:rFonts w:ascii="Cambria" w:eastAsia="Andale Sans UI" w:hAnsi="Cambria" w:cs="Arial"/>
          <w:bCs/>
        </w:rPr>
        <w:t xml:space="preserve">w części </w:t>
      </w:r>
      <w:r w:rsidR="007158DF">
        <w:rPr>
          <w:rFonts w:ascii="Cambria" w:eastAsia="Andale Sans UI" w:hAnsi="Cambria" w:cs="Arial"/>
          <w:bCs/>
        </w:rPr>
        <w:t xml:space="preserve">drogi </w:t>
      </w:r>
      <w:r w:rsidR="004205E6">
        <w:rPr>
          <w:rFonts w:ascii="Cambria" w:eastAsia="Andale Sans UI" w:hAnsi="Cambria" w:cs="Arial"/>
          <w:bCs/>
        </w:rPr>
        <w:t>powiatowej nr 1405F ul. Długa w m. Janczewo, gmina Santok w formule zaprojektuj  i wybuduj</w:t>
      </w:r>
      <w:r w:rsidR="00243D29">
        <w:rPr>
          <w:rFonts w:ascii="Cambria" w:eastAsia="Andale Sans UI" w:hAnsi="Cambria" w:cs="Arial"/>
          <w:bCs/>
        </w:rPr>
        <w:t>”</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763AF000" w14:textId="77777777" w:rsidR="007158DF" w:rsidRPr="007158DF" w:rsidRDefault="007158DF" w:rsidP="007158DF">
      <w:pPr>
        <w:spacing w:after="0" w:line="240" w:lineRule="auto"/>
        <w:rPr>
          <w:rFonts w:ascii="Cambria" w:eastAsia="Calibri" w:hAnsi="Cambria" w:cs="Calibri"/>
          <w:b/>
          <w:sz w:val="24"/>
          <w:szCs w:val="24"/>
        </w:rPr>
      </w:pPr>
      <w:bookmarkStart w:id="17" w:name="_Hlk136251165"/>
      <w:r w:rsidRPr="007158DF">
        <w:rPr>
          <w:rFonts w:ascii="Cambria" w:eastAsia="Calibri" w:hAnsi="Cambria" w:cs="Calibri"/>
          <w:b/>
          <w:sz w:val="24"/>
          <w:szCs w:val="24"/>
        </w:rPr>
        <w:t>Zamawiający:</w:t>
      </w:r>
    </w:p>
    <w:p w14:paraId="4E1625A3" w14:textId="77777777" w:rsidR="007158DF" w:rsidRPr="007158DF" w:rsidRDefault="007158DF" w:rsidP="007158DF">
      <w:pPr>
        <w:widowControl w:val="0"/>
        <w:spacing w:after="0" w:line="240" w:lineRule="auto"/>
        <w:jc w:val="both"/>
        <w:rPr>
          <w:rFonts w:ascii="Bookman Old Style" w:eastAsia="Calibri" w:hAnsi="Bookman Old Style" w:cs="Arial"/>
          <w:sz w:val="20"/>
          <w:szCs w:val="20"/>
          <w:lang w:eastAsia="ar-SA"/>
        </w:rPr>
      </w:pPr>
      <w:bookmarkStart w:id="18" w:name="_Hlk120645146"/>
      <w:r w:rsidRPr="007158DF">
        <w:rPr>
          <w:rFonts w:ascii="Bookman Old Style" w:eastAsia="Calibri" w:hAnsi="Bookman Old Style" w:cs="Arial"/>
          <w:sz w:val="20"/>
          <w:szCs w:val="20"/>
          <w:lang w:eastAsia="ar-SA"/>
        </w:rPr>
        <w:t>Gmina Santok</w:t>
      </w:r>
    </w:p>
    <w:p w14:paraId="42AEBEF3" w14:textId="77777777" w:rsidR="007158DF" w:rsidRPr="007158DF" w:rsidRDefault="007158DF" w:rsidP="007158DF">
      <w:pPr>
        <w:widowControl w:val="0"/>
        <w:spacing w:after="0" w:line="240" w:lineRule="auto"/>
        <w:jc w:val="both"/>
        <w:rPr>
          <w:rFonts w:ascii="Bookman Old Style" w:eastAsia="Calibri" w:hAnsi="Bookman Old Style" w:cs="Arial"/>
          <w:sz w:val="20"/>
          <w:szCs w:val="20"/>
          <w:lang w:eastAsia="ar-SA"/>
        </w:rPr>
      </w:pPr>
      <w:r w:rsidRPr="007158DF">
        <w:rPr>
          <w:rFonts w:ascii="Bookman Old Style" w:eastAsia="Calibri" w:hAnsi="Bookman Old Style" w:cs="Arial"/>
          <w:sz w:val="20"/>
          <w:szCs w:val="20"/>
          <w:lang w:eastAsia="ar-SA"/>
        </w:rPr>
        <w:t>Ul. Gorzowska 59</w:t>
      </w:r>
    </w:p>
    <w:p w14:paraId="44E036DC" w14:textId="77777777" w:rsidR="007158DF" w:rsidRPr="007158DF" w:rsidRDefault="007158DF" w:rsidP="007158DF">
      <w:pPr>
        <w:widowControl w:val="0"/>
        <w:spacing w:after="0" w:line="240" w:lineRule="auto"/>
        <w:jc w:val="both"/>
        <w:rPr>
          <w:rFonts w:ascii="Bookman Old Style" w:eastAsia="Calibri" w:hAnsi="Bookman Old Style" w:cs="Calibri"/>
          <w:sz w:val="20"/>
          <w:szCs w:val="20"/>
        </w:rPr>
      </w:pPr>
      <w:r w:rsidRPr="007158DF">
        <w:rPr>
          <w:rFonts w:ascii="Bookman Old Style" w:eastAsia="Calibri" w:hAnsi="Bookman Old Style" w:cs="Arial"/>
          <w:sz w:val="20"/>
          <w:szCs w:val="20"/>
          <w:lang w:eastAsia="ar-SA"/>
        </w:rPr>
        <w:t>66-431 Santok</w:t>
      </w:r>
    </w:p>
    <w:bookmarkEnd w:id="18"/>
    <w:p w14:paraId="68A573CE" w14:textId="77777777" w:rsidR="007158DF" w:rsidRPr="007158DF" w:rsidRDefault="007158DF" w:rsidP="007158DF">
      <w:pPr>
        <w:widowControl w:val="0"/>
        <w:spacing w:after="0" w:line="240" w:lineRule="auto"/>
        <w:jc w:val="right"/>
        <w:rPr>
          <w:rFonts w:ascii="Cambria" w:eastAsia="Times New Roman" w:hAnsi="Cambria" w:cs="Calibri"/>
          <w:sz w:val="24"/>
          <w:szCs w:val="24"/>
          <w:lang w:eastAsia="pl-PL"/>
        </w:rPr>
      </w:pPr>
    </w:p>
    <w:p w14:paraId="2E589688" w14:textId="77777777" w:rsidR="007158DF" w:rsidRPr="007158DF" w:rsidRDefault="007158DF" w:rsidP="007158DF">
      <w:pPr>
        <w:widowControl w:val="0"/>
        <w:spacing w:after="0" w:line="240" w:lineRule="auto"/>
        <w:rPr>
          <w:rFonts w:ascii="Cambria" w:eastAsia="Times New Roman" w:hAnsi="Cambria" w:cs="Calibri"/>
          <w:b/>
          <w:sz w:val="24"/>
          <w:szCs w:val="24"/>
          <w:lang w:eastAsia="pl-PL"/>
        </w:rPr>
      </w:pPr>
      <w:r w:rsidRPr="007158DF">
        <w:rPr>
          <w:rFonts w:ascii="Cambria" w:eastAsia="Times New Roman" w:hAnsi="Cambria" w:cs="Calibri"/>
          <w:b/>
          <w:sz w:val="24"/>
          <w:szCs w:val="24"/>
          <w:lang w:eastAsia="pl-PL"/>
        </w:rPr>
        <w:t>Wykonawca:</w:t>
      </w:r>
    </w:p>
    <w:p w14:paraId="17939A14" w14:textId="77777777" w:rsidR="007158DF" w:rsidRPr="007158DF" w:rsidRDefault="007158DF" w:rsidP="007158DF">
      <w:pPr>
        <w:widowControl w:val="0"/>
        <w:spacing w:after="0" w:line="240" w:lineRule="auto"/>
        <w:ind w:right="107"/>
        <w:rPr>
          <w:rFonts w:ascii="Cambria" w:eastAsia="Times New Roman" w:hAnsi="Cambria" w:cs="Calibri"/>
          <w:sz w:val="24"/>
          <w:szCs w:val="24"/>
          <w:lang w:eastAsia="pl-PL"/>
        </w:rPr>
      </w:pPr>
      <w:r w:rsidRPr="007158DF">
        <w:rPr>
          <w:rFonts w:ascii="Cambria" w:eastAsia="Times New Roman" w:hAnsi="Cambria" w:cs="Calibri"/>
          <w:sz w:val="24"/>
          <w:szCs w:val="24"/>
          <w:lang w:eastAsia="pl-PL"/>
        </w:rPr>
        <w:t>………………………………………………………………………………………………………………</w:t>
      </w:r>
    </w:p>
    <w:p w14:paraId="148AAD5C" w14:textId="77777777" w:rsidR="007158DF" w:rsidRPr="007158DF" w:rsidRDefault="007158DF" w:rsidP="007158DF">
      <w:pPr>
        <w:widowControl w:val="0"/>
        <w:spacing w:after="0" w:line="240" w:lineRule="auto"/>
        <w:ind w:right="107"/>
        <w:rPr>
          <w:rFonts w:ascii="Cambria" w:eastAsia="Times New Roman" w:hAnsi="Cambria" w:cs="Calibri"/>
          <w:i/>
          <w:sz w:val="20"/>
          <w:szCs w:val="20"/>
          <w:lang w:eastAsia="pl-PL"/>
        </w:rPr>
      </w:pPr>
      <w:r w:rsidRPr="007158DF">
        <w:rPr>
          <w:rFonts w:ascii="Cambria" w:eastAsia="Times New Roman" w:hAnsi="Cambria" w:cs="Calibri"/>
          <w:i/>
          <w:sz w:val="20"/>
          <w:szCs w:val="20"/>
          <w:lang w:eastAsia="pl-PL"/>
        </w:rPr>
        <w:t>(pełna nazwa/firma, adres,  w zależności od podmiotu: NIP/PESEL, KRS/</w:t>
      </w:r>
      <w:proofErr w:type="spellStart"/>
      <w:r w:rsidRPr="007158DF">
        <w:rPr>
          <w:rFonts w:ascii="Cambria" w:eastAsia="Times New Roman" w:hAnsi="Cambria" w:cs="Calibri"/>
          <w:i/>
          <w:sz w:val="20"/>
          <w:szCs w:val="20"/>
          <w:lang w:eastAsia="pl-PL"/>
        </w:rPr>
        <w:t>CEiDG</w:t>
      </w:r>
      <w:proofErr w:type="spellEnd"/>
      <w:r w:rsidRPr="007158DF">
        <w:rPr>
          <w:rFonts w:ascii="Cambria" w:eastAsia="Times New Roman" w:hAnsi="Cambria" w:cs="Calibri"/>
          <w:i/>
          <w:sz w:val="20"/>
          <w:szCs w:val="20"/>
          <w:lang w:eastAsia="pl-PL"/>
        </w:rPr>
        <w:t>)</w:t>
      </w:r>
    </w:p>
    <w:p w14:paraId="27296FD3" w14:textId="77777777" w:rsidR="007158DF" w:rsidRPr="007158DF" w:rsidRDefault="007158DF" w:rsidP="007158DF">
      <w:pPr>
        <w:widowControl w:val="0"/>
        <w:spacing w:after="0" w:line="240" w:lineRule="auto"/>
        <w:rPr>
          <w:rFonts w:ascii="Cambria" w:eastAsia="Times New Roman" w:hAnsi="Cambria" w:cs="Calibri"/>
          <w:sz w:val="24"/>
          <w:szCs w:val="24"/>
          <w:u w:val="single"/>
          <w:lang w:eastAsia="pl-PL"/>
        </w:rPr>
      </w:pPr>
      <w:r w:rsidRPr="007158DF">
        <w:rPr>
          <w:rFonts w:ascii="Cambria" w:eastAsia="Times New Roman" w:hAnsi="Cambria" w:cs="Calibri"/>
          <w:sz w:val="24"/>
          <w:szCs w:val="24"/>
          <w:u w:val="single"/>
          <w:lang w:eastAsia="pl-PL"/>
        </w:rPr>
        <w:t>reprezentowany przez:</w:t>
      </w:r>
    </w:p>
    <w:p w14:paraId="7BB3BD7A" w14:textId="77777777" w:rsidR="007158DF" w:rsidRPr="007158DF" w:rsidRDefault="007158DF" w:rsidP="007158DF">
      <w:pPr>
        <w:widowControl w:val="0"/>
        <w:spacing w:after="0" w:line="240" w:lineRule="auto"/>
        <w:ind w:right="5954"/>
        <w:rPr>
          <w:rFonts w:ascii="Cambria" w:eastAsia="Times New Roman" w:hAnsi="Cambria" w:cs="Calibri"/>
          <w:sz w:val="24"/>
          <w:szCs w:val="24"/>
          <w:lang w:eastAsia="pl-PL"/>
        </w:rPr>
      </w:pPr>
      <w:r w:rsidRPr="007158DF">
        <w:rPr>
          <w:rFonts w:ascii="Cambria" w:eastAsia="Times New Roman" w:hAnsi="Cambria" w:cs="Calibri"/>
          <w:sz w:val="24"/>
          <w:szCs w:val="24"/>
          <w:lang w:eastAsia="pl-PL"/>
        </w:rPr>
        <w:t>……………………………………………</w:t>
      </w:r>
    </w:p>
    <w:p w14:paraId="3978EAA1" w14:textId="77777777" w:rsidR="007158DF" w:rsidRPr="007158DF" w:rsidRDefault="007158DF" w:rsidP="007158DF">
      <w:pPr>
        <w:widowControl w:val="0"/>
        <w:spacing w:after="0" w:line="240" w:lineRule="auto"/>
        <w:ind w:right="-35"/>
        <w:rPr>
          <w:rFonts w:ascii="Cambria" w:eastAsia="Times New Roman" w:hAnsi="Cambria" w:cs="Calibri"/>
          <w:i/>
          <w:sz w:val="20"/>
          <w:szCs w:val="20"/>
          <w:lang w:eastAsia="pl-PL"/>
        </w:rPr>
      </w:pPr>
      <w:r w:rsidRPr="007158DF">
        <w:rPr>
          <w:rFonts w:ascii="Cambria" w:eastAsia="Times New Roman" w:hAnsi="Cambria" w:cs="Calibri"/>
          <w:i/>
          <w:sz w:val="20"/>
          <w:szCs w:val="20"/>
          <w:lang w:eastAsia="pl-PL"/>
        </w:rPr>
        <w:t>(imię, nazwisko, stanowisko/podstawa do reprezentacji)</w:t>
      </w:r>
    </w:p>
    <w:p w14:paraId="6ECDFF52" w14:textId="77777777" w:rsidR="007158DF" w:rsidRPr="007158DF" w:rsidRDefault="007158DF" w:rsidP="007158DF">
      <w:pPr>
        <w:spacing w:after="0" w:line="240" w:lineRule="auto"/>
        <w:rPr>
          <w:rFonts w:ascii="Times New Roman" w:eastAsia="Times New Roman" w:hAnsi="Times New Roman" w:cs="Times New Roman"/>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7158DF" w:rsidRPr="007158DF" w14:paraId="0A863A9B" w14:textId="77777777" w:rsidTr="003348E7">
        <w:trPr>
          <w:trHeight w:val="618"/>
        </w:trPr>
        <w:tc>
          <w:tcPr>
            <w:tcW w:w="9057" w:type="dxa"/>
            <w:shd w:val="clear" w:color="auto" w:fill="F2F2F2"/>
            <w:vAlign w:val="center"/>
          </w:tcPr>
          <w:p w14:paraId="6FC8EF03" w14:textId="77777777" w:rsidR="007158DF" w:rsidRPr="007158DF" w:rsidRDefault="007158DF" w:rsidP="007158DF">
            <w:pPr>
              <w:widowControl w:val="0"/>
              <w:spacing w:after="0" w:line="240" w:lineRule="auto"/>
              <w:jc w:val="center"/>
              <w:rPr>
                <w:rFonts w:ascii="Calibri" w:eastAsia="Arial Unicode MS" w:hAnsi="Calibri" w:cs="Calibri"/>
                <w:b/>
                <w:sz w:val="40"/>
                <w:szCs w:val="24"/>
                <w:lang w:eastAsia="pl-PL" w:bidi="pl-PL"/>
              </w:rPr>
            </w:pPr>
            <w:r w:rsidRPr="007158DF">
              <w:rPr>
                <w:rFonts w:ascii="Calibri" w:eastAsia="Arial Unicode MS" w:hAnsi="Calibri" w:cs="Calibri"/>
                <w:b/>
                <w:sz w:val="40"/>
                <w:szCs w:val="24"/>
                <w:lang w:eastAsia="pl-PL" w:bidi="pl-PL"/>
              </w:rPr>
              <w:t>WYKAZ ROBÓT BUDOWLANYCH</w:t>
            </w:r>
          </w:p>
        </w:tc>
      </w:tr>
    </w:tbl>
    <w:p w14:paraId="5A83112B" w14:textId="77777777" w:rsidR="007158DF" w:rsidRPr="007158DF" w:rsidRDefault="007158DF" w:rsidP="007158DF">
      <w:pPr>
        <w:widowControl w:val="0"/>
        <w:suppressAutoHyphens/>
        <w:spacing w:after="120" w:line="240" w:lineRule="auto"/>
        <w:jc w:val="both"/>
        <w:rPr>
          <w:rFonts w:ascii="Arial" w:eastAsia="Times New Roman" w:hAnsi="Arial" w:cs="Arial"/>
          <w:sz w:val="20"/>
          <w:szCs w:val="20"/>
          <w:lang w:eastAsia="pl-PL"/>
        </w:rPr>
      </w:pPr>
    </w:p>
    <w:p w14:paraId="713675AF" w14:textId="464F3678" w:rsidR="007158DF" w:rsidRPr="007158DF" w:rsidRDefault="007158DF" w:rsidP="007158DF">
      <w:pPr>
        <w:widowControl w:val="0"/>
        <w:suppressAutoHyphens/>
        <w:spacing w:after="120" w:line="240" w:lineRule="auto"/>
        <w:jc w:val="both"/>
        <w:rPr>
          <w:rFonts w:ascii="Arial" w:eastAsia="Andale Sans UI" w:hAnsi="Arial" w:cs="Arial"/>
          <w:color w:val="000000"/>
          <w:sz w:val="20"/>
          <w:szCs w:val="20"/>
        </w:rPr>
      </w:pPr>
      <w:r w:rsidRPr="007158DF">
        <w:rPr>
          <w:rFonts w:ascii="Arial" w:eastAsia="Times New Roman" w:hAnsi="Arial" w:cs="Arial"/>
          <w:sz w:val="20"/>
          <w:szCs w:val="20"/>
          <w:lang w:eastAsia="pl-PL"/>
        </w:rPr>
        <w:t xml:space="preserve">Na potrzeby postępowania o udzielenie zamówienia publicznego </w:t>
      </w:r>
      <w:proofErr w:type="spellStart"/>
      <w:r w:rsidRPr="007158DF">
        <w:rPr>
          <w:rFonts w:ascii="Arial" w:eastAsia="Times New Roman" w:hAnsi="Arial" w:cs="Arial"/>
          <w:sz w:val="20"/>
          <w:szCs w:val="20"/>
          <w:lang w:eastAsia="pl-PL"/>
        </w:rPr>
        <w:t>pn</w:t>
      </w:r>
      <w:proofErr w:type="spellEnd"/>
      <w:r w:rsidRPr="007158DF">
        <w:rPr>
          <w:rFonts w:ascii="Arial" w:eastAsia="Times New Roman" w:hAnsi="Arial" w:cs="Arial"/>
          <w:sz w:val="20"/>
          <w:szCs w:val="20"/>
          <w:lang w:eastAsia="pl-PL"/>
        </w:rPr>
        <w:t>.</w:t>
      </w:r>
      <w:r w:rsidRPr="007158DF">
        <w:rPr>
          <w:rFonts w:ascii="Arial" w:eastAsia="Times New Roman" w:hAnsi="Arial" w:cs="Arial"/>
          <w:bCs/>
          <w:sz w:val="20"/>
          <w:szCs w:val="20"/>
        </w:rPr>
        <w:t>„</w:t>
      </w:r>
      <w:r>
        <w:rPr>
          <w:rFonts w:ascii="Arial" w:eastAsia="Times New Roman" w:hAnsi="Arial" w:cs="Arial"/>
          <w:bCs/>
          <w:sz w:val="20"/>
          <w:szCs w:val="20"/>
        </w:rPr>
        <w:t xml:space="preserve">Przebudowa </w:t>
      </w:r>
      <w:r w:rsidR="004205E6">
        <w:rPr>
          <w:rFonts w:ascii="Arial" w:eastAsia="Times New Roman" w:hAnsi="Arial" w:cs="Arial"/>
          <w:bCs/>
          <w:sz w:val="20"/>
          <w:szCs w:val="20"/>
        </w:rPr>
        <w:t>w części drogi powiatowej nr 1405F ul. Długa w m. Janczewo, gmina Santok w formule zaprojektuj i wybuduj</w:t>
      </w:r>
      <w:r w:rsidRPr="007158DF">
        <w:rPr>
          <w:rFonts w:ascii="Arial" w:eastAsia="Andale Sans UI" w:hAnsi="Arial" w:cs="Arial"/>
          <w:bCs/>
          <w:sz w:val="20"/>
          <w:szCs w:val="20"/>
        </w:rPr>
        <w:t xml:space="preserve">” </w:t>
      </w:r>
      <w:r w:rsidRPr="007158DF">
        <w:rPr>
          <w:rFonts w:ascii="Arial" w:eastAsia="Times New Roman" w:hAnsi="Arial" w:cs="Arial"/>
          <w:bCs/>
          <w:sz w:val="20"/>
          <w:szCs w:val="20"/>
          <w:lang w:eastAsia="pl-PL"/>
        </w:rPr>
        <w:t>oświadczam,  że wykonawca zrealizował w okresie ostatnich 5 lat przed upływem terminu składania</w:t>
      </w:r>
      <w:r w:rsidRPr="007158DF">
        <w:rPr>
          <w:rFonts w:ascii="Arial" w:eastAsia="Times New Roman" w:hAnsi="Arial" w:cs="Arial"/>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7158DF" w:rsidRPr="007158DF" w14:paraId="45C987E9" w14:textId="77777777" w:rsidTr="003348E7">
        <w:tc>
          <w:tcPr>
            <w:tcW w:w="520" w:type="dxa"/>
            <w:shd w:val="clear" w:color="auto" w:fill="F2F2F2"/>
            <w:vAlign w:val="center"/>
          </w:tcPr>
          <w:p w14:paraId="514DBD53"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Arial Unicode MS" w:eastAsia="Arial Unicode MS" w:hAnsi="Arial Unicode MS" w:cs="Arial Unicode MS"/>
                <w:b/>
                <w:sz w:val="16"/>
                <w:szCs w:val="16"/>
                <w:lang w:eastAsia="pl-PL" w:bidi="pl-PL"/>
              </w:rPr>
              <w:t>Lp.</w:t>
            </w:r>
          </w:p>
        </w:tc>
        <w:tc>
          <w:tcPr>
            <w:tcW w:w="1459" w:type="dxa"/>
            <w:shd w:val="clear" w:color="auto" w:fill="F2F2F2"/>
            <w:vAlign w:val="center"/>
          </w:tcPr>
          <w:p w14:paraId="2E64F1A5"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Podmiot na rzecz którego roboty budowlane zostały wykonane</w:t>
            </w:r>
          </w:p>
          <w:p w14:paraId="71970E45"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i/>
                <w:sz w:val="16"/>
                <w:szCs w:val="24"/>
                <w:lang w:eastAsia="pl-PL" w:bidi="pl-PL"/>
              </w:rPr>
              <w:t>(wpisać nazwę i adres)</w:t>
            </w:r>
          </w:p>
        </w:tc>
        <w:tc>
          <w:tcPr>
            <w:tcW w:w="1549" w:type="dxa"/>
            <w:shd w:val="clear" w:color="auto" w:fill="F2F2F2"/>
            <w:vAlign w:val="center"/>
          </w:tcPr>
          <w:p w14:paraId="4B0B6A45"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w:b/>
                <w:sz w:val="16"/>
                <w:szCs w:val="24"/>
                <w:lang w:eastAsia="pl-PL" w:bidi="pl-PL"/>
              </w:rPr>
              <w:t>Nazwa zadania/miejsce wykonania</w:t>
            </w:r>
          </w:p>
        </w:tc>
        <w:tc>
          <w:tcPr>
            <w:tcW w:w="1476" w:type="dxa"/>
            <w:shd w:val="clear" w:color="auto" w:fill="F2F2F2"/>
            <w:vAlign w:val="center"/>
          </w:tcPr>
          <w:p w14:paraId="0FF8C6FD" w14:textId="77777777" w:rsidR="007158DF" w:rsidRPr="007158DF" w:rsidRDefault="007158DF" w:rsidP="007158DF">
            <w:pPr>
              <w:widowControl w:val="0"/>
              <w:spacing w:after="0" w:line="240" w:lineRule="auto"/>
              <w:jc w:val="center"/>
              <w:rPr>
                <w:rFonts w:ascii="Calibri" w:eastAsia="Arial Unicode MS" w:hAnsi="Calibri" w:cs="Arial"/>
                <w:b/>
                <w:spacing w:val="-2"/>
                <w:sz w:val="16"/>
                <w:szCs w:val="24"/>
                <w:lang w:eastAsia="pl-PL" w:bidi="pl-PL"/>
              </w:rPr>
            </w:pPr>
            <w:r w:rsidRPr="007158DF">
              <w:rPr>
                <w:rFonts w:ascii="Calibri" w:eastAsia="Arial Unicode MS" w:hAnsi="Calibri" w:cs="Arial"/>
                <w:b/>
                <w:sz w:val="16"/>
                <w:szCs w:val="24"/>
                <w:lang w:eastAsia="pl-PL" w:bidi="pl-PL"/>
              </w:rPr>
              <w:t xml:space="preserve">Data </w:t>
            </w:r>
            <w:r w:rsidRPr="007158DF">
              <w:rPr>
                <w:rFonts w:ascii="Calibri" w:eastAsia="Arial Unicode MS" w:hAnsi="Calibri" w:cs="Arial"/>
                <w:b/>
                <w:spacing w:val="-2"/>
                <w:sz w:val="16"/>
                <w:szCs w:val="24"/>
                <w:lang w:eastAsia="pl-PL" w:bidi="pl-PL"/>
              </w:rPr>
              <w:t>wykonania (zakończenia)</w:t>
            </w:r>
          </w:p>
          <w:p w14:paraId="55F69D4B"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w:i/>
                <w:sz w:val="16"/>
                <w:szCs w:val="24"/>
                <w:lang w:eastAsia="pl-PL" w:bidi="pl-PL"/>
              </w:rPr>
              <w:t>(dzień/miesiąc/rok)</w:t>
            </w:r>
          </w:p>
        </w:tc>
        <w:tc>
          <w:tcPr>
            <w:tcW w:w="1623" w:type="dxa"/>
            <w:shd w:val="clear" w:color="auto" w:fill="F2F2F2"/>
            <w:vAlign w:val="center"/>
          </w:tcPr>
          <w:p w14:paraId="70FD27BA"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Rodzaj robót budowlanych</w:t>
            </w:r>
          </w:p>
          <w:p w14:paraId="3AE9F079"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b/>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7158DF">
              <w:rPr>
                <w:rFonts w:ascii="Calibri" w:eastAsia="Arial Unicode MS" w:hAnsi="Calibri" w:cs="Arial Unicode MS"/>
                <w:b/>
                <w:i/>
                <w:iCs/>
                <w:sz w:val="16"/>
                <w:szCs w:val="24"/>
                <w:lang w:eastAsia="pl-PL" w:bidi="pl-PL"/>
              </w:rPr>
              <w:t xml:space="preserve">w rozdz. XI, pkt.1, ppkt4, </w:t>
            </w:r>
            <w:proofErr w:type="spellStart"/>
            <w:r w:rsidRPr="007158DF">
              <w:rPr>
                <w:rFonts w:ascii="Calibri" w:eastAsia="Arial Unicode MS" w:hAnsi="Calibri" w:cs="Arial Unicode MS"/>
                <w:b/>
                <w:i/>
                <w:iCs/>
                <w:sz w:val="16"/>
                <w:szCs w:val="24"/>
                <w:lang w:eastAsia="pl-PL" w:bidi="pl-PL"/>
              </w:rPr>
              <w:t>lit.a</w:t>
            </w:r>
            <w:proofErr w:type="spellEnd"/>
            <w:r w:rsidRPr="007158DF">
              <w:rPr>
                <w:rFonts w:ascii="Calibri" w:eastAsia="Arial Unicode MS" w:hAnsi="Calibri" w:cs="Arial Unicode MS"/>
                <w:b/>
                <w:i/>
                <w:iCs/>
                <w:sz w:val="16"/>
                <w:szCs w:val="24"/>
                <w:lang w:eastAsia="pl-PL" w:bidi="pl-PL"/>
              </w:rPr>
              <w:t>) ) SWZ]</w:t>
            </w:r>
          </w:p>
        </w:tc>
        <w:tc>
          <w:tcPr>
            <w:tcW w:w="1302" w:type="dxa"/>
            <w:shd w:val="clear" w:color="auto" w:fill="F2F2F2"/>
            <w:vAlign w:val="center"/>
          </w:tcPr>
          <w:p w14:paraId="3BBB2CFF" w14:textId="77777777" w:rsidR="007158DF" w:rsidRPr="007158DF" w:rsidRDefault="007158DF" w:rsidP="007158DF">
            <w:pPr>
              <w:widowControl w:val="0"/>
              <w:spacing w:after="0" w:line="240" w:lineRule="auto"/>
              <w:ind w:right="-45"/>
              <w:jc w:val="center"/>
              <w:rPr>
                <w:rFonts w:ascii="Calibri" w:eastAsia="Arial Unicode MS" w:hAnsi="Calibri" w:cs="Arial"/>
                <w:b/>
                <w:sz w:val="16"/>
                <w:szCs w:val="24"/>
                <w:lang w:eastAsia="pl-PL" w:bidi="pl-PL"/>
              </w:rPr>
            </w:pPr>
            <w:r w:rsidRPr="007158DF">
              <w:rPr>
                <w:rFonts w:ascii="Calibri" w:eastAsia="Arial Unicode MS" w:hAnsi="Calibri" w:cs="Arial"/>
                <w:b/>
                <w:sz w:val="16"/>
                <w:szCs w:val="24"/>
                <w:lang w:eastAsia="pl-PL" w:bidi="pl-PL"/>
              </w:rPr>
              <w:t>Dowód/dowody należytego wykonania robót budowlanych</w:t>
            </w:r>
          </w:p>
          <w:p w14:paraId="16BA00B7" w14:textId="77777777" w:rsidR="007158DF" w:rsidRPr="007158DF" w:rsidRDefault="007158DF" w:rsidP="007158DF">
            <w:pPr>
              <w:widowControl w:val="0"/>
              <w:spacing w:after="0" w:line="240" w:lineRule="auto"/>
              <w:ind w:right="-45"/>
              <w:jc w:val="center"/>
              <w:rPr>
                <w:rFonts w:ascii="Calibri" w:eastAsia="Arial Unicode MS" w:hAnsi="Calibri" w:cs="Arial"/>
                <w:sz w:val="16"/>
                <w:szCs w:val="24"/>
                <w:lang w:eastAsia="pl-PL" w:bidi="pl-PL"/>
              </w:rPr>
            </w:pPr>
            <w:r w:rsidRPr="007158DF">
              <w:rPr>
                <w:rFonts w:ascii="Calibri" w:eastAsia="Arial Unicode MS" w:hAnsi="Calibri" w:cs="Arial"/>
                <w:sz w:val="16"/>
                <w:szCs w:val="24"/>
                <w:lang w:eastAsia="pl-PL" w:bidi="pl-PL"/>
              </w:rPr>
              <w:t>stanowi</w:t>
            </w:r>
          </w:p>
          <w:p w14:paraId="78BA2A4B" w14:textId="77777777" w:rsidR="007158DF" w:rsidRPr="007158DF" w:rsidRDefault="007158DF" w:rsidP="007158DF">
            <w:pPr>
              <w:widowControl w:val="0"/>
              <w:spacing w:after="0" w:line="240" w:lineRule="auto"/>
              <w:jc w:val="center"/>
              <w:rPr>
                <w:rFonts w:ascii="Calibri" w:eastAsia="Arial Unicode MS" w:hAnsi="Calibri" w:cs="Arial"/>
                <w:sz w:val="16"/>
                <w:szCs w:val="24"/>
                <w:lang w:eastAsia="pl-PL" w:bidi="pl-PL"/>
              </w:rPr>
            </w:pPr>
            <w:r w:rsidRPr="007158DF">
              <w:rPr>
                <w:rFonts w:ascii="Calibri" w:eastAsia="Arial Unicode MS" w:hAnsi="Calibri" w:cs="Arial"/>
                <w:sz w:val="16"/>
                <w:szCs w:val="24"/>
                <w:lang w:eastAsia="pl-PL" w:bidi="pl-PL"/>
              </w:rPr>
              <w:t xml:space="preserve">załącznik </w:t>
            </w:r>
          </w:p>
          <w:p w14:paraId="18F579D5" w14:textId="77777777" w:rsidR="007158DF" w:rsidRPr="007158DF" w:rsidRDefault="007158DF" w:rsidP="007158DF">
            <w:pPr>
              <w:widowControl w:val="0"/>
              <w:spacing w:after="0" w:line="240" w:lineRule="auto"/>
              <w:jc w:val="center"/>
              <w:rPr>
                <w:rFonts w:ascii="Calibri" w:eastAsia="Arial Unicode MS" w:hAnsi="Calibri" w:cs="Arial Unicode MS"/>
                <w:i/>
                <w:sz w:val="16"/>
                <w:szCs w:val="24"/>
                <w:lang w:eastAsia="pl-PL" w:bidi="pl-PL"/>
              </w:rPr>
            </w:pPr>
            <w:r w:rsidRPr="007158DF">
              <w:rPr>
                <w:rFonts w:ascii="Calibri" w:eastAsia="Arial Unicode MS" w:hAnsi="Calibri" w:cs="Arial"/>
                <w:sz w:val="16"/>
                <w:szCs w:val="24"/>
                <w:lang w:eastAsia="pl-PL" w:bidi="pl-PL"/>
              </w:rPr>
              <w:t>Nr ………...</w:t>
            </w:r>
          </w:p>
          <w:p w14:paraId="1C4F9A27"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i/>
                <w:sz w:val="16"/>
                <w:szCs w:val="24"/>
                <w:lang w:eastAsia="pl-PL" w:bidi="pl-PL"/>
              </w:rPr>
              <w:t>(wpisać odpowiedni numer)</w:t>
            </w:r>
          </w:p>
        </w:tc>
        <w:tc>
          <w:tcPr>
            <w:tcW w:w="1554" w:type="dxa"/>
            <w:shd w:val="clear" w:color="auto" w:fill="F2F2F2"/>
            <w:vAlign w:val="center"/>
          </w:tcPr>
          <w:p w14:paraId="34D97F5E" w14:textId="77777777" w:rsidR="007158DF" w:rsidRPr="007158DF" w:rsidRDefault="007158DF" w:rsidP="007158DF">
            <w:pPr>
              <w:widowControl w:val="0"/>
              <w:spacing w:after="0" w:line="240" w:lineRule="auto"/>
              <w:jc w:val="center"/>
              <w:rPr>
                <w:rFonts w:ascii="Calibri" w:eastAsia="Arial Unicode MS" w:hAnsi="Calibri" w:cs="Arial Unicode MS"/>
                <w:b/>
                <w:sz w:val="16"/>
                <w:szCs w:val="24"/>
                <w:lang w:eastAsia="pl-PL" w:bidi="pl-PL"/>
              </w:rPr>
            </w:pPr>
            <w:r w:rsidRPr="007158DF">
              <w:rPr>
                <w:rFonts w:ascii="Calibri" w:eastAsia="Arial Unicode MS" w:hAnsi="Calibri" w:cs="Arial Unicode MS"/>
                <w:b/>
                <w:sz w:val="16"/>
                <w:szCs w:val="24"/>
                <w:lang w:eastAsia="pl-PL" w:bidi="pl-PL"/>
              </w:rPr>
              <w:t>Podmiot, który wykonał roboty budowlane</w:t>
            </w:r>
          </w:p>
          <w:p w14:paraId="16F811A4" w14:textId="77777777" w:rsidR="007158DF" w:rsidRPr="007158DF" w:rsidRDefault="007158DF" w:rsidP="007158DF">
            <w:pPr>
              <w:widowControl w:val="0"/>
              <w:spacing w:after="0" w:line="240" w:lineRule="auto"/>
              <w:jc w:val="center"/>
              <w:rPr>
                <w:rFonts w:ascii="Arial Unicode MS" w:eastAsia="Arial Unicode MS" w:hAnsi="Arial Unicode MS" w:cs="Arial Unicode MS"/>
                <w:b/>
                <w:sz w:val="16"/>
                <w:szCs w:val="16"/>
                <w:lang w:eastAsia="pl-PL" w:bidi="pl-PL"/>
              </w:rPr>
            </w:pPr>
            <w:r w:rsidRPr="007158DF">
              <w:rPr>
                <w:rFonts w:ascii="Calibri" w:eastAsia="Arial Unicode MS" w:hAnsi="Calibri" w:cs="Arial Unicode MS"/>
                <w:b/>
                <w:sz w:val="16"/>
                <w:szCs w:val="24"/>
                <w:lang w:eastAsia="pl-PL" w:bidi="pl-PL"/>
              </w:rPr>
              <w:t>(Wykonawca/ Podmiot udostępniający swoje zasoby)</w:t>
            </w:r>
          </w:p>
        </w:tc>
      </w:tr>
      <w:tr w:rsidR="007158DF" w:rsidRPr="007158DF" w14:paraId="2204F97F" w14:textId="77777777" w:rsidTr="003348E7">
        <w:tc>
          <w:tcPr>
            <w:tcW w:w="520" w:type="dxa"/>
          </w:tcPr>
          <w:p w14:paraId="5F6FCC7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5F049EE4"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4F50759B"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5CBCA0E9"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4B75F02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068BA68C"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 xml:space="preserve">załącznik </w:t>
            </w:r>
          </w:p>
          <w:p w14:paraId="3681052D"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Nr ………</w:t>
            </w:r>
          </w:p>
        </w:tc>
        <w:tc>
          <w:tcPr>
            <w:tcW w:w="1554" w:type="dxa"/>
          </w:tcPr>
          <w:p w14:paraId="0EB071A8"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r>
      <w:tr w:rsidR="007158DF" w:rsidRPr="007158DF" w14:paraId="69014937" w14:textId="77777777" w:rsidTr="003348E7">
        <w:tc>
          <w:tcPr>
            <w:tcW w:w="520" w:type="dxa"/>
          </w:tcPr>
          <w:p w14:paraId="33E4513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59" w:type="dxa"/>
          </w:tcPr>
          <w:p w14:paraId="590C3073"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549" w:type="dxa"/>
          </w:tcPr>
          <w:p w14:paraId="43AB8F9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476" w:type="dxa"/>
          </w:tcPr>
          <w:p w14:paraId="27B01EDF"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623" w:type="dxa"/>
          </w:tcPr>
          <w:p w14:paraId="2A9D1F63"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c>
          <w:tcPr>
            <w:tcW w:w="1302" w:type="dxa"/>
          </w:tcPr>
          <w:p w14:paraId="68C9F2A7"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 xml:space="preserve">załącznik </w:t>
            </w:r>
          </w:p>
          <w:p w14:paraId="266EDAC5"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0"/>
                <w:szCs w:val="20"/>
                <w:lang w:eastAsia="pl-PL" w:bidi="pl-PL"/>
              </w:rPr>
            </w:pPr>
            <w:r w:rsidRPr="007158DF">
              <w:rPr>
                <w:rFonts w:ascii="Arial Unicode MS" w:eastAsia="Arial Unicode MS" w:hAnsi="Arial Unicode MS" w:cs="Arial Unicode MS"/>
                <w:sz w:val="20"/>
                <w:szCs w:val="20"/>
                <w:lang w:eastAsia="pl-PL" w:bidi="pl-PL"/>
              </w:rPr>
              <w:t>Nr ………</w:t>
            </w:r>
          </w:p>
        </w:tc>
        <w:tc>
          <w:tcPr>
            <w:tcW w:w="1554" w:type="dxa"/>
          </w:tcPr>
          <w:p w14:paraId="05CB72D7" w14:textId="77777777" w:rsidR="007158DF" w:rsidRPr="007158DF" w:rsidRDefault="007158DF" w:rsidP="007158DF">
            <w:pPr>
              <w:widowControl w:val="0"/>
              <w:spacing w:after="0" w:line="240" w:lineRule="auto"/>
              <w:jc w:val="both"/>
              <w:rPr>
                <w:rFonts w:ascii="Arial Unicode MS" w:eastAsia="Arial Unicode MS" w:hAnsi="Arial Unicode MS" w:cs="Arial Unicode MS"/>
                <w:sz w:val="24"/>
                <w:szCs w:val="24"/>
                <w:lang w:eastAsia="pl-PL" w:bidi="pl-PL"/>
              </w:rPr>
            </w:pPr>
          </w:p>
        </w:tc>
      </w:tr>
    </w:tbl>
    <w:p w14:paraId="3CE03617" w14:textId="77777777" w:rsidR="007158DF" w:rsidRPr="007158DF" w:rsidRDefault="007158DF" w:rsidP="007158DF">
      <w:pPr>
        <w:spacing w:after="0" w:line="240" w:lineRule="auto"/>
        <w:jc w:val="both"/>
        <w:rPr>
          <w:rFonts w:ascii="Times New Roman" w:eastAsia="Times New Roman" w:hAnsi="Times New Roman" w:cs="Times New Roman"/>
          <w:sz w:val="24"/>
          <w:szCs w:val="24"/>
          <w:lang w:eastAsia="pl-PL"/>
        </w:rPr>
      </w:pPr>
    </w:p>
    <w:p w14:paraId="0087F48A" w14:textId="77777777" w:rsidR="007158DF" w:rsidRPr="007158DF" w:rsidRDefault="007158DF" w:rsidP="007158DF">
      <w:pPr>
        <w:spacing w:after="0" w:line="240" w:lineRule="auto"/>
        <w:jc w:val="both"/>
        <w:rPr>
          <w:rFonts w:ascii="Times New Roman" w:eastAsia="Times New Roman" w:hAnsi="Times New Roman" w:cs="Times New Roman"/>
          <w:sz w:val="24"/>
          <w:szCs w:val="24"/>
        </w:rPr>
      </w:pPr>
      <w:r w:rsidRPr="007158DF">
        <w:rPr>
          <w:rFonts w:ascii="Times New Roman" w:eastAsia="Times New Roman" w:hAnsi="Times New Roman" w:cs="Times New Roman"/>
          <w:sz w:val="24"/>
          <w:szCs w:val="24"/>
        </w:rPr>
        <w:t>…………….……., ………..  r.</w:t>
      </w:r>
    </w:p>
    <w:p w14:paraId="7ABCFFFC" w14:textId="77777777" w:rsidR="007158DF" w:rsidRPr="007158DF" w:rsidRDefault="007158DF" w:rsidP="007158DF">
      <w:pPr>
        <w:spacing w:after="0" w:line="240" w:lineRule="auto"/>
        <w:jc w:val="both"/>
        <w:rPr>
          <w:rFonts w:ascii="Times New Roman" w:eastAsia="Times New Roman" w:hAnsi="Times New Roman" w:cs="Times New Roman"/>
          <w:sz w:val="24"/>
          <w:szCs w:val="24"/>
        </w:rPr>
      </w:pPr>
      <w:r w:rsidRPr="007158DF">
        <w:rPr>
          <w:rFonts w:ascii="Times New Roman" w:eastAsia="Times New Roman" w:hAnsi="Times New Roman" w:cs="Times New Roman"/>
          <w:sz w:val="18"/>
          <w:szCs w:val="18"/>
        </w:rPr>
        <w:t xml:space="preserve">(miejscowość, data)                       </w:t>
      </w:r>
    </w:p>
    <w:p w14:paraId="3FB56D0B"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p>
    <w:p w14:paraId="2E25262C"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7158D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2364464" w14:textId="77777777" w:rsidR="007158DF" w:rsidRPr="007158DF" w:rsidRDefault="007158DF" w:rsidP="007158DF">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7158DF">
        <w:rPr>
          <w:rFonts w:ascii="Cambria" w:eastAsia="Arial" w:hAnsi="Cambria" w:cs="Open Sans"/>
          <w:b/>
          <w:i/>
          <w:color w:val="FF0000"/>
          <w:kern w:val="2"/>
          <w:sz w:val="18"/>
          <w:szCs w:val="18"/>
          <w:lang w:eastAsia="zh-CN" w:bidi="hi-IN"/>
        </w:rPr>
        <w:t>Zamawiający zaleca zapisanie dokumentu w formacie PDF.</w:t>
      </w:r>
    </w:p>
    <w:p w14:paraId="56EAAB6F" w14:textId="77777777" w:rsidR="007158DF" w:rsidRPr="007158DF" w:rsidRDefault="007158DF" w:rsidP="007158DF">
      <w:pPr>
        <w:widowControl w:val="0"/>
        <w:suppressAutoHyphens/>
        <w:spacing w:after="0" w:line="240" w:lineRule="auto"/>
        <w:jc w:val="right"/>
        <w:textAlignment w:val="baseline"/>
        <w:rPr>
          <w:rFonts w:ascii="Cambria" w:eastAsia="Andale Sans UI" w:hAnsi="Cambria" w:cs="Arial"/>
          <w:kern w:val="2"/>
          <w:sz w:val="20"/>
          <w:szCs w:val="20"/>
        </w:rPr>
      </w:pPr>
    </w:p>
    <w:p w14:paraId="03BFABE0" w14:textId="77777777" w:rsidR="007158DF" w:rsidRPr="007158DF" w:rsidRDefault="007158DF" w:rsidP="007158DF">
      <w:pPr>
        <w:widowControl w:val="0"/>
        <w:suppressAutoHyphens/>
        <w:spacing w:after="0" w:line="240" w:lineRule="auto"/>
        <w:jc w:val="right"/>
        <w:textAlignment w:val="baseline"/>
        <w:rPr>
          <w:rFonts w:ascii="Cambria" w:eastAsia="Andale Sans UI" w:hAnsi="Cambria" w:cs="Arial"/>
          <w:kern w:val="2"/>
          <w:sz w:val="20"/>
          <w:szCs w:val="20"/>
        </w:rPr>
      </w:pPr>
    </w:p>
    <w:p w14:paraId="6B316F16" w14:textId="77777777" w:rsidR="007158DF" w:rsidRPr="007158DF" w:rsidRDefault="007158DF" w:rsidP="007158DF">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7158DF">
        <w:rPr>
          <w:rFonts w:ascii="Arial" w:eastAsia="Times New Roman" w:hAnsi="Arial" w:cs="Arial"/>
          <w:b/>
          <w:bCs/>
          <w:i/>
          <w:iCs/>
          <w:kern w:val="2"/>
          <w:sz w:val="20"/>
          <w:szCs w:val="20"/>
          <w:u w:val="single"/>
          <w:lang w:eastAsia="pl-PL"/>
        </w:rPr>
        <w:t xml:space="preserve">Niniejszy formularz składa tylko Wykonawca wezwany przez Zamawiającego. </w:t>
      </w:r>
    </w:p>
    <w:p w14:paraId="627FA077" w14:textId="77777777" w:rsidR="007158DF" w:rsidRPr="007158DF" w:rsidRDefault="007158DF" w:rsidP="007158DF">
      <w:pPr>
        <w:spacing w:after="0"/>
        <w:contextualSpacing/>
        <w:jc w:val="both"/>
        <w:outlineLvl w:val="0"/>
        <w:rPr>
          <w:rFonts w:ascii="Cambria" w:eastAsia="Andale Sans UI" w:hAnsi="Cambria" w:cs="Arial"/>
          <w:b/>
          <w:bCs/>
          <w:noProof/>
          <w:kern w:val="2"/>
          <w:sz w:val="20"/>
          <w:szCs w:val="20"/>
          <w:lang w:eastAsia="pl-PL" w:bidi="hi-IN"/>
        </w:rPr>
      </w:pPr>
    </w:p>
    <w:p w14:paraId="553BF0A3" w14:textId="77777777" w:rsidR="007158DF" w:rsidRPr="007158DF" w:rsidRDefault="007158DF" w:rsidP="007158DF">
      <w:pPr>
        <w:tabs>
          <w:tab w:val="left" w:pos="567"/>
        </w:tabs>
        <w:suppressAutoHyphens/>
        <w:spacing w:after="0" w:line="240" w:lineRule="auto"/>
        <w:jc w:val="right"/>
        <w:textAlignment w:val="baseline"/>
        <w:rPr>
          <w:rFonts w:ascii="Cambria" w:eastAsia="Andale Sans UI" w:hAnsi="Cambria" w:cs="Arial"/>
          <w:b/>
          <w:bCs/>
          <w:kern w:val="2"/>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p>
    <w:p w14:paraId="48449D11" w14:textId="0700893A" w:rsidR="007158DF" w:rsidRPr="001A6C5A" w:rsidRDefault="007158DF" w:rsidP="007158DF">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lastRenderedPageBreak/>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0B4A7C95" w14:textId="77777777" w:rsidR="007158DF" w:rsidRPr="001A6C5A" w:rsidRDefault="007158DF" w:rsidP="007158DF">
      <w:pPr>
        <w:widowControl w:val="0"/>
        <w:spacing w:after="0" w:line="240" w:lineRule="auto"/>
        <w:jc w:val="both"/>
        <w:textAlignment w:val="baseline"/>
        <w:rPr>
          <w:rFonts w:ascii="Cambria" w:eastAsia="Andale Sans UI" w:hAnsi="Cambria" w:cs="Arial"/>
          <w:kern w:val="2"/>
          <w:sz w:val="20"/>
          <w:szCs w:val="20"/>
          <w:lang w:eastAsia="pl-PL" w:bidi="hi-IN"/>
        </w:rPr>
      </w:pPr>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1FEBB1AE"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sidR="007158DF">
        <w:rPr>
          <w:rFonts w:ascii="Cambria" w:eastAsia="Andale Sans UI" w:hAnsi="Cambria" w:cs="Arial"/>
          <w:bCs/>
        </w:rPr>
        <w:t xml:space="preserve">Przebudowa </w:t>
      </w:r>
      <w:r w:rsidR="004205E6">
        <w:rPr>
          <w:rFonts w:ascii="Cambria" w:eastAsia="Andale Sans UI" w:hAnsi="Cambria" w:cs="Arial"/>
          <w:bCs/>
        </w:rPr>
        <w:t xml:space="preserve">w części </w:t>
      </w:r>
      <w:r w:rsidR="007158DF">
        <w:rPr>
          <w:rFonts w:ascii="Cambria" w:eastAsia="Andale Sans UI" w:hAnsi="Cambria" w:cs="Arial"/>
          <w:bCs/>
        </w:rPr>
        <w:t xml:space="preserve">drogi </w:t>
      </w:r>
      <w:r w:rsidR="004205E6">
        <w:rPr>
          <w:rFonts w:ascii="Cambria" w:eastAsia="Andale Sans UI" w:hAnsi="Cambria" w:cs="Arial"/>
          <w:bCs/>
        </w:rPr>
        <w:t>powiatowej nr 1405F ul. Długa w m. Janczewo, gmina Santok w formule zaprojektuj i wybuduj</w:t>
      </w:r>
      <w:r w:rsidR="00243D29">
        <w:rPr>
          <w:rFonts w:ascii="Cambria" w:eastAsia="Andale Sans UI" w:hAnsi="Cambria" w:cs="Arial"/>
          <w:bCs/>
        </w:rPr>
        <w:t xml:space="preserve">”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r w:rsidR="004205E6" w:rsidRPr="00D079A0" w14:paraId="1AFA0FA4" w14:textId="77777777" w:rsidTr="001C1EED">
        <w:trPr>
          <w:trHeight w:val="1645"/>
        </w:trPr>
        <w:tc>
          <w:tcPr>
            <w:tcW w:w="1503" w:type="dxa"/>
            <w:vAlign w:val="center"/>
          </w:tcPr>
          <w:p w14:paraId="2FB46F46" w14:textId="77777777" w:rsidR="004205E6" w:rsidRPr="00D079A0" w:rsidRDefault="004205E6" w:rsidP="004205E6">
            <w:pPr>
              <w:jc w:val="both"/>
              <w:rPr>
                <w:rFonts w:ascii="Calibri" w:eastAsia="Times New Roman" w:hAnsi="Calibri" w:cs="Calibri"/>
                <w:b/>
              </w:rPr>
            </w:pPr>
          </w:p>
        </w:tc>
        <w:tc>
          <w:tcPr>
            <w:tcW w:w="2121" w:type="dxa"/>
            <w:vAlign w:val="center"/>
          </w:tcPr>
          <w:p w14:paraId="381D8B54" w14:textId="44163DEA" w:rsidR="004205E6" w:rsidRPr="004205E6" w:rsidRDefault="004205E6" w:rsidP="004205E6">
            <w:pPr>
              <w:tabs>
                <w:tab w:val="left" w:pos="426"/>
              </w:tabs>
              <w:spacing w:after="200"/>
              <w:contextualSpacing/>
              <w:jc w:val="both"/>
              <w:rPr>
                <w:rFonts w:ascii="Cambria" w:eastAsia="SimSun" w:hAnsi="Cambria" w:cs="F"/>
                <w:b/>
                <w:bCs/>
                <w:kern w:val="3"/>
                <w:sz w:val="18"/>
                <w:szCs w:val="18"/>
              </w:rPr>
            </w:pPr>
            <w:r w:rsidRPr="004205E6">
              <w:rPr>
                <w:rFonts w:ascii="Cambria" w:eastAsia="Calibri" w:hAnsi="Cambria" w:cs="Arial"/>
                <w:b/>
                <w:bCs/>
                <w:sz w:val="18"/>
                <w:szCs w:val="18"/>
              </w:rPr>
              <w:t>Projektant</w:t>
            </w:r>
            <w:r>
              <w:rPr>
                <w:rFonts w:ascii="Cambria" w:eastAsia="Calibri" w:hAnsi="Cambria" w:cs="Arial"/>
                <w:b/>
                <w:bCs/>
                <w:sz w:val="18"/>
                <w:szCs w:val="18"/>
              </w:rPr>
              <w:t> </w:t>
            </w:r>
            <w:r w:rsidRPr="004205E6">
              <w:rPr>
                <w:rFonts w:ascii="Cambria" w:eastAsia="Calibri" w:hAnsi="Cambria" w:cs="Arial"/>
                <w:b/>
                <w:bCs/>
                <w:sz w:val="18"/>
                <w:szCs w:val="18"/>
              </w:rPr>
              <w:t>w specjalności drogowej</w:t>
            </w:r>
          </w:p>
        </w:tc>
        <w:tc>
          <w:tcPr>
            <w:tcW w:w="4087" w:type="dxa"/>
            <w:vAlign w:val="center"/>
          </w:tcPr>
          <w:p w14:paraId="2C4B3D0F" w14:textId="77777777" w:rsidR="004205E6" w:rsidRPr="00D079A0" w:rsidRDefault="004205E6" w:rsidP="004205E6">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5D72345A" w14:textId="77777777" w:rsidR="004205E6" w:rsidRPr="00D079A0" w:rsidRDefault="004205E6" w:rsidP="004205E6">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014F3A9D" w14:textId="77777777" w:rsidR="004205E6" w:rsidRPr="00D079A0" w:rsidRDefault="004205E6" w:rsidP="004205E6">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57884B50" w14:textId="77777777" w:rsidR="004205E6" w:rsidRPr="00D079A0" w:rsidRDefault="004205E6" w:rsidP="004205E6">
            <w:pPr>
              <w:jc w:val="both"/>
              <w:rPr>
                <w:rFonts w:ascii="Calibri" w:eastAsia="Times New Roman" w:hAnsi="Calibri" w:cs="Calibri"/>
                <w:sz w:val="18"/>
                <w:szCs w:val="18"/>
              </w:rPr>
            </w:pPr>
            <w:r w:rsidRPr="00D079A0">
              <w:rPr>
                <w:rFonts w:ascii="Calibri" w:eastAsia="Times New Roman" w:hAnsi="Calibri" w:cs="Calibri"/>
                <w:sz w:val="18"/>
                <w:szCs w:val="18"/>
              </w:rPr>
              <w:t>…………………………………………………………………………..……</w:t>
            </w:r>
          </w:p>
          <w:p w14:paraId="22BE1156" w14:textId="77777777" w:rsidR="004205E6" w:rsidRPr="00D079A0" w:rsidRDefault="004205E6" w:rsidP="004205E6">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70ABC3F1" w14:textId="77777777" w:rsidR="004205E6" w:rsidRPr="00D079A0" w:rsidRDefault="004205E6" w:rsidP="004205E6">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076D727" w14:textId="77777777" w:rsidR="004205E6" w:rsidRPr="00D079A0" w:rsidRDefault="004205E6" w:rsidP="004205E6">
            <w:pPr>
              <w:rPr>
                <w:rFonts w:ascii="Calibri" w:eastAsia="Times New Roman" w:hAnsi="Calibri" w:cs="Calibri"/>
                <w:b/>
                <w:sz w:val="18"/>
                <w:szCs w:val="18"/>
              </w:rPr>
            </w:pPr>
          </w:p>
        </w:tc>
        <w:tc>
          <w:tcPr>
            <w:tcW w:w="1772" w:type="dxa"/>
            <w:vAlign w:val="center"/>
          </w:tcPr>
          <w:p w14:paraId="0888DB22" w14:textId="77777777" w:rsidR="004205E6" w:rsidRPr="00D079A0" w:rsidRDefault="004205E6" w:rsidP="004205E6">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4A28D181" w14:textId="054B4E18" w:rsidR="004205E6" w:rsidRPr="00D079A0" w:rsidRDefault="004205E6" w:rsidP="004205E6">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CA9B555"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p w14:paraId="36F6DB40" w14:textId="77777777" w:rsidR="007158DF" w:rsidRDefault="007158DF" w:rsidP="00D37F06">
      <w:pPr>
        <w:widowControl w:val="0"/>
        <w:suppressAutoHyphens/>
        <w:spacing w:after="0" w:line="240" w:lineRule="auto"/>
        <w:textAlignment w:val="baseline"/>
        <w:rPr>
          <w:rFonts w:ascii="Cambria" w:eastAsia="Andale Sans UI" w:hAnsi="Cambria" w:cs="Arial"/>
          <w:b/>
          <w:bCs/>
          <w:kern w:val="2"/>
          <w:sz w:val="20"/>
          <w:szCs w:val="20"/>
        </w:rPr>
      </w:pPr>
    </w:p>
    <w:bookmarkEnd w:id="17"/>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49D8C73C" w14:textId="655E2707" w:rsidR="001A6C5A" w:rsidRPr="001A6C5A" w:rsidRDefault="001A6C5A" w:rsidP="0099276D">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7158DF">
        <w:rPr>
          <w:rFonts w:ascii="Cambria" w:eastAsia="Andale Sans UI" w:hAnsi="Cambria" w:cs="Arial"/>
          <w:b/>
          <w:bCs/>
          <w:kern w:val="2"/>
          <w:sz w:val="20"/>
          <w:szCs w:val="20"/>
        </w:rPr>
        <w:t>6</w:t>
      </w:r>
      <w:r w:rsidRPr="001A6C5A">
        <w:rPr>
          <w:rFonts w:ascii="Cambria" w:eastAsia="Andale Sans UI" w:hAnsi="Cambria" w:cs="Arial"/>
          <w:b/>
          <w:bCs/>
          <w:kern w:val="2"/>
          <w:sz w:val="20"/>
          <w:szCs w:val="20"/>
        </w:rPr>
        <w:t xml:space="preserve"> do SWZ</w:t>
      </w: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631AB5BB"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w:t>
      </w:r>
      <w:r w:rsidR="007158DF">
        <w:rPr>
          <w:rFonts w:ascii="Cambria" w:eastAsia="Andale Sans UI" w:hAnsi="Cambria" w:cs="Arial"/>
          <w:b/>
          <w:bCs/>
          <w:kern w:val="3"/>
          <w:lang w:eastAsia="pl-PL" w:bidi="hi-IN"/>
        </w:rPr>
        <w:t xml:space="preserve">Przebudowa </w:t>
      </w:r>
      <w:r w:rsidR="004205E6">
        <w:rPr>
          <w:rFonts w:ascii="Cambria" w:eastAsia="Andale Sans UI" w:hAnsi="Cambria" w:cs="Arial"/>
          <w:b/>
          <w:bCs/>
          <w:kern w:val="3"/>
          <w:lang w:eastAsia="pl-PL" w:bidi="hi-IN"/>
        </w:rPr>
        <w:t xml:space="preserve">w części </w:t>
      </w:r>
      <w:r w:rsidR="007158DF">
        <w:rPr>
          <w:rFonts w:ascii="Cambria" w:eastAsia="Andale Sans UI" w:hAnsi="Cambria" w:cs="Arial"/>
          <w:b/>
          <w:bCs/>
          <w:kern w:val="3"/>
          <w:lang w:eastAsia="pl-PL" w:bidi="hi-IN"/>
        </w:rPr>
        <w:t xml:space="preserve">drogi </w:t>
      </w:r>
      <w:r w:rsidR="004205E6">
        <w:rPr>
          <w:rFonts w:ascii="Cambria" w:eastAsia="Andale Sans UI" w:hAnsi="Cambria" w:cs="Arial"/>
          <w:b/>
          <w:bCs/>
          <w:kern w:val="3"/>
          <w:lang w:eastAsia="pl-PL" w:bidi="hi-IN"/>
        </w:rPr>
        <w:t>powiatowej nr 1405 F ul. Długa w m. Janczewo, gmina Santok w formule zaprojektuj i wybuduj</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5AB92974"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99276D">
        <w:rPr>
          <w:rFonts w:ascii="Cambria" w:eastAsia="Andale Sans UI" w:hAnsi="Cambria" w:cs="Arial"/>
          <w:lang w:eastAsia="zh-CN"/>
        </w:rPr>
        <w:t>3</w:t>
      </w:r>
      <w:r w:rsidRPr="001A6C5A">
        <w:rPr>
          <w:rFonts w:ascii="Cambria" w:eastAsia="Andale Sans UI" w:hAnsi="Cambria" w:cs="Arial"/>
          <w:lang w:eastAsia="zh-CN"/>
        </w:rPr>
        <w:t xml:space="preserve"> r. poz. </w:t>
      </w:r>
      <w:r w:rsidR="00C66047">
        <w:rPr>
          <w:rFonts w:ascii="Cambria" w:eastAsia="Andale Sans UI" w:hAnsi="Cambria" w:cs="Arial"/>
          <w:lang w:eastAsia="zh-CN"/>
        </w:rPr>
        <w:t>1</w:t>
      </w:r>
      <w:r w:rsidR="0099276D">
        <w:rPr>
          <w:rFonts w:ascii="Cambria" w:eastAsia="Andale Sans UI" w:hAnsi="Cambria" w:cs="Arial"/>
          <w:lang w:eastAsia="zh-CN"/>
        </w:rPr>
        <w:t>605</w:t>
      </w:r>
      <w:r w:rsidR="00C66047">
        <w:rPr>
          <w:rFonts w:ascii="Cambria" w:eastAsia="Andale Sans UI" w:hAnsi="Cambria" w:cs="Arial"/>
          <w:lang w:eastAsia="zh-CN"/>
        </w:rPr>
        <w:t xml:space="preserve">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1C9F9EA3" w14:textId="323C8DD9" w:rsidR="004205E6" w:rsidRPr="001A6C5A" w:rsidRDefault="001A6C5A" w:rsidP="004205E6">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4205E6">
        <w:rPr>
          <w:rFonts w:ascii="Cambria" w:eastAsia="Andale Sans UI" w:hAnsi="Cambria" w:cs="Arial"/>
          <w:kern w:val="3"/>
          <w:lang w:eastAsia="pl-PL" w:bidi="hi-IN"/>
        </w:rPr>
        <w:t>„</w:t>
      </w:r>
      <w:r w:rsidR="004205E6" w:rsidRPr="004205E6">
        <w:rPr>
          <w:rFonts w:ascii="Cambria" w:eastAsia="Andale Sans UI" w:hAnsi="Cambria" w:cs="Arial"/>
          <w:kern w:val="3"/>
          <w:lang w:eastAsia="pl-PL" w:bidi="hi-IN"/>
        </w:rPr>
        <w:t>Przebudowa w części drogi powiatowej nr 1405 F ul. Długa w m. Janczewo, gmina Santok w formule zaprojektuj i wybuduj”</w:t>
      </w:r>
      <w:r w:rsidR="004205E6" w:rsidRPr="00D002AD">
        <w:rPr>
          <w:rFonts w:ascii="Cambria" w:eastAsia="Andale Sans UI" w:hAnsi="Cambria" w:cs="Arial"/>
          <w:b/>
          <w:bCs/>
          <w:kern w:val="3"/>
          <w:lang w:eastAsia="pl-PL" w:bidi="hi-IN"/>
        </w:rPr>
        <w:t xml:space="preserve">. </w:t>
      </w:r>
    </w:p>
    <w:p w14:paraId="0B961D10" w14:textId="77777777" w:rsidR="004205E6" w:rsidRDefault="004205E6" w:rsidP="001A6C5A">
      <w:pPr>
        <w:widowControl w:val="0"/>
        <w:suppressAutoHyphens/>
        <w:spacing w:after="0" w:line="360" w:lineRule="auto"/>
        <w:ind w:left="-1" w:right="266"/>
        <w:jc w:val="both"/>
        <w:rPr>
          <w:rFonts w:ascii="Cambria" w:eastAsia="Andale Sans UI" w:hAnsi="Cambria" w:cs="Arial"/>
          <w:bCs/>
          <w:lang w:eastAsia="zh-CN"/>
        </w:rPr>
      </w:pPr>
    </w:p>
    <w:p w14:paraId="522D09DC" w14:textId="581A7F65"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07FFC256"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w:t>
      </w:r>
      <w:r w:rsidRPr="0004124C">
        <w:rPr>
          <w:rFonts w:ascii="Cambria" w:eastAsia="Andale Sans UI" w:hAnsi="Cambria" w:cs="Arial"/>
          <w:b/>
          <w:lang w:eastAsia="zh-CN"/>
        </w:rPr>
        <w:t>Zdolności ekonomicznej lub finansowej:</w:t>
      </w:r>
    </w:p>
    <w:p w14:paraId="79CEFF1B" w14:textId="77777777" w:rsidR="0099276D" w:rsidRPr="0004124C" w:rsidRDefault="0099276D" w:rsidP="0099276D">
      <w:pPr>
        <w:suppressAutoHyphens/>
        <w:autoSpaceDN w:val="0"/>
        <w:spacing w:after="0" w:line="276" w:lineRule="auto"/>
        <w:jc w:val="both"/>
        <w:textAlignment w:val="baseline"/>
        <w:rPr>
          <w:rFonts w:ascii="Cambria" w:eastAsia="Times New Roman" w:hAnsi="Cambria" w:cs="Arial"/>
          <w:kern w:val="3"/>
          <w:lang w:eastAsia="pl-PL" w:bidi="hi-IN"/>
        </w:rPr>
      </w:pPr>
      <w:r w:rsidRPr="0004124C">
        <w:rPr>
          <w:rFonts w:ascii="Cambria" w:eastAsia="Times New Roman" w:hAnsi="Cambria" w:cs="Arial"/>
          <w:kern w:val="3"/>
          <w:lang w:eastAsia="pl-PL" w:bidi="hi-IN"/>
        </w:rPr>
        <w:t>b) polisę ubezpieczeniową od odpowiedzialności cywilnej w zakresie prowadzonej działalności związanej z przedmiotem zamówienia na sumę gwarancyjną nie mniejszą niż 500 000,00 złotych.</w:t>
      </w:r>
    </w:p>
    <w:p w14:paraId="151DB2E9"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2F65511D"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5CE58F6A"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DBBB317"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p>
    <w:p w14:paraId="54D27489"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28CD9D4A"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317DA79"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752555CE"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3459B7CC"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70ECDF9A" w14:textId="77777777" w:rsidR="0099276D" w:rsidRPr="0004124C" w:rsidRDefault="0099276D" w:rsidP="0099276D">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4A4B169F"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p>
    <w:p w14:paraId="3DAFBF62"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p>
    <w:p w14:paraId="1A4DE27A" w14:textId="77777777" w:rsidR="0099276D" w:rsidRPr="0004124C" w:rsidRDefault="0099276D" w:rsidP="0099276D">
      <w:pPr>
        <w:widowControl w:val="0"/>
        <w:suppressAutoHyphens/>
        <w:spacing w:after="0" w:line="240" w:lineRule="auto"/>
        <w:jc w:val="both"/>
        <w:rPr>
          <w:rFonts w:ascii="Cambria" w:eastAsia="Andale Sans UI" w:hAnsi="Cambria" w:cs="Arial"/>
          <w:b/>
          <w:lang w:eastAsia="zh-CN"/>
        </w:rPr>
      </w:pPr>
      <w:r w:rsidRPr="0004124C">
        <w:rPr>
          <w:rFonts w:ascii="Cambria" w:eastAsia="Andale Sans UI" w:hAnsi="Cambria" w:cs="Arial"/>
          <w:b/>
          <w:lang w:eastAsia="zh-CN"/>
        </w:rPr>
        <w:t>2) Zdolności technicznej lub zawodowej:</w:t>
      </w:r>
    </w:p>
    <w:p w14:paraId="38F62DEC" w14:textId="77777777" w:rsidR="0099276D" w:rsidRPr="0004124C" w:rsidRDefault="0099276D" w:rsidP="0099276D">
      <w:pPr>
        <w:widowControl w:val="0"/>
        <w:spacing w:after="0" w:line="240" w:lineRule="auto"/>
        <w:jc w:val="both"/>
        <w:rPr>
          <w:rFonts w:ascii="Cambria" w:eastAsia="Andale Sans UI" w:hAnsi="Cambria" w:cs="Arial"/>
          <w:lang w:eastAsia="zh-CN"/>
        </w:rPr>
      </w:pPr>
      <w:r w:rsidRPr="0004124C">
        <w:rPr>
          <w:rFonts w:ascii="Cambria" w:eastAsia="Andale Sans UI" w:hAnsi="Cambria" w:cs="Arial"/>
          <w:lang w:eastAsia="zh-CN"/>
        </w:rPr>
        <w:t>a) Oświadczam, że nie wcześniej niż w okresie ostatnich 5 lat przed upływem terminu składania ofert (a jeżeli okres prowadzenia działalności jest krótszy - to w tym okresie) wykonałem /wykonaliśmy:</w:t>
      </w:r>
    </w:p>
    <w:p w14:paraId="6F29C924" w14:textId="77777777" w:rsidR="004205E6" w:rsidRDefault="004205E6" w:rsidP="004205E6">
      <w:pPr>
        <w:widowControl w:val="0"/>
        <w:tabs>
          <w:tab w:val="left" w:pos="993"/>
        </w:tabs>
        <w:autoSpaceDE w:val="0"/>
        <w:autoSpaceDN w:val="0"/>
        <w:adjustRightInd w:val="0"/>
        <w:spacing w:after="0" w:line="276" w:lineRule="auto"/>
        <w:ind w:right="149"/>
        <w:jc w:val="both"/>
        <w:rPr>
          <w:rFonts w:ascii="Cambria" w:hAnsi="Cambria" w:cs="Calibri"/>
          <w:color w:val="000000"/>
        </w:rPr>
      </w:pPr>
      <w:r w:rsidRPr="00032202">
        <w:rPr>
          <w:rFonts w:ascii="Cambria" w:hAnsi="Cambria" w:cs="Calibri"/>
          <w:color w:val="000000"/>
        </w:rPr>
        <w:t xml:space="preserve">- co najmniej </w:t>
      </w:r>
      <w:r>
        <w:rPr>
          <w:rFonts w:ascii="Cambria" w:hAnsi="Cambria" w:cs="Calibri"/>
          <w:color w:val="000000"/>
        </w:rPr>
        <w:t xml:space="preserve">trzy </w:t>
      </w:r>
      <w:r w:rsidRPr="00032202">
        <w:rPr>
          <w:rFonts w:ascii="Cambria" w:hAnsi="Cambria" w:cs="Calibri"/>
          <w:color w:val="000000"/>
        </w:rPr>
        <w:t>(</w:t>
      </w:r>
      <w:r>
        <w:rPr>
          <w:rFonts w:ascii="Cambria" w:hAnsi="Cambria" w:cs="Calibri"/>
          <w:color w:val="000000"/>
        </w:rPr>
        <w:t>3</w:t>
      </w:r>
      <w:r w:rsidRPr="00032202">
        <w:rPr>
          <w:rFonts w:ascii="Cambria" w:hAnsi="Cambria" w:cs="Calibri"/>
          <w:color w:val="000000"/>
        </w:rPr>
        <w:t xml:space="preserve">) roboty budowlane z których każda polegała na </w:t>
      </w:r>
      <w:r>
        <w:rPr>
          <w:rFonts w:ascii="Cambria" w:hAnsi="Cambria" w:cs="Calibri"/>
          <w:color w:val="000000"/>
        </w:rPr>
        <w:t xml:space="preserve">budowie i/ lub </w:t>
      </w:r>
      <w:r w:rsidRPr="00032202">
        <w:rPr>
          <w:rFonts w:ascii="Cambria" w:hAnsi="Cambria" w:cs="Calibri"/>
          <w:color w:val="000000"/>
        </w:rPr>
        <w:t>przebudowie</w:t>
      </w:r>
      <w:r>
        <w:rPr>
          <w:rFonts w:ascii="Cambria" w:hAnsi="Cambria" w:cs="Calibri"/>
          <w:color w:val="000000"/>
        </w:rPr>
        <w:t xml:space="preserve">  drogi o długości ok. 100 </w:t>
      </w:r>
      <w:proofErr w:type="spellStart"/>
      <w:r>
        <w:rPr>
          <w:rFonts w:ascii="Cambria" w:hAnsi="Cambria" w:cs="Calibri"/>
          <w:color w:val="000000"/>
        </w:rPr>
        <w:t>mb</w:t>
      </w:r>
      <w:proofErr w:type="spellEnd"/>
      <w:r>
        <w:rPr>
          <w:rFonts w:ascii="Cambria" w:hAnsi="Cambria" w:cs="Calibri"/>
          <w:color w:val="000000"/>
        </w:rPr>
        <w:t xml:space="preserve"> w tym jedna (1) robota budowalna w formule zaprojektuj i wybuduj.</w:t>
      </w:r>
    </w:p>
    <w:p w14:paraId="30E876D7" w14:textId="77777777" w:rsidR="0099276D" w:rsidRPr="0004124C" w:rsidRDefault="0099276D" w:rsidP="0099276D">
      <w:pPr>
        <w:widowControl w:val="0"/>
        <w:suppressAutoHyphens/>
        <w:spacing w:after="0" w:line="240" w:lineRule="auto"/>
        <w:ind w:left="851"/>
        <w:rPr>
          <w:rFonts w:ascii="Cambria" w:eastAsia="Andale Sans UI" w:hAnsi="Cambria" w:cs="Thorndale"/>
          <w:kern w:val="2"/>
          <w:lang w:eastAsia="zh-CN"/>
        </w:rPr>
      </w:pPr>
    </w:p>
    <w:p w14:paraId="6123E9E0"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39D01310"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p>
    <w:p w14:paraId="7E781ABC"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lub</w:t>
      </w:r>
    </w:p>
    <w:p w14:paraId="60A69AE7" w14:textId="77777777" w:rsidR="0099276D" w:rsidRPr="0004124C" w:rsidRDefault="0099276D" w:rsidP="0099276D">
      <w:pPr>
        <w:widowControl w:val="0"/>
        <w:suppressAutoHyphens/>
        <w:spacing w:after="0" w:line="240" w:lineRule="auto"/>
        <w:jc w:val="both"/>
        <w:rPr>
          <w:rFonts w:ascii="Cambria" w:eastAsia="Andale Sans UI" w:hAnsi="Cambria" w:cs="Arial"/>
          <w:lang w:eastAsia="zh-CN"/>
        </w:rPr>
      </w:pPr>
      <w:r w:rsidRPr="0004124C">
        <w:rPr>
          <w:rFonts w:ascii="Cambria" w:eastAsia="Andale Sans UI" w:hAnsi="Cambria" w:cs="Arial"/>
          <w:lang w:eastAsia="zh-CN"/>
        </w:rPr>
        <w:t xml:space="preserve">Oświadczam, że w celu potwierdzenia spełniania wyżej wymienionego warunku polegam na zdolnościach podmiotu udostępniającego zasoby: </w:t>
      </w:r>
    </w:p>
    <w:p w14:paraId="72916C74"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4FFA847E" w14:textId="77777777" w:rsidR="0099276D" w:rsidRPr="0004124C" w:rsidRDefault="0099276D" w:rsidP="0099276D">
      <w:pPr>
        <w:widowControl w:val="0"/>
        <w:suppressAutoHyphens/>
        <w:spacing w:after="0" w:line="240" w:lineRule="auto"/>
        <w:ind w:left="567"/>
        <w:jc w:val="both"/>
        <w:rPr>
          <w:rFonts w:ascii="Cambria" w:eastAsia="Andale Sans UI" w:hAnsi="Cambria" w:cs="Arial"/>
          <w:lang w:eastAsia="zh-CN"/>
        </w:rPr>
      </w:pPr>
    </w:p>
    <w:p w14:paraId="58B9B468" w14:textId="77777777" w:rsidR="0099276D" w:rsidRPr="0004124C" w:rsidRDefault="0099276D" w:rsidP="0099276D">
      <w:pPr>
        <w:widowControl w:val="0"/>
        <w:suppressAutoHyphens/>
        <w:spacing w:after="0" w:line="240" w:lineRule="auto"/>
        <w:ind w:left="851"/>
        <w:rPr>
          <w:rFonts w:ascii="Cambria" w:eastAsia="Andale Sans UI" w:hAnsi="Cambria" w:cs="Arial"/>
          <w:bCs/>
          <w:i/>
          <w:lang w:eastAsia="zh-CN"/>
        </w:rPr>
      </w:pP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TAK / </w:t>
      </w:r>
      <w:r w:rsidRPr="0004124C">
        <w:rPr>
          <w:rFonts w:ascii="Cambria" w:eastAsia="Andale Sans UI" w:hAnsi="Cambria" w:cs="Thorndale"/>
          <w:kern w:val="2"/>
          <w:lang w:eastAsia="zh-CN"/>
        </w:rPr>
        <w:sym w:font="Wingdings" w:char="F0A8"/>
      </w:r>
      <w:r w:rsidRPr="0004124C">
        <w:rPr>
          <w:rFonts w:ascii="Cambria" w:eastAsia="Andale Sans UI" w:hAnsi="Cambria" w:cs="Arial"/>
          <w:bCs/>
          <w:kern w:val="2"/>
          <w:lang w:eastAsia="zh-CN"/>
        </w:rPr>
        <w:t xml:space="preserve"> NIE </w:t>
      </w:r>
      <w:r w:rsidRPr="0004124C">
        <w:rPr>
          <w:rFonts w:ascii="Cambria" w:eastAsia="Andale Sans UI" w:hAnsi="Cambria" w:cs="Arial"/>
          <w:bCs/>
          <w:lang w:eastAsia="zh-CN"/>
        </w:rPr>
        <w:t xml:space="preserve">*                      </w:t>
      </w:r>
      <w:r w:rsidRPr="0004124C">
        <w:rPr>
          <w:rFonts w:ascii="Cambria" w:eastAsia="Andale Sans UI" w:hAnsi="Cambria" w:cs="Arial"/>
          <w:bCs/>
          <w:i/>
          <w:lang w:eastAsia="zh-CN"/>
        </w:rPr>
        <w:t>(</w:t>
      </w:r>
      <w:r w:rsidRPr="0004124C">
        <w:rPr>
          <w:rFonts w:ascii="Cambria" w:eastAsia="Andale Sans UI" w:hAnsi="Cambria" w:cs="Arial"/>
          <w:i/>
          <w:lang w:eastAsia="zh-CN"/>
        </w:rPr>
        <w:t>* zaznaczyć właściwe albo niepotrzebne skreślić)</w:t>
      </w:r>
    </w:p>
    <w:p w14:paraId="674AE36E" w14:textId="77777777" w:rsidR="0099276D" w:rsidRPr="0004124C" w:rsidRDefault="0099276D" w:rsidP="0099276D">
      <w:pPr>
        <w:widowControl w:val="0"/>
        <w:suppressAutoHyphens/>
        <w:spacing w:after="0" w:line="240" w:lineRule="auto"/>
        <w:ind w:left="810"/>
        <w:contextualSpacing/>
        <w:jc w:val="both"/>
        <w:rPr>
          <w:rFonts w:ascii="Cambria" w:eastAsia="Andale Sans UI" w:hAnsi="Cambria" w:cs="Arial"/>
          <w:bCs/>
          <w:kern w:val="2"/>
          <w:lang w:eastAsia="zh-CN"/>
        </w:rPr>
      </w:pPr>
      <w:r w:rsidRPr="0004124C">
        <w:rPr>
          <w:rFonts w:ascii="Cambria" w:eastAsia="Andale Sans UI" w:hAnsi="Cambria" w:cs="Arial"/>
          <w:bCs/>
          <w:kern w:val="2"/>
          <w:lang w:eastAsia="zh-CN"/>
        </w:rPr>
        <w:t xml:space="preserve">  </w:t>
      </w:r>
    </w:p>
    <w:p w14:paraId="3F03D125" w14:textId="77777777" w:rsidR="0099276D" w:rsidRPr="0004124C" w:rsidRDefault="0099276D" w:rsidP="0099276D">
      <w:pPr>
        <w:widowControl w:val="0"/>
        <w:spacing w:after="0" w:line="240" w:lineRule="auto"/>
        <w:jc w:val="both"/>
        <w:rPr>
          <w:rFonts w:ascii="Cambria" w:eastAsia="Andale Sans UI" w:hAnsi="Cambria" w:cs="Arial"/>
          <w:lang w:eastAsia="zh-CN"/>
        </w:rPr>
      </w:pPr>
      <w:r>
        <w:rPr>
          <w:rFonts w:ascii="Cambria" w:eastAsia="Calibri" w:hAnsi="Cambria" w:cs="Arial"/>
        </w:rPr>
        <w:t>b</w:t>
      </w:r>
      <w:r w:rsidRPr="0004124C">
        <w:rPr>
          <w:rFonts w:ascii="Cambria" w:eastAsia="Calibri" w:hAnsi="Cambria" w:cs="Arial"/>
        </w:rPr>
        <w:t xml:space="preserve">) Oświadczam, że </w:t>
      </w:r>
      <w:r w:rsidRPr="0004124C">
        <w:rPr>
          <w:rFonts w:ascii="Cambria" w:eastAsia="Andale Sans UI" w:hAnsi="Cambria" w:cs="Arial"/>
          <w:lang w:eastAsia="zh-CN"/>
        </w:rPr>
        <w:t>dysponuję/dysponujemy  lub będę/będziemy dysponować na potrzeby realizacji zamówienia:</w:t>
      </w:r>
    </w:p>
    <w:p w14:paraId="101D7897" w14:textId="77777777" w:rsidR="004205E6" w:rsidRDefault="004205E6" w:rsidP="004205E6">
      <w:pPr>
        <w:autoSpaceDE w:val="0"/>
        <w:autoSpaceDN w:val="0"/>
        <w:adjustRightInd w:val="0"/>
        <w:spacing w:after="0" w:line="240" w:lineRule="auto"/>
        <w:jc w:val="both"/>
        <w:rPr>
          <w:rFonts w:ascii="Cambria" w:eastAsia="Calibri" w:hAnsi="Cambria" w:cs="Arial"/>
        </w:rPr>
      </w:pPr>
      <w:r w:rsidRPr="004205E6">
        <w:rPr>
          <w:rFonts w:ascii="Cambria" w:eastAsia="Calibri" w:hAnsi="Cambria" w:cs="Arial"/>
        </w:rPr>
        <w:t>-  Kierownikiem budowy,</w:t>
      </w:r>
      <w:r w:rsidRPr="001C1EED">
        <w:rPr>
          <w:rFonts w:ascii="Cambria" w:eastAsia="Calibri" w:hAnsi="Cambria" w:cs="Arial"/>
        </w:rPr>
        <w:t xml:space="preserve"> posiadającym uprawnienia budowlane w specjalności drogowej bez ograniczeń i minimum 3 – letnie doświadczenie zawodowe w pełnieniu funkcji kierownika budowy/kierownika robót drogowych, licząc od dnia nadania uprawnień.</w:t>
      </w:r>
    </w:p>
    <w:p w14:paraId="26BC4332" w14:textId="77777777" w:rsidR="004205E6" w:rsidRDefault="004205E6" w:rsidP="004205E6">
      <w:pPr>
        <w:autoSpaceDE w:val="0"/>
        <w:autoSpaceDN w:val="0"/>
        <w:adjustRightInd w:val="0"/>
        <w:spacing w:after="0" w:line="240" w:lineRule="auto"/>
        <w:jc w:val="both"/>
        <w:rPr>
          <w:rFonts w:ascii="Cambria" w:eastAsia="Calibri" w:hAnsi="Cambria" w:cs="Arial"/>
        </w:rPr>
      </w:pPr>
    </w:p>
    <w:p w14:paraId="6903EC83" w14:textId="77777777" w:rsidR="004205E6" w:rsidRPr="001A6C5A" w:rsidRDefault="004205E6" w:rsidP="004205E6">
      <w:pPr>
        <w:widowControl w:val="0"/>
        <w:suppressAutoHyphens/>
        <w:spacing w:after="0" w:line="240" w:lineRule="auto"/>
        <w:jc w:val="both"/>
        <w:rPr>
          <w:rFonts w:ascii="Arial" w:eastAsia="Andale Sans UI" w:hAnsi="Arial" w:cs="Arial"/>
          <w:sz w:val="20"/>
          <w:szCs w:val="20"/>
          <w:lang w:eastAsia="zh-CN"/>
        </w:rPr>
      </w:pPr>
    </w:p>
    <w:p w14:paraId="56954B35" w14:textId="77777777" w:rsidR="004205E6" w:rsidRPr="001A6C5A" w:rsidRDefault="004205E6" w:rsidP="004205E6">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873267E" w14:textId="77777777" w:rsidR="004205E6" w:rsidRPr="001A6C5A" w:rsidRDefault="004205E6" w:rsidP="004205E6">
      <w:pPr>
        <w:widowControl w:val="0"/>
        <w:suppressAutoHyphens/>
        <w:spacing w:after="0" w:line="240" w:lineRule="auto"/>
        <w:jc w:val="both"/>
        <w:rPr>
          <w:rFonts w:ascii="Arial" w:eastAsia="Andale Sans UI" w:hAnsi="Arial" w:cs="Arial"/>
          <w:sz w:val="20"/>
          <w:szCs w:val="20"/>
          <w:lang w:eastAsia="zh-CN"/>
        </w:rPr>
      </w:pPr>
    </w:p>
    <w:p w14:paraId="34987B61" w14:textId="77777777" w:rsidR="004205E6" w:rsidRPr="001A6C5A" w:rsidRDefault="004205E6" w:rsidP="004205E6">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58C1F647" w14:textId="77777777" w:rsidR="004205E6" w:rsidRPr="001A6C5A" w:rsidRDefault="004205E6" w:rsidP="004205E6">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2411EAEB" w14:textId="77777777" w:rsidR="004205E6" w:rsidRPr="001A6C5A" w:rsidRDefault="004205E6" w:rsidP="004205E6">
      <w:pPr>
        <w:widowControl w:val="0"/>
        <w:suppressAutoHyphens/>
        <w:spacing w:after="0" w:line="240" w:lineRule="auto"/>
        <w:ind w:left="567"/>
        <w:jc w:val="both"/>
        <w:rPr>
          <w:rFonts w:ascii="Cambria" w:eastAsia="Andale Sans UI" w:hAnsi="Cambria" w:cs="Arial"/>
          <w:lang w:eastAsia="zh-CN"/>
        </w:rPr>
      </w:pPr>
    </w:p>
    <w:p w14:paraId="5E6E0D24" w14:textId="77777777" w:rsidR="004205E6" w:rsidRPr="001A6C5A" w:rsidRDefault="004205E6" w:rsidP="004205E6">
      <w:pPr>
        <w:widowControl w:val="0"/>
        <w:suppressAutoHyphens/>
        <w:spacing w:after="0" w:line="240" w:lineRule="auto"/>
        <w:ind w:left="567"/>
        <w:jc w:val="both"/>
        <w:rPr>
          <w:rFonts w:ascii="Arial" w:eastAsia="Andale Sans UI" w:hAnsi="Arial" w:cs="Arial"/>
          <w:sz w:val="20"/>
          <w:szCs w:val="20"/>
          <w:lang w:eastAsia="zh-CN"/>
        </w:rPr>
      </w:pPr>
    </w:p>
    <w:p w14:paraId="3EFAFAC4" w14:textId="77777777" w:rsidR="004205E6" w:rsidRPr="001A6C5A" w:rsidRDefault="004205E6" w:rsidP="004205E6">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D72FF21" w14:textId="77777777" w:rsidR="004205E6" w:rsidRDefault="004205E6" w:rsidP="004205E6">
      <w:pPr>
        <w:widowControl w:val="0"/>
        <w:suppressAutoHyphens/>
        <w:spacing w:after="0" w:line="240" w:lineRule="auto"/>
        <w:contextualSpacing/>
        <w:jc w:val="both"/>
        <w:rPr>
          <w:rFonts w:ascii="Arial" w:eastAsia="Andale Sans UI" w:hAnsi="Arial" w:cs="Arial"/>
          <w:bCs/>
          <w:kern w:val="2"/>
          <w:sz w:val="20"/>
          <w:szCs w:val="20"/>
          <w:lang w:eastAsia="zh-CN"/>
        </w:rPr>
      </w:pPr>
    </w:p>
    <w:p w14:paraId="7FB26B3A" w14:textId="77777777" w:rsidR="004205E6" w:rsidRDefault="004205E6" w:rsidP="004205E6"/>
    <w:p w14:paraId="57B20E99" w14:textId="77777777" w:rsidR="004205E6" w:rsidRPr="004205E6" w:rsidRDefault="004205E6" w:rsidP="004205E6">
      <w:pPr>
        <w:autoSpaceDE w:val="0"/>
        <w:autoSpaceDN w:val="0"/>
        <w:adjustRightInd w:val="0"/>
        <w:spacing w:after="0" w:line="240" w:lineRule="auto"/>
        <w:jc w:val="both"/>
        <w:rPr>
          <w:rFonts w:ascii="Cambria" w:eastAsia="Calibri" w:hAnsi="Cambria" w:cs="Arial"/>
        </w:rPr>
      </w:pPr>
    </w:p>
    <w:p w14:paraId="67EAB07D" w14:textId="7AC892E4" w:rsidR="0099276D" w:rsidRPr="004205E6" w:rsidRDefault="004205E6" w:rsidP="004205E6">
      <w:pPr>
        <w:autoSpaceDE w:val="0"/>
        <w:autoSpaceDN w:val="0"/>
        <w:adjustRightInd w:val="0"/>
        <w:spacing w:after="0" w:line="240" w:lineRule="auto"/>
        <w:jc w:val="both"/>
        <w:rPr>
          <w:rFonts w:ascii="Cambria" w:eastAsia="Calibri" w:hAnsi="Cambria" w:cs="Arial"/>
        </w:rPr>
      </w:pPr>
      <w:r w:rsidRPr="004205E6">
        <w:rPr>
          <w:rFonts w:ascii="Cambria" w:eastAsia="Calibri" w:hAnsi="Cambria" w:cs="Arial"/>
        </w:rPr>
        <w:t>- Projektant w specjalności drogowej</w:t>
      </w:r>
      <w:r w:rsidRPr="00817886">
        <w:rPr>
          <w:rFonts w:ascii="Cambria" w:eastAsia="Calibri" w:hAnsi="Cambria" w:cs="Arial"/>
        </w:rPr>
        <w:t xml:space="preserve"> - </w:t>
      </w:r>
      <w:r w:rsidRPr="00817886">
        <w:rPr>
          <w:rFonts w:ascii="Cambria" w:hAnsi="Cambria"/>
        </w:rPr>
        <w:t>posiadający</w:t>
      </w:r>
      <w:r>
        <w:rPr>
          <w:rFonts w:ascii="Cambria" w:hAnsi="Cambria"/>
        </w:rPr>
        <w:t>m</w:t>
      </w:r>
      <w:r w:rsidRPr="00817886">
        <w:rPr>
          <w:rFonts w:ascii="Cambria" w:hAnsi="Cambria"/>
        </w:rPr>
        <w:t xml:space="preserve"> uprawnienia budowlane do projektowania w specjalności drogowej w zakresie zgodnym z przedmiotem zamówienia bez ograniczeń lub odpowiadające im uprawnienia budowlane wydane na podstawie wcześniej obowiązujących przepisów, mogącą się wykazać co najmniej 3 – letnim doświadczeniem zawodowym do uzyskania uprawnień</w:t>
      </w:r>
      <w:r>
        <w:rPr>
          <w:rFonts w:ascii="Cambria" w:hAnsi="Cambria"/>
        </w:rPr>
        <w:t> </w:t>
      </w:r>
      <w:r w:rsidRPr="00817886">
        <w:rPr>
          <w:rFonts w:ascii="Cambria" w:hAnsi="Cambria"/>
        </w:rPr>
        <w:t>budowlanych</w:t>
      </w:r>
      <w:r>
        <w:rPr>
          <w:rFonts w:ascii="Cambria" w:hAnsi="Cambria"/>
        </w:rPr>
        <w:t> </w:t>
      </w:r>
      <w:r w:rsidRPr="00817886">
        <w:rPr>
          <w:rFonts w:ascii="Cambria" w:hAnsi="Cambria"/>
        </w:rPr>
        <w:t>w</w:t>
      </w:r>
      <w:r>
        <w:rPr>
          <w:rFonts w:ascii="Cambria" w:hAnsi="Cambria"/>
        </w:rPr>
        <w:t> </w:t>
      </w:r>
      <w:r w:rsidRPr="00817886">
        <w:rPr>
          <w:rFonts w:ascii="Cambria" w:hAnsi="Cambria"/>
        </w:rPr>
        <w:t>projektowaniu</w:t>
      </w:r>
      <w:r>
        <w:rPr>
          <w:rFonts w:ascii="Cambria" w:hAnsi="Cambria"/>
        </w:rPr>
        <w:t>,</w:t>
      </w:r>
      <w:r w:rsidRPr="00817886">
        <w:rPr>
          <w:rFonts w:ascii="Cambria" w:hAnsi="Cambria"/>
        </w:rPr>
        <w:br/>
      </w:r>
    </w:p>
    <w:p w14:paraId="31818F5E" w14:textId="77777777" w:rsidR="0099276D" w:rsidRPr="001A6C5A" w:rsidRDefault="0099276D" w:rsidP="0099276D">
      <w:pPr>
        <w:widowControl w:val="0"/>
        <w:suppressAutoHyphens/>
        <w:spacing w:after="0" w:line="240" w:lineRule="auto"/>
        <w:jc w:val="both"/>
        <w:rPr>
          <w:rFonts w:ascii="Arial" w:eastAsia="Andale Sans UI" w:hAnsi="Arial" w:cs="Arial"/>
          <w:sz w:val="20"/>
          <w:szCs w:val="20"/>
          <w:lang w:eastAsia="zh-CN"/>
        </w:rPr>
      </w:pPr>
    </w:p>
    <w:p w14:paraId="5265C876" w14:textId="77777777" w:rsidR="0099276D" w:rsidRPr="001A6C5A" w:rsidRDefault="0099276D" w:rsidP="0099276D">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25C8435E" w14:textId="77777777" w:rsidR="0099276D" w:rsidRPr="001A6C5A" w:rsidRDefault="0099276D" w:rsidP="0099276D">
      <w:pPr>
        <w:widowControl w:val="0"/>
        <w:suppressAutoHyphens/>
        <w:spacing w:after="0" w:line="240" w:lineRule="auto"/>
        <w:jc w:val="both"/>
        <w:rPr>
          <w:rFonts w:ascii="Arial" w:eastAsia="Andale Sans UI" w:hAnsi="Arial" w:cs="Arial"/>
          <w:sz w:val="20"/>
          <w:szCs w:val="20"/>
          <w:lang w:eastAsia="zh-CN"/>
        </w:rPr>
      </w:pPr>
    </w:p>
    <w:p w14:paraId="0ECD213A" w14:textId="77777777" w:rsidR="0099276D" w:rsidRPr="001A6C5A" w:rsidRDefault="0099276D" w:rsidP="0099276D">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E806AC2" w14:textId="77777777" w:rsidR="0099276D" w:rsidRPr="001A6C5A" w:rsidRDefault="0099276D" w:rsidP="0099276D">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4F8C99A0" w14:textId="77777777" w:rsidR="0099276D" w:rsidRPr="001A6C5A" w:rsidRDefault="0099276D" w:rsidP="0099276D">
      <w:pPr>
        <w:widowControl w:val="0"/>
        <w:suppressAutoHyphens/>
        <w:spacing w:after="0" w:line="240" w:lineRule="auto"/>
        <w:ind w:left="567"/>
        <w:jc w:val="both"/>
        <w:rPr>
          <w:rFonts w:ascii="Cambria" w:eastAsia="Andale Sans UI" w:hAnsi="Cambria" w:cs="Arial"/>
          <w:lang w:eastAsia="zh-CN"/>
        </w:rPr>
      </w:pPr>
    </w:p>
    <w:p w14:paraId="5FEE606C" w14:textId="77777777" w:rsidR="0099276D" w:rsidRPr="001A6C5A" w:rsidRDefault="0099276D" w:rsidP="0099276D">
      <w:pPr>
        <w:widowControl w:val="0"/>
        <w:suppressAutoHyphens/>
        <w:spacing w:after="0" w:line="240" w:lineRule="auto"/>
        <w:ind w:left="567"/>
        <w:jc w:val="both"/>
        <w:rPr>
          <w:rFonts w:ascii="Arial" w:eastAsia="Andale Sans UI" w:hAnsi="Arial" w:cs="Arial"/>
          <w:sz w:val="20"/>
          <w:szCs w:val="20"/>
          <w:lang w:eastAsia="zh-CN"/>
        </w:rPr>
      </w:pPr>
    </w:p>
    <w:p w14:paraId="56F5EC25" w14:textId="77777777" w:rsidR="0099276D" w:rsidRPr="001A6C5A" w:rsidRDefault="0099276D" w:rsidP="0099276D">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3712A46" w14:textId="77777777" w:rsidR="0099276D" w:rsidRDefault="0099276D" w:rsidP="0099276D">
      <w:pPr>
        <w:widowControl w:val="0"/>
        <w:suppressAutoHyphens/>
        <w:spacing w:after="0" w:line="240" w:lineRule="auto"/>
        <w:contextualSpacing/>
        <w:jc w:val="both"/>
        <w:rPr>
          <w:rFonts w:ascii="Arial" w:eastAsia="Andale Sans UI" w:hAnsi="Arial" w:cs="Arial"/>
          <w:bCs/>
          <w:kern w:val="2"/>
          <w:sz w:val="20"/>
          <w:szCs w:val="20"/>
          <w:lang w:eastAsia="zh-CN"/>
        </w:rPr>
      </w:pPr>
    </w:p>
    <w:p w14:paraId="2EE96123" w14:textId="77777777" w:rsidR="009C724A" w:rsidRDefault="009C724A" w:rsidP="009C724A"/>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20F05130" w14:textId="50E947E1" w:rsidR="001A6C5A" w:rsidRPr="009C724A" w:rsidRDefault="001A6C5A" w:rsidP="009C724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3ACF2878" w14:textId="77777777" w:rsidR="00243D29" w:rsidRDefault="00243D29" w:rsidP="009C724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CF3794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C7966C2"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0BDAC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1D92A7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3730240"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994B4AD"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51E09E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A67103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18653E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36E86F2"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EDA20BB"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0537A6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675906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4ABADB"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507C43F"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8B1DDC8"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BA9A8CE"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E43FD28"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41D1779"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7DD82B0"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1DEC74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F856E74"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619FF33" w14:textId="77777777" w:rsidR="0099276D" w:rsidRDefault="0099276D" w:rsidP="004205E6">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A8FE276"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F1F787D"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68462C52"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99276D">
        <w:rPr>
          <w:rFonts w:ascii="Cambria" w:eastAsia="Andale Sans UI" w:hAnsi="Cambria" w:cs="Arial"/>
          <w:b/>
          <w:bCs/>
          <w:kern w:val="2"/>
          <w:sz w:val="20"/>
          <w:szCs w:val="20"/>
          <w:lang w:eastAsia="pl-PL" w:bidi="hi-IN"/>
        </w:rPr>
        <w:t>7</w:t>
      </w:r>
      <w:r w:rsidRPr="001A6C5A">
        <w:rPr>
          <w:rFonts w:ascii="Cambria" w:eastAsia="Andale Sans UI" w:hAnsi="Cambria" w:cs="Arial"/>
          <w:b/>
          <w:bCs/>
          <w:kern w:val="2"/>
          <w:sz w:val="20"/>
          <w:szCs w:val="20"/>
          <w:lang w:eastAsia="pl-PL" w:bidi="hi-IN"/>
        </w:rPr>
        <w:t xml:space="preserve"> do SWZ</w:t>
      </w:r>
    </w:p>
    <w:p w14:paraId="0EB38574" w14:textId="77777777" w:rsidR="001A6C5A" w:rsidRPr="001A6C5A" w:rsidRDefault="001A6C5A" w:rsidP="0099276D">
      <w:pPr>
        <w:suppressAutoHyphens/>
        <w:spacing w:after="0" w:line="276" w:lineRule="auto"/>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02DFB46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kern w:val="3"/>
          <w:lang w:eastAsia="pl-PL" w:bidi="hi-IN"/>
        </w:rPr>
        <w:t>„</w:t>
      </w:r>
      <w:r w:rsidR="0099276D">
        <w:rPr>
          <w:rFonts w:ascii="Cambria" w:eastAsia="Andale Sans UI" w:hAnsi="Cambria" w:cs="Arial"/>
          <w:kern w:val="3"/>
          <w:lang w:eastAsia="pl-PL" w:bidi="hi-IN"/>
        </w:rPr>
        <w:t xml:space="preserve">Przebudowa </w:t>
      </w:r>
      <w:r w:rsidR="004205E6">
        <w:rPr>
          <w:rFonts w:ascii="Cambria" w:eastAsia="Andale Sans UI" w:hAnsi="Cambria" w:cs="Arial"/>
          <w:kern w:val="3"/>
          <w:lang w:eastAsia="pl-PL" w:bidi="hi-IN"/>
        </w:rPr>
        <w:t xml:space="preserve">w części </w:t>
      </w:r>
      <w:r w:rsidR="0099276D">
        <w:rPr>
          <w:rFonts w:ascii="Cambria" w:eastAsia="Andale Sans UI" w:hAnsi="Cambria" w:cs="Arial"/>
          <w:kern w:val="3"/>
          <w:lang w:eastAsia="pl-PL" w:bidi="hi-IN"/>
        </w:rPr>
        <w:t xml:space="preserve">drogi </w:t>
      </w:r>
      <w:r w:rsidR="004205E6">
        <w:rPr>
          <w:rFonts w:ascii="Cambria" w:eastAsia="Andale Sans UI" w:hAnsi="Cambria" w:cs="Arial"/>
          <w:kern w:val="3"/>
          <w:lang w:eastAsia="pl-PL" w:bidi="hi-IN"/>
        </w:rPr>
        <w:t>powiatowej nr 1405F ul. Długa w m. Janczewo, gmina Santok w formule zaprojektuj i wybuduj</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24C93B1"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4B69CB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037735" w14:textId="77777777" w:rsidR="0099276D"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F60F2D6" w14:textId="77777777" w:rsidR="0099276D" w:rsidRPr="001A6C5A" w:rsidRDefault="0099276D"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55F9AB03"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99276D">
        <w:rPr>
          <w:rFonts w:ascii="Cambria" w:eastAsia="Andale Sans UI" w:hAnsi="Cambria" w:cs="Arial"/>
          <w:b/>
          <w:bCs/>
          <w:kern w:val="2"/>
          <w:lang w:eastAsia="pl-PL" w:bidi="hi-IN"/>
        </w:rPr>
        <w:t>8</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7"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24E7CAD9" w:rsidR="001A6C5A" w:rsidRPr="0099276D" w:rsidRDefault="001A6C5A" w:rsidP="0099276D">
      <w:pPr>
        <w:widowControl w:val="0"/>
        <w:suppressAutoHyphens/>
        <w:spacing w:after="0" w:line="276" w:lineRule="auto"/>
        <w:ind w:left="66"/>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r>
      <w:r w:rsidRPr="0099276D">
        <w:rPr>
          <w:rFonts w:ascii="Cambria" w:eastAsia="Calibri" w:hAnsi="Cambria" w:cs="Times New Roman"/>
          <w:sz w:val="24"/>
          <w:szCs w:val="24"/>
        </w:rPr>
        <w:t xml:space="preserve">w celu związanym z postępowaniem o udzielenie zamówienia publicznego na: </w:t>
      </w:r>
      <w:r w:rsidR="00CA4477" w:rsidRPr="0099276D">
        <w:rPr>
          <w:rFonts w:ascii="Cambria" w:eastAsia="Andale Sans UI" w:hAnsi="Cambria" w:cs="Arial"/>
          <w:kern w:val="3"/>
          <w:sz w:val="24"/>
          <w:szCs w:val="24"/>
          <w:lang w:eastAsia="pl-PL" w:bidi="hi-IN"/>
        </w:rPr>
        <w:t>„</w:t>
      </w:r>
      <w:r w:rsidR="0099276D" w:rsidRPr="0099276D">
        <w:rPr>
          <w:rFonts w:ascii="Cambria" w:eastAsia="Andale Sans UI" w:hAnsi="Cambria" w:cs="Arial"/>
          <w:kern w:val="3"/>
          <w:sz w:val="24"/>
          <w:szCs w:val="24"/>
          <w:lang w:eastAsia="pl-PL" w:bidi="hi-IN"/>
        </w:rPr>
        <w:t xml:space="preserve">Przebudowa </w:t>
      </w:r>
      <w:r w:rsidR="004205E6">
        <w:rPr>
          <w:rFonts w:ascii="Cambria" w:eastAsia="Andale Sans UI" w:hAnsi="Cambria" w:cs="Arial"/>
          <w:kern w:val="3"/>
          <w:sz w:val="24"/>
          <w:szCs w:val="24"/>
          <w:lang w:eastAsia="pl-PL" w:bidi="hi-IN"/>
        </w:rPr>
        <w:t xml:space="preserve">w części </w:t>
      </w:r>
      <w:r w:rsidR="0099276D" w:rsidRPr="0099276D">
        <w:rPr>
          <w:rFonts w:ascii="Cambria" w:eastAsia="Andale Sans UI" w:hAnsi="Cambria" w:cs="Arial"/>
          <w:kern w:val="3"/>
          <w:sz w:val="24"/>
          <w:szCs w:val="24"/>
          <w:lang w:eastAsia="pl-PL" w:bidi="hi-IN"/>
        </w:rPr>
        <w:t xml:space="preserve">drogi </w:t>
      </w:r>
      <w:r w:rsidR="004205E6">
        <w:rPr>
          <w:rFonts w:ascii="Cambria" w:eastAsia="Andale Sans UI" w:hAnsi="Cambria" w:cs="Arial"/>
          <w:kern w:val="3"/>
          <w:sz w:val="24"/>
          <w:szCs w:val="24"/>
          <w:lang w:eastAsia="pl-PL" w:bidi="hi-IN"/>
        </w:rPr>
        <w:t>powiatowej nr 1405F ul. Długa w m. Janczewo, gmina Santok w formule zaprojektuj i wybuduj</w:t>
      </w:r>
      <w:r w:rsidR="00243D29" w:rsidRPr="0099276D">
        <w:rPr>
          <w:rFonts w:ascii="Cambria" w:eastAsia="Andale Sans UI" w:hAnsi="Cambria" w:cs="Arial"/>
          <w:bCs/>
          <w:sz w:val="24"/>
          <w:szCs w:val="24"/>
        </w:rPr>
        <w:t xml:space="preserve">”, </w:t>
      </w:r>
      <w:r w:rsidRPr="0099276D">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771A7A2"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99276D">
        <w:rPr>
          <w:rFonts w:ascii="Cambria" w:eastAsia="Calibri" w:hAnsi="Cambria" w:cs="Times New Roman"/>
          <w:b/>
        </w:rPr>
        <w:t>9</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8"/>
      <w:footerReference w:type="default" r:id="rId2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693B" w14:textId="77777777" w:rsidR="00454D71" w:rsidRDefault="00454D71" w:rsidP="001A6C5A">
      <w:pPr>
        <w:spacing w:after="0" w:line="240" w:lineRule="auto"/>
      </w:pPr>
      <w:r>
        <w:separator/>
      </w:r>
    </w:p>
  </w:endnote>
  <w:endnote w:type="continuationSeparator" w:id="0">
    <w:p w14:paraId="75F797E8" w14:textId="77777777" w:rsidR="00454D71" w:rsidRDefault="00454D71"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966853B" w:rsidR="001C1EED" w:rsidRPr="00CC2A1B" w:rsidRDefault="008D2B93" w:rsidP="00316B09">
    <w:pPr>
      <w:pStyle w:val="Stopka"/>
      <w:jc w:val="center"/>
    </w:pPr>
    <w:r>
      <w:t>Zadanie współfinansowane ze środków Rządowego Funduszu Rozwoju Dróg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29E1" w14:textId="77777777" w:rsidR="00454D71" w:rsidRDefault="00454D71" w:rsidP="001A6C5A">
      <w:pPr>
        <w:spacing w:after="0" w:line="240" w:lineRule="auto"/>
      </w:pPr>
      <w:r>
        <w:separator/>
      </w:r>
    </w:p>
  </w:footnote>
  <w:footnote w:type="continuationSeparator" w:id="0">
    <w:p w14:paraId="47F4C9B9" w14:textId="77777777" w:rsidR="00454D71" w:rsidRDefault="00454D71"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9B5128B"/>
    <w:multiLevelType w:val="hybridMultilevel"/>
    <w:tmpl w:val="A6988320"/>
    <w:lvl w:ilvl="0" w:tplc="0F06D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01FF5"/>
    <w:multiLevelType w:val="hybridMultilevel"/>
    <w:tmpl w:val="7A36ED2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6"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8"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0"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2"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7"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90"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5"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6"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1"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6"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5"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9"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2"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7"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2"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5"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01111F"/>
    <w:multiLevelType w:val="hybridMultilevel"/>
    <w:tmpl w:val="88CA3022"/>
    <w:lvl w:ilvl="0" w:tplc="60C02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2"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4"/>
  </w:num>
  <w:num w:numId="5" w16cid:durableId="742096744">
    <w:abstractNumId w:val="15"/>
  </w:num>
  <w:num w:numId="6" w16cid:durableId="2022972963">
    <w:abstractNumId w:val="185"/>
  </w:num>
  <w:num w:numId="7" w16cid:durableId="1613439662">
    <w:abstractNumId w:val="42"/>
  </w:num>
  <w:num w:numId="8" w16cid:durableId="2001156716">
    <w:abstractNumId w:val="67"/>
  </w:num>
  <w:num w:numId="9" w16cid:durableId="315308826">
    <w:abstractNumId w:val="94"/>
  </w:num>
  <w:num w:numId="10" w16cid:durableId="1294599687">
    <w:abstractNumId w:val="5"/>
  </w:num>
  <w:num w:numId="11" w16cid:durableId="1352026290">
    <w:abstractNumId w:val="173"/>
  </w:num>
  <w:num w:numId="12" w16cid:durableId="1095051942">
    <w:abstractNumId w:val="41"/>
  </w:num>
  <w:num w:numId="13" w16cid:durableId="1115518506">
    <w:abstractNumId w:val="195"/>
  </w:num>
  <w:num w:numId="14" w16cid:durableId="500044070">
    <w:abstractNumId w:val="151"/>
  </w:num>
  <w:num w:numId="15" w16cid:durableId="2003846691">
    <w:abstractNumId w:val="91"/>
  </w:num>
  <w:num w:numId="16" w16cid:durableId="1384405008">
    <w:abstractNumId w:val="202"/>
  </w:num>
  <w:num w:numId="17" w16cid:durableId="810562909">
    <w:abstractNumId w:val="89"/>
  </w:num>
  <w:num w:numId="18" w16cid:durableId="629089058">
    <w:abstractNumId w:val="205"/>
  </w:num>
  <w:num w:numId="19" w16cid:durableId="461461806">
    <w:abstractNumId w:val="72"/>
  </w:num>
  <w:num w:numId="20" w16cid:durableId="1903101492">
    <w:abstractNumId w:val="18"/>
  </w:num>
  <w:num w:numId="21" w16cid:durableId="459804247">
    <w:abstractNumId w:val="174"/>
  </w:num>
  <w:num w:numId="22" w16cid:durableId="127625382">
    <w:abstractNumId w:val="203"/>
  </w:num>
  <w:num w:numId="23" w16cid:durableId="1397123911">
    <w:abstractNumId w:val="74"/>
  </w:num>
  <w:num w:numId="24" w16cid:durableId="139807659">
    <w:abstractNumId w:val="137"/>
  </w:num>
  <w:num w:numId="25" w16cid:durableId="729615258">
    <w:abstractNumId w:val="43"/>
  </w:num>
  <w:num w:numId="26" w16cid:durableId="342976994">
    <w:abstractNumId w:val="190"/>
  </w:num>
  <w:num w:numId="27" w16cid:durableId="1541357986">
    <w:abstractNumId w:val="98"/>
  </w:num>
  <w:num w:numId="28" w16cid:durableId="756438835">
    <w:abstractNumId w:val="27"/>
  </w:num>
  <w:num w:numId="29" w16cid:durableId="105394863">
    <w:abstractNumId w:val="45"/>
  </w:num>
  <w:num w:numId="30" w16cid:durableId="1197350567">
    <w:abstractNumId w:val="177"/>
  </w:num>
  <w:num w:numId="31" w16cid:durableId="82260368">
    <w:abstractNumId w:val="7"/>
  </w:num>
  <w:num w:numId="32" w16cid:durableId="1367102892">
    <w:abstractNumId w:val="115"/>
  </w:num>
  <w:num w:numId="33" w16cid:durableId="278535508">
    <w:abstractNumId w:val="123"/>
  </w:num>
  <w:num w:numId="34" w16cid:durableId="788360715">
    <w:abstractNumId w:val="117"/>
  </w:num>
  <w:num w:numId="35" w16cid:durableId="1155336724">
    <w:abstractNumId w:val="184"/>
  </w:num>
  <w:num w:numId="36" w16cid:durableId="1917741606">
    <w:abstractNumId w:val="156"/>
  </w:num>
  <w:num w:numId="37" w16cid:durableId="1224487439">
    <w:abstractNumId w:val="40"/>
  </w:num>
  <w:num w:numId="38" w16cid:durableId="146630815">
    <w:abstractNumId w:val="165"/>
  </w:num>
  <w:num w:numId="39" w16cid:durableId="1766026532">
    <w:abstractNumId w:val="109"/>
  </w:num>
  <w:num w:numId="40" w16cid:durableId="1336886561">
    <w:abstractNumId w:val="201"/>
  </w:num>
  <w:num w:numId="41" w16cid:durableId="1587500863">
    <w:abstractNumId w:val="139"/>
  </w:num>
  <w:num w:numId="42" w16cid:durableId="284695426">
    <w:abstractNumId w:val="60"/>
  </w:num>
  <w:num w:numId="43" w16cid:durableId="702905023">
    <w:abstractNumId w:val="118"/>
  </w:num>
  <w:num w:numId="44" w16cid:durableId="1609775008">
    <w:abstractNumId w:val="46"/>
  </w:num>
  <w:num w:numId="45" w16cid:durableId="1743674663">
    <w:abstractNumId w:val="187"/>
  </w:num>
  <w:num w:numId="46" w16cid:durableId="471868647">
    <w:abstractNumId w:val="33"/>
  </w:num>
  <w:num w:numId="47" w16cid:durableId="1167281809">
    <w:abstractNumId w:val="204"/>
  </w:num>
  <w:num w:numId="48" w16cid:durableId="644354441">
    <w:abstractNumId w:val="80"/>
  </w:num>
  <w:num w:numId="49" w16cid:durableId="1772626722">
    <w:abstractNumId w:val="180"/>
  </w:num>
  <w:num w:numId="50" w16cid:durableId="1433815583">
    <w:abstractNumId w:val="51"/>
  </w:num>
  <w:num w:numId="51" w16cid:durableId="580917500">
    <w:abstractNumId w:val="56"/>
  </w:num>
  <w:num w:numId="52" w16cid:durableId="449397620">
    <w:abstractNumId w:val="77"/>
  </w:num>
  <w:num w:numId="53" w16cid:durableId="1745640847">
    <w:abstractNumId w:val="114"/>
  </w:num>
  <w:num w:numId="54" w16cid:durableId="143278447">
    <w:abstractNumId w:val="166"/>
  </w:num>
  <w:num w:numId="55" w16cid:durableId="957833135">
    <w:abstractNumId w:val="70"/>
  </w:num>
  <w:num w:numId="56" w16cid:durableId="1069764689">
    <w:abstractNumId w:val="88"/>
  </w:num>
  <w:num w:numId="57" w16cid:durableId="2046713564">
    <w:abstractNumId w:val="175"/>
  </w:num>
  <w:num w:numId="58" w16cid:durableId="1764305492">
    <w:abstractNumId w:val="206"/>
  </w:num>
  <w:num w:numId="59" w16cid:durableId="920286422">
    <w:abstractNumId w:val="122"/>
  </w:num>
  <w:num w:numId="60" w16cid:durableId="1278760354">
    <w:abstractNumId w:val="64"/>
  </w:num>
  <w:num w:numId="61" w16cid:durableId="208341497">
    <w:abstractNumId w:val="106"/>
  </w:num>
  <w:num w:numId="62" w16cid:durableId="1174145656">
    <w:abstractNumId w:val="92"/>
  </w:num>
  <w:num w:numId="63" w16cid:durableId="1886793965">
    <w:abstractNumId w:val="152"/>
  </w:num>
  <w:num w:numId="64" w16cid:durableId="378633820">
    <w:abstractNumId w:val="19"/>
  </w:num>
  <w:num w:numId="65" w16cid:durableId="440878869">
    <w:abstractNumId w:val="129"/>
  </w:num>
  <w:num w:numId="66" w16cid:durableId="780807271">
    <w:abstractNumId w:val="145"/>
  </w:num>
  <w:num w:numId="67" w16cid:durableId="1822426443">
    <w:abstractNumId w:val="192"/>
  </w:num>
  <w:num w:numId="68" w16cid:durableId="1075591638">
    <w:abstractNumId w:val="140"/>
  </w:num>
  <w:num w:numId="69" w16cid:durableId="172649193">
    <w:abstractNumId w:val="44"/>
  </w:num>
  <w:num w:numId="70" w16cid:durableId="36590122">
    <w:abstractNumId w:val="10"/>
  </w:num>
  <w:num w:numId="71" w16cid:durableId="95365935">
    <w:abstractNumId w:val="171"/>
  </w:num>
  <w:num w:numId="72" w16cid:durableId="1877616458">
    <w:abstractNumId w:val="116"/>
  </w:num>
  <w:num w:numId="73" w16cid:durableId="821196402">
    <w:abstractNumId w:val="17"/>
  </w:num>
  <w:num w:numId="74" w16cid:durableId="34931445">
    <w:abstractNumId w:val="102"/>
  </w:num>
  <w:num w:numId="75" w16cid:durableId="1521238455">
    <w:abstractNumId w:val="105"/>
  </w:num>
  <w:num w:numId="76" w16cid:durableId="695161366">
    <w:abstractNumId w:val="141"/>
  </w:num>
  <w:num w:numId="77" w16cid:durableId="14236079">
    <w:abstractNumId w:val="158"/>
  </w:num>
  <w:num w:numId="78" w16cid:durableId="2051493609">
    <w:abstractNumId w:val="143"/>
  </w:num>
  <w:num w:numId="79" w16cid:durableId="1108308997">
    <w:abstractNumId w:val="157"/>
  </w:num>
  <w:num w:numId="80" w16cid:durableId="765543579">
    <w:abstractNumId w:val="16"/>
  </w:num>
  <w:num w:numId="81" w16cid:durableId="710618094">
    <w:abstractNumId w:val="76"/>
  </w:num>
  <w:num w:numId="82" w16cid:durableId="879438316">
    <w:abstractNumId w:val="198"/>
  </w:num>
  <w:num w:numId="83" w16cid:durableId="646403403">
    <w:abstractNumId w:val="61"/>
  </w:num>
  <w:num w:numId="84" w16cid:durableId="35276848">
    <w:abstractNumId w:val="69"/>
  </w:num>
  <w:num w:numId="85" w16cid:durableId="19286928">
    <w:abstractNumId w:val="11"/>
  </w:num>
  <w:num w:numId="86" w16cid:durableId="1938324904">
    <w:abstractNumId w:val="2"/>
  </w:num>
  <w:num w:numId="87" w16cid:durableId="1895773858">
    <w:abstractNumId w:val="22"/>
  </w:num>
  <w:num w:numId="88" w16cid:durableId="1202354294">
    <w:abstractNumId w:val="68"/>
  </w:num>
  <w:num w:numId="89" w16cid:durableId="991910545">
    <w:abstractNumId w:val="160"/>
  </w:num>
  <w:num w:numId="90" w16cid:durableId="509296198">
    <w:abstractNumId w:val="126"/>
  </w:num>
  <w:num w:numId="91" w16cid:durableId="60375677">
    <w:abstractNumId w:val="191"/>
  </w:num>
  <w:num w:numId="92" w16cid:durableId="1235510647">
    <w:abstractNumId w:val="26"/>
  </w:num>
  <w:num w:numId="93" w16cid:durableId="699666104">
    <w:abstractNumId w:val="111"/>
  </w:num>
  <w:num w:numId="94" w16cid:durableId="1021928978">
    <w:abstractNumId w:val="63"/>
  </w:num>
  <w:num w:numId="95" w16cid:durableId="1280450536">
    <w:abstractNumId w:val="13"/>
  </w:num>
  <w:num w:numId="96" w16cid:durableId="176848661">
    <w:abstractNumId w:val="35"/>
  </w:num>
  <w:num w:numId="97" w16cid:durableId="1863083363">
    <w:abstractNumId w:val="100"/>
  </w:num>
  <w:num w:numId="98" w16cid:durableId="1968704772">
    <w:abstractNumId w:val="47"/>
  </w:num>
  <w:num w:numId="99" w16cid:durableId="2088072515">
    <w:abstractNumId w:val="52"/>
  </w:num>
  <w:num w:numId="100" w16cid:durableId="1696882664">
    <w:abstractNumId w:val="147"/>
  </w:num>
  <w:num w:numId="101" w16cid:durableId="2124299184">
    <w:abstractNumId w:val="85"/>
  </w:num>
  <w:num w:numId="102" w16cid:durableId="1674382249">
    <w:abstractNumId w:val="161"/>
  </w:num>
  <w:num w:numId="103" w16cid:durableId="1645967423">
    <w:abstractNumId w:val="181"/>
  </w:num>
  <w:num w:numId="104" w16cid:durableId="501511297">
    <w:abstractNumId w:val="113"/>
  </w:num>
  <w:num w:numId="105" w16cid:durableId="869757159">
    <w:abstractNumId w:val="96"/>
  </w:num>
  <w:num w:numId="106" w16cid:durableId="1536967427">
    <w:abstractNumId w:val="31"/>
  </w:num>
  <w:num w:numId="107" w16cid:durableId="651640106">
    <w:abstractNumId w:val="169"/>
  </w:num>
  <w:num w:numId="108" w16cid:durableId="1048190710">
    <w:abstractNumId w:val="37"/>
  </w:num>
  <w:num w:numId="109" w16cid:durableId="2057270639">
    <w:abstractNumId w:val="186"/>
  </w:num>
  <w:num w:numId="110" w16cid:durableId="1041783567">
    <w:abstractNumId w:val="95"/>
  </w:num>
  <w:num w:numId="111" w16cid:durableId="2030719157">
    <w:abstractNumId w:val="101"/>
  </w:num>
  <w:num w:numId="112" w16cid:durableId="1435054149">
    <w:abstractNumId w:val="179"/>
  </w:num>
  <w:num w:numId="113" w16cid:durableId="587888495">
    <w:abstractNumId w:val="8"/>
  </w:num>
  <w:num w:numId="114" w16cid:durableId="1967081687">
    <w:abstractNumId w:val="178"/>
  </w:num>
  <w:num w:numId="115" w16cid:durableId="2118791526">
    <w:abstractNumId w:val="108"/>
  </w:num>
  <w:num w:numId="116" w16cid:durableId="1473522135">
    <w:abstractNumId w:val="120"/>
  </w:num>
  <w:num w:numId="117" w16cid:durableId="171532900">
    <w:abstractNumId w:val="53"/>
  </w:num>
  <w:num w:numId="118" w16cid:durableId="503931997">
    <w:abstractNumId w:val="32"/>
  </w:num>
  <w:num w:numId="119" w16cid:durableId="1910648246">
    <w:abstractNumId w:val="71"/>
  </w:num>
  <w:num w:numId="120" w16cid:durableId="908996148">
    <w:abstractNumId w:val="155"/>
  </w:num>
  <w:num w:numId="121" w16cid:durableId="746613601">
    <w:abstractNumId w:val="82"/>
  </w:num>
  <w:num w:numId="122" w16cid:durableId="503327850">
    <w:abstractNumId w:val="182"/>
  </w:num>
  <w:num w:numId="123" w16cid:durableId="523329652">
    <w:abstractNumId w:val="196"/>
  </w:num>
  <w:num w:numId="124" w16cid:durableId="61831919">
    <w:abstractNumId w:val="21"/>
  </w:num>
  <w:num w:numId="125" w16cid:durableId="86078448">
    <w:abstractNumId w:val="54"/>
  </w:num>
  <w:num w:numId="126" w16cid:durableId="892929407">
    <w:abstractNumId w:val="170"/>
  </w:num>
  <w:num w:numId="127" w16cid:durableId="1795364276">
    <w:abstractNumId w:val="62"/>
  </w:num>
  <w:num w:numId="128" w16cid:durableId="911810747">
    <w:abstractNumId w:val="66"/>
  </w:num>
  <w:num w:numId="129" w16cid:durableId="220750096">
    <w:abstractNumId w:val="57"/>
  </w:num>
  <w:num w:numId="130" w16cid:durableId="712115963">
    <w:abstractNumId w:val="200"/>
  </w:num>
  <w:num w:numId="131" w16cid:durableId="1861161403">
    <w:abstractNumId w:val="14"/>
  </w:num>
  <w:num w:numId="132" w16cid:durableId="440271353">
    <w:abstractNumId w:val="99"/>
  </w:num>
  <w:num w:numId="133" w16cid:durableId="902523943">
    <w:abstractNumId w:val="103"/>
  </w:num>
  <w:num w:numId="134" w16cid:durableId="604771758">
    <w:abstractNumId w:val="142"/>
  </w:num>
  <w:num w:numId="135" w16cid:durableId="87580529">
    <w:abstractNumId w:val="97"/>
  </w:num>
  <w:num w:numId="136" w16cid:durableId="1786000377">
    <w:abstractNumId w:val="149"/>
  </w:num>
  <w:num w:numId="137" w16cid:durableId="1584531292">
    <w:abstractNumId w:val="87"/>
  </w:num>
  <w:num w:numId="138" w16cid:durableId="1258707245">
    <w:abstractNumId w:val="132"/>
  </w:num>
  <w:num w:numId="139" w16cid:durableId="1960336645">
    <w:abstractNumId w:val="59"/>
  </w:num>
  <w:num w:numId="140" w16cid:durableId="751046903">
    <w:abstractNumId w:val="194"/>
  </w:num>
  <w:num w:numId="141" w16cid:durableId="93787513">
    <w:abstractNumId w:val="162"/>
  </w:num>
  <w:num w:numId="142" w16cid:durableId="1179269284">
    <w:abstractNumId w:val="197"/>
  </w:num>
  <w:num w:numId="143" w16cid:durableId="1525946317">
    <w:abstractNumId w:val="29"/>
  </w:num>
  <w:num w:numId="144" w16cid:durableId="1674843607">
    <w:abstractNumId w:val="58"/>
  </w:num>
  <w:num w:numId="145" w16cid:durableId="1369067863">
    <w:abstractNumId w:val="3"/>
  </w:num>
  <w:num w:numId="146" w16cid:durableId="534268873">
    <w:abstractNumId w:val="131"/>
  </w:num>
  <w:num w:numId="147" w16cid:durableId="48575602">
    <w:abstractNumId w:val="55"/>
  </w:num>
  <w:num w:numId="148" w16cid:durableId="2052991176">
    <w:abstractNumId w:val="93"/>
  </w:num>
  <w:num w:numId="149" w16cid:durableId="1002854555">
    <w:abstractNumId w:val="107"/>
  </w:num>
  <w:num w:numId="150" w16cid:durableId="183984881">
    <w:abstractNumId w:val="121"/>
  </w:num>
  <w:num w:numId="151" w16cid:durableId="1726641459">
    <w:abstractNumId w:val="125"/>
  </w:num>
  <w:num w:numId="152" w16cid:durableId="1026061770">
    <w:abstractNumId w:val="150"/>
  </w:num>
  <w:num w:numId="153" w16cid:durableId="47530781">
    <w:abstractNumId w:val="199"/>
  </w:num>
  <w:num w:numId="154" w16cid:durableId="1723559338">
    <w:abstractNumId w:val="189"/>
  </w:num>
  <w:num w:numId="155" w16cid:durableId="439767202">
    <w:abstractNumId w:val="188"/>
  </w:num>
  <w:num w:numId="156" w16cid:durableId="1671249325">
    <w:abstractNumId w:val="154"/>
  </w:num>
  <w:num w:numId="157" w16cid:durableId="1465149750">
    <w:abstractNumId w:val="164"/>
  </w:num>
  <w:num w:numId="158" w16cid:durableId="1523786075">
    <w:abstractNumId w:val="128"/>
  </w:num>
  <w:num w:numId="159" w16cid:durableId="1483739996">
    <w:abstractNumId w:val="110"/>
  </w:num>
  <w:num w:numId="160" w16cid:durableId="470901807">
    <w:abstractNumId w:val="148"/>
  </w:num>
  <w:num w:numId="161" w16cid:durableId="137721997">
    <w:abstractNumId w:val="172"/>
  </w:num>
  <w:num w:numId="162" w16cid:durableId="218130842">
    <w:abstractNumId w:val="138"/>
  </w:num>
  <w:num w:numId="163" w16cid:durableId="754743472">
    <w:abstractNumId w:val="48"/>
  </w:num>
  <w:num w:numId="164" w16cid:durableId="998076456">
    <w:abstractNumId w:val="146"/>
  </w:num>
  <w:num w:numId="165" w16cid:durableId="31542032">
    <w:abstractNumId w:val="163"/>
  </w:num>
  <w:num w:numId="166" w16cid:durableId="515314566">
    <w:abstractNumId w:val="50"/>
  </w:num>
  <w:num w:numId="167" w16cid:durableId="1724139160">
    <w:abstractNumId w:val="65"/>
  </w:num>
  <w:num w:numId="168" w16cid:durableId="1305087896">
    <w:abstractNumId w:val="135"/>
  </w:num>
  <w:num w:numId="169" w16cid:durableId="1453472790">
    <w:abstractNumId w:val="83"/>
  </w:num>
  <w:num w:numId="170" w16cid:durableId="751509917">
    <w:abstractNumId w:val="136"/>
  </w:num>
  <w:num w:numId="171" w16cid:durableId="1044914342">
    <w:abstractNumId w:val="183"/>
  </w:num>
  <w:num w:numId="172" w16cid:durableId="1573739536">
    <w:abstractNumId w:val="75"/>
  </w:num>
  <w:num w:numId="173" w16cid:durableId="1584878050">
    <w:abstractNumId w:val="127"/>
  </w:num>
  <w:num w:numId="174" w16cid:durableId="1737509258">
    <w:abstractNumId w:val="86"/>
  </w:num>
  <w:num w:numId="175" w16cid:durableId="1535383897">
    <w:abstractNumId w:val="84"/>
  </w:num>
  <w:num w:numId="176" w16cid:durableId="505561361">
    <w:abstractNumId w:val="144"/>
  </w:num>
  <w:num w:numId="177" w16cid:durableId="1112475879">
    <w:abstractNumId w:val="78"/>
  </w:num>
  <w:num w:numId="178" w16cid:durableId="1658611619">
    <w:abstractNumId w:val="28"/>
  </w:num>
  <w:num w:numId="179" w16cid:durableId="391201613">
    <w:abstractNumId w:val="133"/>
  </w:num>
  <w:num w:numId="180" w16cid:durableId="170874154">
    <w:abstractNumId w:val="23"/>
  </w:num>
  <w:num w:numId="181" w16cid:durableId="757604275">
    <w:abstractNumId w:val="119"/>
  </w:num>
  <w:num w:numId="182" w16cid:durableId="1137802364">
    <w:abstractNumId w:val="153"/>
  </w:num>
  <w:num w:numId="183" w16cid:durableId="1936547909">
    <w:abstractNumId w:val="159"/>
  </w:num>
  <w:num w:numId="184" w16cid:durableId="222714579">
    <w:abstractNumId w:val="79"/>
  </w:num>
  <w:num w:numId="185" w16cid:durableId="2095584550">
    <w:abstractNumId w:val="30"/>
  </w:num>
  <w:num w:numId="186" w16cid:durableId="1370183340">
    <w:abstractNumId w:val="49"/>
  </w:num>
  <w:num w:numId="187" w16cid:durableId="2062973600">
    <w:abstractNumId w:val="39"/>
  </w:num>
  <w:num w:numId="188" w16cid:durableId="973409638">
    <w:abstractNumId w:val="168"/>
  </w:num>
  <w:num w:numId="189" w16cid:durableId="1225918724">
    <w:abstractNumId w:val="38"/>
  </w:num>
  <w:num w:numId="190" w16cid:durableId="7318528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6"/>
  </w:num>
  <w:num w:numId="194" w16cid:durableId="1325013205">
    <w:abstractNumId w:val="4"/>
  </w:num>
  <w:num w:numId="195" w16cid:durableId="1224293755">
    <w:abstractNumId w:val="20"/>
  </w:num>
  <w:num w:numId="196" w16cid:durableId="2039160847">
    <w:abstractNumId w:val="90"/>
  </w:num>
  <w:num w:numId="197" w16cid:durableId="385760524">
    <w:abstractNumId w:val="6"/>
  </w:num>
  <w:num w:numId="198" w16cid:durableId="533929079">
    <w:abstractNumId w:val="112"/>
  </w:num>
  <w:num w:numId="199" w16cid:durableId="113913848">
    <w:abstractNumId w:val="167"/>
  </w:num>
  <w:num w:numId="200" w16cid:durableId="1806965279">
    <w:abstractNumId w:val="81"/>
  </w:num>
  <w:num w:numId="201" w16cid:durableId="689650105">
    <w:abstractNumId w:val="134"/>
  </w:num>
  <w:num w:numId="202" w16cid:durableId="540868888">
    <w:abstractNumId w:val="124"/>
  </w:num>
  <w:num w:numId="203" w16cid:durableId="1887255095">
    <w:abstractNumId w:val="193"/>
  </w:num>
  <w:num w:numId="204" w16cid:durableId="155850564">
    <w:abstractNumId w:val="24"/>
  </w:num>
  <w:num w:numId="205" w16cid:durableId="366685344">
    <w:abstractNumId w:val="176"/>
  </w:num>
  <w:num w:numId="206" w16cid:durableId="1802379601">
    <w:abstractNumId w:val="25"/>
  </w:num>
  <w:num w:numId="207" w16cid:durableId="965743209">
    <w:abstractNumId w:val="1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4124C"/>
    <w:rsid w:val="00065122"/>
    <w:rsid w:val="000744F1"/>
    <w:rsid w:val="00086485"/>
    <w:rsid w:val="00091FF8"/>
    <w:rsid w:val="000A336A"/>
    <w:rsid w:val="000C6D36"/>
    <w:rsid w:val="000D438E"/>
    <w:rsid w:val="000E36B9"/>
    <w:rsid w:val="00117C4D"/>
    <w:rsid w:val="0013269B"/>
    <w:rsid w:val="00151047"/>
    <w:rsid w:val="001525FB"/>
    <w:rsid w:val="00152B31"/>
    <w:rsid w:val="00165FD7"/>
    <w:rsid w:val="0016756F"/>
    <w:rsid w:val="00185E34"/>
    <w:rsid w:val="001A0A14"/>
    <w:rsid w:val="001A6C5A"/>
    <w:rsid w:val="001B4D4A"/>
    <w:rsid w:val="001C1DE0"/>
    <w:rsid w:val="001C1EED"/>
    <w:rsid w:val="001C4D24"/>
    <w:rsid w:val="001D7594"/>
    <w:rsid w:val="0020398B"/>
    <w:rsid w:val="00243D29"/>
    <w:rsid w:val="00270B11"/>
    <w:rsid w:val="00276780"/>
    <w:rsid w:val="00281223"/>
    <w:rsid w:val="002A362B"/>
    <w:rsid w:val="002A5A91"/>
    <w:rsid w:val="002A5F8A"/>
    <w:rsid w:val="00306328"/>
    <w:rsid w:val="00312014"/>
    <w:rsid w:val="00314F3F"/>
    <w:rsid w:val="00316B09"/>
    <w:rsid w:val="003227D4"/>
    <w:rsid w:val="00322D9B"/>
    <w:rsid w:val="00324B96"/>
    <w:rsid w:val="00336D6F"/>
    <w:rsid w:val="00363D2E"/>
    <w:rsid w:val="00373E1B"/>
    <w:rsid w:val="00384A41"/>
    <w:rsid w:val="00386167"/>
    <w:rsid w:val="00392DF0"/>
    <w:rsid w:val="00394026"/>
    <w:rsid w:val="003D057B"/>
    <w:rsid w:val="004205E6"/>
    <w:rsid w:val="00425E0D"/>
    <w:rsid w:val="00454906"/>
    <w:rsid w:val="00454D71"/>
    <w:rsid w:val="00456669"/>
    <w:rsid w:val="00474AA8"/>
    <w:rsid w:val="00493FDB"/>
    <w:rsid w:val="004A4075"/>
    <w:rsid w:val="004B14B2"/>
    <w:rsid w:val="004B1985"/>
    <w:rsid w:val="004B2752"/>
    <w:rsid w:val="004D77F0"/>
    <w:rsid w:val="00500D44"/>
    <w:rsid w:val="00503BDB"/>
    <w:rsid w:val="00521C3B"/>
    <w:rsid w:val="005306CC"/>
    <w:rsid w:val="0055302A"/>
    <w:rsid w:val="005A68B7"/>
    <w:rsid w:val="005B62E1"/>
    <w:rsid w:val="005D428B"/>
    <w:rsid w:val="005E7BEC"/>
    <w:rsid w:val="005F57AA"/>
    <w:rsid w:val="00604CB9"/>
    <w:rsid w:val="00610F35"/>
    <w:rsid w:val="0064754E"/>
    <w:rsid w:val="00662CC8"/>
    <w:rsid w:val="0068198F"/>
    <w:rsid w:val="006874A1"/>
    <w:rsid w:val="006A3892"/>
    <w:rsid w:val="006A5709"/>
    <w:rsid w:val="006A62EF"/>
    <w:rsid w:val="007158DF"/>
    <w:rsid w:val="007344D2"/>
    <w:rsid w:val="00741C21"/>
    <w:rsid w:val="00741F33"/>
    <w:rsid w:val="00767BB9"/>
    <w:rsid w:val="00794E50"/>
    <w:rsid w:val="007B5E4E"/>
    <w:rsid w:val="007E4EA4"/>
    <w:rsid w:val="007E7871"/>
    <w:rsid w:val="007F093B"/>
    <w:rsid w:val="00801171"/>
    <w:rsid w:val="00816B09"/>
    <w:rsid w:val="00817886"/>
    <w:rsid w:val="00824920"/>
    <w:rsid w:val="00831742"/>
    <w:rsid w:val="0083549B"/>
    <w:rsid w:val="00836AAE"/>
    <w:rsid w:val="0084084D"/>
    <w:rsid w:val="008411BE"/>
    <w:rsid w:val="0084727D"/>
    <w:rsid w:val="0085373E"/>
    <w:rsid w:val="00876D0A"/>
    <w:rsid w:val="008A5E15"/>
    <w:rsid w:val="008D2B93"/>
    <w:rsid w:val="008F32DC"/>
    <w:rsid w:val="00904C3D"/>
    <w:rsid w:val="0099276D"/>
    <w:rsid w:val="009B5585"/>
    <w:rsid w:val="009C2002"/>
    <w:rsid w:val="009C724A"/>
    <w:rsid w:val="009E3AC0"/>
    <w:rsid w:val="00A004D8"/>
    <w:rsid w:val="00A16D11"/>
    <w:rsid w:val="00A2559D"/>
    <w:rsid w:val="00A32221"/>
    <w:rsid w:val="00A35433"/>
    <w:rsid w:val="00A50950"/>
    <w:rsid w:val="00AC7FA4"/>
    <w:rsid w:val="00AD53AF"/>
    <w:rsid w:val="00B17B14"/>
    <w:rsid w:val="00BD0EF9"/>
    <w:rsid w:val="00BD3986"/>
    <w:rsid w:val="00BD71AF"/>
    <w:rsid w:val="00BE02DA"/>
    <w:rsid w:val="00BE3F0E"/>
    <w:rsid w:val="00C051EC"/>
    <w:rsid w:val="00C0743E"/>
    <w:rsid w:val="00C50DC1"/>
    <w:rsid w:val="00C66047"/>
    <w:rsid w:val="00C7681B"/>
    <w:rsid w:val="00C9292C"/>
    <w:rsid w:val="00CA2957"/>
    <w:rsid w:val="00CA4477"/>
    <w:rsid w:val="00CA6938"/>
    <w:rsid w:val="00CD7E99"/>
    <w:rsid w:val="00CE0DA7"/>
    <w:rsid w:val="00CF0167"/>
    <w:rsid w:val="00D002AD"/>
    <w:rsid w:val="00D2612C"/>
    <w:rsid w:val="00D30C52"/>
    <w:rsid w:val="00D37F06"/>
    <w:rsid w:val="00D442E4"/>
    <w:rsid w:val="00D44343"/>
    <w:rsid w:val="00D613E4"/>
    <w:rsid w:val="00D81452"/>
    <w:rsid w:val="00D87CA4"/>
    <w:rsid w:val="00DA3632"/>
    <w:rsid w:val="00DB0E5A"/>
    <w:rsid w:val="00DC1348"/>
    <w:rsid w:val="00DF6707"/>
    <w:rsid w:val="00DF7A2E"/>
    <w:rsid w:val="00E01365"/>
    <w:rsid w:val="00E04ECE"/>
    <w:rsid w:val="00E30F01"/>
    <w:rsid w:val="00E658FD"/>
    <w:rsid w:val="00E70648"/>
    <w:rsid w:val="00E70925"/>
    <w:rsid w:val="00E750FD"/>
    <w:rsid w:val="00E8208A"/>
    <w:rsid w:val="00E8372D"/>
    <w:rsid w:val="00EA2C5F"/>
    <w:rsid w:val="00EB0F15"/>
    <w:rsid w:val="00EC1631"/>
    <w:rsid w:val="00EC4286"/>
    <w:rsid w:val="00EC4FA7"/>
    <w:rsid w:val="00ED6BE2"/>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 w:type="character" w:styleId="Nierozpoznanawzmianka">
    <w:name w:val="Unresolved Mention"/>
    <w:basedOn w:val="Domylnaczcionkaakapitu"/>
    <w:uiPriority w:val="99"/>
    <w:semiHidden/>
    <w:unhideWhenUsed/>
    <w:rsid w:val="007B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santok.pl" TargetMode="External"/><Relationship Id="rId13" Type="http://schemas.openxmlformats.org/officeDocument/2006/relationships/hyperlink" Target="https://platfromazakupowa.pl/strona/45-instrukce" TargetMode="External"/><Relationship Id="rId18" Type="http://schemas.openxmlformats.org/officeDocument/2006/relationships/hyperlink" Target="http://www.platformazakupowa.pl/pn/gminasantok"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platformazakupowa.pl/pn/gminasantok" TargetMode="External"/><Relationship Id="rId17" Type="http://schemas.openxmlformats.org/officeDocument/2006/relationships/hyperlink" Target="http://www.platformazakupowa.pl/pn%20/gminasantok" TargetMode="External"/><Relationship Id="rId25" Type="http://schemas.openxmlformats.org/officeDocument/2006/relationships/hyperlink" Target="http://www.platformazakupowa.pl/pn/gminasantok" TargetMode="External"/><Relationship Id="rId2" Type="http://schemas.openxmlformats.org/officeDocument/2006/relationships/numbering" Target="numbering.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5" Type="http://schemas.openxmlformats.org/officeDocument/2006/relationships/webSettings" Target="webSettings.xml"/><Relationship Id="rId15" Type="http://schemas.openxmlformats.org/officeDocument/2006/relationships/hyperlink" Target="mailto:pawel.panczyk@santok.pl" TargetMode="External"/><Relationship Id="rId23" Type="http://schemas.openxmlformats.org/officeDocument/2006/relationships/hyperlink" Target="http://www.platformazakupowa.pl/pn/gminasantok" TargetMode="External"/><Relationship Id="rId28" Type="http://schemas.openxmlformats.org/officeDocument/2006/relationships/header" Target="header1.xm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mailto:urz&#261;d@santo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EF64-BC59-4913-8F9C-3F729C78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16641</Words>
  <Characters>99851</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34</cp:revision>
  <cp:lastPrinted>2023-11-22T08:52:00Z</cp:lastPrinted>
  <dcterms:created xsi:type="dcterms:W3CDTF">2023-05-29T16:57:00Z</dcterms:created>
  <dcterms:modified xsi:type="dcterms:W3CDTF">2023-11-24T11:23:00Z</dcterms:modified>
</cp:coreProperties>
</file>