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FD7336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FD7336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FD7336" w:rsidRPr="003E126A" w:rsidTr="00FD7336">
        <w:tc>
          <w:tcPr>
            <w:tcW w:w="9072" w:type="dxa"/>
            <w:gridSpan w:val="2"/>
          </w:tcPr>
          <w:p w:rsidR="00FD7336" w:rsidRPr="00615E5F" w:rsidRDefault="00FD7336" w:rsidP="00FD7336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</w:t>
            </w:r>
            <w:r w:rsidR="00A0098C" w:rsidRPr="00615E5F">
              <w:rPr>
                <w:b/>
                <w:sz w:val="22"/>
                <w:szCs w:val="22"/>
              </w:rPr>
              <w:t xml:space="preserve">przetargu nieograniczonego na </w:t>
            </w:r>
            <w:r w:rsidR="00A0098C">
              <w:rPr>
                <w:b/>
                <w:sz w:val="22"/>
                <w:szCs w:val="22"/>
              </w:rPr>
              <w:t>„</w:t>
            </w:r>
            <w:r w:rsidR="00A0098C">
              <w:rPr>
                <w:b/>
              </w:rPr>
              <w:t>SERWIS APARATÓW MEDYCZNYCH – SPRZĘT PROD. MEDTRONIC</w:t>
            </w:r>
            <w:r w:rsidR="00A0098C" w:rsidRPr="0077757A">
              <w:rPr>
                <w:b/>
                <w:sz w:val="20"/>
                <w:szCs w:val="18"/>
              </w:rPr>
              <w:t>”, znak sprawy 4WSzKzP.SZP.2612.</w:t>
            </w:r>
            <w:r w:rsidR="00A0098C">
              <w:rPr>
                <w:b/>
                <w:sz w:val="20"/>
                <w:szCs w:val="18"/>
              </w:rPr>
              <w:t>45</w:t>
            </w:r>
            <w:r w:rsidR="00A0098C"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D071EB" w:rsidRPr="00985890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985890">
        <w:rPr>
          <w:b/>
          <w:sz w:val="20"/>
          <w:szCs w:val="20"/>
        </w:rPr>
        <w:t>Dz.U. UE S numer ….. data ………………….</w:t>
      </w:r>
      <w:r w:rsidRPr="00985890">
        <w:rPr>
          <w:b/>
          <w:sz w:val="20"/>
          <w:szCs w:val="20"/>
          <w:shd w:val="clear" w:color="auto" w:fill="BFBFBF"/>
        </w:rPr>
        <w:t xml:space="preserve"> </w:t>
      </w:r>
      <w:r w:rsidRPr="00985890">
        <w:rPr>
          <w:b/>
          <w:sz w:val="20"/>
          <w:szCs w:val="20"/>
        </w:rPr>
        <w:t xml:space="preserve">strona http://ted.europa.eu/TED, </w:t>
      </w:r>
    </w:p>
    <w:p w:rsidR="00D071E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Numer ogłoszenia w Dz.U. ………………………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  <w:bookmarkStart w:id="0" w:name="_GoBack"/>
        <w:bookmarkEnd w:id="0"/>
      </w:tr>
      <w:tr w:rsidR="005A54F4" w:rsidRPr="00A0098C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FD7336" w:rsidRDefault="00A0098C" w:rsidP="00D70BD8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SERWIS APARATÓW MEDYCZNYCH – SPRZĘT PROD. MEDTRONIC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D70BD8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A0098C">
              <w:rPr>
                <w:b/>
              </w:rPr>
              <w:t>45</w:t>
            </w:r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9F3BEF">
              <w:rPr>
                <w:b/>
              </w:rPr>
              <w:t>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 xml:space="preserve">a) Proszę podać nazwę wykazu lub zaświadczenia i odpowiedni numer </w:t>
            </w:r>
            <w:r w:rsidRPr="009F3BEF">
              <w:lastRenderedPageBreak/>
              <w:t>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213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Spełnienie wszystkich wymaganych 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2a) Jego roczny („specyficzny”) obrót w obszarze działalności gospodarczej objętym zamówieniem i określonym w stosownym ogłoszeniu lub dokumentach zamówienia w </w:t>
            </w:r>
            <w:r w:rsidRPr="00D071EB">
              <w:lastRenderedPageBreak/>
              <w:t>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lastRenderedPageBreak/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1b) Jedynie w odniesieniu do zamówień publicznych na dostawy i zamówień publicznych na usługi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Odbiorcy</w:t>
                  </w:r>
                </w:p>
              </w:tc>
            </w:tr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</w:tr>
          </w:tbl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</w:t>
            </w:r>
            <w:r w:rsidRPr="00D071EB">
              <w:rPr>
                <w:highlight w:val="darkGray"/>
              </w:rPr>
              <w:lastRenderedPageBreak/>
              <w:t>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 xml:space="preserve">kompetencjach, </w:t>
            </w:r>
            <w:r w:rsidRPr="00284956">
              <w:lastRenderedPageBreak/>
              <w:t>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lastRenderedPageBreak/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 xml:space="preserve">niedyskryminacyjne kryteria lub zasady, </w:t>
            </w:r>
            <w:r w:rsidRPr="00A5322F">
              <w:lastRenderedPageBreak/>
              <w:t>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EF" w:rsidRDefault="009F3BEF" w:rsidP="005A54F4">
      <w:r>
        <w:separator/>
      </w:r>
    </w:p>
  </w:endnote>
  <w:endnote w:type="continuationSeparator" w:id="0">
    <w:p w:rsidR="009F3BEF" w:rsidRDefault="009F3BE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Pr="0022492D" w:rsidRDefault="009F3BEF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9F3BEF" w:rsidRDefault="009F3BEF">
    <w:pPr>
      <w:pStyle w:val="Stopka"/>
    </w:pPr>
  </w:p>
  <w:p w:rsidR="009F3BEF" w:rsidRDefault="009F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EF" w:rsidRDefault="009F3BEF" w:rsidP="005A54F4">
      <w:r>
        <w:separator/>
      </w:r>
    </w:p>
  </w:footnote>
  <w:footnote w:type="continuationSeparator" w:id="0">
    <w:p w:rsidR="009F3BEF" w:rsidRDefault="009F3BEF" w:rsidP="005A54F4">
      <w:r>
        <w:continuationSeparator/>
      </w:r>
    </w:p>
  </w:footnote>
  <w:footnote w:id="1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F3BEF" w:rsidRPr="007A4EB1" w:rsidRDefault="009F3BEF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9F3BEF" w:rsidRPr="00226855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Default="009F3BEF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A352A"/>
    <w:rsid w:val="000B398F"/>
    <w:rsid w:val="000D61E4"/>
    <w:rsid w:val="00105987"/>
    <w:rsid w:val="001B7434"/>
    <w:rsid w:val="001E156F"/>
    <w:rsid w:val="00250D8D"/>
    <w:rsid w:val="0026269B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A0B04"/>
    <w:rsid w:val="003A2E5C"/>
    <w:rsid w:val="003C2949"/>
    <w:rsid w:val="003C29CC"/>
    <w:rsid w:val="0042114D"/>
    <w:rsid w:val="004540E7"/>
    <w:rsid w:val="004956D5"/>
    <w:rsid w:val="00522072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098C"/>
    <w:rsid w:val="00A06D94"/>
    <w:rsid w:val="00A25E67"/>
    <w:rsid w:val="00AA78D4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93691"/>
    <w:rsid w:val="00FA7B95"/>
    <w:rsid w:val="00FB25F6"/>
    <w:rsid w:val="00FC2B12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99DF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3828</Words>
  <Characters>22973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2024-08-19T11:03:00Z</dcterms:created>
  <dcterms:modified xsi:type="dcterms:W3CDTF">2024-08-19T11:03:00Z</dcterms:modified>
</cp:coreProperties>
</file>