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7B" w:rsidRPr="0074512F" w:rsidRDefault="00622F7B" w:rsidP="00C954A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22F7B" w:rsidRPr="00E14CC2" w:rsidRDefault="00622F7B" w:rsidP="00C954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261C3" w:rsidRDefault="00090A2B" w:rsidP="00E14CC2">
      <w:pPr>
        <w:pStyle w:val="Styl2"/>
      </w:pPr>
      <w:r w:rsidRPr="00E14CC2">
        <w:t>PROGRAM FUNKCJONALNO-UŻYTKOWY</w:t>
      </w:r>
    </w:p>
    <w:p w:rsidR="00E14CC2" w:rsidRPr="00E14CC2" w:rsidRDefault="00E14CC2" w:rsidP="00E14CC2">
      <w:pPr>
        <w:pStyle w:val="Styl2"/>
        <w:rPr>
          <w:sz w:val="24"/>
          <w:szCs w:val="24"/>
        </w:rPr>
      </w:pPr>
    </w:p>
    <w:p w:rsidR="00E14CC2" w:rsidRPr="003305D7" w:rsidRDefault="00E14CC2" w:rsidP="003305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4CC2">
        <w:rPr>
          <w:rFonts w:ascii="Arial" w:hAnsi="Arial" w:cs="Arial"/>
          <w:b/>
          <w:sz w:val="24"/>
          <w:szCs w:val="24"/>
        </w:rPr>
        <w:t xml:space="preserve">OPRACOWANIE DOKUMENTCJI TECHNICZNEJ ORAZ </w:t>
      </w:r>
      <w:r w:rsidR="003305D7">
        <w:rPr>
          <w:rFonts w:ascii="Arial" w:hAnsi="Arial" w:cs="Arial"/>
          <w:b/>
          <w:sz w:val="24"/>
          <w:szCs w:val="24"/>
        </w:rPr>
        <w:t xml:space="preserve">ZMIANA SPOSOBÓ </w:t>
      </w:r>
      <w:r w:rsidR="003305D7" w:rsidRPr="003305D7">
        <w:rPr>
          <w:rFonts w:ascii="Arial" w:hAnsi="Arial" w:cs="Arial"/>
          <w:b/>
          <w:sz w:val="24"/>
          <w:szCs w:val="24"/>
        </w:rPr>
        <w:t xml:space="preserve">OGRZEWANIA </w:t>
      </w:r>
      <w:r w:rsidR="00136152">
        <w:rPr>
          <w:rFonts w:ascii="Arial" w:hAnsi="Arial" w:cs="Arial"/>
          <w:b/>
          <w:sz w:val="24"/>
          <w:szCs w:val="24"/>
        </w:rPr>
        <w:t>W BUDYNKU</w:t>
      </w:r>
      <w:r w:rsidRPr="003305D7">
        <w:rPr>
          <w:rFonts w:ascii="Arial" w:hAnsi="Arial" w:cs="Arial"/>
          <w:b/>
          <w:sz w:val="24"/>
          <w:szCs w:val="24"/>
        </w:rPr>
        <w:br/>
        <w:t xml:space="preserve">PRZY ULICY </w:t>
      </w:r>
      <w:r w:rsidR="00136152">
        <w:rPr>
          <w:rFonts w:ascii="Arial" w:hAnsi="Arial" w:cs="Arial"/>
          <w:b/>
          <w:sz w:val="24"/>
          <w:szCs w:val="24"/>
        </w:rPr>
        <w:t>PIŁSUD</w:t>
      </w:r>
      <w:r w:rsidR="006C4C33">
        <w:rPr>
          <w:rFonts w:ascii="Arial" w:hAnsi="Arial" w:cs="Arial"/>
          <w:b/>
          <w:sz w:val="24"/>
          <w:szCs w:val="24"/>
        </w:rPr>
        <w:t>S</w:t>
      </w:r>
      <w:r w:rsidR="00136152">
        <w:rPr>
          <w:rFonts w:ascii="Arial" w:hAnsi="Arial" w:cs="Arial"/>
          <w:b/>
          <w:sz w:val="24"/>
          <w:szCs w:val="24"/>
        </w:rPr>
        <w:t>KIEGO 106</w:t>
      </w:r>
    </w:p>
    <w:p w:rsidR="00E42FC5" w:rsidRPr="00E14CC2" w:rsidRDefault="00E14CC2" w:rsidP="00E14CC2">
      <w:pPr>
        <w:pStyle w:val="Styl2"/>
      </w:pPr>
      <w:r w:rsidRPr="00E14CC2">
        <w:rPr>
          <w:sz w:val="24"/>
          <w:szCs w:val="24"/>
        </w:rPr>
        <w:t>W POZNANIU</w:t>
      </w:r>
    </w:p>
    <w:p w:rsidR="00085133" w:rsidRPr="00E14CC2" w:rsidRDefault="00540275" w:rsidP="00540275">
      <w:pPr>
        <w:pStyle w:val="Styl2"/>
        <w:rPr>
          <w:noProof/>
        </w:rPr>
      </w:pPr>
      <w:r>
        <w:rPr>
          <w:noProof/>
        </w:rPr>
        <w:drawing>
          <wp:inline distT="0" distB="0" distL="0" distR="0">
            <wp:extent cx="6263640" cy="3938315"/>
            <wp:effectExtent l="0" t="0" r="381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3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38F" w:rsidRPr="00E14CC2">
        <w:rPr>
          <w:noProof/>
        </w:rPr>
        <w:br/>
      </w:r>
    </w:p>
    <w:p w:rsidR="00E146FB" w:rsidRPr="0074512F" w:rsidRDefault="00E146FB" w:rsidP="00E146FB">
      <w:pPr>
        <w:spacing w:after="0" w:line="240" w:lineRule="auto"/>
        <w:rPr>
          <w:sz w:val="24"/>
          <w:szCs w:val="24"/>
        </w:rPr>
      </w:pPr>
      <w:r w:rsidRPr="0074512F">
        <w:rPr>
          <w:sz w:val="24"/>
          <w:szCs w:val="24"/>
        </w:rPr>
        <w:t xml:space="preserve">Zatwierdzam: </w:t>
      </w:r>
      <w:r w:rsidR="00B15B59" w:rsidRPr="0074512F">
        <w:rPr>
          <w:sz w:val="24"/>
          <w:szCs w:val="24"/>
        </w:rPr>
        <w:t>.......................................</w:t>
      </w:r>
    </w:p>
    <w:p w:rsidR="00E146FB" w:rsidRPr="0074512F" w:rsidRDefault="00E146FB" w:rsidP="00E146FB">
      <w:pPr>
        <w:spacing w:after="0" w:line="240" w:lineRule="auto"/>
        <w:rPr>
          <w:sz w:val="24"/>
          <w:szCs w:val="24"/>
        </w:rPr>
      </w:pPr>
    </w:p>
    <w:p w:rsidR="00E146FB" w:rsidRPr="0074512F" w:rsidRDefault="00E146FB" w:rsidP="00E146FB">
      <w:pPr>
        <w:spacing w:after="0" w:line="240" w:lineRule="auto"/>
        <w:rPr>
          <w:b/>
          <w:sz w:val="24"/>
          <w:szCs w:val="24"/>
        </w:rPr>
      </w:pPr>
      <w:r w:rsidRPr="0074512F">
        <w:rPr>
          <w:sz w:val="24"/>
          <w:szCs w:val="24"/>
        </w:rPr>
        <w:t xml:space="preserve">Data: </w:t>
      </w:r>
      <w:r w:rsidR="00B15B59" w:rsidRPr="0074512F">
        <w:rPr>
          <w:sz w:val="24"/>
          <w:szCs w:val="24"/>
        </w:rPr>
        <w:t>.......................................</w:t>
      </w:r>
      <w:r w:rsidR="00B15B59">
        <w:rPr>
          <w:sz w:val="24"/>
          <w:szCs w:val="24"/>
        </w:rPr>
        <w:t>.............</w:t>
      </w:r>
    </w:p>
    <w:p w:rsidR="004D0F58" w:rsidRPr="0074512F" w:rsidRDefault="00E42FC5" w:rsidP="00B15B59">
      <w:pPr>
        <w:autoSpaceDE/>
        <w:autoSpaceDN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22F7B" w:rsidRPr="009C7DFD" w:rsidRDefault="009F7A61" w:rsidP="00C95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DFD">
        <w:rPr>
          <w:rFonts w:ascii="Arial" w:hAnsi="Arial" w:cs="Arial"/>
          <w:b/>
          <w:sz w:val="24"/>
          <w:szCs w:val="24"/>
        </w:rPr>
        <w:lastRenderedPageBreak/>
        <w:t>PRZEDMIOT ZAMÓWIENIA</w:t>
      </w:r>
    </w:p>
    <w:p w:rsidR="006D0171" w:rsidRPr="009C7DFD" w:rsidRDefault="006D0171" w:rsidP="00C954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61E3E" w:rsidRPr="009C7DFD" w:rsidRDefault="00622F7B" w:rsidP="00C95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DFD">
        <w:rPr>
          <w:rFonts w:ascii="Arial" w:hAnsi="Arial" w:cs="Arial"/>
          <w:sz w:val="24"/>
          <w:szCs w:val="24"/>
        </w:rPr>
        <w:t xml:space="preserve">Przedmiotem </w:t>
      </w:r>
      <w:r w:rsidR="004A4283" w:rsidRPr="009C7DFD">
        <w:rPr>
          <w:rFonts w:ascii="Arial" w:hAnsi="Arial" w:cs="Arial"/>
          <w:sz w:val="24"/>
          <w:szCs w:val="24"/>
        </w:rPr>
        <w:t>zamówienia</w:t>
      </w:r>
      <w:r w:rsidRPr="009C7DFD">
        <w:rPr>
          <w:rFonts w:ascii="Arial" w:hAnsi="Arial" w:cs="Arial"/>
          <w:sz w:val="24"/>
          <w:szCs w:val="24"/>
        </w:rPr>
        <w:t xml:space="preserve"> realizowanego</w:t>
      </w:r>
      <w:r w:rsidR="00DC2C0A" w:rsidRPr="009C7DFD">
        <w:rPr>
          <w:rFonts w:ascii="Arial" w:hAnsi="Arial" w:cs="Arial"/>
          <w:sz w:val="24"/>
          <w:szCs w:val="24"/>
        </w:rPr>
        <w:t> w </w:t>
      </w:r>
      <w:r w:rsidRPr="009C7DFD">
        <w:rPr>
          <w:rFonts w:ascii="Arial" w:hAnsi="Arial" w:cs="Arial"/>
          <w:sz w:val="24"/>
          <w:szCs w:val="24"/>
        </w:rPr>
        <w:t>trybie zamówienia</w:t>
      </w:r>
      <w:r w:rsidR="0053030A" w:rsidRPr="009C7DFD">
        <w:rPr>
          <w:rFonts w:ascii="Arial" w:hAnsi="Arial" w:cs="Arial"/>
          <w:sz w:val="24"/>
          <w:szCs w:val="24"/>
        </w:rPr>
        <w:t xml:space="preserve"> </w:t>
      </w:r>
      <w:r w:rsidR="004D308A" w:rsidRPr="009C7DFD">
        <w:rPr>
          <w:rFonts w:ascii="Arial" w:hAnsi="Arial" w:cs="Arial"/>
          <w:sz w:val="24"/>
          <w:szCs w:val="24"/>
        </w:rPr>
        <w:t xml:space="preserve">publicznego przez Zarząd </w:t>
      </w:r>
      <w:r w:rsidRPr="009C7DFD">
        <w:rPr>
          <w:rFonts w:ascii="Arial" w:hAnsi="Arial" w:cs="Arial"/>
          <w:sz w:val="24"/>
          <w:szCs w:val="24"/>
        </w:rPr>
        <w:t>Komunalnych Zasobów Lokalowych Sp.</w:t>
      </w:r>
      <w:r w:rsidR="00DC2C0A" w:rsidRPr="009C7DFD">
        <w:rPr>
          <w:rFonts w:ascii="Arial" w:hAnsi="Arial" w:cs="Arial"/>
          <w:sz w:val="24"/>
          <w:szCs w:val="24"/>
        </w:rPr>
        <w:t> z </w:t>
      </w:r>
      <w:r w:rsidRPr="009C7DFD">
        <w:rPr>
          <w:rFonts w:ascii="Arial" w:hAnsi="Arial" w:cs="Arial"/>
          <w:sz w:val="24"/>
          <w:szCs w:val="24"/>
        </w:rPr>
        <w:t>o.o. (zwan</w:t>
      </w:r>
      <w:r w:rsidR="00AE0DAA" w:rsidRPr="009C7DFD">
        <w:rPr>
          <w:rFonts w:ascii="Arial" w:hAnsi="Arial" w:cs="Arial"/>
          <w:sz w:val="24"/>
          <w:szCs w:val="24"/>
        </w:rPr>
        <w:t>y</w:t>
      </w:r>
      <w:r w:rsidRPr="009C7DFD">
        <w:rPr>
          <w:rFonts w:ascii="Arial" w:hAnsi="Arial" w:cs="Arial"/>
          <w:sz w:val="24"/>
          <w:szCs w:val="24"/>
        </w:rPr>
        <w:t xml:space="preserve"> dalej Zamawiającym), jest:</w:t>
      </w:r>
    </w:p>
    <w:p w:rsidR="006D0171" w:rsidRPr="009C7DFD" w:rsidRDefault="006D0171" w:rsidP="00C954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638C" w:rsidRPr="00E14CC2" w:rsidRDefault="00505AA5" w:rsidP="009A25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771">
        <w:rPr>
          <w:rFonts w:ascii="Arial" w:hAnsi="Arial" w:cs="Arial"/>
          <w:b/>
          <w:sz w:val="24"/>
          <w:szCs w:val="24"/>
        </w:rPr>
        <w:t xml:space="preserve">Opracowanie dokumentacji </w:t>
      </w:r>
      <w:r w:rsidR="00442C99">
        <w:rPr>
          <w:rFonts w:ascii="Arial" w:hAnsi="Arial" w:cs="Arial"/>
          <w:b/>
          <w:sz w:val="24"/>
          <w:szCs w:val="24"/>
        </w:rPr>
        <w:t>P</w:t>
      </w:r>
      <w:r w:rsidRPr="006A5771">
        <w:rPr>
          <w:rFonts w:ascii="Arial" w:hAnsi="Arial" w:cs="Arial"/>
          <w:b/>
          <w:sz w:val="24"/>
          <w:szCs w:val="24"/>
        </w:rPr>
        <w:t>rojekt</w:t>
      </w:r>
      <w:r w:rsidR="00442C99">
        <w:rPr>
          <w:rFonts w:ascii="Arial" w:hAnsi="Arial" w:cs="Arial"/>
          <w:b/>
          <w:sz w:val="24"/>
          <w:szCs w:val="24"/>
        </w:rPr>
        <w:t xml:space="preserve">u budowlanego </w:t>
      </w:r>
      <w:r w:rsidR="00442C99">
        <w:rPr>
          <w:rFonts w:ascii="Arial" w:hAnsi="Arial" w:cs="Arial"/>
          <w:sz w:val="24"/>
          <w:szCs w:val="24"/>
        </w:rPr>
        <w:t xml:space="preserve">obejmującego: </w:t>
      </w:r>
      <w:r w:rsidR="00442C99">
        <w:rPr>
          <w:rFonts w:ascii="Arial" w:hAnsi="Arial" w:cs="Arial"/>
          <w:b/>
          <w:sz w:val="24"/>
          <w:szCs w:val="24"/>
        </w:rPr>
        <w:t xml:space="preserve">Projekt architektoniczno-budowlany i Projekt techniczny </w:t>
      </w:r>
      <w:r w:rsidR="00442C99">
        <w:rPr>
          <w:rFonts w:ascii="Arial" w:hAnsi="Arial" w:cs="Arial"/>
          <w:sz w:val="24"/>
          <w:szCs w:val="24"/>
        </w:rPr>
        <w:t xml:space="preserve">oraz innych dokumentów i opracowań wskazanych w PFU wraz z uzyskaniem </w:t>
      </w:r>
      <w:r w:rsidR="00442C99">
        <w:rPr>
          <w:rFonts w:ascii="Arial" w:hAnsi="Arial" w:cs="Arial"/>
          <w:b/>
          <w:sz w:val="24"/>
          <w:szCs w:val="24"/>
        </w:rPr>
        <w:t xml:space="preserve">map do celów projektowych oraz z ich aktualizacją, warunków i pozwoleń, </w:t>
      </w:r>
      <w:r w:rsidR="00442C99">
        <w:rPr>
          <w:rFonts w:ascii="Arial" w:hAnsi="Arial" w:cs="Arial"/>
          <w:sz w:val="24"/>
          <w:szCs w:val="24"/>
        </w:rPr>
        <w:t xml:space="preserve">niezbędnych do sporządzenia Projektu budowlanego. </w:t>
      </w:r>
      <w:r w:rsidR="00297C9F">
        <w:rPr>
          <w:rFonts w:ascii="Arial" w:hAnsi="Arial" w:cs="Arial"/>
          <w:b/>
          <w:sz w:val="24"/>
          <w:szCs w:val="24"/>
        </w:rPr>
        <w:t>U</w:t>
      </w:r>
      <w:r w:rsidR="00B6364A">
        <w:rPr>
          <w:rFonts w:ascii="Arial" w:hAnsi="Arial" w:cs="Arial"/>
          <w:b/>
          <w:sz w:val="24"/>
          <w:szCs w:val="24"/>
        </w:rPr>
        <w:t xml:space="preserve">zyskanie na podstawie projektu architektoniczno-budowlanego i projektu technicznego ostatecznego zgłoszenia o rozpoczęciu robót budowlanych. </w:t>
      </w:r>
      <w:r w:rsidR="00442C99">
        <w:rPr>
          <w:rFonts w:ascii="Arial" w:hAnsi="Arial" w:cs="Arial"/>
          <w:sz w:val="24"/>
          <w:szCs w:val="24"/>
        </w:rPr>
        <w:t>Zaprojektowanie</w:t>
      </w:r>
      <w:r w:rsidRPr="006A5771">
        <w:rPr>
          <w:rFonts w:ascii="Arial" w:hAnsi="Arial" w:cs="Arial"/>
          <w:b/>
          <w:sz w:val="24"/>
          <w:szCs w:val="24"/>
        </w:rPr>
        <w:t xml:space="preserve"> </w:t>
      </w:r>
      <w:r w:rsidRPr="00E14CC2">
        <w:rPr>
          <w:rFonts w:ascii="Arial" w:hAnsi="Arial" w:cs="Arial"/>
          <w:sz w:val="24"/>
          <w:szCs w:val="24"/>
        </w:rPr>
        <w:t>instalacji</w:t>
      </w:r>
      <w:r>
        <w:rPr>
          <w:rFonts w:ascii="Arial" w:hAnsi="Arial" w:cs="Arial"/>
          <w:sz w:val="24"/>
          <w:szCs w:val="24"/>
        </w:rPr>
        <w:t xml:space="preserve"> c. o., c. w. u. </w:t>
      </w:r>
      <w:r w:rsidRPr="00E14CC2">
        <w:rPr>
          <w:rFonts w:ascii="Arial" w:hAnsi="Arial" w:cs="Arial"/>
          <w:sz w:val="24"/>
          <w:szCs w:val="24"/>
        </w:rPr>
        <w:t>wraz z</w:t>
      </w:r>
      <w:r w:rsidR="00410528">
        <w:rPr>
          <w:rFonts w:ascii="Arial" w:hAnsi="Arial" w:cs="Arial"/>
          <w:sz w:val="24"/>
          <w:szCs w:val="24"/>
        </w:rPr>
        <w:t xml:space="preserve"> rozprowadzeniem</w:t>
      </w:r>
      <w:r w:rsidR="00136152">
        <w:rPr>
          <w:rFonts w:ascii="Arial" w:hAnsi="Arial" w:cs="Arial"/>
          <w:sz w:val="24"/>
          <w:szCs w:val="24"/>
        </w:rPr>
        <w:t xml:space="preserve"> i podłączeniem, wykonanie</w:t>
      </w:r>
      <w:r w:rsidR="00410528">
        <w:rPr>
          <w:rFonts w:ascii="Arial" w:hAnsi="Arial" w:cs="Arial"/>
          <w:sz w:val="24"/>
          <w:szCs w:val="24"/>
        </w:rPr>
        <w:t xml:space="preserve"> instalacji gazowej w lokal</w:t>
      </w:r>
      <w:r w:rsidR="00136152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>,</w:t>
      </w:r>
      <w:r w:rsidR="00136152">
        <w:rPr>
          <w:rFonts w:ascii="Arial" w:hAnsi="Arial" w:cs="Arial"/>
          <w:sz w:val="24"/>
          <w:szCs w:val="24"/>
        </w:rPr>
        <w:t xml:space="preserve"> wymiana pionów i poziomu instalacji gazowej</w:t>
      </w:r>
      <w:r>
        <w:rPr>
          <w:rFonts w:ascii="Arial" w:hAnsi="Arial" w:cs="Arial"/>
          <w:sz w:val="24"/>
          <w:szCs w:val="24"/>
        </w:rPr>
        <w:t xml:space="preserve"> likwidacji pieców na paliwo stałe i innych źródeł ciepła,</w:t>
      </w:r>
      <w:r w:rsidRPr="00E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uzyskaniem wymaganych prawem sprawdzeń, uzgodnień, pozwoleń itp. ze złożeniem wniosku o pozwolenie na budowę lub zgłoszenia we właściwym organie – jeżeli jest to wymagane, oraz </w:t>
      </w:r>
      <w:r w:rsidRPr="006A5771">
        <w:rPr>
          <w:rFonts w:ascii="Arial" w:hAnsi="Arial" w:cs="Arial"/>
          <w:b/>
          <w:sz w:val="24"/>
          <w:szCs w:val="24"/>
        </w:rPr>
        <w:t xml:space="preserve">wykonaniem </w:t>
      </w:r>
      <w:r>
        <w:rPr>
          <w:rFonts w:ascii="Arial" w:hAnsi="Arial" w:cs="Arial"/>
          <w:b/>
          <w:sz w:val="24"/>
          <w:szCs w:val="24"/>
        </w:rPr>
        <w:t>na jej podstawie robót budowlanych</w:t>
      </w:r>
      <w:r>
        <w:rPr>
          <w:rFonts w:ascii="Arial" w:hAnsi="Arial" w:cs="Arial"/>
          <w:sz w:val="24"/>
          <w:szCs w:val="24"/>
        </w:rPr>
        <w:t xml:space="preserve"> dla zadania inwestycyjnego </w:t>
      </w:r>
      <w:r w:rsidRPr="00E14CC2">
        <w:rPr>
          <w:rFonts w:ascii="Arial" w:hAnsi="Arial" w:cs="Arial"/>
          <w:sz w:val="24"/>
          <w:szCs w:val="24"/>
        </w:rPr>
        <w:t xml:space="preserve">dla </w:t>
      </w:r>
      <w:r w:rsidR="00136152">
        <w:rPr>
          <w:rFonts w:ascii="Arial" w:hAnsi="Arial" w:cs="Arial"/>
          <w:sz w:val="24"/>
          <w:szCs w:val="24"/>
        </w:rPr>
        <w:t>budynku</w:t>
      </w:r>
      <w:r w:rsidRPr="00E14CC2">
        <w:rPr>
          <w:rFonts w:ascii="Arial" w:hAnsi="Arial" w:cs="Arial"/>
          <w:sz w:val="24"/>
          <w:szCs w:val="24"/>
        </w:rPr>
        <w:t xml:space="preserve"> przy</w:t>
      </w:r>
      <w:r w:rsidR="00E14CC2" w:rsidRPr="00E14CC2">
        <w:rPr>
          <w:rFonts w:ascii="Arial" w:hAnsi="Arial" w:cs="Arial"/>
          <w:sz w:val="24"/>
          <w:szCs w:val="24"/>
        </w:rPr>
        <w:t xml:space="preserve"> ul. </w:t>
      </w:r>
      <w:r w:rsidR="00136152">
        <w:rPr>
          <w:rFonts w:ascii="Arial" w:hAnsi="Arial" w:cs="Arial"/>
          <w:sz w:val="24"/>
          <w:szCs w:val="24"/>
        </w:rPr>
        <w:t>Piłsudzkiego 106</w:t>
      </w:r>
      <w:r w:rsidR="00410528">
        <w:rPr>
          <w:rFonts w:ascii="Arial" w:hAnsi="Arial" w:cs="Arial"/>
          <w:sz w:val="24"/>
          <w:szCs w:val="24"/>
        </w:rPr>
        <w:t xml:space="preserve"> </w:t>
      </w:r>
      <w:r w:rsidR="009C7DFD" w:rsidRPr="00E14CC2">
        <w:rPr>
          <w:rFonts w:ascii="Arial" w:hAnsi="Arial" w:cs="Arial"/>
          <w:sz w:val="24"/>
          <w:szCs w:val="24"/>
        </w:rPr>
        <w:t>w P</w:t>
      </w:r>
      <w:r w:rsidR="00A957AF" w:rsidRPr="00E14CC2">
        <w:rPr>
          <w:rFonts w:ascii="Arial" w:hAnsi="Arial" w:cs="Arial"/>
          <w:sz w:val="24"/>
          <w:szCs w:val="24"/>
        </w:rPr>
        <w:t>oznaniu.</w:t>
      </w:r>
    </w:p>
    <w:p w:rsidR="004F28E2" w:rsidRPr="009C7DFD" w:rsidRDefault="004F28E2" w:rsidP="00C954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28E2" w:rsidRPr="009C7DFD" w:rsidRDefault="004F28E2" w:rsidP="00C954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0095" w:rsidRPr="009C7DFD" w:rsidRDefault="009F7A61" w:rsidP="00C95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DFD">
        <w:rPr>
          <w:rFonts w:ascii="Arial" w:hAnsi="Arial" w:cs="Arial"/>
          <w:b/>
          <w:sz w:val="24"/>
          <w:szCs w:val="24"/>
        </w:rPr>
        <w:t>ZAMAWIAJĄCY</w:t>
      </w:r>
    </w:p>
    <w:p w:rsidR="009D6E79" w:rsidRPr="009C7DFD" w:rsidRDefault="009D6E79" w:rsidP="00C954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4266B" w:rsidRPr="009C7DFD" w:rsidRDefault="00622F7B" w:rsidP="00C954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DFD">
        <w:rPr>
          <w:rFonts w:ascii="Arial" w:hAnsi="Arial" w:cs="Arial"/>
          <w:b/>
          <w:sz w:val="24"/>
          <w:szCs w:val="24"/>
        </w:rPr>
        <w:t xml:space="preserve">Zarząd Komunalnych Zasobów Lokalowych </w:t>
      </w:r>
      <w:r w:rsidR="00792F53" w:rsidRPr="009C7DFD">
        <w:rPr>
          <w:rFonts w:ascii="Arial" w:hAnsi="Arial" w:cs="Arial"/>
          <w:b/>
          <w:sz w:val="24"/>
          <w:szCs w:val="24"/>
        </w:rPr>
        <w:t>s</w:t>
      </w:r>
      <w:r w:rsidRPr="009C7DFD">
        <w:rPr>
          <w:rFonts w:ascii="Arial" w:hAnsi="Arial" w:cs="Arial"/>
          <w:b/>
          <w:sz w:val="24"/>
          <w:szCs w:val="24"/>
        </w:rPr>
        <w:t>p.</w:t>
      </w:r>
      <w:r w:rsidR="00DC2C0A" w:rsidRPr="009C7DFD">
        <w:rPr>
          <w:rFonts w:ascii="Arial" w:hAnsi="Arial" w:cs="Arial"/>
          <w:b/>
          <w:sz w:val="24"/>
          <w:szCs w:val="24"/>
        </w:rPr>
        <w:t> z </w:t>
      </w:r>
      <w:r w:rsidR="004F28E2" w:rsidRPr="009C7DFD">
        <w:rPr>
          <w:rFonts w:ascii="Arial" w:hAnsi="Arial" w:cs="Arial"/>
          <w:b/>
          <w:sz w:val="24"/>
          <w:szCs w:val="24"/>
        </w:rPr>
        <w:t>o.o.</w:t>
      </w:r>
    </w:p>
    <w:p w:rsidR="00CC0095" w:rsidRPr="009C7DFD" w:rsidRDefault="00622F7B" w:rsidP="00C95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DFD">
        <w:rPr>
          <w:rFonts w:ascii="Arial" w:hAnsi="Arial" w:cs="Arial"/>
          <w:sz w:val="24"/>
          <w:szCs w:val="24"/>
        </w:rPr>
        <w:t xml:space="preserve">ul. Matejki 57 </w:t>
      </w:r>
    </w:p>
    <w:p w:rsidR="00622F7B" w:rsidRPr="009C7DFD" w:rsidRDefault="00622F7B" w:rsidP="00C95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DFD">
        <w:rPr>
          <w:rFonts w:ascii="Arial" w:hAnsi="Arial" w:cs="Arial"/>
          <w:sz w:val="24"/>
          <w:szCs w:val="24"/>
        </w:rPr>
        <w:t xml:space="preserve">60-770 Poznań </w:t>
      </w:r>
    </w:p>
    <w:p w:rsidR="00622F7B" w:rsidRPr="00A957AF" w:rsidRDefault="00622F7B" w:rsidP="00C954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0171" w:rsidRPr="00A957AF" w:rsidRDefault="006D0171" w:rsidP="00C954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0171" w:rsidRPr="00A957AF" w:rsidRDefault="009F7A61" w:rsidP="00C95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7AF">
        <w:rPr>
          <w:rFonts w:ascii="Arial" w:hAnsi="Arial" w:cs="Arial"/>
          <w:b/>
          <w:sz w:val="24"/>
          <w:szCs w:val="24"/>
        </w:rPr>
        <w:t>LOKALIZACJA INWESTYCJI</w:t>
      </w:r>
    </w:p>
    <w:p w:rsidR="00EA3F56" w:rsidRPr="00A957AF" w:rsidRDefault="00EA3F56" w:rsidP="00C954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D0171" w:rsidRPr="00083B00" w:rsidRDefault="00A957AF" w:rsidP="00EA3F56">
      <w:pPr>
        <w:spacing w:after="0" w:line="240" w:lineRule="auto"/>
        <w:ind w:left="-354" w:firstLine="354"/>
        <w:rPr>
          <w:rFonts w:ascii="Arial" w:hAnsi="Arial" w:cs="Arial"/>
          <w:sz w:val="24"/>
          <w:szCs w:val="24"/>
        </w:rPr>
      </w:pPr>
      <w:r w:rsidRPr="00760A63">
        <w:rPr>
          <w:rFonts w:ascii="Arial" w:hAnsi="Arial" w:cs="Arial"/>
          <w:b/>
          <w:sz w:val="24"/>
          <w:szCs w:val="24"/>
        </w:rPr>
        <w:t>6</w:t>
      </w:r>
      <w:r w:rsidR="006C4C33">
        <w:rPr>
          <w:rFonts w:ascii="Arial" w:hAnsi="Arial" w:cs="Arial"/>
          <w:b/>
          <w:sz w:val="24"/>
          <w:szCs w:val="24"/>
        </w:rPr>
        <w:t>0-246</w:t>
      </w:r>
      <w:r w:rsidRPr="00760A63">
        <w:rPr>
          <w:rFonts w:ascii="Arial" w:hAnsi="Arial" w:cs="Arial"/>
          <w:b/>
          <w:sz w:val="24"/>
          <w:szCs w:val="24"/>
        </w:rPr>
        <w:t xml:space="preserve"> </w:t>
      </w:r>
      <w:r w:rsidR="00C5198A" w:rsidRPr="00760A63">
        <w:rPr>
          <w:rFonts w:ascii="Arial" w:hAnsi="Arial" w:cs="Arial"/>
          <w:b/>
          <w:sz w:val="24"/>
          <w:szCs w:val="24"/>
        </w:rPr>
        <w:t>Poznań, ulica</w:t>
      </w:r>
      <w:r w:rsidR="00191C5D" w:rsidRPr="00760A63">
        <w:rPr>
          <w:rFonts w:ascii="Arial" w:hAnsi="Arial" w:cs="Arial"/>
          <w:b/>
          <w:sz w:val="24"/>
          <w:szCs w:val="24"/>
        </w:rPr>
        <w:t xml:space="preserve"> </w:t>
      </w:r>
      <w:r w:rsidR="006C4C33">
        <w:rPr>
          <w:rFonts w:ascii="Arial" w:hAnsi="Arial" w:cs="Arial"/>
          <w:b/>
          <w:sz w:val="24"/>
          <w:szCs w:val="24"/>
        </w:rPr>
        <w:t>Piłsudskiego 106</w:t>
      </w:r>
      <w:r w:rsidRPr="00083B00">
        <w:rPr>
          <w:rFonts w:ascii="Arial" w:hAnsi="Arial" w:cs="Arial"/>
          <w:sz w:val="24"/>
          <w:szCs w:val="24"/>
        </w:rPr>
        <w:t xml:space="preserve">, </w:t>
      </w:r>
      <w:r w:rsidR="002005CB">
        <w:rPr>
          <w:rFonts w:ascii="Arial" w:hAnsi="Arial" w:cs="Arial"/>
          <w:sz w:val="24"/>
          <w:szCs w:val="24"/>
        </w:rPr>
        <w:t xml:space="preserve">lokal </w:t>
      </w:r>
      <w:r w:rsidR="006C4C33">
        <w:rPr>
          <w:rFonts w:ascii="Arial" w:hAnsi="Arial" w:cs="Arial"/>
          <w:sz w:val="24"/>
          <w:szCs w:val="24"/>
        </w:rPr>
        <w:t>mieszkalny</w:t>
      </w:r>
    </w:p>
    <w:p w:rsidR="00A957AF" w:rsidRPr="00083B00" w:rsidRDefault="00A957AF" w:rsidP="00A54F5A">
      <w:pPr>
        <w:pStyle w:val="Akapitzlist"/>
        <w:autoSpaceDE/>
        <w:autoSpaceDN/>
        <w:ind w:left="0"/>
        <w:rPr>
          <w:rFonts w:ascii="Arial" w:hAnsi="Arial" w:cs="Arial"/>
          <w:noProof/>
          <w:sz w:val="24"/>
          <w:szCs w:val="24"/>
        </w:rPr>
      </w:pPr>
      <w:r w:rsidRPr="00083B00">
        <w:rPr>
          <w:rFonts w:ascii="Arial" w:hAnsi="Arial" w:cs="Arial"/>
          <w:noProof/>
          <w:sz w:val="24"/>
          <w:szCs w:val="24"/>
        </w:rPr>
        <w:t xml:space="preserve">nr działki: </w:t>
      </w:r>
      <w:r w:rsidR="006C4C33">
        <w:rPr>
          <w:rFonts w:ascii="Arial" w:hAnsi="Arial" w:cs="Arial"/>
          <w:noProof/>
          <w:sz w:val="24"/>
          <w:szCs w:val="24"/>
        </w:rPr>
        <w:t>23/1</w:t>
      </w:r>
      <w:r w:rsidR="00C954AB" w:rsidRPr="00083B00">
        <w:rPr>
          <w:rFonts w:ascii="Arial" w:hAnsi="Arial" w:cs="Arial"/>
          <w:noProof/>
          <w:sz w:val="24"/>
          <w:szCs w:val="24"/>
        </w:rPr>
        <w:t xml:space="preserve">, nr arkusza </w:t>
      </w:r>
      <w:r w:rsidR="00AD11B8">
        <w:rPr>
          <w:rFonts w:ascii="Arial" w:hAnsi="Arial" w:cs="Arial"/>
          <w:noProof/>
          <w:sz w:val="24"/>
          <w:szCs w:val="24"/>
        </w:rPr>
        <w:t>0</w:t>
      </w:r>
      <w:r w:rsidR="002005CB">
        <w:rPr>
          <w:rFonts w:ascii="Arial" w:hAnsi="Arial" w:cs="Arial"/>
          <w:noProof/>
          <w:sz w:val="24"/>
          <w:szCs w:val="24"/>
        </w:rPr>
        <w:t>6</w:t>
      </w:r>
      <w:r w:rsidR="00C954AB" w:rsidRPr="00083B00">
        <w:rPr>
          <w:rFonts w:ascii="Arial" w:hAnsi="Arial" w:cs="Arial"/>
          <w:noProof/>
          <w:sz w:val="24"/>
          <w:szCs w:val="24"/>
        </w:rPr>
        <w:t xml:space="preserve">, </w:t>
      </w:r>
      <w:r w:rsidR="0099183A" w:rsidRPr="00083B00">
        <w:rPr>
          <w:rFonts w:ascii="Arial" w:hAnsi="Arial" w:cs="Arial"/>
          <w:noProof/>
          <w:sz w:val="24"/>
          <w:szCs w:val="24"/>
        </w:rPr>
        <w:t>obręb</w:t>
      </w:r>
      <w:r w:rsidR="00640EAF" w:rsidRPr="00083B00">
        <w:rPr>
          <w:rFonts w:ascii="Arial" w:hAnsi="Arial" w:cs="Arial"/>
          <w:noProof/>
          <w:sz w:val="24"/>
          <w:szCs w:val="24"/>
        </w:rPr>
        <w:t xml:space="preserve"> </w:t>
      </w:r>
      <w:r w:rsidR="006C4C33">
        <w:rPr>
          <w:rFonts w:ascii="Arial" w:hAnsi="Arial" w:cs="Arial"/>
          <w:noProof/>
          <w:sz w:val="24"/>
          <w:szCs w:val="24"/>
        </w:rPr>
        <w:t>Żegrze nr. 06</w:t>
      </w:r>
    </w:p>
    <w:p w:rsidR="00225698" w:rsidRPr="00A957AF" w:rsidRDefault="00225698" w:rsidP="00C954AB">
      <w:pPr>
        <w:pStyle w:val="Akapitzlist"/>
        <w:autoSpaceDE/>
        <w:autoSpaceDN/>
        <w:ind w:left="0"/>
        <w:rPr>
          <w:rFonts w:ascii="Arial" w:hAnsi="Arial" w:cs="Arial"/>
          <w:b/>
          <w:sz w:val="24"/>
          <w:szCs w:val="24"/>
        </w:rPr>
      </w:pPr>
    </w:p>
    <w:p w:rsidR="006D0171" w:rsidRPr="00A957AF" w:rsidRDefault="009F7A61" w:rsidP="00C954AB">
      <w:pPr>
        <w:pStyle w:val="Akapitzlist"/>
        <w:autoSpaceDE/>
        <w:autoSpaceDN/>
        <w:ind w:left="0"/>
        <w:rPr>
          <w:rFonts w:ascii="Arial" w:hAnsi="Arial" w:cs="Arial"/>
          <w:sz w:val="24"/>
          <w:szCs w:val="24"/>
        </w:rPr>
      </w:pPr>
      <w:r w:rsidRPr="00A957AF">
        <w:rPr>
          <w:rFonts w:ascii="Arial" w:hAnsi="Arial" w:cs="Arial"/>
          <w:b/>
          <w:sz w:val="24"/>
          <w:szCs w:val="24"/>
        </w:rPr>
        <w:t>WSPÓLNY SŁOWNIK ZAMÓWIEŃ</w:t>
      </w:r>
      <w:r w:rsidR="006D0171" w:rsidRPr="00A957AF">
        <w:rPr>
          <w:rFonts w:ascii="Arial" w:hAnsi="Arial" w:cs="Arial"/>
          <w:b/>
          <w:sz w:val="24"/>
          <w:szCs w:val="24"/>
        </w:rPr>
        <w:t xml:space="preserve"> (CPV)</w:t>
      </w:r>
      <w:r w:rsidR="006D0171" w:rsidRPr="00A957AF">
        <w:rPr>
          <w:rFonts w:ascii="Arial" w:hAnsi="Arial" w:cs="Arial"/>
          <w:sz w:val="24"/>
          <w:szCs w:val="24"/>
        </w:rPr>
        <w:t>:</w:t>
      </w:r>
    </w:p>
    <w:p w:rsidR="006D0171" w:rsidRPr="00A957AF" w:rsidRDefault="006D0171" w:rsidP="00C954AB">
      <w:pPr>
        <w:spacing w:after="0" w:line="240" w:lineRule="auto"/>
        <w:ind w:left="-354" w:firstLine="354"/>
        <w:rPr>
          <w:rFonts w:ascii="Arial" w:hAnsi="Arial" w:cs="Arial"/>
          <w:sz w:val="16"/>
          <w:szCs w:val="16"/>
        </w:rPr>
      </w:pPr>
    </w:p>
    <w:p w:rsidR="00DD6743" w:rsidRPr="00B72164" w:rsidRDefault="00C84908" w:rsidP="00C84908">
      <w:pPr>
        <w:spacing w:after="120" w:line="240" w:lineRule="auto"/>
        <w:ind w:left="-354" w:firstLine="354"/>
        <w:rPr>
          <w:rFonts w:ascii="Arial" w:hAnsi="Arial" w:cs="Arial"/>
        </w:rPr>
      </w:pPr>
      <w:r w:rsidRPr="00B72164">
        <w:rPr>
          <w:rFonts w:ascii="Arial" w:hAnsi="Arial" w:cs="Arial"/>
        </w:rPr>
        <w:t xml:space="preserve">71.22.00.00-7 </w:t>
      </w:r>
      <w:r w:rsidR="006874CA" w:rsidRPr="00B72164">
        <w:rPr>
          <w:rFonts w:ascii="Arial" w:hAnsi="Arial" w:cs="Arial"/>
        </w:rPr>
        <w:t xml:space="preserve">Usługi inżynierskie w zakresie projektowania </w:t>
      </w:r>
    </w:p>
    <w:p w:rsidR="00E637D0" w:rsidRPr="00B72164" w:rsidRDefault="00E637D0" w:rsidP="00C84908">
      <w:pPr>
        <w:adjustRightInd w:val="0"/>
        <w:spacing w:after="120" w:line="240" w:lineRule="auto"/>
        <w:jc w:val="both"/>
        <w:rPr>
          <w:rFonts w:ascii="Arial" w:eastAsia="MS Gothic" w:hAnsi="Arial" w:cs="Arial"/>
        </w:rPr>
      </w:pPr>
      <w:r w:rsidRPr="00B72164">
        <w:rPr>
          <w:rFonts w:ascii="Arial" w:eastAsia="MS Gothic" w:hAnsi="Arial" w:cs="Arial"/>
        </w:rPr>
        <w:t>71.70.00.00-5 Usługi nadzoru i kontroli</w:t>
      </w:r>
    </w:p>
    <w:p w:rsidR="00E637D0" w:rsidRPr="00B72164" w:rsidRDefault="00C84908" w:rsidP="00C84908">
      <w:pPr>
        <w:adjustRightInd w:val="0"/>
        <w:spacing w:after="120" w:line="240" w:lineRule="auto"/>
        <w:jc w:val="both"/>
        <w:rPr>
          <w:rFonts w:ascii="Arial" w:eastAsia="MS Gothic" w:hAnsi="Arial" w:cs="Arial"/>
        </w:rPr>
      </w:pPr>
      <w:r w:rsidRPr="00B72164">
        <w:rPr>
          <w:rFonts w:ascii="Arial" w:eastAsia="MS Gothic" w:hAnsi="Arial" w:cs="Arial"/>
        </w:rPr>
        <w:t>45.00.00.00-7</w:t>
      </w:r>
      <w:r w:rsidRPr="00B72164">
        <w:rPr>
          <w:rFonts w:ascii="Arial" w:eastAsia="MS Gothic" w:hAnsi="Arial" w:cs="Arial"/>
        </w:rPr>
        <w:tab/>
      </w:r>
      <w:r w:rsidR="00E637D0" w:rsidRPr="00B72164">
        <w:rPr>
          <w:rFonts w:ascii="Arial" w:eastAsia="MS Gothic" w:hAnsi="Arial" w:cs="Arial"/>
        </w:rPr>
        <w:t>Roboty budowlane</w:t>
      </w:r>
    </w:p>
    <w:p w:rsidR="004847E9" w:rsidRPr="00B72164" w:rsidRDefault="004847E9" w:rsidP="00C84908">
      <w:pPr>
        <w:adjustRightInd w:val="0"/>
        <w:spacing w:after="120" w:line="240" w:lineRule="auto"/>
        <w:jc w:val="both"/>
        <w:rPr>
          <w:rFonts w:ascii="Arial" w:eastAsia="MS Gothic" w:hAnsi="Arial" w:cs="Arial"/>
        </w:rPr>
      </w:pPr>
      <w:r w:rsidRPr="00B72164">
        <w:rPr>
          <w:rFonts w:ascii="Arial" w:eastAsia="MS Gothic" w:hAnsi="Arial" w:cs="Arial"/>
        </w:rPr>
        <w:t>45.21.10.00-9 Roboty budowlane w zakresie budownictwa wielorodzinnego i domów jednorodzinnych</w:t>
      </w:r>
    </w:p>
    <w:p w:rsidR="00E637D0" w:rsidRPr="00B72164" w:rsidRDefault="00C84908" w:rsidP="00C84908">
      <w:pPr>
        <w:adjustRightInd w:val="0"/>
        <w:spacing w:after="120" w:line="240" w:lineRule="auto"/>
        <w:jc w:val="both"/>
        <w:rPr>
          <w:rFonts w:ascii="Arial" w:eastAsia="MS Gothic" w:hAnsi="Arial" w:cs="Arial"/>
        </w:rPr>
      </w:pPr>
      <w:r w:rsidRPr="00B72164">
        <w:rPr>
          <w:rFonts w:ascii="Arial" w:eastAsia="MS Gothic" w:hAnsi="Arial" w:cs="Arial"/>
        </w:rPr>
        <w:t>45.30.00.00-0</w:t>
      </w:r>
      <w:r w:rsidRPr="00B72164">
        <w:rPr>
          <w:rFonts w:ascii="Arial" w:eastAsia="MS Gothic" w:hAnsi="Arial" w:cs="Arial"/>
        </w:rPr>
        <w:tab/>
      </w:r>
      <w:r w:rsidR="00E637D0" w:rsidRPr="00B72164">
        <w:rPr>
          <w:rFonts w:ascii="Arial" w:eastAsia="MS Gothic" w:hAnsi="Arial" w:cs="Arial"/>
        </w:rPr>
        <w:t>Roboty instalacyjne w budynkach</w:t>
      </w:r>
    </w:p>
    <w:p w:rsidR="004847E9" w:rsidRPr="00B72164" w:rsidRDefault="004847E9" w:rsidP="00C84908">
      <w:pPr>
        <w:adjustRightInd w:val="0"/>
        <w:spacing w:after="120" w:line="240" w:lineRule="auto"/>
        <w:jc w:val="both"/>
        <w:rPr>
          <w:rFonts w:ascii="Arial" w:eastAsia="MS Gothic" w:hAnsi="Arial" w:cs="Arial"/>
        </w:rPr>
      </w:pPr>
      <w:r w:rsidRPr="00B72164">
        <w:rPr>
          <w:rFonts w:ascii="Arial" w:eastAsia="MS Gothic" w:hAnsi="Arial" w:cs="Arial"/>
        </w:rPr>
        <w:t>45.30.00.00-8 Roboty w zakresie instalacji budowlanych</w:t>
      </w:r>
    </w:p>
    <w:p w:rsidR="009E174C" w:rsidRPr="00B72164" w:rsidRDefault="00E637D0" w:rsidP="00C84908">
      <w:pPr>
        <w:adjustRightInd w:val="0"/>
        <w:spacing w:after="120" w:line="240" w:lineRule="auto"/>
        <w:jc w:val="both"/>
        <w:rPr>
          <w:rFonts w:ascii="Arial" w:eastAsia="MS Gothic" w:hAnsi="Arial" w:cs="Arial"/>
        </w:rPr>
      </w:pPr>
      <w:r w:rsidRPr="00B72164">
        <w:rPr>
          <w:rFonts w:ascii="Arial" w:eastAsia="MS Gothic" w:hAnsi="Arial" w:cs="Arial"/>
        </w:rPr>
        <w:t>45.40.00.00-1</w:t>
      </w:r>
      <w:r w:rsidR="00C84908" w:rsidRPr="00B72164">
        <w:rPr>
          <w:rFonts w:ascii="Arial" w:eastAsia="MS Gothic" w:hAnsi="Arial" w:cs="Arial"/>
        </w:rPr>
        <w:tab/>
      </w:r>
      <w:r w:rsidRPr="00B72164">
        <w:rPr>
          <w:rFonts w:ascii="Arial" w:eastAsia="MS Gothic" w:hAnsi="Arial" w:cs="Arial"/>
        </w:rPr>
        <w:t>Roboty wykończeniowe w zakresie obiektów budowlanych</w:t>
      </w:r>
    </w:p>
    <w:p w:rsidR="009E174C" w:rsidRPr="00B72164" w:rsidRDefault="009E174C" w:rsidP="00C84908">
      <w:pPr>
        <w:adjustRightInd w:val="0"/>
        <w:spacing w:after="120" w:line="240" w:lineRule="auto"/>
        <w:jc w:val="both"/>
        <w:rPr>
          <w:rFonts w:ascii="Arial" w:eastAsia="MS Gothic" w:hAnsi="Arial" w:cs="Arial"/>
        </w:rPr>
      </w:pPr>
      <w:r w:rsidRPr="00B72164">
        <w:rPr>
          <w:rFonts w:ascii="Arial" w:eastAsia="MS Gothic" w:hAnsi="Arial" w:cs="Arial"/>
        </w:rPr>
        <w:t>45.45.30.00-0 Remontowe i renowacyjne</w:t>
      </w:r>
    </w:p>
    <w:p w:rsidR="00EA4D9A" w:rsidRPr="005C4278" w:rsidRDefault="00EA4D9A" w:rsidP="00C84908">
      <w:pPr>
        <w:jc w:val="both"/>
        <w:rPr>
          <w:rFonts w:ascii="Calibri" w:eastAsia="MS Gothic" w:hAnsi="Calibri" w:cs="Calibri"/>
        </w:rPr>
      </w:pPr>
    </w:p>
    <w:p w:rsidR="00C5198A" w:rsidRPr="0074512F" w:rsidRDefault="00EA4D9A" w:rsidP="00C84908">
      <w:pPr>
        <w:autoSpaceDE/>
        <w:autoSpaceDN/>
        <w:spacing w:after="0" w:line="240" w:lineRule="auto"/>
        <w:rPr>
          <w:sz w:val="24"/>
          <w:szCs w:val="24"/>
        </w:rPr>
      </w:pPr>
      <w:r w:rsidRPr="005C4278">
        <w:rPr>
          <w:rFonts w:ascii="Calibri" w:eastAsia="MS PGothic" w:hAnsi="Calibri" w:cs="Calibri"/>
        </w:rPr>
        <w:br w:type="page"/>
      </w:r>
    </w:p>
    <w:p w:rsidR="00404F52" w:rsidRPr="00083B00" w:rsidRDefault="00404F52" w:rsidP="00404F52">
      <w:pPr>
        <w:jc w:val="both"/>
        <w:rPr>
          <w:rFonts w:ascii="Arial" w:eastAsia="MS PGothic" w:hAnsi="Arial" w:cs="Arial"/>
        </w:rPr>
      </w:pPr>
      <w:r w:rsidRPr="00083B00">
        <w:rPr>
          <w:rFonts w:ascii="Arial" w:eastAsia="MS PGothic" w:hAnsi="Arial" w:cs="Arial"/>
          <w:b/>
          <w:bCs/>
        </w:rPr>
        <w:lastRenderedPageBreak/>
        <w:t>SPIS ZAWARTOŚCI</w:t>
      </w:r>
    </w:p>
    <w:p w:rsidR="00404F52" w:rsidRPr="00083B00" w:rsidRDefault="00404F52" w:rsidP="00404F52">
      <w:pPr>
        <w:adjustRightInd w:val="0"/>
        <w:spacing w:after="0" w:line="360" w:lineRule="auto"/>
        <w:jc w:val="both"/>
        <w:rPr>
          <w:rFonts w:ascii="Arial" w:eastAsia="MS PGothic" w:hAnsi="Arial" w:cs="Arial"/>
          <w:b/>
          <w:sz w:val="24"/>
          <w:szCs w:val="24"/>
        </w:rPr>
      </w:pPr>
      <w:r w:rsidRPr="00083B00">
        <w:rPr>
          <w:rFonts w:ascii="Arial" w:eastAsia="MS PGothic" w:hAnsi="Arial" w:cs="Arial"/>
          <w:b/>
          <w:bCs/>
          <w:sz w:val="24"/>
          <w:szCs w:val="24"/>
        </w:rPr>
        <w:t xml:space="preserve">1. </w:t>
      </w:r>
      <w:r w:rsidRPr="00083B00">
        <w:rPr>
          <w:rFonts w:ascii="Arial" w:eastAsia="MS PGothic" w:hAnsi="Arial" w:cs="Arial"/>
          <w:b/>
          <w:sz w:val="24"/>
          <w:szCs w:val="24"/>
        </w:rPr>
        <w:t>Opis ogólny przedmiotu zamówienia</w:t>
      </w:r>
      <w:r w:rsidR="00F11A53" w:rsidRPr="00083B00">
        <w:rPr>
          <w:rFonts w:ascii="Arial" w:eastAsia="MS PGothic" w:hAnsi="Arial" w:cs="Arial"/>
          <w:b/>
          <w:sz w:val="24"/>
          <w:szCs w:val="24"/>
        </w:rPr>
        <w:t>:</w:t>
      </w:r>
    </w:p>
    <w:p w:rsidR="00404F52" w:rsidRPr="00083B00" w:rsidRDefault="00404F52" w:rsidP="00404F52">
      <w:pPr>
        <w:adjustRightInd w:val="0"/>
        <w:spacing w:after="0" w:line="240" w:lineRule="auto"/>
        <w:ind w:left="397"/>
        <w:jc w:val="both"/>
        <w:rPr>
          <w:rFonts w:ascii="Arial" w:eastAsia="MS PGothic" w:hAnsi="Arial" w:cs="Arial"/>
          <w:b/>
          <w:sz w:val="24"/>
          <w:szCs w:val="24"/>
        </w:rPr>
      </w:pPr>
      <w:r w:rsidRPr="00083B00">
        <w:rPr>
          <w:rFonts w:ascii="Arial" w:eastAsia="MS PGothic" w:hAnsi="Arial" w:cs="Arial"/>
          <w:b/>
          <w:bCs/>
          <w:sz w:val="24"/>
          <w:szCs w:val="24"/>
        </w:rPr>
        <w:t xml:space="preserve">1.1 </w:t>
      </w:r>
      <w:r w:rsidRPr="00083B00">
        <w:rPr>
          <w:rFonts w:ascii="Arial" w:eastAsia="MS PGothic" w:hAnsi="Arial" w:cs="Arial"/>
          <w:b/>
          <w:sz w:val="24"/>
          <w:szCs w:val="24"/>
        </w:rPr>
        <w:t xml:space="preserve">Charakterystyczne parametry określające wielkość </w:t>
      </w:r>
      <w:r w:rsidR="00F732A8">
        <w:rPr>
          <w:rFonts w:ascii="Arial" w:eastAsia="MS PGothic" w:hAnsi="Arial" w:cs="Arial"/>
          <w:b/>
          <w:sz w:val="24"/>
          <w:szCs w:val="24"/>
        </w:rPr>
        <w:t>lokalu</w:t>
      </w:r>
    </w:p>
    <w:p w:rsidR="00404F52" w:rsidRPr="00083B00" w:rsidRDefault="00404F52" w:rsidP="00C35B4F">
      <w:pPr>
        <w:adjustRightInd w:val="0"/>
        <w:spacing w:after="0" w:line="360" w:lineRule="auto"/>
        <w:ind w:left="397"/>
        <w:jc w:val="both"/>
        <w:rPr>
          <w:rFonts w:ascii="Arial" w:eastAsia="MS PGothic" w:hAnsi="Arial" w:cs="Arial"/>
          <w:b/>
          <w:sz w:val="24"/>
          <w:szCs w:val="24"/>
        </w:rPr>
      </w:pPr>
      <w:r w:rsidRPr="00083B00">
        <w:rPr>
          <w:rFonts w:ascii="Arial" w:eastAsia="MS PGothic" w:hAnsi="Arial" w:cs="Arial"/>
          <w:b/>
          <w:bCs/>
          <w:sz w:val="24"/>
          <w:szCs w:val="24"/>
        </w:rPr>
        <w:t xml:space="preserve">1.2 </w:t>
      </w:r>
      <w:r w:rsidRPr="00083B00">
        <w:rPr>
          <w:rFonts w:ascii="Arial" w:eastAsia="MS PGothic" w:hAnsi="Arial" w:cs="Arial"/>
          <w:b/>
          <w:sz w:val="24"/>
          <w:szCs w:val="24"/>
        </w:rPr>
        <w:t>Aktualne uwarunkowania wykonania przedmiotu zamówienia</w:t>
      </w:r>
    </w:p>
    <w:p w:rsidR="00404F52" w:rsidRPr="00083B00" w:rsidRDefault="00404F52" w:rsidP="00404F52">
      <w:pPr>
        <w:spacing w:after="0" w:line="360" w:lineRule="auto"/>
        <w:jc w:val="both"/>
        <w:rPr>
          <w:rFonts w:ascii="Arial" w:eastAsia="MS PGothic" w:hAnsi="Arial" w:cs="Arial"/>
          <w:b/>
          <w:sz w:val="24"/>
          <w:szCs w:val="24"/>
        </w:rPr>
      </w:pPr>
      <w:r w:rsidRPr="00083B00">
        <w:rPr>
          <w:rFonts w:ascii="Arial" w:eastAsia="MS PGothic" w:hAnsi="Arial" w:cs="Arial"/>
          <w:b/>
          <w:sz w:val="24"/>
          <w:szCs w:val="24"/>
        </w:rPr>
        <w:t>2. Opis wymagań Zamawiającego w stosunku do przedmiotu zamówienia</w:t>
      </w:r>
      <w:r w:rsidR="00F11A53" w:rsidRPr="00083B00">
        <w:rPr>
          <w:rFonts w:ascii="Arial" w:eastAsia="MS PGothic" w:hAnsi="Arial" w:cs="Arial"/>
          <w:b/>
          <w:sz w:val="24"/>
          <w:szCs w:val="24"/>
        </w:rPr>
        <w:t>.</w:t>
      </w:r>
    </w:p>
    <w:p w:rsidR="00404F52" w:rsidRPr="00083B00" w:rsidRDefault="00404F52" w:rsidP="00404F52">
      <w:pPr>
        <w:spacing w:after="0" w:line="360" w:lineRule="auto"/>
        <w:jc w:val="both"/>
        <w:rPr>
          <w:rFonts w:ascii="Arial" w:eastAsia="MS PGothic" w:hAnsi="Arial" w:cs="Arial"/>
          <w:b/>
          <w:sz w:val="24"/>
          <w:szCs w:val="24"/>
        </w:rPr>
      </w:pPr>
      <w:r w:rsidRPr="00083B00">
        <w:rPr>
          <w:rFonts w:ascii="Arial" w:eastAsia="MS PGothic" w:hAnsi="Arial" w:cs="Arial"/>
          <w:b/>
          <w:sz w:val="24"/>
          <w:szCs w:val="24"/>
        </w:rPr>
        <w:t>3. Wymagania zamawiającego w stosunku do przedmiotu zamówienia.</w:t>
      </w:r>
    </w:p>
    <w:p w:rsidR="00404F52" w:rsidRPr="00083B00" w:rsidRDefault="00404F52" w:rsidP="00404F52">
      <w:pPr>
        <w:adjustRightInd w:val="0"/>
        <w:spacing w:after="0" w:line="360" w:lineRule="auto"/>
        <w:jc w:val="both"/>
        <w:rPr>
          <w:rFonts w:ascii="Arial" w:eastAsia="MS PGothic" w:hAnsi="Arial" w:cs="Arial"/>
          <w:b/>
          <w:bCs/>
          <w:sz w:val="24"/>
          <w:szCs w:val="24"/>
        </w:rPr>
      </w:pPr>
      <w:r w:rsidRPr="00083B00">
        <w:rPr>
          <w:rFonts w:ascii="Arial" w:eastAsia="MS PGothic" w:hAnsi="Arial" w:cs="Arial"/>
          <w:b/>
          <w:bCs/>
          <w:sz w:val="24"/>
          <w:szCs w:val="24"/>
        </w:rPr>
        <w:t xml:space="preserve">4. Przepisy prawne związane z projektowaniem i wykonaniem zamierzenia </w:t>
      </w:r>
      <w:r w:rsidR="00F11A53" w:rsidRPr="00083B00">
        <w:rPr>
          <w:rFonts w:ascii="Arial" w:eastAsia="MS PGothic" w:hAnsi="Arial" w:cs="Arial"/>
          <w:b/>
          <w:bCs/>
          <w:sz w:val="24"/>
          <w:szCs w:val="24"/>
        </w:rPr>
        <w:t>b</w:t>
      </w:r>
      <w:r w:rsidRPr="00083B00">
        <w:rPr>
          <w:rFonts w:ascii="Arial" w:eastAsia="MS PGothic" w:hAnsi="Arial" w:cs="Arial"/>
          <w:b/>
          <w:bCs/>
          <w:sz w:val="24"/>
          <w:szCs w:val="24"/>
        </w:rPr>
        <w:t>udowlanego.</w:t>
      </w:r>
    </w:p>
    <w:p w:rsidR="00404F52" w:rsidRPr="00083B00" w:rsidRDefault="00404F52" w:rsidP="00586F23">
      <w:pPr>
        <w:spacing w:after="0" w:line="360" w:lineRule="auto"/>
        <w:jc w:val="both"/>
        <w:rPr>
          <w:rFonts w:ascii="Arial" w:eastAsia="MS PGothic" w:hAnsi="Arial" w:cs="Arial"/>
          <w:b/>
          <w:bCs/>
          <w:sz w:val="24"/>
          <w:szCs w:val="24"/>
        </w:rPr>
      </w:pPr>
      <w:r w:rsidRPr="00083B00">
        <w:rPr>
          <w:rFonts w:ascii="Arial" w:eastAsia="MS PGothic" w:hAnsi="Arial" w:cs="Arial"/>
          <w:b/>
          <w:bCs/>
          <w:sz w:val="24"/>
          <w:szCs w:val="24"/>
        </w:rPr>
        <w:t>5. Załączniki:</w:t>
      </w:r>
    </w:p>
    <w:p w:rsidR="00404F52" w:rsidRPr="00083B00" w:rsidRDefault="00404F52" w:rsidP="00404F52">
      <w:pPr>
        <w:spacing w:after="0" w:line="240" w:lineRule="auto"/>
        <w:ind w:left="454"/>
        <w:jc w:val="both"/>
        <w:rPr>
          <w:rFonts w:ascii="Arial" w:eastAsia="MS PGothic" w:hAnsi="Arial" w:cs="Arial"/>
          <w:b/>
          <w:bCs/>
          <w:sz w:val="24"/>
          <w:szCs w:val="24"/>
        </w:rPr>
      </w:pPr>
      <w:r w:rsidRPr="00083B00">
        <w:rPr>
          <w:rFonts w:ascii="Arial" w:eastAsia="MS PGothic" w:hAnsi="Arial" w:cs="Arial"/>
          <w:b/>
          <w:bCs/>
          <w:sz w:val="24"/>
          <w:szCs w:val="24"/>
        </w:rPr>
        <w:t>5.</w:t>
      </w:r>
      <w:r w:rsidR="006516EE">
        <w:rPr>
          <w:rFonts w:ascii="Arial" w:eastAsia="MS PGothic" w:hAnsi="Arial" w:cs="Arial"/>
          <w:b/>
          <w:bCs/>
          <w:sz w:val="24"/>
          <w:szCs w:val="24"/>
        </w:rPr>
        <w:t>1</w:t>
      </w:r>
      <w:r w:rsidRPr="00083B00">
        <w:rPr>
          <w:rFonts w:ascii="Arial" w:eastAsia="MS PGothic" w:hAnsi="Arial" w:cs="Arial"/>
          <w:b/>
          <w:bCs/>
          <w:sz w:val="24"/>
          <w:szCs w:val="24"/>
        </w:rPr>
        <w:t xml:space="preserve"> Rzuty i przekroje budynku</w:t>
      </w:r>
    </w:p>
    <w:p w:rsidR="00404F52" w:rsidRPr="00083B00" w:rsidRDefault="00404F52" w:rsidP="00404F52">
      <w:pPr>
        <w:spacing w:after="0" w:line="240" w:lineRule="auto"/>
        <w:ind w:left="454"/>
        <w:jc w:val="both"/>
        <w:rPr>
          <w:rFonts w:ascii="Arial" w:eastAsia="MS PGothic" w:hAnsi="Arial" w:cs="Arial"/>
          <w:b/>
          <w:bCs/>
          <w:sz w:val="24"/>
          <w:szCs w:val="24"/>
        </w:rPr>
      </w:pPr>
      <w:r w:rsidRPr="00083B00">
        <w:rPr>
          <w:rFonts w:ascii="Arial" w:eastAsia="MS PGothic" w:hAnsi="Arial" w:cs="Arial"/>
          <w:b/>
          <w:bCs/>
          <w:sz w:val="24"/>
          <w:szCs w:val="24"/>
        </w:rPr>
        <w:t>5.</w:t>
      </w:r>
      <w:r w:rsidR="006516EE">
        <w:rPr>
          <w:rFonts w:ascii="Arial" w:eastAsia="MS PGothic" w:hAnsi="Arial" w:cs="Arial"/>
          <w:b/>
          <w:bCs/>
          <w:sz w:val="24"/>
          <w:szCs w:val="24"/>
        </w:rPr>
        <w:t>2</w:t>
      </w:r>
      <w:r w:rsidRPr="00083B00">
        <w:rPr>
          <w:rFonts w:ascii="Arial" w:eastAsia="MS PGothic" w:hAnsi="Arial" w:cs="Arial"/>
          <w:b/>
          <w:bCs/>
          <w:sz w:val="24"/>
          <w:szCs w:val="24"/>
        </w:rPr>
        <w:t xml:space="preserve"> Opinia kominiarska</w:t>
      </w:r>
    </w:p>
    <w:p w:rsidR="00404F52" w:rsidRPr="00083B00" w:rsidRDefault="00404F52" w:rsidP="00404F52">
      <w:pPr>
        <w:spacing w:after="0" w:line="240" w:lineRule="auto"/>
        <w:jc w:val="both"/>
        <w:rPr>
          <w:rFonts w:ascii="Arial" w:eastAsia="MS PGothic" w:hAnsi="Arial" w:cs="Arial"/>
          <w:b/>
          <w:bCs/>
        </w:rPr>
      </w:pPr>
    </w:p>
    <w:p w:rsidR="00404F52" w:rsidRPr="00083B00" w:rsidRDefault="00404F52" w:rsidP="00F11A53">
      <w:pPr>
        <w:widowControl w:val="0"/>
        <w:numPr>
          <w:ilvl w:val="0"/>
          <w:numId w:val="36"/>
        </w:numPr>
        <w:tabs>
          <w:tab w:val="left" w:pos="426"/>
        </w:tabs>
        <w:suppressAutoHyphens/>
        <w:autoSpaceDE/>
        <w:autoSpaceDN/>
        <w:spacing w:after="0" w:line="360" w:lineRule="auto"/>
        <w:ind w:left="714" w:hanging="357"/>
        <w:jc w:val="both"/>
        <w:rPr>
          <w:rFonts w:ascii="Arial" w:eastAsia="MS PGothic" w:hAnsi="Arial" w:cs="Arial"/>
          <w:b/>
          <w:sz w:val="24"/>
          <w:szCs w:val="24"/>
        </w:rPr>
      </w:pPr>
      <w:r w:rsidRPr="00083B00">
        <w:rPr>
          <w:rFonts w:ascii="Arial" w:eastAsia="MS PGothic" w:hAnsi="Arial" w:cs="Arial"/>
          <w:b/>
          <w:sz w:val="24"/>
          <w:szCs w:val="24"/>
        </w:rPr>
        <w:t>Opis ogólny przedmiotu zamówienia.</w:t>
      </w:r>
    </w:p>
    <w:p w:rsidR="001D0674" w:rsidRDefault="00E877C2" w:rsidP="001D0674">
      <w:pPr>
        <w:ind w:left="357" w:firstLine="3"/>
        <w:jc w:val="both"/>
        <w:rPr>
          <w:rFonts w:ascii="Arial" w:eastAsia="MS PGothic" w:hAnsi="Arial" w:cs="Arial"/>
          <w:sz w:val="24"/>
          <w:szCs w:val="24"/>
        </w:rPr>
      </w:pPr>
      <w:r w:rsidRPr="003017B2">
        <w:rPr>
          <w:rFonts w:ascii="Arial" w:eastAsia="MS PGothic" w:hAnsi="Arial" w:cs="Arial"/>
          <w:sz w:val="24"/>
          <w:szCs w:val="24"/>
        </w:rPr>
        <w:t>Przedmiotem</w:t>
      </w:r>
      <w:r w:rsidR="001D0674">
        <w:rPr>
          <w:rFonts w:ascii="Arial" w:eastAsia="MS PGothic" w:hAnsi="Arial" w:cs="Arial"/>
          <w:sz w:val="24"/>
          <w:szCs w:val="24"/>
        </w:rPr>
        <w:t xml:space="preserve"> zamówienia jest wykonanie dokumentacji </w:t>
      </w:r>
      <w:r w:rsidR="001D0674">
        <w:rPr>
          <w:rFonts w:ascii="Arial" w:hAnsi="Arial" w:cs="Arial"/>
          <w:b/>
          <w:sz w:val="24"/>
          <w:szCs w:val="24"/>
        </w:rPr>
        <w:t xml:space="preserve">Projektu budowlanego </w:t>
      </w:r>
      <w:r w:rsidR="001D0674">
        <w:rPr>
          <w:rFonts w:ascii="Arial" w:hAnsi="Arial" w:cs="Arial"/>
          <w:sz w:val="24"/>
          <w:szCs w:val="24"/>
        </w:rPr>
        <w:t xml:space="preserve">obejmującego: </w:t>
      </w:r>
      <w:r w:rsidR="001D0674">
        <w:rPr>
          <w:rFonts w:ascii="Arial" w:hAnsi="Arial" w:cs="Arial"/>
          <w:b/>
          <w:sz w:val="24"/>
          <w:szCs w:val="24"/>
        </w:rPr>
        <w:t xml:space="preserve">Projekt architektoniczno-budowlany i Projekt techniczny </w:t>
      </w:r>
      <w:r w:rsidR="001D0674">
        <w:rPr>
          <w:rFonts w:ascii="Arial" w:hAnsi="Arial" w:cs="Arial"/>
          <w:sz w:val="24"/>
          <w:szCs w:val="24"/>
        </w:rPr>
        <w:t xml:space="preserve">oraz innych dokumentów i opracowań wskazanych w PFU wraz z uzyskaniem </w:t>
      </w:r>
      <w:r w:rsidR="001D0674">
        <w:rPr>
          <w:rFonts w:ascii="Arial" w:hAnsi="Arial" w:cs="Arial"/>
          <w:b/>
          <w:sz w:val="24"/>
          <w:szCs w:val="24"/>
        </w:rPr>
        <w:t xml:space="preserve">map do celów projektowych oraz z ich aktualizacją, warunków i pozwoleń, </w:t>
      </w:r>
      <w:r w:rsidR="001D0674">
        <w:rPr>
          <w:rFonts w:ascii="Arial" w:hAnsi="Arial" w:cs="Arial"/>
          <w:sz w:val="24"/>
          <w:szCs w:val="24"/>
        </w:rPr>
        <w:t xml:space="preserve">niezbędnych do sporządzenia Projektu budowlanego. </w:t>
      </w:r>
      <w:r w:rsidR="001D0674">
        <w:rPr>
          <w:rFonts w:ascii="Arial" w:hAnsi="Arial" w:cs="Arial"/>
          <w:b/>
          <w:sz w:val="24"/>
          <w:szCs w:val="24"/>
        </w:rPr>
        <w:t>Uzyskanie na podstawie projektu architektoniczno-budowlanego i projektu technicznego ostatecznego zgłoszenia o rozpoczęciu robót budowlanych,</w:t>
      </w:r>
      <w:r w:rsidR="001D0674">
        <w:rPr>
          <w:rFonts w:ascii="Arial" w:eastAsia="MS PGothic" w:hAnsi="Arial" w:cs="Arial"/>
          <w:sz w:val="24"/>
          <w:szCs w:val="24"/>
        </w:rPr>
        <w:t xml:space="preserve"> wraz z uzyskaniem wymaganych prawem uzgodnień i pozwoleń oraz wykonanie na jego podstawie robót budowlano-montażowych polegających na wykonaniu instalacji c. o., c. w. u., zabudowaniu instalacji, likwidacji piecy na paliwo stałe i innych źródeł ciepła, wykonanie wewnętrznej instalacji gazowej w częściach wspólnych i lokalach, (wykonanie niezbędnych przyłączy </w:t>
      </w:r>
      <w:proofErr w:type="spellStart"/>
      <w:r w:rsidR="001D0674">
        <w:rPr>
          <w:rFonts w:ascii="Arial" w:eastAsia="MS PGothic" w:hAnsi="Arial" w:cs="Arial"/>
          <w:sz w:val="24"/>
          <w:szCs w:val="24"/>
        </w:rPr>
        <w:t>wod-kan</w:t>
      </w:r>
      <w:proofErr w:type="spellEnd"/>
      <w:r w:rsidR="001D0674">
        <w:rPr>
          <w:rFonts w:ascii="Arial" w:eastAsia="MS PGothic" w:hAnsi="Arial" w:cs="Arial"/>
          <w:sz w:val="24"/>
          <w:szCs w:val="24"/>
        </w:rPr>
        <w:t>, dostosowanie instalacji elektrycznej, posprzątanie pomieszczenia itp.).</w:t>
      </w:r>
    </w:p>
    <w:p w:rsidR="00404F52" w:rsidRPr="006E4DE4" w:rsidRDefault="00404F52" w:rsidP="00404F52">
      <w:pPr>
        <w:ind w:firstLine="360"/>
        <w:jc w:val="both"/>
        <w:rPr>
          <w:rFonts w:ascii="Arial" w:eastAsia="MS PGothic" w:hAnsi="Arial" w:cs="Arial"/>
          <w:b/>
          <w:sz w:val="24"/>
          <w:szCs w:val="24"/>
        </w:rPr>
      </w:pPr>
      <w:r w:rsidRPr="006E4DE4">
        <w:rPr>
          <w:rFonts w:ascii="Arial" w:eastAsia="MS PGothic" w:hAnsi="Arial" w:cs="Arial"/>
          <w:b/>
          <w:sz w:val="24"/>
          <w:szCs w:val="24"/>
        </w:rPr>
        <w:t>1.1 Charakterystyczne parametry określające wielkość obiektu i zakres robót.</w:t>
      </w:r>
    </w:p>
    <w:p w:rsidR="00404F52" w:rsidRPr="00083B00" w:rsidRDefault="00404F52" w:rsidP="00404F52">
      <w:pPr>
        <w:ind w:firstLine="720"/>
        <w:jc w:val="both"/>
        <w:rPr>
          <w:rFonts w:ascii="Arial" w:eastAsia="MS PGothic" w:hAnsi="Arial" w:cs="Arial"/>
          <w:sz w:val="24"/>
          <w:szCs w:val="24"/>
          <w:u w:val="single"/>
        </w:rPr>
      </w:pPr>
      <w:r w:rsidRPr="00083B00">
        <w:rPr>
          <w:rFonts w:ascii="Arial" w:eastAsia="MS PGothic" w:hAnsi="Arial" w:cs="Arial"/>
          <w:sz w:val="24"/>
          <w:szCs w:val="24"/>
          <w:u w:val="single"/>
        </w:rPr>
        <w:t>1.1.1 Nazwa i adres nieruchomości</w:t>
      </w:r>
    </w:p>
    <w:p w:rsidR="00F11A53" w:rsidRPr="00083B00" w:rsidRDefault="00F11A53" w:rsidP="00F11A53">
      <w:pPr>
        <w:spacing w:after="0" w:line="240" w:lineRule="auto"/>
        <w:ind w:left="-354" w:firstLine="1062"/>
        <w:rPr>
          <w:rFonts w:ascii="Arial" w:hAnsi="Arial" w:cs="Arial"/>
          <w:sz w:val="24"/>
          <w:szCs w:val="24"/>
        </w:rPr>
      </w:pPr>
      <w:r w:rsidRPr="00083B00">
        <w:rPr>
          <w:rFonts w:ascii="Arial" w:hAnsi="Arial" w:cs="Arial"/>
          <w:b/>
          <w:sz w:val="24"/>
          <w:szCs w:val="24"/>
        </w:rPr>
        <w:t>6</w:t>
      </w:r>
      <w:r w:rsidR="00514D99">
        <w:rPr>
          <w:rFonts w:ascii="Arial" w:hAnsi="Arial" w:cs="Arial"/>
          <w:b/>
          <w:sz w:val="24"/>
          <w:szCs w:val="24"/>
        </w:rPr>
        <w:t>0</w:t>
      </w:r>
      <w:r w:rsidR="004D7ABC">
        <w:rPr>
          <w:rFonts w:ascii="Arial" w:hAnsi="Arial" w:cs="Arial"/>
          <w:b/>
          <w:sz w:val="24"/>
          <w:szCs w:val="24"/>
        </w:rPr>
        <w:t>-246</w:t>
      </w:r>
      <w:r w:rsidRPr="00083B00">
        <w:rPr>
          <w:rFonts w:ascii="Arial" w:hAnsi="Arial" w:cs="Arial"/>
          <w:b/>
          <w:sz w:val="24"/>
          <w:szCs w:val="24"/>
        </w:rPr>
        <w:t xml:space="preserve"> Poznań, ulica </w:t>
      </w:r>
      <w:r w:rsidR="004D7ABC">
        <w:rPr>
          <w:rFonts w:ascii="Arial" w:hAnsi="Arial" w:cs="Arial"/>
          <w:b/>
          <w:sz w:val="24"/>
          <w:szCs w:val="24"/>
        </w:rPr>
        <w:t>Piłsud</w:t>
      </w:r>
      <w:r w:rsidR="006C4C33">
        <w:rPr>
          <w:rFonts w:ascii="Arial" w:hAnsi="Arial" w:cs="Arial"/>
          <w:b/>
          <w:sz w:val="24"/>
          <w:szCs w:val="24"/>
        </w:rPr>
        <w:t>s</w:t>
      </w:r>
      <w:r w:rsidR="004D7ABC">
        <w:rPr>
          <w:rFonts w:ascii="Arial" w:hAnsi="Arial" w:cs="Arial"/>
          <w:b/>
          <w:sz w:val="24"/>
          <w:szCs w:val="24"/>
        </w:rPr>
        <w:t>kiego 106</w:t>
      </w:r>
      <w:r w:rsidRPr="00083B00">
        <w:rPr>
          <w:rFonts w:ascii="Arial" w:hAnsi="Arial" w:cs="Arial"/>
          <w:b/>
          <w:sz w:val="24"/>
          <w:szCs w:val="24"/>
        </w:rPr>
        <w:t xml:space="preserve">, </w:t>
      </w:r>
      <w:r w:rsidR="000C73DA">
        <w:rPr>
          <w:rFonts w:ascii="Arial" w:hAnsi="Arial" w:cs="Arial"/>
          <w:sz w:val="24"/>
          <w:szCs w:val="24"/>
        </w:rPr>
        <w:t xml:space="preserve">lokal </w:t>
      </w:r>
      <w:r w:rsidR="004D7ABC">
        <w:rPr>
          <w:rFonts w:ascii="Arial" w:hAnsi="Arial" w:cs="Arial"/>
          <w:sz w:val="24"/>
          <w:szCs w:val="24"/>
        </w:rPr>
        <w:t>mieszkalny</w:t>
      </w:r>
    </w:p>
    <w:p w:rsidR="00F11A53" w:rsidRDefault="00F11A53" w:rsidP="00F11A53">
      <w:pPr>
        <w:pStyle w:val="Akapitzlist"/>
        <w:autoSpaceDE/>
        <w:autoSpaceDN/>
        <w:ind w:left="0" w:firstLine="708"/>
        <w:rPr>
          <w:rFonts w:ascii="Arial" w:hAnsi="Arial" w:cs="Arial"/>
          <w:noProof/>
          <w:sz w:val="24"/>
          <w:szCs w:val="24"/>
        </w:rPr>
      </w:pPr>
      <w:r w:rsidRPr="00083B00">
        <w:rPr>
          <w:rFonts w:ascii="Arial" w:hAnsi="Arial" w:cs="Arial"/>
          <w:noProof/>
          <w:sz w:val="24"/>
          <w:szCs w:val="24"/>
        </w:rPr>
        <w:t xml:space="preserve">nr działki: </w:t>
      </w:r>
      <w:r w:rsidR="004D7ABC">
        <w:rPr>
          <w:rFonts w:ascii="Arial" w:hAnsi="Arial" w:cs="Arial"/>
          <w:noProof/>
          <w:sz w:val="24"/>
          <w:szCs w:val="24"/>
        </w:rPr>
        <w:t>23/1</w:t>
      </w:r>
      <w:r w:rsidRPr="00083B00">
        <w:rPr>
          <w:rFonts w:ascii="Arial" w:hAnsi="Arial" w:cs="Arial"/>
          <w:noProof/>
          <w:sz w:val="24"/>
          <w:szCs w:val="24"/>
        </w:rPr>
        <w:t xml:space="preserve">, nr arkusza </w:t>
      </w:r>
      <w:r w:rsidR="0072782A">
        <w:rPr>
          <w:rFonts w:ascii="Arial" w:hAnsi="Arial" w:cs="Arial"/>
          <w:noProof/>
          <w:sz w:val="24"/>
          <w:szCs w:val="24"/>
        </w:rPr>
        <w:t>0</w:t>
      </w:r>
      <w:r w:rsidR="000C73DA">
        <w:rPr>
          <w:rFonts w:ascii="Arial" w:hAnsi="Arial" w:cs="Arial"/>
          <w:noProof/>
          <w:sz w:val="24"/>
          <w:szCs w:val="24"/>
        </w:rPr>
        <w:t>6</w:t>
      </w:r>
      <w:r w:rsidRPr="00083B00">
        <w:rPr>
          <w:rFonts w:ascii="Arial" w:hAnsi="Arial" w:cs="Arial"/>
          <w:noProof/>
          <w:sz w:val="24"/>
          <w:szCs w:val="24"/>
        </w:rPr>
        <w:t xml:space="preserve">, obręb </w:t>
      </w:r>
      <w:r w:rsidR="004D7ABC">
        <w:rPr>
          <w:rFonts w:ascii="Arial" w:hAnsi="Arial" w:cs="Arial"/>
          <w:noProof/>
          <w:sz w:val="24"/>
          <w:szCs w:val="24"/>
        </w:rPr>
        <w:t>Żegrze nr. 06</w:t>
      </w:r>
    </w:p>
    <w:p w:rsidR="004D7ABC" w:rsidRPr="00083B00" w:rsidRDefault="004D7ABC" w:rsidP="00F11A53">
      <w:pPr>
        <w:pStyle w:val="Akapitzlist"/>
        <w:autoSpaceDE/>
        <w:autoSpaceDN/>
        <w:ind w:left="0" w:firstLine="708"/>
        <w:rPr>
          <w:rFonts w:ascii="Arial" w:hAnsi="Arial" w:cs="Arial"/>
          <w:noProof/>
          <w:sz w:val="24"/>
          <w:szCs w:val="24"/>
        </w:rPr>
      </w:pPr>
    </w:p>
    <w:p w:rsidR="00404F52" w:rsidRPr="00083B00" w:rsidRDefault="00404F52" w:rsidP="00404F52">
      <w:pPr>
        <w:ind w:firstLine="720"/>
        <w:jc w:val="both"/>
        <w:rPr>
          <w:rFonts w:ascii="Arial" w:eastAsia="MS PGothic" w:hAnsi="Arial" w:cs="Arial"/>
          <w:sz w:val="24"/>
          <w:szCs w:val="24"/>
          <w:u w:val="single"/>
        </w:rPr>
      </w:pPr>
      <w:r w:rsidRPr="00083B00">
        <w:rPr>
          <w:rFonts w:ascii="Arial" w:eastAsia="MS PGothic" w:hAnsi="Arial" w:cs="Arial"/>
          <w:sz w:val="24"/>
          <w:szCs w:val="24"/>
          <w:u w:val="single"/>
        </w:rPr>
        <w:t>1.1.2 Stan prawny nieruchomości</w:t>
      </w:r>
    </w:p>
    <w:p w:rsidR="00404F52" w:rsidRPr="00083B00" w:rsidRDefault="00404F52" w:rsidP="00882FFB">
      <w:pPr>
        <w:ind w:left="708"/>
        <w:rPr>
          <w:rFonts w:ascii="Arial" w:eastAsia="MS PGothic" w:hAnsi="Arial" w:cs="Arial"/>
          <w:sz w:val="24"/>
          <w:szCs w:val="24"/>
        </w:rPr>
      </w:pPr>
      <w:r w:rsidRPr="00083B00">
        <w:rPr>
          <w:rFonts w:ascii="Arial" w:eastAsia="MS PGothic" w:hAnsi="Arial" w:cs="Arial"/>
          <w:sz w:val="24"/>
          <w:szCs w:val="24"/>
        </w:rPr>
        <w:t xml:space="preserve">Nieruchomość stanowi własność Miasta Poznań. Została przekazana w dzierżawę Zarządowi </w:t>
      </w:r>
      <w:r w:rsidR="008D4D9F" w:rsidRPr="00083B00">
        <w:rPr>
          <w:rFonts w:ascii="Arial" w:eastAsia="MS PGothic" w:hAnsi="Arial" w:cs="Arial"/>
          <w:sz w:val="24"/>
          <w:szCs w:val="24"/>
        </w:rPr>
        <w:t>Komunalnych Zasobów Lokalowych S</w:t>
      </w:r>
      <w:r w:rsidRPr="00083B00">
        <w:rPr>
          <w:rFonts w:ascii="Arial" w:eastAsia="MS PGothic" w:hAnsi="Arial" w:cs="Arial"/>
          <w:sz w:val="24"/>
          <w:szCs w:val="24"/>
        </w:rPr>
        <w:t>p. z o.o. na podstawie umowy</w:t>
      </w:r>
      <w:r w:rsidR="00882FFB" w:rsidRPr="00083B00">
        <w:rPr>
          <w:rFonts w:ascii="Arial" w:eastAsia="MS PGothic" w:hAnsi="Arial" w:cs="Arial"/>
          <w:sz w:val="24"/>
          <w:szCs w:val="24"/>
        </w:rPr>
        <w:t xml:space="preserve"> </w:t>
      </w:r>
      <w:r w:rsidRPr="00083B00">
        <w:rPr>
          <w:rFonts w:ascii="Arial" w:eastAsia="MS PGothic" w:hAnsi="Arial" w:cs="Arial"/>
          <w:sz w:val="24"/>
          <w:szCs w:val="24"/>
        </w:rPr>
        <w:t>nr D/51/1031 z dnia 09.10.2013r</w:t>
      </w:r>
      <w:r w:rsidR="008D4D9F" w:rsidRPr="00083B00">
        <w:rPr>
          <w:rFonts w:ascii="Arial" w:eastAsia="MS PGothic" w:hAnsi="Arial" w:cs="Arial"/>
          <w:sz w:val="24"/>
          <w:szCs w:val="24"/>
        </w:rPr>
        <w:t>.</w:t>
      </w:r>
    </w:p>
    <w:p w:rsidR="00404F52" w:rsidRPr="00083B00" w:rsidRDefault="00404F52" w:rsidP="00404F52">
      <w:pPr>
        <w:ind w:left="720"/>
        <w:jc w:val="both"/>
        <w:rPr>
          <w:rFonts w:ascii="Arial" w:eastAsia="MS PGothic" w:hAnsi="Arial" w:cs="Arial"/>
          <w:sz w:val="24"/>
          <w:szCs w:val="24"/>
          <w:u w:val="single"/>
        </w:rPr>
      </w:pPr>
      <w:r w:rsidRPr="00083B00">
        <w:rPr>
          <w:rFonts w:ascii="Arial" w:eastAsia="MS PGothic" w:hAnsi="Arial" w:cs="Arial"/>
          <w:sz w:val="24"/>
          <w:szCs w:val="24"/>
          <w:u w:val="single"/>
        </w:rPr>
        <w:t>1.1.3 Paramet</w:t>
      </w:r>
      <w:r w:rsidR="00882FFB" w:rsidRPr="00083B00">
        <w:rPr>
          <w:rFonts w:ascii="Arial" w:eastAsia="MS PGothic" w:hAnsi="Arial" w:cs="Arial"/>
          <w:sz w:val="24"/>
          <w:szCs w:val="24"/>
          <w:u w:val="single"/>
        </w:rPr>
        <w:t>ry charakteryzujące nieruchomości</w:t>
      </w:r>
    </w:p>
    <w:p w:rsidR="00404F52" w:rsidRPr="000A3AAA" w:rsidRDefault="004D7ABC" w:rsidP="000C73DA">
      <w:pPr>
        <w:pStyle w:val="Tekstpodstawowy"/>
        <w:tabs>
          <w:tab w:val="left" w:pos="709"/>
        </w:tabs>
        <w:ind w:left="73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b/>
          <w:sz w:val="24"/>
          <w:szCs w:val="24"/>
        </w:rPr>
        <w:t xml:space="preserve">Piłsudzkiego 106   </w:t>
      </w:r>
      <w:r w:rsidR="00A163DD">
        <w:rPr>
          <w:rFonts w:ascii="Arial" w:eastAsia="MS PGothic" w:hAnsi="Arial" w:cs="Arial"/>
          <w:b/>
          <w:sz w:val="24"/>
          <w:szCs w:val="24"/>
        </w:rPr>
        <w:t xml:space="preserve"> </w:t>
      </w:r>
      <w:r w:rsidR="00882FFB" w:rsidRPr="000A3AAA">
        <w:rPr>
          <w:rFonts w:ascii="Arial" w:eastAsia="MS PGothic" w:hAnsi="Arial" w:cs="Arial"/>
          <w:b/>
          <w:sz w:val="24"/>
          <w:szCs w:val="24"/>
        </w:rPr>
        <w:t xml:space="preserve"> </w:t>
      </w:r>
      <w:r w:rsidR="00F277B8">
        <w:rPr>
          <w:rFonts w:ascii="Arial" w:eastAsia="MS PGothic" w:hAnsi="Arial" w:cs="Arial"/>
          <w:sz w:val="24"/>
          <w:szCs w:val="24"/>
        </w:rPr>
        <w:t xml:space="preserve">rok budowy </w:t>
      </w:r>
      <w:r w:rsidR="00A163DD">
        <w:rPr>
          <w:rFonts w:ascii="Arial" w:eastAsia="MS PGothic" w:hAnsi="Arial" w:cs="Arial"/>
          <w:sz w:val="24"/>
          <w:szCs w:val="24"/>
        </w:rPr>
        <w:t xml:space="preserve">          </w:t>
      </w:r>
      <w:r w:rsidR="00F277B8">
        <w:rPr>
          <w:rFonts w:ascii="Arial" w:eastAsia="MS PGothic" w:hAnsi="Arial" w:cs="Arial"/>
          <w:sz w:val="24"/>
          <w:szCs w:val="24"/>
        </w:rPr>
        <w:t>19</w:t>
      </w:r>
      <w:r>
        <w:rPr>
          <w:rFonts w:ascii="Arial" w:eastAsia="MS PGothic" w:hAnsi="Arial" w:cs="Arial"/>
          <w:sz w:val="24"/>
          <w:szCs w:val="24"/>
        </w:rPr>
        <w:t>00</w:t>
      </w:r>
    </w:p>
    <w:p w:rsidR="00404F52" w:rsidRPr="000A3AAA" w:rsidRDefault="00001433" w:rsidP="00001433">
      <w:pPr>
        <w:pStyle w:val="Tekstpodstawowy"/>
        <w:tabs>
          <w:tab w:val="left" w:pos="709"/>
        </w:tabs>
        <w:ind w:left="737"/>
        <w:rPr>
          <w:rFonts w:ascii="Arial" w:eastAsia="MS PGothic" w:hAnsi="Arial" w:cs="Arial"/>
          <w:sz w:val="24"/>
          <w:szCs w:val="24"/>
        </w:rPr>
      </w:pPr>
      <w:r w:rsidRPr="000A3AAA">
        <w:rPr>
          <w:rFonts w:ascii="Arial" w:eastAsia="MS PGothic" w:hAnsi="Arial" w:cs="Arial"/>
          <w:sz w:val="24"/>
          <w:szCs w:val="24"/>
        </w:rPr>
        <w:t>Powierzchnia użytkowa</w:t>
      </w:r>
      <w:r w:rsidR="00404F52" w:rsidRPr="000A3AAA">
        <w:rPr>
          <w:rFonts w:ascii="Arial" w:eastAsia="MS PGothic" w:hAnsi="Arial" w:cs="Arial"/>
          <w:sz w:val="24"/>
          <w:szCs w:val="24"/>
        </w:rPr>
        <w:t xml:space="preserve"> </w:t>
      </w:r>
      <w:r w:rsidRPr="000A3AAA">
        <w:rPr>
          <w:rFonts w:ascii="Arial" w:eastAsia="MS PGothic" w:hAnsi="Arial" w:cs="Arial"/>
          <w:sz w:val="24"/>
          <w:szCs w:val="24"/>
        </w:rPr>
        <w:tab/>
      </w:r>
      <w:r w:rsidR="00F277B8">
        <w:rPr>
          <w:rFonts w:ascii="Arial" w:eastAsia="MS PGothic" w:hAnsi="Arial" w:cs="Arial"/>
          <w:sz w:val="24"/>
          <w:szCs w:val="24"/>
        </w:rPr>
        <w:t xml:space="preserve">               </w:t>
      </w:r>
      <w:r w:rsidR="004D7ABC">
        <w:rPr>
          <w:rFonts w:ascii="Arial" w:eastAsia="MS PGothic" w:hAnsi="Arial" w:cs="Arial"/>
          <w:sz w:val="24"/>
          <w:szCs w:val="24"/>
        </w:rPr>
        <w:t xml:space="preserve">        543</w:t>
      </w:r>
      <w:r w:rsidR="000C73DA">
        <w:rPr>
          <w:rFonts w:ascii="Arial" w:eastAsia="MS PGothic" w:hAnsi="Arial" w:cs="Arial"/>
          <w:sz w:val="24"/>
          <w:szCs w:val="24"/>
        </w:rPr>
        <w:t>,00</w:t>
      </w:r>
      <w:r w:rsidRPr="000A3AAA">
        <w:rPr>
          <w:rFonts w:ascii="Arial" w:eastAsia="MS PGothic" w:hAnsi="Arial" w:cs="Arial"/>
          <w:sz w:val="24"/>
          <w:szCs w:val="24"/>
        </w:rPr>
        <w:t xml:space="preserve"> m</w:t>
      </w:r>
      <w:r w:rsidRPr="000A3AAA">
        <w:rPr>
          <w:rFonts w:ascii="Arial" w:eastAsia="MS PGothic" w:hAnsi="Arial" w:cs="Arial"/>
          <w:sz w:val="24"/>
          <w:szCs w:val="24"/>
          <w:vertAlign w:val="superscript"/>
        </w:rPr>
        <w:t>2</w:t>
      </w:r>
    </w:p>
    <w:p w:rsidR="00404F52" w:rsidRPr="004D7ABC" w:rsidRDefault="004D7ABC" w:rsidP="00882FFB">
      <w:pPr>
        <w:pStyle w:val="Tekstpodstawowy"/>
        <w:tabs>
          <w:tab w:val="left" w:pos="709"/>
        </w:tabs>
        <w:ind w:left="73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Powierzchnia pomieszczeń przynależnych  37,9 m</w:t>
      </w:r>
      <w:r>
        <w:rPr>
          <w:rFonts w:ascii="Arial" w:eastAsia="MS PGothic" w:hAnsi="Arial" w:cs="Arial"/>
          <w:sz w:val="24"/>
          <w:szCs w:val="24"/>
          <w:vertAlign w:val="superscript"/>
        </w:rPr>
        <w:t xml:space="preserve">2 </w:t>
      </w:r>
    </w:p>
    <w:p w:rsidR="00271A06" w:rsidRPr="006F57E3" w:rsidRDefault="004D7ABC" w:rsidP="006F57E3">
      <w:pPr>
        <w:pStyle w:val="Tekstpodstawowy"/>
        <w:tabs>
          <w:tab w:val="left" w:pos="709"/>
        </w:tabs>
        <w:ind w:left="737"/>
        <w:jc w:val="both"/>
        <w:rPr>
          <w:rFonts w:ascii="Arial" w:eastAsia="MS PGothic" w:hAnsi="Arial" w:cs="Arial"/>
          <w:sz w:val="24"/>
          <w:szCs w:val="24"/>
          <w:vertAlign w:val="superscript"/>
        </w:rPr>
      </w:pPr>
      <w:r>
        <w:rPr>
          <w:rFonts w:ascii="Arial" w:eastAsia="MS PGothic" w:hAnsi="Arial" w:cs="Arial"/>
          <w:sz w:val="24"/>
          <w:szCs w:val="24"/>
        </w:rPr>
        <w:t>Powierzchnia zabudowy                           355,3 m</w:t>
      </w:r>
      <w:r>
        <w:rPr>
          <w:rFonts w:ascii="Arial" w:eastAsia="MS PGothic" w:hAnsi="Arial" w:cs="Arial"/>
          <w:sz w:val="24"/>
          <w:szCs w:val="24"/>
          <w:vertAlign w:val="superscript"/>
        </w:rPr>
        <w:t xml:space="preserve">2 </w:t>
      </w:r>
    </w:p>
    <w:p w:rsidR="000D0735" w:rsidRPr="001763F2" w:rsidRDefault="000D0735" w:rsidP="001763F2">
      <w:pPr>
        <w:pStyle w:val="Tekstpodstawowy"/>
        <w:tabs>
          <w:tab w:val="left" w:pos="709"/>
        </w:tabs>
        <w:jc w:val="both"/>
        <w:rPr>
          <w:rFonts w:ascii="Arial" w:eastAsia="MS PGothic" w:hAnsi="Arial" w:cs="Arial"/>
          <w:b/>
          <w:sz w:val="22"/>
          <w:szCs w:val="22"/>
        </w:rPr>
      </w:pPr>
    </w:p>
    <w:p w:rsidR="009A2561" w:rsidRPr="0074512F" w:rsidRDefault="009A2561" w:rsidP="00272D7D">
      <w:pPr>
        <w:autoSpaceDE/>
        <w:autoSpaceDN/>
        <w:spacing w:after="0" w:line="240" w:lineRule="auto"/>
        <w:rPr>
          <w:b/>
          <w:sz w:val="24"/>
          <w:szCs w:val="24"/>
        </w:rPr>
      </w:pPr>
    </w:p>
    <w:p w:rsidR="008B7D9C" w:rsidRPr="009E5395" w:rsidRDefault="008B7D9C" w:rsidP="00B30ADD">
      <w:pPr>
        <w:pStyle w:val="Tekstpodstawowy"/>
        <w:tabs>
          <w:tab w:val="left" w:pos="709"/>
        </w:tabs>
        <w:spacing w:line="360" w:lineRule="auto"/>
        <w:ind w:left="357"/>
        <w:jc w:val="both"/>
        <w:rPr>
          <w:rFonts w:ascii="Arial" w:eastAsia="MS PGothic" w:hAnsi="Arial" w:cs="Arial"/>
          <w:sz w:val="24"/>
          <w:szCs w:val="24"/>
        </w:rPr>
      </w:pPr>
      <w:r w:rsidRPr="009E5395">
        <w:rPr>
          <w:rFonts w:ascii="Arial" w:eastAsia="MS PGothic" w:hAnsi="Arial" w:cs="Arial"/>
          <w:b/>
          <w:sz w:val="24"/>
          <w:szCs w:val="24"/>
        </w:rPr>
        <w:t>1.2 Aktualne uwarunkowania wykonania przedmiotu zamówienia</w:t>
      </w:r>
      <w:r w:rsidRPr="009E5395">
        <w:rPr>
          <w:rFonts w:ascii="Arial" w:eastAsia="MS PGothic" w:hAnsi="Arial" w:cs="Arial"/>
          <w:sz w:val="24"/>
          <w:szCs w:val="24"/>
        </w:rPr>
        <w:t>.</w:t>
      </w:r>
      <w:r w:rsidRPr="009E5395">
        <w:rPr>
          <w:rFonts w:ascii="Arial" w:eastAsia="MS PGothic" w:hAnsi="Arial" w:cs="Arial"/>
          <w:sz w:val="24"/>
          <w:szCs w:val="24"/>
        </w:rPr>
        <w:tab/>
      </w:r>
    </w:p>
    <w:p w:rsidR="005D02F0" w:rsidRPr="009E5395" w:rsidRDefault="005D02F0" w:rsidP="008B7D9C">
      <w:pPr>
        <w:pStyle w:val="Tekstpodstawowy"/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9E5395">
        <w:rPr>
          <w:rFonts w:ascii="Arial" w:hAnsi="Arial" w:cs="Arial"/>
          <w:sz w:val="24"/>
          <w:szCs w:val="24"/>
          <w:u w:val="single"/>
        </w:rPr>
        <w:t xml:space="preserve">ZAKRES PRAC 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Przygotowanie zaplecza budowy w sposób gwarantujący bezpieczny przebieg prowadzonych prac oraz gwarantujący bezpieczeństwo.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Organizacja i zagospodarowanie zaplecza budowy, w tym zabezpieczenie i oznakowanie terenu budowy.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Zabezpieczenie budowy przed kradzieżą i innymi ujemnymi skutkami.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Zapewnienie właściwych warunków bezpieczeństwa i higieny pracy.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Wyznaczenie kierownika budowy.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Utrzymanie terenu budowy w stanie wolnym od przeszkód komunikacyjnych oraz usuwanie na bieżąco zbędnych odpadów.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Wykonywanie i przekazywanie Inwestorowi, w wymaganych terminach, materiałów niezbędnych do sporządzania sprawozdań i raportów, wg wzorów dostarczonych przez Zamawiającego, pod potrzeby finansowania i rozliczania inwestycji.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Uporządkowanie terenu po wykonanych robotach.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Skompletowanie dokumentów odbiorowych.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 xml:space="preserve">Przygotowanie dokumentów niezbędnych do wystąpienia i uzyskania prawomocnej </w:t>
      </w:r>
      <w:r w:rsidR="000317A7" w:rsidRPr="009E5395">
        <w:rPr>
          <w:rFonts w:ascii="Arial" w:hAnsi="Arial" w:cs="Arial"/>
          <w:sz w:val="24"/>
          <w:szCs w:val="24"/>
        </w:rPr>
        <w:t>decyzji pozwolenia na uż</w:t>
      </w:r>
      <w:r w:rsidRPr="009E5395">
        <w:rPr>
          <w:rFonts w:ascii="Arial" w:hAnsi="Arial" w:cs="Arial"/>
          <w:sz w:val="24"/>
          <w:szCs w:val="24"/>
        </w:rPr>
        <w:t xml:space="preserve">ytkowanie lub zgłoszenia zakończenia prac (gdy będzie to wymagane) 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Współudział z Zamawiającym w przygotowywaniu harmonogramów rzeczowo-finansowych</w:t>
      </w:r>
      <w:r w:rsidR="000317A7" w:rsidRPr="009E5395">
        <w:rPr>
          <w:rFonts w:ascii="Arial" w:hAnsi="Arial" w:cs="Arial"/>
          <w:sz w:val="24"/>
          <w:szCs w:val="24"/>
        </w:rPr>
        <w:t xml:space="preserve"> w sprawie pozyskiwania pozabudż</w:t>
      </w:r>
      <w:r w:rsidRPr="009E5395">
        <w:rPr>
          <w:rFonts w:ascii="Arial" w:hAnsi="Arial" w:cs="Arial"/>
          <w:sz w:val="24"/>
          <w:szCs w:val="24"/>
        </w:rPr>
        <w:t>etowych środków finansowych i innych dokumentów związanych z realizacją budowy.</w:t>
      </w:r>
    </w:p>
    <w:p w:rsidR="005D02F0" w:rsidRDefault="005D02F0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b/>
          <w:sz w:val="22"/>
          <w:szCs w:val="22"/>
        </w:rPr>
      </w:pPr>
    </w:p>
    <w:p w:rsidR="005D02F0" w:rsidRDefault="005D02F0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b/>
          <w:sz w:val="22"/>
          <w:szCs w:val="22"/>
        </w:rPr>
      </w:pPr>
    </w:p>
    <w:p w:rsidR="00B30ADD" w:rsidRDefault="006C4C33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b/>
          <w:sz w:val="24"/>
          <w:szCs w:val="24"/>
        </w:rPr>
      </w:pPr>
      <w:r>
        <w:rPr>
          <w:rFonts w:ascii="Arial" w:eastAsia="MS PGothic" w:hAnsi="Arial" w:cs="Arial"/>
          <w:b/>
          <w:sz w:val="24"/>
          <w:szCs w:val="24"/>
        </w:rPr>
        <w:t>Piłsudskiego 106</w:t>
      </w:r>
    </w:p>
    <w:p w:rsidR="00012DC1" w:rsidRDefault="00413FCA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Obiekt</w:t>
      </w:r>
      <w:r w:rsidR="00012DC1" w:rsidRPr="00012DC1">
        <w:rPr>
          <w:rFonts w:ascii="Arial" w:eastAsia="MS PGothic" w:hAnsi="Arial" w:cs="Arial"/>
          <w:sz w:val="24"/>
          <w:szCs w:val="24"/>
        </w:rPr>
        <w:t xml:space="preserve"> </w:t>
      </w:r>
      <w:r w:rsidR="00012DC1">
        <w:rPr>
          <w:rFonts w:ascii="Arial" w:eastAsia="MS PGothic" w:hAnsi="Arial" w:cs="Arial"/>
          <w:sz w:val="24"/>
          <w:szCs w:val="24"/>
        </w:rPr>
        <w:t>objęty zamówieniem jest budynkiem mieszkaln</w:t>
      </w:r>
      <w:r w:rsidR="00F33849">
        <w:rPr>
          <w:rFonts w:ascii="Arial" w:eastAsia="MS PGothic" w:hAnsi="Arial" w:cs="Arial"/>
          <w:sz w:val="24"/>
          <w:szCs w:val="24"/>
        </w:rPr>
        <w:t>y</w:t>
      </w:r>
      <w:r w:rsidR="00012DC1">
        <w:rPr>
          <w:rFonts w:ascii="Arial" w:eastAsia="MS PGothic" w:hAnsi="Arial" w:cs="Arial"/>
          <w:sz w:val="24"/>
          <w:szCs w:val="24"/>
        </w:rPr>
        <w:t>.</w:t>
      </w:r>
    </w:p>
    <w:p w:rsidR="00012DC1" w:rsidRDefault="00012DC1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Budynek jest wykonany w technologii tradycyjnej i wyposażony jest w następujące instalacje:</w:t>
      </w:r>
    </w:p>
    <w:p w:rsidR="00012DC1" w:rsidRDefault="00012DC1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- elektryczną</w:t>
      </w:r>
    </w:p>
    <w:p w:rsidR="00012DC1" w:rsidRDefault="00012DC1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- wodną</w:t>
      </w:r>
    </w:p>
    <w:p w:rsidR="00012DC1" w:rsidRDefault="00012DC1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- sanitarną</w:t>
      </w:r>
    </w:p>
    <w:p w:rsidR="00012DC1" w:rsidRDefault="00012DC1" w:rsidP="009C6DBB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- wentylacyjną</w:t>
      </w:r>
      <w:r w:rsidR="009C6DBB">
        <w:rPr>
          <w:rFonts w:ascii="Arial" w:eastAsia="MS PGothic" w:hAnsi="Arial" w:cs="Arial"/>
          <w:sz w:val="24"/>
          <w:szCs w:val="24"/>
        </w:rPr>
        <w:t>.</w:t>
      </w:r>
    </w:p>
    <w:p w:rsidR="00413FCA" w:rsidRPr="00012DC1" w:rsidRDefault="00413FCA" w:rsidP="009C6DBB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- gazową</w:t>
      </w:r>
    </w:p>
    <w:p w:rsidR="00B30ADD" w:rsidRPr="000274D6" w:rsidRDefault="000274D6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Ogrzewanie pomieszczeń odbywa się za pomocą </w:t>
      </w:r>
      <w:r w:rsidR="00FA5DCC">
        <w:rPr>
          <w:rFonts w:ascii="Arial" w:eastAsia="MS PGothic" w:hAnsi="Arial" w:cs="Arial"/>
          <w:sz w:val="24"/>
          <w:szCs w:val="24"/>
        </w:rPr>
        <w:t xml:space="preserve">indywidualnych </w:t>
      </w:r>
      <w:r>
        <w:rPr>
          <w:rFonts w:ascii="Arial" w:eastAsia="MS PGothic" w:hAnsi="Arial" w:cs="Arial"/>
          <w:sz w:val="24"/>
          <w:szCs w:val="24"/>
        </w:rPr>
        <w:t xml:space="preserve">piecy </w:t>
      </w:r>
      <w:r w:rsidR="00FA5DCC">
        <w:rPr>
          <w:rFonts w:ascii="Arial" w:eastAsia="MS PGothic" w:hAnsi="Arial" w:cs="Arial"/>
          <w:sz w:val="24"/>
          <w:szCs w:val="24"/>
        </w:rPr>
        <w:t>kaflowych</w:t>
      </w:r>
      <w:r w:rsidR="00F33849">
        <w:rPr>
          <w:rFonts w:ascii="Arial" w:eastAsia="MS PGothic" w:hAnsi="Arial" w:cs="Arial"/>
          <w:sz w:val="24"/>
          <w:szCs w:val="24"/>
        </w:rPr>
        <w:t xml:space="preserve"> i kotłów gazowych.</w:t>
      </w:r>
    </w:p>
    <w:p w:rsidR="00B30ADD" w:rsidRPr="000274D6" w:rsidRDefault="00B30ADD" w:rsidP="00CA59FD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 w:rsidRPr="000274D6">
        <w:rPr>
          <w:rFonts w:ascii="Arial" w:eastAsia="MS PGothic" w:hAnsi="Arial" w:cs="Arial"/>
          <w:sz w:val="24"/>
          <w:szCs w:val="24"/>
        </w:rPr>
        <w:t>Ciepła woda użytkowa p</w:t>
      </w:r>
      <w:r w:rsidR="004B2634">
        <w:rPr>
          <w:rFonts w:ascii="Arial" w:eastAsia="MS PGothic" w:hAnsi="Arial" w:cs="Arial"/>
          <w:sz w:val="24"/>
          <w:szCs w:val="24"/>
        </w:rPr>
        <w:t>rzygotowywana</w:t>
      </w:r>
      <w:r w:rsidRPr="000274D6">
        <w:rPr>
          <w:rFonts w:ascii="Arial" w:eastAsia="MS PGothic" w:hAnsi="Arial" w:cs="Arial"/>
          <w:sz w:val="24"/>
          <w:szCs w:val="24"/>
        </w:rPr>
        <w:t xml:space="preserve"> jest za pomocą</w:t>
      </w:r>
      <w:r w:rsidR="00FA5DCC" w:rsidRPr="003D4787">
        <w:rPr>
          <w:rFonts w:ascii="Arial" w:eastAsia="MS PGothic" w:hAnsi="Arial" w:cs="Arial"/>
          <w:sz w:val="24"/>
          <w:szCs w:val="24"/>
        </w:rPr>
        <w:t xml:space="preserve"> bojlerów elektrycznych</w:t>
      </w:r>
      <w:r w:rsidR="00F33849">
        <w:rPr>
          <w:rFonts w:ascii="Arial" w:eastAsia="MS PGothic" w:hAnsi="Arial" w:cs="Arial"/>
          <w:sz w:val="24"/>
          <w:szCs w:val="24"/>
        </w:rPr>
        <w:t xml:space="preserve"> i junkersów</w:t>
      </w:r>
      <w:r w:rsidR="00FA5DCC" w:rsidRPr="001F04CB">
        <w:rPr>
          <w:rFonts w:ascii="Arial" w:eastAsia="MS PGothic" w:hAnsi="Arial" w:cs="Arial"/>
          <w:color w:val="FF0000"/>
          <w:sz w:val="24"/>
          <w:szCs w:val="24"/>
        </w:rPr>
        <w:t>.</w:t>
      </w:r>
    </w:p>
    <w:p w:rsidR="00FD2722" w:rsidRDefault="00FD2722" w:rsidP="00FD2722">
      <w:pPr>
        <w:spacing w:after="0" w:line="240" w:lineRule="auto"/>
        <w:ind w:left="737"/>
        <w:rPr>
          <w:rFonts w:ascii="Arial" w:eastAsia="MS PGothic" w:hAnsi="Arial" w:cs="Arial"/>
          <w:sz w:val="24"/>
          <w:szCs w:val="24"/>
        </w:rPr>
      </w:pPr>
      <w:r w:rsidRPr="000274D6">
        <w:rPr>
          <w:rFonts w:ascii="Arial" w:eastAsia="MS PGothic" w:hAnsi="Arial" w:cs="Arial"/>
          <w:sz w:val="24"/>
          <w:szCs w:val="24"/>
        </w:rPr>
        <w:t xml:space="preserve">W związku z planowaną likwidacją </w:t>
      </w:r>
      <w:r w:rsidR="00FA5DCC">
        <w:rPr>
          <w:rFonts w:ascii="Arial" w:eastAsia="MS PGothic" w:hAnsi="Arial" w:cs="Arial"/>
          <w:sz w:val="24"/>
          <w:szCs w:val="24"/>
        </w:rPr>
        <w:t>pieców kaflowych</w:t>
      </w:r>
      <w:r w:rsidR="00DE7129">
        <w:rPr>
          <w:rFonts w:ascii="Arial" w:eastAsia="MS PGothic" w:hAnsi="Arial" w:cs="Arial"/>
          <w:sz w:val="24"/>
          <w:szCs w:val="24"/>
        </w:rPr>
        <w:t>,</w:t>
      </w:r>
      <w:r w:rsidRPr="000274D6">
        <w:rPr>
          <w:rFonts w:ascii="Arial" w:eastAsia="MS PGothic" w:hAnsi="Arial" w:cs="Arial"/>
          <w:sz w:val="24"/>
          <w:szCs w:val="24"/>
        </w:rPr>
        <w:t xml:space="preserve"> lokal</w:t>
      </w:r>
      <w:r w:rsidR="00DE7129">
        <w:rPr>
          <w:rFonts w:ascii="Arial" w:eastAsia="MS PGothic" w:hAnsi="Arial" w:cs="Arial"/>
          <w:sz w:val="24"/>
          <w:szCs w:val="24"/>
        </w:rPr>
        <w:t xml:space="preserve"> </w:t>
      </w:r>
      <w:r w:rsidR="00F33849">
        <w:rPr>
          <w:rFonts w:ascii="Arial" w:eastAsia="MS PGothic" w:hAnsi="Arial" w:cs="Arial"/>
          <w:sz w:val="24"/>
          <w:szCs w:val="24"/>
        </w:rPr>
        <w:t>mieszkalne</w:t>
      </w:r>
      <w:r w:rsidRPr="000274D6">
        <w:rPr>
          <w:rFonts w:ascii="Arial" w:eastAsia="MS PGothic" w:hAnsi="Arial" w:cs="Arial"/>
          <w:sz w:val="24"/>
          <w:szCs w:val="24"/>
        </w:rPr>
        <w:t xml:space="preserve"> zostan</w:t>
      </w:r>
      <w:r w:rsidR="00F33849">
        <w:rPr>
          <w:rFonts w:ascii="Arial" w:eastAsia="MS PGothic" w:hAnsi="Arial" w:cs="Arial"/>
          <w:sz w:val="24"/>
          <w:szCs w:val="24"/>
        </w:rPr>
        <w:t>ą</w:t>
      </w:r>
      <w:r w:rsidR="00DE7129">
        <w:rPr>
          <w:rFonts w:ascii="Arial" w:eastAsia="MS PGothic" w:hAnsi="Arial" w:cs="Arial"/>
          <w:sz w:val="24"/>
          <w:szCs w:val="24"/>
        </w:rPr>
        <w:t xml:space="preserve"> </w:t>
      </w:r>
      <w:r w:rsidR="00476B52">
        <w:rPr>
          <w:rFonts w:ascii="Arial" w:eastAsia="MS PGothic" w:hAnsi="Arial" w:cs="Arial"/>
          <w:sz w:val="24"/>
          <w:szCs w:val="24"/>
        </w:rPr>
        <w:t>wyposażon</w:t>
      </w:r>
      <w:r w:rsidR="00F33849">
        <w:rPr>
          <w:rFonts w:ascii="Arial" w:eastAsia="MS PGothic" w:hAnsi="Arial" w:cs="Arial"/>
          <w:sz w:val="24"/>
          <w:szCs w:val="24"/>
        </w:rPr>
        <w:t>e</w:t>
      </w:r>
      <w:r w:rsidR="00476B52">
        <w:rPr>
          <w:rFonts w:ascii="Arial" w:eastAsia="MS PGothic" w:hAnsi="Arial" w:cs="Arial"/>
          <w:sz w:val="24"/>
          <w:szCs w:val="24"/>
        </w:rPr>
        <w:t xml:space="preserve"> w grzejniki płytowe i </w:t>
      </w:r>
      <w:r w:rsidRPr="000274D6">
        <w:rPr>
          <w:rFonts w:ascii="Arial" w:eastAsia="MS PGothic" w:hAnsi="Arial" w:cs="Arial"/>
          <w:sz w:val="24"/>
          <w:szCs w:val="24"/>
        </w:rPr>
        <w:t>podłączone do instalacji c.o.</w:t>
      </w:r>
      <w:r w:rsidR="00A46862">
        <w:rPr>
          <w:rFonts w:ascii="Arial" w:eastAsia="MS PGothic" w:hAnsi="Arial" w:cs="Arial"/>
          <w:sz w:val="24"/>
          <w:szCs w:val="24"/>
        </w:rPr>
        <w:t>,</w:t>
      </w:r>
      <w:bookmarkStart w:id="1" w:name="_Hlk26188868"/>
      <w:r w:rsidR="00476B52">
        <w:rPr>
          <w:rFonts w:ascii="Arial" w:eastAsia="MS PGothic" w:hAnsi="Arial" w:cs="Arial"/>
          <w:sz w:val="24"/>
          <w:szCs w:val="24"/>
        </w:rPr>
        <w:t xml:space="preserve"> </w:t>
      </w:r>
      <w:bookmarkEnd w:id="1"/>
      <w:r w:rsidR="00A46862">
        <w:rPr>
          <w:rFonts w:ascii="Arial" w:eastAsia="MS PGothic" w:hAnsi="Arial" w:cs="Arial"/>
          <w:sz w:val="24"/>
          <w:szCs w:val="24"/>
        </w:rPr>
        <w:t xml:space="preserve">c.w.u., </w:t>
      </w:r>
      <w:r w:rsidRPr="000274D6">
        <w:rPr>
          <w:rFonts w:ascii="Arial" w:eastAsia="MS PGothic" w:hAnsi="Arial" w:cs="Arial"/>
          <w:sz w:val="24"/>
          <w:szCs w:val="24"/>
        </w:rPr>
        <w:t>zasilaną przez</w:t>
      </w:r>
      <w:r w:rsidR="00A46862">
        <w:rPr>
          <w:rFonts w:ascii="Arial" w:eastAsia="MS PGothic" w:hAnsi="Arial" w:cs="Arial"/>
          <w:sz w:val="24"/>
          <w:szCs w:val="24"/>
        </w:rPr>
        <w:t xml:space="preserve"> </w:t>
      </w:r>
      <w:r w:rsidR="00DE7129">
        <w:rPr>
          <w:rFonts w:ascii="Arial" w:eastAsia="MS PGothic" w:hAnsi="Arial" w:cs="Arial"/>
          <w:sz w:val="24"/>
          <w:szCs w:val="24"/>
        </w:rPr>
        <w:t>kocioł gazowy kondensacyjny</w:t>
      </w:r>
      <w:r w:rsidR="00A46862">
        <w:rPr>
          <w:rFonts w:ascii="Arial" w:eastAsia="MS PGothic" w:hAnsi="Arial" w:cs="Arial"/>
          <w:sz w:val="24"/>
          <w:szCs w:val="24"/>
        </w:rPr>
        <w:t xml:space="preserve"> </w:t>
      </w:r>
      <w:r w:rsidR="00DE7129">
        <w:rPr>
          <w:rFonts w:ascii="Arial" w:eastAsia="MS PGothic" w:hAnsi="Arial" w:cs="Arial"/>
          <w:sz w:val="24"/>
          <w:szCs w:val="24"/>
        </w:rPr>
        <w:t xml:space="preserve">z zamkniętą komorą spalania </w:t>
      </w:r>
      <w:r w:rsidR="00A46862">
        <w:rPr>
          <w:rFonts w:ascii="Arial" w:eastAsia="MS PGothic" w:hAnsi="Arial" w:cs="Arial"/>
          <w:sz w:val="24"/>
          <w:szCs w:val="24"/>
        </w:rPr>
        <w:t xml:space="preserve">przyłączony do </w:t>
      </w:r>
      <w:r w:rsidR="00DE7129">
        <w:rPr>
          <w:rFonts w:ascii="Arial" w:eastAsia="MS PGothic" w:hAnsi="Arial" w:cs="Arial"/>
          <w:sz w:val="24"/>
          <w:szCs w:val="24"/>
        </w:rPr>
        <w:t>instalacji gazowej</w:t>
      </w:r>
      <w:r w:rsidRPr="000274D6">
        <w:rPr>
          <w:rFonts w:ascii="Arial" w:eastAsia="MS PGothic" w:hAnsi="Arial" w:cs="Arial"/>
          <w:sz w:val="24"/>
          <w:szCs w:val="24"/>
        </w:rPr>
        <w:t>.</w:t>
      </w:r>
    </w:p>
    <w:p w:rsidR="00476B52" w:rsidRPr="000274D6" w:rsidRDefault="00476B52" w:rsidP="00FD2722">
      <w:pPr>
        <w:spacing w:after="0" w:line="240" w:lineRule="auto"/>
        <w:ind w:left="737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Instalacja wodna i kanalizacyjna zostanie</w:t>
      </w:r>
      <w:r w:rsidR="00DE7129">
        <w:rPr>
          <w:rFonts w:ascii="Arial" w:eastAsia="MS PGothic" w:hAnsi="Arial" w:cs="Arial"/>
          <w:sz w:val="24"/>
          <w:szCs w:val="24"/>
        </w:rPr>
        <w:t xml:space="preserve"> zmodyfikowana</w:t>
      </w:r>
      <w:r w:rsidR="00413FCA">
        <w:rPr>
          <w:rFonts w:ascii="Arial" w:eastAsia="MS PGothic" w:hAnsi="Arial" w:cs="Arial"/>
          <w:sz w:val="24"/>
          <w:szCs w:val="24"/>
        </w:rPr>
        <w:t xml:space="preserve"> w celu zmiany sposobu ogrzewania</w:t>
      </w:r>
      <w:r>
        <w:rPr>
          <w:rFonts w:ascii="Arial" w:eastAsia="MS PGothic" w:hAnsi="Arial" w:cs="Arial"/>
          <w:sz w:val="24"/>
          <w:szCs w:val="24"/>
        </w:rPr>
        <w:t>.</w:t>
      </w:r>
    </w:p>
    <w:p w:rsidR="00C954AB" w:rsidRDefault="006C4C33" w:rsidP="00FD2722">
      <w:pPr>
        <w:spacing w:after="0" w:line="240" w:lineRule="auto"/>
        <w:ind w:left="737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I</w:t>
      </w:r>
      <w:r w:rsidR="0067044E">
        <w:rPr>
          <w:rFonts w:ascii="Arial" w:eastAsia="MS PGothic" w:hAnsi="Arial" w:cs="Arial"/>
          <w:sz w:val="24"/>
          <w:szCs w:val="24"/>
        </w:rPr>
        <w:t>ndywidualne piece kaflowe</w:t>
      </w:r>
      <w:r w:rsidR="00FD2722" w:rsidRPr="000274D6">
        <w:rPr>
          <w:rFonts w:ascii="Arial" w:eastAsia="MS PGothic" w:hAnsi="Arial" w:cs="Arial"/>
          <w:sz w:val="24"/>
          <w:szCs w:val="24"/>
        </w:rPr>
        <w:t xml:space="preserve"> zostaną zlikwidowane.</w:t>
      </w:r>
    </w:p>
    <w:p w:rsidR="000317A7" w:rsidRDefault="000317A7" w:rsidP="00A36A2B">
      <w:pPr>
        <w:spacing w:after="0" w:line="240" w:lineRule="auto"/>
        <w:ind w:left="737"/>
        <w:rPr>
          <w:rFonts w:ascii="Arial" w:eastAsia="MS PGothic" w:hAnsi="Arial" w:cs="Arial"/>
          <w:sz w:val="24"/>
          <w:szCs w:val="24"/>
        </w:rPr>
      </w:pPr>
    </w:p>
    <w:p w:rsidR="009C6DBB" w:rsidRDefault="009C6DBB" w:rsidP="00A36A2B">
      <w:pPr>
        <w:spacing w:after="0" w:line="240" w:lineRule="auto"/>
        <w:ind w:left="737"/>
        <w:rPr>
          <w:rFonts w:ascii="Arial" w:eastAsia="MS PGothic" w:hAnsi="Arial" w:cs="Arial"/>
          <w:sz w:val="24"/>
          <w:szCs w:val="24"/>
        </w:rPr>
      </w:pPr>
    </w:p>
    <w:p w:rsidR="009C6DBB" w:rsidRDefault="009C6DBB" w:rsidP="00A36A2B">
      <w:pPr>
        <w:spacing w:after="0" w:line="240" w:lineRule="auto"/>
        <w:ind w:left="737"/>
        <w:rPr>
          <w:rFonts w:ascii="Arial" w:eastAsia="MS PGothic" w:hAnsi="Arial" w:cs="Arial"/>
          <w:sz w:val="24"/>
          <w:szCs w:val="24"/>
        </w:rPr>
      </w:pPr>
    </w:p>
    <w:p w:rsidR="009C6DBB" w:rsidRPr="00A36A2B" w:rsidRDefault="009C6DBB" w:rsidP="006F57E3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:rsidR="00FD2722" w:rsidRDefault="00FD2722" w:rsidP="00FD2722">
      <w:pPr>
        <w:spacing w:after="0" w:line="240" w:lineRule="auto"/>
        <w:ind w:left="737"/>
        <w:rPr>
          <w:rFonts w:ascii="Arial" w:eastAsia="MS PGothic" w:hAnsi="Arial" w:cs="Arial"/>
        </w:rPr>
      </w:pPr>
    </w:p>
    <w:p w:rsidR="002817F4" w:rsidRPr="00A36A2B" w:rsidRDefault="002817F4" w:rsidP="002817F4">
      <w:pPr>
        <w:ind w:left="357"/>
        <w:jc w:val="both"/>
        <w:rPr>
          <w:rFonts w:ascii="Arial" w:eastAsia="MS PGothic" w:hAnsi="Arial" w:cs="Arial"/>
          <w:b/>
          <w:sz w:val="24"/>
          <w:szCs w:val="24"/>
        </w:rPr>
      </w:pPr>
      <w:r w:rsidRPr="00A36A2B">
        <w:rPr>
          <w:rFonts w:ascii="Arial" w:eastAsia="MS PGothic" w:hAnsi="Arial" w:cs="Arial"/>
          <w:b/>
          <w:sz w:val="24"/>
          <w:szCs w:val="24"/>
        </w:rPr>
        <w:t>2. Opis wymagań Zamawiającego w stosunku do przedmiotu zamówienia</w:t>
      </w:r>
    </w:p>
    <w:p w:rsidR="002817F4" w:rsidRPr="00A36A2B" w:rsidRDefault="002817F4" w:rsidP="002817F4">
      <w:pPr>
        <w:ind w:firstLine="357"/>
        <w:jc w:val="both"/>
        <w:rPr>
          <w:rFonts w:ascii="Arial" w:eastAsia="MS PGothic" w:hAnsi="Arial" w:cs="Arial"/>
          <w:sz w:val="24"/>
          <w:szCs w:val="24"/>
        </w:rPr>
      </w:pPr>
      <w:r w:rsidRPr="00A36A2B">
        <w:rPr>
          <w:rFonts w:ascii="Arial" w:eastAsia="MS PGothic" w:hAnsi="Arial" w:cs="Arial"/>
          <w:sz w:val="24"/>
          <w:szCs w:val="24"/>
        </w:rPr>
        <w:t xml:space="preserve">W ramach przedmiotu zamówienia planuje się następujące prace: </w:t>
      </w:r>
    </w:p>
    <w:p w:rsidR="002817F4" w:rsidRPr="00A36A2B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A36A2B">
        <w:rPr>
          <w:rFonts w:ascii="Arial" w:eastAsia="MS PGothic" w:hAnsi="Arial" w:cs="Arial"/>
          <w:sz w:val="24"/>
          <w:szCs w:val="24"/>
        </w:rPr>
        <w:t>Wykonanie projektu budowlano-wykonawczego wielobranżowego z dochowaniem niezbędnej szczegółowości jak dla projektu wykonawczego wraz ze sporządzeniem informacji dotyczącej Bezpieczeństwa i Ochrony Zdrowia (</w:t>
      </w:r>
      <w:proofErr w:type="spellStart"/>
      <w:r w:rsidRPr="00A36A2B">
        <w:rPr>
          <w:rFonts w:ascii="Arial" w:eastAsia="MS PGothic" w:hAnsi="Arial" w:cs="Arial"/>
          <w:sz w:val="24"/>
          <w:szCs w:val="24"/>
        </w:rPr>
        <w:t>B</w:t>
      </w:r>
      <w:r>
        <w:rPr>
          <w:rFonts w:ascii="Arial" w:eastAsia="MS PGothic" w:hAnsi="Arial" w:cs="Arial"/>
          <w:sz w:val="24"/>
          <w:szCs w:val="24"/>
        </w:rPr>
        <w:t>i</w:t>
      </w:r>
      <w:r w:rsidRPr="00A36A2B">
        <w:rPr>
          <w:rFonts w:ascii="Arial" w:eastAsia="MS PGothic" w:hAnsi="Arial" w:cs="Arial"/>
          <w:sz w:val="24"/>
          <w:szCs w:val="24"/>
        </w:rPr>
        <w:t>OZ</w:t>
      </w:r>
      <w:proofErr w:type="spellEnd"/>
      <w:r w:rsidRPr="00A36A2B">
        <w:rPr>
          <w:rFonts w:ascii="Arial" w:eastAsia="MS PGothic" w:hAnsi="Arial" w:cs="Arial"/>
          <w:sz w:val="24"/>
          <w:szCs w:val="24"/>
        </w:rPr>
        <w:t>).</w:t>
      </w:r>
    </w:p>
    <w:p w:rsidR="002817F4" w:rsidRPr="00A36A2B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A36A2B">
        <w:rPr>
          <w:rFonts w:ascii="Arial" w:eastAsia="MS PGothic" w:hAnsi="Arial" w:cs="Arial"/>
          <w:sz w:val="24"/>
          <w:szCs w:val="24"/>
        </w:rPr>
        <w:t>Zweryfikowanie zgodnoś</w:t>
      </w:r>
      <w:r>
        <w:rPr>
          <w:rFonts w:ascii="Arial" w:eastAsia="MS PGothic" w:hAnsi="Arial" w:cs="Arial"/>
          <w:sz w:val="24"/>
          <w:szCs w:val="24"/>
        </w:rPr>
        <w:t>ci</w:t>
      </w:r>
      <w:r w:rsidRPr="00A36A2B">
        <w:rPr>
          <w:rFonts w:ascii="Arial" w:eastAsia="MS PGothic" w:hAnsi="Arial" w:cs="Arial"/>
          <w:sz w:val="24"/>
          <w:szCs w:val="24"/>
        </w:rPr>
        <w:t xml:space="preserve"> inwentaryzacji pomieszczeń </w:t>
      </w:r>
      <w:r>
        <w:rPr>
          <w:rFonts w:ascii="Arial" w:eastAsia="MS PGothic" w:hAnsi="Arial" w:cs="Arial"/>
          <w:sz w:val="24"/>
          <w:szCs w:val="24"/>
        </w:rPr>
        <w:t xml:space="preserve">będącej w posiadaniu Zamawiającego </w:t>
      </w:r>
      <w:r w:rsidRPr="00A36A2B">
        <w:rPr>
          <w:rFonts w:ascii="Arial" w:eastAsia="MS PGothic" w:hAnsi="Arial" w:cs="Arial"/>
          <w:sz w:val="24"/>
          <w:szCs w:val="24"/>
        </w:rPr>
        <w:t>ze stanem faktycznym.</w:t>
      </w:r>
    </w:p>
    <w:p w:rsidR="002817F4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A36A2B">
        <w:rPr>
          <w:rFonts w:ascii="Arial" w:eastAsia="MS PGothic" w:hAnsi="Arial" w:cs="Arial"/>
          <w:sz w:val="24"/>
          <w:szCs w:val="24"/>
        </w:rPr>
        <w:t>Uzyskanie wynikających z przepisów pozwoleń, opinii, uzgodnień i zatwierdzeń oraz odstępstw od obowiązujących przepisów, jeżeli zajdzie taka konieczność</w:t>
      </w:r>
      <w:r>
        <w:rPr>
          <w:rFonts w:ascii="Arial" w:eastAsia="MS PGothic" w:hAnsi="Arial" w:cs="Arial"/>
          <w:sz w:val="24"/>
          <w:szCs w:val="24"/>
        </w:rPr>
        <w:t>.</w:t>
      </w:r>
    </w:p>
    <w:p w:rsidR="002817F4" w:rsidRPr="00A36A2B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U</w:t>
      </w:r>
      <w:r w:rsidRPr="00A36A2B">
        <w:rPr>
          <w:rFonts w:ascii="Arial" w:eastAsia="MS PGothic" w:hAnsi="Arial" w:cs="Arial"/>
          <w:sz w:val="24"/>
          <w:szCs w:val="24"/>
        </w:rPr>
        <w:t>zgodnienia dokumentacji z rzeczoznawcami p.poż.</w:t>
      </w:r>
    </w:p>
    <w:p w:rsidR="002817F4" w:rsidRPr="00361F91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361F91">
        <w:rPr>
          <w:rFonts w:ascii="Arial" w:eastAsia="MS PGothic" w:hAnsi="Arial" w:cs="Arial"/>
          <w:sz w:val="24"/>
          <w:szCs w:val="24"/>
        </w:rPr>
        <w:t xml:space="preserve">Zaprojektowanie oraz montaż </w:t>
      </w:r>
      <w:r w:rsidR="00413FCA" w:rsidRPr="00361F91">
        <w:rPr>
          <w:rFonts w:ascii="Arial" w:eastAsia="MS PGothic" w:hAnsi="Arial" w:cs="Arial"/>
          <w:sz w:val="24"/>
          <w:szCs w:val="24"/>
        </w:rPr>
        <w:t>kondensacyjnego kotła gazowego z zamkniętą komorą spalania</w:t>
      </w:r>
      <w:r w:rsidR="00825173" w:rsidRPr="00361F91">
        <w:rPr>
          <w:rFonts w:ascii="Arial" w:eastAsia="MS PGothic" w:hAnsi="Arial" w:cs="Arial"/>
          <w:sz w:val="24"/>
          <w:szCs w:val="24"/>
        </w:rPr>
        <w:t>.</w:t>
      </w:r>
    </w:p>
    <w:p w:rsidR="002817F4" w:rsidRDefault="00361F91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bookmarkStart w:id="2" w:name="_Hlk41551905"/>
      <w:r>
        <w:rPr>
          <w:rFonts w:ascii="Arial" w:eastAsia="MS PGothic" w:hAnsi="Arial" w:cs="Arial"/>
          <w:sz w:val="24"/>
          <w:szCs w:val="24"/>
        </w:rPr>
        <w:t>Zaprojektowanie i w</w:t>
      </w:r>
      <w:r w:rsidR="002817F4" w:rsidRPr="004B2634">
        <w:rPr>
          <w:rFonts w:ascii="Arial" w:eastAsia="MS PGothic" w:hAnsi="Arial" w:cs="Arial"/>
          <w:sz w:val="24"/>
          <w:szCs w:val="24"/>
        </w:rPr>
        <w:t xml:space="preserve">ykonanie </w:t>
      </w:r>
      <w:r w:rsidR="00825173" w:rsidRPr="00361F91">
        <w:rPr>
          <w:rFonts w:ascii="Arial" w:eastAsia="MS PGothic" w:hAnsi="Arial" w:cs="Arial"/>
          <w:sz w:val="24"/>
          <w:szCs w:val="24"/>
        </w:rPr>
        <w:t xml:space="preserve">wewnętrznej </w:t>
      </w:r>
      <w:bookmarkEnd w:id="2"/>
      <w:r w:rsidR="00825173" w:rsidRPr="00361F91">
        <w:rPr>
          <w:rFonts w:ascii="Arial" w:eastAsia="MS PGothic" w:hAnsi="Arial" w:cs="Arial"/>
          <w:sz w:val="24"/>
          <w:szCs w:val="24"/>
        </w:rPr>
        <w:t>instalacji gazowej</w:t>
      </w:r>
      <w:r w:rsidR="00B97062">
        <w:rPr>
          <w:rFonts w:ascii="Arial" w:eastAsia="MS PGothic" w:hAnsi="Arial" w:cs="Arial"/>
          <w:sz w:val="24"/>
          <w:szCs w:val="24"/>
        </w:rPr>
        <w:t>,</w:t>
      </w:r>
      <w:r w:rsidR="00825173" w:rsidRPr="00361F91">
        <w:rPr>
          <w:rFonts w:ascii="Arial" w:eastAsia="MS PGothic" w:hAnsi="Arial" w:cs="Arial"/>
          <w:sz w:val="24"/>
          <w:szCs w:val="24"/>
        </w:rPr>
        <w:t xml:space="preserve"> </w:t>
      </w:r>
      <w:r w:rsidR="00B97062">
        <w:rPr>
          <w:rFonts w:ascii="Arial" w:eastAsia="MS PGothic" w:hAnsi="Arial" w:cs="Arial"/>
          <w:sz w:val="24"/>
          <w:szCs w:val="24"/>
        </w:rPr>
        <w:t xml:space="preserve">(pion i poziom wraz z instalacją w lokalach) </w:t>
      </w:r>
      <w:r w:rsidR="00825173" w:rsidRPr="00361F91">
        <w:rPr>
          <w:rFonts w:ascii="Arial" w:eastAsia="MS PGothic" w:hAnsi="Arial" w:cs="Arial"/>
          <w:sz w:val="24"/>
          <w:szCs w:val="24"/>
        </w:rPr>
        <w:t>z podłączeniem kotła gazowego i kuchenki gazowej cztero-palnikowej.</w:t>
      </w:r>
    </w:p>
    <w:p w:rsidR="00D30ECA" w:rsidRPr="00544F31" w:rsidRDefault="00D30ECA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Zaprojektowanie instalacji centralnego ogrzewania w lokal</w:t>
      </w:r>
      <w:r w:rsidR="006C4C33">
        <w:rPr>
          <w:rFonts w:ascii="Arial" w:eastAsia="MS PGothic" w:hAnsi="Arial" w:cs="Arial"/>
          <w:sz w:val="24"/>
          <w:szCs w:val="24"/>
        </w:rPr>
        <w:t>ach</w:t>
      </w:r>
      <w:r>
        <w:rPr>
          <w:rFonts w:ascii="Arial" w:eastAsia="MS PGothic" w:hAnsi="Arial" w:cs="Arial"/>
          <w:sz w:val="24"/>
          <w:szCs w:val="24"/>
        </w:rPr>
        <w:t>.</w:t>
      </w:r>
    </w:p>
    <w:p w:rsidR="002817F4" w:rsidRPr="00544F31" w:rsidRDefault="00361F91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Dobór grzejników płytowych wraz z obliczeniami </w:t>
      </w:r>
      <w:r w:rsidR="007C2AEA">
        <w:rPr>
          <w:rFonts w:ascii="Arial" w:eastAsia="MS PGothic" w:hAnsi="Arial" w:cs="Arial"/>
          <w:sz w:val="24"/>
          <w:szCs w:val="24"/>
        </w:rPr>
        <w:t>hydraulicznymi układu</w:t>
      </w:r>
      <w:r>
        <w:rPr>
          <w:rFonts w:ascii="Arial" w:eastAsia="MS PGothic" w:hAnsi="Arial" w:cs="Arial"/>
          <w:sz w:val="24"/>
          <w:szCs w:val="24"/>
        </w:rPr>
        <w:t>.</w:t>
      </w:r>
    </w:p>
    <w:p w:rsidR="002817F4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Rozprowadzenie i p</w:t>
      </w:r>
      <w:r w:rsidRPr="00544F31">
        <w:rPr>
          <w:rFonts w:ascii="Arial" w:eastAsia="MS PGothic" w:hAnsi="Arial" w:cs="Arial"/>
          <w:sz w:val="24"/>
          <w:szCs w:val="24"/>
        </w:rPr>
        <w:t>odłączenie instalacji c.w.u</w:t>
      </w:r>
      <w:r>
        <w:rPr>
          <w:rFonts w:ascii="Arial" w:eastAsia="MS PGothic" w:hAnsi="Arial" w:cs="Arial"/>
          <w:sz w:val="24"/>
          <w:szCs w:val="24"/>
        </w:rPr>
        <w:t>.</w:t>
      </w:r>
      <w:r w:rsidRPr="00544F31">
        <w:rPr>
          <w:rFonts w:ascii="Arial" w:eastAsia="MS PGothic" w:hAnsi="Arial" w:cs="Arial"/>
          <w:sz w:val="24"/>
          <w:szCs w:val="24"/>
        </w:rPr>
        <w:t xml:space="preserve"> do nowego źródła ciepła</w:t>
      </w:r>
      <w:bookmarkStart w:id="3" w:name="_Hlk26355278"/>
      <w:r w:rsidRPr="00544F31">
        <w:rPr>
          <w:rFonts w:ascii="Arial" w:eastAsia="MS PGothic" w:hAnsi="Arial" w:cs="Arial"/>
          <w:sz w:val="24"/>
          <w:szCs w:val="24"/>
        </w:rPr>
        <w:t>.</w:t>
      </w:r>
      <w:bookmarkEnd w:id="3"/>
    </w:p>
    <w:p w:rsidR="002817F4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Rozprowadzenie instalacji c.o.</w:t>
      </w:r>
      <w:r w:rsidR="00361F91">
        <w:rPr>
          <w:rFonts w:ascii="Arial" w:eastAsia="MS PGothic" w:hAnsi="Arial" w:cs="Arial"/>
          <w:sz w:val="24"/>
          <w:szCs w:val="24"/>
        </w:rPr>
        <w:t xml:space="preserve"> w korytkach</w:t>
      </w:r>
      <w:r>
        <w:rPr>
          <w:rFonts w:ascii="Arial" w:eastAsia="MS PGothic" w:hAnsi="Arial" w:cs="Arial"/>
          <w:sz w:val="24"/>
          <w:szCs w:val="24"/>
        </w:rPr>
        <w:t xml:space="preserve"> w lokal</w:t>
      </w:r>
      <w:r w:rsidR="00825173">
        <w:rPr>
          <w:rFonts w:ascii="Arial" w:eastAsia="MS PGothic" w:hAnsi="Arial" w:cs="Arial"/>
          <w:sz w:val="24"/>
          <w:szCs w:val="24"/>
        </w:rPr>
        <w:t>u</w:t>
      </w:r>
      <w:r>
        <w:rPr>
          <w:rFonts w:ascii="Arial" w:eastAsia="MS PGothic" w:hAnsi="Arial" w:cs="Arial"/>
          <w:sz w:val="24"/>
          <w:szCs w:val="24"/>
        </w:rPr>
        <w:t xml:space="preserve"> </w:t>
      </w:r>
      <w:r w:rsidR="00825173">
        <w:rPr>
          <w:rFonts w:ascii="Arial" w:eastAsia="MS PGothic" w:hAnsi="Arial" w:cs="Arial"/>
          <w:sz w:val="24"/>
          <w:szCs w:val="24"/>
        </w:rPr>
        <w:t>użytkowym</w:t>
      </w:r>
      <w:r>
        <w:rPr>
          <w:rFonts w:ascii="Arial" w:eastAsia="MS PGothic" w:hAnsi="Arial" w:cs="Arial"/>
          <w:sz w:val="24"/>
          <w:szCs w:val="24"/>
        </w:rPr>
        <w:t xml:space="preserve"> wraz z montażem i podłączeniem grzejników płytowych</w:t>
      </w:r>
      <w:r w:rsidR="00AC0CE8">
        <w:rPr>
          <w:rFonts w:ascii="Arial" w:eastAsia="MS PGothic" w:hAnsi="Arial" w:cs="Arial"/>
          <w:sz w:val="24"/>
          <w:szCs w:val="24"/>
        </w:rPr>
        <w:t>.</w:t>
      </w:r>
    </w:p>
    <w:p w:rsidR="002817F4" w:rsidRDefault="00825173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Montaż wkładu kominowego do odprowadzenia spalin wraz z podłączeniem kotła gazowego.</w:t>
      </w:r>
    </w:p>
    <w:p w:rsidR="002720EF" w:rsidRDefault="002720EF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Wykonanie pierwszego uruchomienia kotła gazowego, wykonanie nastaw na zamontowanych grzejnikach płytowych i ich regulacji.</w:t>
      </w:r>
    </w:p>
    <w:p w:rsidR="002817F4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Demontaż piecy kaflowych</w:t>
      </w:r>
      <w:r w:rsidR="00361F91">
        <w:rPr>
          <w:rFonts w:ascii="Arial" w:eastAsia="MS PGothic" w:hAnsi="Arial" w:cs="Arial"/>
          <w:sz w:val="24"/>
          <w:szCs w:val="24"/>
        </w:rPr>
        <w:t>, kotlin</w:t>
      </w:r>
      <w:r>
        <w:rPr>
          <w:rFonts w:ascii="Arial" w:eastAsia="MS PGothic" w:hAnsi="Arial" w:cs="Arial"/>
          <w:sz w:val="24"/>
          <w:szCs w:val="24"/>
        </w:rPr>
        <w:t xml:space="preserve"> i innych źródeł ciepła, odłączenie od kanałów spalinowych, uzupełnieniu podłóg i ścian w nawiązaniu do istniejących powierzchni.</w:t>
      </w:r>
    </w:p>
    <w:p w:rsidR="002817F4" w:rsidRPr="00361F91" w:rsidRDefault="00825173" w:rsidP="00361F91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361F91">
        <w:rPr>
          <w:rFonts w:ascii="Arial" w:eastAsia="MS PGothic" w:hAnsi="Arial" w:cs="Arial"/>
          <w:sz w:val="24"/>
          <w:szCs w:val="24"/>
        </w:rPr>
        <w:t>Przerobienie</w:t>
      </w:r>
      <w:r w:rsidR="002817F4" w:rsidRPr="00361F91">
        <w:rPr>
          <w:rFonts w:ascii="Arial" w:eastAsia="MS PGothic" w:hAnsi="Arial" w:cs="Arial"/>
          <w:sz w:val="24"/>
          <w:szCs w:val="24"/>
        </w:rPr>
        <w:t xml:space="preserve"> instalacji elektrycznej  w </w:t>
      </w:r>
      <w:r w:rsidRPr="00361F91">
        <w:rPr>
          <w:rFonts w:ascii="Arial" w:eastAsia="MS PGothic" w:hAnsi="Arial" w:cs="Arial"/>
          <w:sz w:val="24"/>
          <w:szCs w:val="24"/>
        </w:rPr>
        <w:t>lokalu (przesunięcie kolidujących gniazdek</w:t>
      </w:r>
      <w:r w:rsidR="00361F91" w:rsidRPr="00361F91">
        <w:rPr>
          <w:rFonts w:ascii="Arial" w:eastAsia="MS PGothic" w:hAnsi="Arial" w:cs="Arial"/>
          <w:sz w:val="24"/>
          <w:szCs w:val="24"/>
        </w:rPr>
        <w:t>, zamontowaniu now</w:t>
      </w:r>
      <w:r w:rsidR="00361F91">
        <w:rPr>
          <w:rFonts w:ascii="Arial" w:eastAsia="MS PGothic" w:hAnsi="Arial" w:cs="Arial"/>
          <w:sz w:val="24"/>
          <w:szCs w:val="24"/>
        </w:rPr>
        <w:t>ych</w:t>
      </w:r>
      <w:r w:rsidR="00361F91" w:rsidRPr="00361F91">
        <w:rPr>
          <w:rFonts w:ascii="Arial" w:eastAsia="MS PGothic" w:hAnsi="Arial" w:cs="Arial"/>
          <w:sz w:val="24"/>
          <w:szCs w:val="24"/>
        </w:rPr>
        <w:t xml:space="preserve"> gniazd prądow</w:t>
      </w:r>
      <w:r w:rsidR="00361F91">
        <w:rPr>
          <w:rFonts w:ascii="Arial" w:eastAsia="MS PGothic" w:hAnsi="Arial" w:cs="Arial"/>
          <w:sz w:val="24"/>
          <w:szCs w:val="24"/>
        </w:rPr>
        <w:t>ych</w:t>
      </w:r>
      <w:r w:rsidR="00361F91" w:rsidRPr="00361F91">
        <w:rPr>
          <w:rFonts w:ascii="Arial" w:eastAsia="MS PGothic" w:hAnsi="Arial" w:cs="Arial"/>
          <w:sz w:val="24"/>
          <w:szCs w:val="24"/>
        </w:rPr>
        <w:t xml:space="preserve"> do podłączenia kotła gazowego i kuchenki gazowej</w:t>
      </w:r>
      <w:r w:rsidR="00F16DA4">
        <w:rPr>
          <w:rFonts w:ascii="Arial" w:eastAsia="MS PGothic" w:hAnsi="Arial" w:cs="Arial"/>
          <w:sz w:val="24"/>
          <w:szCs w:val="24"/>
        </w:rPr>
        <w:t>, w razie potrzeby)</w:t>
      </w:r>
      <w:r w:rsidR="002817F4" w:rsidRPr="00361F91">
        <w:rPr>
          <w:rFonts w:ascii="Arial" w:eastAsia="MS PGothic" w:hAnsi="Arial" w:cs="Arial"/>
          <w:sz w:val="24"/>
          <w:szCs w:val="24"/>
        </w:rPr>
        <w:t>.</w:t>
      </w:r>
    </w:p>
    <w:p w:rsidR="002817F4" w:rsidRPr="00361F91" w:rsidRDefault="002817F4" w:rsidP="00361F91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 xml:space="preserve">Prace budowlane – naprawy ścian i malowanie </w:t>
      </w:r>
      <w:r>
        <w:rPr>
          <w:rFonts w:ascii="Arial" w:eastAsia="MS PGothic" w:hAnsi="Arial" w:cs="Arial"/>
          <w:sz w:val="24"/>
          <w:szCs w:val="24"/>
        </w:rPr>
        <w:t>miejsc</w:t>
      </w:r>
      <w:r w:rsidRPr="003E25BD">
        <w:rPr>
          <w:rFonts w:ascii="Arial" w:eastAsia="MS PGothic" w:hAnsi="Arial" w:cs="Arial"/>
          <w:sz w:val="24"/>
          <w:szCs w:val="24"/>
        </w:rPr>
        <w:t xml:space="preserve"> po przebiciach ścian </w:t>
      </w:r>
      <w:r w:rsidRPr="003E25BD">
        <w:rPr>
          <w:rFonts w:ascii="Arial" w:eastAsia="MS PGothic" w:hAnsi="Arial" w:cs="Arial"/>
          <w:sz w:val="24"/>
          <w:szCs w:val="24"/>
        </w:rPr>
        <w:br/>
        <w:t>i demontażach instalacji.</w:t>
      </w:r>
    </w:p>
    <w:p w:rsidR="002817F4" w:rsidRPr="003E25BD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>Uporządkowanie podłączeń kominowych, przełączenia wentylacji w lokalach, udrożnienie przewodów kominowych.</w:t>
      </w:r>
    </w:p>
    <w:p w:rsidR="002817F4" w:rsidRPr="003E25BD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>Przeprowadzenie wymaganych prób i sprawdzeń.</w:t>
      </w:r>
    </w:p>
    <w:p w:rsidR="002817F4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>Uzyskanie pozytywnej opinii kominiarskiej.</w:t>
      </w:r>
    </w:p>
    <w:p w:rsidR="00AC0CE8" w:rsidRDefault="00AC0CE8" w:rsidP="009A1D7D">
      <w:pPr>
        <w:adjustRightInd w:val="0"/>
        <w:jc w:val="both"/>
        <w:rPr>
          <w:rFonts w:ascii="Arial" w:eastAsia="MS PGothic" w:hAnsi="Arial" w:cs="Arial"/>
          <w:b/>
          <w:sz w:val="24"/>
          <w:szCs w:val="24"/>
        </w:rPr>
      </w:pPr>
    </w:p>
    <w:p w:rsidR="002817F4" w:rsidRPr="00522B53" w:rsidRDefault="002817F4" w:rsidP="002817F4">
      <w:pPr>
        <w:adjustRightInd w:val="0"/>
        <w:ind w:left="709"/>
        <w:jc w:val="both"/>
        <w:rPr>
          <w:rFonts w:ascii="Arial" w:eastAsia="MS PGothic" w:hAnsi="Arial" w:cs="Arial"/>
          <w:b/>
          <w:sz w:val="24"/>
          <w:szCs w:val="24"/>
        </w:rPr>
      </w:pPr>
      <w:r w:rsidRPr="00522B53">
        <w:rPr>
          <w:rFonts w:ascii="Arial" w:eastAsia="MS PGothic" w:hAnsi="Arial" w:cs="Arial"/>
          <w:b/>
          <w:sz w:val="24"/>
          <w:szCs w:val="24"/>
        </w:rPr>
        <w:t>Uwaga:</w:t>
      </w:r>
    </w:p>
    <w:p w:rsidR="002817F4" w:rsidRDefault="002817F4" w:rsidP="002817F4">
      <w:pPr>
        <w:adjustRightInd w:val="0"/>
        <w:ind w:left="709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Instalacja c.o., c.w.u., </w:t>
      </w:r>
      <w:proofErr w:type="spellStart"/>
      <w:r>
        <w:rPr>
          <w:rFonts w:ascii="Arial" w:eastAsia="MS PGothic" w:hAnsi="Arial" w:cs="Arial"/>
          <w:sz w:val="24"/>
          <w:szCs w:val="24"/>
        </w:rPr>
        <w:t>z.w.u</w:t>
      </w:r>
      <w:proofErr w:type="spellEnd"/>
      <w:r>
        <w:rPr>
          <w:rFonts w:ascii="Arial" w:eastAsia="MS PGothic" w:hAnsi="Arial" w:cs="Arial"/>
          <w:sz w:val="24"/>
          <w:szCs w:val="24"/>
        </w:rPr>
        <w:t>. powinna być wykonana w systemie PEX z kształtkami mosiężnymi w systemie zaciskowym, lub równoważnym.</w:t>
      </w:r>
    </w:p>
    <w:p w:rsidR="002817F4" w:rsidRDefault="002817F4" w:rsidP="002817F4">
      <w:pPr>
        <w:adjustRightInd w:val="0"/>
        <w:ind w:left="709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Instalacja kanalizacyjna powinna być wykonana w systemie PVC  </w:t>
      </w:r>
      <w:proofErr w:type="spellStart"/>
      <w:r>
        <w:rPr>
          <w:rFonts w:ascii="Arial" w:eastAsia="MS PGothic" w:hAnsi="Arial" w:cs="Arial"/>
          <w:sz w:val="24"/>
          <w:szCs w:val="24"/>
        </w:rPr>
        <w:t>HTplus</w:t>
      </w:r>
      <w:proofErr w:type="spellEnd"/>
      <w:r>
        <w:rPr>
          <w:rFonts w:ascii="Arial" w:eastAsia="MS PGothic" w:hAnsi="Arial" w:cs="Arial"/>
          <w:sz w:val="24"/>
          <w:szCs w:val="24"/>
        </w:rPr>
        <w:t xml:space="preserve"> (niskoszumowa)</w:t>
      </w:r>
      <w:r w:rsidR="00AC0CE8">
        <w:rPr>
          <w:rFonts w:ascii="Arial" w:eastAsia="MS PGothic" w:hAnsi="Arial" w:cs="Arial"/>
          <w:sz w:val="24"/>
          <w:szCs w:val="24"/>
        </w:rPr>
        <w:t>.</w:t>
      </w:r>
    </w:p>
    <w:p w:rsidR="004456FE" w:rsidRDefault="002817F4" w:rsidP="002817F4">
      <w:pPr>
        <w:adjustRightInd w:val="0"/>
        <w:ind w:left="709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Zamawiający preferuje </w:t>
      </w:r>
      <w:r w:rsidR="007C4902">
        <w:rPr>
          <w:rFonts w:ascii="Arial" w:eastAsia="MS PGothic" w:hAnsi="Arial" w:cs="Arial"/>
          <w:sz w:val="24"/>
          <w:szCs w:val="24"/>
        </w:rPr>
        <w:t>grzejniki płytowe</w:t>
      </w:r>
      <w:r w:rsidR="004456FE">
        <w:rPr>
          <w:rFonts w:ascii="Arial" w:eastAsia="MS PGothic" w:hAnsi="Arial" w:cs="Arial"/>
          <w:sz w:val="24"/>
          <w:szCs w:val="24"/>
        </w:rPr>
        <w:t xml:space="preserve"> z wkładką zaworową i głowicą termostatyczną zasilane od dołu. </w:t>
      </w:r>
    </w:p>
    <w:p w:rsidR="00790A30" w:rsidRDefault="00790A30" w:rsidP="002817F4">
      <w:pPr>
        <w:adjustRightInd w:val="0"/>
        <w:ind w:left="709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lastRenderedPageBreak/>
        <w:t>Zamawiający preferuje montaż uchwytów na instalacji gazowej w kołkach stalowych.</w:t>
      </w:r>
    </w:p>
    <w:p w:rsidR="002817F4" w:rsidRPr="003E25BD" w:rsidRDefault="002817F4" w:rsidP="004456FE">
      <w:pPr>
        <w:adjustRightInd w:val="0"/>
        <w:ind w:left="709"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 xml:space="preserve">Wykonawca powinien wykonać dodatkową opinię kominiarską przed rozpoczęciem robót projektowych </w:t>
      </w:r>
      <w:r>
        <w:rPr>
          <w:rFonts w:ascii="Arial" w:eastAsia="MS PGothic" w:hAnsi="Arial" w:cs="Arial"/>
          <w:sz w:val="24"/>
          <w:szCs w:val="24"/>
        </w:rPr>
        <w:t xml:space="preserve">i wykonać projekt </w:t>
      </w:r>
      <w:r w:rsidRPr="003E25BD">
        <w:rPr>
          <w:rFonts w:ascii="Arial" w:eastAsia="MS PGothic" w:hAnsi="Arial" w:cs="Arial"/>
          <w:sz w:val="24"/>
          <w:szCs w:val="24"/>
        </w:rPr>
        <w:t xml:space="preserve">z uwzględnieniem uwag zawartych w </w:t>
      </w:r>
      <w:r>
        <w:rPr>
          <w:rFonts w:ascii="Arial" w:eastAsia="MS PGothic" w:hAnsi="Arial" w:cs="Arial"/>
          <w:sz w:val="24"/>
          <w:szCs w:val="24"/>
        </w:rPr>
        <w:t xml:space="preserve">tej </w:t>
      </w:r>
      <w:r w:rsidRPr="003E25BD">
        <w:rPr>
          <w:rFonts w:ascii="Arial" w:eastAsia="MS PGothic" w:hAnsi="Arial" w:cs="Arial"/>
          <w:sz w:val="24"/>
          <w:szCs w:val="24"/>
        </w:rPr>
        <w:t>opinii.</w:t>
      </w:r>
    </w:p>
    <w:p w:rsidR="002817F4" w:rsidRPr="003E25BD" w:rsidRDefault="002817F4" w:rsidP="002817F4">
      <w:pPr>
        <w:jc w:val="both"/>
        <w:rPr>
          <w:rFonts w:ascii="Arial" w:eastAsia="MS PGothic" w:hAnsi="Arial" w:cs="Arial"/>
          <w:b/>
          <w:sz w:val="24"/>
          <w:szCs w:val="24"/>
        </w:rPr>
      </w:pPr>
      <w:r w:rsidRPr="003E25BD">
        <w:rPr>
          <w:rFonts w:ascii="Arial" w:eastAsia="MS PGothic" w:hAnsi="Arial" w:cs="Arial"/>
          <w:b/>
          <w:sz w:val="24"/>
          <w:szCs w:val="24"/>
        </w:rPr>
        <w:t xml:space="preserve"> 3. Wymagania zamawiającego w stosunku do przedmiotu zamówienia.</w:t>
      </w:r>
    </w:p>
    <w:p w:rsidR="002817F4" w:rsidRPr="003E25BD" w:rsidRDefault="002817F4" w:rsidP="002817F4">
      <w:pPr>
        <w:adjustRightInd w:val="0"/>
        <w:jc w:val="both"/>
        <w:rPr>
          <w:rFonts w:ascii="Arial" w:eastAsia="MS PGothic" w:hAnsi="Arial" w:cs="Arial"/>
          <w:sz w:val="24"/>
          <w:szCs w:val="24"/>
          <w:u w:val="single"/>
        </w:rPr>
      </w:pPr>
      <w:r w:rsidRPr="003E25BD">
        <w:rPr>
          <w:rFonts w:ascii="Arial" w:eastAsia="MS PGothic" w:hAnsi="Arial" w:cs="Arial"/>
          <w:sz w:val="24"/>
          <w:szCs w:val="24"/>
        </w:rPr>
        <w:t xml:space="preserve"> </w:t>
      </w:r>
      <w:r w:rsidRPr="003E25BD">
        <w:rPr>
          <w:rFonts w:ascii="Arial" w:eastAsia="MS PGothic" w:hAnsi="Arial" w:cs="Arial"/>
          <w:sz w:val="24"/>
          <w:szCs w:val="24"/>
          <w:u w:val="single"/>
        </w:rPr>
        <w:t>3.1 Zakres i forma dokumentacji projektowej:</w:t>
      </w:r>
    </w:p>
    <w:p w:rsidR="002817F4" w:rsidRPr="003E25BD" w:rsidRDefault="002817F4" w:rsidP="002817F4">
      <w:pPr>
        <w:pStyle w:val="Akapitzlist"/>
        <w:numPr>
          <w:ilvl w:val="0"/>
          <w:numId w:val="38"/>
        </w:numPr>
        <w:adjustRightInd w:val="0"/>
        <w:ind w:left="1077" w:hanging="357"/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 xml:space="preserve">dokumentacja powinna uwzględniać wszelkie prace niezbędne do wykonania robót </w:t>
      </w:r>
      <w:r w:rsidRPr="003E25BD">
        <w:rPr>
          <w:rFonts w:ascii="Arial" w:eastAsia="MS PGothic" w:hAnsi="Arial" w:cs="Arial"/>
          <w:sz w:val="24"/>
          <w:szCs w:val="24"/>
        </w:rPr>
        <w:br/>
        <w:t>z punktu widzenia sztuki budowlanej i obowiązujących przepisów, umożliwiając uzyskanie pozwolenia na budowę na realizację przedmiotowego przedsięwzięcia.</w:t>
      </w:r>
    </w:p>
    <w:p w:rsidR="002817F4" w:rsidRPr="003E25BD" w:rsidRDefault="002817F4" w:rsidP="002817F4">
      <w:pPr>
        <w:pStyle w:val="Akapitzlist"/>
        <w:numPr>
          <w:ilvl w:val="0"/>
          <w:numId w:val="38"/>
        </w:numPr>
        <w:adjustRightInd w:val="0"/>
        <w:ind w:left="1077" w:hanging="357"/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 xml:space="preserve">dokumentacja projektowa winna być wykonana w oparciu o uzgodnienia </w:t>
      </w:r>
      <w:r w:rsidRPr="003E25BD">
        <w:rPr>
          <w:rFonts w:ascii="Arial" w:eastAsia="MS PGothic" w:hAnsi="Arial" w:cs="Arial"/>
          <w:sz w:val="24"/>
          <w:szCs w:val="24"/>
        </w:rPr>
        <w:br/>
        <w:t>dokonane z Zamawiającym i obowiązującymi przepisami prawa i warunkami technicznymi.</w:t>
      </w:r>
    </w:p>
    <w:p w:rsidR="002817F4" w:rsidRPr="003E25BD" w:rsidRDefault="002817F4" w:rsidP="002817F4">
      <w:pPr>
        <w:pStyle w:val="Akapitzlist"/>
        <w:numPr>
          <w:ilvl w:val="0"/>
          <w:numId w:val="38"/>
        </w:numPr>
        <w:adjustRightInd w:val="0"/>
        <w:ind w:left="1077" w:hanging="357"/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>w przypadku wystąpienia okoliczności powodujących konieczność uzyskania dodatkowych dokumentów, uzgodnień, opinii, ekspertyz koszt ich uzyskania obciąża Wykonawcę.</w:t>
      </w:r>
    </w:p>
    <w:p w:rsidR="002817F4" w:rsidRPr="00EA0105" w:rsidRDefault="002817F4" w:rsidP="002817F4">
      <w:pPr>
        <w:pStyle w:val="Akapitzlist"/>
        <w:numPr>
          <w:ilvl w:val="0"/>
          <w:numId w:val="38"/>
        </w:numPr>
        <w:suppressAutoHyphens/>
        <w:autoSpaceDE/>
        <w:autoSpaceDN/>
        <w:ind w:left="1077" w:hanging="357"/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 xml:space="preserve">w dokumentacji należy zastosować wyłącznie technologie, urządzenia i materiały spełniające wymagania zawarte w Rozporządzeniu Ministra Infrastruktury w sprawie warunków technicznych, jakim powinny odpowiadać budynki i ich usytuowanie (tekst jednolity – obwieszczenie Ministra Infrastruktury i Rozwoju z dnia </w:t>
      </w:r>
      <w:r w:rsidRPr="00EA0105">
        <w:rPr>
          <w:rFonts w:ascii="Arial" w:eastAsia="MS PGothic" w:hAnsi="Arial" w:cs="Arial"/>
          <w:sz w:val="24"/>
          <w:szCs w:val="24"/>
        </w:rPr>
        <w:t xml:space="preserve">17 lipca 2015 r. Dz. U. z dnia 18.09.2015 r. poz. 1422 z późniejszymi zmianami) oraz wyrobów budowlanych wprowadzonych do obrotu lub udostępnionych na rynku krajowym zgodnie z zasadami określonymi w </w:t>
      </w:r>
      <w:r w:rsidRPr="00EA0105">
        <w:rPr>
          <w:rFonts w:ascii="Arial" w:eastAsia="MS PGothic" w:hAnsi="Arial" w:cs="Arial"/>
          <w:bCs/>
          <w:sz w:val="24"/>
          <w:szCs w:val="24"/>
        </w:rPr>
        <w:t>Ustaw</w:t>
      </w:r>
      <w:r>
        <w:rPr>
          <w:rFonts w:ascii="Arial" w:eastAsia="MS PGothic" w:hAnsi="Arial" w:cs="Arial"/>
          <w:bCs/>
          <w:sz w:val="24"/>
          <w:szCs w:val="24"/>
        </w:rPr>
        <w:t>ie</w:t>
      </w:r>
      <w:r w:rsidRPr="00EA0105">
        <w:rPr>
          <w:rFonts w:ascii="Arial" w:eastAsia="MS PGothic" w:hAnsi="Arial" w:cs="Arial"/>
          <w:bCs/>
          <w:sz w:val="24"/>
          <w:szCs w:val="24"/>
        </w:rPr>
        <w:t xml:space="preserve"> z dnia 16 kwietnia 2004 r. o wyrobach budowlanych (Dz. U. z 2016 r. poz. 1570 z </w:t>
      </w:r>
      <w:proofErr w:type="spellStart"/>
      <w:r w:rsidRPr="00EA0105">
        <w:rPr>
          <w:rFonts w:ascii="Arial" w:eastAsia="MS PGothic" w:hAnsi="Arial" w:cs="Arial"/>
          <w:bCs/>
          <w:sz w:val="24"/>
          <w:szCs w:val="24"/>
        </w:rPr>
        <w:t>późn</w:t>
      </w:r>
      <w:proofErr w:type="spellEnd"/>
      <w:r w:rsidRPr="00EA0105">
        <w:rPr>
          <w:rFonts w:ascii="Arial" w:eastAsia="MS PGothic" w:hAnsi="Arial" w:cs="Arial"/>
          <w:bCs/>
          <w:sz w:val="24"/>
          <w:szCs w:val="24"/>
        </w:rPr>
        <w:t xml:space="preserve">. </w:t>
      </w:r>
      <w:r>
        <w:rPr>
          <w:rFonts w:ascii="Arial" w:eastAsia="MS PGothic" w:hAnsi="Arial" w:cs="Arial"/>
          <w:bCs/>
          <w:sz w:val="24"/>
          <w:szCs w:val="24"/>
        </w:rPr>
        <w:t>z</w:t>
      </w:r>
      <w:r w:rsidRPr="00EA0105">
        <w:rPr>
          <w:rFonts w:ascii="Arial" w:eastAsia="MS PGothic" w:hAnsi="Arial" w:cs="Arial"/>
          <w:bCs/>
          <w:sz w:val="24"/>
          <w:szCs w:val="24"/>
        </w:rPr>
        <w:t>m.).</w:t>
      </w:r>
    </w:p>
    <w:p w:rsidR="002817F4" w:rsidRPr="00EA0105" w:rsidRDefault="002817F4" w:rsidP="002817F4">
      <w:pPr>
        <w:pStyle w:val="Akapitzlist"/>
        <w:numPr>
          <w:ilvl w:val="0"/>
          <w:numId w:val="38"/>
        </w:numPr>
        <w:autoSpaceDE/>
        <w:autoSpaceDN/>
        <w:ind w:left="1077" w:hanging="357"/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EA0105">
        <w:rPr>
          <w:rFonts w:ascii="Arial" w:eastAsia="MS PGothic" w:hAnsi="Arial" w:cs="Arial"/>
          <w:sz w:val="24"/>
          <w:szCs w:val="24"/>
        </w:rPr>
        <w:t>uszczegółowienie rozwiązań technicznych i materiałowych, wskazanych w opracowaniu projektowym, powinno nastąpić na etapie uzgodnień przedprojektowych, poprzez przedstawienie Zamawiającemu ewentualnych alternatywnych propozycji zamiennych do zawartych w PFU. Wybór poszczególnych wariantów i rozwiązań technologicznych uzależniony będzie od decyzji Zamawiającego.</w:t>
      </w:r>
    </w:p>
    <w:p w:rsidR="002817F4" w:rsidRPr="00EA0105" w:rsidRDefault="002817F4" w:rsidP="002817F4">
      <w:pPr>
        <w:pStyle w:val="Akapitzlist"/>
        <w:numPr>
          <w:ilvl w:val="0"/>
          <w:numId w:val="38"/>
        </w:numPr>
        <w:adjustRightInd w:val="0"/>
        <w:ind w:left="1077" w:hanging="357"/>
        <w:contextualSpacing/>
        <w:jc w:val="both"/>
        <w:rPr>
          <w:rFonts w:ascii="Arial" w:eastAsia="MS PGothic" w:hAnsi="Arial" w:cs="Arial"/>
          <w:bCs/>
          <w:iCs/>
          <w:sz w:val="24"/>
          <w:szCs w:val="24"/>
        </w:rPr>
      </w:pPr>
      <w:r>
        <w:rPr>
          <w:rFonts w:ascii="Arial" w:eastAsia="MS PGothic" w:hAnsi="Arial" w:cs="Arial"/>
          <w:bCs/>
          <w:iCs/>
          <w:sz w:val="24"/>
          <w:szCs w:val="24"/>
        </w:rPr>
        <w:t>w</w:t>
      </w:r>
      <w:r w:rsidRPr="00EA0105">
        <w:rPr>
          <w:rFonts w:ascii="Arial" w:eastAsia="MS PGothic" w:hAnsi="Arial" w:cs="Arial"/>
          <w:bCs/>
          <w:iCs/>
          <w:sz w:val="24"/>
          <w:szCs w:val="24"/>
        </w:rPr>
        <w:t>ykonawca winien na bieżąco uwzględniać w opracowaniach projektowych zmiany w przepisach i zasadach wiedzy technicznej. Dokumentacja objęta zamówieniem powinna być zgodna z przepisami i zasadami wiedzy technicznej obowiązującymi na dzień przekazania dokumentacji.</w:t>
      </w:r>
    </w:p>
    <w:p w:rsidR="002817F4" w:rsidRPr="00EA0105" w:rsidRDefault="002817F4" w:rsidP="002817F4">
      <w:pPr>
        <w:pStyle w:val="Akapitzlist"/>
        <w:adjustRightInd w:val="0"/>
        <w:ind w:left="1077"/>
        <w:contextualSpacing/>
        <w:jc w:val="both"/>
        <w:rPr>
          <w:rFonts w:ascii="Arial" w:eastAsia="MS PGothic" w:hAnsi="Arial" w:cs="Arial"/>
          <w:bCs/>
          <w:iCs/>
          <w:sz w:val="24"/>
          <w:szCs w:val="24"/>
        </w:rPr>
      </w:pPr>
    </w:p>
    <w:p w:rsidR="002817F4" w:rsidRPr="00EA0105" w:rsidRDefault="002817F4" w:rsidP="002817F4">
      <w:pPr>
        <w:adjustRightInd w:val="0"/>
        <w:jc w:val="both"/>
        <w:rPr>
          <w:rFonts w:ascii="Arial" w:eastAsia="MS PGothic" w:hAnsi="Arial" w:cs="Arial"/>
          <w:sz w:val="24"/>
          <w:szCs w:val="24"/>
          <w:u w:val="single"/>
        </w:rPr>
      </w:pPr>
      <w:r w:rsidRPr="00EA0105">
        <w:rPr>
          <w:rFonts w:ascii="Arial" w:eastAsia="MS PGothic" w:hAnsi="Arial" w:cs="Arial"/>
          <w:sz w:val="24"/>
          <w:szCs w:val="24"/>
          <w:u w:val="single"/>
        </w:rPr>
        <w:t>3. 2 Dokumentacja opracowana zostanie przez Wykonawcę w ilościach i w formie:</w:t>
      </w:r>
    </w:p>
    <w:p w:rsidR="002817F4" w:rsidRPr="00A0675A" w:rsidRDefault="002817F4" w:rsidP="002817F4">
      <w:pPr>
        <w:pStyle w:val="Akapitzlist"/>
        <w:numPr>
          <w:ilvl w:val="0"/>
          <w:numId w:val="46"/>
        </w:numPr>
        <w:tabs>
          <w:tab w:val="left" w:pos="284"/>
        </w:tabs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>Projekt budowlan</w:t>
      </w:r>
      <w:r w:rsidR="007E5D59">
        <w:rPr>
          <w:rFonts w:ascii="Arial" w:eastAsia="MS PGothic" w:hAnsi="Arial" w:cs="Arial"/>
          <w:b/>
          <w:sz w:val="24"/>
          <w:szCs w:val="24"/>
        </w:rPr>
        <w:t>y</w:t>
      </w:r>
      <w:r w:rsidRPr="00FC4E30">
        <w:rPr>
          <w:rFonts w:ascii="Arial" w:eastAsia="MS PGothic" w:hAnsi="Arial" w:cs="Arial"/>
          <w:b/>
          <w:sz w:val="24"/>
          <w:szCs w:val="24"/>
        </w:rPr>
        <w:t xml:space="preserve"> – </w:t>
      </w:r>
      <w:r w:rsidR="00A259EC">
        <w:rPr>
          <w:rFonts w:ascii="Arial" w:eastAsia="MS PGothic" w:hAnsi="Arial" w:cs="Arial"/>
          <w:b/>
          <w:sz w:val="24"/>
          <w:szCs w:val="24"/>
        </w:rPr>
        <w:t>4</w:t>
      </w:r>
      <w:r w:rsidRPr="00FC4E30">
        <w:rPr>
          <w:rFonts w:ascii="Arial" w:eastAsia="MS PGothic" w:hAnsi="Arial" w:cs="Arial"/>
          <w:b/>
          <w:sz w:val="24"/>
          <w:szCs w:val="24"/>
        </w:rPr>
        <w:t xml:space="preserve"> szt</w:t>
      </w:r>
      <w:r w:rsidRPr="00E43F73">
        <w:rPr>
          <w:rFonts w:ascii="Arial" w:eastAsia="MS PGothic" w:hAnsi="Arial" w:cs="Arial"/>
          <w:sz w:val="24"/>
          <w:szCs w:val="24"/>
        </w:rPr>
        <w:t>. w wersji papierowej w zakresie uwzględniającym specyfikację robót budowlano – instalacyjnych w zakresie i stopniu dokładności niezbędnych do sporządzenia przedmiaru robót, kosztorysu inwestorskiego i realizacji robót budowlano – instalacyjnych.</w:t>
      </w:r>
    </w:p>
    <w:p w:rsidR="002817F4" w:rsidRPr="00A0675A" w:rsidRDefault="002817F4" w:rsidP="002817F4">
      <w:pPr>
        <w:pStyle w:val="Akapitzlist"/>
        <w:numPr>
          <w:ilvl w:val="0"/>
          <w:numId w:val="46"/>
        </w:numPr>
        <w:tabs>
          <w:tab w:val="left" w:pos="284"/>
        </w:tabs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>Specyfikacja techniczna wykonania i odbiory robót – 2 szt</w:t>
      </w:r>
      <w:r w:rsidRPr="00E43F73">
        <w:rPr>
          <w:rFonts w:ascii="Arial" w:eastAsia="MS PGothic" w:hAnsi="Arial" w:cs="Arial"/>
          <w:sz w:val="24"/>
          <w:szCs w:val="24"/>
        </w:rPr>
        <w:t>. w wersji papierowej.</w:t>
      </w:r>
    </w:p>
    <w:p w:rsidR="002817F4" w:rsidRPr="00A0675A" w:rsidRDefault="002817F4" w:rsidP="002817F4">
      <w:pPr>
        <w:pStyle w:val="Akapitzlist"/>
        <w:numPr>
          <w:ilvl w:val="0"/>
          <w:numId w:val="46"/>
        </w:numPr>
        <w:tabs>
          <w:tab w:val="left" w:pos="284"/>
        </w:tabs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>Informacja dotyczące bezpieczeństwa i ochrony zdrowia – 2 szt</w:t>
      </w:r>
      <w:r w:rsidRPr="00E43F73">
        <w:rPr>
          <w:rFonts w:ascii="Arial" w:eastAsia="MS PGothic" w:hAnsi="Arial" w:cs="Arial"/>
          <w:sz w:val="24"/>
          <w:szCs w:val="24"/>
        </w:rPr>
        <w:t>. w wersji papierowej.</w:t>
      </w:r>
    </w:p>
    <w:p w:rsidR="002817F4" w:rsidRPr="00A0675A" w:rsidRDefault="002817F4" w:rsidP="002817F4">
      <w:pPr>
        <w:pStyle w:val="Akapitzlist"/>
        <w:numPr>
          <w:ilvl w:val="0"/>
          <w:numId w:val="46"/>
        </w:numPr>
        <w:tabs>
          <w:tab w:val="left" w:pos="284"/>
        </w:tabs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 xml:space="preserve">Inne opracowania niezbędne do opracowania dokumentacji projektowej – </w:t>
      </w:r>
      <w:r w:rsidR="00153F80">
        <w:rPr>
          <w:rFonts w:ascii="Arial" w:eastAsia="MS PGothic" w:hAnsi="Arial" w:cs="Arial"/>
          <w:b/>
          <w:sz w:val="24"/>
          <w:szCs w:val="24"/>
        </w:rPr>
        <w:t>4</w:t>
      </w:r>
      <w:r>
        <w:rPr>
          <w:rFonts w:ascii="Arial" w:eastAsia="MS PGothic" w:hAnsi="Arial" w:cs="Arial"/>
          <w:b/>
          <w:sz w:val="24"/>
          <w:szCs w:val="24"/>
        </w:rPr>
        <w:t> </w:t>
      </w:r>
      <w:r w:rsidRPr="00FC4E30">
        <w:rPr>
          <w:rFonts w:ascii="Arial" w:eastAsia="MS PGothic" w:hAnsi="Arial" w:cs="Arial"/>
          <w:b/>
          <w:sz w:val="24"/>
          <w:szCs w:val="24"/>
        </w:rPr>
        <w:t>szt</w:t>
      </w:r>
      <w:r w:rsidRPr="00E43F73">
        <w:rPr>
          <w:rFonts w:ascii="Arial" w:eastAsia="MS PGothic" w:hAnsi="Arial" w:cs="Arial"/>
          <w:sz w:val="24"/>
          <w:szCs w:val="24"/>
        </w:rPr>
        <w:t>. w wersji papierowej.</w:t>
      </w:r>
    </w:p>
    <w:p w:rsidR="002817F4" w:rsidRPr="00A0675A" w:rsidRDefault="002817F4" w:rsidP="002817F4">
      <w:pPr>
        <w:pStyle w:val="Akapitzlist"/>
        <w:numPr>
          <w:ilvl w:val="0"/>
          <w:numId w:val="46"/>
        </w:numPr>
        <w:tabs>
          <w:tab w:val="left" w:pos="284"/>
        </w:tabs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>Ekspertyza techniczna w zakresie p-</w:t>
      </w:r>
      <w:proofErr w:type="spellStart"/>
      <w:r w:rsidRPr="00FC4E30">
        <w:rPr>
          <w:rFonts w:ascii="Arial" w:eastAsia="MS PGothic" w:hAnsi="Arial" w:cs="Arial"/>
          <w:b/>
          <w:sz w:val="24"/>
          <w:szCs w:val="24"/>
        </w:rPr>
        <w:t>poż</w:t>
      </w:r>
      <w:proofErr w:type="spellEnd"/>
      <w:r w:rsidRPr="00FC4E30">
        <w:rPr>
          <w:rFonts w:ascii="Arial" w:eastAsia="MS PGothic" w:hAnsi="Arial" w:cs="Arial"/>
          <w:b/>
          <w:sz w:val="24"/>
          <w:szCs w:val="24"/>
        </w:rPr>
        <w:t xml:space="preserve"> – 2 egz</w:t>
      </w:r>
      <w:r w:rsidRPr="00E43F73">
        <w:rPr>
          <w:rFonts w:ascii="Arial" w:eastAsia="MS PGothic" w:hAnsi="Arial" w:cs="Arial"/>
          <w:sz w:val="24"/>
          <w:szCs w:val="24"/>
        </w:rPr>
        <w:t>. W wersji papierowej wraz z</w:t>
      </w:r>
      <w:r>
        <w:rPr>
          <w:rFonts w:ascii="Arial" w:eastAsia="MS PGothic" w:hAnsi="Arial" w:cs="Arial"/>
          <w:sz w:val="24"/>
          <w:szCs w:val="24"/>
        </w:rPr>
        <w:t> </w:t>
      </w:r>
      <w:r w:rsidRPr="00E43F73">
        <w:rPr>
          <w:rFonts w:ascii="Arial" w:eastAsia="MS PGothic" w:hAnsi="Arial" w:cs="Arial"/>
          <w:sz w:val="24"/>
          <w:szCs w:val="24"/>
        </w:rPr>
        <w:t>uzyskaniem stosownych odstępstw  od Komendanta Straży Pożarnej.</w:t>
      </w:r>
    </w:p>
    <w:p w:rsidR="002817F4" w:rsidRPr="00A0675A" w:rsidRDefault="002817F4" w:rsidP="002817F4">
      <w:pPr>
        <w:pStyle w:val="Akapitzlist"/>
        <w:numPr>
          <w:ilvl w:val="0"/>
          <w:numId w:val="46"/>
        </w:numPr>
        <w:tabs>
          <w:tab w:val="left" w:pos="284"/>
        </w:tabs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lastRenderedPageBreak/>
        <w:t>Przedmiar robót – 2 szt</w:t>
      </w:r>
      <w:r w:rsidRPr="00E43F73">
        <w:rPr>
          <w:rFonts w:ascii="Arial" w:eastAsia="MS PGothic" w:hAnsi="Arial" w:cs="Arial"/>
          <w:sz w:val="24"/>
          <w:szCs w:val="24"/>
        </w:rPr>
        <w:t>. w wersji papierowej, przedmiar robót powinien zawierać zestawienie przewidywanych do wykonania robót podstawowych w kolejności technologicznej ich wykonania wraz z ich szczegółowym opisem lub wskazaniem właściwych specyfikacji technicznych wykonania i odbioru robót z wyliczeniem i</w:t>
      </w:r>
      <w:r>
        <w:rPr>
          <w:rFonts w:ascii="Arial" w:eastAsia="MS PGothic" w:hAnsi="Arial" w:cs="Arial"/>
          <w:sz w:val="24"/>
          <w:szCs w:val="24"/>
        </w:rPr>
        <w:t> </w:t>
      </w:r>
      <w:r w:rsidRPr="00E43F73">
        <w:rPr>
          <w:rFonts w:ascii="Arial" w:eastAsia="MS PGothic" w:hAnsi="Arial" w:cs="Arial"/>
          <w:sz w:val="24"/>
          <w:szCs w:val="24"/>
        </w:rPr>
        <w:t>zestawieniem ilości jednostek przedmiarowych robót podstawowych.</w:t>
      </w:r>
    </w:p>
    <w:p w:rsidR="002817F4" w:rsidRPr="001B7956" w:rsidRDefault="002817F4" w:rsidP="002817F4">
      <w:pPr>
        <w:pStyle w:val="Akapitzlist"/>
        <w:numPr>
          <w:ilvl w:val="0"/>
          <w:numId w:val="46"/>
        </w:numPr>
        <w:tabs>
          <w:tab w:val="left" w:pos="284"/>
        </w:tabs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>Kosztorys inwestorski – 2 szt</w:t>
      </w:r>
      <w:r w:rsidRPr="00A0675A">
        <w:rPr>
          <w:rFonts w:ascii="Arial" w:eastAsia="MS PGothic" w:hAnsi="Arial" w:cs="Arial"/>
          <w:sz w:val="24"/>
          <w:szCs w:val="24"/>
        </w:rPr>
        <w:t xml:space="preserve">. w wersji papierowej, wykonany metodą szczegółową z rozbiciem na R, M i S </w:t>
      </w:r>
    </w:p>
    <w:p w:rsidR="002817F4" w:rsidRPr="00A0675A" w:rsidRDefault="002817F4" w:rsidP="002817F4">
      <w:pPr>
        <w:pStyle w:val="Akapitzlist"/>
        <w:numPr>
          <w:ilvl w:val="0"/>
          <w:numId w:val="46"/>
        </w:numPr>
        <w:tabs>
          <w:tab w:val="left" w:pos="851"/>
        </w:tabs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>Przygotowanie wniosku na pozwolenie na budowę lub zgłoszenie do właściwego organu – 2 szt</w:t>
      </w:r>
      <w:r w:rsidRPr="00A0675A">
        <w:rPr>
          <w:rFonts w:ascii="Arial" w:eastAsia="MS PGothic" w:hAnsi="Arial" w:cs="Arial"/>
          <w:sz w:val="24"/>
          <w:szCs w:val="24"/>
        </w:rPr>
        <w:t>. w wersji papierowej.</w:t>
      </w:r>
    </w:p>
    <w:p w:rsidR="002817F4" w:rsidRPr="00A0675A" w:rsidRDefault="002817F4" w:rsidP="002817F4">
      <w:pPr>
        <w:pStyle w:val="Akapitzlist"/>
        <w:numPr>
          <w:ilvl w:val="0"/>
          <w:numId w:val="46"/>
        </w:numPr>
        <w:tabs>
          <w:tab w:val="left" w:pos="3479"/>
          <w:tab w:val="left" w:pos="8500"/>
        </w:tabs>
        <w:jc w:val="both"/>
        <w:rPr>
          <w:rFonts w:ascii="Arial" w:eastAsia="MS PGothic" w:hAnsi="Arial" w:cs="Arial"/>
          <w:bCs/>
          <w:color w:val="000000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>Dokumentacja kolaudacyjna i powykonawcza –</w:t>
      </w:r>
      <w:r w:rsidRPr="00FC4E30">
        <w:rPr>
          <w:rFonts w:ascii="Arial" w:eastAsia="MS PGothic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z w:val="24"/>
          <w:szCs w:val="24"/>
        </w:rPr>
        <w:t>4</w:t>
      </w:r>
      <w:r w:rsidRPr="00FC4E30">
        <w:rPr>
          <w:rFonts w:ascii="Arial" w:eastAsia="MS PGothic" w:hAnsi="Arial" w:cs="Arial"/>
          <w:b/>
          <w:bCs/>
          <w:color w:val="000000"/>
          <w:sz w:val="24"/>
          <w:szCs w:val="24"/>
        </w:rPr>
        <w:t xml:space="preserve"> egz</w:t>
      </w:r>
      <w:r>
        <w:rPr>
          <w:rFonts w:ascii="Arial" w:eastAsia="MS PGothic" w:hAnsi="Arial" w:cs="Arial"/>
          <w:bCs/>
          <w:color w:val="000000"/>
          <w:sz w:val="24"/>
          <w:szCs w:val="24"/>
        </w:rPr>
        <w:t xml:space="preserve">. </w:t>
      </w:r>
      <w:r w:rsidRPr="00A0675A">
        <w:rPr>
          <w:rFonts w:ascii="Arial" w:eastAsia="MS PGothic" w:hAnsi="Arial" w:cs="Arial"/>
          <w:bCs/>
          <w:color w:val="000000"/>
          <w:sz w:val="24"/>
          <w:szCs w:val="24"/>
        </w:rPr>
        <w:t>wersja papierowa</w:t>
      </w:r>
      <w:r>
        <w:rPr>
          <w:rFonts w:ascii="Arial" w:eastAsia="MS PGothic" w:hAnsi="Arial" w:cs="Arial"/>
          <w:bCs/>
          <w:color w:val="000000"/>
          <w:sz w:val="24"/>
          <w:szCs w:val="24"/>
        </w:rPr>
        <w:t>.</w:t>
      </w:r>
    </w:p>
    <w:p w:rsidR="002817F4" w:rsidRPr="00F050DC" w:rsidRDefault="002817F4" w:rsidP="002817F4">
      <w:pPr>
        <w:pStyle w:val="Akapitzlist"/>
        <w:numPr>
          <w:ilvl w:val="0"/>
          <w:numId w:val="46"/>
        </w:numPr>
        <w:tabs>
          <w:tab w:val="left" w:pos="3479"/>
          <w:tab w:val="left" w:pos="8500"/>
        </w:tabs>
        <w:jc w:val="both"/>
        <w:rPr>
          <w:rFonts w:ascii="Arial" w:eastAsia="MS PGothic" w:hAnsi="Arial" w:cs="Arial"/>
          <w:bCs/>
          <w:color w:val="000000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>Elektronicznej całość dokumentacji na nośniku CD lub DVD – w 2 egz</w:t>
      </w:r>
      <w:r w:rsidRPr="00A0675A">
        <w:rPr>
          <w:rFonts w:ascii="Arial" w:eastAsia="MS PGothic" w:hAnsi="Arial" w:cs="Arial"/>
          <w:sz w:val="24"/>
          <w:szCs w:val="24"/>
        </w:rPr>
        <w:t>. komplet dokumentacji wykonawczej w zapisie oryginalnym, umożliwiającym przetwarzanie odpowiednio w programach WORD (*</w:t>
      </w:r>
      <w:proofErr w:type="spellStart"/>
      <w:r w:rsidRPr="00A0675A">
        <w:rPr>
          <w:rFonts w:ascii="Arial" w:eastAsia="MS PGothic" w:hAnsi="Arial" w:cs="Arial"/>
          <w:sz w:val="24"/>
          <w:szCs w:val="24"/>
        </w:rPr>
        <w:t>doc</w:t>
      </w:r>
      <w:proofErr w:type="spellEnd"/>
      <w:r w:rsidRPr="00A0675A">
        <w:rPr>
          <w:rFonts w:ascii="Arial" w:eastAsia="MS PGothic" w:hAnsi="Arial" w:cs="Arial"/>
          <w:sz w:val="24"/>
          <w:szCs w:val="24"/>
        </w:rPr>
        <w:t>), AUTOCAD, (*</w:t>
      </w:r>
      <w:proofErr w:type="spellStart"/>
      <w:r w:rsidRPr="00A0675A">
        <w:rPr>
          <w:rFonts w:ascii="Arial" w:eastAsia="MS PGothic" w:hAnsi="Arial" w:cs="Arial"/>
          <w:sz w:val="24"/>
          <w:szCs w:val="24"/>
        </w:rPr>
        <w:t>dwg</w:t>
      </w:r>
      <w:proofErr w:type="spellEnd"/>
      <w:r w:rsidRPr="00A0675A">
        <w:rPr>
          <w:rFonts w:ascii="Arial" w:eastAsia="MS PGothic" w:hAnsi="Arial" w:cs="Arial"/>
          <w:sz w:val="24"/>
          <w:szCs w:val="24"/>
        </w:rPr>
        <w:t>), *(pdf), kosztorysowa (*</w:t>
      </w:r>
      <w:proofErr w:type="spellStart"/>
      <w:r w:rsidRPr="00A0675A">
        <w:rPr>
          <w:rFonts w:ascii="Arial" w:eastAsia="MS PGothic" w:hAnsi="Arial" w:cs="Arial"/>
          <w:sz w:val="24"/>
          <w:szCs w:val="24"/>
        </w:rPr>
        <w:t>ath</w:t>
      </w:r>
      <w:proofErr w:type="spellEnd"/>
      <w:r w:rsidRPr="00A0675A">
        <w:rPr>
          <w:rFonts w:ascii="Arial" w:eastAsia="MS PGothic" w:hAnsi="Arial" w:cs="Arial"/>
          <w:sz w:val="24"/>
          <w:szCs w:val="24"/>
        </w:rPr>
        <w:t>)</w:t>
      </w:r>
    </w:p>
    <w:p w:rsidR="002817F4" w:rsidRPr="00A0675A" w:rsidRDefault="002817F4" w:rsidP="002817F4">
      <w:pPr>
        <w:pStyle w:val="Akapitzlist"/>
        <w:tabs>
          <w:tab w:val="left" w:pos="3479"/>
          <w:tab w:val="left" w:pos="8500"/>
        </w:tabs>
        <w:ind w:left="1080"/>
        <w:jc w:val="both"/>
        <w:rPr>
          <w:rFonts w:ascii="Arial" w:eastAsia="MS PGothic" w:hAnsi="Arial" w:cs="Arial"/>
          <w:bCs/>
          <w:color w:val="000000"/>
          <w:sz w:val="24"/>
          <w:szCs w:val="24"/>
        </w:rPr>
      </w:pPr>
    </w:p>
    <w:p w:rsidR="00982E3C" w:rsidRPr="00AC0CE8" w:rsidRDefault="002817F4" w:rsidP="00AC0CE8">
      <w:pPr>
        <w:pStyle w:val="Akapitzlist"/>
        <w:tabs>
          <w:tab w:val="left" w:pos="3479"/>
          <w:tab w:val="left" w:pos="8500"/>
        </w:tabs>
        <w:ind w:left="1080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A0675A">
        <w:rPr>
          <w:rStyle w:val="TekstpodstawowyZnak"/>
          <w:rFonts w:ascii="Arial" w:eastAsia="MS PGothic" w:hAnsi="Arial" w:cs="Arial"/>
          <w:bCs/>
          <w:color w:val="000000"/>
          <w:sz w:val="24"/>
          <w:szCs w:val="24"/>
        </w:rPr>
        <w:t>Wykonawca jest zobowiązany do</w:t>
      </w:r>
      <w:r w:rsidRPr="00A0675A">
        <w:rPr>
          <w:rStyle w:val="TekstpodstawowyZnak"/>
          <w:rFonts w:ascii="Arial" w:eastAsia="MS PGothic" w:hAnsi="Arial" w:cs="Arial"/>
          <w:b/>
          <w:bCs/>
          <w:color w:val="000000"/>
          <w:sz w:val="24"/>
          <w:szCs w:val="24"/>
        </w:rPr>
        <w:t xml:space="preserve"> </w:t>
      </w:r>
      <w:r w:rsidRPr="00A0675A">
        <w:rPr>
          <w:rStyle w:val="TekstpodstawowyZnak"/>
          <w:rFonts w:ascii="Arial" w:eastAsia="MS PGothic" w:hAnsi="Arial" w:cs="Arial"/>
          <w:bCs/>
          <w:color w:val="000000"/>
          <w:sz w:val="24"/>
          <w:szCs w:val="24"/>
        </w:rPr>
        <w:t>sporządzenia operatu kolaudacyjnego oraz przekazania go Zamawiającemu na dzień zgłoszenia gotowości do odbioru końcowego wykonanych robót budowlanych wraz z wymaganymi, m.in. certyfikatami, atestami, aprobatami technicznymi, instrukcjami, kartami gwarancyjnymi, zaświadczeniami o dopuszczeniu zastosowanych materiałów i</w:t>
      </w:r>
      <w:r>
        <w:rPr>
          <w:rStyle w:val="TekstpodstawowyZnak"/>
          <w:rFonts w:ascii="Arial" w:eastAsia="MS PGothic" w:hAnsi="Arial" w:cs="Arial"/>
          <w:bCs/>
          <w:color w:val="000000"/>
          <w:sz w:val="24"/>
          <w:szCs w:val="24"/>
        </w:rPr>
        <w:t> </w:t>
      </w:r>
      <w:r w:rsidRPr="00A0675A">
        <w:rPr>
          <w:rStyle w:val="TekstpodstawowyZnak"/>
          <w:rFonts w:ascii="Arial" w:eastAsia="MS PGothic" w:hAnsi="Arial" w:cs="Arial"/>
          <w:bCs/>
          <w:color w:val="000000"/>
          <w:sz w:val="24"/>
          <w:szCs w:val="24"/>
        </w:rPr>
        <w:t>urządzeń do stosowania w budownictwie, protokołami odbiorów robót, prób i</w:t>
      </w:r>
      <w:r>
        <w:rPr>
          <w:rStyle w:val="TekstpodstawowyZnak"/>
          <w:rFonts w:ascii="Arial" w:eastAsia="MS PGothic" w:hAnsi="Arial" w:cs="Arial"/>
          <w:bCs/>
          <w:color w:val="000000"/>
          <w:sz w:val="24"/>
          <w:szCs w:val="24"/>
        </w:rPr>
        <w:t> </w:t>
      </w:r>
      <w:r w:rsidRPr="00A0675A">
        <w:rPr>
          <w:rStyle w:val="TekstpodstawowyZnak"/>
          <w:rFonts w:ascii="Arial" w:eastAsia="MS PGothic" w:hAnsi="Arial" w:cs="Arial"/>
          <w:bCs/>
          <w:color w:val="000000"/>
          <w:sz w:val="24"/>
          <w:szCs w:val="24"/>
        </w:rPr>
        <w:t xml:space="preserve">badań, rozruchów, </w:t>
      </w:r>
      <w:r w:rsidRPr="00A0675A">
        <w:rPr>
          <w:rFonts w:ascii="Arial" w:eastAsia="MS PGothic" w:hAnsi="Arial" w:cs="Arial"/>
          <w:color w:val="000000"/>
          <w:sz w:val="24"/>
          <w:szCs w:val="24"/>
        </w:rPr>
        <w:t xml:space="preserve">uregulowaniem wszystkich czynności </w:t>
      </w:r>
      <w:proofErr w:type="spellStart"/>
      <w:r w:rsidRPr="00A0675A">
        <w:rPr>
          <w:rFonts w:ascii="Arial" w:eastAsia="MS PGothic" w:hAnsi="Arial" w:cs="Arial"/>
          <w:color w:val="000000"/>
          <w:sz w:val="24"/>
          <w:szCs w:val="24"/>
        </w:rPr>
        <w:t>formalno</w:t>
      </w:r>
      <w:proofErr w:type="spellEnd"/>
      <w:r w:rsidRPr="00A0675A">
        <w:rPr>
          <w:rFonts w:ascii="Arial" w:eastAsia="MS PGothic" w:hAnsi="Arial" w:cs="Arial"/>
          <w:color w:val="000000"/>
          <w:sz w:val="24"/>
          <w:szCs w:val="24"/>
        </w:rPr>
        <w:t xml:space="preserve"> – prawnych.</w:t>
      </w:r>
    </w:p>
    <w:p w:rsidR="002817F4" w:rsidRDefault="002817F4" w:rsidP="002817F4">
      <w:pPr>
        <w:pStyle w:val="Akapitzlist"/>
        <w:tabs>
          <w:tab w:val="left" w:pos="3479"/>
          <w:tab w:val="left" w:pos="8500"/>
        </w:tabs>
        <w:ind w:left="1080"/>
        <w:rPr>
          <w:rFonts w:ascii="Arial" w:eastAsia="MS PGothic" w:hAnsi="Arial" w:cs="Arial"/>
          <w:color w:val="000000"/>
          <w:sz w:val="24"/>
          <w:szCs w:val="24"/>
        </w:rPr>
      </w:pPr>
    </w:p>
    <w:p w:rsidR="002817F4" w:rsidRPr="00DB61BB" w:rsidRDefault="002817F4" w:rsidP="002817F4">
      <w:pPr>
        <w:tabs>
          <w:tab w:val="left" w:pos="3479"/>
          <w:tab w:val="left" w:pos="8500"/>
        </w:tabs>
        <w:ind w:left="992" w:hanging="283"/>
        <w:rPr>
          <w:rFonts w:ascii="Arial" w:eastAsia="MS PGothic" w:hAnsi="Arial" w:cs="Arial"/>
          <w:b/>
          <w:color w:val="000000"/>
          <w:sz w:val="24"/>
          <w:szCs w:val="24"/>
        </w:rPr>
      </w:pPr>
      <w:r w:rsidRPr="00DB61BB">
        <w:rPr>
          <w:rFonts w:ascii="Arial" w:eastAsia="MS PGothic" w:hAnsi="Arial" w:cs="Arial"/>
          <w:b/>
          <w:color w:val="000000"/>
          <w:sz w:val="24"/>
          <w:szCs w:val="24"/>
        </w:rPr>
        <w:t xml:space="preserve">Uwaga: </w:t>
      </w:r>
    </w:p>
    <w:p w:rsidR="002817F4" w:rsidRDefault="002817F4" w:rsidP="002817F4">
      <w:pPr>
        <w:pStyle w:val="Akapitzlist"/>
        <w:numPr>
          <w:ilvl w:val="0"/>
          <w:numId w:val="44"/>
        </w:numPr>
        <w:tabs>
          <w:tab w:val="left" w:pos="3479"/>
          <w:tab w:val="left" w:pos="8500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>Wszystkie egzemplarze dokumentacji projektowej powinny zawierać rysunki wydrukowane w kolorze ( nie mogą stanowić czarno białej kserokopii oryginalnych rysunków z zaznaczonymi na kolorowo projektowanymi elementami).</w:t>
      </w:r>
    </w:p>
    <w:p w:rsidR="002817F4" w:rsidRDefault="002817F4" w:rsidP="002817F4">
      <w:pPr>
        <w:pStyle w:val="Akapitzlist"/>
        <w:numPr>
          <w:ilvl w:val="0"/>
          <w:numId w:val="44"/>
        </w:numPr>
        <w:tabs>
          <w:tab w:val="left" w:pos="3479"/>
          <w:tab w:val="left" w:pos="8500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>Wszystkie egzemplarze dokumentacji projektowej powinny być wykonane w grafice komputerowej nie dopuszcza się rysunków i opisów odręcznych.</w:t>
      </w:r>
    </w:p>
    <w:p w:rsidR="002817F4" w:rsidRPr="00746DC4" w:rsidRDefault="002817F4" w:rsidP="002817F4">
      <w:pPr>
        <w:pStyle w:val="Akapitzlist"/>
        <w:numPr>
          <w:ilvl w:val="0"/>
          <w:numId w:val="44"/>
        </w:numPr>
        <w:tabs>
          <w:tab w:val="left" w:pos="3479"/>
          <w:tab w:val="left" w:pos="8500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>Zamawiający BEZWZGLĘDNIE wymaga, aby Wykonawca połączył wszystkie elementy dokumentacji w pliku w formie pdf, które odpowiadają każdemu tomowi dokumentacji w wersji papierowej.</w:t>
      </w:r>
    </w:p>
    <w:p w:rsidR="002817F4" w:rsidRDefault="002817F4" w:rsidP="002817F4">
      <w:pPr>
        <w:pStyle w:val="Akapitzlist"/>
        <w:numPr>
          <w:ilvl w:val="0"/>
          <w:numId w:val="44"/>
        </w:numPr>
        <w:tabs>
          <w:tab w:val="left" w:pos="3479"/>
          <w:tab w:val="left" w:pos="8500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>Wykonawca zobowiązany jest przekazać przedmiot zamówienia w plikach:</w:t>
      </w:r>
    </w:p>
    <w:p w:rsidR="002817F4" w:rsidRDefault="002817F4" w:rsidP="002817F4">
      <w:pPr>
        <w:pStyle w:val="Akapitzlist"/>
        <w:numPr>
          <w:ilvl w:val="0"/>
          <w:numId w:val="47"/>
        </w:numPr>
        <w:tabs>
          <w:tab w:val="left" w:pos="3479"/>
          <w:tab w:val="left" w:pos="8500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>ADOBE READER – całość dokumentacji ( rozszerzenie pdf.)</w:t>
      </w:r>
    </w:p>
    <w:p w:rsidR="002817F4" w:rsidRPr="00B72164" w:rsidRDefault="002817F4" w:rsidP="002817F4">
      <w:pPr>
        <w:pStyle w:val="Akapitzlist"/>
        <w:numPr>
          <w:ilvl w:val="0"/>
          <w:numId w:val="47"/>
        </w:numPr>
        <w:tabs>
          <w:tab w:val="left" w:pos="3479"/>
          <w:tab w:val="left" w:pos="8500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 xml:space="preserve">MS WORD – kompletne opisy techniczne, inwentaryzacyjne, instrukcje oraz </w:t>
      </w:r>
      <w:proofErr w:type="spellStart"/>
      <w:r w:rsidRPr="00B72164">
        <w:rPr>
          <w:rFonts w:ascii="Arial" w:eastAsia="MS PGothic" w:hAnsi="Arial" w:cs="Arial"/>
          <w:color w:val="000000"/>
          <w:sz w:val="24"/>
          <w:szCs w:val="24"/>
        </w:rPr>
        <w:t>STWiORB</w:t>
      </w:r>
      <w:proofErr w:type="spellEnd"/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( rozszerzenie doc.)</w:t>
      </w:r>
      <w:r>
        <w:rPr>
          <w:rFonts w:ascii="Arial" w:eastAsia="MS PGothic" w:hAnsi="Arial" w:cs="Arial"/>
          <w:color w:val="000000"/>
          <w:sz w:val="24"/>
          <w:szCs w:val="24"/>
        </w:rPr>
        <w:t xml:space="preserve"> </w:t>
      </w:r>
    </w:p>
    <w:p w:rsidR="002817F4" w:rsidRPr="00B72164" w:rsidRDefault="002817F4" w:rsidP="002817F4">
      <w:pPr>
        <w:pStyle w:val="Akapitzlist"/>
        <w:numPr>
          <w:ilvl w:val="0"/>
          <w:numId w:val="47"/>
        </w:numPr>
        <w:tabs>
          <w:tab w:val="left" w:pos="3479"/>
          <w:tab w:val="left" w:pos="8500"/>
        </w:tabs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AUTOCAD – kompletne rysunki ( rozszerzenie </w:t>
      </w:r>
      <w:proofErr w:type="spellStart"/>
      <w:r w:rsidRPr="00B72164">
        <w:rPr>
          <w:rFonts w:ascii="Arial" w:eastAsia="MS PGothic" w:hAnsi="Arial" w:cs="Arial"/>
          <w:color w:val="000000"/>
          <w:sz w:val="24"/>
          <w:szCs w:val="24"/>
        </w:rPr>
        <w:t>dwg</w:t>
      </w:r>
      <w:proofErr w:type="spellEnd"/>
      <w:r w:rsidRPr="00B72164">
        <w:rPr>
          <w:rFonts w:ascii="Arial" w:eastAsia="MS PGothic" w:hAnsi="Arial" w:cs="Arial"/>
          <w:color w:val="000000"/>
          <w:sz w:val="24"/>
          <w:szCs w:val="24"/>
        </w:rPr>
        <w:t>. )</w:t>
      </w:r>
    </w:p>
    <w:p w:rsidR="002817F4" w:rsidRPr="00B72164" w:rsidRDefault="002817F4" w:rsidP="002817F4">
      <w:pPr>
        <w:pStyle w:val="Akapitzlist"/>
        <w:numPr>
          <w:ilvl w:val="0"/>
          <w:numId w:val="47"/>
        </w:numPr>
        <w:tabs>
          <w:tab w:val="left" w:pos="3479"/>
          <w:tab w:val="left" w:pos="8500"/>
        </w:tabs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NORMA – przedmiar i kosztorys ( rozszerzenie </w:t>
      </w:r>
      <w:proofErr w:type="spellStart"/>
      <w:r w:rsidRPr="00B72164">
        <w:rPr>
          <w:rFonts w:ascii="Arial" w:eastAsia="MS PGothic" w:hAnsi="Arial" w:cs="Arial"/>
          <w:color w:val="000000"/>
          <w:sz w:val="24"/>
          <w:szCs w:val="24"/>
        </w:rPr>
        <w:t>ath</w:t>
      </w:r>
      <w:proofErr w:type="spellEnd"/>
      <w:r w:rsidRPr="00B72164">
        <w:rPr>
          <w:rFonts w:ascii="Arial" w:eastAsia="MS PGothic" w:hAnsi="Arial" w:cs="Arial"/>
          <w:color w:val="000000"/>
          <w:sz w:val="24"/>
          <w:szCs w:val="24"/>
        </w:rPr>
        <w:t>. )</w:t>
      </w:r>
    </w:p>
    <w:p w:rsidR="002817F4" w:rsidRPr="00B72164" w:rsidRDefault="002817F4" w:rsidP="002817F4">
      <w:pPr>
        <w:adjustRightInd w:val="0"/>
        <w:ind w:left="555"/>
        <w:jc w:val="both"/>
        <w:rPr>
          <w:rFonts w:ascii="Arial" w:eastAsia="MS PGothic" w:hAnsi="Arial" w:cs="Arial"/>
          <w:sz w:val="24"/>
          <w:szCs w:val="24"/>
          <w:u w:val="single"/>
        </w:rPr>
      </w:pPr>
    </w:p>
    <w:p w:rsidR="002817F4" w:rsidRPr="00B72164" w:rsidRDefault="002817F4" w:rsidP="002817F4">
      <w:pPr>
        <w:adjustRightInd w:val="0"/>
        <w:ind w:left="195"/>
        <w:jc w:val="both"/>
        <w:rPr>
          <w:rFonts w:ascii="Arial" w:eastAsia="MS PGothic" w:hAnsi="Arial" w:cs="Arial"/>
          <w:sz w:val="24"/>
          <w:szCs w:val="24"/>
          <w:u w:val="single"/>
        </w:rPr>
      </w:pPr>
      <w:r w:rsidRPr="00B72164">
        <w:rPr>
          <w:rFonts w:ascii="Arial" w:eastAsia="MS PGothic" w:hAnsi="Arial" w:cs="Arial"/>
          <w:sz w:val="24"/>
          <w:szCs w:val="24"/>
        </w:rPr>
        <w:t xml:space="preserve"> </w:t>
      </w:r>
      <w:r w:rsidRPr="00B72164">
        <w:rPr>
          <w:rFonts w:ascii="Arial" w:eastAsia="MS PGothic" w:hAnsi="Arial" w:cs="Arial"/>
          <w:sz w:val="24"/>
          <w:szCs w:val="24"/>
          <w:u w:val="single"/>
        </w:rPr>
        <w:t>3.3 Warunki wykonania i odbioru robót budowlanych.</w:t>
      </w:r>
    </w:p>
    <w:p w:rsidR="002817F4" w:rsidRPr="00B72164" w:rsidRDefault="002817F4" w:rsidP="002817F4">
      <w:pPr>
        <w:pStyle w:val="Stopka"/>
        <w:tabs>
          <w:tab w:val="left" w:pos="1843"/>
        </w:tabs>
        <w:ind w:left="1287" w:hanging="567"/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1) Roboty budowlane objęte przedmiotem zamówienia powinny:</w:t>
      </w:r>
    </w:p>
    <w:p w:rsidR="002817F4" w:rsidRPr="00B72164" w:rsidRDefault="002817F4" w:rsidP="002817F4">
      <w:pPr>
        <w:pStyle w:val="Stopka"/>
        <w:numPr>
          <w:ilvl w:val="0"/>
          <w:numId w:val="42"/>
        </w:numPr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>spełniać Polski</w:t>
      </w:r>
      <w:r>
        <w:rPr>
          <w:rFonts w:ascii="Arial" w:eastAsia="MS PGothic" w:hAnsi="Arial" w:cs="Arial"/>
          <w:color w:val="000000"/>
          <w:sz w:val="24"/>
          <w:szCs w:val="24"/>
        </w:rPr>
        <w:t>e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Norm</w:t>
      </w:r>
      <w:r>
        <w:rPr>
          <w:rFonts w:ascii="Arial" w:eastAsia="MS PGothic" w:hAnsi="Arial" w:cs="Arial"/>
          <w:color w:val="000000"/>
          <w:sz w:val="24"/>
          <w:szCs w:val="24"/>
        </w:rPr>
        <w:t>y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przenosząc</w:t>
      </w:r>
      <w:r>
        <w:rPr>
          <w:rFonts w:ascii="Arial" w:eastAsia="MS PGothic" w:hAnsi="Arial" w:cs="Arial"/>
          <w:color w:val="000000"/>
          <w:sz w:val="24"/>
          <w:szCs w:val="24"/>
        </w:rPr>
        <w:t>e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europejskie normy zharmonizowane, warunk</w:t>
      </w:r>
      <w:r>
        <w:rPr>
          <w:rFonts w:ascii="Arial" w:eastAsia="MS PGothic" w:hAnsi="Arial" w:cs="Arial"/>
          <w:color w:val="000000"/>
          <w:sz w:val="24"/>
          <w:szCs w:val="24"/>
        </w:rPr>
        <w:t xml:space="preserve">i 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>techniczno- budowlanymi, przepis</w:t>
      </w:r>
      <w:r>
        <w:rPr>
          <w:rFonts w:ascii="Arial" w:eastAsia="MS PGothic" w:hAnsi="Arial" w:cs="Arial"/>
          <w:color w:val="000000"/>
          <w:sz w:val="24"/>
          <w:szCs w:val="24"/>
        </w:rPr>
        <w:t>y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bhp i </w:t>
      </w:r>
      <w:proofErr w:type="spellStart"/>
      <w:r w:rsidRPr="00B72164">
        <w:rPr>
          <w:rFonts w:ascii="Arial" w:eastAsia="MS PGothic" w:hAnsi="Arial" w:cs="Arial"/>
          <w:color w:val="000000"/>
          <w:sz w:val="24"/>
          <w:szCs w:val="24"/>
        </w:rPr>
        <w:t>ppoż</w:t>
      </w:r>
      <w:proofErr w:type="spellEnd"/>
      <w:r w:rsidRPr="00B72164">
        <w:rPr>
          <w:rFonts w:ascii="Arial" w:eastAsia="MS PGothic" w:hAnsi="Arial" w:cs="Arial"/>
          <w:color w:val="000000"/>
          <w:sz w:val="24"/>
          <w:szCs w:val="24"/>
        </w:rPr>
        <w:t>,</w:t>
      </w:r>
    </w:p>
    <w:p w:rsidR="002817F4" w:rsidRPr="00B72164" w:rsidRDefault="002817F4" w:rsidP="002817F4">
      <w:pPr>
        <w:pStyle w:val="Stopka"/>
        <w:numPr>
          <w:ilvl w:val="0"/>
          <w:numId w:val="42"/>
        </w:numPr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lastRenderedPageBreak/>
        <w:t>spełniać obowiązując</w:t>
      </w:r>
      <w:r>
        <w:rPr>
          <w:rFonts w:ascii="Arial" w:eastAsia="MS PGothic" w:hAnsi="Arial" w:cs="Arial"/>
          <w:color w:val="000000"/>
          <w:sz w:val="24"/>
          <w:szCs w:val="24"/>
        </w:rPr>
        <w:t>e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przepis</w:t>
      </w:r>
      <w:r>
        <w:rPr>
          <w:rFonts w:ascii="Arial" w:eastAsia="MS PGothic" w:hAnsi="Arial" w:cs="Arial"/>
          <w:color w:val="000000"/>
          <w:sz w:val="24"/>
          <w:szCs w:val="24"/>
        </w:rPr>
        <w:t xml:space="preserve">y 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ustawy z dnia 7 lipca 1994 r. Prawo budowlane (t. j. </w:t>
      </w:r>
      <w:proofErr w:type="spellStart"/>
      <w:r w:rsidRPr="00B72164">
        <w:rPr>
          <w:rFonts w:ascii="Arial" w:eastAsia="MS PGothic" w:hAnsi="Arial" w:cs="Arial"/>
          <w:color w:val="000000"/>
          <w:sz w:val="24"/>
          <w:szCs w:val="24"/>
        </w:rPr>
        <w:t>Dz</w:t>
      </w:r>
      <w:proofErr w:type="spellEnd"/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.U. z 2016, poz. 290) oraz ustawy z dnia 16 kwietnia 2004 r. o wyrobach budowlanych (t. j. Dz. U. z 2016 r. poz. 1570 z późn.zm),</w:t>
      </w:r>
    </w:p>
    <w:p w:rsidR="002817F4" w:rsidRPr="00B72164" w:rsidRDefault="002817F4" w:rsidP="002817F4">
      <w:pPr>
        <w:pStyle w:val="Stopka"/>
        <w:numPr>
          <w:ilvl w:val="0"/>
          <w:numId w:val="42"/>
        </w:numPr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>spełniać z</w:t>
      </w:r>
      <w:r>
        <w:rPr>
          <w:rFonts w:ascii="Arial" w:eastAsia="MS PGothic" w:hAnsi="Arial" w:cs="Arial"/>
          <w:color w:val="000000"/>
          <w:sz w:val="24"/>
          <w:szCs w:val="24"/>
        </w:rPr>
        <w:t>apisy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dokumentacj</w:t>
      </w:r>
      <w:r>
        <w:rPr>
          <w:rFonts w:ascii="Arial" w:eastAsia="MS PGothic" w:hAnsi="Arial" w:cs="Arial"/>
          <w:color w:val="000000"/>
          <w:sz w:val="24"/>
          <w:szCs w:val="24"/>
        </w:rPr>
        <w:t>i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projektow</w:t>
      </w:r>
      <w:r>
        <w:rPr>
          <w:rFonts w:ascii="Arial" w:eastAsia="MS PGothic" w:hAnsi="Arial" w:cs="Arial"/>
          <w:color w:val="000000"/>
          <w:sz w:val="24"/>
          <w:szCs w:val="24"/>
        </w:rPr>
        <w:t>ej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, </w:t>
      </w:r>
    </w:p>
    <w:p w:rsidR="002817F4" w:rsidRPr="00B72164" w:rsidRDefault="002817F4" w:rsidP="002817F4">
      <w:pPr>
        <w:pStyle w:val="Stopka"/>
        <w:numPr>
          <w:ilvl w:val="0"/>
          <w:numId w:val="42"/>
        </w:numPr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>spełniać przepis</w:t>
      </w:r>
      <w:r>
        <w:rPr>
          <w:rFonts w:ascii="Arial" w:eastAsia="MS PGothic" w:hAnsi="Arial" w:cs="Arial"/>
          <w:color w:val="000000"/>
          <w:sz w:val="24"/>
          <w:szCs w:val="24"/>
        </w:rPr>
        <w:t>y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wykonawcz</w:t>
      </w:r>
      <w:r>
        <w:rPr>
          <w:rFonts w:ascii="Arial" w:eastAsia="MS PGothic" w:hAnsi="Arial" w:cs="Arial"/>
          <w:color w:val="000000"/>
          <w:sz w:val="24"/>
          <w:szCs w:val="24"/>
        </w:rPr>
        <w:t>e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do w/w ustaw,</w:t>
      </w:r>
    </w:p>
    <w:p w:rsidR="002817F4" w:rsidRPr="00B72164" w:rsidRDefault="002817F4" w:rsidP="002817F4">
      <w:pPr>
        <w:pStyle w:val="Stopka"/>
        <w:numPr>
          <w:ilvl w:val="0"/>
          <w:numId w:val="42"/>
        </w:numPr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>spełniać zasad</w:t>
      </w:r>
      <w:r>
        <w:rPr>
          <w:rFonts w:ascii="Arial" w:eastAsia="MS PGothic" w:hAnsi="Arial" w:cs="Arial"/>
          <w:color w:val="000000"/>
          <w:sz w:val="24"/>
          <w:szCs w:val="24"/>
        </w:rPr>
        <w:t>y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wiedzy technicznej i sztuk</w:t>
      </w:r>
      <w:r>
        <w:rPr>
          <w:rFonts w:ascii="Arial" w:eastAsia="MS PGothic" w:hAnsi="Arial" w:cs="Arial"/>
          <w:color w:val="000000"/>
          <w:sz w:val="24"/>
          <w:szCs w:val="24"/>
        </w:rPr>
        <w:t>i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budowlan</w:t>
      </w:r>
      <w:r>
        <w:rPr>
          <w:rFonts w:ascii="Arial" w:eastAsia="MS PGothic" w:hAnsi="Arial" w:cs="Arial"/>
          <w:color w:val="000000"/>
          <w:sz w:val="24"/>
          <w:szCs w:val="24"/>
        </w:rPr>
        <w:t>ej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>,</w:t>
      </w:r>
    </w:p>
    <w:p w:rsidR="002817F4" w:rsidRPr="00B72164" w:rsidRDefault="002817F4" w:rsidP="002817F4">
      <w:pPr>
        <w:pStyle w:val="Stopka"/>
        <w:numPr>
          <w:ilvl w:val="0"/>
          <w:numId w:val="42"/>
        </w:numPr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 xml:space="preserve">być 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>realizowane w sposób zapewniający ciągłość funkcjonowania budynku,</w:t>
      </w:r>
    </w:p>
    <w:p w:rsidR="002817F4" w:rsidRPr="00B72164" w:rsidRDefault="002817F4" w:rsidP="002817F4">
      <w:pPr>
        <w:pStyle w:val="Stopka"/>
        <w:numPr>
          <w:ilvl w:val="0"/>
          <w:numId w:val="42"/>
        </w:numPr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 xml:space="preserve">być 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>prowadzone w sposób gwarantujący zachowanie bezpieczeństwa użytkowników znajdujących się w budynku, W przypadku, gdy w wyniku niewłaściwego prowadzenia robót nastąpi uszkodzenie lub zniszczenie własności publicznej lub prywatnej, Wykonawca na swój koszt naprawi lub odtworzy uszkodzoną własność,</w:t>
      </w:r>
    </w:p>
    <w:p w:rsidR="002817F4" w:rsidRPr="009D663C" w:rsidRDefault="002817F4" w:rsidP="002817F4">
      <w:pPr>
        <w:pStyle w:val="Stopka"/>
        <w:numPr>
          <w:ilvl w:val="0"/>
          <w:numId w:val="42"/>
        </w:numPr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>obejmować całość robót niezbędnych do realizacji zamówienia, w tym między innymi: wywiezienie i utylizację materiałów z rozbiórki, roboty przygotowawcze, wykonanie, utrzymanie i likwidację zaplecza budowy, przeprowadzenia prób, sprawdzeń i badań,</w:t>
      </w:r>
      <w:r w:rsidRPr="00B72164">
        <w:rPr>
          <w:rFonts w:ascii="Arial" w:eastAsia="MS PGothic" w:hAnsi="Arial" w:cs="Arial"/>
          <w:color w:val="000000"/>
          <w:spacing w:val="-1"/>
          <w:sz w:val="24"/>
          <w:szCs w:val="24"/>
        </w:rPr>
        <w:t xml:space="preserve"> rozruch instalacji wraz z regulacją.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</w:t>
      </w:r>
    </w:p>
    <w:p w:rsidR="002817F4" w:rsidRPr="00B72164" w:rsidRDefault="002817F4" w:rsidP="002817F4">
      <w:pPr>
        <w:pStyle w:val="Stopka"/>
        <w:tabs>
          <w:tab w:val="left" w:pos="1843"/>
        </w:tabs>
        <w:ind w:left="1287" w:hanging="567"/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2) Złom powstały z demontażu Wykonawca dostarczy z wykorzystaniem własnego środka transportu i ludzi do punktu skupu złomu i uzyska dokument PZ (przychód zewnętrzny), który złoży Zamawiającemu. </w:t>
      </w:r>
    </w:p>
    <w:p w:rsidR="002817F4" w:rsidRPr="00BD0A1C" w:rsidRDefault="002817F4" w:rsidP="002817F4">
      <w:pPr>
        <w:pStyle w:val="Stopka"/>
        <w:tabs>
          <w:tab w:val="left" w:pos="1843"/>
        </w:tabs>
        <w:ind w:left="1287" w:hanging="567"/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3) </w:t>
      </w:r>
      <w:r w:rsidRPr="00BD0A1C">
        <w:rPr>
          <w:rFonts w:ascii="Arial" w:eastAsia="MS PGothic" w:hAnsi="Arial" w:cs="Arial"/>
          <w:color w:val="000000"/>
          <w:sz w:val="24"/>
          <w:szCs w:val="24"/>
        </w:rPr>
        <w:t>Wykonawca na własny koszt zorganizuje zaplecze budowy, zamontuje podliczniki poboru wody i energii elektrycznej oraz będzie ponosił koszty użytkowania tych mediów w trakcie realizacji inwestycji. W przypadku braku możliwości zamontowania podliczników rozliczenie będzie dokonane na podstawie rodzaju i czasu używania narzędzi.</w:t>
      </w:r>
    </w:p>
    <w:p w:rsidR="002817F4" w:rsidRPr="00BD0A1C" w:rsidRDefault="002817F4" w:rsidP="002817F4">
      <w:pPr>
        <w:adjustRightInd w:val="0"/>
        <w:ind w:left="360"/>
        <w:rPr>
          <w:rFonts w:ascii="Arial" w:eastAsia="MS PGothic" w:hAnsi="Arial" w:cs="Arial"/>
          <w:b/>
          <w:bCs/>
          <w:sz w:val="24"/>
          <w:szCs w:val="24"/>
        </w:rPr>
      </w:pPr>
      <w:r w:rsidRPr="00BD0A1C">
        <w:rPr>
          <w:rFonts w:ascii="Arial" w:eastAsia="MS PGothic" w:hAnsi="Arial" w:cs="Arial"/>
          <w:b/>
          <w:bCs/>
          <w:sz w:val="24"/>
          <w:szCs w:val="24"/>
        </w:rPr>
        <w:t xml:space="preserve">4. Przepisy prawne </w:t>
      </w:r>
      <w:r w:rsidRPr="006B6AC6">
        <w:rPr>
          <w:rFonts w:ascii="Arial" w:eastAsia="MS PGothic" w:hAnsi="Arial" w:cs="Arial"/>
          <w:b/>
          <w:bCs/>
          <w:sz w:val="24"/>
          <w:szCs w:val="24"/>
        </w:rPr>
        <w:t xml:space="preserve">związane z </w:t>
      </w:r>
      <w:r w:rsidRPr="00BD0A1C">
        <w:rPr>
          <w:rFonts w:ascii="Arial" w:eastAsia="MS PGothic" w:hAnsi="Arial" w:cs="Arial"/>
          <w:b/>
          <w:bCs/>
          <w:sz w:val="24"/>
          <w:szCs w:val="24"/>
        </w:rPr>
        <w:t xml:space="preserve">projektowaniem i wykonaniem zamierzenia </w:t>
      </w:r>
    </w:p>
    <w:p w:rsidR="002817F4" w:rsidRPr="00BD0A1C" w:rsidRDefault="002817F4" w:rsidP="002817F4">
      <w:pPr>
        <w:adjustRightInd w:val="0"/>
        <w:ind w:left="360"/>
        <w:rPr>
          <w:rFonts w:ascii="Arial" w:eastAsia="MS PGothic" w:hAnsi="Arial" w:cs="Arial"/>
          <w:b/>
          <w:bCs/>
          <w:sz w:val="24"/>
          <w:szCs w:val="24"/>
        </w:rPr>
      </w:pPr>
      <w:r w:rsidRPr="00BD0A1C">
        <w:rPr>
          <w:rFonts w:ascii="Arial" w:eastAsia="MS PGothic" w:hAnsi="Arial" w:cs="Arial"/>
          <w:b/>
          <w:bCs/>
          <w:sz w:val="24"/>
          <w:szCs w:val="24"/>
        </w:rPr>
        <w:t xml:space="preserve"> </w:t>
      </w:r>
      <w:r w:rsidR="00A259EC" w:rsidRPr="00BD0A1C">
        <w:rPr>
          <w:rFonts w:ascii="Arial" w:eastAsia="MS PGothic" w:hAnsi="Arial" w:cs="Arial"/>
          <w:b/>
          <w:bCs/>
          <w:sz w:val="24"/>
          <w:szCs w:val="24"/>
        </w:rPr>
        <w:t>B</w:t>
      </w:r>
      <w:r w:rsidRPr="00BD0A1C">
        <w:rPr>
          <w:rFonts w:ascii="Arial" w:eastAsia="MS PGothic" w:hAnsi="Arial" w:cs="Arial"/>
          <w:b/>
          <w:bCs/>
          <w:sz w:val="24"/>
          <w:szCs w:val="24"/>
        </w:rPr>
        <w:t>udowlanego</w:t>
      </w:r>
      <w:r w:rsidR="00A259EC">
        <w:rPr>
          <w:rFonts w:ascii="Arial" w:eastAsia="MS PGothic" w:hAnsi="Arial" w:cs="Arial"/>
          <w:b/>
          <w:bCs/>
          <w:sz w:val="24"/>
          <w:szCs w:val="24"/>
        </w:rPr>
        <w:t>.</w:t>
      </w:r>
    </w:p>
    <w:p w:rsidR="002817F4" w:rsidRPr="00BD0A1C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BD0A1C">
        <w:rPr>
          <w:rFonts w:ascii="Arial" w:eastAsia="MS PGothic" w:hAnsi="Arial" w:cs="Arial"/>
          <w:color w:val="000000"/>
          <w:sz w:val="24"/>
          <w:szCs w:val="24"/>
        </w:rPr>
        <w:t xml:space="preserve">Ustawa z dnia 7 lipca 1994 r. Prawo budowlane (Dz. U. z 2013 r. poz. 1409 </w:t>
      </w:r>
      <w:r w:rsidRPr="00BD0A1C">
        <w:rPr>
          <w:rFonts w:ascii="Arial" w:eastAsia="MS PGothic" w:hAnsi="Arial" w:cs="Arial"/>
          <w:color w:val="000000"/>
          <w:sz w:val="24"/>
          <w:szCs w:val="24"/>
        </w:rPr>
        <w:br/>
        <w:t xml:space="preserve">z </w:t>
      </w:r>
      <w:proofErr w:type="spellStart"/>
      <w:r w:rsidRPr="00BD0A1C">
        <w:rPr>
          <w:rFonts w:ascii="Arial" w:eastAsia="MS PGothic" w:hAnsi="Arial" w:cs="Arial"/>
          <w:color w:val="000000"/>
          <w:sz w:val="24"/>
          <w:szCs w:val="24"/>
        </w:rPr>
        <w:t>późn</w:t>
      </w:r>
      <w:proofErr w:type="spellEnd"/>
      <w:r w:rsidRPr="00BD0A1C">
        <w:rPr>
          <w:rFonts w:ascii="Arial" w:eastAsia="MS PGothic" w:hAnsi="Arial" w:cs="Arial"/>
          <w:color w:val="000000"/>
          <w:sz w:val="24"/>
          <w:szCs w:val="24"/>
        </w:rPr>
        <w:t>. zmian.),</w:t>
      </w:r>
    </w:p>
    <w:p w:rsidR="002817F4" w:rsidRPr="00BD0A1C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BD0A1C">
        <w:rPr>
          <w:rFonts w:ascii="Arial" w:eastAsia="MS PGothic" w:hAnsi="Arial" w:cs="Arial"/>
          <w:color w:val="000000"/>
          <w:sz w:val="24"/>
          <w:szCs w:val="24"/>
        </w:rPr>
        <w:t xml:space="preserve">Ustawa z dnia 29 stycznia 2004 r. – Prawo zamówień publicznych (Dz. U. </w:t>
      </w:r>
      <w:r w:rsidRPr="00BD0A1C">
        <w:rPr>
          <w:rFonts w:ascii="Arial" w:eastAsia="MS PGothic" w:hAnsi="Arial" w:cs="Arial"/>
          <w:color w:val="000000"/>
          <w:sz w:val="24"/>
          <w:szCs w:val="24"/>
        </w:rPr>
        <w:br/>
        <w:t>z 2013 r. poz. 907 ze zmianami),</w:t>
      </w:r>
    </w:p>
    <w:p w:rsidR="002817F4" w:rsidRPr="00BD0A1C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BD0A1C">
        <w:rPr>
          <w:rFonts w:ascii="Arial" w:eastAsia="MS PGothic" w:hAnsi="Arial" w:cs="Arial"/>
          <w:color w:val="000000"/>
          <w:sz w:val="24"/>
          <w:szCs w:val="24"/>
        </w:rPr>
        <w:t xml:space="preserve">Ustawa z dnia 14 grudnia 2012 o odpadach (Dz. U. 2013 poz. 21 z </w:t>
      </w:r>
      <w:proofErr w:type="spellStart"/>
      <w:r w:rsidRPr="00BD0A1C">
        <w:rPr>
          <w:rFonts w:ascii="Arial" w:eastAsia="MS PGothic" w:hAnsi="Arial" w:cs="Arial"/>
          <w:color w:val="000000"/>
          <w:sz w:val="24"/>
          <w:szCs w:val="24"/>
        </w:rPr>
        <w:t>późn</w:t>
      </w:r>
      <w:proofErr w:type="spellEnd"/>
      <w:r w:rsidRPr="00BD0A1C">
        <w:rPr>
          <w:rFonts w:ascii="Arial" w:eastAsia="MS PGothic" w:hAnsi="Arial" w:cs="Arial"/>
          <w:color w:val="000000"/>
          <w:sz w:val="24"/>
          <w:szCs w:val="24"/>
        </w:rPr>
        <w:t>. zmian.)</w:t>
      </w:r>
    </w:p>
    <w:p w:rsidR="002817F4" w:rsidRPr="00BD0A1C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BD0A1C">
        <w:rPr>
          <w:rFonts w:ascii="Arial" w:eastAsia="MS PGothic" w:hAnsi="Arial" w:cs="Arial"/>
          <w:color w:val="000000"/>
          <w:sz w:val="24"/>
          <w:szCs w:val="24"/>
        </w:rPr>
        <w:t xml:space="preserve">Ustawa z dnia 21 listopada 2008 r. o wspieraniu termomodernizacji </w:t>
      </w:r>
      <w:r w:rsidRPr="00BD0A1C">
        <w:rPr>
          <w:rFonts w:ascii="Arial" w:eastAsia="MS PGothic" w:hAnsi="Arial" w:cs="Arial"/>
          <w:color w:val="000000"/>
          <w:sz w:val="24"/>
          <w:szCs w:val="24"/>
        </w:rPr>
        <w:br/>
        <w:t>i remontów  (Dz. U. z 2014 poz. 712)</w:t>
      </w:r>
    </w:p>
    <w:p w:rsidR="002817F4" w:rsidRPr="00BD0A1C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BD0A1C">
        <w:rPr>
          <w:rFonts w:ascii="Arial" w:eastAsia="MS PGothic" w:hAnsi="Arial" w:cs="Arial"/>
          <w:color w:val="000000"/>
          <w:sz w:val="24"/>
          <w:szCs w:val="24"/>
        </w:rPr>
        <w:lastRenderedPageBreak/>
        <w:t xml:space="preserve">Rozporządzenie Ministra Infrastruktury z dnia 12 kwietnia 2002 r w sprawie warunków technicznych jakim powinny odpowiadać budynki i ich usytuowanie (Dz. U. 2015 poz. 1422 z </w:t>
      </w:r>
      <w:proofErr w:type="spellStart"/>
      <w:r w:rsidRPr="00BD0A1C">
        <w:rPr>
          <w:rFonts w:ascii="Arial" w:eastAsia="MS PGothic" w:hAnsi="Arial" w:cs="Arial"/>
          <w:color w:val="000000"/>
          <w:sz w:val="24"/>
          <w:szCs w:val="24"/>
        </w:rPr>
        <w:t>późn</w:t>
      </w:r>
      <w:proofErr w:type="spellEnd"/>
      <w:r w:rsidRPr="00BD0A1C">
        <w:rPr>
          <w:rFonts w:ascii="Arial" w:eastAsia="MS PGothic" w:hAnsi="Arial" w:cs="Arial"/>
          <w:color w:val="000000"/>
          <w:sz w:val="24"/>
          <w:szCs w:val="24"/>
        </w:rPr>
        <w:t xml:space="preserve">. zmian.) </w:t>
      </w:r>
    </w:p>
    <w:p w:rsidR="002817F4" w:rsidRPr="00BD0A1C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BD0A1C">
        <w:rPr>
          <w:rFonts w:ascii="Arial" w:eastAsia="MS PGothic" w:hAnsi="Arial" w:cs="Arial"/>
          <w:color w:val="000000"/>
          <w:sz w:val="24"/>
          <w:szCs w:val="24"/>
        </w:rPr>
        <w:t>Rozporządzenie Ministra Transportu, Budownictwa i Gospodarki Morskiej</w:t>
      </w:r>
      <w:r w:rsidRPr="00BD0A1C">
        <w:rPr>
          <w:rFonts w:ascii="Arial" w:eastAsia="MS PGothic" w:hAnsi="Arial" w:cs="Arial"/>
          <w:color w:val="000000"/>
          <w:sz w:val="24"/>
          <w:szCs w:val="24"/>
        </w:rPr>
        <w:br/>
        <w:t>z dnia 25 kwietnia 2012 r. w sprawie szczegółowego zakresu i formy projektu budowlanego (Dz. U. z 2012 r. poz. 462 ze zmianami),</w:t>
      </w:r>
    </w:p>
    <w:p w:rsidR="002817F4" w:rsidRPr="00BD0A1C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BD0A1C">
        <w:rPr>
          <w:rFonts w:ascii="Arial" w:eastAsia="MS PGothic" w:hAnsi="Arial" w:cs="Arial"/>
          <w:color w:val="000000"/>
          <w:sz w:val="24"/>
          <w:szCs w:val="24"/>
        </w:rPr>
        <w:t xml:space="preserve">Rozporządzenie Ministra Infrastruktury z dnia 18 maja 2004 r. w sprawie określenia  metod i podstaw sporządzania kosztorysu inwestorskiego, obliczania planowanych kosztów prac projektowych, oraz planowanych kosztów robót budowlanych określonych w programie </w:t>
      </w:r>
      <w:proofErr w:type="spellStart"/>
      <w:r w:rsidRPr="00BD0A1C">
        <w:rPr>
          <w:rFonts w:ascii="Arial" w:eastAsia="MS PGothic" w:hAnsi="Arial" w:cs="Arial"/>
          <w:color w:val="000000"/>
          <w:sz w:val="24"/>
          <w:szCs w:val="24"/>
        </w:rPr>
        <w:t>funkcjonalno</w:t>
      </w:r>
      <w:proofErr w:type="spellEnd"/>
      <w:r w:rsidRPr="00BD0A1C">
        <w:rPr>
          <w:rFonts w:ascii="Arial" w:eastAsia="MS PGothic" w:hAnsi="Arial" w:cs="Arial"/>
          <w:color w:val="000000"/>
          <w:sz w:val="24"/>
          <w:szCs w:val="24"/>
        </w:rPr>
        <w:t xml:space="preserve"> – użytkowym (Dz. U. z 2004 r. Nr  130 poz. 1389 ze zmianami),</w:t>
      </w:r>
    </w:p>
    <w:p w:rsidR="002817F4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D3568A">
        <w:rPr>
          <w:rFonts w:ascii="Arial" w:eastAsia="MS PGothic" w:hAnsi="Arial" w:cs="Arial"/>
          <w:color w:val="000000"/>
          <w:sz w:val="24"/>
          <w:szCs w:val="24"/>
        </w:rPr>
        <w:t>Rozporządzenie Ministra Infrastruktury  z dnia 23 czerwca 2003 r.</w:t>
      </w:r>
      <w:r w:rsidRPr="00D3568A">
        <w:rPr>
          <w:rFonts w:ascii="Arial" w:eastAsia="MS PGothic" w:hAnsi="Arial" w:cs="Arial"/>
          <w:color w:val="000000"/>
          <w:sz w:val="24"/>
          <w:szCs w:val="24"/>
        </w:rPr>
        <w:br/>
        <w:t>w sprawie informacji, dotyczącej bezpieczeństwa i ochrony zdrowia oraz planu bezpieczeństwa i ochrony zdrowia  (Dz. U. z 2003 r. nr 120 poz. 1126),</w:t>
      </w:r>
    </w:p>
    <w:p w:rsidR="002817F4" w:rsidRPr="007A222C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7A222C">
        <w:rPr>
          <w:rFonts w:ascii="Arial" w:eastAsia="MS PGothic" w:hAnsi="Arial" w:cs="Arial"/>
          <w:color w:val="000000"/>
          <w:sz w:val="24"/>
          <w:szCs w:val="24"/>
        </w:rPr>
        <w:t>Rozporządzeniem Ministra Infrastruktury z dnia 2 września 2004 r.</w:t>
      </w:r>
      <w:r w:rsidRPr="007A222C">
        <w:rPr>
          <w:rFonts w:ascii="Arial" w:eastAsia="MS PGothic" w:hAnsi="Arial" w:cs="Arial"/>
          <w:color w:val="000000"/>
          <w:sz w:val="24"/>
          <w:szCs w:val="24"/>
        </w:rPr>
        <w:br/>
        <w:t>w sprawie szczegółowego zakresu i formy dokumentacji projektowej, specyfikacji technicznych</w:t>
      </w:r>
      <w:r w:rsidRPr="007A222C">
        <w:rPr>
          <w:rFonts w:ascii="Arial" w:eastAsia="MS PGothic" w:hAnsi="Arial" w:cs="Arial"/>
          <w:color w:val="000000"/>
          <w:sz w:val="24"/>
          <w:szCs w:val="24"/>
        </w:rPr>
        <w:tab/>
      </w:r>
      <w:r>
        <w:rPr>
          <w:rFonts w:ascii="Arial" w:eastAsia="MS PGothic" w:hAnsi="Arial" w:cs="Arial"/>
          <w:color w:val="000000"/>
          <w:sz w:val="24"/>
          <w:szCs w:val="24"/>
        </w:rPr>
        <w:t xml:space="preserve"> </w:t>
      </w:r>
      <w:r w:rsidRPr="007A222C">
        <w:rPr>
          <w:rFonts w:ascii="Arial" w:eastAsia="MS PGothic" w:hAnsi="Arial" w:cs="Arial"/>
          <w:color w:val="000000"/>
          <w:sz w:val="24"/>
          <w:szCs w:val="24"/>
        </w:rPr>
        <w:t xml:space="preserve">wykonania i odbioru robót budowlanych oraz programu </w:t>
      </w:r>
      <w:proofErr w:type="spellStart"/>
      <w:r w:rsidRPr="007A222C">
        <w:rPr>
          <w:rFonts w:ascii="Arial" w:eastAsia="MS PGothic" w:hAnsi="Arial" w:cs="Arial"/>
          <w:color w:val="000000"/>
          <w:sz w:val="24"/>
          <w:szCs w:val="24"/>
        </w:rPr>
        <w:t>funkcjonalno</w:t>
      </w:r>
      <w:proofErr w:type="spellEnd"/>
      <w:r w:rsidRPr="007A222C">
        <w:rPr>
          <w:rFonts w:ascii="Arial" w:eastAsia="MS PGothic" w:hAnsi="Arial" w:cs="Arial"/>
          <w:color w:val="000000"/>
          <w:sz w:val="24"/>
          <w:szCs w:val="24"/>
        </w:rPr>
        <w:t xml:space="preserve"> - użytkowego (Dz. U. z 2013 r. poz. 1129),</w:t>
      </w:r>
    </w:p>
    <w:p w:rsidR="002817F4" w:rsidRPr="006B6AC6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D3568A">
        <w:rPr>
          <w:rFonts w:ascii="Arial" w:eastAsia="MS PGothic" w:hAnsi="Arial" w:cs="Arial"/>
          <w:color w:val="000000"/>
          <w:sz w:val="24"/>
          <w:szCs w:val="24"/>
        </w:rPr>
        <w:t>Rozporządzenie Ministra Infrastruktury z dnia 6 lutego 2003 r. w sprawie bezpieczeństwa i higieny pracy podczas wykonywania robót budowlanych (Dz. U. z 2003 r. nr 47, poz. 401),</w:t>
      </w:r>
    </w:p>
    <w:p w:rsidR="002817F4" w:rsidRPr="00D3568A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D3568A">
        <w:rPr>
          <w:rFonts w:ascii="Arial" w:eastAsia="MS PGothic" w:hAnsi="Arial" w:cs="Arial"/>
          <w:color w:val="000000"/>
          <w:sz w:val="24"/>
          <w:szCs w:val="24"/>
        </w:rPr>
        <w:t xml:space="preserve">Rozporządzenie Ministra Infrastruktury z dnia 17 marca 2009 r. w sprawie szczegółowego zakresu i form audytu energetycznego oraz części audytu remontowego, wzorów kart audytów, a także algorytmu oceny opłacalności przedsięwzięcia termomodernizacyjnego (Dz. U. z 2009 nr 43 poz. 346 z </w:t>
      </w:r>
      <w:proofErr w:type="spellStart"/>
      <w:r w:rsidRPr="00D3568A">
        <w:rPr>
          <w:rFonts w:ascii="Arial" w:eastAsia="MS PGothic" w:hAnsi="Arial" w:cs="Arial"/>
          <w:color w:val="000000"/>
          <w:sz w:val="24"/>
          <w:szCs w:val="24"/>
        </w:rPr>
        <w:t>późn</w:t>
      </w:r>
      <w:proofErr w:type="spellEnd"/>
      <w:r w:rsidRPr="00D3568A">
        <w:rPr>
          <w:rFonts w:ascii="Arial" w:eastAsia="MS PGothic" w:hAnsi="Arial" w:cs="Arial"/>
          <w:color w:val="000000"/>
          <w:sz w:val="24"/>
          <w:szCs w:val="24"/>
        </w:rPr>
        <w:t>. zmian.)</w:t>
      </w:r>
    </w:p>
    <w:p w:rsidR="002817F4" w:rsidRPr="00D3568A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D3568A">
        <w:rPr>
          <w:rFonts w:ascii="Arial" w:eastAsia="MS PGothic" w:hAnsi="Arial" w:cs="Arial"/>
          <w:color w:val="000000"/>
          <w:sz w:val="24"/>
          <w:szCs w:val="24"/>
        </w:rPr>
        <w:t>Rozporządzenie Ministra Infrastruktury i Rozwoju z dnia 3 czerwca 2014 r. w sprawie metodologii obliczania charakterystyki energetycznej budynku i lokalu mieszkalnego lub części budynku stanowiącej samodzielną całość techniczno-użytkową oraz sposobu sporządzania i wzorów świadectw charakterystyki energetycznej (Dz. U. z 2014 poz. 888)</w:t>
      </w:r>
    </w:p>
    <w:p w:rsidR="002817F4" w:rsidRPr="00D3568A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D3568A">
        <w:rPr>
          <w:rFonts w:ascii="Arial" w:eastAsia="MS PGothic" w:hAnsi="Arial" w:cs="Arial"/>
          <w:color w:val="000000"/>
          <w:sz w:val="24"/>
          <w:szCs w:val="24"/>
        </w:rPr>
        <w:t>Ustalenia z Zamawiającym,</w:t>
      </w:r>
    </w:p>
    <w:p w:rsidR="002817F4" w:rsidRPr="00D3568A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D3568A">
        <w:rPr>
          <w:rFonts w:ascii="Arial" w:eastAsia="MS PGothic" w:hAnsi="Arial" w:cs="Arial"/>
          <w:color w:val="000000"/>
          <w:sz w:val="24"/>
          <w:szCs w:val="24"/>
        </w:rPr>
        <w:t>Polskie Normy, normy zharmonizowane, normy europejskie,</w:t>
      </w:r>
    </w:p>
    <w:p w:rsidR="002817F4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D3568A">
        <w:rPr>
          <w:rFonts w:ascii="Arial" w:eastAsia="MS PGothic" w:hAnsi="Arial" w:cs="Arial"/>
          <w:color w:val="000000"/>
          <w:sz w:val="24"/>
          <w:szCs w:val="24"/>
        </w:rPr>
        <w:t>Inne przepisy i unormowania niezbędne do opracowania dokumentacji.</w:t>
      </w:r>
    </w:p>
    <w:p w:rsidR="002817F4" w:rsidRPr="00DB61BB" w:rsidRDefault="002817F4" w:rsidP="002817F4">
      <w:pPr>
        <w:pStyle w:val="Stopka"/>
        <w:tabs>
          <w:tab w:val="left" w:pos="1843"/>
        </w:tabs>
        <w:rPr>
          <w:rFonts w:ascii="Arial" w:eastAsia="MS PGothic" w:hAnsi="Arial" w:cs="Arial"/>
          <w:b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 xml:space="preserve">          </w:t>
      </w:r>
      <w:r w:rsidRPr="00DB61BB">
        <w:rPr>
          <w:rFonts w:ascii="Arial" w:eastAsia="MS PGothic" w:hAnsi="Arial" w:cs="Arial"/>
          <w:b/>
          <w:color w:val="000000"/>
          <w:sz w:val="24"/>
          <w:szCs w:val="24"/>
        </w:rPr>
        <w:t>Uwaga:</w:t>
      </w:r>
    </w:p>
    <w:p w:rsidR="002817F4" w:rsidRDefault="002817F4" w:rsidP="002817F4">
      <w:pPr>
        <w:pStyle w:val="Stopka"/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 xml:space="preserve">          Zamawiający informuje że:</w:t>
      </w:r>
    </w:p>
    <w:p w:rsidR="002817F4" w:rsidRDefault="002817F4" w:rsidP="002817F4">
      <w:pPr>
        <w:pStyle w:val="Stopka"/>
        <w:tabs>
          <w:tab w:val="left" w:pos="1843"/>
        </w:tabs>
        <w:jc w:val="both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lastRenderedPageBreak/>
        <w:t>Wszystkie uzgodnienia branżowe w tym m.in. z rzeczoznawcą ppoż., rzeczoznawcą sanitarną, BHP i ergonomii, jeżeli są niezbędne do uzyskania pozwolenia na budowę lub zgłoszenia robót, są obowiązkiem Wykonawcy.</w:t>
      </w:r>
    </w:p>
    <w:p w:rsidR="002817F4" w:rsidRDefault="002817F4" w:rsidP="002817F4">
      <w:pPr>
        <w:pStyle w:val="Stopka"/>
        <w:tabs>
          <w:tab w:val="left" w:pos="1843"/>
        </w:tabs>
        <w:jc w:val="both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 xml:space="preserve">Uzyskanie wszelkich decyzji, które są niezbędne do wydania decyzji pozwolenia na budowę lub zgłoszenia robót budowlanych jest obowiązkiem Wykonawcy. </w:t>
      </w:r>
    </w:p>
    <w:p w:rsidR="006A4B4A" w:rsidRPr="006A4B4A" w:rsidRDefault="002817F4" w:rsidP="006A4B4A">
      <w:pPr>
        <w:pStyle w:val="Stopka"/>
        <w:tabs>
          <w:tab w:val="left" w:pos="1843"/>
        </w:tabs>
        <w:jc w:val="both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>Uzyskanie wszelkich opracowań geodezyjnych niezbędnych do opracowania dokumentacji projektowej i uzyskania pozwoleń na budowę lub zgłoszenia robót budowlanych jest obowiązkiem Wykonawcy.</w:t>
      </w:r>
    </w:p>
    <w:p w:rsidR="006A4B4A" w:rsidRPr="006A4B4A" w:rsidRDefault="006A4B4A" w:rsidP="00B76D29">
      <w:pPr>
        <w:autoSpaceDE/>
        <w:autoSpaceDN/>
        <w:spacing w:after="0" w:line="240" w:lineRule="auto"/>
        <w:rPr>
          <w:sz w:val="24"/>
          <w:szCs w:val="24"/>
        </w:rPr>
      </w:pPr>
    </w:p>
    <w:p w:rsidR="006A4B4A" w:rsidRDefault="006A4B4A" w:rsidP="00B76D29">
      <w:pPr>
        <w:autoSpaceDE/>
        <w:autoSpaceDN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4B4A" w:rsidRDefault="006A4B4A" w:rsidP="00B76D29">
      <w:pPr>
        <w:autoSpaceDE/>
        <w:autoSpaceDN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4B4A" w:rsidRDefault="006A4B4A" w:rsidP="00B76D29">
      <w:pPr>
        <w:autoSpaceDE/>
        <w:autoSpaceDN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4B4A" w:rsidRDefault="006A4B4A" w:rsidP="00B76D29">
      <w:pPr>
        <w:autoSpaceDE/>
        <w:autoSpaceDN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4B4A" w:rsidRPr="006A4B4A" w:rsidRDefault="006A4B4A" w:rsidP="00B76D29">
      <w:pPr>
        <w:autoSpaceDE/>
        <w:autoSpaceDN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A4B4A" w:rsidRPr="006A4B4A" w:rsidSect="001441E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709" w:left="1021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94" w:rsidRDefault="00456D94">
      <w:pPr>
        <w:spacing w:after="0" w:line="240" w:lineRule="auto"/>
      </w:pPr>
      <w:r>
        <w:separator/>
      </w:r>
    </w:p>
  </w:endnote>
  <w:endnote w:type="continuationSeparator" w:id="0">
    <w:p w:rsidR="00456D94" w:rsidRDefault="0045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gistral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433" w:rsidRPr="004A2D2E" w:rsidRDefault="00001433" w:rsidP="009F7A61">
    <w:pPr>
      <w:pStyle w:val="Stopka"/>
      <w:jc w:val="center"/>
    </w:pPr>
    <w:r w:rsidRPr="004A2D2E">
      <w:t xml:space="preserve">str. </w:t>
    </w:r>
    <w:r w:rsidRPr="004A2D2E">
      <w:fldChar w:fldCharType="begin"/>
    </w:r>
    <w:r w:rsidRPr="004A2D2E">
      <w:instrText xml:space="preserve"> PAGE    \* MERGEFORMAT </w:instrText>
    </w:r>
    <w:r w:rsidRPr="004A2D2E">
      <w:fldChar w:fldCharType="separate"/>
    </w:r>
    <w:r w:rsidR="00332982">
      <w:rPr>
        <w:noProof/>
      </w:rPr>
      <w:t>8</w:t>
    </w:r>
    <w:r w:rsidRPr="004A2D2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433" w:rsidRDefault="00001433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noProof/>
        <w:color w:val="231F2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9525</wp:posOffset>
          </wp:positionV>
          <wp:extent cx="1257300" cy="352425"/>
          <wp:effectExtent l="19050" t="0" r="0" b="0"/>
          <wp:wrapNone/>
          <wp:docPr id="5" name="Obraz 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33" w:rsidRDefault="00001433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001433" w:rsidRDefault="00001433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001433" w:rsidRDefault="00001433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noProof/>
        <w:color w:val="231F2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5962650" cy="0"/>
              <wp:effectExtent l="13335" t="13970" r="5715" b="508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F0C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3pt;margin-top:3.3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K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+liNplN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"/>
          </w:pict>
        </mc:Fallback>
      </mc:AlternateContent>
    </w:r>
  </w:p>
  <w:p w:rsidR="00001433" w:rsidRDefault="00001433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Zarząd Komunalnych Zasobów Lokalowych sp. z o.o. </w:t>
    </w:r>
    <w:r>
      <w:rPr>
        <w:rFonts w:ascii="Arial" w:hAnsi="Arial" w:cs="MyriadPro-Regular"/>
        <w:color w:val="231F20"/>
        <w:sz w:val="18"/>
        <w:szCs w:val="18"/>
        <w:lang w:bidi="ne-NP"/>
      </w:rPr>
      <w:tab/>
      <w:t>NIP 209 00 02 942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| Regon 302538131</w:t>
    </w:r>
  </w:p>
  <w:p w:rsidR="00001433" w:rsidRPr="00455A97" w:rsidRDefault="00001433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ul. Matejki 57, 60-770 Poznań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KRS </w:t>
    </w:r>
    <w:r>
      <w:rPr>
        <w:rFonts w:ascii="Arial" w:hAnsi="Arial" w:cs="MyriadPro-Regular"/>
        <w:color w:val="231F20"/>
        <w:sz w:val="18"/>
        <w:szCs w:val="18"/>
        <w:lang w:bidi="ne-NP"/>
      </w:rPr>
      <w:t>0000483352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| </w:t>
    </w:r>
    <w:r>
      <w:rPr>
        <w:rFonts w:ascii="Arial" w:hAnsi="Arial" w:cs="MyriadPro-Regular"/>
        <w:color w:val="231F20"/>
        <w:sz w:val="18"/>
        <w:szCs w:val="18"/>
        <w:lang w:bidi="ne-NP"/>
      </w:rPr>
      <w:t>Kapitał zakładowy: 1</w:t>
    </w:r>
    <w:r w:rsidR="00D73A00">
      <w:rPr>
        <w:rFonts w:ascii="Arial" w:hAnsi="Arial" w:cs="MyriadPro-Regular"/>
        <w:color w:val="231F20"/>
        <w:sz w:val="18"/>
        <w:szCs w:val="18"/>
        <w:lang w:bidi="ne-NP"/>
      </w:rPr>
      <w:t>77 335</w:t>
    </w:r>
    <w:r>
      <w:rPr>
        <w:rFonts w:ascii="Arial" w:hAnsi="Arial" w:cs="MyriadPro-Regular"/>
        <w:color w:val="231F20"/>
        <w:sz w:val="18"/>
        <w:szCs w:val="18"/>
        <w:lang w:bidi="ne-NP"/>
      </w:rPr>
      <w:t> 500,00 zł</w:t>
    </w:r>
  </w:p>
  <w:p w:rsidR="00001433" w:rsidRDefault="00001433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tel. +48 61 869</w:t>
    </w:r>
    <w:r>
      <w:rPr>
        <w:rFonts w:ascii="Arial" w:hAnsi="Arial" w:cs="MyriadPro-Regular"/>
        <w:color w:val="231F20"/>
        <w:sz w:val="18"/>
        <w:szCs w:val="18"/>
        <w:lang w:bidi="ne-NP"/>
      </w:rPr>
      <w:t xml:space="preserve"> 48 00 | fax +48 61 869 48 09 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  <w:t>Sąd Rejonowy Poznań - Nowe Miasto i Wilda w Poznaniu</w:t>
    </w:r>
  </w:p>
  <w:p w:rsidR="00001433" w:rsidRPr="00455A97" w:rsidRDefault="00001433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obsluga.klienta@zkzl.poznan.pl | zkzl.poznan.pl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Wydział </w:t>
    </w:r>
    <w:r>
      <w:rPr>
        <w:rFonts w:ascii="Arial" w:hAnsi="Arial" w:cs="MyriadPro-Regular"/>
        <w:color w:val="231F20"/>
        <w:sz w:val="18"/>
        <w:szCs w:val="18"/>
        <w:lang w:bidi="ne-NP"/>
      </w:rPr>
      <w:t xml:space="preserve">VIII 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>Gospodarczy KRS</w:t>
    </w:r>
  </w:p>
  <w:p w:rsidR="00001433" w:rsidRPr="00455A97" w:rsidRDefault="00001433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</w:p>
  <w:p w:rsidR="00001433" w:rsidRPr="009E4730" w:rsidRDefault="00001433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94" w:rsidRDefault="00456D94">
      <w:pPr>
        <w:spacing w:after="0" w:line="240" w:lineRule="auto"/>
      </w:pPr>
      <w:r>
        <w:separator/>
      </w:r>
    </w:p>
  </w:footnote>
  <w:footnote w:type="continuationSeparator" w:id="0">
    <w:p w:rsidR="00456D94" w:rsidRDefault="0045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433" w:rsidRPr="009F7A61" w:rsidRDefault="00001433" w:rsidP="00C5198A">
    <w:pPr>
      <w:spacing w:after="0" w:line="240" w:lineRule="auto"/>
      <w:jc w:val="center"/>
      <w:rPr>
        <w:b/>
        <w:i/>
        <w:sz w:val="28"/>
        <w:szCs w:val="28"/>
      </w:rPr>
    </w:pPr>
    <w:r w:rsidRPr="009F7A61">
      <w:rPr>
        <w:b/>
        <w:i/>
        <w:sz w:val="28"/>
        <w:szCs w:val="28"/>
      </w:rPr>
      <w:t>PROGRAM FUNKCJONALNO-UŻYTKOWY</w:t>
    </w:r>
  </w:p>
  <w:p w:rsidR="00001433" w:rsidRPr="009F7A61" w:rsidRDefault="00001433" w:rsidP="00C5198A">
    <w:pPr>
      <w:spacing w:after="0" w:line="240" w:lineRule="auto"/>
      <w:jc w:val="center"/>
      <w:rPr>
        <w:b/>
        <w:i/>
      </w:rPr>
    </w:pPr>
    <w:r>
      <w:rPr>
        <w:b/>
        <w:i/>
      </w:rPr>
      <w:t>OPRACOWANIE DOKU</w:t>
    </w:r>
    <w:r w:rsidRPr="009F7A61">
      <w:rPr>
        <w:b/>
        <w:i/>
      </w:rPr>
      <w:t>M</w:t>
    </w:r>
    <w:r>
      <w:rPr>
        <w:b/>
        <w:i/>
      </w:rPr>
      <w:t>E</w:t>
    </w:r>
    <w:r w:rsidRPr="009F7A61">
      <w:rPr>
        <w:b/>
        <w:i/>
      </w:rPr>
      <w:t xml:space="preserve">NTCJI </w:t>
    </w:r>
    <w:r w:rsidR="006A5771">
      <w:rPr>
        <w:b/>
        <w:i/>
      </w:rPr>
      <w:t>PROJEKTOWO – KOSZTORYSOW</w:t>
    </w:r>
    <w:r w:rsidR="00917FF7">
      <w:rPr>
        <w:b/>
        <w:i/>
      </w:rPr>
      <w:t>EJ</w:t>
    </w:r>
    <w:r>
      <w:rPr>
        <w:b/>
        <w:i/>
      </w:rPr>
      <w:t xml:space="preserve"> ORAZ WYKONANIE</w:t>
    </w:r>
  </w:p>
  <w:p w:rsidR="00101B98" w:rsidRDefault="00E14CC2" w:rsidP="009C7DFD">
    <w:pPr>
      <w:spacing w:after="0" w:line="240" w:lineRule="auto"/>
      <w:jc w:val="center"/>
      <w:rPr>
        <w:b/>
        <w:i/>
      </w:rPr>
    </w:pPr>
    <w:r>
      <w:rPr>
        <w:b/>
        <w:i/>
      </w:rPr>
      <w:t>INSTALACJI</w:t>
    </w:r>
    <w:r w:rsidR="006A5771">
      <w:rPr>
        <w:b/>
        <w:i/>
      </w:rPr>
      <w:t xml:space="preserve"> C. O., C. W. U.,</w:t>
    </w:r>
    <w:r w:rsidR="00410528">
      <w:rPr>
        <w:b/>
        <w:i/>
      </w:rPr>
      <w:t xml:space="preserve"> GAZOWEJ,</w:t>
    </w:r>
    <w:r w:rsidR="000E1186">
      <w:rPr>
        <w:b/>
        <w:i/>
      </w:rPr>
      <w:t xml:space="preserve"> </w:t>
    </w:r>
    <w:r w:rsidR="006A5771">
      <w:rPr>
        <w:b/>
        <w:i/>
      </w:rPr>
      <w:t xml:space="preserve"> LIKWIDACJI PIECY</w:t>
    </w:r>
    <w:r w:rsidR="00001433">
      <w:rPr>
        <w:b/>
        <w:i/>
      </w:rPr>
      <w:t xml:space="preserve"> </w:t>
    </w:r>
    <w:r w:rsidR="00A54F5A">
      <w:rPr>
        <w:b/>
        <w:i/>
      </w:rPr>
      <w:t xml:space="preserve">DLA </w:t>
    </w:r>
    <w:r w:rsidR="00136152">
      <w:rPr>
        <w:b/>
        <w:i/>
      </w:rPr>
      <w:t>BUDYNKU</w:t>
    </w:r>
  </w:p>
  <w:p w:rsidR="00001433" w:rsidRPr="009F7A61" w:rsidRDefault="00A54F5A" w:rsidP="009C7DFD">
    <w:pPr>
      <w:spacing w:after="0" w:line="240" w:lineRule="auto"/>
      <w:jc w:val="center"/>
      <w:rPr>
        <w:b/>
        <w:i/>
      </w:rPr>
    </w:pPr>
    <w:r>
      <w:rPr>
        <w:b/>
        <w:i/>
      </w:rPr>
      <w:t xml:space="preserve">PRZY UL. </w:t>
    </w:r>
    <w:r w:rsidR="00136152">
      <w:rPr>
        <w:b/>
        <w:i/>
      </w:rPr>
      <w:t>PIŁSUD</w:t>
    </w:r>
    <w:r w:rsidR="006C4C33">
      <w:rPr>
        <w:b/>
        <w:i/>
      </w:rPr>
      <w:t>S</w:t>
    </w:r>
    <w:r w:rsidR="00136152">
      <w:rPr>
        <w:b/>
        <w:i/>
      </w:rPr>
      <w:t>KIEGO 106</w:t>
    </w:r>
    <w:r w:rsidR="00101B98">
      <w:rPr>
        <w:b/>
        <w:i/>
      </w:rPr>
      <w:t xml:space="preserve"> </w:t>
    </w:r>
    <w:r>
      <w:rPr>
        <w:b/>
        <w:i/>
      </w:rPr>
      <w:t>W POZNANIU</w:t>
    </w:r>
  </w:p>
  <w:p w:rsidR="00001433" w:rsidRPr="002655AD" w:rsidRDefault="00001433" w:rsidP="002A1C98">
    <w:pPr>
      <w:pStyle w:val="Nagwek"/>
      <w:spacing w:after="0" w:line="240" w:lineRule="auto"/>
      <w:ind w:right="-142"/>
      <w:jc w:val="center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433" w:rsidRPr="004838CC" w:rsidRDefault="00001433" w:rsidP="00BA0F18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2785110</wp:posOffset>
          </wp:positionH>
          <wp:positionV relativeFrom="paragraph">
            <wp:posOffset>-69215</wp:posOffset>
          </wp:positionV>
          <wp:extent cx="3228975" cy="1190625"/>
          <wp:effectExtent l="19050" t="0" r="9525" b="0"/>
          <wp:wrapNone/>
          <wp:docPr id="2" name="Obraz 2" descr="zkzl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kzl_logo_l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3213735</wp:posOffset>
              </wp:positionH>
              <wp:positionV relativeFrom="paragraph">
                <wp:posOffset>892810</wp:posOffset>
              </wp:positionV>
              <wp:extent cx="3495675" cy="285750"/>
              <wp:effectExtent l="3810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433" w:rsidRPr="00717795" w:rsidRDefault="00001433">
                          <w:pPr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</w:pPr>
                          <w:r w:rsidRPr="00717795"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  <w:t>Zarząd Komunalnych Zasobów Lokalowych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3.05pt;margin-top:70.3pt;width:275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ZlhA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" stroked="f">
              <v:textbox>
                <w:txbxContent>
                  <w:p w:rsidR="00001433" w:rsidRPr="00717795" w:rsidRDefault="00001433">
                    <w:pPr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</w:pPr>
                    <w:r w:rsidRPr="00717795"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  <w:t>Zarząd Komunalnych Zasobów Lokalowych sp. z o.o.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Cs/>
        <w:i/>
      </w:rPr>
    </w:lvl>
  </w:abstractNum>
  <w:abstractNum w:abstractNumId="1" w15:restartNumberingAfterBreak="0">
    <w:nsid w:val="00000003"/>
    <w:multiLevelType w:val="singleLevel"/>
    <w:tmpl w:val="8DF6BF74"/>
    <w:name w:val="WW8Num3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b w:val="0"/>
      </w:rPr>
    </w:lvl>
  </w:abstractNum>
  <w:abstractNum w:abstractNumId="2" w15:restartNumberingAfterBreak="0">
    <w:nsid w:val="01FD066C"/>
    <w:multiLevelType w:val="hybridMultilevel"/>
    <w:tmpl w:val="4BC2BF86"/>
    <w:name w:val="WW8Num11222222"/>
    <w:lvl w:ilvl="0" w:tplc="24FE7D2C">
      <w:start w:val="1"/>
      <w:numFmt w:val="lowerLetter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39E0AD80">
      <w:start w:val="1"/>
      <w:numFmt w:val="decimal"/>
      <w:lvlText w:val="%4."/>
      <w:lvlJc w:val="left"/>
      <w:pPr>
        <w:ind w:left="415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2A75D18"/>
    <w:multiLevelType w:val="multilevel"/>
    <w:tmpl w:val="B4ACA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3" w:hanging="1800"/>
      </w:pPr>
      <w:rPr>
        <w:rFonts w:hint="default"/>
      </w:rPr>
    </w:lvl>
  </w:abstractNum>
  <w:abstractNum w:abstractNumId="4" w15:restartNumberingAfterBreak="0">
    <w:nsid w:val="03F4614E"/>
    <w:multiLevelType w:val="hybridMultilevel"/>
    <w:tmpl w:val="1BB44BB2"/>
    <w:lvl w:ilvl="0" w:tplc="2542A6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C42117"/>
    <w:multiLevelType w:val="hybridMultilevel"/>
    <w:tmpl w:val="454CCFB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0C52"/>
    <w:multiLevelType w:val="multilevel"/>
    <w:tmpl w:val="0812E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697AFC"/>
    <w:multiLevelType w:val="hybridMultilevel"/>
    <w:tmpl w:val="E7902C8A"/>
    <w:name w:val="WW8Num2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C2226"/>
    <w:multiLevelType w:val="hybridMultilevel"/>
    <w:tmpl w:val="A6D4B316"/>
    <w:lvl w:ilvl="0" w:tplc="6BE0E39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216A6E"/>
    <w:multiLevelType w:val="multilevel"/>
    <w:tmpl w:val="F84C3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F040816"/>
    <w:multiLevelType w:val="multilevel"/>
    <w:tmpl w:val="C9428312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2" w:hanging="1800"/>
      </w:pPr>
      <w:rPr>
        <w:rFonts w:hint="default"/>
      </w:rPr>
    </w:lvl>
  </w:abstractNum>
  <w:abstractNum w:abstractNumId="11" w15:restartNumberingAfterBreak="0">
    <w:nsid w:val="1FAF352D"/>
    <w:multiLevelType w:val="hybridMultilevel"/>
    <w:tmpl w:val="9F5879C0"/>
    <w:lvl w:ilvl="0" w:tplc="FFFFFFFF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234D12"/>
    <w:multiLevelType w:val="hybridMultilevel"/>
    <w:tmpl w:val="E82EB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7F2AB6"/>
    <w:multiLevelType w:val="hybridMultilevel"/>
    <w:tmpl w:val="78C0CAC4"/>
    <w:lvl w:ilvl="0" w:tplc="0415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 w15:restartNumberingAfterBreak="0">
    <w:nsid w:val="23494F41"/>
    <w:multiLevelType w:val="hybridMultilevel"/>
    <w:tmpl w:val="8348C7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C233A8"/>
    <w:multiLevelType w:val="hybridMultilevel"/>
    <w:tmpl w:val="C62C3C5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A250543"/>
    <w:multiLevelType w:val="hybridMultilevel"/>
    <w:tmpl w:val="D9AC1F14"/>
    <w:name w:val="WW8Num222"/>
    <w:lvl w:ilvl="0" w:tplc="04150015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7" w15:restartNumberingAfterBreak="0">
    <w:nsid w:val="30432C91"/>
    <w:multiLevelType w:val="multilevel"/>
    <w:tmpl w:val="DC424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1FB3692"/>
    <w:multiLevelType w:val="hybridMultilevel"/>
    <w:tmpl w:val="51349128"/>
    <w:lvl w:ilvl="0" w:tplc="A90A8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8024C3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840055"/>
    <w:multiLevelType w:val="multilevel"/>
    <w:tmpl w:val="97F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49F6781"/>
    <w:multiLevelType w:val="hybridMultilevel"/>
    <w:tmpl w:val="894A810C"/>
    <w:lvl w:ilvl="0" w:tplc="9ABA3E1A">
      <w:start w:val="1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C7786"/>
    <w:multiLevelType w:val="hybridMultilevel"/>
    <w:tmpl w:val="480ECFD0"/>
    <w:lvl w:ilvl="0" w:tplc="FC62F2F4">
      <w:start w:val="1"/>
      <w:numFmt w:val="lowerLetter"/>
      <w:lvlText w:val="%1)"/>
      <w:lvlJc w:val="left"/>
      <w:pPr>
        <w:ind w:left="2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472083"/>
    <w:multiLevelType w:val="hybridMultilevel"/>
    <w:tmpl w:val="26027008"/>
    <w:lvl w:ilvl="0" w:tplc="17884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03504"/>
    <w:multiLevelType w:val="hybridMultilevel"/>
    <w:tmpl w:val="7B864380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263E4C"/>
    <w:multiLevelType w:val="multilevel"/>
    <w:tmpl w:val="4AB45B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42B26FC5"/>
    <w:multiLevelType w:val="multilevel"/>
    <w:tmpl w:val="3F96DE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6" w15:restartNumberingAfterBreak="0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18E778B"/>
    <w:multiLevelType w:val="hybridMultilevel"/>
    <w:tmpl w:val="A62A3A72"/>
    <w:lvl w:ilvl="0" w:tplc="FFFFFFFF">
      <w:start w:val="5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52543432"/>
    <w:multiLevelType w:val="multilevel"/>
    <w:tmpl w:val="62582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53CD2289"/>
    <w:multiLevelType w:val="hybridMultilevel"/>
    <w:tmpl w:val="44B89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44D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250DCB"/>
    <w:multiLevelType w:val="hybridMultilevel"/>
    <w:tmpl w:val="8D709E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804E52"/>
    <w:multiLevelType w:val="hybridMultilevel"/>
    <w:tmpl w:val="C2D038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04F87"/>
    <w:multiLevelType w:val="hybridMultilevel"/>
    <w:tmpl w:val="5E06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464E0"/>
    <w:multiLevelType w:val="hybridMultilevel"/>
    <w:tmpl w:val="7C4E516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D0F5C"/>
    <w:multiLevelType w:val="hybridMultilevel"/>
    <w:tmpl w:val="EEBE9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77BA3"/>
    <w:multiLevelType w:val="multilevel"/>
    <w:tmpl w:val="5024F4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7" w15:restartNumberingAfterBreak="0">
    <w:nsid w:val="69FB036B"/>
    <w:multiLevelType w:val="hybridMultilevel"/>
    <w:tmpl w:val="48FC83C6"/>
    <w:lvl w:ilvl="0" w:tplc="4B4C0EC6">
      <w:start w:val="1"/>
      <w:numFmt w:val="lowerLetter"/>
      <w:lvlText w:val="%1)"/>
      <w:lvlJc w:val="left"/>
      <w:pPr>
        <w:ind w:left="15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3" w:hanging="360"/>
      </w:pPr>
    </w:lvl>
    <w:lvl w:ilvl="2" w:tplc="0415001B" w:tentative="1">
      <w:start w:val="1"/>
      <w:numFmt w:val="lowerRoman"/>
      <w:lvlText w:val="%3."/>
      <w:lvlJc w:val="right"/>
      <w:pPr>
        <w:ind w:left="3003" w:hanging="180"/>
      </w:pPr>
    </w:lvl>
    <w:lvl w:ilvl="3" w:tplc="0415000F" w:tentative="1">
      <w:start w:val="1"/>
      <w:numFmt w:val="decimal"/>
      <w:lvlText w:val="%4."/>
      <w:lvlJc w:val="left"/>
      <w:pPr>
        <w:ind w:left="3723" w:hanging="360"/>
      </w:pPr>
    </w:lvl>
    <w:lvl w:ilvl="4" w:tplc="04150019" w:tentative="1">
      <w:start w:val="1"/>
      <w:numFmt w:val="lowerLetter"/>
      <w:lvlText w:val="%5."/>
      <w:lvlJc w:val="left"/>
      <w:pPr>
        <w:ind w:left="4443" w:hanging="360"/>
      </w:pPr>
    </w:lvl>
    <w:lvl w:ilvl="5" w:tplc="0415001B" w:tentative="1">
      <w:start w:val="1"/>
      <w:numFmt w:val="lowerRoman"/>
      <w:lvlText w:val="%6."/>
      <w:lvlJc w:val="right"/>
      <w:pPr>
        <w:ind w:left="5163" w:hanging="180"/>
      </w:pPr>
    </w:lvl>
    <w:lvl w:ilvl="6" w:tplc="0415000F" w:tentative="1">
      <w:start w:val="1"/>
      <w:numFmt w:val="decimal"/>
      <w:lvlText w:val="%7."/>
      <w:lvlJc w:val="left"/>
      <w:pPr>
        <w:ind w:left="5883" w:hanging="360"/>
      </w:pPr>
    </w:lvl>
    <w:lvl w:ilvl="7" w:tplc="04150019" w:tentative="1">
      <w:start w:val="1"/>
      <w:numFmt w:val="lowerLetter"/>
      <w:lvlText w:val="%8."/>
      <w:lvlJc w:val="left"/>
      <w:pPr>
        <w:ind w:left="6603" w:hanging="360"/>
      </w:pPr>
    </w:lvl>
    <w:lvl w:ilvl="8" w:tplc="0415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38" w15:restartNumberingAfterBreak="0">
    <w:nsid w:val="6AF45A66"/>
    <w:multiLevelType w:val="hybridMultilevel"/>
    <w:tmpl w:val="9CD6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D6B77"/>
    <w:multiLevelType w:val="hybridMultilevel"/>
    <w:tmpl w:val="0862D45C"/>
    <w:lvl w:ilvl="0" w:tplc="8E98EE54">
      <w:start w:val="1"/>
      <w:numFmt w:val="decimal"/>
      <w:lvlText w:val="%1)"/>
      <w:lvlJc w:val="left"/>
      <w:pPr>
        <w:ind w:left="107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1B86575"/>
    <w:multiLevelType w:val="hybridMultilevel"/>
    <w:tmpl w:val="2F90FB9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72881CC4"/>
    <w:multiLevelType w:val="hybridMultilevel"/>
    <w:tmpl w:val="894A810C"/>
    <w:lvl w:ilvl="0" w:tplc="9ABA3E1A">
      <w:start w:val="1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3B57DD"/>
    <w:multiLevelType w:val="hybridMultilevel"/>
    <w:tmpl w:val="1B2CD4DC"/>
    <w:lvl w:ilvl="0" w:tplc="FC62F2F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744F4F32"/>
    <w:multiLevelType w:val="hybridMultilevel"/>
    <w:tmpl w:val="B6ECF38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10459"/>
    <w:multiLevelType w:val="hybridMultilevel"/>
    <w:tmpl w:val="0E80C58C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41AFD"/>
    <w:multiLevelType w:val="hybridMultilevel"/>
    <w:tmpl w:val="AF6A0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D0F8B"/>
    <w:multiLevelType w:val="hybridMultilevel"/>
    <w:tmpl w:val="E00262F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" w15:restartNumberingAfterBreak="0">
    <w:nsid w:val="7D7842B2"/>
    <w:multiLevelType w:val="hybridMultilevel"/>
    <w:tmpl w:val="C764D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13"/>
  </w:num>
  <w:num w:numId="4">
    <w:abstractNumId w:val="16"/>
  </w:num>
  <w:num w:numId="5">
    <w:abstractNumId w:val="41"/>
  </w:num>
  <w:num w:numId="6">
    <w:abstractNumId w:val="6"/>
  </w:num>
  <w:num w:numId="7">
    <w:abstractNumId w:val="10"/>
  </w:num>
  <w:num w:numId="8">
    <w:abstractNumId w:val="26"/>
  </w:num>
  <w:num w:numId="9">
    <w:abstractNumId w:val="22"/>
  </w:num>
  <w:num w:numId="10">
    <w:abstractNumId w:val="11"/>
  </w:num>
  <w:num w:numId="11">
    <w:abstractNumId w:val="27"/>
  </w:num>
  <w:num w:numId="12">
    <w:abstractNumId w:val="5"/>
  </w:num>
  <w:num w:numId="13">
    <w:abstractNumId w:val="20"/>
  </w:num>
  <w:num w:numId="14">
    <w:abstractNumId w:val="24"/>
  </w:num>
  <w:num w:numId="15">
    <w:abstractNumId w:val="44"/>
  </w:num>
  <w:num w:numId="16">
    <w:abstractNumId w:val="40"/>
  </w:num>
  <w:num w:numId="17">
    <w:abstractNumId w:val="39"/>
  </w:num>
  <w:num w:numId="18">
    <w:abstractNumId w:val="32"/>
  </w:num>
  <w:num w:numId="19">
    <w:abstractNumId w:val="43"/>
  </w:num>
  <w:num w:numId="20">
    <w:abstractNumId w:val="34"/>
  </w:num>
  <w:num w:numId="21">
    <w:abstractNumId w:val="23"/>
  </w:num>
  <w:num w:numId="22">
    <w:abstractNumId w:val="2"/>
  </w:num>
  <w:num w:numId="23">
    <w:abstractNumId w:val="7"/>
  </w:num>
  <w:num w:numId="24">
    <w:abstractNumId w:val="29"/>
  </w:num>
  <w:num w:numId="25">
    <w:abstractNumId w:val="38"/>
  </w:num>
  <w:num w:numId="26">
    <w:abstractNumId w:val="35"/>
  </w:num>
  <w:num w:numId="27">
    <w:abstractNumId w:val="15"/>
  </w:num>
  <w:num w:numId="28">
    <w:abstractNumId w:val="46"/>
  </w:num>
  <w:num w:numId="29">
    <w:abstractNumId w:val="1"/>
  </w:num>
  <w:num w:numId="30">
    <w:abstractNumId w:val="3"/>
  </w:num>
  <w:num w:numId="31">
    <w:abstractNumId w:val="0"/>
  </w:num>
  <w:num w:numId="32">
    <w:abstractNumId w:val="4"/>
  </w:num>
  <w:num w:numId="33">
    <w:abstractNumId w:val="17"/>
  </w:num>
  <w:num w:numId="34">
    <w:abstractNumId w:val="25"/>
  </w:num>
  <w:num w:numId="35">
    <w:abstractNumId w:val="28"/>
  </w:num>
  <w:num w:numId="36">
    <w:abstractNumId w:val="9"/>
  </w:num>
  <w:num w:numId="37">
    <w:abstractNumId w:val="47"/>
  </w:num>
  <w:num w:numId="38">
    <w:abstractNumId w:val="14"/>
  </w:num>
  <w:num w:numId="39">
    <w:abstractNumId w:val="45"/>
  </w:num>
  <w:num w:numId="40">
    <w:abstractNumId w:val="37"/>
  </w:num>
  <w:num w:numId="41">
    <w:abstractNumId w:val="30"/>
  </w:num>
  <w:num w:numId="42">
    <w:abstractNumId w:val="12"/>
  </w:num>
  <w:num w:numId="43">
    <w:abstractNumId w:val="8"/>
  </w:num>
  <w:num w:numId="44">
    <w:abstractNumId w:val="31"/>
  </w:num>
  <w:num w:numId="45">
    <w:abstractNumId w:val="33"/>
  </w:num>
  <w:num w:numId="46">
    <w:abstractNumId w:val="18"/>
  </w:num>
  <w:num w:numId="47">
    <w:abstractNumId w:val="42"/>
  </w:num>
  <w:num w:numId="4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7B"/>
    <w:rsid w:val="00001433"/>
    <w:rsid w:val="000037B5"/>
    <w:rsid w:val="00006318"/>
    <w:rsid w:val="000102FF"/>
    <w:rsid w:val="00012DC1"/>
    <w:rsid w:val="00013B50"/>
    <w:rsid w:val="000174F1"/>
    <w:rsid w:val="0002005E"/>
    <w:rsid w:val="0002317A"/>
    <w:rsid w:val="000274D6"/>
    <w:rsid w:val="00027964"/>
    <w:rsid w:val="00031021"/>
    <w:rsid w:val="000317A7"/>
    <w:rsid w:val="00033614"/>
    <w:rsid w:val="00035FED"/>
    <w:rsid w:val="00041820"/>
    <w:rsid w:val="000424A5"/>
    <w:rsid w:val="00042B6A"/>
    <w:rsid w:val="0004522A"/>
    <w:rsid w:val="00051E53"/>
    <w:rsid w:val="0005502D"/>
    <w:rsid w:val="00055035"/>
    <w:rsid w:val="00057D51"/>
    <w:rsid w:val="00060082"/>
    <w:rsid w:val="00065062"/>
    <w:rsid w:val="000675A0"/>
    <w:rsid w:val="0007050E"/>
    <w:rsid w:val="00071159"/>
    <w:rsid w:val="0007263B"/>
    <w:rsid w:val="00074FC6"/>
    <w:rsid w:val="000766DC"/>
    <w:rsid w:val="00076E53"/>
    <w:rsid w:val="0008026E"/>
    <w:rsid w:val="00083B00"/>
    <w:rsid w:val="00085133"/>
    <w:rsid w:val="00090A2B"/>
    <w:rsid w:val="00092BB5"/>
    <w:rsid w:val="000A3AAA"/>
    <w:rsid w:val="000A6BA0"/>
    <w:rsid w:val="000A7728"/>
    <w:rsid w:val="000A797E"/>
    <w:rsid w:val="000B739D"/>
    <w:rsid w:val="000C18EB"/>
    <w:rsid w:val="000C3BD7"/>
    <w:rsid w:val="000C4EBD"/>
    <w:rsid w:val="000C5388"/>
    <w:rsid w:val="000C5621"/>
    <w:rsid w:val="000C73DA"/>
    <w:rsid w:val="000C7655"/>
    <w:rsid w:val="000D0494"/>
    <w:rsid w:val="000D0735"/>
    <w:rsid w:val="000D404C"/>
    <w:rsid w:val="000D40E6"/>
    <w:rsid w:val="000D42B3"/>
    <w:rsid w:val="000D5BF4"/>
    <w:rsid w:val="000D5DF9"/>
    <w:rsid w:val="000D5FC2"/>
    <w:rsid w:val="000D7476"/>
    <w:rsid w:val="000E1186"/>
    <w:rsid w:val="000E5263"/>
    <w:rsid w:val="000E7A23"/>
    <w:rsid w:val="000E7AC0"/>
    <w:rsid w:val="000F0C5A"/>
    <w:rsid w:val="000F1735"/>
    <w:rsid w:val="000F39EF"/>
    <w:rsid w:val="000F5037"/>
    <w:rsid w:val="000F63C2"/>
    <w:rsid w:val="000F78CC"/>
    <w:rsid w:val="00101B98"/>
    <w:rsid w:val="00103B23"/>
    <w:rsid w:val="00103FF1"/>
    <w:rsid w:val="00105376"/>
    <w:rsid w:val="001079BD"/>
    <w:rsid w:val="001112A8"/>
    <w:rsid w:val="001114E1"/>
    <w:rsid w:val="001156F1"/>
    <w:rsid w:val="00115A27"/>
    <w:rsid w:val="00120352"/>
    <w:rsid w:val="00124A34"/>
    <w:rsid w:val="00125058"/>
    <w:rsid w:val="00133B2E"/>
    <w:rsid w:val="00134352"/>
    <w:rsid w:val="0013435B"/>
    <w:rsid w:val="001349A4"/>
    <w:rsid w:val="00136152"/>
    <w:rsid w:val="00142556"/>
    <w:rsid w:val="001441E3"/>
    <w:rsid w:val="00147B83"/>
    <w:rsid w:val="0015143A"/>
    <w:rsid w:val="00153F80"/>
    <w:rsid w:val="00154466"/>
    <w:rsid w:val="001568CC"/>
    <w:rsid w:val="001616BB"/>
    <w:rsid w:val="0016322D"/>
    <w:rsid w:val="00165714"/>
    <w:rsid w:val="00165910"/>
    <w:rsid w:val="001736A3"/>
    <w:rsid w:val="00174EF2"/>
    <w:rsid w:val="001763F2"/>
    <w:rsid w:val="001805D6"/>
    <w:rsid w:val="00180703"/>
    <w:rsid w:val="00180F22"/>
    <w:rsid w:val="00185970"/>
    <w:rsid w:val="00190D3E"/>
    <w:rsid w:val="00191C5D"/>
    <w:rsid w:val="00195E24"/>
    <w:rsid w:val="001A02F9"/>
    <w:rsid w:val="001A0DC1"/>
    <w:rsid w:val="001A14E0"/>
    <w:rsid w:val="001A3607"/>
    <w:rsid w:val="001A384D"/>
    <w:rsid w:val="001A4007"/>
    <w:rsid w:val="001A4AD8"/>
    <w:rsid w:val="001A4C09"/>
    <w:rsid w:val="001A5C0B"/>
    <w:rsid w:val="001A7842"/>
    <w:rsid w:val="001B266E"/>
    <w:rsid w:val="001B29D2"/>
    <w:rsid w:val="001B2AD4"/>
    <w:rsid w:val="001B2B6E"/>
    <w:rsid w:val="001B34E6"/>
    <w:rsid w:val="001C050C"/>
    <w:rsid w:val="001C3D4D"/>
    <w:rsid w:val="001C6948"/>
    <w:rsid w:val="001D0674"/>
    <w:rsid w:val="001D4EA7"/>
    <w:rsid w:val="001D555F"/>
    <w:rsid w:val="001E0E34"/>
    <w:rsid w:val="001E5B99"/>
    <w:rsid w:val="001F04CB"/>
    <w:rsid w:val="001F0C3C"/>
    <w:rsid w:val="001F36EB"/>
    <w:rsid w:val="001F5D28"/>
    <w:rsid w:val="001F622A"/>
    <w:rsid w:val="002005CB"/>
    <w:rsid w:val="00201B8E"/>
    <w:rsid w:val="00214C2F"/>
    <w:rsid w:val="002152E3"/>
    <w:rsid w:val="0021632F"/>
    <w:rsid w:val="0021654C"/>
    <w:rsid w:val="00216D83"/>
    <w:rsid w:val="00220DE5"/>
    <w:rsid w:val="00222272"/>
    <w:rsid w:val="002223AE"/>
    <w:rsid w:val="00225698"/>
    <w:rsid w:val="00225FD8"/>
    <w:rsid w:val="00231B32"/>
    <w:rsid w:val="0023481A"/>
    <w:rsid w:val="0023623B"/>
    <w:rsid w:val="00241741"/>
    <w:rsid w:val="00243046"/>
    <w:rsid w:val="002502F0"/>
    <w:rsid w:val="002504EF"/>
    <w:rsid w:val="00251511"/>
    <w:rsid w:val="002530ED"/>
    <w:rsid w:val="00255142"/>
    <w:rsid w:val="00255A40"/>
    <w:rsid w:val="00255EAE"/>
    <w:rsid w:val="00257B49"/>
    <w:rsid w:val="00257FB5"/>
    <w:rsid w:val="002619DF"/>
    <w:rsid w:val="002655AD"/>
    <w:rsid w:val="00265E0E"/>
    <w:rsid w:val="00266B9F"/>
    <w:rsid w:val="00271A06"/>
    <w:rsid w:val="002720EF"/>
    <w:rsid w:val="00272D7D"/>
    <w:rsid w:val="00274935"/>
    <w:rsid w:val="00276502"/>
    <w:rsid w:val="00277461"/>
    <w:rsid w:val="00277D75"/>
    <w:rsid w:val="0028120E"/>
    <w:rsid w:val="002817F4"/>
    <w:rsid w:val="00281EDE"/>
    <w:rsid w:val="0028352E"/>
    <w:rsid w:val="0028380F"/>
    <w:rsid w:val="00285551"/>
    <w:rsid w:val="00291C14"/>
    <w:rsid w:val="002921A9"/>
    <w:rsid w:val="00293BD5"/>
    <w:rsid w:val="00297C9F"/>
    <w:rsid w:val="00297FDF"/>
    <w:rsid w:val="002A067B"/>
    <w:rsid w:val="002A0C11"/>
    <w:rsid w:val="002A1C98"/>
    <w:rsid w:val="002A4A03"/>
    <w:rsid w:val="002A61EA"/>
    <w:rsid w:val="002B4555"/>
    <w:rsid w:val="002B77A8"/>
    <w:rsid w:val="002C2ABA"/>
    <w:rsid w:val="002C5EA5"/>
    <w:rsid w:val="002C64BC"/>
    <w:rsid w:val="002C6EE9"/>
    <w:rsid w:val="002D4DE5"/>
    <w:rsid w:val="002E0C28"/>
    <w:rsid w:val="002E1AED"/>
    <w:rsid w:val="002E1DD0"/>
    <w:rsid w:val="002E576F"/>
    <w:rsid w:val="002E742E"/>
    <w:rsid w:val="002E77DC"/>
    <w:rsid w:val="002F0279"/>
    <w:rsid w:val="002F0999"/>
    <w:rsid w:val="002F23E1"/>
    <w:rsid w:val="002F3535"/>
    <w:rsid w:val="002F59ED"/>
    <w:rsid w:val="0030061C"/>
    <w:rsid w:val="00317E57"/>
    <w:rsid w:val="00317F30"/>
    <w:rsid w:val="003201AC"/>
    <w:rsid w:val="00320A39"/>
    <w:rsid w:val="0032340E"/>
    <w:rsid w:val="00326186"/>
    <w:rsid w:val="003305D7"/>
    <w:rsid w:val="00332982"/>
    <w:rsid w:val="00332F0C"/>
    <w:rsid w:val="00337995"/>
    <w:rsid w:val="00341E2C"/>
    <w:rsid w:val="003455D6"/>
    <w:rsid w:val="00346DF4"/>
    <w:rsid w:val="00351B4B"/>
    <w:rsid w:val="00352174"/>
    <w:rsid w:val="0035506A"/>
    <w:rsid w:val="00356B99"/>
    <w:rsid w:val="00360DB1"/>
    <w:rsid w:val="00361F91"/>
    <w:rsid w:val="00363D84"/>
    <w:rsid w:val="00366858"/>
    <w:rsid w:val="00374A35"/>
    <w:rsid w:val="00375D2C"/>
    <w:rsid w:val="0037749D"/>
    <w:rsid w:val="003809D8"/>
    <w:rsid w:val="00381837"/>
    <w:rsid w:val="003868D5"/>
    <w:rsid w:val="00386E47"/>
    <w:rsid w:val="00397DDB"/>
    <w:rsid w:val="003A17C9"/>
    <w:rsid w:val="003A30E5"/>
    <w:rsid w:val="003A5D51"/>
    <w:rsid w:val="003B5353"/>
    <w:rsid w:val="003C0175"/>
    <w:rsid w:val="003C50C3"/>
    <w:rsid w:val="003D3AA1"/>
    <w:rsid w:val="003D4787"/>
    <w:rsid w:val="003D6D16"/>
    <w:rsid w:val="003D6F6A"/>
    <w:rsid w:val="003E25BD"/>
    <w:rsid w:val="003E6B13"/>
    <w:rsid w:val="003E74A4"/>
    <w:rsid w:val="003E7BB0"/>
    <w:rsid w:val="003F1A59"/>
    <w:rsid w:val="003F4B68"/>
    <w:rsid w:val="003F5ACC"/>
    <w:rsid w:val="003F7941"/>
    <w:rsid w:val="00400E33"/>
    <w:rsid w:val="00401B96"/>
    <w:rsid w:val="00402B9C"/>
    <w:rsid w:val="00404F52"/>
    <w:rsid w:val="00406DA7"/>
    <w:rsid w:val="00407F07"/>
    <w:rsid w:val="00410331"/>
    <w:rsid w:val="00410528"/>
    <w:rsid w:val="00410AE1"/>
    <w:rsid w:val="00413FCA"/>
    <w:rsid w:val="00420304"/>
    <w:rsid w:val="0042117C"/>
    <w:rsid w:val="00421B05"/>
    <w:rsid w:val="00425BD2"/>
    <w:rsid w:val="0042601C"/>
    <w:rsid w:val="0042681A"/>
    <w:rsid w:val="00427174"/>
    <w:rsid w:val="00427244"/>
    <w:rsid w:val="004275B7"/>
    <w:rsid w:val="00427A03"/>
    <w:rsid w:val="00427C28"/>
    <w:rsid w:val="004303AD"/>
    <w:rsid w:val="004333FA"/>
    <w:rsid w:val="00433A5D"/>
    <w:rsid w:val="00435C2F"/>
    <w:rsid w:val="0043734F"/>
    <w:rsid w:val="00437B41"/>
    <w:rsid w:val="00442C99"/>
    <w:rsid w:val="00444C2F"/>
    <w:rsid w:val="004456FE"/>
    <w:rsid w:val="004507F4"/>
    <w:rsid w:val="00452C43"/>
    <w:rsid w:val="00455AE5"/>
    <w:rsid w:val="00455D1E"/>
    <w:rsid w:val="00456D94"/>
    <w:rsid w:val="0045766D"/>
    <w:rsid w:val="004612C5"/>
    <w:rsid w:val="004652C7"/>
    <w:rsid w:val="00472904"/>
    <w:rsid w:val="004753EC"/>
    <w:rsid w:val="00476B52"/>
    <w:rsid w:val="004804C7"/>
    <w:rsid w:val="00480BE1"/>
    <w:rsid w:val="004810FA"/>
    <w:rsid w:val="004842AA"/>
    <w:rsid w:val="004847E9"/>
    <w:rsid w:val="00485176"/>
    <w:rsid w:val="004919EF"/>
    <w:rsid w:val="0049756E"/>
    <w:rsid w:val="00497E80"/>
    <w:rsid w:val="004A2D2E"/>
    <w:rsid w:val="004A4065"/>
    <w:rsid w:val="004A4283"/>
    <w:rsid w:val="004A4D27"/>
    <w:rsid w:val="004A6F34"/>
    <w:rsid w:val="004A7361"/>
    <w:rsid w:val="004A779D"/>
    <w:rsid w:val="004B2634"/>
    <w:rsid w:val="004B31B4"/>
    <w:rsid w:val="004C039E"/>
    <w:rsid w:val="004C3878"/>
    <w:rsid w:val="004C40E5"/>
    <w:rsid w:val="004D0F58"/>
    <w:rsid w:val="004D21EF"/>
    <w:rsid w:val="004D308A"/>
    <w:rsid w:val="004D3A87"/>
    <w:rsid w:val="004D6779"/>
    <w:rsid w:val="004D7ABC"/>
    <w:rsid w:val="004E0F6F"/>
    <w:rsid w:val="004E2629"/>
    <w:rsid w:val="004E3791"/>
    <w:rsid w:val="004E6892"/>
    <w:rsid w:val="004F081A"/>
    <w:rsid w:val="004F1B87"/>
    <w:rsid w:val="004F28E2"/>
    <w:rsid w:val="004F6698"/>
    <w:rsid w:val="004F72A2"/>
    <w:rsid w:val="004F771B"/>
    <w:rsid w:val="00504104"/>
    <w:rsid w:val="00505AA5"/>
    <w:rsid w:val="00511278"/>
    <w:rsid w:val="00514D99"/>
    <w:rsid w:val="00514FEC"/>
    <w:rsid w:val="00522B53"/>
    <w:rsid w:val="005233A1"/>
    <w:rsid w:val="00523BFF"/>
    <w:rsid w:val="0053030A"/>
    <w:rsid w:val="0053075C"/>
    <w:rsid w:val="0053246C"/>
    <w:rsid w:val="00532C5A"/>
    <w:rsid w:val="005330C6"/>
    <w:rsid w:val="00533DF7"/>
    <w:rsid w:val="00534C36"/>
    <w:rsid w:val="0053638C"/>
    <w:rsid w:val="005370AD"/>
    <w:rsid w:val="00540275"/>
    <w:rsid w:val="0054039B"/>
    <w:rsid w:val="005420EF"/>
    <w:rsid w:val="00544F31"/>
    <w:rsid w:val="0054517E"/>
    <w:rsid w:val="0054525C"/>
    <w:rsid w:val="005454ED"/>
    <w:rsid w:val="00546007"/>
    <w:rsid w:val="00552262"/>
    <w:rsid w:val="00552CA6"/>
    <w:rsid w:val="00553615"/>
    <w:rsid w:val="00556337"/>
    <w:rsid w:val="00557464"/>
    <w:rsid w:val="005618C8"/>
    <w:rsid w:val="00561E3E"/>
    <w:rsid w:val="005657B2"/>
    <w:rsid w:val="005657F8"/>
    <w:rsid w:val="0056587E"/>
    <w:rsid w:val="00566346"/>
    <w:rsid w:val="005667B2"/>
    <w:rsid w:val="00566FA3"/>
    <w:rsid w:val="00570550"/>
    <w:rsid w:val="0057087D"/>
    <w:rsid w:val="00576312"/>
    <w:rsid w:val="00580187"/>
    <w:rsid w:val="00581F41"/>
    <w:rsid w:val="005840E2"/>
    <w:rsid w:val="00586F23"/>
    <w:rsid w:val="00593317"/>
    <w:rsid w:val="00595BC9"/>
    <w:rsid w:val="005A0584"/>
    <w:rsid w:val="005A08DF"/>
    <w:rsid w:val="005A1644"/>
    <w:rsid w:val="005A4742"/>
    <w:rsid w:val="005B3537"/>
    <w:rsid w:val="005B3D34"/>
    <w:rsid w:val="005B58F3"/>
    <w:rsid w:val="005B6824"/>
    <w:rsid w:val="005B7C2B"/>
    <w:rsid w:val="005D02F0"/>
    <w:rsid w:val="005D20E5"/>
    <w:rsid w:val="005D3010"/>
    <w:rsid w:val="005D3463"/>
    <w:rsid w:val="005D40C6"/>
    <w:rsid w:val="005D4F6E"/>
    <w:rsid w:val="005E1607"/>
    <w:rsid w:val="005E2DAC"/>
    <w:rsid w:val="005E4A5D"/>
    <w:rsid w:val="005E4BE0"/>
    <w:rsid w:val="005E67B8"/>
    <w:rsid w:val="005F40B5"/>
    <w:rsid w:val="005F6403"/>
    <w:rsid w:val="005F79E2"/>
    <w:rsid w:val="00600A33"/>
    <w:rsid w:val="00600B77"/>
    <w:rsid w:val="0060197C"/>
    <w:rsid w:val="00601A91"/>
    <w:rsid w:val="00602694"/>
    <w:rsid w:val="00606C28"/>
    <w:rsid w:val="0060778E"/>
    <w:rsid w:val="00621288"/>
    <w:rsid w:val="00621F52"/>
    <w:rsid w:val="00622F7B"/>
    <w:rsid w:val="00623779"/>
    <w:rsid w:val="00623C8B"/>
    <w:rsid w:val="00625D51"/>
    <w:rsid w:val="006306A9"/>
    <w:rsid w:val="00633897"/>
    <w:rsid w:val="00636CF2"/>
    <w:rsid w:val="00636D5D"/>
    <w:rsid w:val="00640EAF"/>
    <w:rsid w:val="00641AC2"/>
    <w:rsid w:val="006451E6"/>
    <w:rsid w:val="00650DA5"/>
    <w:rsid w:val="006516EE"/>
    <w:rsid w:val="006521A7"/>
    <w:rsid w:val="00652E38"/>
    <w:rsid w:val="0065361E"/>
    <w:rsid w:val="00655784"/>
    <w:rsid w:val="0066017C"/>
    <w:rsid w:val="00660AD2"/>
    <w:rsid w:val="00667363"/>
    <w:rsid w:val="0067044E"/>
    <w:rsid w:val="00671D2E"/>
    <w:rsid w:val="0067242B"/>
    <w:rsid w:val="00674A2C"/>
    <w:rsid w:val="0067710F"/>
    <w:rsid w:val="00681F1A"/>
    <w:rsid w:val="006827F1"/>
    <w:rsid w:val="00686CF0"/>
    <w:rsid w:val="006874CA"/>
    <w:rsid w:val="00687D01"/>
    <w:rsid w:val="00687E45"/>
    <w:rsid w:val="0069262C"/>
    <w:rsid w:val="0069451A"/>
    <w:rsid w:val="00694D4B"/>
    <w:rsid w:val="006953AB"/>
    <w:rsid w:val="00695887"/>
    <w:rsid w:val="006A4B4A"/>
    <w:rsid w:val="006A5771"/>
    <w:rsid w:val="006B00BB"/>
    <w:rsid w:val="006B122A"/>
    <w:rsid w:val="006B3045"/>
    <w:rsid w:val="006B3361"/>
    <w:rsid w:val="006B4D79"/>
    <w:rsid w:val="006B6AC6"/>
    <w:rsid w:val="006C3531"/>
    <w:rsid w:val="006C4C33"/>
    <w:rsid w:val="006C74E7"/>
    <w:rsid w:val="006D0171"/>
    <w:rsid w:val="006D07E7"/>
    <w:rsid w:val="006D0F5D"/>
    <w:rsid w:val="006D1F1E"/>
    <w:rsid w:val="006E4DD6"/>
    <w:rsid w:val="006E4DE4"/>
    <w:rsid w:val="006E5576"/>
    <w:rsid w:val="006F367D"/>
    <w:rsid w:val="006F5086"/>
    <w:rsid w:val="006F57E3"/>
    <w:rsid w:val="006F6439"/>
    <w:rsid w:val="007012E3"/>
    <w:rsid w:val="007147B0"/>
    <w:rsid w:val="00714F20"/>
    <w:rsid w:val="00715501"/>
    <w:rsid w:val="00720A06"/>
    <w:rsid w:val="0072250E"/>
    <w:rsid w:val="007251D1"/>
    <w:rsid w:val="007251F1"/>
    <w:rsid w:val="0072594E"/>
    <w:rsid w:val="0072782A"/>
    <w:rsid w:val="007337E9"/>
    <w:rsid w:val="00733F26"/>
    <w:rsid w:val="0073436F"/>
    <w:rsid w:val="00735A01"/>
    <w:rsid w:val="00735B75"/>
    <w:rsid w:val="00740B17"/>
    <w:rsid w:val="00741DBC"/>
    <w:rsid w:val="00741DDE"/>
    <w:rsid w:val="007422B5"/>
    <w:rsid w:val="0074512F"/>
    <w:rsid w:val="0074665B"/>
    <w:rsid w:val="00746DC4"/>
    <w:rsid w:val="007538BE"/>
    <w:rsid w:val="00757615"/>
    <w:rsid w:val="00760A63"/>
    <w:rsid w:val="007626DA"/>
    <w:rsid w:val="007628DC"/>
    <w:rsid w:val="0076324A"/>
    <w:rsid w:val="00763ED7"/>
    <w:rsid w:val="00776310"/>
    <w:rsid w:val="00781AAA"/>
    <w:rsid w:val="007834EF"/>
    <w:rsid w:val="007852C2"/>
    <w:rsid w:val="007857DF"/>
    <w:rsid w:val="00790A30"/>
    <w:rsid w:val="00790EE9"/>
    <w:rsid w:val="00791B34"/>
    <w:rsid w:val="00791C0E"/>
    <w:rsid w:val="00792F53"/>
    <w:rsid w:val="0079684B"/>
    <w:rsid w:val="007A0F7D"/>
    <w:rsid w:val="007A1539"/>
    <w:rsid w:val="007A77A2"/>
    <w:rsid w:val="007B38CA"/>
    <w:rsid w:val="007C0222"/>
    <w:rsid w:val="007C03FE"/>
    <w:rsid w:val="007C1301"/>
    <w:rsid w:val="007C2AEA"/>
    <w:rsid w:val="007C4902"/>
    <w:rsid w:val="007C499B"/>
    <w:rsid w:val="007C5ACC"/>
    <w:rsid w:val="007D003C"/>
    <w:rsid w:val="007D116F"/>
    <w:rsid w:val="007D21FB"/>
    <w:rsid w:val="007D24A5"/>
    <w:rsid w:val="007D6A38"/>
    <w:rsid w:val="007E0396"/>
    <w:rsid w:val="007E2005"/>
    <w:rsid w:val="007E2E3C"/>
    <w:rsid w:val="007E39C4"/>
    <w:rsid w:val="007E5D59"/>
    <w:rsid w:val="007E6419"/>
    <w:rsid w:val="007E6A4D"/>
    <w:rsid w:val="007E7884"/>
    <w:rsid w:val="007E7E95"/>
    <w:rsid w:val="007F1B01"/>
    <w:rsid w:val="007F1C60"/>
    <w:rsid w:val="007F4C96"/>
    <w:rsid w:val="007F648B"/>
    <w:rsid w:val="007F6C0A"/>
    <w:rsid w:val="00801928"/>
    <w:rsid w:val="00804564"/>
    <w:rsid w:val="00804748"/>
    <w:rsid w:val="0081485B"/>
    <w:rsid w:val="00814A11"/>
    <w:rsid w:val="008172A2"/>
    <w:rsid w:val="008223BE"/>
    <w:rsid w:val="008234CF"/>
    <w:rsid w:val="00823D88"/>
    <w:rsid w:val="00825173"/>
    <w:rsid w:val="00827BBC"/>
    <w:rsid w:val="00831E1E"/>
    <w:rsid w:val="0083320A"/>
    <w:rsid w:val="00835805"/>
    <w:rsid w:val="00837DAA"/>
    <w:rsid w:val="00840D7C"/>
    <w:rsid w:val="008427A3"/>
    <w:rsid w:val="00842EC8"/>
    <w:rsid w:val="00850FA4"/>
    <w:rsid w:val="00853902"/>
    <w:rsid w:val="00862AAB"/>
    <w:rsid w:val="00864400"/>
    <w:rsid w:val="00864A70"/>
    <w:rsid w:val="00865D76"/>
    <w:rsid w:val="00866A73"/>
    <w:rsid w:val="008703B4"/>
    <w:rsid w:val="00870F0E"/>
    <w:rsid w:val="0088005B"/>
    <w:rsid w:val="00882FFB"/>
    <w:rsid w:val="00883509"/>
    <w:rsid w:val="00887128"/>
    <w:rsid w:val="00891FC5"/>
    <w:rsid w:val="0089613E"/>
    <w:rsid w:val="008A086C"/>
    <w:rsid w:val="008B424E"/>
    <w:rsid w:val="008B7363"/>
    <w:rsid w:val="008B7D9C"/>
    <w:rsid w:val="008C1852"/>
    <w:rsid w:val="008C3063"/>
    <w:rsid w:val="008C32FA"/>
    <w:rsid w:val="008C550A"/>
    <w:rsid w:val="008D217A"/>
    <w:rsid w:val="008D45EC"/>
    <w:rsid w:val="008D4D9F"/>
    <w:rsid w:val="008D630F"/>
    <w:rsid w:val="008D7A95"/>
    <w:rsid w:val="008D7EB7"/>
    <w:rsid w:val="008E2DE1"/>
    <w:rsid w:val="008E4B0F"/>
    <w:rsid w:val="008E665A"/>
    <w:rsid w:val="008E6AF0"/>
    <w:rsid w:val="008E787F"/>
    <w:rsid w:val="008F1151"/>
    <w:rsid w:val="008F482A"/>
    <w:rsid w:val="008F5990"/>
    <w:rsid w:val="009029A4"/>
    <w:rsid w:val="00902D51"/>
    <w:rsid w:val="0090469E"/>
    <w:rsid w:val="00905D64"/>
    <w:rsid w:val="00906665"/>
    <w:rsid w:val="00907E08"/>
    <w:rsid w:val="009100D3"/>
    <w:rsid w:val="0091065E"/>
    <w:rsid w:val="009117ED"/>
    <w:rsid w:val="00915537"/>
    <w:rsid w:val="009177CB"/>
    <w:rsid w:val="00917FF7"/>
    <w:rsid w:val="009231C4"/>
    <w:rsid w:val="00927CAF"/>
    <w:rsid w:val="00933CD0"/>
    <w:rsid w:val="00937D91"/>
    <w:rsid w:val="00940517"/>
    <w:rsid w:val="00944895"/>
    <w:rsid w:val="00946239"/>
    <w:rsid w:val="00956A92"/>
    <w:rsid w:val="00960353"/>
    <w:rsid w:val="00961520"/>
    <w:rsid w:val="00963EDC"/>
    <w:rsid w:val="00965EC7"/>
    <w:rsid w:val="009664C4"/>
    <w:rsid w:val="00966D49"/>
    <w:rsid w:val="009716D7"/>
    <w:rsid w:val="00974B54"/>
    <w:rsid w:val="009820CB"/>
    <w:rsid w:val="00982E3C"/>
    <w:rsid w:val="00983779"/>
    <w:rsid w:val="0099183A"/>
    <w:rsid w:val="009936FB"/>
    <w:rsid w:val="00993912"/>
    <w:rsid w:val="00993F56"/>
    <w:rsid w:val="009A1BEB"/>
    <w:rsid w:val="009A1D7D"/>
    <w:rsid w:val="009A2561"/>
    <w:rsid w:val="009A2B5D"/>
    <w:rsid w:val="009A338C"/>
    <w:rsid w:val="009A543C"/>
    <w:rsid w:val="009B26AD"/>
    <w:rsid w:val="009B4354"/>
    <w:rsid w:val="009B4456"/>
    <w:rsid w:val="009B5FCA"/>
    <w:rsid w:val="009C023D"/>
    <w:rsid w:val="009C0B08"/>
    <w:rsid w:val="009C34EE"/>
    <w:rsid w:val="009C6DBB"/>
    <w:rsid w:val="009C7DFD"/>
    <w:rsid w:val="009D08A1"/>
    <w:rsid w:val="009D2B79"/>
    <w:rsid w:val="009D5016"/>
    <w:rsid w:val="009D5D30"/>
    <w:rsid w:val="009D663C"/>
    <w:rsid w:val="009D6E79"/>
    <w:rsid w:val="009E174C"/>
    <w:rsid w:val="009E5395"/>
    <w:rsid w:val="009E7211"/>
    <w:rsid w:val="009F014C"/>
    <w:rsid w:val="009F2CC6"/>
    <w:rsid w:val="009F34C9"/>
    <w:rsid w:val="009F3B00"/>
    <w:rsid w:val="009F464B"/>
    <w:rsid w:val="009F490F"/>
    <w:rsid w:val="009F6F95"/>
    <w:rsid w:val="009F7A61"/>
    <w:rsid w:val="00A008F3"/>
    <w:rsid w:val="00A02F25"/>
    <w:rsid w:val="00A03E5C"/>
    <w:rsid w:val="00A043E9"/>
    <w:rsid w:val="00A052BF"/>
    <w:rsid w:val="00A0675A"/>
    <w:rsid w:val="00A11D51"/>
    <w:rsid w:val="00A12CC4"/>
    <w:rsid w:val="00A163DD"/>
    <w:rsid w:val="00A2364C"/>
    <w:rsid w:val="00A239F3"/>
    <w:rsid w:val="00A24365"/>
    <w:rsid w:val="00A25003"/>
    <w:rsid w:val="00A259EC"/>
    <w:rsid w:val="00A2735C"/>
    <w:rsid w:val="00A27405"/>
    <w:rsid w:val="00A30FBE"/>
    <w:rsid w:val="00A33119"/>
    <w:rsid w:val="00A33501"/>
    <w:rsid w:val="00A36A2B"/>
    <w:rsid w:val="00A433F7"/>
    <w:rsid w:val="00A43B44"/>
    <w:rsid w:val="00A43C79"/>
    <w:rsid w:val="00A46862"/>
    <w:rsid w:val="00A54F5A"/>
    <w:rsid w:val="00A56BAF"/>
    <w:rsid w:val="00A606A1"/>
    <w:rsid w:val="00A72CE3"/>
    <w:rsid w:val="00A7481B"/>
    <w:rsid w:val="00A80E18"/>
    <w:rsid w:val="00A8275B"/>
    <w:rsid w:val="00A86427"/>
    <w:rsid w:val="00A957AF"/>
    <w:rsid w:val="00AA04D1"/>
    <w:rsid w:val="00AA1C8C"/>
    <w:rsid w:val="00AA3594"/>
    <w:rsid w:val="00AA3CAC"/>
    <w:rsid w:val="00AA538E"/>
    <w:rsid w:val="00AA5774"/>
    <w:rsid w:val="00AB205C"/>
    <w:rsid w:val="00AB5A0E"/>
    <w:rsid w:val="00AB6657"/>
    <w:rsid w:val="00AB67D4"/>
    <w:rsid w:val="00AC0CE8"/>
    <w:rsid w:val="00AC1E6F"/>
    <w:rsid w:val="00AC33DA"/>
    <w:rsid w:val="00AD11B8"/>
    <w:rsid w:val="00AD22EA"/>
    <w:rsid w:val="00AD2511"/>
    <w:rsid w:val="00AD6134"/>
    <w:rsid w:val="00AE0DAA"/>
    <w:rsid w:val="00AE0EAB"/>
    <w:rsid w:val="00AE1BD1"/>
    <w:rsid w:val="00AE334F"/>
    <w:rsid w:val="00AE632F"/>
    <w:rsid w:val="00AF2BD5"/>
    <w:rsid w:val="00AF4039"/>
    <w:rsid w:val="00AF4E65"/>
    <w:rsid w:val="00B008F5"/>
    <w:rsid w:val="00B123B7"/>
    <w:rsid w:val="00B1558D"/>
    <w:rsid w:val="00B15B59"/>
    <w:rsid w:val="00B16638"/>
    <w:rsid w:val="00B20D6A"/>
    <w:rsid w:val="00B21B83"/>
    <w:rsid w:val="00B27EE5"/>
    <w:rsid w:val="00B30ADD"/>
    <w:rsid w:val="00B317A0"/>
    <w:rsid w:val="00B31BD0"/>
    <w:rsid w:val="00B34D98"/>
    <w:rsid w:val="00B40E74"/>
    <w:rsid w:val="00B43110"/>
    <w:rsid w:val="00B460AD"/>
    <w:rsid w:val="00B46D0C"/>
    <w:rsid w:val="00B509A7"/>
    <w:rsid w:val="00B51CB2"/>
    <w:rsid w:val="00B5272A"/>
    <w:rsid w:val="00B5541C"/>
    <w:rsid w:val="00B6364A"/>
    <w:rsid w:val="00B72164"/>
    <w:rsid w:val="00B735FD"/>
    <w:rsid w:val="00B73DF7"/>
    <w:rsid w:val="00B745B7"/>
    <w:rsid w:val="00B7481E"/>
    <w:rsid w:val="00B76D29"/>
    <w:rsid w:val="00B81B39"/>
    <w:rsid w:val="00B81C35"/>
    <w:rsid w:val="00B8396A"/>
    <w:rsid w:val="00B84003"/>
    <w:rsid w:val="00B86111"/>
    <w:rsid w:val="00B90ADA"/>
    <w:rsid w:val="00B9544E"/>
    <w:rsid w:val="00B95DD2"/>
    <w:rsid w:val="00B9677B"/>
    <w:rsid w:val="00B96DE9"/>
    <w:rsid w:val="00B97062"/>
    <w:rsid w:val="00B97E9D"/>
    <w:rsid w:val="00BA0F18"/>
    <w:rsid w:val="00BA31C2"/>
    <w:rsid w:val="00BA56D5"/>
    <w:rsid w:val="00BA6147"/>
    <w:rsid w:val="00BA6985"/>
    <w:rsid w:val="00BA721D"/>
    <w:rsid w:val="00BB089C"/>
    <w:rsid w:val="00BB4FAD"/>
    <w:rsid w:val="00BB59CC"/>
    <w:rsid w:val="00BB642C"/>
    <w:rsid w:val="00BB7927"/>
    <w:rsid w:val="00BC1ED8"/>
    <w:rsid w:val="00BC7629"/>
    <w:rsid w:val="00BD0A1C"/>
    <w:rsid w:val="00BD4D59"/>
    <w:rsid w:val="00BD587C"/>
    <w:rsid w:val="00BD6F27"/>
    <w:rsid w:val="00BD7B63"/>
    <w:rsid w:val="00BE28DB"/>
    <w:rsid w:val="00BE28DD"/>
    <w:rsid w:val="00BE5FE8"/>
    <w:rsid w:val="00BE6BE6"/>
    <w:rsid w:val="00BE75E8"/>
    <w:rsid w:val="00BE7F64"/>
    <w:rsid w:val="00BF2941"/>
    <w:rsid w:val="00C03C5B"/>
    <w:rsid w:val="00C03D3D"/>
    <w:rsid w:val="00C04BDE"/>
    <w:rsid w:val="00C07CF2"/>
    <w:rsid w:val="00C20DA3"/>
    <w:rsid w:val="00C229F5"/>
    <w:rsid w:val="00C30532"/>
    <w:rsid w:val="00C32963"/>
    <w:rsid w:val="00C34005"/>
    <w:rsid w:val="00C35B4F"/>
    <w:rsid w:val="00C35F7C"/>
    <w:rsid w:val="00C43508"/>
    <w:rsid w:val="00C46364"/>
    <w:rsid w:val="00C471B1"/>
    <w:rsid w:val="00C50E75"/>
    <w:rsid w:val="00C5198A"/>
    <w:rsid w:val="00C528C2"/>
    <w:rsid w:val="00C54DA1"/>
    <w:rsid w:val="00C60663"/>
    <w:rsid w:val="00C61C54"/>
    <w:rsid w:val="00C63C5A"/>
    <w:rsid w:val="00C70F8E"/>
    <w:rsid w:val="00C7179B"/>
    <w:rsid w:val="00C73916"/>
    <w:rsid w:val="00C753DC"/>
    <w:rsid w:val="00C8138F"/>
    <w:rsid w:val="00C84908"/>
    <w:rsid w:val="00C910DC"/>
    <w:rsid w:val="00C93B76"/>
    <w:rsid w:val="00C954AB"/>
    <w:rsid w:val="00C96532"/>
    <w:rsid w:val="00C96EC1"/>
    <w:rsid w:val="00CA281D"/>
    <w:rsid w:val="00CA59FD"/>
    <w:rsid w:val="00CA6A37"/>
    <w:rsid w:val="00CA711C"/>
    <w:rsid w:val="00CA7EDC"/>
    <w:rsid w:val="00CB2FE9"/>
    <w:rsid w:val="00CB3845"/>
    <w:rsid w:val="00CB6560"/>
    <w:rsid w:val="00CC0095"/>
    <w:rsid w:val="00CC3D66"/>
    <w:rsid w:val="00CD2357"/>
    <w:rsid w:val="00CD5882"/>
    <w:rsid w:val="00CD7273"/>
    <w:rsid w:val="00CE15A4"/>
    <w:rsid w:val="00CE33F5"/>
    <w:rsid w:val="00CE41EC"/>
    <w:rsid w:val="00CE5526"/>
    <w:rsid w:val="00CF07CE"/>
    <w:rsid w:val="00CF786B"/>
    <w:rsid w:val="00CF78C5"/>
    <w:rsid w:val="00D020BA"/>
    <w:rsid w:val="00D11193"/>
    <w:rsid w:val="00D14E14"/>
    <w:rsid w:val="00D15F01"/>
    <w:rsid w:val="00D17DFB"/>
    <w:rsid w:val="00D20110"/>
    <w:rsid w:val="00D24D82"/>
    <w:rsid w:val="00D256CF"/>
    <w:rsid w:val="00D257A1"/>
    <w:rsid w:val="00D26E16"/>
    <w:rsid w:val="00D30ECA"/>
    <w:rsid w:val="00D354A5"/>
    <w:rsid w:val="00D3568A"/>
    <w:rsid w:val="00D3730D"/>
    <w:rsid w:val="00D413BD"/>
    <w:rsid w:val="00D43B58"/>
    <w:rsid w:val="00D45DA6"/>
    <w:rsid w:val="00D45EA6"/>
    <w:rsid w:val="00D509AC"/>
    <w:rsid w:val="00D50A07"/>
    <w:rsid w:val="00D563EB"/>
    <w:rsid w:val="00D60693"/>
    <w:rsid w:val="00D63D4B"/>
    <w:rsid w:val="00D661A4"/>
    <w:rsid w:val="00D71FF4"/>
    <w:rsid w:val="00D73A00"/>
    <w:rsid w:val="00D750C1"/>
    <w:rsid w:val="00D768C6"/>
    <w:rsid w:val="00D76B24"/>
    <w:rsid w:val="00D8418A"/>
    <w:rsid w:val="00D909D4"/>
    <w:rsid w:val="00D92FC9"/>
    <w:rsid w:val="00DA199C"/>
    <w:rsid w:val="00DA3B6B"/>
    <w:rsid w:val="00DA4C28"/>
    <w:rsid w:val="00DA58B8"/>
    <w:rsid w:val="00DB45A8"/>
    <w:rsid w:val="00DB61BB"/>
    <w:rsid w:val="00DB7CDB"/>
    <w:rsid w:val="00DB7D20"/>
    <w:rsid w:val="00DC0AF7"/>
    <w:rsid w:val="00DC2C0A"/>
    <w:rsid w:val="00DD4034"/>
    <w:rsid w:val="00DD5B17"/>
    <w:rsid w:val="00DD6743"/>
    <w:rsid w:val="00DE0D28"/>
    <w:rsid w:val="00DE1795"/>
    <w:rsid w:val="00DE1A5F"/>
    <w:rsid w:val="00DE3C97"/>
    <w:rsid w:val="00DE7129"/>
    <w:rsid w:val="00DF116A"/>
    <w:rsid w:val="00DF1F3B"/>
    <w:rsid w:val="00DF27F2"/>
    <w:rsid w:val="00DF5395"/>
    <w:rsid w:val="00DF6A5F"/>
    <w:rsid w:val="00E0020E"/>
    <w:rsid w:val="00E00469"/>
    <w:rsid w:val="00E006C2"/>
    <w:rsid w:val="00E01242"/>
    <w:rsid w:val="00E02681"/>
    <w:rsid w:val="00E02F2C"/>
    <w:rsid w:val="00E046FF"/>
    <w:rsid w:val="00E065C6"/>
    <w:rsid w:val="00E06C8C"/>
    <w:rsid w:val="00E1407A"/>
    <w:rsid w:val="00E14374"/>
    <w:rsid w:val="00E146FB"/>
    <w:rsid w:val="00E14CC2"/>
    <w:rsid w:val="00E217DB"/>
    <w:rsid w:val="00E21F84"/>
    <w:rsid w:val="00E2426B"/>
    <w:rsid w:val="00E25767"/>
    <w:rsid w:val="00E25DF8"/>
    <w:rsid w:val="00E261C3"/>
    <w:rsid w:val="00E33720"/>
    <w:rsid w:val="00E36935"/>
    <w:rsid w:val="00E4266B"/>
    <w:rsid w:val="00E42FC5"/>
    <w:rsid w:val="00E4351C"/>
    <w:rsid w:val="00E437D5"/>
    <w:rsid w:val="00E43F73"/>
    <w:rsid w:val="00E449C4"/>
    <w:rsid w:val="00E44A4D"/>
    <w:rsid w:val="00E51143"/>
    <w:rsid w:val="00E51D8E"/>
    <w:rsid w:val="00E55B65"/>
    <w:rsid w:val="00E6084A"/>
    <w:rsid w:val="00E637D0"/>
    <w:rsid w:val="00E63D92"/>
    <w:rsid w:val="00E65ABB"/>
    <w:rsid w:val="00E70AE4"/>
    <w:rsid w:val="00E7152A"/>
    <w:rsid w:val="00E72A25"/>
    <w:rsid w:val="00E748F5"/>
    <w:rsid w:val="00E76BB2"/>
    <w:rsid w:val="00E8336E"/>
    <w:rsid w:val="00E877C2"/>
    <w:rsid w:val="00E915C7"/>
    <w:rsid w:val="00E917FE"/>
    <w:rsid w:val="00E95CCC"/>
    <w:rsid w:val="00EA0105"/>
    <w:rsid w:val="00EA13B5"/>
    <w:rsid w:val="00EA1E40"/>
    <w:rsid w:val="00EA30CC"/>
    <w:rsid w:val="00EA3F56"/>
    <w:rsid w:val="00EA4D9A"/>
    <w:rsid w:val="00EB135D"/>
    <w:rsid w:val="00EB4C95"/>
    <w:rsid w:val="00EB5107"/>
    <w:rsid w:val="00EB7D52"/>
    <w:rsid w:val="00EC7EA7"/>
    <w:rsid w:val="00ED190E"/>
    <w:rsid w:val="00ED672A"/>
    <w:rsid w:val="00ED7691"/>
    <w:rsid w:val="00EE351E"/>
    <w:rsid w:val="00EE6FEE"/>
    <w:rsid w:val="00EF525B"/>
    <w:rsid w:val="00F00DF5"/>
    <w:rsid w:val="00F050DC"/>
    <w:rsid w:val="00F050E2"/>
    <w:rsid w:val="00F11A53"/>
    <w:rsid w:val="00F14CF3"/>
    <w:rsid w:val="00F16DA4"/>
    <w:rsid w:val="00F1780C"/>
    <w:rsid w:val="00F239EE"/>
    <w:rsid w:val="00F245CF"/>
    <w:rsid w:val="00F26BFA"/>
    <w:rsid w:val="00F277B8"/>
    <w:rsid w:val="00F33849"/>
    <w:rsid w:val="00F42376"/>
    <w:rsid w:val="00F430F8"/>
    <w:rsid w:val="00F45E5F"/>
    <w:rsid w:val="00F47EBA"/>
    <w:rsid w:val="00F5004B"/>
    <w:rsid w:val="00F52362"/>
    <w:rsid w:val="00F52CEB"/>
    <w:rsid w:val="00F5399C"/>
    <w:rsid w:val="00F5645F"/>
    <w:rsid w:val="00F56497"/>
    <w:rsid w:val="00F56B85"/>
    <w:rsid w:val="00F602D7"/>
    <w:rsid w:val="00F6486F"/>
    <w:rsid w:val="00F6573A"/>
    <w:rsid w:val="00F732A8"/>
    <w:rsid w:val="00F76C81"/>
    <w:rsid w:val="00F80808"/>
    <w:rsid w:val="00F8455F"/>
    <w:rsid w:val="00F855C6"/>
    <w:rsid w:val="00F85FE7"/>
    <w:rsid w:val="00F90CCC"/>
    <w:rsid w:val="00F91178"/>
    <w:rsid w:val="00F92419"/>
    <w:rsid w:val="00F94AF6"/>
    <w:rsid w:val="00F94C2D"/>
    <w:rsid w:val="00F950B8"/>
    <w:rsid w:val="00F97D8F"/>
    <w:rsid w:val="00FA25DF"/>
    <w:rsid w:val="00FA2FDD"/>
    <w:rsid w:val="00FA4E08"/>
    <w:rsid w:val="00FA5DCC"/>
    <w:rsid w:val="00FB1682"/>
    <w:rsid w:val="00FB1C1E"/>
    <w:rsid w:val="00FB5B6F"/>
    <w:rsid w:val="00FC0DA8"/>
    <w:rsid w:val="00FC0FD5"/>
    <w:rsid w:val="00FC1403"/>
    <w:rsid w:val="00FC3934"/>
    <w:rsid w:val="00FC4022"/>
    <w:rsid w:val="00FC4E30"/>
    <w:rsid w:val="00FC715D"/>
    <w:rsid w:val="00FC7D5D"/>
    <w:rsid w:val="00FD2722"/>
    <w:rsid w:val="00FD4330"/>
    <w:rsid w:val="00FD522C"/>
    <w:rsid w:val="00FD5A30"/>
    <w:rsid w:val="00FD5E39"/>
    <w:rsid w:val="00FD6301"/>
    <w:rsid w:val="00FD75A3"/>
    <w:rsid w:val="00FE0169"/>
    <w:rsid w:val="00FE09FE"/>
    <w:rsid w:val="00FE0DD3"/>
    <w:rsid w:val="00FE4970"/>
    <w:rsid w:val="00FE6EC2"/>
    <w:rsid w:val="00FF1A9B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8D3C35-DB24-4463-8E9C-67B053AC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81F1A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22F7B"/>
    <w:pPr>
      <w:keepNext/>
      <w:spacing w:after="0" w:line="240" w:lineRule="auto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2F7B"/>
    <w:pPr>
      <w:keepNext/>
      <w:spacing w:after="0" w:line="360" w:lineRule="atLeast"/>
      <w:jc w:val="center"/>
      <w:outlineLvl w:val="1"/>
    </w:pPr>
    <w:rPr>
      <w:rFonts w:ascii="Courier New" w:hAnsi="Courier New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22F7B"/>
    <w:pPr>
      <w:keepNext/>
      <w:spacing w:after="0" w:line="240" w:lineRule="auto"/>
      <w:jc w:val="both"/>
      <w:outlineLvl w:val="2"/>
    </w:pPr>
    <w:rPr>
      <w:rFonts w:ascii="Courier New" w:hAnsi="Courier New" w:cs="Tahoma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22F7B"/>
    <w:pPr>
      <w:keepNext/>
      <w:spacing w:after="0" w:line="240" w:lineRule="auto"/>
      <w:jc w:val="center"/>
      <w:outlineLvl w:val="3"/>
    </w:pPr>
    <w:rPr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22F7B"/>
    <w:pPr>
      <w:keepNext/>
      <w:spacing w:after="0" w:line="360" w:lineRule="atLeast"/>
      <w:ind w:left="5664"/>
      <w:jc w:val="both"/>
      <w:outlineLvl w:val="4"/>
    </w:pPr>
    <w:rPr>
      <w:rFonts w:ascii="Courier New" w:hAnsi="Courier New" w:cs="Tahoma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22F7B"/>
    <w:pPr>
      <w:keepNext/>
      <w:spacing w:after="0" w:line="360" w:lineRule="auto"/>
      <w:jc w:val="center"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22F7B"/>
    <w:pPr>
      <w:keepNext/>
      <w:spacing w:after="0" w:line="24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22F7B"/>
    <w:pPr>
      <w:keepNext/>
      <w:spacing w:after="0" w:line="360" w:lineRule="auto"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622F7B"/>
    <w:pPr>
      <w:keepNext/>
      <w:tabs>
        <w:tab w:val="left" w:pos="6379"/>
        <w:tab w:val="left" w:pos="6804"/>
        <w:tab w:val="left" w:pos="7371"/>
      </w:tabs>
      <w:spacing w:after="0" w:line="240" w:lineRule="auto"/>
      <w:ind w:left="851" w:hanging="426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2F7B"/>
    <w:rPr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rsid w:val="00622F7B"/>
    <w:rPr>
      <w:rFonts w:ascii="Courier New" w:hAnsi="Courier New" w:cs="Tahoma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622F7B"/>
    <w:rPr>
      <w:rFonts w:ascii="Courier New" w:hAnsi="Courier New" w:cs="Tahoma"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rsid w:val="00622F7B"/>
    <w:rPr>
      <w:b/>
      <w:bCs/>
      <w:sz w:val="16"/>
      <w:szCs w:val="16"/>
      <w:lang w:val="pl-PL" w:eastAsia="pl-PL" w:bidi="ar-SA"/>
    </w:rPr>
  </w:style>
  <w:style w:type="character" w:customStyle="1" w:styleId="Nagwek5Znak">
    <w:name w:val="Nagłówek 5 Znak"/>
    <w:link w:val="Nagwek5"/>
    <w:rsid w:val="00622F7B"/>
    <w:rPr>
      <w:rFonts w:ascii="Courier New" w:hAnsi="Courier New" w:cs="Tahoma"/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link w:val="Nagwek6"/>
    <w:rsid w:val="00622F7B"/>
    <w:rPr>
      <w:b/>
      <w:bCs/>
      <w:sz w:val="32"/>
      <w:szCs w:val="32"/>
      <w:lang w:val="pl-PL" w:eastAsia="pl-PL" w:bidi="ar-SA"/>
    </w:rPr>
  </w:style>
  <w:style w:type="character" w:customStyle="1" w:styleId="Nagwek7Znak">
    <w:name w:val="Nagłówek 7 Znak"/>
    <w:link w:val="Nagwek7"/>
    <w:rsid w:val="00622F7B"/>
    <w:rPr>
      <w:b/>
      <w:bCs/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622F7B"/>
    <w:rPr>
      <w:b/>
      <w:bCs/>
      <w:sz w:val="32"/>
      <w:szCs w:val="32"/>
      <w:lang w:val="pl-PL" w:eastAsia="pl-PL" w:bidi="ar-SA"/>
    </w:rPr>
  </w:style>
  <w:style w:type="character" w:customStyle="1" w:styleId="Nagwek9Znak">
    <w:name w:val="Nagłówek 9 Znak"/>
    <w:link w:val="Nagwek9"/>
    <w:rsid w:val="00622F7B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22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2F7B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622F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22F7B"/>
    <w:rPr>
      <w:sz w:val="22"/>
      <w:szCs w:val="22"/>
      <w:lang w:val="pl-PL" w:eastAsia="pl-PL" w:bidi="ar-SA"/>
    </w:rPr>
  </w:style>
  <w:style w:type="paragraph" w:styleId="NormalnyWeb">
    <w:name w:val="Normal (Web)"/>
    <w:basedOn w:val="Normalny"/>
    <w:rsid w:val="00622F7B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62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22F7B"/>
    <w:rPr>
      <w:rFonts w:ascii="Tahoma" w:hAnsi="Tahoma" w:cs="Tahoma"/>
      <w:sz w:val="16"/>
      <w:szCs w:val="1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622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22F7B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622F7B"/>
    <w:pPr>
      <w:spacing w:after="0" w:line="360" w:lineRule="auto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22F7B"/>
    <w:rPr>
      <w:rFonts w:ascii="Arial" w:hAnsi="Arial" w:cs="Arial"/>
      <w:i/>
      <w:i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22F7B"/>
    <w:pPr>
      <w:spacing w:after="0" w:line="240" w:lineRule="auto"/>
    </w:pPr>
    <w:rPr>
      <w:sz w:val="32"/>
      <w:szCs w:val="32"/>
    </w:rPr>
  </w:style>
  <w:style w:type="character" w:customStyle="1" w:styleId="TekstpodstawowyZnak">
    <w:name w:val="Tekst podstawowy Znak"/>
    <w:link w:val="Tekstpodstawowy"/>
    <w:rsid w:val="00622F7B"/>
    <w:rPr>
      <w:sz w:val="32"/>
      <w:szCs w:val="32"/>
      <w:lang w:val="pl-PL" w:eastAsia="pl-PL" w:bidi="ar-SA"/>
    </w:rPr>
  </w:style>
  <w:style w:type="paragraph" w:customStyle="1" w:styleId="St3-ust-czlonowy">
    <w:name w:val="St3-ust-czlonowy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St4-punkt">
    <w:name w:val="St4-punkt"/>
    <w:basedOn w:val="Normalny"/>
    <w:rsid w:val="00622F7B"/>
    <w:pPr>
      <w:spacing w:after="0" w:line="240" w:lineRule="auto"/>
      <w:ind w:left="680" w:hanging="340"/>
      <w:jc w:val="both"/>
    </w:pPr>
    <w:rPr>
      <w:sz w:val="24"/>
      <w:szCs w:val="24"/>
    </w:rPr>
  </w:style>
  <w:style w:type="paragraph" w:customStyle="1" w:styleId="St3-ust-cz1">
    <w:name w:val="St3-ust-cz1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Standardowy0">
    <w:name w:val="Standardowy.+"/>
    <w:rsid w:val="00622F7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rsid w:val="00622F7B"/>
    <w:pPr>
      <w:spacing w:after="0" w:line="240" w:lineRule="auto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22F7B"/>
    <w:pPr>
      <w:spacing w:after="0" w:line="240" w:lineRule="auto"/>
      <w:ind w:left="497" w:hanging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22F7B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622F7B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622F7B"/>
    <w:rPr>
      <w:sz w:val="24"/>
      <w:szCs w:val="24"/>
      <w:lang w:val="pl-PL" w:eastAsia="pl-PL" w:bidi="ar-SA"/>
    </w:rPr>
  </w:style>
  <w:style w:type="paragraph" w:customStyle="1" w:styleId="St3-ust-czonowy">
    <w:name w:val="St3-ust-członowy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H1">
    <w:name w:val="H1"/>
    <w:basedOn w:val="Normalny"/>
    <w:next w:val="Normalny"/>
    <w:rsid w:val="00622F7B"/>
    <w:pPr>
      <w:keepNext/>
      <w:spacing w:before="100" w:after="100" w:line="240" w:lineRule="auto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alny"/>
    <w:next w:val="Normalny"/>
    <w:rsid w:val="00622F7B"/>
    <w:pPr>
      <w:keepNext/>
      <w:spacing w:before="100" w:after="100" w:line="240" w:lineRule="auto"/>
      <w:outlineLvl w:val="3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622F7B"/>
    <w:pPr>
      <w:spacing w:after="0" w:line="240" w:lineRule="auto"/>
      <w:ind w:firstLine="708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22F7B"/>
    <w:rPr>
      <w:rFonts w:ascii="Arial" w:hAnsi="Arial" w:cs="Arial"/>
      <w:i/>
      <w:iCs/>
      <w:sz w:val="24"/>
      <w:szCs w:val="24"/>
      <w:lang w:val="pl-PL" w:eastAsia="pl-PL" w:bidi="ar-SA"/>
    </w:rPr>
  </w:style>
  <w:style w:type="paragraph" w:customStyle="1" w:styleId="St3-ust-cz">
    <w:name w:val="St3-ust-cz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character" w:styleId="Odwoanieprzypisudolnego">
    <w:name w:val="footnote reference"/>
    <w:rsid w:val="00622F7B"/>
    <w:rPr>
      <w:vertAlign w:val="superscript"/>
    </w:rPr>
  </w:style>
  <w:style w:type="character" w:customStyle="1" w:styleId="zesprawdzaniem">
    <w:name w:val="ze sprawdzaniem"/>
    <w:rsid w:val="00622F7B"/>
    <w:rPr>
      <w:noProof w:val="0"/>
      <w:lang w:val="pl-PL"/>
    </w:rPr>
  </w:style>
  <w:style w:type="character" w:customStyle="1" w:styleId="bezsprawdzania">
    <w:name w:val="bez sprawdzania"/>
    <w:rsid w:val="00622F7B"/>
    <w:rPr>
      <w:noProof/>
    </w:rPr>
  </w:style>
  <w:style w:type="paragraph" w:customStyle="1" w:styleId="punkty">
    <w:name w:val="punkty"/>
    <w:rsid w:val="00622F7B"/>
    <w:pPr>
      <w:spacing w:after="60"/>
      <w:ind w:left="697" w:right="357" w:hanging="340"/>
      <w:jc w:val="both"/>
    </w:pPr>
    <w:rPr>
      <w:i/>
      <w:color w:val="000000"/>
      <w:sz w:val="24"/>
    </w:rPr>
  </w:style>
  <w:style w:type="paragraph" w:customStyle="1" w:styleId="Nagwek10">
    <w:name w:val="Nagłówek1"/>
    <w:basedOn w:val="Normalny"/>
    <w:rsid w:val="00622F7B"/>
    <w:pPr>
      <w:tabs>
        <w:tab w:val="center" w:pos="4536"/>
        <w:tab w:val="right" w:pos="9072"/>
      </w:tabs>
      <w:autoSpaceDE/>
      <w:autoSpaceDN/>
      <w:spacing w:after="120" w:line="240" w:lineRule="auto"/>
      <w:ind w:firstLine="227"/>
      <w:jc w:val="both"/>
    </w:pPr>
    <w:rPr>
      <w:kern w:val="24"/>
      <w:sz w:val="24"/>
      <w:szCs w:val="20"/>
    </w:rPr>
  </w:style>
  <w:style w:type="character" w:styleId="Numerstrony">
    <w:name w:val="page number"/>
    <w:basedOn w:val="Domylnaczcionkaakapitu"/>
    <w:rsid w:val="00622F7B"/>
  </w:style>
  <w:style w:type="paragraph" w:styleId="Tekstpodstawowy2">
    <w:name w:val="Body Text 2"/>
    <w:basedOn w:val="Normalny"/>
    <w:link w:val="Tekstpodstawowy2Znak"/>
    <w:rsid w:val="00622F7B"/>
    <w:pPr>
      <w:spacing w:after="0" w:line="240" w:lineRule="auto"/>
      <w:jc w:val="both"/>
    </w:pPr>
    <w:rPr>
      <w:rFonts w:ascii="Arial" w:hAnsi="Arial" w:cs="Arial"/>
      <w:i/>
      <w:iCs/>
      <w:sz w:val="24"/>
      <w:szCs w:val="20"/>
    </w:rPr>
  </w:style>
  <w:style w:type="character" w:customStyle="1" w:styleId="Tekstpodstawowy2Znak">
    <w:name w:val="Tekst podstawowy 2 Znak"/>
    <w:link w:val="Tekstpodstawowy2"/>
    <w:rsid w:val="00622F7B"/>
    <w:rPr>
      <w:rFonts w:ascii="Arial" w:hAnsi="Arial" w:cs="Arial"/>
      <w:i/>
      <w:iCs/>
      <w:sz w:val="24"/>
      <w:lang w:val="pl-PL" w:eastAsia="pl-PL" w:bidi="ar-SA"/>
    </w:rPr>
  </w:style>
  <w:style w:type="paragraph" w:customStyle="1" w:styleId="tekst">
    <w:name w:val="tekst"/>
    <w:basedOn w:val="Normalny"/>
    <w:rsid w:val="00622F7B"/>
    <w:pPr>
      <w:suppressLineNumbers/>
      <w:autoSpaceDE/>
      <w:autoSpaceDN/>
      <w:spacing w:before="60" w:after="60" w:line="240" w:lineRule="auto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622F7B"/>
    <w:pPr>
      <w:keepNext/>
      <w:autoSpaceDE/>
      <w:autoSpaceDN/>
      <w:spacing w:before="60" w:after="60" w:line="240" w:lineRule="auto"/>
      <w:jc w:val="center"/>
    </w:pPr>
    <w:rPr>
      <w:b/>
      <w:bCs/>
      <w:sz w:val="24"/>
      <w:szCs w:val="24"/>
    </w:rPr>
  </w:style>
  <w:style w:type="character" w:styleId="UyteHipercze">
    <w:name w:val="FollowedHyperlink"/>
    <w:rsid w:val="00622F7B"/>
    <w:rPr>
      <w:color w:val="800080"/>
      <w:u w:val="single"/>
    </w:rPr>
  </w:style>
  <w:style w:type="character" w:styleId="Hipercze">
    <w:name w:val="Hyperlink"/>
    <w:rsid w:val="00622F7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62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622F7B"/>
    <w:rPr>
      <w:lang w:val="pl-PL" w:eastAsia="pl-PL" w:bidi="ar-SA"/>
    </w:rPr>
  </w:style>
  <w:style w:type="paragraph" w:customStyle="1" w:styleId="FR2">
    <w:name w:val="FR2"/>
    <w:rsid w:val="00622F7B"/>
    <w:pPr>
      <w:widowControl w:val="0"/>
      <w:autoSpaceDE w:val="0"/>
      <w:autoSpaceDN w:val="0"/>
      <w:spacing w:line="340" w:lineRule="auto"/>
      <w:jc w:val="both"/>
    </w:pPr>
    <w:rPr>
      <w:rFonts w:ascii="Arial" w:hAnsi="Arial" w:cs="Arial"/>
    </w:rPr>
  </w:style>
  <w:style w:type="character" w:styleId="Odwoaniedokomentarza">
    <w:name w:val="annotation reference"/>
    <w:rsid w:val="00622F7B"/>
    <w:rPr>
      <w:sz w:val="16"/>
    </w:rPr>
  </w:style>
  <w:style w:type="paragraph" w:styleId="Tekstkomentarza">
    <w:name w:val="annotation text"/>
    <w:basedOn w:val="Normalny"/>
    <w:link w:val="TekstkomentarzaZnak"/>
    <w:rsid w:val="00622F7B"/>
    <w:pPr>
      <w:autoSpaceDE/>
      <w:autoSpaceDN/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622F7B"/>
    <w:rPr>
      <w:lang w:val="pl-PL" w:eastAsia="pl-PL" w:bidi="ar-SA"/>
    </w:rPr>
  </w:style>
  <w:style w:type="paragraph" w:styleId="Tekstblokowy">
    <w:name w:val="Block Text"/>
    <w:basedOn w:val="Normalny"/>
    <w:rsid w:val="00622F7B"/>
    <w:pPr>
      <w:widowControl w:val="0"/>
      <w:adjustRightInd w:val="0"/>
      <w:spacing w:after="0" w:line="240" w:lineRule="auto"/>
      <w:ind w:left="426" w:right="-2358" w:hanging="426"/>
    </w:pPr>
    <w:rPr>
      <w:sz w:val="24"/>
      <w:szCs w:val="20"/>
    </w:rPr>
  </w:style>
  <w:style w:type="paragraph" w:customStyle="1" w:styleId="Styl2">
    <w:name w:val="Styl2"/>
    <w:basedOn w:val="Normalny"/>
    <w:autoRedefine/>
    <w:rsid w:val="00E14CC2"/>
    <w:pPr>
      <w:spacing w:after="0" w:line="360" w:lineRule="auto"/>
      <w:ind w:right="29"/>
      <w:jc w:val="center"/>
    </w:pPr>
    <w:rPr>
      <w:rFonts w:ascii="Arial" w:hAnsi="Arial" w:cs="Arial"/>
      <w:b/>
      <w:spacing w:val="-1"/>
      <w:sz w:val="40"/>
      <w:szCs w:val="40"/>
    </w:rPr>
  </w:style>
  <w:style w:type="paragraph" w:customStyle="1" w:styleId="Blockquote">
    <w:name w:val="Blockquote"/>
    <w:basedOn w:val="Normalny"/>
    <w:rsid w:val="00622F7B"/>
    <w:pPr>
      <w:autoSpaceDE/>
      <w:autoSpaceDN/>
      <w:spacing w:before="100" w:after="100" w:line="240" w:lineRule="auto"/>
      <w:ind w:left="360" w:right="360"/>
    </w:pPr>
    <w:rPr>
      <w:snapToGrid w:val="0"/>
      <w:sz w:val="24"/>
      <w:szCs w:val="20"/>
    </w:rPr>
  </w:style>
  <w:style w:type="paragraph" w:customStyle="1" w:styleId="HTML-wstpniesformatowany1">
    <w:name w:val="HTML - wstępnie sformatowany1"/>
    <w:basedOn w:val="Normalny"/>
    <w:rsid w:val="0062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</w:pPr>
    <w:rPr>
      <w:sz w:val="20"/>
      <w:szCs w:val="20"/>
    </w:rPr>
  </w:style>
  <w:style w:type="paragraph" w:customStyle="1" w:styleId="NormalnyWeb1">
    <w:name w:val="Normalny (Web)1"/>
    <w:basedOn w:val="Normalny"/>
    <w:rsid w:val="00622F7B"/>
    <w:pPr>
      <w:autoSpaceDE/>
      <w:autoSpaceDN/>
      <w:spacing w:before="100" w:after="100" w:line="240" w:lineRule="auto"/>
      <w:jc w:val="both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22F7B"/>
    <w:pPr>
      <w:autoSpaceDE w:val="0"/>
      <w:autoSpaceDN w:val="0"/>
    </w:pPr>
    <w:rPr>
      <w:b/>
      <w:bCs/>
    </w:rPr>
  </w:style>
  <w:style w:type="character" w:customStyle="1" w:styleId="TematkomentarzaZnak">
    <w:name w:val="Temat komentarza Znak"/>
    <w:link w:val="Tematkomentarza"/>
    <w:rsid w:val="00622F7B"/>
    <w:rPr>
      <w:b/>
      <w:bCs/>
      <w:lang w:val="pl-PL" w:eastAsia="pl-PL" w:bidi="ar-SA"/>
    </w:rPr>
  </w:style>
  <w:style w:type="character" w:customStyle="1" w:styleId="dane1">
    <w:name w:val="dane1"/>
    <w:rsid w:val="00622F7B"/>
    <w:rPr>
      <w:color w:val="0000CD"/>
    </w:rPr>
  </w:style>
  <w:style w:type="character" w:customStyle="1" w:styleId="c41">
    <w:name w:val="c41"/>
    <w:rsid w:val="00622F7B"/>
    <w:rPr>
      <w:rFonts w:ascii="MS Sans Serif" w:hAnsi="MS Sans Serif" w:hint="default"/>
      <w:sz w:val="20"/>
      <w:szCs w:val="20"/>
    </w:rPr>
  </w:style>
  <w:style w:type="paragraph" w:styleId="Akapitzlist">
    <w:name w:val="List Paragraph"/>
    <w:basedOn w:val="Normalny"/>
    <w:qFormat/>
    <w:rsid w:val="00622F7B"/>
    <w:pPr>
      <w:spacing w:after="0" w:line="240" w:lineRule="auto"/>
      <w:ind w:left="708"/>
    </w:pPr>
    <w:rPr>
      <w:sz w:val="20"/>
      <w:szCs w:val="20"/>
    </w:rPr>
  </w:style>
  <w:style w:type="paragraph" w:customStyle="1" w:styleId="Default">
    <w:name w:val="Default"/>
    <w:rsid w:val="00C471B1"/>
    <w:pPr>
      <w:autoSpaceDE w:val="0"/>
      <w:autoSpaceDN w:val="0"/>
      <w:adjustRightInd w:val="0"/>
    </w:pPr>
    <w:rPr>
      <w:rFonts w:ascii="FHNCIN+TimesNewRoman,Bold" w:hAnsi="FHNCIN+TimesNewRoman,Bold" w:cs="FHNCIN+TimesNewRoman,Bold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2921A9"/>
    <w:rPr>
      <w:sz w:val="20"/>
      <w:szCs w:val="20"/>
    </w:rPr>
  </w:style>
  <w:style w:type="character" w:styleId="Odwoanieprzypisukocowego">
    <w:name w:val="endnote reference"/>
    <w:semiHidden/>
    <w:rsid w:val="002921A9"/>
    <w:rPr>
      <w:vertAlign w:val="superscript"/>
    </w:rPr>
  </w:style>
  <w:style w:type="paragraph" w:customStyle="1" w:styleId="Styl343">
    <w:name w:val="Styl343"/>
    <w:basedOn w:val="Styl2"/>
    <w:rsid w:val="00E4266B"/>
  </w:style>
  <w:style w:type="paragraph" w:styleId="Zwykytekst">
    <w:name w:val="Plain Text"/>
    <w:aliases w:val="Zwykły tekst Znak1,Zwykły tekst Znak Znak, Znak Znak Znak, Znak Znak1, Znak Znak, Znak,Znak Znak Znak,Znak Znak1,Znak Znak,Znak"/>
    <w:basedOn w:val="Normalny"/>
    <w:link w:val="ZwykytekstZnak2"/>
    <w:rsid w:val="007E7E95"/>
    <w:pPr>
      <w:autoSpaceDE/>
      <w:autoSpaceDN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ZwykytekstZnak">
    <w:name w:val="Zwykły tekst Znak"/>
    <w:rsid w:val="007E7E95"/>
    <w:rPr>
      <w:rFonts w:ascii="Courier New" w:hAnsi="Courier New" w:cs="Courier New"/>
    </w:rPr>
  </w:style>
  <w:style w:type="character" w:customStyle="1" w:styleId="ZwykytekstZnak2">
    <w:name w:val="Zwykły tekst Znak2"/>
    <w:aliases w:val="Zwykły tekst Znak1 Znak,Zwykły tekst Znak Znak Znak, Znak Znak Znak Znak, Znak Znak1 Znak, Znak Znak Znak1, Znak Znak2,Znak Znak Znak Znak,Znak Znak1 Znak,Znak Znak Znak1,Znak Znak2"/>
    <w:link w:val="Zwykytekst"/>
    <w:rsid w:val="007E7E95"/>
    <w:rPr>
      <w:rFonts w:ascii="Courier New" w:hAnsi="Courier New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8E665A"/>
    <w:pPr>
      <w:numPr>
        <w:numId w:val="8"/>
      </w:numPr>
      <w:autoSpaceDE/>
      <w:autoSpaceDN/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1736A3"/>
  </w:style>
  <w:style w:type="paragraph" w:customStyle="1" w:styleId="Tekstpodstawowy21">
    <w:name w:val="Tekst podstawowy 21"/>
    <w:basedOn w:val="Normalny"/>
    <w:rsid w:val="009B5FCA"/>
    <w:pPr>
      <w:suppressAutoHyphens/>
      <w:autoSpaceDE/>
      <w:autoSpaceDN/>
      <w:spacing w:after="120" w:line="480" w:lineRule="auto"/>
    </w:pPr>
    <w:rPr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CD23E-2C33-48FE-B49F-301F901A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2690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</vt:lpstr>
    </vt:vector>
  </TitlesOfParts>
  <Company>Hewlett-Packard Company</Company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</dc:title>
  <dc:creator>marcie</dc:creator>
  <cp:lastModifiedBy>Dawid Moliński</cp:lastModifiedBy>
  <cp:revision>2</cp:revision>
  <cp:lastPrinted>2019-12-05T09:23:00Z</cp:lastPrinted>
  <dcterms:created xsi:type="dcterms:W3CDTF">2021-08-16T08:09:00Z</dcterms:created>
  <dcterms:modified xsi:type="dcterms:W3CDTF">2021-08-16T08:09:00Z</dcterms:modified>
</cp:coreProperties>
</file>