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9F65" w14:textId="77777777" w:rsidR="00036F29" w:rsidRPr="00080213" w:rsidRDefault="00036F29" w:rsidP="00036F29">
      <w:pPr>
        <w:suppressAutoHyphens/>
        <w:spacing w:after="0" w:line="240" w:lineRule="auto"/>
        <w:jc w:val="right"/>
        <w:rPr>
          <w:rFonts w:eastAsia="Times New Roman" w:cstheme="minorHAnsi"/>
          <w:b/>
          <w:bCs/>
          <w:i/>
          <w:iCs/>
          <w:color w:val="auto"/>
          <w:lang w:eastAsia="ar-SA"/>
        </w:rPr>
      </w:pPr>
      <w:r w:rsidRPr="00080213">
        <w:rPr>
          <w:rFonts w:eastAsia="Times New Roman" w:cstheme="minorHAnsi"/>
          <w:b/>
          <w:bCs/>
          <w:i/>
          <w:iCs/>
          <w:color w:val="auto"/>
          <w:lang w:eastAsia="ar-SA"/>
        </w:rPr>
        <w:t>Załącznik nr 2 do SWZ</w:t>
      </w:r>
    </w:p>
    <w:p w14:paraId="1BE0CF21" w14:textId="77777777" w:rsidR="003E18F0" w:rsidRPr="003E18F0" w:rsidRDefault="00036F29" w:rsidP="003E18F0">
      <w:pPr>
        <w:suppressAutoHyphens/>
        <w:spacing w:after="0" w:line="240" w:lineRule="auto"/>
        <w:jc w:val="right"/>
        <w:rPr>
          <w:rFonts w:eastAsia="Calibri" w:cstheme="minorHAnsi"/>
          <w:b/>
          <w:bCs/>
          <w:i/>
          <w:iCs/>
          <w:color w:val="auto"/>
        </w:rPr>
      </w:pPr>
      <w:r w:rsidRPr="00080213">
        <w:rPr>
          <w:rFonts w:eastAsia="Calibri" w:cstheme="minorHAnsi"/>
          <w:b/>
          <w:i/>
          <w:color w:val="auto"/>
        </w:rPr>
        <w:tab/>
      </w:r>
      <w:r w:rsidRPr="00080213">
        <w:rPr>
          <w:rFonts w:eastAsia="Calibri" w:cstheme="minorHAnsi"/>
          <w:b/>
          <w:i/>
          <w:color w:val="auto"/>
        </w:rPr>
        <w:tab/>
      </w:r>
      <w:r w:rsidR="003E18F0" w:rsidRPr="003E18F0">
        <w:rPr>
          <w:rFonts w:eastAsia="Calibri" w:cstheme="minorHAnsi"/>
          <w:b/>
          <w:bCs/>
          <w:i/>
          <w:iCs/>
          <w:color w:val="auto"/>
        </w:rPr>
        <w:t xml:space="preserve">na świadczenie usługi utrzymania ochrony gwarancyjnej urządzeń IonChef oraz Ion S5 </w:t>
      </w:r>
    </w:p>
    <w:p w14:paraId="1A76F038" w14:textId="77777777" w:rsidR="003E18F0" w:rsidRPr="003E18F0" w:rsidRDefault="003E18F0" w:rsidP="003E18F0">
      <w:pPr>
        <w:suppressAutoHyphens/>
        <w:spacing w:after="0" w:line="240" w:lineRule="auto"/>
        <w:jc w:val="right"/>
        <w:rPr>
          <w:rFonts w:eastAsia="Calibri" w:cstheme="minorHAnsi"/>
          <w:b/>
          <w:bCs/>
          <w:i/>
          <w:iCs/>
          <w:color w:val="auto"/>
        </w:rPr>
      </w:pPr>
      <w:r w:rsidRPr="003E18F0">
        <w:rPr>
          <w:rFonts w:eastAsia="Calibri" w:cstheme="minorHAnsi"/>
          <w:b/>
          <w:bCs/>
          <w:i/>
          <w:iCs/>
          <w:color w:val="auto"/>
        </w:rPr>
        <w:t>wchodzących w skład platformy sekwencjonującej</w:t>
      </w:r>
    </w:p>
    <w:p w14:paraId="206B8ED7" w14:textId="5FEA55E8" w:rsidR="00036F29" w:rsidRPr="00080213" w:rsidRDefault="003E18F0" w:rsidP="003E18F0">
      <w:pPr>
        <w:suppressAutoHyphens/>
        <w:spacing w:after="0" w:line="240" w:lineRule="auto"/>
        <w:jc w:val="right"/>
        <w:rPr>
          <w:rFonts w:eastAsia="Times New Roman" w:cstheme="minorHAnsi"/>
          <w:b/>
          <w:bCs/>
          <w:i/>
          <w:iCs/>
          <w:color w:val="auto"/>
          <w:lang w:eastAsia="ar-SA"/>
        </w:rPr>
      </w:pPr>
      <w:r w:rsidRPr="003E18F0">
        <w:rPr>
          <w:rFonts w:eastAsia="Calibri" w:cstheme="minorHAnsi"/>
          <w:b/>
          <w:bCs/>
          <w:i/>
          <w:iCs/>
          <w:color w:val="auto"/>
        </w:rPr>
        <w:t>Nr sprawy  Szp/Spr–2/SPUB-SEKWENATOR/2023</w:t>
      </w:r>
    </w:p>
    <w:p w14:paraId="7B19429E" w14:textId="77777777" w:rsidR="00036F29" w:rsidRPr="00080213" w:rsidRDefault="00036F29" w:rsidP="006769E6">
      <w:pPr>
        <w:spacing w:after="0" w:line="240" w:lineRule="auto"/>
        <w:jc w:val="center"/>
        <w:rPr>
          <w:rFonts w:cstheme="minorHAnsi"/>
          <w:color w:val="000000"/>
        </w:rPr>
      </w:pPr>
    </w:p>
    <w:p w14:paraId="2EAD6DAB" w14:textId="4E550745" w:rsidR="006769E6" w:rsidRPr="00080213" w:rsidRDefault="006769E6" w:rsidP="006769E6">
      <w:pPr>
        <w:spacing w:after="0" w:line="240" w:lineRule="auto"/>
        <w:jc w:val="center"/>
        <w:rPr>
          <w:rFonts w:cstheme="minorHAnsi"/>
          <w:b/>
          <w:i/>
          <w:color w:val="000000"/>
          <w:u w:val="single"/>
        </w:rPr>
      </w:pPr>
      <w:r w:rsidRPr="00080213">
        <w:rPr>
          <w:rFonts w:cstheme="minorHAnsi"/>
          <w:b/>
          <w:i/>
          <w:color w:val="000000"/>
          <w:u w:val="single"/>
        </w:rPr>
        <w:t>PROJEKT UMOWY</w:t>
      </w:r>
    </w:p>
    <w:p w14:paraId="2F04CD37" w14:textId="77777777" w:rsidR="006769E6" w:rsidRPr="00080213" w:rsidRDefault="006769E6" w:rsidP="006769E6">
      <w:pPr>
        <w:spacing w:after="0" w:line="240" w:lineRule="auto"/>
        <w:jc w:val="center"/>
        <w:rPr>
          <w:rFonts w:cstheme="minorHAnsi"/>
          <w:b/>
          <w:i/>
          <w:color w:val="000000"/>
          <w:u w:val="single"/>
        </w:rPr>
      </w:pPr>
    </w:p>
    <w:p w14:paraId="60C39EFC" w14:textId="77777777" w:rsidR="006769E6" w:rsidRDefault="006769E6" w:rsidP="006769E6">
      <w:pPr>
        <w:suppressAutoHyphens/>
        <w:spacing w:after="0" w:line="240" w:lineRule="auto"/>
        <w:jc w:val="both"/>
        <w:rPr>
          <w:rFonts w:eastAsia="Times New Roman" w:cstheme="minorHAnsi"/>
          <w:color w:val="auto"/>
          <w:lang w:eastAsia="ar-SA"/>
        </w:rPr>
      </w:pPr>
      <w:r w:rsidRPr="00080213">
        <w:rPr>
          <w:rFonts w:eastAsia="Times New Roman" w:cstheme="minorHAnsi"/>
          <w:color w:val="auto"/>
          <w:lang w:eastAsia="ar-SA"/>
        </w:rPr>
        <w:t>W dniu …………….. r. we Wrocławiu pomiędzy Wojewódzkim Szpitalem Specjalistycznym we Wrocławiu z siedzibą we Wrocławiu przy ul. Kamieńskiego 73a działającym na podstawie wpisu do KRS nr 0000101546, NIP 8951645574, REGON 000977893 reprezentowanym przez:</w:t>
      </w:r>
    </w:p>
    <w:p w14:paraId="565C6224" w14:textId="77777777" w:rsidR="00B748B5" w:rsidRPr="00080213" w:rsidRDefault="00B748B5" w:rsidP="006769E6">
      <w:pPr>
        <w:suppressAutoHyphens/>
        <w:spacing w:after="0" w:line="240" w:lineRule="auto"/>
        <w:jc w:val="both"/>
        <w:rPr>
          <w:rFonts w:eastAsia="Times New Roman" w:cstheme="minorHAnsi"/>
          <w:color w:val="auto"/>
          <w:lang w:eastAsia="ar-SA"/>
        </w:rPr>
      </w:pPr>
    </w:p>
    <w:p w14:paraId="4A203B12" w14:textId="77777777" w:rsidR="006769E6" w:rsidRPr="00080213" w:rsidRDefault="006769E6" w:rsidP="006769E6">
      <w:pPr>
        <w:suppressAutoHyphens/>
        <w:spacing w:after="0" w:line="240" w:lineRule="auto"/>
        <w:jc w:val="both"/>
        <w:rPr>
          <w:rFonts w:eastAsia="Times New Roman" w:cstheme="minorHAnsi"/>
          <w:color w:val="auto"/>
          <w:lang w:eastAsia="ar-SA"/>
        </w:rPr>
      </w:pPr>
      <w:r w:rsidRPr="00080213">
        <w:rPr>
          <w:rFonts w:eastAsia="Times New Roman" w:cstheme="minorHAnsi"/>
          <w:color w:val="auto"/>
          <w:lang w:eastAsia="ar-SA"/>
        </w:rPr>
        <w:t>mgr Mariola Dwornikowska-Dąbrowska – Zastępca Dyrektora ds. Finansów i Administracji</w:t>
      </w:r>
    </w:p>
    <w:p w14:paraId="44F8CC4B" w14:textId="77777777" w:rsidR="006769E6" w:rsidRPr="00080213" w:rsidRDefault="006769E6" w:rsidP="006769E6">
      <w:pPr>
        <w:suppressAutoHyphens/>
        <w:spacing w:after="0" w:line="240" w:lineRule="auto"/>
        <w:jc w:val="both"/>
        <w:rPr>
          <w:rFonts w:eastAsia="Times New Roman" w:cstheme="minorHAnsi"/>
          <w:color w:val="auto"/>
          <w:lang w:eastAsia="ar-SA"/>
        </w:rPr>
      </w:pPr>
      <w:r w:rsidRPr="00080213">
        <w:rPr>
          <w:rFonts w:eastAsia="Times New Roman" w:cstheme="minorHAnsi"/>
          <w:color w:val="auto"/>
          <w:lang w:eastAsia="ar-SA"/>
        </w:rPr>
        <w:t>zwanym dalej „Zamawiający”</w:t>
      </w:r>
    </w:p>
    <w:p w14:paraId="45F60BE8" w14:textId="77777777" w:rsidR="00B748B5" w:rsidRDefault="00B748B5" w:rsidP="006769E6">
      <w:pPr>
        <w:suppressAutoHyphens/>
        <w:spacing w:after="0" w:line="240" w:lineRule="auto"/>
        <w:jc w:val="both"/>
        <w:rPr>
          <w:rFonts w:eastAsia="Times New Roman" w:cstheme="minorHAnsi"/>
          <w:color w:val="auto"/>
          <w:lang w:eastAsia="ar-SA"/>
        </w:rPr>
      </w:pPr>
    </w:p>
    <w:p w14:paraId="126AAAEE" w14:textId="312DD2A0" w:rsidR="006769E6" w:rsidRPr="00080213" w:rsidRDefault="006769E6" w:rsidP="006769E6">
      <w:pPr>
        <w:suppressAutoHyphens/>
        <w:spacing w:after="0" w:line="240" w:lineRule="auto"/>
        <w:jc w:val="both"/>
        <w:rPr>
          <w:rFonts w:eastAsia="Times New Roman" w:cstheme="minorHAnsi"/>
          <w:color w:val="auto"/>
          <w:lang w:eastAsia="ar-SA"/>
        </w:rPr>
      </w:pPr>
      <w:r w:rsidRPr="00080213">
        <w:rPr>
          <w:rFonts w:eastAsia="Times New Roman" w:cstheme="minorHAnsi"/>
          <w:color w:val="auto"/>
          <w:lang w:eastAsia="ar-SA"/>
        </w:rPr>
        <w:t>a:</w:t>
      </w:r>
    </w:p>
    <w:p w14:paraId="4D354817" w14:textId="4BF1C37E" w:rsidR="006769E6" w:rsidRPr="00080213" w:rsidRDefault="006769E6" w:rsidP="006769E6">
      <w:pPr>
        <w:suppressAutoHyphens/>
        <w:spacing w:after="0" w:line="240" w:lineRule="auto"/>
        <w:jc w:val="both"/>
        <w:rPr>
          <w:rFonts w:eastAsia="Times New Roman" w:cstheme="minorHAnsi"/>
          <w:color w:val="auto"/>
          <w:lang w:eastAsia="ar-SA"/>
        </w:rPr>
      </w:pPr>
      <w:r w:rsidRPr="00080213">
        <w:rPr>
          <w:rFonts w:eastAsia="Times New Roman" w:cstheme="minorHAnsi"/>
          <w:color w:val="auto"/>
          <w:lang w:eastAsia="ar-SA"/>
        </w:rPr>
        <w:t>..................................................... – prowadzącą działalność na podstawie ............................, NIP ……………, REGON …….</w:t>
      </w:r>
      <w:r w:rsidR="00D47784" w:rsidRPr="00080213">
        <w:rPr>
          <w:rFonts w:eastAsia="Times New Roman" w:cstheme="minorHAnsi"/>
          <w:color w:val="auto"/>
          <w:lang w:eastAsia="ar-SA"/>
        </w:rPr>
        <w:t xml:space="preserve">, </w:t>
      </w:r>
      <w:r w:rsidRPr="00080213">
        <w:rPr>
          <w:rFonts w:eastAsia="Times New Roman" w:cstheme="minorHAnsi"/>
          <w:color w:val="auto"/>
          <w:lang w:eastAsia="ar-SA"/>
        </w:rPr>
        <w:t>reprezentowanym przez:</w:t>
      </w:r>
    </w:p>
    <w:p w14:paraId="101B6AC2" w14:textId="77777777" w:rsidR="006769E6" w:rsidRPr="00080213" w:rsidRDefault="006769E6" w:rsidP="006769E6">
      <w:pPr>
        <w:tabs>
          <w:tab w:val="left" w:pos="360"/>
        </w:tabs>
        <w:suppressAutoHyphens/>
        <w:spacing w:after="0" w:line="240" w:lineRule="auto"/>
        <w:ind w:hanging="360"/>
        <w:jc w:val="both"/>
        <w:rPr>
          <w:rFonts w:eastAsia="Times New Roman" w:cstheme="minorHAnsi"/>
          <w:color w:val="auto"/>
          <w:lang w:eastAsia="ar-SA"/>
        </w:rPr>
      </w:pPr>
      <w:r w:rsidRPr="00080213">
        <w:rPr>
          <w:rFonts w:eastAsia="Times New Roman" w:cstheme="minorHAnsi"/>
          <w:color w:val="auto"/>
          <w:lang w:eastAsia="ar-SA"/>
        </w:rPr>
        <w:tab/>
        <w:t>...........................................................................</w:t>
      </w:r>
    </w:p>
    <w:p w14:paraId="24D193E9" w14:textId="77777777" w:rsidR="006769E6" w:rsidRPr="00080213" w:rsidRDefault="006769E6" w:rsidP="006769E6">
      <w:pPr>
        <w:suppressAutoHyphens/>
        <w:spacing w:after="0" w:line="240" w:lineRule="auto"/>
        <w:jc w:val="both"/>
        <w:rPr>
          <w:rFonts w:eastAsia="Times New Roman" w:cstheme="minorHAnsi"/>
          <w:color w:val="auto"/>
          <w:lang w:eastAsia="ar-SA"/>
        </w:rPr>
      </w:pPr>
      <w:r w:rsidRPr="00080213">
        <w:rPr>
          <w:rFonts w:eastAsia="Times New Roman" w:cstheme="minorHAnsi"/>
          <w:color w:val="auto"/>
          <w:lang w:eastAsia="ar-SA"/>
        </w:rPr>
        <w:t xml:space="preserve">zwanym dalej „Wykonawca”, została zawarta umowa o następującej treści: </w:t>
      </w:r>
    </w:p>
    <w:p w14:paraId="66EC59FE" w14:textId="77777777" w:rsidR="00815516" w:rsidRPr="00080213" w:rsidRDefault="00815516">
      <w:pPr>
        <w:spacing w:after="0" w:line="240" w:lineRule="auto"/>
        <w:ind w:firstLine="360"/>
        <w:jc w:val="both"/>
        <w:rPr>
          <w:rFonts w:eastAsia="Times New Roman" w:cstheme="minorHAnsi"/>
          <w:lang w:eastAsia="pl-PL"/>
        </w:rPr>
      </w:pPr>
    </w:p>
    <w:p w14:paraId="4BEAF355" w14:textId="77777777" w:rsidR="0015144D" w:rsidRPr="00080213" w:rsidRDefault="0015144D" w:rsidP="00B748B5">
      <w:pPr>
        <w:spacing w:after="0" w:line="240" w:lineRule="auto"/>
        <w:jc w:val="center"/>
        <w:rPr>
          <w:rFonts w:eastAsia="Times New Roman" w:cstheme="minorHAnsi"/>
          <w:b/>
          <w:bCs/>
          <w:lang w:eastAsia="pl-PL"/>
        </w:rPr>
      </w:pPr>
      <w:r w:rsidRPr="00080213">
        <w:rPr>
          <w:rFonts w:eastAsia="Times New Roman" w:cstheme="minorHAnsi"/>
          <w:b/>
          <w:bCs/>
          <w:lang w:eastAsia="pl-PL"/>
        </w:rPr>
        <w:t>§ 1</w:t>
      </w:r>
    </w:p>
    <w:p w14:paraId="0F85E943" w14:textId="77777777" w:rsidR="0015144D" w:rsidRPr="00080213" w:rsidRDefault="0015144D" w:rsidP="00B748B5">
      <w:pPr>
        <w:spacing w:after="0" w:line="240" w:lineRule="auto"/>
        <w:jc w:val="center"/>
        <w:rPr>
          <w:rFonts w:eastAsia="Times New Roman" w:cstheme="minorHAnsi"/>
          <w:b/>
          <w:lang w:eastAsia="pl-PL"/>
        </w:rPr>
      </w:pPr>
      <w:r w:rsidRPr="00080213">
        <w:rPr>
          <w:rFonts w:eastAsia="Times New Roman" w:cstheme="minorHAnsi"/>
          <w:b/>
          <w:lang w:eastAsia="pl-PL"/>
        </w:rPr>
        <w:t>PRZEDMIOT UMOWY</w:t>
      </w:r>
    </w:p>
    <w:p w14:paraId="7EBC1DEA" w14:textId="66F80897" w:rsidR="001874D6" w:rsidRPr="00080213" w:rsidRDefault="001874D6" w:rsidP="001874D6">
      <w:pPr>
        <w:spacing w:after="0" w:line="240" w:lineRule="auto"/>
        <w:jc w:val="both"/>
        <w:rPr>
          <w:rFonts w:eastAsia="Times New Roman" w:cstheme="minorHAnsi"/>
          <w:lang w:eastAsia="pl-PL"/>
        </w:rPr>
      </w:pPr>
      <w:r w:rsidRPr="00080213">
        <w:rPr>
          <w:rFonts w:eastAsia="Times New Roman" w:cstheme="minorHAnsi"/>
          <w:color w:val="auto"/>
          <w:lang w:eastAsia="ar-SA"/>
        </w:rPr>
        <w:t xml:space="preserve">W wyniku przeprowadzonej procedury przetargowej w trybie podstawowym bez negocjacji, sygnatura sprawy </w:t>
      </w:r>
      <w:r w:rsidR="00277BF2" w:rsidRPr="00277BF2">
        <w:rPr>
          <w:rFonts w:eastAsia="Times New Roman" w:cstheme="minorHAnsi"/>
          <w:b/>
          <w:color w:val="auto"/>
          <w:lang w:eastAsia="ar-SA"/>
        </w:rPr>
        <w:t>Szp/Spr–2/SPUB-SEKWENATOR/2023</w:t>
      </w:r>
      <w:r w:rsidRPr="00080213">
        <w:rPr>
          <w:rFonts w:eastAsia="Times New Roman" w:cstheme="minorHAnsi"/>
          <w:b/>
          <w:color w:val="auto"/>
          <w:lang w:eastAsia="ar-SA"/>
        </w:rPr>
        <w:t>,</w:t>
      </w:r>
      <w:r w:rsidRPr="00080213">
        <w:rPr>
          <w:rFonts w:eastAsia="Times New Roman" w:cstheme="minorHAnsi"/>
          <w:color w:val="auto"/>
          <w:lang w:eastAsia="ar-SA"/>
        </w:rPr>
        <w:t xml:space="preserve"> zgodnie z Ustawą Prawo zamówień publicznych Wykonawca </w:t>
      </w:r>
      <w:r w:rsidRPr="00080213">
        <w:rPr>
          <w:rFonts w:eastAsia="Times New Roman" w:cstheme="minorHAnsi"/>
          <w:lang w:eastAsia="pl-PL"/>
        </w:rPr>
        <w:t xml:space="preserve">zobowiązuje się do </w:t>
      </w:r>
      <w:r w:rsidR="00DB1C15">
        <w:rPr>
          <w:rFonts w:eastAsia="Times New Roman" w:cstheme="minorHAnsi"/>
          <w:lang w:eastAsia="pl-PL"/>
        </w:rPr>
        <w:t>świadczenia usług</w:t>
      </w:r>
      <w:r w:rsidR="009F16A7">
        <w:rPr>
          <w:rFonts w:eastAsia="Times New Roman" w:cstheme="minorHAnsi"/>
          <w:lang w:eastAsia="pl-PL"/>
        </w:rPr>
        <w:t>i</w:t>
      </w:r>
      <w:r w:rsidR="00DB1C15">
        <w:rPr>
          <w:rFonts w:eastAsia="Times New Roman" w:cstheme="minorHAnsi"/>
          <w:lang w:eastAsia="pl-PL"/>
        </w:rPr>
        <w:t xml:space="preserve"> </w:t>
      </w:r>
      <w:r w:rsidR="00595817">
        <w:rPr>
          <w:rFonts w:eastAsia="Times New Roman" w:cstheme="minorHAnsi"/>
          <w:lang w:eastAsia="pl-PL"/>
        </w:rPr>
        <w:t xml:space="preserve">utrzymania </w:t>
      </w:r>
      <w:r w:rsidR="00D22F68">
        <w:rPr>
          <w:rFonts w:eastAsia="Times New Roman" w:cstheme="minorHAnsi"/>
          <w:lang w:eastAsia="pl-PL"/>
        </w:rPr>
        <w:t>ochrony</w:t>
      </w:r>
      <w:r w:rsidR="00B37370">
        <w:rPr>
          <w:rFonts w:eastAsia="Times New Roman" w:cstheme="minorHAnsi"/>
          <w:lang w:eastAsia="pl-PL"/>
        </w:rPr>
        <w:t xml:space="preserve"> gwarancyjnej</w:t>
      </w:r>
      <w:r w:rsidR="00277BF2" w:rsidRPr="00277BF2">
        <w:rPr>
          <w:rFonts w:eastAsia="Times New Roman" w:cstheme="minorHAnsi"/>
          <w:lang w:eastAsia="pl-PL"/>
        </w:rPr>
        <w:t xml:space="preserve"> urządzeń </w:t>
      </w:r>
      <w:r w:rsidR="003C1923" w:rsidRPr="003C1923">
        <w:rPr>
          <w:rFonts w:eastAsia="Times New Roman" w:cstheme="minorHAnsi"/>
          <w:lang w:eastAsia="pl-PL"/>
        </w:rPr>
        <w:t xml:space="preserve">IonChef oraz Ion S5 </w:t>
      </w:r>
      <w:r w:rsidR="00277BF2" w:rsidRPr="00277BF2">
        <w:rPr>
          <w:rFonts w:eastAsia="Times New Roman" w:cstheme="minorHAnsi"/>
          <w:lang w:eastAsia="pl-PL"/>
        </w:rPr>
        <w:t>wchodzących w skład platformy sekwencjonującej</w:t>
      </w:r>
      <w:r w:rsidRPr="00080213">
        <w:rPr>
          <w:rFonts w:eastAsia="Times New Roman" w:cstheme="minorHAnsi"/>
          <w:lang w:eastAsia="pl-PL"/>
        </w:rPr>
        <w:t xml:space="preserve"> zwanych dalej ,,sprzętem” zgodnie z ofertą stanowiącą </w:t>
      </w:r>
      <w:r w:rsidRPr="00080213">
        <w:rPr>
          <w:rFonts w:eastAsia="Times New Roman" w:cstheme="minorHAnsi"/>
          <w:b/>
          <w:bCs/>
          <w:lang w:eastAsia="pl-PL"/>
        </w:rPr>
        <w:t>załącznik nr 1 do umowy</w:t>
      </w:r>
      <w:r w:rsidR="00DB1C15">
        <w:rPr>
          <w:rFonts w:eastAsia="Times New Roman" w:cstheme="minorHAnsi"/>
          <w:b/>
          <w:bCs/>
          <w:lang w:eastAsia="pl-PL"/>
        </w:rPr>
        <w:t xml:space="preserve">, a także opisem Przedmiotu Zamówienia stanowiącym załącznik nr </w:t>
      </w:r>
      <w:r w:rsidR="009F16A7">
        <w:rPr>
          <w:rFonts w:eastAsia="Times New Roman" w:cstheme="minorHAnsi"/>
          <w:b/>
          <w:bCs/>
          <w:lang w:eastAsia="pl-PL"/>
        </w:rPr>
        <w:t xml:space="preserve">2 </w:t>
      </w:r>
      <w:r w:rsidR="00DB1C15">
        <w:rPr>
          <w:rFonts w:eastAsia="Times New Roman" w:cstheme="minorHAnsi"/>
          <w:b/>
          <w:bCs/>
          <w:lang w:eastAsia="pl-PL"/>
        </w:rPr>
        <w:t xml:space="preserve">do umowy </w:t>
      </w:r>
      <w:r w:rsidRPr="00080213">
        <w:rPr>
          <w:rFonts w:eastAsia="Times New Roman" w:cstheme="minorHAnsi"/>
          <w:b/>
          <w:bCs/>
          <w:lang w:eastAsia="pl-PL"/>
        </w:rPr>
        <w:t>.</w:t>
      </w:r>
      <w:r w:rsidRPr="00080213">
        <w:rPr>
          <w:rFonts w:eastAsia="Times New Roman" w:cstheme="minorHAnsi"/>
          <w:lang w:eastAsia="pl-PL"/>
        </w:rPr>
        <w:t xml:space="preserve"> </w:t>
      </w:r>
    </w:p>
    <w:p w14:paraId="10AE10E1" w14:textId="77777777" w:rsidR="009F16A7" w:rsidRDefault="009F16A7" w:rsidP="0015144D">
      <w:pPr>
        <w:spacing w:after="0" w:line="240" w:lineRule="auto"/>
        <w:jc w:val="center"/>
        <w:rPr>
          <w:rFonts w:eastAsia="Times New Roman" w:cstheme="minorHAnsi"/>
          <w:b/>
          <w:lang w:eastAsia="pl-PL"/>
        </w:rPr>
      </w:pPr>
    </w:p>
    <w:p w14:paraId="13928F6C" w14:textId="77777777" w:rsidR="0015144D" w:rsidRPr="00080213" w:rsidRDefault="0015144D" w:rsidP="0015144D">
      <w:pPr>
        <w:spacing w:after="0" w:line="240" w:lineRule="auto"/>
        <w:jc w:val="center"/>
        <w:rPr>
          <w:rFonts w:eastAsia="Times New Roman" w:cstheme="minorHAnsi"/>
          <w:b/>
          <w:lang w:eastAsia="pl-PL"/>
        </w:rPr>
      </w:pPr>
      <w:r w:rsidRPr="00080213">
        <w:rPr>
          <w:rFonts w:eastAsia="Times New Roman" w:cstheme="minorHAnsi"/>
          <w:b/>
          <w:lang w:eastAsia="pl-PL"/>
        </w:rPr>
        <w:t>§ 2</w:t>
      </w:r>
    </w:p>
    <w:p w14:paraId="7894E8BD" w14:textId="450E8EB0" w:rsidR="0015144D" w:rsidRPr="00EA68F5" w:rsidRDefault="0015144D" w:rsidP="0015144D">
      <w:pPr>
        <w:spacing w:after="0" w:line="240" w:lineRule="auto"/>
        <w:jc w:val="center"/>
        <w:rPr>
          <w:rFonts w:ascii="Calibri" w:eastAsia="Times New Roman" w:hAnsi="Calibri" w:cs="Calibri"/>
          <w:b/>
          <w:lang w:eastAsia="pl-PL"/>
        </w:rPr>
      </w:pPr>
      <w:r w:rsidRPr="00EA68F5">
        <w:rPr>
          <w:rFonts w:ascii="Calibri" w:eastAsia="Times New Roman" w:hAnsi="Calibri" w:cs="Calibri"/>
          <w:b/>
          <w:lang w:eastAsia="pl-PL"/>
        </w:rPr>
        <w:t xml:space="preserve">TERMIN </w:t>
      </w:r>
      <w:r w:rsidR="00EA68F5" w:rsidRPr="00EA68F5">
        <w:rPr>
          <w:rFonts w:ascii="Calibri" w:eastAsia="Times New Roman" w:hAnsi="Calibri" w:cs="Calibri"/>
          <w:b/>
          <w:lang w:eastAsia="pl-PL"/>
        </w:rPr>
        <w:t>REALIZACJI</w:t>
      </w:r>
    </w:p>
    <w:p w14:paraId="133466B3" w14:textId="5F1EDB7C" w:rsidR="00EA68F5" w:rsidRPr="00EA68F5" w:rsidRDefault="008C1336" w:rsidP="009F16A7">
      <w:pPr>
        <w:suppressAutoHyphens/>
        <w:spacing w:after="0" w:line="240" w:lineRule="auto"/>
        <w:ind w:right="4"/>
        <w:jc w:val="both"/>
        <w:rPr>
          <w:rFonts w:ascii="Calibri" w:eastAsia="Times New Roman" w:hAnsi="Calibri" w:cs="Calibri"/>
          <w:bCs/>
          <w:lang w:eastAsia="pl-PL"/>
        </w:rPr>
      </w:pPr>
      <w:r>
        <w:rPr>
          <w:rFonts w:ascii="Calibri" w:eastAsia="Times New Roman" w:hAnsi="Calibri" w:cs="Calibri"/>
          <w:lang w:eastAsia="ar-SA"/>
        </w:rPr>
        <w:t xml:space="preserve">Ochrona gwarancyjna będzie realizowana od dnia </w:t>
      </w:r>
      <w:r w:rsidR="00AB44F6">
        <w:rPr>
          <w:rFonts w:ascii="Calibri" w:eastAsia="Times New Roman" w:hAnsi="Calibri" w:cs="Calibri"/>
          <w:lang w:eastAsia="ar-SA"/>
        </w:rPr>
        <w:t>zawarcia umowy</w:t>
      </w:r>
      <w:r>
        <w:rPr>
          <w:rFonts w:ascii="Calibri" w:eastAsia="Times New Roman" w:hAnsi="Calibri" w:cs="Calibri"/>
          <w:lang w:eastAsia="ar-SA"/>
        </w:rPr>
        <w:t xml:space="preserve"> do dnia </w:t>
      </w:r>
      <w:r w:rsidR="00AB44F6">
        <w:rPr>
          <w:rFonts w:ascii="Calibri" w:eastAsia="Times New Roman" w:hAnsi="Calibri" w:cs="Calibri"/>
          <w:lang w:eastAsia="ar-SA"/>
        </w:rPr>
        <w:t>31.12.2025</w:t>
      </w:r>
      <w:r w:rsidR="009F16A7">
        <w:rPr>
          <w:rFonts w:ascii="Calibri" w:eastAsia="Times New Roman" w:hAnsi="Calibri" w:cs="Calibri"/>
          <w:lang w:eastAsia="ar-SA"/>
        </w:rPr>
        <w:t xml:space="preserve"> </w:t>
      </w:r>
      <w:r w:rsidR="00AB44F6">
        <w:rPr>
          <w:rFonts w:ascii="Calibri" w:eastAsia="Times New Roman" w:hAnsi="Calibri" w:cs="Calibri"/>
          <w:lang w:eastAsia="ar-SA"/>
        </w:rPr>
        <w:t>r.</w:t>
      </w:r>
    </w:p>
    <w:p w14:paraId="00CA537F" w14:textId="77777777" w:rsidR="009F16A7" w:rsidRDefault="009F16A7" w:rsidP="00B748B5">
      <w:pPr>
        <w:pStyle w:val="Akapitzlist"/>
        <w:shd w:val="clear" w:color="auto" w:fill="FFFFFF"/>
        <w:ind w:left="0"/>
        <w:jc w:val="center"/>
        <w:rPr>
          <w:rFonts w:asciiTheme="minorHAnsi" w:hAnsiTheme="minorHAnsi" w:cstheme="minorHAnsi"/>
          <w:b/>
          <w:bCs/>
          <w:color w:val="000000"/>
          <w:spacing w:val="13"/>
          <w:sz w:val="22"/>
          <w:szCs w:val="22"/>
        </w:rPr>
      </w:pPr>
    </w:p>
    <w:p w14:paraId="14ECDBB3" w14:textId="5A8132FE" w:rsidR="0015144D" w:rsidRPr="00080213" w:rsidRDefault="003E18F0" w:rsidP="00B748B5">
      <w:pPr>
        <w:pStyle w:val="Akapitzlist"/>
        <w:shd w:val="clear" w:color="auto" w:fill="FFFFFF"/>
        <w:ind w:left="0"/>
        <w:jc w:val="center"/>
        <w:rPr>
          <w:rFonts w:asciiTheme="minorHAnsi" w:hAnsiTheme="minorHAnsi" w:cstheme="minorHAnsi"/>
          <w:b/>
          <w:bCs/>
          <w:color w:val="000000"/>
          <w:spacing w:val="13"/>
          <w:sz w:val="22"/>
          <w:szCs w:val="22"/>
        </w:rPr>
      </w:pPr>
      <w:r>
        <w:rPr>
          <w:rFonts w:asciiTheme="minorHAnsi" w:hAnsiTheme="minorHAnsi" w:cstheme="minorHAnsi"/>
          <w:b/>
          <w:bCs/>
          <w:color w:val="000000"/>
          <w:spacing w:val="13"/>
          <w:sz w:val="22"/>
          <w:szCs w:val="22"/>
        </w:rPr>
        <w:t>§ 3</w:t>
      </w:r>
    </w:p>
    <w:p w14:paraId="5DB50CBC" w14:textId="77777777" w:rsidR="0015144D" w:rsidRPr="00080213" w:rsidRDefault="0015144D" w:rsidP="00B748B5">
      <w:pPr>
        <w:pStyle w:val="Akapitzlist"/>
        <w:shd w:val="clear" w:color="auto" w:fill="FFFFFF"/>
        <w:ind w:left="0"/>
        <w:jc w:val="center"/>
        <w:rPr>
          <w:rFonts w:asciiTheme="minorHAnsi" w:hAnsiTheme="minorHAnsi" w:cstheme="minorHAnsi"/>
          <w:b/>
          <w:sz w:val="22"/>
          <w:szCs w:val="22"/>
        </w:rPr>
      </w:pPr>
      <w:r w:rsidRPr="00080213">
        <w:rPr>
          <w:rFonts w:asciiTheme="minorHAnsi" w:hAnsiTheme="minorHAnsi" w:cstheme="minorHAnsi"/>
          <w:b/>
          <w:sz w:val="22"/>
          <w:szCs w:val="22"/>
        </w:rPr>
        <w:t>ZOBOWIĄZANIA WYKONAWCY</w:t>
      </w:r>
    </w:p>
    <w:p w14:paraId="27523D69" w14:textId="77777777" w:rsidR="0006321B" w:rsidRPr="0006321B" w:rsidRDefault="004A1ECA" w:rsidP="009F16A7">
      <w:pPr>
        <w:numPr>
          <w:ilvl w:val="0"/>
          <w:numId w:val="1"/>
        </w:numPr>
        <w:shd w:val="clear" w:color="auto" w:fill="FFFFFF"/>
        <w:spacing w:after="0" w:line="240" w:lineRule="auto"/>
        <w:jc w:val="both"/>
        <w:rPr>
          <w:rFonts w:cstheme="minorHAnsi"/>
        </w:rPr>
      </w:pPr>
      <w:r w:rsidRPr="00080213">
        <w:rPr>
          <w:rFonts w:eastAsia="Times New Roman" w:cstheme="minorHAnsi"/>
          <w:spacing w:val="-1"/>
          <w:lang w:eastAsia="pl-PL"/>
        </w:rPr>
        <w:t>Wykonawca zobowiązuje się do</w:t>
      </w:r>
      <w:r w:rsidR="0006321B">
        <w:rPr>
          <w:rFonts w:eastAsia="Times New Roman" w:cstheme="minorHAnsi"/>
          <w:spacing w:val="-1"/>
          <w:lang w:eastAsia="pl-PL"/>
        </w:rPr>
        <w:t>:</w:t>
      </w:r>
    </w:p>
    <w:p w14:paraId="19D42C04" w14:textId="52B1FFB1" w:rsidR="00DB1C15" w:rsidRDefault="0006321B" w:rsidP="009F16A7">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utrzymania</w:t>
      </w:r>
      <w:r w:rsidRPr="0006321B">
        <w:rPr>
          <w:rFonts w:asciiTheme="minorHAnsi" w:hAnsiTheme="minorHAnsi" w:cstheme="minorHAnsi"/>
          <w:sz w:val="22"/>
          <w:szCs w:val="22"/>
        </w:rPr>
        <w:t xml:space="preserve"> ochrony gwarancyjnej urządzeń IonChef oraz Ion S5 </w:t>
      </w:r>
      <w:r w:rsidR="007E628A">
        <w:rPr>
          <w:rFonts w:asciiTheme="minorHAnsi" w:hAnsiTheme="minorHAnsi" w:cstheme="minorHAnsi"/>
          <w:sz w:val="22"/>
          <w:szCs w:val="22"/>
        </w:rPr>
        <w:t>dokonywania napraw</w:t>
      </w:r>
      <w:r w:rsidR="00AB44F6">
        <w:rPr>
          <w:rFonts w:asciiTheme="minorHAnsi" w:hAnsiTheme="minorHAnsi" w:cstheme="minorHAnsi"/>
          <w:sz w:val="22"/>
          <w:szCs w:val="22"/>
        </w:rPr>
        <w:t xml:space="preserve"> </w:t>
      </w:r>
      <w:r w:rsidR="00DB1C15">
        <w:rPr>
          <w:rFonts w:asciiTheme="minorHAnsi" w:hAnsiTheme="minorHAnsi" w:cstheme="minorHAnsi"/>
          <w:sz w:val="22"/>
          <w:szCs w:val="22"/>
        </w:rPr>
        <w:t>urządzeń objętych zakresem Umowy, których lista zawarta jest w załączniku nr</w:t>
      </w:r>
      <w:r w:rsidR="009F16A7">
        <w:rPr>
          <w:rFonts w:asciiTheme="minorHAnsi" w:hAnsiTheme="minorHAnsi" w:cstheme="minorHAnsi"/>
          <w:sz w:val="22"/>
          <w:szCs w:val="22"/>
        </w:rPr>
        <w:t xml:space="preserve"> 2 d</w:t>
      </w:r>
      <w:r w:rsidR="00DB1C15">
        <w:rPr>
          <w:rFonts w:asciiTheme="minorHAnsi" w:hAnsiTheme="minorHAnsi" w:cstheme="minorHAnsi"/>
          <w:sz w:val="22"/>
          <w:szCs w:val="22"/>
        </w:rPr>
        <w:t xml:space="preserve">o niniejszej Umowy – Opisie Przedmiotu Zamówienia, w tym w szczególności: </w:t>
      </w:r>
    </w:p>
    <w:p w14:paraId="74B3D297" w14:textId="40E5368C" w:rsidR="00F97C48" w:rsidRPr="00F97C48" w:rsidRDefault="004A1ECA" w:rsidP="009F16A7">
      <w:pPr>
        <w:pStyle w:val="Akapitzlist"/>
        <w:numPr>
          <w:ilvl w:val="0"/>
          <w:numId w:val="17"/>
        </w:numPr>
        <w:shd w:val="clear" w:color="auto" w:fill="FFFFFF"/>
        <w:jc w:val="both"/>
        <w:rPr>
          <w:rFonts w:asciiTheme="minorHAnsi" w:hAnsiTheme="minorHAnsi" w:cstheme="minorHAnsi"/>
          <w:sz w:val="22"/>
          <w:szCs w:val="22"/>
        </w:rPr>
      </w:pPr>
      <w:r w:rsidRPr="0006321B">
        <w:rPr>
          <w:rFonts w:asciiTheme="minorHAnsi" w:hAnsiTheme="minorHAnsi" w:cstheme="minorHAnsi"/>
          <w:sz w:val="22"/>
          <w:szCs w:val="22"/>
        </w:rPr>
        <w:t>wykonania przeglądów technicznych (</w:t>
      </w:r>
      <w:r w:rsidRPr="0006321B">
        <w:rPr>
          <w:rFonts w:asciiTheme="minorHAnsi" w:hAnsiTheme="minorHAnsi" w:cstheme="minorHAnsi"/>
          <w:spacing w:val="-2"/>
          <w:sz w:val="22"/>
          <w:szCs w:val="22"/>
        </w:rPr>
        <w:t>planowane czynności konserwacyjne), które są realizowane zgodnie z zaleceniami producenta</w:t>
      </w:r>
      <w:r w:rsidRPr="0006321B">
        <w:rPr>
          <w:rFonts w:asciiTheme="minorHAnsi" w:hAnsiTheme="minorHAnsi" w:cstheme="minorHAnsi"/>
          <w:sz w:val="22"/>
          <w:szCs w:val="22"/>
        </w:rPr>
        <w:t>, wynikają</w:t>
      </w:r>
      <w:r w:rsidR="00481155" w:rsidRPr="0006321B">
        <w:rPr>
          <w:rFonts w:asciiTheme="minorHAnsi" w:hAnsiTheme="minorHAnsi" w:cstheme="minorHAnsi"/>
          <w:sz w:val="22"/>
          <w:szCs w:val="22"/>
        </w:rPr>
        <w:t>ce</w:t>
      </w:r>
      <w:r w:rsidRPr="0006321B">
        <w:rPr>
          <w:rFonts w:asciiTheme="minorHAnsi" w:hAnsiTheme="minorHAnsi" w:cstheme="minorHAnsi"/>
          <w:sz w:val="22"/>
          <w:szCs w:val="22"/>
        </w:rPr>
        <w:t xml:space="preserve"> ze specyfiki użytkowanego </w:t>
      </w:r>
      <w:r w:rsidR="004C215D" w:rsidRPr="0006321B">
        <w:rPr>
          <w:rFonts w:asciiTheme="minorHAnsi" w:hAnsiTheme="minorHAnsi" w:cstheme="minorHAnsi"/>
          <w:sz w:val="22"/>
          <w:szCs w:val="22"/>
        </w:rPr>
        <w:t>sprzętu</w:t>
      </w:r>
      <w:r w:rsidR="00F97C48">
        <w:rPr>
          <w:rFonts w:asciiTheme="minorHAnsi" w:hAnsiTheme="minorHAnsi" w:cstheme="minorHAnsi"/>
          <w:bCs/>
          <w:sz w:val="22"/>
          <w:szCs w:val="22"/>
        </w:rPr>
        <w:t>,</w:t>
      </w:r>
    </w:p>
    <w:p w14:paraId="16AF3826" w14:textId="6C6FE209" w:rsidR="00F97C48" w:rsidRPr="009F16A7" w:rsidRDefault="009F16A7" w:rsidP="009F16A7">
      <w:pPr>
        <w:pStyle w:val="Akapitzlist"/>
        <w:numPr>
          <w:ilvl w:val="0"/>
          <w:numId w:val="17"/>
        </w:numPr>
        <w:jc w:val="both"/>
        <w:rPr>
          <w:rFonts w:asciiTheme="minorHAnsi" w:hAnsiTheme="minorHAnsi" w:cstheme="minorHAnsi"/>
          <w:bCs/>
          <w:sz w:val="22"/>
          <w:szCs w:val="22"/>
        </w:rPr>
      </w:pPr>
      <w:r w:rsidRPr="009F16A7">
        <w:rPr>
          <w:rFonts w:asciiTheme="minorHAnsi" w:hAnsiTheme="minorHAnsi" w:cstheme="minorHAnsi"/>
          <w:bCs/>
          <w:sz w:val="22"/>
          <w:szCs w:val="22"/>
        </w:rPr>
        <w:t>dostarczenia chipów typu 530 umożliwiających wykonanie przez Zamawiaj</w:t>
      </w:r>
      <w:r>
        <w:rPr>
          <w:rFonts w:asciiTheme="minorHAnsi" w:hAnsiTheme="minorHAnsi" w:cstheme="minorHAnsi"/>
          <w:bCs/>
          <w:sz w:val="22"/>
          <w:szCs w:val="22"/>
        </w:rPr>
        <w:t>ą</w:t>
      </w:r>
      <w:r w:rsidRPr="009F16A7">
        <w:rPr>
          <w:rFonts w:asciiTheme="minorHAnsi" w:hAnsiTheme="minorHAnsi" w:cstheme="minorHAnsi"/>
          <w:bCs/>
          <w:sz w:val="22"/>
          <w:szCs w:val="22"/>
        </w:rPr>
        <w:t>cego testowania funkcji urządzenia ionCHEF nr seryjny 242472369 i ionS5 nr seryjny 2774921060712, min. dwukrotnie w ciągu roku w okresie 01.01.2024 - 31.12.2025 r.</w:t>
      </w:r>
    </w:p>
    <w:p w14:paraId="16C2F402" w14:textId="1290B97F" w:rsidR="00815516" w:rsidRPr="009F16A7" w:rsidRDefault="00F97C48" w:rsidP="00F97C48">
      <w:pPr>
        <w:pStyle w:val="Akapitzlist"/>
        <w:shd w:val="clear" w:color="auto" w:fill="FFFFFF"/>
        <w:jc w:val="both"/>
        <w:rPr>
          <w:rFonts w:asciiTheme="minorHAnsi" w:hAnsiTheme="minorHAnsi" w:cstheme="minorHAnsi"/>
          <w:sz w:val="22"/>
          <w:szCs w:val="22"/>
        </w:rPr>
      </w:pPr>
      <w:r w:rsidRPr="009F16A7">
        <w:rPr>
          <w:rFonts w:asciiTheme="minorHAnsi" w:hAnsiTheme="minorHAnsi" w:cstheme="minorHAnsi"/>
          <w:bCs/>
          <w:sz w:val="22"/>
          <w:szCs w:val="22"/>
        </w:rPr>
        <w:t xml:space="preserve">Szczegółowy opis przedmiotu zamówienia zawarty jest w załączniku nr </w:t>
      </w:r>
      <w:r w:rsidR="009F16A7">
        <w:rPr>
          <w:rFonts w:asciiTheme="minorHAnsi" w:hAnsiTheme="minorHAnsi" w:cstheme="minorHAnsi"/>
          <w:bCs/>
          <w:sz w:val="22"/>
          <w:szCs w:val="22"/>
        </w:rPr>
        <w:t>2</w:t>
      </w:r>
      <w:r w:rsidR="009F16A7" w:rsidRPr="009F16A7">
        <w:rPr>
          <w:rFonts w:asciiTheme="minorHAnsi" w:hAnsiTheme="minorHAnsi" w:cstheme="minorHAnsi"/>
          <w:bCs/>
          <w:sz w:val="22"/>
          <w:szCs w:val="22"/>
        </w:rPr>
        <w:t xml:space="preserve"> </w:t>
      </w:r>
      <w:r w:rsidRPr="009F16A7">
        <w:rPr>
          <w:rFonts w:asciiTheme="minorHAnsi" w:hAnsiTheme="minorHAnsi" w:cstheme="minorHAnsi"/>
          <w:bCs/>
          <w:sz w:val="22"/>
          <w:szCs w:val="22"/>
        </w:rPr>
        <w:t>do niniejszej Umowy</w:t>
      </w:r>
      <w:r w:rsidR="00736120" w:rsidRPr="009F16A7">
        <w:rPr>
          <w:rFonts w:asciiTheme="minorHAnsi" w:hAnsiTheme="minorHAnsi" w:cstheme="minorHAnsi"/>
          <w:bCs/>
          <w:sz w:val="22"/>
          <w:szCs w:val="22"/>
        </w:rPr>
        <w:t>.</w:t>
      </w:r>
    </w:p>
    <w:p w14:paraId="723BD12F" w14:textId="44567761" w:rsidR="00CA2F77" w:rsidRDefault="00D727C7" w:rsidP="00D5375F">
      <w:pPr>
        <w:pStyle w:val="Akapitzlist"/>
        <w:widowControl w:val="0"/>
        <w:numPr>
          <w:ilvl w:val="0"/>
          <w:numId w:val="1"/>
        </w:numPr>
        <w:shd w:val="clear" w:color="auto" w:fill="FFFFFF"/>
        <w:tabs>
          <w:tab w:val="clear" w:pos="360"/>
          <w:tab w:val="left" w:pos="336"/>
        </w:tabs>
        <w:ind w:right="10"/>
        <w:jc w:val="both"/>
        <w:rPr>
          <w:rFonts w:asciiTheme="minorHAnsi" w:hAnsiTheme="minorHAnsi" w:cstheme="minorHAnsi"/>
          <w:color w:val="000000"/>
          <w:sz w:val="22"/>
          <w:szCs w:val="22"/>
        </w:rPr>
      </w:pPr>
      <w:r w:rsidRPr="00080213">
        <w:rPr>
          <w:rFonts w:asciiTheme="minorHAnsi" w:hAnsiTheme="minorHAnsi" w:cstheme="minorHAnsi"/>
          <w:color w:val="000000"/>
          <w:sz w:val="22"/>
          <w:szCs w:val="22"/>
        </w:rPr>
        <w:t>Wykonawca zobowiązuje się w terminie 7 dni od podpisania umowy</w:t>
      </w:r>
      <w:r w:rsidR="00F5599F" w:rsidRPr="00080213">
        <w:rPr>
          <w:rFonts w:asciiTheme="minorHAnsi" w:hAnsiTheme="minorHAnsi" w:cstheme="minorHAnsi"/>
          <w:color w:val="000000"/>
          <w:sz w:val="22"/>
          <w:szCs w:val="22"/>
        </w:rPr>
        <w:t>,</w:t>
      </w:r>
      <w:r w:rsidRPr="00080213">
        <w:rPr>
          <w:rFonts w:asciiTheme="minorHAnsi" w:hAnsiTheme="minorHAnsi" w:cstheme="minorHAnsi"/>
          <w:color w:val="000000"/>
          <w:sz w:val="22"/>
          <w:szCs w:val="22"/>
        </w:rPr>
        <w:t xml:space="preserve"> do </w:t>
      </w:r>
      <w:r w:rsidR="00B00546" w:rsidRPr="00080213">
        <w:rPr>
          <w:rFonts w:asciiTheme="minorHAnsi" w:hAnsiTheme="minorHAnsi" w:cstheme="minorHAnsi"/>
          <w:color w:val="000000"/>
          <w:sz w:val="22"/>
          <w:szCs w:val="22"/>
        </w:rPr>
        <w:t>ustalenia</w:t>
      </w:r>
      <w:r w:rsidRPr="00080213">
        <w:rPr>
          <w:rFonts w:asciiTheme="minorHAnsi" w:hAnsiTheme="minorHAnsi" w:cstheme="minorHAnsi"/>
          <w:color w:val="000000"/>
          <w:sz w:val="22"/>
          <w:szCs w:val="22"/>
        </w:rPr>
        <w:t xml:space="preserve"> </w:t>
      </w:r>
      <w:r w:rsidR="003D6CD2" w:rsidRPr="00080213">
        <w:rPr>
          <w:rFonts w:asciiTheme="minorHAnsi" w:hAnsiTheme="minorHAnsi" w:cstheme="minorHAnsi"/>
          <w:color w:val="000000"/>
          <w:sz w:val="22"/>
          <w:szCs w:val="22"/>
        </w:rPr>
        <w:t xml:space="preserve">i zatwierdzenia </w:t>
      </w:r>
      <w:r w:rsidR="00D17C57" w:rsidRPr="00080213">
        <w:rPr>
          <w:rFonts w:asciiTheme="minorHAnsi" w:hAnsiTheme="minorHAnsi" w:cstheme="minorHAnsi"/>
          <w:color w:val="000000"/>
          <w:sz w:val="22"/>
          <w:szCs w:val="22"/>
        </w:rPr>
        <w:t>przez Zamawiającego</w:t>
      </w:r>
      <w:r w:rsidR="00032EB0" w:rsidRPr="00080213">
        <w:rPr>
          <w:rFonts w:asciiTheme="minorHAnsi" w:hAnsiTheme="minorHAnsi" w:cstheme="minorHAnsi"/>
          <w:color w:val="000000"/>
          <w:sz w:val="22"/>
          <w:szCs w:val="22"/>
        </w:rPr>
        <w:t xml:space="preserve"> </w:t>
      </w:r>
      <w:r w:rsidRPr="00080213">
        <w:rPr>
          <w:rFonts w:asciiTheme="minorHAnsi" w:hAnsiTheme="minorHAnsi" w:cstheme="minorHAnsi"/>
          <w:color w:val="000000"/>
          <w:sz w:val="22"/>
          <w:szCs w:val="22"/>
        </w:rPr>
        <w:t>harmonogramu przeglądów technicznych przedmiotowych urządzeń</w:t>
      </w:r>
      <w:r w:rsidR="002F058C" w:rsidRPr="00080213">
        <w:rPr>
          <w:rFonts w:asciiTheme="minorHAnsi" w:hAnsiTheme="minorHAnsi" w:cstheme="minorHAnsi"/>
          <w:color w:val="000000"/>
          <w:sz w:val="22"/>
          <w:szCs w:val="22"/>
        </w:rPr>
        <w:t>.</w:t>
      </w:r>
    </w:p>
    <w:p w14:paraId="099B3677" w14:textId="76FA13F6" w:rsidR="00AB44F6" w:rsidRDefault="00AB44F6" w:rsidP="00D5375F">
      <w:pPr>
        <w:pStyle w:val="Akapitzlist"/>
        <w:widowControl w:val="0"/>
        <w:numPr>
          <w:ilvl w:val="0"/>
          <w:numId w:val="1"/>
        </w:numPr>
        <w:shd w:val="clear" w:color="auto" w:fill="FFFFFF"/>
        <w:tabs>
          <w:tab w:val="clear" w:pos="360"/>
          <w:tab w:val="left" w:pos="336"/>
        </w:tabs>
        <w:ind w:right="1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Naprawy odbywają się w siedzibie Zamawiającego w dni robocze w godzinach 8.00 – 16.00. W wyjątkowych sytuacjach naprawy, za zgodą Zamawiającego, mogą odbywać się w innym miejscu.  </w:t>
      </w:r>
    </w:p>
    <w:p w14:paraId="7584AD04" w14:textId="2274DCBD" w:rsidR="00AB44F6" w:rsidRDefault="00AB44F6" w:rsidP="00D5375F">
      <w:pPr>
        <w:pStyle w:val="Akapitzlist"/>
        <w:widowControl w:val="0"/>
        <w:numPr>
          <w:ilvl w:val="0"/>
          <w:numId w:val="1"/>
        </w:numPr>
        <w:shd w:val="clear" w:color="auto" w:fill="FFFFFF"/>
        <w:tabs>
          <w:tab w:val="clear" w:pos="360"/>
          <w:tab w:val="left" w:pos="336"/>
        </w:tabs>
        <w:ind w:right="1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Konieczność naprawy zgłaszana jest mailowo na adres ………………. </w:t>
      </w:r>
      <w:r w:rsidR="009F16A7">
        <w:rPr>
          <w:rFonts w:asciiTheme="minorHAnsi" w:hAnsiTheme="minorHAnsi" w:cstheme="minorHAnsi"/>
          <w:color w:val="000000"/>
          <w:sz w:val="22"/>
          <w:szCs w:val="22"/>
        </w:rPr>
        <w:t>l</w:t>
      </w:r>
      <w:r>
        <w:rPr>
          <w:rFonts w:asciiTheme="minorHAnsi" w:hAnsiTheme="minorHAnsi" w:cstheme="minorHAnsi"/>
          <w:color w:val="000000"/>
          <w:sz w:val="22"/>
          <w:szCs w:val="22"/>
        </w:rPr>
        <w:t xml:space="preserve">ub telefonicznie pod numer …………….. </w:t>
      </w:r>
    </w:p>
    <w:p w14:paraId="1027C757" w14:textId="27388C46" w:rsidR="00AB44F6" w:rsidRPr="009F16A7" w:rsidRDefault="00AB44F6" w:rsidP="00D5375F">
      <w:pPr>
        <w:pStyle w:val="Akapitzlist"/>
        <w:widowControl w:val="0"/>
        <w:numPr>
          <w:ilvl w:val="0"/>
          <w:numId w:val="1"/>
        </w:numPr>
        <w:shd w:val="clear" w:color="auto" w:fill="FFFFFF"/>
        <w:tabs>
          <w:tab w:val="clear" w:pos="360"/>
          <w:tab w:val="left" w:pos="336"/>
        </w:tabs>
        <w:ind w:right="10"/>
        <w:jc w:val="both"/>
        <w:rPr>
          <w:rFonts w:asciiTheme="minorHAnsi" w:hAnsiTheme="minorHAnsi" w:cstheme="minorHAnsi"/>
          <w:color w:val="000000"/>
          <w:sz w:val="22"/>
          <w:szCs w:val="22"/>
        </w:rPr>
      </w:pPr>
      <w:r w:rsidRPr="009F16A7">
        <w:rPr>
          <w:rFonts w:asciiTheme="minorHAnsi" w:hAnsiTheme="minorHAnsi" w:cstheme="minorHAnsi"/>
          <w:color w:val="000000"/>
          <w:sz w:val="22"/>
          <w:szCs w:val="22"/>
        </w:rPr>
        <w:t xml:space="preserve">W zakresie obowiązku Wykonawcy do naprawy urządzeń Strony przewidują następujące terminy wykonania czynności przez Wykonawcę: </w:t>
      </w:r>
    </w:p>
    <w:p w14:paraId="5642FE64" w14:textId="408D159B" w:rsidR="00AB44F6" w:rsidRDefault="00AB44F6" w:rsidP="009F16A7">
      <w:pPr>
        <w:pStyle w:val="Akapitzlist"/>
        <w:widowControl w:val="0"/>
        <w:numPr>
          <w:ilvl w:val="0"/>
          <w:numId w:val="13"/>
        </w:numPr>
        <w:shd w:val="clear" w:color="auto" w:fill="FFFFFF"/>
        <w:ind w:left="709" w:right="10"/>
        <w:jc w:val="both"/>
        <w:rPr>
          <w:rFonts w:asciiTheme="minorHAnsi" w:hAnsiTheme="minorHAnsi" w:cstheme="minorHAnsi"/>
          <w:color w:val="000000"/>
          <w:sz w:val="22"/>
          <w:szCs w:val="22"/>
        </w:rPr>
      </w:pPr>
      <w:r w:rsidRPr="009F16A7">
        <w:rPr>
          <w:rFonts w:asciiTheme="minorHAnsi" w:hAnsiTheme="minorHAnsi" w:cstheme="minorHAnsi"/>
          <w:color w:val="000000"/>
          <w:sz w:val="22"/>
          <w:szCs w:val="22"/>
        </w:rPr>
        <w:lastRenderedPageBreak/>
        <w:t xml:space="preserve">reakcja Wykonawcy </w:t>
      </w:r>
      <w:r w:rsidR="00F47CDE" w:rsidRPr="009F16A7">
        <w:rPr>
          <w:rFonts w:asciiTheme="minorHAnsi" w:hAnsiTheme="minorHAnsi" w:cstheme="minorHAnsi"/>
          <w:color w:val="000000"/>
          <w:sz w:val="22"/>
          <w:szCs w:val="22"/>
        </w:rPr>
        <w:t xml:space="preserve">na zgłoszoną awarię/usterkę – do 3 dni roboczych liczonych od dnia zgłoszenia usterki/awarii, </w:t>
      </w:r>
    </w:p>
    <w:p w14:paraId="4B5D8193" w14:textId="1630910E" w:rsidR="00AB44F6" w:rsidRPr="009F16A7" w:rsidRDefault="00AB44F6" w:rsidP="009F16A7">
      <w:pPr>
        <w:pStyle w:val="Akapitzlist"/>
        <w:widowControl w:val="0"/>
        <w:numPr>
          <w:ilvl w:val="0"/>
          <w:numId w:val="13"/>
        </w:numPr>
        <w:shd w:val="clear" w:color="auto" w:fill="FFFFFF"/>
        <w:ind w:left="709" w:right="10"/>
        <w:jc w:val="both"/>
        <w:rPr>
          <w:rFonts w:asciiTheme="minorHAnsi" w:hAnsiTheme="minorHAnsi" w:cstheme="minorHAnsi"/>
          <w:color w:val="000000"/>
          <w:sz w:val="22"/>
          <w:szCs w:val="22"/>
        </w:rPr>
      </w:pPr>
      <w:r w:rsidRPr="009F16A7">
        <w:rPr>
          <w:rFonts w:asciiTheme="minorHAnsi" w:hAnsiTheme="minorHAnsi" w:cstheme="minorHAnsi"/>
          <w:color w:val="000000"/>
          <w:sz w:val="22"/>
          <w:szCs w:val="22"/>
        </w:rPr>
        <w:t xml:space="preserve">naprawy przedmiotu zamówienia w terminie do </w:t>
      </w:r>
      <w:r w:rsidR="00103E4A" w:rsidRPr="009F16A7">
        <w:rPr>
          <w:rFonts w:asciiTheme="minorHAnsi" w:hAnsiTheme="minorHAnsi" w:cstheme="minorHAnsi"/>
          <w:color w:val="000000"/>
          <w:sz w:val="22"/>
          <w:szCs w:val="22"/>
        </w:rPr>
        <w:t>15</w:t>
      </w:r>
      <w:r w:rsidRPr="009F16A7">
        <w:rPr>
          <w:rFonts w:asciiTheme="minorHAnsi" w:hAnsiTheme="minorHAnsi" w:cstheme="minorHAnsi"/>
          <w:color w:val="000000"/>
          <w:sz w:val="22"/>
          <w:szCs w:val="22"/>
        </w:rPr>
        <w:t xml:space="preserve"> dni roboczych, </w:t>
      </w:r>
      <w:r w:rsidR="00F47CDE" w:rsidRPr="009F16A7">
        <w:rPr>
          <w:rFonts w:asciiTheme="minorHAnsi" w:hAnsiTheme="minorHAnsi" w:cstheme="minorHAnsi"/>
          <w:color w:val="000000"/>
          <w:sz w:val="22"/>
          <w:szCs w:val="22"/>
        </w:rPr>
        <w:t xml:space="preserve">liczonych od dnia zgłoszenia usterki/awarii. </w:t>
      </w:r>
    </w:p>
    <w:p w14:paraId="2A003884" w14:textId="1D1F9ECF" w:rsidR="00F47CDE" w:rsidRDefault="00F47CDE" w:rsidP="00D5375F">
      <w:pPr>
        <w:pStyle w:val="Akapitzlist"/>
        <w:widowControl w:val="0"/>
        <w:numPr>
          <w:ilvl w:val="0"/>
          <w:numId w:val="1"/>
        </w:numPr>
        <w:shd w:val="clear" w:color="auto" w:fill="FFFFFF"/>
        <w:tabs>
          <w:tab w:val="clear" w:pos="360"/>
          <w:tab w:val="left" w:pos="336"/>
        </w:tabs>
        <w:ind w:right="10"/>
        <w:jc w:val="both"/>
        <w:rPr>
          <w:rFonts w:asciiTheme="minorHAnsi" w:hAnsiTheme="minorHAnsi" w:cstheme="minorHAnsi"/>
          <w:color w:val="000000"/>
          <w:sz w:val="22"/>
          <w:szCs w:val="22"/>
        </w:rPr>
      </w:pPr>
      <w:r w:rsidRPr="009F16A7">
        <w:rPr>
          <w:rFonts w:asciiTheme="minorHAnsi" w:hAnsiTheme="minorHAnsi" w:cstheme="minorHAnsi"/>
          <w:color w:val="000000"/>
          <w:sz w:val="22"/>
          <w:szCs w:val="22"/>
        </w:rPr>
        <w:t xml:space="preserve">W przypadku kiedy wykonanie naprawy w </w:t>
      </w:r>
      <w:r w:rsidR="009F16A7">
        <w:rPr>
          <w:rFonts w:asciiTheme="minorHAnsi" w:hAnsiTheme="minorHAnsi" w:cstheme="minorHAnsi"/>
          <w:color w:val="000000"/>
          <w:sz w:val="22"/>
          <w:szCs w:val="22"/>
        </w:rPr>
        <w:t xml:space="preserve">terminie </w:t>
      </w:r>
      <w:r w:rsidR="009F16A7" w:rsidRPr="009F16A7">
        <w:rPr>
          <w:rFonts w:asciiTheme="minorHAnsi" w:hAnsiTheme="minorHAnsi" w:cstheme="minorHAnsi"/>
          <w:color w:val="000000"/>
          <w:sz w:val="22"/>
          <w:szCs w:val="22"/>
        </w:rPr>
        <w:t>o</w:t>
      </w:r>
      <w:r w:rsidRPr="009F16A7">
        <w:rPr>
          <w:rFonts w:asciiTheme="minorHAnsi" w:hAnsiTheme="minorHAnsi" w:cstheme="minorHAnsi"/>
          <w:color w:val="000000"/>
          <w:sz w:val="22"/>
          <w:szCs w:val="22"/>
        </w:rPr>
        <w:t>kreślonym</w:t>
      </w:r>
      <w:r w:rsidR="009F16A7" w:rsidRPr="009F16A7">
        <w:rPr>
          <w:rFonts w:asciiTheme="minorHAnsi" w:hAnsiTheme="minorHAnsi" w:cstheme="minorHAnsi"/>
          <w:color w:val="000000"/>
          <w:sz w:val="22"/>
          <w:szCs w:val="22"/>
        </w:rPr>
        <w:t xml:space="preserve"> </w:t>
      </w:r>
      <w:r w:rsidR="009F16A7">
        <w:rPr>
          <w:rFonts w:asciiTheme="minorHAnsi" w:hAnsiTheme="minorHAnsi" w:cstheme="minorHAnsi"/>
          <w:color w:val="000000"/>
          <w:sz w:val="22"/>
          <w:szCs w:val="22"/>
        </w:rPr>
        <w:t>w ust. 5 niniejszego paragrafu,</w:t>
      </w:r>
      <w:r w:rsidRPr="009F16A7">
        <w:rPr>
          <w:rFonts w:asciiTheme="minorHAnsi" w:hAnsiTheme="minorHAnsi" w:cstheme="minorHAnsi"/>
          <w:color w:val="000000"/>
          <w:sz w:val="22"/>
          <w:szCs w:val="22"/>
        </w:rPr>
        <w:t xml:space="preserve"> nie</w:t>
      </w:r>
      <w:r>
        <w:rPr>
          <w:rFonts w:asciiTheme="minorHAnsi" w:hAnsiTheme="minorHAnsi" w:cstheme="minorHAnsi"/>
          <w:color w:val="000000"/>
          <w:sz w:val="22"/>
          <w:szCs w:val="22"/>
        </w:rPr>
        <w:t xml:space="preserve"> jest możliwe, Wykonawca, na swój koszt może dostarczyć Zamawiającemu urządzenie zastępcze, na czas trwania naprawy. </w:t>
      </w:r>
    </w:p>
    <w:p w14:paraId="6DCDE332" w14:textId="7DE9268D" w:rsidR="00F47CDE" w:rsidRDefault="00F47CDE" w:rsidP="00F47CDE">
      <w:pPr>
        <w:pStyle w:val="Akapitzlist"/>
        <w:widowControl w:val="0"/>
        <w:numPr>
          <w:ilvl w:val="0"/>
          <w:numId w:val="1"/>
        </w:numPr>
        <w:shd w:val="clear" w:color="auto" w:fill="FFFFFF"/>
        <w:tabs>
          <w:tab w:val="clear" w:pos="360"/>
          <w:tab w:val="left" w:pos="336"/>
        </w:tabs>
        <w:ind w:right="10"/>
        <w:jc w:val="both"/>
        <w:rPr>
          <w:rFonts w:asciiTheme="minorHAnsi" w:hAnsiTheme="minorHAnsi" w:cstheme="minorHAnsi"/>
          <w:color w:val="000000"/>
          <w:sz w:val="22"/>
          <w:szCs w:val="22"/>
        </w:rPr>
      </w:pPr>
      <w:r w:rsidRPr="00F47CDE">
        <w:rPr>
          <w:rFonts w:asciiTheme="minorHAnsi" w:hAnsiTheme="minorHAnsi" w:cstheme="minorHAnsi"/>
          <w:color w:val="000000"/>
          <w:sz w:val="22"/>
          <w:szCs w:val="22"/>
        </w:rPr>
        <w:t xml:space="preserve">Po każdej </w:t>
      </w:r>
      <w:r>
        <w:rPr>
          <w:rFonts w:asciiTheme="minorHAnsi" w:hAnsiTheme="minorHAnsi" w:cstheme="minorHAnsi"/>
          <w:color w:val="000000"/>
          <w:sz w:val="22"/>
          <w:szCs w:val="22"/>
        </w:rPr>
        <w:t>naprawie</w:t>
      </w:r>
      <w:r w:rsidRPr="00F47CDE">
        <w:rPr>
          <w:rFonts w:asciiTheme="minorHAnsi" w:hAnsiTheme="minorHAnsi" w:cstheme="minorHAnsi"/>
          <w:color w:val="000000"/>
          <w:sz w:val="22"/>
          <w:szCs w:val="22"/>
        </w:rPr>
        <w:t xml:space="preserve"> wymagane jest: </w:t>
      </w:r>
    </w:p>
    <w:p w14:paraId="0E91E1BD" w14:textId="2857303E" w:rsidR="00F47CDE" w:rsidRDefault="00F47CDE" w:rsidP="009F16A7">
      <w:pPr>
        <w:pStyle w:val="Akapitzlist"/>
        <w:widowControl w:val="0"/>
        <w:numPr>
          <w:ilvl w:val="0"/>
          <w:numId w:val="25"/>
        </w:numPr>
        <w:shd w:val="clear" w:color="auto" w:fill="FFFFFF"/>
        <w:ind w:right="10"/>
        <w:jc w:val="both"/>
        <w:rPr>
          <w:rFonts w:asciiTheme="minorHAnsi" w:hAnsiTheme="minorHAnsi" w:cstheme="minorHAnsi"/>
          <w:color w:val="000000"/>
          <w:sz w:val="22"/>
          <w:szCs w:val="22"/>
        </w:rPr>
      </w:pPr>
      <w:r w:rsidRPr="009F16A7">
        <w:rPr>
          <w:rFonts w:asciiTheme="minorHAnsi" w:hAnsiTheme="minorHAnsi" w:cstheme="minorHAnsi"/>
          <w:color w:val="000000"/>
          <w:sz w:val="22"/>
          <w:szCs w:val="22"/>
        </w:rPr>
        <w:t xml:space="preserve">dokonanie wpisu do Karty Technicznej Aparatu, zawierający datę wykonanej usługi, rodzaj wykonanej czynności, </w:t>
      </w:r>
    </w:p>
    <w:p w14:paraId="0D8DCAC8" w14:textId="77777777" w:rsidR="00F47CDE" w:rsidRPr="009F16A7" w:rsidRDefault="00F47CDE" w:rsidP="009F16A7">
      <w:pPr>
        <w:pStyle w:val="Akapitzlist"/>
        <w:widowControl w:val="0"/>
        <w:numPr>
          <w:ilvl w:val="0"/>
          <w:numId w:val="25"/>
        </w:numPr>
        <w:shd w:val="clear" w:color="auto" w:fill="FFFFFF"/>
        <w:ind w:right="10"/>
        <w:jc w:val="both"/>
        <w:rPr>
          <w:rFonts w:asciiTheme="minorHAnsi" w:hAnsiTheme="minorHAnsi" w:cstheme="minorHAnsi"/>
          <w:color w:val="000000"/>
          <w:sz w:val="22"/>
          <w:szCs w:val="22"/>
        </w:rPr>
      </w:pPr>
      <w:r w:rsidRPr="009F16A7">
        <w:rPr>
          <w:rFonts w:asciiTheme="minorHAnsi" w:hAnsiTheme="minorHAnsi" w:cstheme="minorHAnsi"/>
          <w:color w:val="000000"/>
          <w:sz w:val="22"/>
          <w:szCs w:val="22"/>
        </w:rPr>
        <w:t xml:space="preserve">wystawienie i przekazanie Zamawiającemu raportu serwisowego. </w:t>
      </w:r>
    </w:p>
    <w:p w14:paraId="1B2C512F" w14:textId="77777777" w:rsidR="00B00546" w:rsidRDefault="00B00546" w:rsidP="009F16A7">
      <w:pPr>
        <w:shd w:val="clear" w:color="auto" w:fill="FFFFFF"/>
        <w:spacing w:after="0" w:line="240" w:lineRule="auto"/>
        <w:rPr>
          <w:rFonts w:eastAsia="Times New Roman" w:cstheme="minorHAnsi"/>
          <w:b/>
          <w:bCs/>
          <w:color w:val="000000"/>
          <w:spacing w:val="13"/>
          <w:lang w:eastAsia="pl-PL"/>
        </w:rPr>
      </w:pPr>
    </w:p>
    <w:p w14:paraId="298E2D71" w14:textId="574580AF" w:rsidR="003E18F0" w:rsidRPr="00080213" w:rsidRDefault="003E18F0" w:rsidP="003E18F0">
      <w:pPr>
        <w:shd w:val="clear" w:color="auto" w:fill="FFFFFF"/>
        <w:spacing w:after="0" w:line="240" w:lineRule="auto"/>
        <w:jc w:val="center"/>
        <w:rPr>
          <w:rFonts w:eastAsia="Times New Roman" w:cstheme="minorHAnsi"/>
          <w:b/>
          <w:bCs/>
          <w:color w:val="000000"/>
          <w:spacing w:val="12"/>
          <w:lang w:eastAsia="pl-PL"/>
        </w:rPr>
      </w:pPr>
      <w:r>
        <w:rPr>
          <w:rFonts w:eastAsia="Times New Roman" w:cstheme="minorHAnsi"/>
          <w:b/>
          <w:bCs/>
          <w:color w:val="000000"/>
          <w:spacing w:val="12"/>
          <w:lang w:eastAsia="pl-PL"/>
        </w:rPr>
        <w:t>§ 4</w:t>
      </w:r>
    </w:p>
    <w:p w14:paraId="4E72027F" w14:textId="77777777" w:rsidR="003E18F0" w:rsidRPr="00080213" w:rsidRDefault="003E18F0" w:rsidP="003E18F0">
      <w:pPr>
        <w:shd w:val="clear" w:color="auto" w:fill="FFFFFF"/>
        <w:spacing w:after="0" w:line="240" w:lineRule="auto"/>
        <w:jc w:val="center"/>
        <w:rPr>
          <w:rFonts w:cstheme="minorHAnsi"/>
          <w:b/>
        </w:rPr>
      </w:pPr>
      <w:r w:rsidRPr="00080213">
        <w:rPr>
          <w:rFonts w:cstheme="minorHAnsi"/>
          <w:b/>
        </w:rPr>
        <w:t>OŚWIADCZENIA WYKONAWCY</w:t>
      </w:r>
    </w:p>
    <w:p w14:paraId="06D68FB1" w14:textId="77777777" w:rsidR="003E18F0" w:rsidRPr="00080213" w:rsidRDefault="003E18F0" w:rsidP="003E18F0">
      <w:pPr>
        <w:shd w:val="clear" w:color="auto" w:fill="FFFFFF"/>
        <w:spacing w:after="0" w:line="240" w:lineRule="auto"/>
        <w:ind w:right="922"/>
        <w:jc w:val="both"/>
        <w:rPr>
          <w:rFonts w:cstheme="minorHAnsi"/>
        </w:rPr>
      </w:pPr>
      <w:r w:rsidRPr="00080213">
        <w:rPr>
          <w:rFonts w:eastAsia="Times New Roman" w:cstheme="minorHAnsi"/>
          <w:color w:val="000000"/>
          <w:spacing w:val="-1"/>
          <w:lang w:eastAsia="pl-PL"/>
        </w:rPr>
        <w:t>Wykonawca oświadcza, że</w:t>
      </w:r>
      <w:r w:rsidRPr="00080213">
        <w:rPr>
          <w:rFonts w:eastAsia="Times New Roman" w:cstheme="minorHAnsi"/>
          <w:color w:val="000000"/>
          <w:lang w:eastAsia="pl-PL"/>
        </w:rPr>
        <w:t>:</w:t>
      </w:r>
    </w:p>
    <w:p w14:paraId="70532CB3" w14:textId="77777777" w:rsidR="003E18F0" w:rsidRPr="00080213" w:rsidRDefault="003E18F0" w:rsidP="003E18F0">
      <w:pPr>
        <w:widowControl w:val="0"/>
        <w:numPr>
          <w:ilvl w:val="0"/>
          <w:numId w:val="5"/>
        </w:numPr>
        <w:shd w:val="clear" w:color="auto" w:fill="FFFFFF"/>
        <w:tabs>
          <w:tab w:val="left" w:pos="336"/>
        </w:tabs>
        <w:spacing w:after="0" w:line="240" w:lineRule="auto"/>
        <w:ind w:right="24"/>
        <w:jc w:val="both"/>
        <w:rPr>
          <w:rFonts w:cstheme="minorHAnsi"/>
        </w:rPr>
      </w:pPr>
      <w:r w:rsidRPr="00080213">
        <w:rPr>
          <w:rFonts w:eastAsia="Times New Roman" w:cstheme="minorHAnsi"/>
          <w:color w:val="000000"/>
          <w:spacing w:val="-1"/>
          <w:lang w:eastAsia="pl-PL"/>
        </w:rPr>
        <w:t xml:space="preserve">dysponuje określonym przez wytwórcę zapleczem technicznym, </w:t>
      </w:r>
      <w:r w:rsidRPr="003C1923">
        <w:rPr>
          <w:rFonts w:eastAsia="Times New Roman" w:cstheme="minorHAnsi"/>
          <w:color w:val="000000"/>
          <w:spacing w:val="-1"/>
          <w:lang w:eastAsia="pl-PL"/>
        </w:rPr>
        <w:t>certyfikowany</w:t>
      </w:r>
      <w:r>
        <w:rPr>
          <w:rFonts w:eastAsia="Times New Roman" w:cstheme="minorHAnsi"/>
          <w:color w:val="000000"/>
          <w:spacing w:val="-1"/>
          <w:lang w:eastAsia="pl-PL"/>
        </w:rPr>
        <w:t>mi</w:t>
      </w:r>
      <w:r w:rsidRPr="003C1923">
        <w:rPr>
          <w:rFonts w:eastAsia="Times New Roman" w:cstheme="minorHAnsi"/>
          <w:color w:val="000000"/>
          <w:spacing w:val="-1"/>
          <w:lang w:eastAsia="pl-PL"/>
        </w:rPr>
        <w:t xml:space="preserve"> przez producenta</w:t>
      </w:r>
      <w:r w:rsidRPr="00080213">
        <w:rPr>
          <w:rFonts w:eastAsia="Times New Roman" w:cstheme="minorHAnsi"/>
          <w:color w:val="000000"/>
          <w:spacing w:val="-1"/>
          <w:lang w:eastAsia="pl-PL"/>
        </w:rPr>
        <w:t xml:space="preserve"> częściami zamiennymi,</w:t>
      </w:r>
    </w:p>
    <w:p w14:paraId="7E5E7B41" w14:textId="73F80FB2" w:rsidR="00374832" w:rsidRPr="00F97C48" w:rsidRDefault="003E18F0" w:rsidP="006A340A">
      <w:pPr>
        <w:widowControl w:val="0"/>
        <w:numPr>
          <w:ilvl w:val="0"/>
          <w:numId w:val="5"/>
        </w:numPr>
        <w:shd w:val="clear" w:color="auto" w:fill="FFFFFF"/>
        <w:tabs>
          <w:tab w:val="left" w:pos="336"/>
        </w:tabs>
        <w:spacing w:after="0" w:line="240" w:lineRule="auto"/>
        <w:ind w:right="10"/>
        <w:jc w:val="both"/>
        <w:rPr>
          <w:rFonts w:cstheme="minorHAnsi"/>
        </w:rPr>
      </w:pPr>
      <w:r w:rsidRPr="00080213">
        <w:rPr>
          <w:rFonts w:eastAsia="Times New Roman" w:cstheme="minorHAnsi"/>
          <w:color w:val="000000"/>
          <w:lang w:eastAsia="pl-PL"/>
        </w:rPr>
        <w:t>posiada określone przez wytwórcę instrukcje serwisowe sprzętu sporządzone w sposób zrozumiały dla zatrudnionych osób oraz odpowiednie procedury i instrukcje wykonywania czynności;</w:t>
      </w:r>
    </w:p>
    <w:p w14:paraId="76D2978E" w14:textId="3CA81CC2" w:rsidR="00F97C48" w:rsidRPr="00F97C48" w:rsidRDefault="00F97C48" w:rsidP="00F97C48">
      <w:pPr>
        <w:widowControl w:val="0"/>
        <w:numPr>
          <w:ilvl w:val="0"/>
          <w:numId w:val="5"/>
        </w:numPr>
        <w:shd w:val="clear" w:color="auto" w:fill="FFFFFF"/>
        <w:tabs>
          <w:tab w:val="left" w:pos="336"/>
        </w:tabs>
        <w:spacing w:after="0" w:line="240" w:lineRule="auto"/>
        <w:ind w:right="10"/>
        <w:jc w:val="both"/>
        <w:rPr>
          <w:rFonts w:cstheme="minorHAnsi"/>
        </w:rPr>
      </w:pPr>
      <w:r>
        <w:rPr>
          <w:rFonts w:cstheme="minorHAnsi"/>
        </w:rPr>
        <w:t xml:space="preserve">dysponuje </w:t>
      </w:r>
      <w:r w:rsidRPr="00F97C48">
        <w:rPr>
          <w:rFonts w:cstheme="minorHAnsi"/>
        </w:rPr>
        <w:t>specjalistyczn</w:t>
      </w:r>
      <w:r>
        <w:rPr>
          <w:rFonts w:cstheme="minorHAnsi"/>
        </w:rPr>
        <w:t>ym</w:t>
      </w:r>
      <w:r w:rsidRPr="00F97C48">
        <w:rPr>
          <w:rFonts w:cstheme="minorHAnsi"/>
        </w:rPr>
        <w:t xml:space="preserve"> sprzęt</w:t>
      </w:r>
      <w:r>
        <w:rPr>
          <w:rFonts w:cstheme="minorHAnsi"/>
        </w:rPr>
        <w:t>em</w:t>
      </w:r>
      <w:r w:rsidRPr="00F97C48">
        <w:rPr>
          <w:rFonts w:cstheme="minorHAnsi"/>
        </w:rPr>
        <w:t xml:space="preserve"> kontrolno-pomiarowego z ważnym certyfikatem legalizacji,</w:t>
      </w:r>
    </w:p>
    <w:p w14:paraId="623F5D1D" w14:textId="77777777" w:rsidR="006A340A" w:rsidRPr="00080213" w:rsidRDefault="006A340A" w:rsidP="009F16A7">
      <w:pPr>
        <w:shd w:val="clear" w:color="auto" w:fill="FFFFFF"/>
        <w:spacing w:after="0" w:line="240" w:lineRule="auto"/>
        <w:rPr>
          <w:rFonts w:eastAsia="Times New Roman" w:cstheme="minorHAnsi"/>
          <w:b/>
          <w:bCs/>
          <w:color w:val="000000"/>
          <w:spacing w:val="13"/>
          <w:lang w:eastAsia="pl-PL"/>
        </w:rPr>
      </w:pPr>
    </w:p>
    <w:p w14:paraId="126B5295" w14:textId="7807EBAE" w:rsidR="0015144D" w:rsidRPr="00080213" w:rsidRDefault="00550D11" w:rsidP="009F16A7">
      <w:pPr>
        <w:pStyle w:val="Akapitzlist"/>
        <w:shd w:val="clear" w:color="auto" w:fill="FFFFFF"/>
        <w:ind w:left="0"/>
        <w:jc w:val="center"/>
        <w:rPr>
          <w:rFonts w:asciiTheme="minorHAnsi" w:hAnsiTheme="minorHAnsi" w:cstheme="minorHAnsi"/>
          <w:b/>
          <w:bCs/>
          <w:color w:val="000000"/>
          <w:sz w:val="22"/>
          <w:szCs w:val="22"/>
        </w:rPr>
      </w:pPr>
      <w:r w:rsidRPr="00080213">
        <w:rPr>
          <w:rFonts w:asciiTheme="minorHAnsi" w:hAnsiTheme="minorHAnsi" w:cstheme="minorHAnsi"/>
          <w:b/>
          <w:bCs/>
          <w:color w:val="000000"/>
          <w:sz w:val="22"/>
          <w:szCs w:val="22"/>
        </w:rPr>
        <w:t>§ 5</w:t>
      </w:r>
    </w:p>
    <w:p w14:paraId="3A4BD8A6" w14:textId="77777777" w:rsidR="0015144D" w:rsidRPr="00080213" w:rsidRDefault="0015144D" w:rsidP="0015144D">
      <w:pPr>
        <w:pStyle w:val="Akapitzlist"/>
        <w:shd w:val="clear" w:color="auto" w:fill="FFFFFF"/>
        <w:ind w:right="86"/>
        <w:jc w:val="center"/>
        <w:rPr>
          <w:rFonts w:asciiTheme="minorHAnsi" w:hAnsiTheme="minorHAnsi" w:cstheme="minorHAnsi"/>
          <w:sz w:val="22"/>
          <w:szCs w:val="22"/>
        </w:rPr>
      </w:pPr>
      <w:r w:rsidRPr="00080213">
        <w:rPr>
          <w:rFonts w:asciiTheme="minorHAnsi" w:hAnsiTheme="minorHAnsi" w:cstheme="minorHAnsi"/>
          <w:b/>
          <w:bCs/>
          <w:color w:val="000000"/>
          <w:sz w:val="22"/>
          <w:szCs w:val="22"/>
        </w:rPr>
        <w:t>ZASOBY</w:t>
      </w:r>
    </w:p>
    <w:p w14:paraId="13ACE01E" w14:textId="77777777" w:rsidR="00F97C48" w:rsidRPr="00F97C48" w:rsidRDefault="004A1ECA" w:rsidP="00D5375F">
      <w:pPr>
        <w:pStyle w:val="Akapitzlist"/>
        <w:widowControl w:val="0"/>
        <w:numPr>
          <w:ilvl w:val="0"/>
          <w:numId w:val="2"/>
        </w:numPr>
        <w:shd w:val="clear" w:color="auto" w:fill="FFFFFF"/>
        <w:tabs>
          <w:tab w:val="left" w:pos="365"/>
        </w:tabs>
        <w:ind w:left="284" w:right="14" w:hanging="284"/>
        <w:jc w:val="both"/>
        <w:rPr>
          <w:rFonts w:asciiTheme="minorHAnsi" w:hAnsiTheme="minorHAnsi" w:cstheme="minorHAnsi"/>
          <w:sz w:val="22"/>
          <w:szCs w:val="22"/>
        </w:rPr>
      </w:pPr>
      <w:r w:rsidRPr="00080213">
        <w:rPr>
          <w:rFonts w:asciiTheme="minorHAnsi" w:hAnsiTheme="minorHAnsi" w:cstheme="minorHAnsi"/>
          <w:color w:val="000000"/>
          <w:sz w:val="22"/>
          <w:szCs w:val="22"/>
        </w:rPr>
        <w:t xml:space="preserve">Usługi objęte niniejszą umową Wykonawca wykona przy użyciu własnych zasobów. </w:t>
      </w:r>
    </w:p>
    <w:p w14:paraId="79210709" w14:textId="13C55079" w:rsidR="00815516" w:rsidRPr="00080213" w:rsidRDefault="004A1ECA" w:rsidP="00D5375F">
      <w:pPr>
        <w:pStyle w:val="Akapitzlist"/>
        <w:widowControl w:val="0"/>
        <w:numPr>
          <w:ilvl w:val="0"/>
          <w:numId w:val="2"/>
        </w:numPr>
        <w:shd w:val="clear" w:color="auto" w:fill="FFFFFF"/>
        <w:tabs>
          <w:tab w:val="left" w:pos="365"/>
        </w:tabs>
        <w:ind w:left="284" w:right="14" w:hanging="284"/>
        <w:jc w:val="both"/>
        <w:rPr>
          <w:rFonts w:asciiTheme="minorHAnsi" w:hAnsiTheme="minorHAnsi" w:cstheme="minorHAnsi"/>
          <w:sz w:val="22"/>
          <w:szCs w:val="22"/>
        </w:rPr>
      </w:pPr>
      <w:r w:rsidRPr="00080213">
        <w:rPr>
          <w:rFonts w:asciiTheme="minorHAnsi" w:hAnsiTheme="minorHAnsi" w:cstheme="minorHAnsi"/>
          <w:color w:val="000000"/>
          <w:sz w:val="22"/>
          <w:szCs w:val="22"/>
        </w:rPr>
        <w:t>Wykonawca zobowiązany jest  również zapewnić oryginalne materiały (dopuszczone przez producenta urządzenia) konieczne do wykonania przewidzianych umową prac.</w:t>
      </w:r>
    </w:p>
    <w:p w14:paraId="47387A90" w14:textId="70C472C3" w:rsidR="007A4C51" w:rsidRPr="00080213" w:rsidRDefault="00E32441" w:rsidP="00D5375F">
      <w:pPr>
        <w:pStyle w:val="Akapitzlist"/>
        <w:widowControl w:val="0"/>
        <w:numPr>
          <w:ilvl w:val="0"/>
          <w:numId w:val="2"/>
        </w:numPr>
        <w:shd w:val="clear" w:color="auto" w:fill="FFFFFF"/>
        <w:tabs>
          <w:tab w:val="left" w:pos="365"/>
        </w:tabs>
        <w:ind w:left="284" w:right="10" w:hanging="284"/>
        <w:jc w:val="both"/>
        <w:rPr>
          <w:rFonts w:asciiTheme="minorHAnsi" w:hAnsiTheme="minorHAnsi" w:cstheme="minorHAnsi"/>
          <w:color w:val="auto"/>
          <w:sz w:val="22"/>
          <w:szCs w:val="22"/>
        </w:rPr>
      </w:pPr>
      <w:r w:rsidRPr="00080213">
        <w:rPr>
          <w:rFonts w:asciiTheme="minorHAnsi" w:hAnsiTheme="minorHAnsi" w:cstheme="minorHAnsi"/>
          <w:color w:val="000000"/>
          <w:spacing w:val="-10"/>
          <w:sz w:val="22"/>
          <w:szCs w:val="22"/>
        </w:rPr>
        <w:t>W przypadku konieczności transportu sprzętu do siedziby serwisu technicznego Wykonawcy</w:t>
      </w:r>
      <w:r w:rsidR="00C614C7">
        <w:rPr>
          <w:rFonts w:asciiTheme="minorHAnsi" w:hAnsiTheme="minorHAnsi" w:cstheme="minorHAnsi"/>
          <w:color w:val="000000"/>
          <w:spacing w:val="-10"/>
          <w:sz w:val="22"/>
          <w:szCs w:val="22"/>
        </w:rPr>
        <w:t xml:space="preserve"> i z powrotem</w:t>
      </w:r>
      <w:r w:rsidRPr="00080213">
        <w:rPr>
          <w:rFonts w:asciiTheme="minorHAnsi" w:hAnsiTheme="minorHAnsi" w:cstheme="minorHAnsi"/>
          <w:color w:val="000000"/>
          <w:spacing w:val="-10"/>
          <w:sz w:val="22"/>
          <w:szCs w:val="22"/>
        </w:rPr>
        <w:t>, koszt transportu pokrywa Wykonawca.</w:t>
      </w:r>
      <w:r w:rsidR="00C614C7">
        <w:rPr>
          <w:rFonts w:asciiTheme="minorHAnsi" w:hAnsiTheme="minorHAnsi" w:cstheme="minorHAnsi"/>
          <w:color w:val="000000"/>
          <w:spacing w:val="-10"/>
          <w:sz w:val="22"/>
          <w:szCs w:val="22"/>
        </w:rPr>
        <w:t xml:space="preserve"> </w:t>
      </w:r>
    </w:p>
    <w:p w14:paraId="465CEB03" w14:textId="5CF611B8" w:rsidR="00815516" w:rsidRPr="00080213" w:rsidRDefault="002638AC">
      <w:pPr>
        <w:shd w:val="clear" w:color="auto" w:fill="FFFFFF"/>
        <w:spacing w:after="0" w:line="240" w:lineRule="auto"/>
        <w:ind w:right="82"/>
        <w:jc w:val="center"/>
        <w:rPr>
          <w:rFonts w:eastAsia="Times New Roman" w:cstheme="minorHAnsi"/>
          <w:b/>
          <w:bCs/>
          <w:color w:val="000000"/>
          <w:spacing w:val="11"/>
          <w:lang w:eastAsia="pl-PL"/>
        </w:rPr>
      </w:pPr>
      <w:r w:rsidRPr="00080213">
        <w:rPr>
          <w:rFonts w:eastAsia="Times New Roman" w:cstheme="minorHAnsi"/>
          <w:b/>
          <w:bCs/>
          <w:color w:val="000000"/>
          <w:spacing w:val="11"/>
          <w:lang w:eastAsia="pl-PL"/>
        </w:rPr>
        <w:t xml:space="preserve">§ </w:t>
      </w:r>
      <w:r w:rsidR="00550D11" w:rsidRPr="00080213">
        <w:rPr>
          <w:rFonts w:eastAsia="Times New Roman" w:cstheme="minorHAnsi"/>
          <w:b/>
          <w:bCs/>
          <w:color w:val="000000"/>
          <w:spacing w:val="11"/>
          <w:lang w:eastAsia="pl-PL"/>
        </w:rPr>
        <w:t>6</w:t>
      </w:r>
    </w:p>
    <w:p w14:paraId="608E11B1" w14:textId="2470043F" w:rsidR="0015144D" w:rsidRPr="00080213" w:rsidRDefault="00DB1C15" w:rsidP="0015144D">
      <w:pPr>
        <w:shd w:val="clear" w:color="auto" w:fill="FFFFFF"/>
        <w:spacing w:after="0" w:line="240" w:lineRule="auto"/>
        <w:ind w:right="82"/>
        <w:jc w:val="center"/>
        <w:rPr>
          <w:rFonts w:cstheme="minorHAnsi"/>
        </w:rPr>
      </w:pPr>
      <w:r>
        <w:rPr>
          <w:rFonts w:eastAsia="Times New Roman" w:cstheme="minorHAnsi"/>
          <w:b/>
          <w:bCs/>
          <w:color w:val="000000"/>
          <w:spacing w:val="11"/>
          <w:lang w:eastAsia="pl-PL"/>
        </w:rPr>
        <w:t>PRZEGLĄDY TECHNICZNE</w:t>
      </w:r>
    </w:p>
    <w:p w14:paraId="75B0AD5A" w14:textId="03159387" w:rsidR="00815516" w:rsidRPr="00080213" w:rsidRDefault="00DB1C15" w:rsidP="00B37370">
      <w:pPr>
        <w:widowControl w:val="0"/>
        <w:numPr>
          <w:ilvl w:val="0"/>
          <w:numId w:val="6"/>
        </w:numPr>
        <w:shd w:val="clear" w:color="auto" w:fill="FFFFFF"/>
        <w:tabs>
          <w:tab w:val="left" w:pos="341"/>
        </w:tabs>
        <w:spacing w:after="0" w:line="240" w:lineRule="auto"/>
        <w:ind w:left="284" w:right="24" w:hanging="284"/>
        <w:jc w:val="both"/>
        <w:rPr>
          <w:rFonts w:cstheme="minorHAnsi"/>
        </w:rPr>
      </w:pPr>
      <w:r>
        <w:rPr>
          <w:rFonts w:eastAsia="Times New Roman" w:cstheme="minorHAnsi"/>
          <w:color w:val="000000"/>
          <w:lang w:eastAsia="pl-PL"/>
        </w:rPr>
        <w:t xml:space="preserve">Przeglądy techniczne </w:t>
      </w:r>
      <w:r w:rsidR="004A1ECA" w:rsidRPr="00080213">
        <w:rPr>
          <w:rFonts w:eastAsia="Times New Roman" w:cstheme="minorHAnsi"/>
          <w:color w:val="000000"/>
          <w:lang w:eastAsia="pl-PL"/>
        </w:rPr>
        <w:t xml:space="preserve"> Wykonawca wykonywać </w:t>
      </w:r>
      <w:r w:rsidR="004A1ECA" w:rsidRPr="00080213">
        <w:rPr>
          <w:rFonts w:eastAsia="Times New Roman" w:cstheme="minorHAnsi"/>
          <w:color w:val="000000"/>
          <w:spacing w:val="-1"/>
          <w:lang w:eastAsia="pl-PL"/>
        </w:rPr>
        <w:t xml:space="preserve">będzie bez zlecenia Zamawiającego, według </w:t>
      </w:r>
      <w:r w:rsidR="00667322" w:rsidRPr="00080213">
        <w:rPr>
          <w:rFonts w:eastAsia="Times New Roman" w:cstheme="minorHAnsi"/>
          <w:color w:val="000000"/>
          <w:spacing w:val="-1"/>
          <w:lang w:eastAsia="pl-PL"/>
        </w:rPr>
        <w:t xml:space="preserve">ustalonego z Zamawiającym </w:t>
      </w:r>
      <w:r w:rsidR="00550D11" w:rsidRPr="00080213">
        <w:rPr>
          <w:rFonts w:eastAsia="Times New Roman" w:cstheme="minorHAnsi"/>
          <w:color w:val="000000"/>
          <w:spacing w:val="-1"/>
          <w:lang w:eastAsia="pl-PL"/>
        </w:rPr>
        <w:t>harmonogramem</w:t>
      </w:r>
      <w:r w:rsidR="00C423ED" w:rsidRPr="00080213">
        <w:rPr>
          <w:rFonts w:eastAsia="Times New Roman" w:cstheme="minorHAnsi"/>
          <w:color w:val="000000"/>
          <w:spacing w:val="-1"/>
          <w:lang w:eastAsia="pl-PL"/>
        </w:rPr>
        <w:t xml:space="preserve"> przeglądów technicznych sprzętu</w:t>
      </w:r>
      <w:r>
        <w:rPr>
          <w:rFonts w:eastAsia="Times New Roman" w:cstheme="minorHAnsi"/>
          <w:color w:val="000000"/>
          <w:spacing w:val="-1"/>
          <w:lang w:eastAsia="pl-PL"/>
        </w:rPr>
        <w:t xml:space="preserve">, o którym mowa w </w:t>
      </w:r>
      <w:r w:rsidR="009F16A7">
        <w:rPr>
          <w:rFonts w:eastAsia="Times New Roman" w:cstheme="minorHAnsi"/>
          <w:color w:val="000000"/>
          <w:spacing w:val="-1"/>
          <w:lang w:eastAsia="pl-PL"/>
        </w:rPr>
        <w:t>par. 3 ust. 2 niniejszej Umowy.</w:t>
      </w:r>
    </w:p>
    <w:p w14:paraId="34F205C8" w14:textId="10379992" w:rsidR="00CA2F77" w:rsidRPr="00AB44F6" w:rsidRDefault="004A1ECA" w:rsidP="009F16A7">
      <w:pPr>
        <w:widowControl w:val="0"/>
        <w:numPr>
          <w:ilvl w:val="0"/>
          <w:numId w:val="6"/>
        </w:numPr>
        <w:shd w:val="clear" w:color="auto" w:fill="FFFFFF"/>
        <w:tabs>
          <w:tab w:val="left" w:pos="341"/>
        </w:tabs>
        <w:spacing w:after="0" w:line="240" w:lineRule="auto"/>
        <w:ind w:left="284" w:right="38" w:hanging="284"/>
        <w:jc w:val="both"/>
        <w:rPr>
          <w:rFonts w:cstheme="minorHAnsi"/>
        </w:rPr>
      </w:pPr>
      <w:r w:rsidRPr="00080213">
        <w:rPr>
          <w:rFonts w:eastAsia="Times New Roman" w:cstheme="minorHAnsi"/>
          <w:color w:val="000000"/>
          <w:lang w:eastAsia="pl-PL"/>
        </w:rPr>
        <w:t>Wykonawca powiadomi Zamawiającego z minimum tygodniowym wyprzedzeniem o planowanych czynnościach serwisowych.</w:t>
      </w:r>
      <w:r w:rsidR="00DB1C15">
        <w:rPr>
          <w:rFonts w:eastAsia="Times New Roman" w:cstheme="minorHAnsi"/>
          <w:color w:val="000000"/>
          <w:lang w:eastAsia="pl-PL"/>
        </w:rPr>
        <w:t xml:space="preserve"> Powiadomienie przesyłane jest mailowo na adres:</w:t>
      </w:r>
      <w:r w:rsidR="00103E4A" w:rsidRPr="00103E4A">
        <w:t xml:space="preserve"> </w:t>
      </w:r>
      <w:r w:rsidR="009F16A7">
        <w:rPr>
          <w:rFonts w:eastAsia="Times New Roman" w:cstheme="minorHAnsi"/>
          <w:color w:val="000000"/>
          <w:lang w:eastAsia="pl-PL"/>
        </w:rPr>
        <w:t>k</w:t>
      </w:r>
      <w:r w:rsidR="00103E4A" w:rsidRPr="00103E4A">
        <w:rPr>
          <w:rFonts w:eastAsia="Times New Roman" w:cstheme="minorHAnsi"/>
          <w:color w:val="000000"/>
          <w:lang w:eastAsia="pl-PL"/>
        </w:rPr>
        <w:t>rysty</w:t>
      </w:r>
      <w:r w:rsidR="009F16A7">
        <w:rPr>
          <w:rFonts w:eastAsia="Times New Roman" w:cstheme="minorHAnsi"/>
          <w:color w:val="000000"/>
          <w:lang w:eastAsia="pl-PL"/>
        </w:rPr>
        <w:t>na.dabrowska@wssk.wroc.pl oraz n</w:t>
      </w:r>
      <w:r w:rsidR="00103E4A" w:rsidRPr="00103E4A">
        <w:rPr>
          <w:rFonts w:eastAsia="Times New Roman" w:cstheme="minorHAnsi"/>
          <w:color w:val="000000"/>
          <w:lang w:eastAsia="pl-PL"/>
        </w:rPr>
        <w:t>ata</w:t>
      </w:r>
      <w:r w:rsidR="009F16A7">
        <w:rPr>
          <w:rFonts w:eastAsia="Times New Roman" w:cstheme="minorHAnsi"/>
          <w:color w:val="000000"/>
          <w:lang w:eastAsia="pl-PL"/>
        </w:rPr>
        <w:t>lia.Jedruchniewicz@wssk.wroc.pl.</w:t>
      </w:r>
    </w:p>
    <w:p w14:paraId="718B4DA5" w14:textId="4CC5FE2B" w:rsidR="00DB1C15" w:rsidRPr="00AB44F6" w:rsidRDefault="00DB1C15" w:rsidP="00B37370">
      <w:pPr>
        <w:widowControl w:val="0"/>
        <w:numPr>
          <w:ilvl w:val="0"/>
          <w:numId w:val="6"/>
        </w:numPr>
        <w:shd w:val="clear" w:color="auto" w:fill="FFFFFF"/>
        <w:tabs>
          <w:tab w:val="left" w:pos="341"/>
        </w:tabs>
        <w:spacing w:after="0" w:line="240" w:lineRule="auto"/>
        <w:ind w:left="284" w:right="38" w:hanging="284"/>
        <w:jc w:val="both"/>
        <w:rPr>
          <w:rFonts w:cstheme="minorHAnsi"/>
        </w:rPr>
      </w:pPr>
      <w:r>
        <w:rPr>
          <w:rFonts w:eastAsia="Times New Roman" w:cstheme="minorHAnsi"/>
          <w:color w:val="000000"/>
          <w:lang w:eastAsia="pl-PL"/>
        </w:rPr>
        <w:t xml:space="preserve">Przeglądy są wykonywane w dni robocze w godzinach 8.00- 16.00 w siedzibie Zamawiającego. </w:t>
      </w:r>
    </w:p>
    <w:p w14:paraId="347C45F2" w14:textId="77777777" w:rsidR="00DB1C15" w:rsidRDefault="00DB1C15" w:rsidP="00B37370">
      <w:pPr>
        <w:widowControl w:val="0"/>
        <w:numPr>
          <w:ilvl w:val="0"/>
          <w:numId w:val="6"/>
        </w:numPr>
        <w:shd w:val="clear" w:color="auto" w:fill="FFFFFF"/>
        <w:tabs>
          <w:tab w:val="left" w:pos="341"/>
        </w:tabs>
        <w:spacing w:after="0" w:line="240" w:lineRule="auto"/>
        <w:ind w:left="284" w:right="38" w:hanging="284"/>
        <w:jc w:val="both"/>
        <w:rPr>
          <w:rFonts w:cstheme="minorHAnsi"/>
        </w:rPr>
      </w:pPr>
      <w:r>
        <w:rPr>
          <w:rFonts w:cstheme="minorHAnsi"/>
        </w:rPr>
        <w:t xml:space="preserve">W ramach przeglądu Wykonawca jest zobowiązany wykonać co najmniej następujące czynności: </w:t>
      </w:r>
    </w:p>
    <w:p w14:paraId="23BFDDFD" w14:textId="732764CB" w:rsidR="00DB1C15" w:rsidRPr="009F16A7" w:rsidRDefault="00DB1C15" w:rsidP="009F16A7">
      <w:pPr>
        <w:pStyle w:val="Akapitzlist"/>
        <w:widowControl w:val="0"/>
        <w:numPr>
          <w:ilvl w:val="0"/>
          <w:numId w:val="20"/>
        </w:numPr>
        <w:shd w:val="clear" w:color="auto" w:fill="FFFFFF"/>
        <w:ind w:left="709" w:right="38"/>
        <w:jc w:val="both"/>
        <w:rPr>
          <w:rFonts w:asciiTheme="minorHAnsi" w:hAnsiTheme="minorHAnsi" w:cstheme="minorHAnsi"/>
          <w:sz w:val="22"/>
          <w:szCs w:val="22"/>
        </w:rPr>
      </w:pPr>
      <w:r w:rsidRPr="009F16A7">
        <w:rPr>
          <w:rFonts w:asciiTheme="minorHAnsi" w:hAnsiTheme="minorHAnsi" w:cstheme="minorHAnsi"/>
          <w:sz w:val="22"/>
          <w:szCs w:val="22"/>
        </w:rPr>
        <w:t>w uzasadnionych przypadkach wykonanie diagnostyki systemu,</w:t>
      </w:r>
    </w:p>
    <w:p w14:paraId="12B40449" w14:textId="54C2C7DB" w:rsidR="00DB1C15" w:rsidRPr="009F16A7" w:rsidRDefault="00DB1C15" w:rsidP="009F16A7">
      <w:pPr>
        <w:pStyle w:val="Akapitzlist"/>
        <w:widowControl w:val="0"/>
        <w:numPr>
          <w:ilvl w:val="0"/>
          <w:numId w:val="20"/>
        </w:numPr>
        <w:shd w:val="clear" w:color="auto" w:fill="FFFFFF"/>
        <w:ind w:left="709" w:right="38"/>
        <w:jc w:val="both"/>
        <w:rPr>
          <w:rFonts w:asciiTheme="minorHAnsi" w:hAnsiTheme="minorHAnsi" w:cstheme="minorHAnsi"/>
          <w:sz w:val="22"/>
          <w:szCs w:val="22"/>
        </w:rPr>
      </w:pPr>
      <w:r w:rsidRPr="009F16A7">
        <w:rPr>
          <w:rFonts w:asciiTheme="minorHAnsi" w:hAnsiTheme="minorHAnsi" w:cstheme="minorHAnsi"/>
          <w:sz w:val="22"/>
          <w:szCs w:val="22"/>
        </w:rPr>
        <w:t>weryfikacja zainstalowania najnowszych aktualizacji,</w:t>
      </w:r>
    </w:p>
    <w:p w14:paraId="1F15220A" w14:textId="714CDE63" w:rsidR="00DB1C15" w:rsidRPr="009F16A7" w:rsidRDefault="00DB1C15" w:rsidP="009F16A7">
      <w:pPr>
        <w:pStyle w:val="Akapitzlist"/>
        <w:widowControl w:val="0"/>
        <w:numPr>
          <w:ilvl w:val="0"/>
          <w:numId w:val="20"/>
        </w:numPr>
        <w:shd w:val="clear" w:color="auto" w:fill="FFFFFF"/>
        <w:ind w:left="709" w:right="38"/>
        <w:jc w:val="both"/>
        <w:rPr>
          <w:rFonts w:asciiTheme="minorHAnsi" w:hAnsiTheme="minorHAnsi" w:cstheme="minorHAnsi"/>
          <w:sz w:val="22"/>
          <w:szCs w:val="22"/>
        </w:rPr>
      </w:pPr>
      <w:r w:rsidRPr="009F16A7">
        <w:rPr>
          <w:rFonts w:asciiTheme="minorHAnsi" w:hAnsiTheme="minorHAnsi" w:cstheme="minorHAnsi"/>
          <w:sz w:val="22"/>
          <w:szCs w:val="22"/>
        </w:rPr>
        <w:t>demontaż, oczyszczenie, smarowanie, ponowny montaż i regulacja właściwych części mechanicznych,</w:t>
      </w:r>
    </w:p>
    <w:p w14:paraId="08C791FC" w14:textId="719DC13D" w:rsidR="00DB1C15" w:rsidRPr="009F16A7" w:rsidRDefault="00DB1C15" w:rsidP="009F16A7">
      <w:pPr>
        <w:pStyle w:val="Akapitzlist"/>
        <w:widowControl w:val="0"/>
        <w:numPr>
          <w:ilvl w:val="0"/>
          <w:numId w:val="20"/>
        </w:numPr>
        <w:shd w:val="clear" w:color="auto" w:fill="FFFFFF"/>
        <w:ind w:left="709" w:right="38"/>
        <w:jc w:val="both"/>
        <w:rPr>
          <w:rFonts w:asciiTheme="minorHAnsi" w:hAnsiTheme="minorHAnsi" w:cstheme="minorHAnsi"/>
          <w:sz w:val="22"/>
          <w:szCs w:val="22"/>
        </w:rPr>
      </w:pPr>
      <w:r w:rsidRPr="009F16A7">
        <w:rPr>
          <w:rFonts w:asciiTheme="minorHAnsi" w:hAnsiTheme="minorHAnsi" w:cstheme="minorHAnsi"/>
          <w:sz w:val="22"/>
          <w:szCs w:val="22"/>
        </w:rPr>
        <w:t>testowanie jednostek funkcjonalnych (tj. napięć, temperatury, przepływu, natężenia światła, ciśnienia, podciśnienia),</w:t>
      </w:r>
    </w:p>
    <w:p w14:paraId="6B38146F" w14:textId="38796F87" w:rsidR="00DB1C15" w:rsidRPr="009F16A7" w:rsidRDefault="00DB1C15" w:rsidP="009F16A7">
      <w:pPr>
        <w:pStyle w:val="Akapitzlist"/>
        <w:widowControl w:val="0"/>
        <w:numPr>
          <w:ilvl w:val="0"/>
          <w:numId w:val="20"/>
        </w:numPr>
        <w:shd w:val="clear" w:color="auto" w:fill="FFFFFF"/>
        <w:ind w:left="709" w:right="38"/>
        <w:jc w:val="both"/>
        <w:rPr>
          <w:rFonts w:asciiTheme="minorHAnsi" w:hAnsiTheme="minorHAnsi" w:cstheme="minorHAnsi"/>
          <w:sz w:val="22"/>
          <w:szCs w:val="22"/>
        </w:rPr>
      </w:pPr>
      <w:r w:rsidRPr="009F16A7">
        <w:rPr>
          <w:rFonts w:asciiTheme="minorHAnsi" w:hAnsiTheme="minorHAnsi" w:cstheme="minorHAnsi"/>
          <w:sz w:val="22"/>
          <w:szCs w:val="22"/>
        </w:rPr>
        <w:t>dokumentacja zadań konserwacji, wyników i stwierdzeń, z uwzględnieniem systemu jakości klienta,</w:t>
      </w:r>
    </w:p>
    <w:p w14:paraId="6174E6C0" w14:textId="68FC72F9" w:rsidR="00DB1C15" w:rsidRPr="009F16A7" w:rsidRDefault="00DB1C15" w:rsidP="009F16A7">
      <w:pPr>
        <w:pStyle w:val="Akapitzlist"/>
        <w:widowControl w:val="0"/>
        <w:numPr>
          <w:ilvl w:val="0"/>
          <w:numId w:val="20"/>
        </w:numPr>
        <w:shd w:val="clear" w:color="auto" w:fill="FFFFFF"/>
        <w:ind w:left="709" w:right="38"/>
        <w:jc w:val="both"/>
        <w:rPr>
          <w:rFonts w:asciiTheme="minorHAnsi" w:hAnsiTheme="minorHAnsi" w:cstheme="minorHAnsi"/>
          <w:sz w:val="22"/>
          <w:szCs w:val="22"/>
        </w:rPr>
      </w:pPr>
      <w:r w:rsidRPr="009F16A7">
        <w:rPr>
          <w:rFonts w:asciiTheme="minorHAnsi" w:hAnsiTheme="minorHAnsi" w:cstheme="minorHAnsi"/>
          <w:sz w:val="22"/>
          <w:szCs w:val="22"/>
        </w:rPr>
        <w:t>weryfikacja charakterystyki wydajności w porównaniu ze specyfikacjami AB,</w:t>
      </w:r>
    </w:p>
    <w:p w14:paraId="5CC53A7A" w14:textId="0CA03B24" w:rsidR="00DB1C15" w:rsidRPr="009F16A7" w:rsidRDefault="00DB1C15" w:rsidP="009F16A7">
      <w:pPr>
        <w:pStyle w:val="Akapitzlist"/>
        <w:widowControl w:val="0"/>
        <w:numPr>
          <w:ilvl w:val="0"/>
          <w:numId w:val="20"/>
        </w:numPr>
        <w:shd w:val="clear" w:color="auto" w:fill="FFFFFF"/>
        <w:ind w:left="709" w:right="38"/>
        <w:jc w:val="both"/>
        <w:rPr>
          <w:rFonts w:asciiTheme="minorHAnsi" w:hAnsiTheme="minorHAnsi" w:cstheme="minorHAnsi"/>
          <w:sz w:val="22"/>
          <w:szCs w:val="22"/>
        </w:rPr>
      </w:pPr>
      <w:r w:rsidRPr="009F16A7">
        <w:rPr>
          <w:rFonts w:asciiTheme="minorHAnsi" w:hAnsiTheme="minorHAnsi" w:cstheme="minorHAnsi"/>
          <w:sz w:val="22"/>
          <w:szCs w:val="22"/>
        </w:rPr>
        <w:t>konserwacja oprogramowania systemowego komputera kontroli produktu i gromadzenia danych,</w:t>
      </w:r>
    </w:p>
    <w:p w14:paraId="15613549" w14:textId="0026F8D3" w:rsidR="00DB1C15" w:rsidRPr="009F16A7" w:rsidRDefault="00DB1C15" w:rsidP="009F16A7">
      <w:pPr>
        <w:pStyle w:val="Akapitzlist"/>
        <w:widowControl w:val="0"/>
        <w:numPr>
          <w:ilvl w:val="0"/>
          <w:numId w:val="20"/>
        </w:numPr>
        <w:shd w:val="clear" w:color="auto" w:fill="FFFFFF"/>
        <w:ind w:left="709" w:right="38"/>
        <w:jc w:val="both"/>
        <w:rPr>
          <w:rFonts w:asciiTheme="minorHAnsi" w:hAnsiTheme="minorHAnsi" w:cstheme="minorHAnsi"/>
          <w:sz w:val="22"/>
          <w:szCs w:val="22"/>
        </w:rPr>
      </w:pPr>
      <w:r w:rsidRPr="009F16A7">
        <w:rPr>
          <w:rFonts w:asciiTheme="minorHAnsi" w:hAnsiTheme="minorHAnsi" w:cstheme="minorHAnsi"/>
          <w:sz w:val="22"/>
          <w:szCs w:val="22"/>
        </w:rPr>
        <w:t>wymiana uszczelek, O-ringów, przewodów rurowych, oleju i innych elementów eksploatacyjnych objętych zestawem PM,</w:t>
      </w:r>
    </w:p>
    <w:p w14:paraId="4D45F8A0" w14:textId="3C8D3A1B" w:rsidR="00DB1C15" w:rsidRPr="009F16A7" w:rsidRDefault="00DB1C15" w:rsidP="009F16A7">
      <w:pPr>
        <w:pStyle w:val="Akapitzlist"/>
        <w:widowControl w:val="0"/>
        <w:numPr>
          <w:ilvl w:val="0"/>
          <w:numId w:val="20"/>
        </w:numPr>
        <w:shd w:val="clear" w:color="auto" w:fill="FFFFFF"/>
        <w:ind w:left="709" w:right="38"/>
        <w:jc w:val="both"/>
        <w:rPr>
          <w:rFonts w:asciiTheme="minorHAnsi" w:hAnsiTheme="minorHAnsi" w:cstheme="minorHAnsi"/>
          <w:sz w:val="22"/>
          <w:szCs w:val="22"/>
        </w:rPr>
      </w:pPr>
      <w:r w:rsidRPr="009F16A7">
        <w:rPr>
          <w:rFonts w:asciiTheme="minorHAnsi" w:hAnsiTheme="minorHAnsi" w:cstheme="minorHAnsi"/>
          <w:sz w:val="22"/>
          <w:szCs w:val="22"/>
        </w:rPr>
        <w:t>weryfikacja działania termocyklera, dokładności i jednolitości temperatury,</w:t>
      </w:r>
    </w:p>
    <w:p w14:paraId="105FFA6E" w14:textId="2B33379F" w:rsidR="00DB1C15" w:rsidRPr="009F16A7" w:rsidRDefault="00DB1C15" w:rsidP="009F16A7">
      <w:pPr>
        <w:pStyle w:val="Akapitzlist"/>
        <w:widowControl w:val="0"/>
        <w:numPr>
          <w:ilvl w:val="0"/>
          <w:numId w:val="20"/>
        </w:numPr>
        <w:shd w:val="clear" w:color="auto" w:fill="FFFFFF"/>
        <w:ind w:left="709" w:right="38"/>
        <w:jc w:val="both"/>
        <w:rPr>
          <w:rFonts w:asciiTheme="minorHAnsi" w:hAnsiTheme="minorHAnsi" w:cstheme="minorHAnsi"/>
          <w:sz w:val="22"/>
          <w:szCs w:val="22"/>
        </w:rPr>
      </w:pPr>
      <w:r w:rsidRPr="009F16A7">
        <w:rPr>
          <w:rFonts w:asciiTheme="minorHAnsi" w:hAnsiTheme="minorHAnsi" w:cstheme="minorHAnsi"/>
          <w:sz w:val="22"/>
          <w:szCs w:val="22"/>
        </w:rPr>
        <w:t>testy przepływu we wszystkich punktach odczynników i regulacja w razie potrzeby,</w:t>
      </w:r>
    </w:p>
    <w:p w14:paraId="1E8CFB30" w14:textId="77777777" w:rsidR="00DB1C15" w:rsidRPr="009F16A7" w:rsidRDefault="00DB1C15" w:rsidP="00DB1C15">
      <w:pPr>
        <w:widowControl w:val="0"/>
        <w:shd w:val="clear" w:color="auto" w:fill="FFFFFF"/>
        <w:tabs>
          <w:tab w:val="left" w:pos="341"/>
        </w:tabs>
        <w:ind w:right="38"/>
        <w:jc w:val="both"/>
        <w:rPr>
          <w:rFonts w:cstheme="minorHAnsi"/>
        </w:rPr>
      </w:pPr>
      <w:r w:rsidRPr="009F16A7">
        <w:rPr>
          <w:rFonts w:cstheme="minorHAnsi"/>
        </w:rPr>
        <w:t xml:space="preserve">5. Po każdej czynności serwisowej wymagane jest: </w:t>
      </w:r>
    </w:p>
    <w:p w14:paraId="4250CFD4" w14:textId="3714FC1A" w:rsidR="00DB1C15" w:rsidRPr="009F16A7" w:rsidRDefault="00DB1C15" w:rsidP="00B37370">
      <w:pPr>
        <w:pStyle w:val="Akapitzlist"/>
        <w:widowControl w:val="0"/>
        <w:numPr>
          <w:ilvl w:val="0"/>
          <w:numId w:val="21"/>
        </w:numPr>
        <w:shd w:val="clear" w:color="auto" w:fill="FFFFFF"/>
        <w:tabs>
          <w:tab w:val="left" w:pos="341"/>
        </w:tabs>
        <w:ind w:right="38"/>
        <w:jc w:val="both"/>
        <w:rPr>
          <w:rFonts w:asciiTheme="minorHAnsi" w:hAnsiTheme="minorHAnsi" w:cstheme="minorHAnsi"/>
          <w:sz w:val="22"/>
          <w:szCs w:val="22"/>
        </w:rPr>
      </w:pPr>
      <w:r w:rsidRPr="009F16A7">
        <w:rPr>
          <w:rFonts w:asciiTheme="minorHAnsi" w:hAnsiTheme="minorHAnsi" w:cstheme="minorHAnsi"/>
          <w:sz w:val="22"/>
          <w:szCs w:val="22"/>
        </w:rPr>
        <w:lastRenderedPageBreak/>
        <w:t>dokonanie wpisu do Karty Technicznej Aparatu, zawierający datę wykonanej usługi, rodzaj wykonanej czynności, datę ważności przeglądu technicznego,</w:t>
      </w:r>
    </w:p>
    <w:p w14:paraId="7DB8A41B" w14:textId="5EB0235F" w:rsidR="00DB1C15" w:rsidRPr="009F16A7" w:rsidRDefault="00DB1C15" w:rsidP="00B37370">
      <w:pPr>
        <w:pStyle w:val="Akapitzlist"/>
        <w:widowControl w:val="0"/>
        <w:numPr>
          <w:ilvl w:val="0"/>
          <w:numId w:val="21"/>
        </w:numPr>
        <w:shd w:val="clear" w:color="auto" w:fill="FFFFFF"/>
        <w:tabs>
          <w:tab w:val="left" w:pos="341"/>
        </w:tabs>
        <w:ind w:right="38"/>
        <w:jc w:val="both"/>
        <w:rPr>
          <w:rFonts w:asciiTheme="minorHAnsi" w:hAnsiTheme="minorHAnsi" w:cstheme="minorHAnsi"/>
          <w:sz w:val="22"/>
          <w:szCs w:val="22"/>
        </w:rPr>
      </w:pPr>
      <w:r w:rsidRPr="009F16A7">
        <w:rPr>
          <w:rFonts w:asciiTheme="minorHAnsi" w:hAnsiTheme="minorHAnsi" w:cstheme="minorHAnsi"/>
          <w:sz w:val="22"/>
          <w:szCs w:val="22"/>
        </w:rPr>
        <w:t xml:space="preserve">wystawienie i przekazanie Zamawiającemu raportu serwisowego. </w:t>
      </w:r>
    </w:p>
    <w:p w14:paraId="3C3ABBD8" w14:textId="77777777" w:rsidR="009F16A7" w:rsidRDefault="009F16A7">
      <w:pPr>
        <w:shd w:val="clear" w:color="auto" w:fill="FFFFFF"/>
        <w:spacing w:after="0" w:line="240" w:lineRule="auto"/>
        <w:jc w:val="center"/>
        <w:rPr>
          <w:rFonts w:eastAsia="Times New Roman" w:cstheme="minorHAnsi"/>
          <w:b/>
          <w:bCs/>
          <w:color w:val="000000"/>
          <w:lang w:eastAsia="pl-PL"/>
        </w:rPr>
      </w:pPr>
    </w:p>
    <w:p w14:paraId="4BB894F6" w14:textId="514AECFA" w:rsidR="00815516" w:rsidRPr="00080213" w:rsidRDefault="002638AC">
      <w:pPr>
        <w:shd w:val="clear" w:color="auto" w:fill="FFFFFF"/>
        <w:spacing w:after="0" w:line="240" w:lineRule="auto"/>
        <w:jc w:val="center"/>
        <w:rPr>
          <w:rFonts w:eastAsia="Times New Roman" w:cstheme="minorHAnsi"/>
          <w:b/>
          <w:bCs/>
          <w:color w:val="000000"/>
          <w:lang w:eastAsia="pl-PL"/>
        </w:rPr>
      </w:pPr>
      <w:r w:rsidRPr="00080213">
        <w:rPr>
          <w:rFonts w:eastAsia="Times New Roman" w:cstheme="minorHAnsi"/>
          <w:b/>
          <w:bCs/>
          <w:color w:val="000000"/>
          <w:lang w:eastAsia="pl-PL"/>
        </w:rPr>
        <w:t xml:space="preserve">§ </w:t>
      </w:r>
      <w:r w:rsidR="00550D11" w:rsidRPr="00080213">
        <w:rPr>
          <w:rFonts w:eastAsia="Times New Roman" w:cstheme="minorHAnsi"/>
          <w:b/>
          <w:bCs/>
          <w:color w:val="000000"/>
          <w:lang w:eastAsia="pl-PL"/>
        </w:rPr>
        <w:t>7</w:t>
      </w:r>
    </w:p>
    <w:p w14:paraId="341134B9" w14:textId="1320654B" w:rsidR="0015144D" w:rsidRPr="00080213" w:rsidRDefault="0015144D">
      <w:pPr>
        <w:shd w:val="clear" w:color="auto" w:fill="FFFFFF"/>
        <w:spacing w:after="0" w:line="240" w:lineRule="auto"/>
        <w:jc w:val="center"/>
        <w:rPr>
          <w:rFonts w:cstheme="minorHAnsi"/>
        </w:rPr>
      </w:pPr>
      <w:r w:rsidRPr="00080213">
        <w:rPr>
          <w:rFonts w:cstheme="minorHAnsi"/>
          <w:b/>
        </w:rPr>
        <w:t>ZOBOWIĄZANIA I UPRAWNIENIA ZAMAWIAJĄCEGO</w:t>
      </w:r>
    </w:p>
    <w:p w14:paraId="0337778A" w14:textId="77777777" w:rsidR="00815516" w:rsidRPr="00080213" w:rsidRDefault="004A1ECA" w:rsidP="00EE0C62">
      <w:pPr>
        <w:shd w:val="clear" w:color="auto" w:fill="FFFFFF"/>
        <w:spacing w:after="0" w:line="240" w:lineRule="auto"/>
        <w:ind w:right="1267"/>
        <w:rPr>
          <w:rFonts w:cstheme="minorHAnsi"/>
        </w:rPr>
      </w:pPr>
      <w:r w:rsidRPr="00080213">
        <w:rPr>
          <w:rFonts w:eastAsia="Times New Roman" w:cstheme="minorHAnsi"/>
          <w:color w:val="000000"/>
          <w:spacing w:val="-2"/>
          <w:lang w:eastAsia="pl-PL"/>
        </w:rPr>
        <w:t>Zamawiający zobowiązuje się do:</w:t>
      </w:r>
    </w:p>
    <w:p w14:paraId="01F19844" w14:textId="2C608A29" w:rsidR="00815516" w:rsidRPr="00080213" w:rsidRDefault="004A1ECA" w:rsidP="00B37370">
      <w:pPr>
        <w:numPr>
          <w:ilvl w:val="1"/>
          <w:numId w:val="7"/>
        </w:numPr>
        <w:shd w:val="clear" w:color="auto" w:fill="FFFFFF"/>
        <w:tabs>
          <w:tab w:val="clear" w:pos="390"/>
        </w:tabs>
        <w:spacing w:after="0" w:line="240" w:lineRule="auto"/>
        <w:ind w:left="709" w:right="-79" w:hanging="425"/>
        <w:jc w:val="both"/>
        <w:rPr>
          <w:rFonts w:cstheme="minorHAnsi"/>
        </w:rPr>
      </w:pPr>
      <w:r w:rsidRPr="00080213">
        <w:rPr>
          <w:rFonts w:eastAsia="Times New Roman" w:cstheme="minorHAnsi"/>
          <w:color w:val="000000"/>
          <w:lang w:eastAsia="pl-PL"/>
        </w:rPr>
        <w:t xml:space="preserve">zapewnienia utrzymania </w:t>
      </w:r>
      <w:r w:rsidR="008134C2" w:rsidRPr="00080213">
        <w:rPr>
          <w:rFonts w:eastAsia="Times New Roman" w:cstheme="minorHAnsi"/>
          <w:color w:val="000000"/>
          <w:lang w:eastAsia="pl-PL"/>
        </w:rPr>
        <w:t>urządzenia</w:t>
      </w:r>
      <w:r w:rsidRPr="00080213">
        <w:rPr>
          <w:rFonts w:eastAsia="Times New Roman" w:cstheme="minorHAnsi"/>
          <w:color w:val="000000"/>
          <w:lang w:eastAsia="pl-PL"/>
        </w:rPr>
        <w:t xml:space="preserve"> w czystości i wymaganych warunkach sanitarnych, a w </w:t>
      </w:r>
      <w:r w:rsidRPr="00080213">
        <w:rPr>
          <w:rFonts w:eastAsia="Times New Roman" w:cstheme="minorHAnsi"/>
          <w:color w:val="000000"/>
          <w:spacing w:val="-2"/>
          <w:lang w:eastAsia="pl-PL"/>
        </w:rPr>
        <w:t xml:space="preserve">szczególności czyszczenia i odkażania go po kontakcie z krwią lub innymi potencjalnie zakaźnymi </w:t>
      </w:r>
      <w:r w:rsidRPr="00080213">
        <w:rPr>
          <w:rFonts w:eastAsia="Times New Roman" w:cstheme="minorHAnsi"/>
          <w:color w:val="000000"/>
          <w:lang w:eastAsia="pl-PL"/>
        </w:rPr>
        <w:t>materiałami;</w:t>
      </w:r>
    </w:p>
    <w:p w14:paraId="2C6B25D9" w14:textId="769BFB77" w:rsidR="00815516" w:rsidRPr="00080213" w:rsidRDefault="004A1ECA" w:rsidP="00B37370">
      <w:pPr>
        <w:numPr>
          <w:ilvl w:val="1"/>
          <w:numId w:val="7"/>
        </w:numPr>
        <w:shd w:val="clear" w:color="auto" w:fill="FFFFFF"/>
        <w:tabs>
          <w:tab w:val="clear" w:pos="390"/>
        </w:tabs>
        <w:spacing w:after="0" w:line="240" w:lineRule="auto"/>
        <w:ind w:left="709" w:right="-79" w:hanging="425"/>
        <w:jc w:val="both"/>
        <w:rPr>
          <w:rFonts w:cstheme="minorHAnsi"/>
        </w:rPr>
      </w:pPr>
      <w:r w:rsidRPr="00080213">
        <w:rPr>
          <w:rFonts w:eastAsia="Times New Roman" w:cstheme="minorHAnsi"/>
          <w:color w:val="000000"/>
          <w:lang w:eastAsia="pl-PL"/>
        </w:rPr>
        <w:t xml:space="preserve">utrzymania </w:t>
      </w:r>
      <w:r w:rsidR="00104AB9" w:rsidRPr="00104AB9">
        <w:rPr>
          <w:rFonts w:eastAsia="Times New Roman" w:cstheme="minorHAnsi"/>
          <w:color w:val="000000"/>
          <w:lang w:eastAsia="pl-PL"/>
        </w:rPr>
        <w:t xml:space="preserve">warunków </w:t>
      </w:r>
      <w:r w:rsidRPr="00080213">
        <w:rPr>
          <w:rFonts w:eastAsia="Times New Roman" w:cstheme="minorHAnsi"/>
          <w:color w:val="000000"/>
          <w:lang w:eastAsia="pl-PL"/>
        </w:rPr>
        <w:t xml:space="preserve">w pomieszczeniach użytkowania </w:t>
      </w:r>
      <w:r w:rsidR="005648A4" w:rsidRPr="00080213">
        <w:rPr>
          <w:rFonts w:eastAsia="Times New Roman" w:cstheme="minorHAnsi"/>
          <w:color w:val="000000"/>
          <w:lang w:eastAsia="pl-PL"/>
        </w:rPr>
        <w:t xml:space="preserve">sprzętu </w:t>
      </w:r>
      <w:r w:rsidRPr="00080213">
        <w:rPr>
          <w:rFonts w:eastAsia="Times New Roman" w:cstheme="minorHAnsi"/>
          <w:color w:val="000000"/>
          <w:lang w:eastAsia="pl-PL"/>
        </w:rPr>
        <w:t>w stanie właściwym dla ich prawidłowego funkcjonowania;</w:t>
      </w:r>
    </w:p>
    <w:p w14:paraId="2597C8B3" w14:textId="4A8D1B8F" w:rsidR="00815516" w:rsidRPr="00080213" w:rsidRDefault="004A1ECA" w:rsidP="00B37370">
      <w:pPr>
        <w:numPr>
          <w:ilvl w:val="1"/>
          <w:numId w:val="7"/>
        </w:numPr>
        <w:shd w:val="clear" w:color="auto" w:fill="FFFFFF"/>
        <w:tabs>
          <w:tab w:val="clear" w:pos="390"/>
        </w:tabs>
        <w:spacing w:after="0" w:line="240" w:lineRule="auto"/>
        <w:ind w:left="709" w:right="-79" w:hanging="425"/>
        <w:jc w:val="both"/>
        <w:rPr>
          <w:rFonts w:cstheme="minorHAnsi"/>
        </w:rPr>
      </w:pPr>
      <w:r w:rsidRPr="00080213">
        <w:rPr>
          <w:rFonts w:eastAsia="Times New Roman" w:cstheme="minorHAnsi"/>
          <w:color w:val="000000"/>
          <w:lang w:eastAsia="pl-PL"/>
        </w:rPr>
        <w:t xml:space="preserve">użytkowania </w:t>
      </w:r>
      <w:r w:rsidR="005648A4" w:rsidRPr="00080213">
        <w:rPr>
          <w:rFonts w:eastAsia="Times New Roman" w:cstheme="minorHAnsi"/>
          <w:color w:val="000000"/>
          <w:lang w:eastAsia="pl-PL"/>
        </w:rPr>
        <w:t xml:space="preserve">sprzętu </w:t>
      </w:r>
      <w:r w:rsidRPr="00080213">
        <w:rPr>
          <w:rFonts w:eastAsia="Times New Roman" w:cstheme="minorHAnsi"/>
          <w:color w:val="000000"/>
          <w:lang w:eastAsia="pl-PL"/>
        </w:rPr>
        <w:t>zgodnie z instrukcją obsługi producenta;</w:t>
      </w:r>
    </w:p>
    <w:p w14:paraId="4AFB492D" w14:textId="34452297" w:rsidR="00815516" w:rsidRPr="00080213" w:rsidRDefault="004A1ECA" w:rsidP="00B37370">
      <w:pPr>
        <w:numPr>
          <w:ilvl w:val="1"/>
          <w:numId w:val="7"/>
        </w:numPr>
        <w:shd w:val="clear" w:color="auto" w:fill="FFFFFF"/>
        <w:tabs>
          <w:tab w:val="clear" w:pos="390"/>
        </w:tabs>
        <w:spacing w:after="0" w:line="240" w:lineRule="auto"/>
        <w:ind w:left="709" w:right="-79" w:hanging="425"/>
        <w:jc w:val="both"/>
        <w:rPr>
          <w:rFonts w:cstheme="minorHAnsi"/>
        </w:rPr>
      </w:pPr>
      <w:r w:rsidRPr="00080213">
        <w:rPr>
          <w:rFonts w:eastAsia="Times New Roman" w:cstheme="minorHAnsi"/>
          <w:color w:val="000000"/>
          <w:lang w:eastAsia="pl-PL"/>
        </w:rPr>
        <w:t xml:space="preserve">zapewnienia dostępu do </w:t>
      </w:r>
      <w:r w:rsidR="005648A4" w:rsidRPr="00080213">
        <w:rPr>
          <w:rFonts w:eastAsia="Times New Roman" w:cstheme="minorHAnsi"/>
          <w:color w:val="000000"/>
          <w:lang w:eastAsia="pl-PL"/>
        </w:rPr>
        <w:t xml:space="preserve">sprzętu </w:t>
      </w:r>
      <w:r w:rsidRPr="00080213">
        <w:rPr>
          <w:rFonts w:eastAsia="Times New Roman" w:cstheme="minorHAnsi"/>
          <w:color w:val="000000"/>
          <w:lang w:eastAsia="pl-PL"/>
        </w:rPr>
        <w:t>w celu realizacji usługi, o której mowa w §</w:t>
      </w:r>
      <w:r w:rsidR="00D032E8">
        <w:rPr>
          <w:rFonts w:eastAsia="Times New Roman" w:cstheme="minorHAnsi"/>
          <w:color w:val="000000"/>
          <w:lang w:eastAsia="pl-PL"/>
        </w:rPr>
        <w:t>3</w:t>
      </w:r>
      <w:r w:rsidRPr="00080213">
        <w:rPr>
          <w:rFonts w:eastAsia="Times New Roman" w:cstheme="minorHAnsi"/>
          <w:color w:val="000000"/>
          <w:lang w:eastAsia="pl-PL"/>
        </w:rPr>
        <w:t xml:space="preserve"> niniejszej umowy w godzinach ustalonych z </w:t>
      </w:r>
      <w:r w:rsidR="007541B9" w:rsidRPr="00080213">
        <w:rPr>
          <w:rFonts w:eastAsia="Times New Roman" w:cstheme="minorHAnsi"/>
          <w:color w:val="000000"/>
          <w:lang w:eastAsia="pl-PL"/>
        </w:rPr>
        <w:t>W</w:t>
      </w:r>
      <w:r w:rsidRPr="00080213">
        <w:rPr>
          <w:rFonts w:eastAsia="Times New Roman" w:cstheme="minorHAnsi"/>
          <w:color w:val="000000"/>
          <w:lang w:eastAsia="pl-PL"/>
        </w:rPr>
        <w:t>ykonawcą.</w:t>
      </w:r>
    </w:p>
    <w:p w14:paraId="25332E7F" w14:textId="77777777" w:rsidR="005D48A2" w:rsidRPr="00080213" w:rsidRDefault="005D48A2">
      <w:pPr>
        <w:shd w:val="clear" w:color="auto" w:fill="FFFFFF"/>
        <w:spacing w:after="0" w:line="240" w:lineRule="auto"/>
        <w:ind w:right="34"/>
        <w:jc w:val="center"/>
        <w:rPr>
          <w:rFonts w:eastAsia="Times New Roman" w:cstheme="minorHAnsi"/>
          <w:b/>
          <w:bCs/>
          <w:color w:val="000000"/>
          <w:lang w:eastAsia="pl-PL"/>
        </w:rPr>
      </w:pPr>
    </w:p>
    <w:p w14:paraId="378B8E3C" w14:textId="2C42A23B" w:rsidR="00815516" w:rsidRPr="00080213" w:rsidRDefault="002638AC">
      <w:pPr>
        <w:shd w:val="clear" w:color="auto" w:fill="FFFFFF"/>
        <w:spacing w:after="0" w:line="240" w:lineRule="auto"/>
        <w:ind w:right="34"/>
        <w:jc w:val="center"/>
        <w:rPr>
          <w:rFonts w:eastAsia="Times New Roman" w:cstheme="minorHAnsi"/>
          <w:b/>
          <w:bCs/>
          <w:color w:val="000000"/>
          <w:lang w:eastAsia="pl-PL"/>
        </w:rPr>
      </w:pPr>
      <w:r w:rsidRPr="00080213">
        <w:rPr>
          <w:rFonts w:eastAsia="Times New Roman" w:cstheme="minorHAnsi"/>
          <w:b/>
          <w:bCs/>
          <w:color w:val="000000"/>
          <w:lang w:eastAsia="pl-PL"/>
        </w:rPr>
        <w:t xml:space="preserve">§ </w:t>
      </w:r>
      <w:r w:rsidR="00550D11" w:rsidRPr="00080213">
        <w:rPr>
          <w:rFonts w:eastAsia="Times New Roman" w:cstheme="minorHAnsi"/>
          <w:b/>
          <w:bCs/>
          <w:color w:val="000000"/>
          <w:lang w:eastAsia="pl-PL"/>
        </w:rPr>
        <w:t>8</w:t>
      </w:r>
    </w:p>
    <w:p w14:paraId="3253F10B" w14:textId="77777777" w:rsidR="0015144D" w:rsidRPr="00080213" w:rsidRDefault="0015144D" w:rsidP="0015144D">
      <w:pPr>
        <w:shd w:val="clear" w:color="auto" w:fill="FFFFFF"/>
        <w:spacing w:after="0" w:line="240" w:lineRule="auto"/>
        <w:ind w:right="34"/>
        <w:jc w:val="center"/>
        <w:rPr>
          <w:rFonts w:cstheme="minorHAnsi"/>
          <w:b/>
        </w:rPr>
      </w:pPr>
      <w:r w:rsidRPr="00080213">
        <w:rPr>
          <w:rFonts w:cstheme="minorHAnsi"/>
          <w:b/>
        </w:rPr>
        <w:t>WYNAGRODZENIE WYKONAWCY</w:t>
      </w:r>
    </w:p>
    <w:p w14:paraId="7FDC744D" w14:textId="18EA0469" w:rsidR="002638AC" w:rsidRPr="00080213" w:rsidRDefault="00D727C7" w:rsidP="00D5375F">
      <w:pPr>
        <w:numPr>
          <w:ilvl w:val="0"/>
          <w:numId w:val="3"/>
        </w:numPr>
        <w:tabs>
          <w:tab w:val="left" w:pos="426"/>
        </w:tabs>
        <w:suppressAutoHyphens/>
        <w:spacing w:after="0" w:line="240" w:lineRule="auto"/>
        <w:ind w:left="426" w:hanging="426"/>
        <w:jc w:val="both"/>
        <w:rPr>
          <w:rFonts w:cstheme="minorHAnsi"/>
          <w:lang w:eastAsia="ar-SA"/>
        </w:rPr>
      </w:pPr>
      <w:r w:rsidRPr="00080213">
        <w:rPr>
          <w:rFonts w:cstheme="minorHAnsi"/>
          <w:lang w:eastAsia="ar-SA"/>
        </w:rPr>
        <w:t xml:space="preserve">Strony ustalają </w:t>
      </w:r>
      <w:r w:rsidR="00D032E8">
        <w:rPr>
          <w:rFonts w:cstheme="minorHAnsi"/>
          <w:lang w:eastAsia="ar-SA"/>
        </w:rPr>
        <w:t xml:space="preserve">łączną </w:t>
      </w:r>
      <w:r w:rsidR="002939F2">
        <w:rPr>
          <w:rFonts w:cstheme="minorHAnsi"/>
          <w:lang w:eastAsia="ar-SA"/>
        </w:rPr>
        <w:t xml:space="preserve">maksymalną </w:t>
      </w:r>
      <w:r w:rsidR="002638AC" w:rsidRPr="00080213">
        <w:rPr>
          <w:rFonts w:cstheme="minorHAnsi"/>
          <w:lang w:eastAsia="ar-SA"/>
        </w:rPr>
        <w:t>wartość przedmiotu umowy do kwoty:</w:t>
      </w:r>
    </w:p>
    <w:p w14:paraId="61AF69E8" w14:textId="77777777" w:rsidR="00D727C7" w:rsidRPr="00080213" w:rsidRDefault="00D727C7" w:rsidP="00D727C7">
      <w:pPr>
        <w:tabs>
          <w:tab w:val="left" w:pos="426"/>
        </w:tabs>
        <w:suppressAutoHyphens/>
        <w:spacing w:after="0" w:line="240" w:lineRule="auto"/>
        <w:ind w:left="426"/>
        <w:jc w:val="both"/>
        <w:rPr>
          <w:rFonts w:cstheme="minorHAnsi"/>
          <w:lang w:eastAsia="ar-SA"/>
        </w:rPr>
      </w:pPr>
    </w:p>
    <w:p w14:paraId="4766AC60" w14:textId="77777777" w:rsidR="002638AC" w:rsidRPr="00080213" w:rsidRDefault="002638AC" w:rsidP="005D48A2">
      <w:pPr>
        <w:tabs>
          <w:tab w:val="left" w:pos="708"/>
          <w:tab w:val="center" w:pos="4536"/>
          <w:tab w:val="right" w:pos="9072"/>
        </w:tabs>
        <w:spacing w:after="0" w:line="240" w:lineRule="auto"/>
        <w:ind w:left="426" w:hanging="426"/>
        <w:jc w:val="center"/>
        <w:rPr>
          <w:rFonts w:cstheme="minorHAnsi"/>
          <w:lang w:eastAsia="ar-SA"/>
        </w:rPr>
      </w:pPr>
      <w:r w:rsidRPr="00080213">
        <w:rPr>
          <w:rFonts w:cstheme="minorHAnsi"/>
          <w:lang w:eastAsia="ar-SA"/>
        </w:rPr>
        <w:t>................. zł netto</w:t>
      </w:r>
    </w:p>
    <w:p w14:paraId="48EFC933" w14:textId="77777777" w:rsidR="002638AC" w:rsidRPr="00080213" w:rsidRDefault="002638AC" w:rsidP="005D48A2">
      <w:pPr>
        <w:tabs>
          <w:tab w:val="left" w:pos="708"/>
          <w:tab w:val="center" w:pos="4536"/>
          <w:tab w:val="right" w:pos="9072"/>
        </w:tabs>
        <w:spacing w:after="0" w:line="240" w:lineRule="auto"/>
        <w:ind w:left="426" w:hanging="426"/>
        <w:jc w:val="center"/>
        <w:rPr>
          <w:rFonts w:cstheme="minorHAnsi"/>
          <w:lang w:eastAsia="ar-SA"/>
        </w:rPr>
      </w:pPr>
      <w:r w:rsidRPr="00080213">
        <w:rPr>
          <w:rFonts w:cstheme="minorHAnsi"/>
          <w:lang w:eastAsia="ar-SA"/>
        </w:rPr>
        <w:t>(słownie: .......................................................................................................................),</w:t>
      </w:r>
    </w:p>
    <w:p w14:paraId="1AE1A1F7" w14:textId="77777777" w:rsidR="00D727C7" w:rsidRPr="00080213" w:rsidRDefault="00D727C7" w:rsidP="005D48A2">
      <w:pPr>
        <w:tabs>
          <w:tab w:val="left" w:pos="708"/>
          <w:tab w:val="center" w:pos="4536"/>
          <w:tab w:val="right" w:pos="9072"/>
        </w:tabs>
        <w:spacing w:after="0" w:line="240" w:lineRule="auto"/>
        <w:ind w:left="426" w:hanging="426"/>
        <w:jc w:val="center"/>
        <w:rPr>
          <w:rFonts w:cstheme="minorHAnsi"/>
          <w:lang w:eastAsia="ar-SA"/>
        </w:rPr>
      </w:pPr>
    </w:p>
    <w:p w14:paraId="320679B4" w14:textId="77777777" w:rsidR="002638AC" w:rsidRPr="00080213" w:rsidRDefault="002638AC" w:rsidP="005D48A2">
      <w:pPr>
        <w:tabs>
          <w:tab w:val="left" w:pos="708"/>
          <w:tab w:val="center" w:pos="4536"/>
          <w:tab w:val="right" w:pos="9072"/>
        </w:tabs>
        <w:spacing w:after="0" w:line="240" w:lineRule="auto"/>
        <w:ind w:left="426" w:hanging="426"/>
        <w:jc w:val="center"/>
        <w:rPr>
          <w:rFonts w:cstheme="minorHAnsi"/>
          <w:lang w:eastAsia="ar-SA"/>
        </w:rPr>
      </w:pPr>
      <w:r w:rsidRPr="00080213">
        <w:rPr>
          <w:rFonts w:cstheme="minorHAnsi"/>
          <w:lang w:eastAsia="ar-SA"/>
        </w:rPr>
        <w:t>................. zł brutto</w:t>
      </w:r>
    </w:p>
    <w:p w14:paraId="3D77AF81" w14:textId="490262F2" w:rsidR="002638AC" w:rsidRDefault="002638AC" w:rsidP="005D48A2">
      <w:pPr>
        <w:tabs>
          <w:tab w:val="left" w:pos="708"/>
          <w:tab w:val="center" w:pos="4536"/>
          <w:tab w:val="right" w:pos="9072"/>
        </w:tabs>
        <w:spacing w:after="0" w:line="240" w:lineRule="auto"/>
        <w:ind w:left="426" w:hanging="426"/>
        <w:jc w:val="center"/>
        <w:rPr>
          <w:rFonts w:cstheme="minorHAnsi"/>
          <w:lang w:eastAsia="ar-SA"/>
        </w:rPr>
      </w:pPr>
      <w:r w:rsidRPr="00080213">
        <w:rPr>
          <w:rFonts w:cstheme="minorHAnsi"/>
          <w:lang w:eastAsia="ar-SA"/>
        </w:rPr>
        <w:t>(słownie: .......................................................................................................................)</w:t>
      </w:r>
    </w:p>
    <w:p w14:paraId="38C728FC" w14:textId="77777777" w:rsidR="00D032E8" w:rsidRDefault="00D032E8" w:rsidP="005D48A2">
      <w:pPr>
        <w:tabs>
          <w:tab w:val="left" w:pos="708"/>
          <w:tab w:val="center" w:pos="4536"/>
          <w:tab w:val="right" w:pos="9072"/>
        </w:tabs>
        <w:spacing w:after="0" w:line="240" w:lineRule="auto"/>
        <w:ind w:left="426" w:hanging="426"/>
        <w:jc w:val="center"/>
        <w:rPr>
          <w:rFonts w:cstheme="minorHAnsi"/>
          <w:lang w:eastAsia="ar-SA"/>
        </w:rPr>
      </w:pPr>
    </w:p>
    <w:p w14:paraId="643E3BCF" w14:textId="478939BA" w:rsidR="00374832" w:rsidRPr="009F16A7" w:rsidRDefault="00D032E8" w:rsidP="00374832">
      <w:pPr>
        <w:pStyle w:val="Akapitzlist"/>
        <w:numPr>
          <w:ilvl w:val="0"/>
          <w:numId w:val="3"/>
        </w:numPr>
        <w:ind w:left="426" w:hanging="426"/>
        <w:jc w:val="both"/>
        <w:rPr>
          <w:rFonts w:asciiTheme="minorHAnsi" w:hAnsiTheme="minorHAnsi" w:cstheme="minorHAnsi"/>
          <w:color w:val="auto"/>
          <w:kern w:val="1"/>
          <w:sz w:val="22"/>
          <w:szCs w:val="22"/>
        </w:rPr>
      </w:pPr>
      <w:r w:rsidRPr="009F16A7">
        <w:rPr>
          <w:rFonts w:asciiTheme="minorHAnsi" w:hAnsiTheme="minorHAnsi" w:cstheme="minorHAnsi"/>
          <w:color w:val="auto"/>
          <w:kern w:val="1"/>
          <w:sz w:val="22"/>
          <w:szCs w:val="22"/>
        </w:rPr>
        <w:t xml:space="preserve">Wynagrodzenie płatne jest </w:t>
      </w:r>
      <w:r w:rsidR="00103E4A" w:rsidRPr="009F16A7">
        <w:rPr>
          <w:rFonts w:asciiTheme="minorHAnsi" w:hAnsiTheme="minorHAnsi" w:cstheme="minorHAnsi"/>
          <w:color w:val="auto"/>
          <w:kern w:val="1"/>
          <w:sz w:val="22"/>
          <w:szCs w:val="22"/>
        </w:rPr>
        <w:t>w całości z góry</w:t>
      </w:r>
      <w:r w:rsidRPr="009F16A7">
        <w:rPr>
          <w:rFonts w:asciiTheme="minorHAnsi" w:hAnsiTheme="minorHAnsi" w:cstheme="minorHAnsi"/>
          <w:color w:val="auto"/>
          <w:kern w:val="1"/>
          <w:sz w:val="22"/>
          <w:szCs w:val="22"/>
        </w:rPr>
        <w:t xml:space="preserve"> na podstawie faktury wystawionej przez Wykonawcę. </w:t>
      </w:r>
    </w:p>
    <w:p w14:paraId="6A6906CE" w14:textId="767864D1" w:rsidR="00D032E8" w:rsidRPr="009F16A7" w:rsidRDefault="00D032E8" w:rsidP="00374832">
      <w:pPr>
        <w:pStyle w:val="Akapitzlist"/>
        <w:numPr>
          <w:ilvl w:val="0"/>
          <w:numId w:val="3"/>
        </w:numPr>
        <w:ind w:left="426" w:hanging="426"/>
        <w:jc w:val="both"/>
        <w:rPr>
          <w:rFonts w:asciiTheme="minorHAnsi" w:hAnsiTheme="minorHAnsi" w:cstheme="minorHAnsi"/>
          <w:color w:val="auto"/>
          <w:kern w:val="1"/>
          <w:sz w:val="22"/>
          <w:szCs w:val="22"/>
        </w:rPr>
      </w:pPr>
      <w:r w:rsidRPr="009F16A7">
        <w:rPr>
          <w:rFonts w:asciiTheme="minorHAnsi" w:hAnsiTheme="minorHAnsi" w:cstheme="minorHAnsi"/>
          <w:color w:val="auto"/>
          <w:kern w:val="1"/>
          <w:sz w:val="22"/>
          <w:szCs w:val="22"/>
        </w:rPr>
        <w:t xml:space="preserve">Wykonawca jest zobowiązany </w:t>
      </w:r>
      <w:r w:rsidR="002939F2" w:rsidRPr="009F16A7">
        <w:rPr>
          <w:rFonts w:asciiTheme="minorHAnsi" w:hAnsiTheme="minorHAnsi" w:cstheme="minorHAnsi"/>
          <w:color w:val="auto"/>
          <w:kern w:val="1"/>
          <w:sz w:val="22"/>
          <w:szCs w:val="22"/>
        </w:rPr>
        <w:t xml:space="preserve">wystawić fakturę </w:t>
      </w:r>
      <w:r w:rsidR="00F65E2E" w:rsidRPr="009F16A7">
        <w:rPr>
          <w:rFonts w:asciiTheme="minorHAnsi" w:hAnsiTheme="minorHAnsi" w:cstheme="minorHAnsi"/>
          <w:color w:val="auto"/>
          <w:kern w:val="1"/>
          <w:sz w:val="22"/>
          <w:szCs w:val="22"/>
        </w:rPr>
        <w:t xml:space="preserve">w terminie 7 dni od zawarcia Umowy. </w:t>
      </w:r>
    </w:p>
    <w:p w14:paraId="7B99283D" w14:textId="0C9C332D" w:rsidR="002638AC" w:rsidRPr="009F16A7" w:rsidRDefault="002638AC" w:rsidP="009F16A7">
      <w:pPr>
        <w:pStyle w:val="Akapitzlist"/>
        <w:numPr>
          <w:ilvl w:val="0"/>
          <w:numId w:val="3"/>
        </w:numPr>
        <w:ind w:left="426" w:hanging="426"/>
        <w:jc w:val="both"/>
        <w:rPr>
          <w:rFonts w:asciiTheme="minorHAnsi" w:hAnsiTheme="minorHAnsi" w:cstheme="minorHAnsi"/>
          <w:color w:val="auto"/>
          <w:kern w:val="1"/>
          <w:sz w:val="22"/>
          <w:szCs w:val="22"/>
        </w:rPr>
      </w:pPr>
      <w:r w:rsidRPr="009F16A7">
        <w:rPr>
          <w:rFonts w:asciiTheme="minorHAnsi" w:hAnsiTheme="minorHAnsi" w:cstheme="minorHAnsi"/>
          <w:sz w:val="22"/>
          <w:szCs w:val="22"/>
        </w:rPr>
        <w:t>W cenie usługi serwisu technicznego zostały wliczone koszty dojazdu do siedziby Zam</w:t>
      </w:r>
      <w:r w:rsidR="00374832" w:rsidRPr="009F16A7">
        <w:rPr>
          <w:rFonts w:asciiTheme="minorHAnsi" w:hAnsiTheme="minorHAnsi" w:cstheme="minorHAnsi"/>
          <w:sz w:val="22"/>
          <w:szCs w:val="22"/>
        </w:rPr>
        <w:t>awiającego inżyniera s</w:t>
      </w:r>
      <w:r w:rsidRPr="009F16A7">
        <w:rPr>
          <w:rFonts w:asciiTheme="minorHAnsi" w:hAnsiTheme="minorHAnsi" w:cstheme="minorHAnsi"/>
          <w:sz w:val="22"/>
          <w:szCs w:val="22"/>
        </w:rPr>
        <w:t>erwisowego</w:t>
      </w:r>
      <w:r w:rsidR="002939F2" w:rsidRPr="009F16A7">
        <w:rPr>
          <w:rFonts w:asciiTheme="minorHAnsi" w:hAnsiTheme="minorHAnsi" w:cstheme="minorHAnsi"/>
          <w:b/>
          <w:bCs/>
          <w:sz w:val="22"/>
          <w:szCs w:val="22"/>
        </w:rPr>
        <w:t xml:space="preserve">, </w:t>
      </w:r>
      <w:r w:rsidR="002939F2" w:rsidRPr="009F16A7">
        <w:rPr>
          <w:rFonts w:asciiTheme="minorHAnsi" w:hAnsiTheme="minorHAnsi" w:cstheme="minorHAnsi"/>
          <w:bCs/>
          <w:sz w:val="22"/>
          <w:szCs w:val="22"/>
        </w:rPr>
        <w:t>a także inne koszty związane z realizacją przedmiotu umowy np.</w:t>
      </w:r>
      <w:r w:rsidR="002939F2" w:rsidRPr="009F16A7">
        <w:rPr>
          <w:rFonts w:asciiTheme="minorHAnsi" w:hAnsiTheme="minorHAnsi" w:cstheme="minorHAnsi"/>
          <w:b/>
          <w:bCs/>
          <w:sz w:val="22"/>
          <w:szCs w:val="22"/>
        </w:rPr>
        <w:t xml:space="preserve"> </w:t>
      </w:r>
      <w:r w:rsidR="002939F2" w:rsidRPr="009F16A7">
        <w:rPr>
          <w:rFonts w:asciiTheme="minorHAnsi" w:hAnsiTheme="minorHAnsi" w:cstheme="minorHAnsi"/>
          <w:color w:val="auto"/>
          <w:kern w:val="1"/>
          <w:sz w:val="22"/>
          <w:szCs w:val="22"/>
        </w:rPr>
        <w:t xml:space="preserve">koszt materiałów eksploatacyjnych tj. uszczelki, O-ringi, przewody rurowe, olej czy koszty transportu w przypadku konieczności wykonania naprawy poza siedzibą Zamawiającego. </w:t>
      </w:r>
    </w:p>
    <w:p w14:paraId="3071871A" w14:textId="77777777" w:rsidR="002638AC" w:rsidRPr="009F16A7" w:rsidRDefault="002638AC" w:rsidP="00D5375F">
      <w:pPr>
        <w:numPr>
          <w:ilvl w:val="0"/>
          <w:numId w:val="3"/>
        </w:numPr>
        <w:suppressAutoHyphens/>
        <w:autoSpaceDE w:val="0"/>
        <w:autoSpaceDN w:val="0"/>
        <w:adjustRightInd w:val="0"/>
        <w:spacing w:after="0" w:line="240" w:lineRule="auto"/>
        <w:ind w:left="426" w:right="-2" w:hanging="426"/>
        <w:jc w:val="both"/>
        <w:rPr>
          <w:rFonts w:cstheme="minorHAnsi"/>
          <w:lang w:eastAsia="ar-SA"/>
        </w:rPr>
      </w:pPr>
      <w:r w:rsidRPr="009F16A7">
        <w:rPr>
          <w:rFonts w:cstheme="minorHAnsi"/>
          <w:lang w:eastAsia="ar-SA"/>
        </w:rPr>
        <w:t>Podatek VAT został doliczony do ceny netto zgodnie z obowiązującymi przepisami o podatkach.</w:t>
      </w:r>
    </w:p>
    <w:p w14:paraId="4ED1DD15" w14:textId="77777777" w:rsidR="007D3282" w:rsidRPr="009F16A7" w:rsidRDefault="007D3282" w:rsidP="007D3282">
      <w:pPr>
        <w:numPr>
          <w:ilvl w:val="0"/>
          <w:numId w:val="3"/>
        </w:numPr>
        <w:suppressAutoHyphens/>
        <w:spacing w:after="0" w:line="240" w:lineRule="auto"/>
        <w:ind w:left="426" w:hanging="426"/>
        <w:jc w:val="both"/>
        <w:rPr>
          <w:rFonts w:eastAsia="Times New Roman" w:cs="Calibri"/>
          <w:lang w:eastAsia="ar-SA"/>
        </w:rPr>
      </w:pPr>
      <w:r w:rsidRPr="009F16A7">
        <w:rPr>
          <w:rFonts w:eastAsia="Times New Roman" w:cs="Calibri"/>
          <w:lang w:eastAsia="ar-SA"/>
        </w:rPr>
        <w:t xml:space="preserve">Zamawiający zobowiązuje się do zapłaty wynagrodzenia Wykonawcy w terminie do </w:t>
      </w:r>
      <w:r w:rsidRPr="009F16A7">
        <w:rPr>
          <w:rFonts w:eastAsia="Times New Roman" w:cs="Calibri"/>
          <w:b/>
          <w:lang w:eastAsia="ar-SA"/>
        </w:rPr>
        <w:t>60</w:t>
      </w:r>
      <w:r w:rsidRPr="009F16A7">
        <w:rPr>
          <w:rFonts w:eastAsia="Times New Roman" w:cs="Calibri"/>
          <w:b/>
          <w:color w:val="FF0000"/>
          <w:lang w:eastAsia="ar-SA"/>
        </w:rPr>
        <w:t xml:space="preserve"> </w:t>
      </w:r>
      <w:r w:rsidRPr="009F16A7">
        <w:rPr>
          <w:rFonts w:eastAsia="Times New Roman" w:cs="Calibri"/>
          <w:b/>
          <w:lang w:eastAsia="ar-SA"/>
        </w:rPr>
        <w:t>dni</w:t>
      </w:r>
      <w:r w:rsidRPr="009F16A7">
        <w:rPr>
          <w:rFonts w:eastAsia="Times New Roman" w:cs="Calibri"/>
          <w:lang w:eastAsia="ar-SA"/>
        </w:rPr>
        <w:t xml:space="preserve"> od daty otrzymania przez Zamawiającego prawidłowo wystawionej przez Wykonawcę. Za fakturę prawidłowo wystawioną uważa się dokument spełniający jednocześnie następujące warunki: </w:t>
      </w:r>
    </w:p>
    <w:p w14:paraId="641B5AAC" w14:textId="77777777" w:rsidR="007D3282" w:rsidRPr="009F16A7" w:rsidRDefault="007D3282" w:rsidP="009F16A7">
      <w:pPr>
        <w:numPr>
          <w:ilvl w:val="0"/>
          <w:numId w:val="26"/>
        </w:numPr>
        <w:suppressAutoHyphens/>
        <w:spacing w:after="0" w:line="240" w:lineRule="auto"/>
        <w:ind w:left="709"/>
        <w:jc w:val="both"/>
        <w:rPr>
          <w:rFonts w:eastAsia="Times New Roman" w:cs="Calibri"/>
          <w:lang w:eastAsia="ar-SA"/>
        </w:rPr>
      </w:pPr>
      <w:r w:rsidRPr="009F16A7">
        <w:rPr>
          <w:rFonts w:eastAsia="Times New Roman" w:cs="Calibri"/>
          <w:lang w:eastAsia="ar-SA"/>
        </w:rPr>
        <w:t xml:space="preserve">dokument zawiera wszystkie informacje wymagane przez przepisy powszechnie obowiązującego prawa, </w:t>
      </w:r>
    </w:p>
    <w:p w14:paraId="087275D8" w14:textId="77777777" w:rsidR="007D3282" w:rsidRPr="009F16A7" w:rsidRDefault="007D3282" w:rsidP="009F16A7">
      <w:pPr>
        <w:numPr>
          <w:ilvl w:val="0"/>
          <w:numId w:val="26"/>
        </w:numPr>
        <w:suppressAutoHyphens/>
        <w:spacing w:after="0" w:line="240" w:lineRule="auto"/>
        <w:ind w:left="709"/>
        <w:jc w:val="both"/>
        <w:rPr>
          <w:rFonts w:eastAsia="Times New Roman" w:cs="Calibri"/>
          <w:lang w:eastAsia="ar-SA"/>
        </w:rPr>
      </w:pPr>
      <w:r w:rsidRPr="009F16A7">
        <w:rPr>
          <w:rFonts w:eastAsia="Times New Roman" w:cs="Calibri"/>
          <w:lang w:eastAsia="ar-SA"/>
        </w:rPr>
        <w:t>dokument spełnia wymogi określone w niniejszej umowie (w tym zawiera numer zamówienia, numer umowy),</w:t>
      </w:r>
    </w:p>
    <w:p w14:paraId="2A1F8E86" w14:textId="77777777" w:rsidR="007D3282" w:rsidRPr="009F16A7" w:rsidRDefault="007D3282" w:rsidP="009F16A7">
      <w:pPr>
        <w:numPr>
          <w:ilvl w:val="0"/>
          <w:numId w:val="26"/>
        </w:numPr>
        <w:spacing w:after="0" w:line="240" w:lineRule="auto"/>
        <w:ind w:left="709"/>
        <w:jc w:val="both"/>
        <w:rPr>
          <w:rFonts w:eastAsia="Times New Roman" w:cs="Calibri"/>
          <w:lang w:eastAsia="ar-SA"/>
        </w:rPr>
      </w:pPr>
      <w:r w:rsidRPr="009F16A7">
        <w:rPr>
          <w:rFonts w:eastAsia="Times New Roman" w:cs="Calibri"/>
          <w:lang w:eastAsia="ar-SA"/>
        </w:rPr>
        <w:t xml:space="preserve">dane ujęte na fakturze są prawidłowe i zgodne z umową. </w:t>
      </w:r>
    </w:p>
    <w:p w14:paraId="17AB8738" w14:textId="77777777" w:rsidR="007D3282" w:rsidRPr="00A121AB" w:rsidRDefault="007D3282" w:rsidP="007D3282">
      <w:pPr>
        <w:numPr>
          <w:ilvl w:val="0"/>
          <w:numId w:val="3"/>
        </w:numPr>
        <w:spacing w:after="0" w:line="240" w:lineRule="auto"/>
        <w:ind w:left="284" w:hanging="284"/>
        <w:jc w:val="both"/>
        <w:rPr>
          <w:rFonts w:eastAsia="Times New Roman" w:cs="Calibri"/>
          <w:lang w:eastAsia="ar-SA"/>
        </w:rPr>
      </w:pPr>
      <w:r w:rsidRPr="008054E7">
        <w:rPr>
          <w:rFonts w:eastAsia="Times New Roman" w:cs="Calibri"/>
          <w:lang w:eastAsia="ar-SA"/>
        </w:rPr>
        <w:t>Wynagrodzenie będzie płatne przelewem, na rachunek bankowy Wykonawcy o numerze [_....................................................._] prowadzone przez [_....................................................._], znajdujący się w elektronicznym wykazie podatników VAT na tzw. „białej liście podatników VAT”, dostępnym  w Biuletynie Informacji Publicznej Ministerstwa Finansów – Kr</w:t>
      </w:r>
      <w:r>
        <w:rPr>
          <w:rFonts w:eastAsia="Times New Roman" w:cs="Calibri"/>
          <w:lang w:eastAsia="ar-SA"/>
        </w:rPr>
        <w:t>ajowej Administracji Skarbowej.</w:t>
      </w:r>
    </w:p>
    <w:p w14:paraId="2A6F2F56" w14:textId="31D8F70A" w:rsidR="007D3282" w:rsidRPr="00F70216" w:rsidRDefault="007D3282" w:rsidP="009F16A7">
      <w:pPr>
        <w:numPr>
          <w:ilvl w:val="0"/>
          <w:numId w:val="3"/>
        </w:numPr>
        <w:suppressAutoHyphens/>
        <w:spacing w:after="0" w:line="240" w:lineRule="auto"/>
        <w:ind w:left="426" w:hanging="426"/>
        <w:jc w:val="both"/>
        <w:rPr>
          <w:rFonts w:eastAsia="Times New Roman"/>
          <w:lang w:eastAsia="ar-SA"/>
        </w:rPr>
      </w:pPr>
      <w:r w:rsidRPr="00F70216">
        <w:rPr>
          <w:rFonts w:eastAsia="Times New Roman"/>
          <w:lang w:eastAsia="ar-SA"/>
        </w:rPr>
        <w:t xml:space="preserve">W przypadku gdy na moment realizacji płatności rachunek bankowy Wykonawcy wskazany na fakturze zgodnie z ust. </w:t>
      </w:r>
      <w:r w:rsidR="002939F2">
        <w:rPr>
          <w:rFonts w:eastAsia="Times New Roman"/>
          <w:lang w:eastAsia="ar-SA"/>
        </w:rPr>
        <w:t>7</w:t>
      </w:r>
      <w:r w:rsidRPr="00F70216">
        <w:rPr>
          <w:rFonts w:eastAsia="Times New Roman"/>
          <w:lang w:eastAsia="ar-SA"/>
        </w:rPr>
        <w:t xml:space="preserve"> niniejszego paragrafu nie będzie znajdował  się w elektronicznym wykazie podatników VAT na tzw. „białej liście podatników VAT”, dostępnym w Biuletynie Informacji Publicznej Ministerstwa Finansów – Krajowej Administracji Skarbowej, Zamawiający będzie uprawniony do wstrzymania regulowania płatności do Wykonawcy.</w:t>
      </w:r>
    </w:p>
    <w:p w14:paraId="0677AE5E" w14:textId="77777777" w:rsidR="007D3282" w:rsidRPr="00F70216" w:rsidRDefault="007D3282" w:rsidP="009F16A7">
      <w:pPr>
        <w:numPr>
          <w:ilvl w:val="0"/>
          <w:numId w:val="3"/>
        </w:numPr>
        <w:suppressAutoHyphens/>
        <w:spacing w:after="0" w:line="240" w:lineRule="auto"/>
        <w:ind w:left="426" w:hanging="426"/>
        <w:jc w:val="both"/>
        <w:rPr>
          <w:rFonts w:eastAsia="Times New Roman"/>
          <w:lang w:eastAsia="ar-SA"/>
        </w:rPr>
      </w:pPr>
      <w:r w:rsidRPr="00F70216">
        <w:t>Wykonawca zobowiązany jest do wystawienia faktury w sposób zgodny z obowiązującymi przepisami ustawy z dnia 11.03.2004 r. o podatku od t</w:t>
      </w:r>
      <w:r>
        <w:t>owarów i usług (t.j. Dz. U. 2023</w:t>
      </w:r>
      <w:r w:rsidRPr="00F70216">
        <w:t xml:space="preserve"> r. poz. </w:t>
      </w:r>
      <w:r>
        <w:t>1570</w:t>
      </w:r>
      <w:r w:rsidRPr="00F70216">
        <w:t xml:space="preserve"> ze zm.) ze </w:t>
      </w:r>
      <w:r w:rsidRPr="00F70216">
        <w:lastRenderedPageBreak/>
        <w:t>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zwłokę w płatności. Za wszelkie szkody powstałe w związku z naruszeniem zapisów niniejszego ustępu odpowiada w pełnej wysokości Wykonawca.</w:t>
      </w:r>
    </w:p>
    <w:p w14:paraId="38690180" w14:textId="77777777" w:rsidR="007D3282" w:rsidRPr="00FF1643" w:rsidRDefault="007D3282" w:rsidP="009F16A7">
      <w:pPr>
        <w:numPr>
          <w:ilvl w:val="0"/>
          <w:numId w:val="3"/>
        </w:numPr>
        <w:suppressAutoHyphens/>
        <w:spacing w:after="0" w:line="240" w:lineRule="auto"/>
        <w:ind w:left="426" w:hanging="426"/>
        <w:jc w:val="both"/>
        <w:rPr>
          <w:rFonts w:eastAsia="Times New Roman" w:cs="Calibri"/>
          <w:lang w:eastAsia="ar-SA"/>
        </w:rPr>
      </w:pPr>
      <w:r>
        <w:rPr>
          <w:rFonts w:eastAsia="Times New Roman" w:cs="Calibri"/>
          <w:lang w:eastAsia="ar-SA"/>
        </w:rPr>
        <w:t>Faktury</w:t>
      </w:r>
      <w:r w:rsidRPr="00FF1643">
        <w:rPr>
          <w:rFonts w:eastAsia="Times New Roman" w:cs="Calibri"/>
          <w:lang w:eastAsia="ar-SA"/>
        </w:rPr>
        <w:t xml:space="preserve"> mogą być wystawiane i przesyłane do Zamawiającego w formie papierowej lub elektronicznej w ramach wysyłania ustrukturyzowanych faktur elektronicznych do Zamawiającego zgodnie z postanowieniami ustawy z dnia 9 listopada 2018 r. o elektronicznym fakturowaniu w zamówieniach publicznych , koncesjach na roboty budowlane lub usługi oraz partnerstwie publiczno-prywatnym (Dz. U. z 2020 r. poz. 1666 ze zm.).</w:t>
      </w:r>
    </w:p>
    <w:p w14:paraId="377E3EAD" w14:textId="63DF5402" w:rsidR="00682108" w:rsidRPr="007D3282" w:rsidRDefault="007D3282" w:rsidP="009F16A7">
      <w:pPr>
        <w:numPr>
          <w:ilvl w:val="0"/>
          <w:numId w:val="3"/>
        </w:numPr>
        <w:suppressAutoHyphens/>
        <w:spacing w:after="0" w:line="240" w:lineRule="auto"/>
        <w:ind w:left="426" w:hanging="426"/>
        <w:jc w:val="both"/>
        <w:rPr>
          <w:rFonts w:eastAsia="Times New Roman"/>
          <w:lang w:eastAsia="ar-SA"/>
        </w:rPr>
      </w:pPr>
      <w:r w:rsidRPr="00F70216">
        <w:rPr>
          <w:rFonts w:eastAsia="Times New Roman"/>
          <w:lang w:eastAsia="ar-SA"/>
        </w:rPr>
        <w:t xml:space="preserve">Zamawiający używa platformy elektronicznego fakturowania prowadzonej przez brokera Infinite. Faktury powinny być wystawiane na numer </w:t>
      </w:r>
      <w:r w:rsidRPr="00F70216">
        <w:rPr>
          <w:rFonts w:eastAsia="Times New Roman"/>
          <w:b/>
          <w:lang w:eastAsia="ar-SA"/>
        </w:rPr>
        <w:t>PEPPOL GLN 5907713301316.</w:t>
      </w:r>
    </w:p>
    <w:p w14:paraId="13646A39" w14:textId="6B1DEFCE" w:rsidR="00DD7C46" w:rsidRPr="00080213" w:rsidRDefault="00DD7C46" w:rsidP="009F16A7">
      <w:pPr>
        <w:numPr>
          <w:ilvl w:val="0"/>
          <w:numId w:val="3"/>
        </w:numPr>
        <w:suppressAutoHyphens/>
        <w:spacing w:after="0" w:line="240" w:lineRule="auto"/>
        <w:ind w:left="426" w:hanging="426"/>
        <w:jc w:val="both"/>
        <w:rPr>
          <w:rFonts w:eastAsia="Times New Roman" w:cstheme="minorHAnsi"/>
          <w:color w:val="auto"/>
          <w:lang w:eastAsia="ar-SA"/>
        </w:rPr>
      </w:pPr>
      <w:r w:rsidRPr="00080213">
        <w:rPr>
          <w:rFonts w:eastAsia="Times New Roman" w:cstheme="minorHAnsi"/>
          <w:color w:val="auto"/>
          <w:lang w:eastAsia="ar-SA"/>
        </w:rPr>
        <w:t xml:space="preserve">Zamawiający dopuszcza przesyłanie faktur na adres mailowy </w:t>
      </w:r>
      <w:hyperlink r:id="rId8" w:history="1">
        <w:r w:rsidR="00736120" w:rsidRPr="00080213">
          <w:rPr>
            <w:rStyle w:val="Hipercze"/>
            <w:rFonts w:eastAsia="Times New Roman" w:cstheme="minorHAnsi"/>
            <w:lang w:eastAsia="ar-SA"/>
          </w:rPr>
          <w:t>kancelaria@wssk.wroc.pl</w:t>
        </w:r>
      </w:hyperlink>
      <w:r w:rsidRPr="00080213">
        <w:rPr>
          <w:rFonts w:eastAsia="Times New Roman" w:cstheme="minorHAnsi"/>
          <w:color w:val="auto"/>
          <w:lang w:eastAsia="ar-SA"/>
        </w:rPr>
        <w:t>.</w:t>
      </w:r>
    </w:p>
    <w:p w14:paraId="1157502A" w14:textId="77777777" w:rsidR="00682108" w:rsidRPr="00080213" w:rsidRDefault="00682108" w:rsidP="009F16A7">
      <w:pPr>
        <w:numPr>
          <w:ilvl w:val="0"/>
          <w:numId w:val="3"/>
        </w:numPr>
        <w:suppressAutoHyphens/>
        <w:autoSpaceDN w:val="0"/>
        <w:spacing w:after="0" w:line="240" w:lineRule="auto"/>
        <w:ind w:left="426" w:right="-1" w:hanging="426"/>
        <w:jc w:val="both"/>
        <w:textAlignment w:val="baseline"/>
        <w:rPr>
          <w:rFonts w:eastAsia="Times New Roman" w:cstheme="minorHAnsi"/>
          <w:lang w:eastAsia="ar-SA"/>
        </w:rPr>
      </w:pPr>
      <w:r w:rsidRPr="00080213">
        <w:rPr>
          <w:rFonts w:eastAsia="Times New Roman" w:cstheme="minorHAnsi"/>
          <w:lang w:eastAsia="ar-SA"/>
        </w:rPr>
        <w:t>Za termin zapłaty uważa się datę obciążenia rachunku bankowego Zamawiającego.</w:t>
      </w:r>
    </w:p>
    <w:p w14:paraId="6A2832AA" w14:textId="77777777" w:rsidR="002638AC" w:rsidRPr="00080213" w:rsidRDefault="002638AC" w:rsidP="009F16A7">
      <w:pPr>
        <w:numPr>
          <w:ilvl w:val="0"/>
          <w:numId w:val="3"/>
        </w:numPr>
        <w:suppressAutoHyphens/>
        <w:spacing w:after="0" w:line="240" w:lineRule="auto"/>
        <w:ind w:left="426" w:hanging="426"/>
        <w:jc w:val="both"/>
        <w:rPr>
          <w:rFonts w:cstheme="minorHAnsi"/>
          <w:lang w:eastAsia="ar-SA"/>
        </w:rPr>
      </w:pPr>
      <w:r w:rsidRPr="00080213">
        <w:rPr>
          <w:rFonts w:cstheme="minorHAnsi"/>
        </w:rPr>
        <w:t>Zamawiający upoważnia Wykonawcę do wystawiania faktury VAT bez podpisu Zamawiającego.</w:t>
      </w:r>
    </w:p>
    <w:p w14:paraId="7F9E4870" w14:textId="1A836F75" w:rsidR="002638AC" w:rsidRPr="00080213" w:rsidRDefault="002638AC" w:rsidP="009F16A7">
      <w:pPr>
        <w:numPr>
          <w:ilvl w:val="0"/>
          <w:numId w:val="3"/>
        </w:numPr>
        <w:suppressAutoHyphens/>
        <w:spacing w:after="0" w:line="240" w:lineRule="auto"/>
        <w:ind w:left="426" w:hanging="426"/>
        <w:jc w:val="both"/>
        <w:rPr>
          <w:rFonts w:cstheme="minorHAnsi"/>
          <w:lang w:eastAsia="ar-SA"/>
        </w:rPr>
      </w:pPr>
      <w:r w:rsidRPr="00080213">
        <w:rPr>
          <w:rFonts w:cstheme="minorHAnsi"/>
        </w:rPr>
        <w:t xml:space="preserve">Wykonawca gwarantuje stałe i niezmienne ceny przez okres trwania umowy z zastrzeżeniem postanowień określonych </w:t>
      </w:r>
      <w:r w:rsidRPr="00C63F1F">
        <w:rPr>
          <w:rFonts w:cstheme="minorHAnsi"/>
        </w:rPr>
        <w:t>w § 1</w:t>
      </w:r>
      <w:r w:rsidR="00550D11" w:rsidRPr="00C63F1F">
        <w:rPr>
          <w:rFonts w:cstheme="minorHAnsi"/>
        </w:rPr>
        <w:t>3</w:t>
      </w:r>
      <w:r w:rsidRPr="00C63F1F">
        <w:rPr>
          <w:rFonts w:cstheme="minorHAnsi"/>
        </w:rPr>
        <w:t xml:space="preserve"> ust. 1 pkt 1), 2), 3), 4) </w:t>
      </w:r>
      <w:r w:rsidR="00935E2D" w:rsidRPr="00C63F1F">
        <w:rPr>
          <w:rFonts w:cstheme="minorHAnsi"/>
        </w:rPr>
        <w:t xml:space="preserve">i ust. 7 </w:t>
      </w:r>
      <w:r w:rsidRPr="00C63F1F">
        <w:rPr>
          <w:rFonts w:cstheme="minorHAnsi"/>
        </w:rPr>
        <w:t>umowy.</w:t>
      </w:r>
    </w:p>
    <w:p w14:paraId="43D49901" w14:textId="77777777" w:rsidR="00CA2F77" w:rsidRPr="00080213" w:rsidRDefault="00CA2F77">
      <w:pPr>
        <w:shd w:val="clear" w:color="auto" w:fill="FFFFFF"/>
        <w:spacing w:after="0" w:line="240" w:lineRule="auto"/>
        <w:ind w:right="38"/>
        <w:jc w:val="center"/>
        <w:rPr>
          <w:rFonts w:eastAsia="Times New Roman" w:cstheme="minorHAnsi"/>
          <w:b/>
          <w:bCs/>
          <w:color w:val="000000"/>
          <w:lang w:eastAsia="pl-PL"/>
        </w:rPr>
      </w:pPr>
    </w:p>
    <w:p w14:paraId="249B498C" w14:textId="79E7B113" w:rsidR="00815516" w:rsidRPr="00080213" w:rsidRDefault="007541B9">
      <w:pPr>
        <w:shd w:val="clear" w:color="auto" w:fill="FFFFFF"/>
        <w:spacing w:after="0" w:line="240" w:lineRule="auto"/>
        <w:ind w:right="38"/>
        <w:jc w:val="center"/>
        <w:rPr>
          <w:rFonts w:eastAsia="Times New Roman" w:cstheme="minorHAnsi"/>
          <w:b/>
          <w:bCs/>
          <w:color w:val="000000"/>
          <w:lang w:eastAsia="pl-PL"/>
        </w:rPr>
      </w:pPr>
      <w:r w:rsidRPr="00080213">
        <w:rPr>
          <w:rFonts w:eastAsia="Times New Roman" w:cstheme="minorHAnsi"/>
          <w:b/>
          <w:bCs/>
          <w:color w:val="000000"/>
          <w:lang w:eastAsia="pl-PL"/>
        </w:rPr>
        <w:t xml:space="preserve">§ </w:t>
      </w:r>
      <w:r w:rsidR="00550D11" w:rsidRPr="00080213">
        <w:rPr>
          <w:rFonts w:eastAsia="Times New Roman" w:cstheme="minorHAnsi"/>
          <w:b/>
          <w:bCs/>
          <w:color w:val="000000"/>
          <w:lang w:eastAsia="pl-PL"/>
        </w:rPr>
        <w:t>9</w:t>
      </w:r>
    </w:p>
    <w:p w14:paraId="64D38E9D" w14:textId="77777777" w:rsidR="0015144D" w:rsidRPr="00080213" w:rsidRDefault="0015144D" w:rsidP="0015144D">
      <w:pPr>
        <w:shd w:val="clear" w:color="auto" w:fill="FFFFFF"/>
        <w:spacing w:after="0" w:line="240" w:lineRule="auto"/>
        <w:ind w:right="38"/>
        <w:jc w:val="center"/>
        <w:rPr>
          <w:rFonts w:cstheme="minorHAnsi"/>
          <w:b/>
        </w:rPr>
      </w:pPr>
      <w:r w:rsidRPr="00080213">
        <w:rPr>
          <w:rFonts w:cstheme="minorHAnsi"/>
          <w:b/>
        </w:rPr>
        <w:t>KARY UMOWNE</w:t>
      </w:r>
    </w:p>
    <w:p w14:paraId="74613C53" w14:textId="77777777" w:rsidR="005D48A2" w:rsidRPr="00080213" w:rsidRDefault="005D48A2" w:rsidP="00B37370">
      <w:pPr>
        <w:numPr>
          <w:ilvl w:val="0"/>
          <w:numId w:val="8"/>
        </w:numPr>
        <w:suppressAutoHyphens/>
        <w:spacing w:after="0" w:line="240" w:lineRule="auto"/>
        <w:jc w:val="both"/>
        <w:rPr>
          <w:rFonts w:cstheme="minorHAnsi"/>
        </w:rPr>
      </w:pPr>
      <w:r w:rsidRPr="00080213">
        <w:rPr>
          <w:rFonts w:cstheme="minorHAnsi"/>
        </w:rPr>
        <w:t>Wykonawca zobowiązuje się zapłacić Zamawiającemu następujące kary umowne:</w:t>
      </w:r>
    </w:p>
    <w:p w14:paraId="51542C65" w14:textId="77777777" w:rsidR="005D48A2" w:rsidRPr="00080213" w:rsidRDefault="005D48A2" w:rsidP="00B37370">
      <w:pPr>
        <w:numPr>
          <w:ilvl w:val="0"/>
          <w:numId w:val="9"/>
        </w:numPr>
        <w:suppressAutoHyphens/>
        <w:spacing w:after="0" w:line="240" w:lineRule="auto"/>
        <w:jc w:val="both"/>
        <w:rPr>
          <w:rFonts w:cstheme="minorHAnsi"/>
        </w:rPr>
      </w:pPr>
      <w:r w:rsidRPr="00080213">
        <w:rPr>
          <w:rFonts w:cstheme="minorHAnsi"/>
        </w:rPr>
        <w:t>w przypadku odstąpienia od umowy przez Zamawiającego z winy Wykonawcy w wysokości 10% wynagrodzenia umownego brutto</w:t>
      </w:r>
      <w:r w:rsidR="007541B9" w:rsidRPr="00080213">
        <w:rPr>
          <w:rFonts w:cstheme="minorHAnsi"/>
        </w:rPr>
        <w:t xml:space="preserve"> zadania</w:t>
      </w:r>
      <w:r w:rsidRPr="00080213">
        <w:rPr>
          <w:rFonts w:cstheme="minorHAnsi"/>
        </w:rPr>
        <w:t>,</w:t>
      </w:r>
    </w:p>
    <w:p w14:paraId="2537FC6E" w14:textId="192289DB" w:rsidR="005D48A2" w:rsidRPr="002939F2" w:rsidRDefault="005D48A2" w:rsidP="00B37370">
      <w:pPr>
        <w:numPr>
          <w:ilvl w:val="0"/>
          <w:numId w:val="9"/>
        </w:numPr>
        <w:spacing w:after="0" w:line="240" w:lineRule="auto"/>
        <w:jc w:val="both"/>
        <w:rPr>
          <w:rFonts w:cstheme="minorHAnsi"/>
        </w:rPr>
      </w:pPr>
      <w:r w:rsidRPr="00080213">
        <w:rPr>
          <w:rFonts w:eastAsia="Times New Roman" w:cstheme="minorHAnsi"/>
          <w:lang w:eastAsia="pl-PL"/>
        </w:rPr>
        <w:t xml:space="preserve">w wysokości 0,5 % wartości </w:t>
      </w:r>
      <w:r w:rsidR="002939F2">
        <w:rPr>
          <w:rFonts w:eastAsia="Times New Roman" w:cstheme="minorHAnsi"/>
          <w:lang w:eastAsia="pl-PL"/>
        </w:rPr>
        <w:t xml:space="preserve">łącznej </w:t>
      </w:r>
      <w:r w:rsidRPr="00080213">
        <w:rPr>
          <w:rFonts w:eastAsia="Times New Roman" w:cstheme="minorHAnsi"/>
          <w:lang w:eastAsia="pl-PL"/>
        </w:rPr>
        <w:t xml:space="preserve">umowy brutto za każdy dzień zwłoki w przypadku przekroczenia terminu kolejnego przeglądu określonego w </w:t>
      </w:r>
      <w:r w:rsidR="004333A2" w:rsidRPr="00080213">
        <w:rPr>
          <w:rFonts w:eastAsia="Times New Roman" w:cstheme="minorHAnsi"/>
          <w:lang w:eastAsia="pl-PL"/>
        </w:rPr>
        <w:t>harmonogramie przeglądów technicznych</w:t>
      </w:r>
      <w:r w:rsidR="00640FC7" w:rsidRPr="00080213">
        <w:rPr>
          <w:rFonts w:eastAsia="Times New Roman" w:cstheme="minorHAnsi"/>
          <w:lang w:eastAsia="pl-PL"/>
        </w:rPr>
        <w:t xml:space="preserve"> sprzętu</w:t>
      </w:r>
      <w:r w:rsidRPr="00080213">
        <w:rPr>
          <w:rFonts w:eastAsia="Times New Roman" w:cstheme="minorHAnsi"/>
          <w:lang w:eastAsia="pl-PL"/>
        </w:rPr>
        <w:t>;</w:t>
      </w:r>
    </w:p>
    <w:p w14:paraId="149FC121" w14:textId="1C751C28" w:rsidR="002939F2" w:rsidRPr="002939F2" w:rsidRDefault="002939F2" w:rsidP="00B37370">
      <w:pPr>
        <w:numPr>
          <w:ilvl w:val="0"/>
          <w:numId w:val="9"/>
        </w:numPr>
        <w:spacing w:after="0" w:line="240" w:lineRule="auto"/>
        <w:jc w:val="both"/>
        <w:rPr>
          <w:rFonts w:cstheme="minorHAnsi"/>
        </w:rPr>
      </w:pPr>
      <w:r>
        <w:rPr>
          <w:rFonts w:eastAsia="Times New Roman" w:cstheme="minorHAnsi"/>
          <w:lang w:eastAsia="pl-PL"/>
        </w:rPr>
        <w:t xml:space="preserve">w wysokości </w:t>
      </w:r>
      <w:r w:rsidR="00EA556A">
        <w:rPr>
          <w:rFonts w:eastAsia="Times New Roman" w:cstheme="minorHAnsi"/>
          <w:lang w:eastAsia="pl-PL"/>
        </w:rPr>
        <w:t>0,5 %</w:t>
      </w:r>
      <w:r>
        <w:rPr>
          <w:rFonts w:eastAsia="Times New Roman" w:cstheme="minorHAnsi"/>
          <w:lang w:eastAsia="pl-PL"/>
        </w:rPr>
        <w:t xml:space="preserve"> wartości łącznej umowy brutto za każdy dzień zwłoki w przypadku przekroczenia czasu naprawy urządzeń, </w:t>
      </w:r>
    </w:p>
    <w:p w14:paraId="4649C2EA" w14:textId="57CEB236" w:rsidR="002939F2" w:rsidRPr="00EA556A" w:rsidRDefault="002939F2" w:rsidP="00EA556A">
      <w:pPr>
        <w:numPr>
          <w:ilvl w:val="0"/>
          <w:numId w:val="9"/>
        </w:numPr>
        <w:spacing w:after="0" w:line="240" w:lineRule="auto"/>
        <w:jc w:val="both"/>
        <w:rPr>
          <w:rFonts w:cstheme="minorHAnsi"/>
        </w:rPr>
      </w:pPr>
      <w:r>
        <w:rPr>
          <w:rFonts w:eastAsia="Times New Roman" w:cstheme="minorHAnsi"/>
          <w:lang w:eastAsia="pl-PL"/>
        </w:rPr>
        <w:t xml:space="preserve">w wysokości </w:t>
      </w:r>
      <w:r w:rsidR="00EA556A">
        <w:rPr>
          <w:rFonts w:eastAsia="Times New Roman" w:cstheme="minorHAnsi"/>
          <w:lang w:eastAsia="pl-PL"/>
        </w:rPr>
        <w:t>0,5 %</w:t>
      </w:r>
      <w:r>
        <w:rPr>
          <w:rFonts w:eastAsia="Times New Roman" w:cstheme="minorHAnsi"/>
          <w:lang w:eastAsia="pl-PL"/>
        </w:rPr>
        <w:t xml:space="preserve"> wartości łącznej umowy brutto za każdy dzień zwłoki w przypadku niewykonania testowania </w:t>
      </w:r>
      <w:r w:rsidRPr="002939F2">
        <w:rPr>
          <w:rFonts w:eastAsia="Times New Roman" w:cstheme="minorHAnsi"/>
          <w:lang w:eastAsia="pl-PL"/>
        </w:rPr>
        <w:t>funkcji urządzenia ionCHEF nr seryjny 242472369 i ionS5 nr seryjny 2774921060712</w:t>
      </w:r>
      <w:r>
        <w:rPr>
          <w:rFonts w:eastAsia="Times New Roman" w:cstheme="minorHAnsi"/>
          <w:lang w:eastAsia="pl-PL"/>
        </w:rPr>
        <w:t xml:space="preserve"> </w:t>
      </w:r>
      <w:r w:rsidRPr="002939F2">
        <w:rPr>
          <w:rFonts w:eastAsia="Times New Roman" w:cstheme="minorHAnsi"/>
          <w:lang w:eastAsia="pl-PL"/>
        </w:rPr>
        <w:t>chipami typu 530</w:t>
      </w:r>
      <w:r>
        <w:rPr>
          <w:rFonts w:eastAsia="Times New Roman" w:cstheme="minorHAnsi"/>
          <w:lang w:eastAsia="pl-PL"/>
        </w:rPr>
        <w:t>.</w:t>
      </w:r>
    </w:p>
    <w:p w14:paraId="6FDBC45A" w14:textId="77777777" w:rsidR="005D48A2" w:rsidRPr="00080213" w:rsidRDefault="005D48A2" w:rsidP="00B37370">
      <w:pPr>
        <w:numPr>
          <w:ilvl w:val="0"/>
          <w:numId w:val="8"/>
        </w:numPr>
        <w:suppressAutoHyphens/>
        <w:spacing w:after="0" w:line="240" w:lineRule="auto"/>
        <w:jc w:val="both"/>
        <w:rPr>
          <w:rFonts w:cstheme="minorHAnsi"/>
        </w:rPr>
      </w:pPr>
      <w:r w:rsidRPr="00080213">
        <w:rPr>
          <w:rFonts w:cstheme="minorHAnsi"/>
        </w:rPr>
        <w:t>Zamawiający zobowiązuje się zapłacić Wykonawcy karę umowną w przypadku odstąpienia od umowy przez Wykonawcę z winy Zamawiającego w wysokości 10% wynagrodzenia umownego brutto</w:t>
      </w:r>
      <w:r w:rsidR="007541B9" w:rsidRPr="00080213">
        <w:rPr>
          <w:rFonts w:cstheme="minorHAnsi"/>
        </w:rPr>
        <w:t xml:space="preserve"> zadania</w:t>
      </w:r>
      <w:r w:rsidRPr="00080213">
        <w:rPr>
          <w:rFonts w:cstheme="minorHAnsi"/>
        </w:rPr>
        <w:t>.</w:t>
      </w:r>
    </w:p>
    <w:p w14:paraId="5D0899F8" w14:textId="77777777" w:rsidR="005D48A2" w:rsidRPr="00080213" w:rsidRDefault="005D48A2" w:rsidP="00B37370">
      <w:pPr>
        <w:numPr>
          <w:ilvl w:val="0"/>
          <w:numId w:val="8"/>
        </w:numPr>
        <w:suppressAutoHyphens/>
        <w:spacing w:after="0" w:line="240" w:lineRule="auto"/>
        <w:jc w:val="both"/>
        <w:rPr>
          <w:rFonts w:cstheme="minorHAnsi"/>
        </w:rPr>
      </w:pPr>
      <w:r w:rsidRPr="00080213">
        <w:rPr>
          <w:rFonts w:cstheme="minorHAnsi"/>
        </w:rPr>
        <w:t xml:space="preserve">Zamawiający może dochodzić odszkodowania przewyższającego wysokość zastrzeżonych kar umownych. </w:t>
      </w:r>
    </w:p>
    <w:p w14:paraId="2E07A0E0" w14:textId="28EBF57D" w:rsidR="005D48A2" w:rsidRPr="00080213" w:rsidRDefault="005D48A2" w:rsidP="00B37370">
      <w:pPr>
        <w:numPr>
          <w:ilvl w:val="0"/>
          <w:numId w:val="8"/>
        </w:numPr>
        <w:spacing w:after="0" w:line="240" w:lineRule="auto"/>
        <w:jc w:val="both"/>
        <w:rPr>
          <w:rFonts w:cstheme="minorHAnsi"/>
        </w:rPr>
      </w:pPr>
      <w:r w:rsidRPr="00080213">
        <w:rPr>
          <w:rFonts w:eastAsia="Times New Roman" w:cstheme="minorHAnsi"/>
          <w:lang w:eastAsia="pl-PL"/>
        </w:rPr>
        <w:t xml:space="preserve">Zapłata kar umownych naliczonych zgodnie z </w:t>
      </w:r>
      <w:r w:rsidR="007541B9" w:rsidRPr="00080213">
        <w:rPr>
          <w:rFonts w:eastAsia="Times New Roman" w:cstheme="minorHAnsi"/>
          <w:lang w:eastAsia="pl-PL"/>
        </w:rPr>
        <w:t>ust</w:t>
      </w:r>
      <w:r w:rsidR="00935E2D" w:rsidRPr="00080213">
        <w:rPr>
          <w:rFonts w:eastAsia="Times New Roman" w:cstheme="minorHAnsi"/>
          <w:lang w:eastAsia="pl-PL"/>
        </w:rPr>
        <w:t>.</w:t>
      </w:r>
      <w:r w:rsidR="007541B9" w:rsidRPr="00080213">
        <w:rPr>
          <w:rFonts w:eastAsia="Times New Roman" w:cstheme="minorHAnsi"/>
          <w:lang w:eastAsia="pl-PL"/>
        </w:rPr>
        <w:t xml:space="preserve"> 1</w:t>
      </w:r>
      <w:r w:rsidRPr="00080213">
        <w:rPr>
          <w:rFonts w:eastAsia="Times New Roman" w:cstheme="minorHAnsi"/>
          <w:lang w:eastAsia="pl-PL"/>
        </w:rPr>
        <w:t xml:space="preserve"> </w:t>
      </w:r>
      <w:r w:rsidR="00935E2D" w:rsidRPr="00080213">
        <w:rPr>
          <w:rFonts w:eastAsia="Times New Roman" w:cstheme="minorHAnsi"/>
          <w:lang w:eastAsia="pl-PL"/>
        </w:rPr>
        <w:t xml:space="preserve">niniejszego paragrafu </w:t>
      </w:r>
      <w:r w:rsidRPr="00080213">
        <w:rPr>
          <w:rFonts w:eastAsia="Times New Roman" w:cstheme="minorHAnsi"/>
          <w:lang w:eastAsia="pl-PL"/>
        </w:rPr>
        <w:t>zostanie potrącona z wystawionych faktur</w:t>
      </w:r>
      <w:r w:rsidR="007541B9" w:rsidRPr="00080213">
        <w:rPr>
          <w:rFonts w:eastAsia="Times New Roman" w:cstheme="minorHAnsi"/>
          <w:lang w:eastAsia="pl-PL"/>
        </w:rPr>
        <w:t xml:space="preserve"> na co Wykonawca wyraża zgodę</w:t>
      </w:r>
      <w:r w:rsidRPr="00080213">
        <w:rPr>
          <w:rFonts w:eastAsia="Times New Roman" w:cstheme="minorHAnsi"/>
          <w:lang w:eastAsia="pl-PL"/>
        </w:rPr>
        <w:t>.</w:t>
      </w:r>
    </w:p>
    <w:p w14:paraId="75B38CC9" w14:textId="77777777" w:rsidR="005D48A2" w:rsidRPr="00080213" w:rsidRDefault="005D48A2" w:rsidP="00B37370">
      <w:pPr>
        <w:numPr>
          <w:ilvl w:val="0"/>
          <w:numId w:val="8"/>
        </w:numPr>
        <w:suppressAutoHyphens/>
        <w:autoSpaceDE w:val="0"/>
        <w:autoSpaceDN w:val="0"/>
        <w:adjustRightInd w:val="0"/>
        <w:spacing w:after="0" w:line="240" w:lineRule="auto"/>
        <w:jc w:val="both"/>
        <w:rPr>
          <w:rFonts w:cstheme="minorHAnsi"/>
          <w:lang w:eastAsia="ar-SA"/>
        </w:rPr>
      </w:pPr>
      <w:r w:rsidRPr="00080213">
        <w:rPr>
          <w:rFonts w:cstheme="minorHAnsi"/>
          <w:lang w:eastAsia="ar-SA"/>
        </w:rPr>
        <w:t xml:space="preserve">Maksymalna wysokość nałożonych kar umownych nie może przekroczyć </w:t>
      </w:r>
      <w:r w:rsidRPr="00080213">
        <w:rPr>
          <w:rFonts w:cstheme="minorHAnsi"/>
          <w:b/>
          <w:lang w:eastAsia="ar-SA"/>
        </w:rPr>
        <w:t xml:space="preserve">20% </w:t>
      </w:r>
      <w:r w:rsidRPr="00080213">
        <w:rPr>
          <w:rFonts w:cstheme="minorHAnsi"/>
          <w:lang w:eastAsia="ar-SA"/>
        </w:rPr>
        <w:t>wartości umowy brutto.</w:t>
      </w:r>
    </w:p>
    <w:p w14:paraId="45C3FDDD" w14:textId="77777777" w:rsidR="005163A9" w:rsidRPr="00080213" w:rsidRDefault="005163A9" w:rsidP="00783DDF">
      <w:pPr>
        <w:shd w:val="clear" w:color="auto" w:fill="FFFFFF"/>
        <w:spacing w:after="0" w:line="240" w:lineRule="auto"/>
        <w:ind w:right="38"/>
        <w:rPr>
          <w:rFonts w:eastAsia="Times New Roman" w:cstheme="minorHAnsi"/>
          <w:b/>
          <w:bCs/>
          <w:color w:val="000000"/>
          <w:lang w:eastAsia="pl-PL"/>
        </w:rPr>
      </w:pPr>
    </w:p>
    <w:p w14:paraId="042CEBF1" w14:textId="1DB31DBF" w:rsidR="005D48A2" w:rsidRPr="00080213" w:rsidRDefault="007541B9" w:rsidP="005D48A2">
      <w:pPr>
        <w:shd w:val="clear" w:color="auto" w:fill="FFFFFF"/>
        <w:spacing w:after="0" w:line="240" w:lineRule="auto"/>
        <w:ind w:right="38"/>
        <w:jc w:val="center"/>
        <w:rPr>
          <w:rFonts w:eastAsia="Times New Roman" w:cstheme="minorHAnsi"/>
          <w:b/>
          <w:bCs/>
          <w:color w:val="000000"/>
          <w:lang w:eastAsia="pl-PL"/>
        </w:rPr>
      </w:pPr>
      <w:r w:rsidRPr="00080213">
        <w:rPr>
          <w:rFonts w:eastAsia="Times New Roman" w:cstheme="minorHAnsi"/>
          <w:b/>
          <w:bCs/>
          <w:color w:val="000000"/>
          <w:lang w:eastAsia="pl-PL"/>
        </w:rPr>
        <w:t>§ 1</w:t>
      </w:r>
      <w:r w:rsidR="00550D11" w:rsidRPr="00080213">
        <w:rPr>
          <w:rFonts w:eastAsia="Times New Roman" w:cstheme="minorHAnsi"/>
          <w:b/>
          <w:bCs/>
          <w:color w:val="000000"/>
          <w:lang w:eastAsia="pl-PL"/>
        </w:rPr>
        <w:t>0</w:t>
      </w:r>
    </w:p>
    <w:p w14:paraId="7E8B1C4D" w14:textId="77777777" w:rsidR="0015144D" w:rsidRPr="00080213" w:rsidRDefault="0015144D" w:rsidP="0015144D">
      <w:pPr>
        <w:shd w:val="clear" w:color="auto" w:fill="FFFFFF"/>
        <w:spacing w:after="0" w:line="240" w:lineRule="auto"/>
        <w:ind w:right="38"/>
        <w:jc w:val="center"/>
        <w:rPr>
          <w:rFonts w:cstheme="minorHAnsi"/>
          <w:b/>
        </w:rPr>
      </w:pPr>
      <w:r w:rsidRPr="00080213">
        <w:rPr>
          <w:rFonts w:cstheme="minorHAnsi"/>
          <w:b/>
        </w:rPr>
        <w:t>OSOBY UPRAWNIONE DO KONTAKTÓW</w:t>
      </w:r>
    </w:p>
    <w:p w14:paraId="4A6425D6" w14:textId="77777777" w:rsidR="005D48A2" w:rsidRPr="00080213" w:rsidRDefault="005D48A2" w:rsidP="00B37370">
      <w:pPr>
        <w:numPr>
          <w:ilvl w:val="1"/>
          <w:numId w:val="10"/>
        </w:numPr>
        <w:suppressAutoHyphens/>
        <w:spacing w:after="0" w:line="240" w:lineRule="auto"/>
        <w:rPr>
          <w:rFonts w:cstheme="minorHAnsi"/>
        </w:rPr>
      </w:pPr>
      <w:r w:rsidRPr="00080213">
        <w:rPr>
          <w:rFonts w:cstheme="minorHAnsi"/>
        </w:rPr>
        <w:t>Zamawiający do nadzoru nad realizacją umowy wyznacza: ……………………………..</w:t>
      </w:r>
    </w:p>
    <w:p w14:paraId="7F0C5FCD" w14:textId="77777777" w:rsidR="005D48A2" w:rsidRPr="00080213" w:rsidRDefault="005D48A2" w:rsidP="00B37370">
      <w:pPr>
        <w:pStyle w:val="ustep"/>
        <w:numPr>
          <w:ilvl w:val="1"/>
          <w:numId w:val="10"/>
        </w:numPr>
        <w:spacing w:before="0"/>
        <w:jc w:val="both"/>
        <w:rPr>
          <w:rFonts w:asciiTheme="minorHAnsi" w:hAnsiTheme="minorHAnsi" w:cstheme="minorHAnsi"/>
          <w:sz w:val="22"/>
          <w:szCs w:val="22"/>
        </w:rPr>
      </w:pPr>
      <w:r w:rsidRPr="00080213">
        <w:rPr>
          <w:rFonts w:asciiTheme="minorHAnsi" w:hAnsiTheme="minorHAnsi" w:cstheme="minorHAnsi"/>
          <w:sz w:val="22"/>
          <w:szCs w:val="22"/>
        </w:rPr>
        <w:t>Strony wyznaczają niżej wymienione osoby do wzajemnego kontaktowania się przy realizacji przedmiotu umowy:</w:t>
      </w:r>
    </w:p>
    <w:p w14:paraId="18C42C3E" w14:textId="6802F95E" w:rsidR="005D48A2" w:rsidRPr="00080213" w:rsidRDefault="005D48A2" w:rsidP="00B37370">
      <w:pPr>
        <w:numPr>
          <w:ilvl w:val="0"/>
          <w:numId w:val="11"/>
        </w:numPr>
        <w:suppressAutoHyphens/>
        <w:spacing w:after="0" w:line="240" w:lineRule="auto"/>
        <w:rPr>
          <w:rFonts w:cstheme="minorHAnsi"/>
        </w:rPr>
      </w:pPr>
      <w:r w:rsidRPr="00080213">
        <w:rPr>
          <w:rFonts w:cstheme="minorHAnsi"/>
        </w:rPr>
        <w:t>ze strony Zamawiającego – …</w:t>
      </w:r>
      <w:r w:rsidR="00736120" w:rsidRPr="00080213">
        <w:rPr>
          <w:rFonts w:cstheme="minorHAnsi"/>
        </w:rPr>
        <w:t xml:space="preserve"> </w:t>
      </w:r>
      <w:r w:rsidRPr="00080213">
        <w:rPr>
          <w:rFonts w:cstheme="minorHAnsi"/>
        </w:rPr>
        <w:t>…………………………………….</w:t>
      </w:r>
    </w:p>
    <w:p w14:paraId="38E2083C" w14:textId="50D841E2" w:rsidR="005D48A2" w:rsidRPr="00080213" w:rsidRDefault="005D48A2" w:rsidP="00B37370">
      <w:pPr>
        <w:numPr>
          <w:ilvl w:val="0"/>
          <w:numId w:val="11"/>
        </w:numPr>
        <w:suppressAutoHyphens/>
        <w:spacing w:after="0" w:line="240" w:lineRule="auto"/>
        <w:jc w:val="both"/>
        <w:rPr>
          <w:rFonts w:cstheme="minorHAnsi"/>
        </w:rPr>
      </w:pPr>
      <w:r w:rsidRPr="00080213">
        <w:rPr>
          <w:rFonts w:cstheme="minorHAnsi"/>
        </w:rPr>
        <w:t xml:space="preserve">ze strony Wykonawcy  </w:t>
      </w:r>
      <w:r w:rsidR="00DD7C46" w:rsidRPr="00080213">
        <w:rPr>
          <w:rFonts w:cstheme="minorHAnsi"/>
        </w:rPr>
        <w:t xml:space="preserve">– </w:t>
      </w:r>
      <w:r w:rsidRPr="00080213">
        <w:rPr>
          <w:rFonts w:cstheme="minorHAnsi"/>
        </w:rPr>
        <w:t xml:space="preserve">………………………………………. </w:t>
      </w:r>
    </w:p>
    <w:p w14:paraId="5B461EB3" w14:textId="412D848F" w:rsidR="007D3282" w:rsidRPr="00F461EF" w:rsidRDefault="005D48A2" w:rsidP="00B37370">
      <w:pPr>
        <w:pStyle w:val="ustep"/>
        <w:numPr>
          <w:ilvl w:val="1"/>
          <w:numId w:val="10"/>
        </w:numPr>
        <w:spacing w:before="0"/>
        <w:jc w:val="both"/>
        <w:rPr>
          <w:rFonts w:asciiTheme="minorHAnsi" w:hAnsiTheme="minorHAnsi" w:cstheme="minorHAnsi"/>
          <w:sz w:val="22"/>
          <w:szCs w:val="22"/>
        </w:rPr>
      </w:pPr>
      <w:r w:rsidRPr="00080213">
        <w:rPr>
          <w:rFonts w:asciiTheme="minorHAnsi" w:hAnsiTheme="minorHAnsi" w:cstheme="minorHAnsi"/>
          <w:sz w:val="22"/>
          <w:szCs w:val="22"/>
        </w:rPr>
        <w:t>Lista osób upoważnionych do świadczenia usług serwisowych przez Wykonawcę zostanie przekazana Zamawiającemu niezwłocznie po podpisaniu umowy.</w:t>
      </w:r>
    </w:p>
    <w:p w14:paraId="097D5DB7" w14:textId="77777777" w:rsidR="00F461EF" w:rsidRDefault="00F461EF" w:rsidP="00EA68F5">
      <w:pPr>
        <w:spacing w:after="0" w:line="240" w:lineRule="auto"/>
        <w:rPr>
          <w:rFonts w:eastAsia="Times New Roman" w:cstheme="minorHAnsi"/>
          <w:b/>
          <w:bCs/>
          <w:lang w:eastAsia="pl-PL"/>
        </w:rPr>
      </w:pPr>
    </w:p>
    <w:p w14:paraId="7E8AA41F" w14:textId="2C14927E" w:rsidR="00815516" w:rsidRPr="00080213" w:rsidRDefault="005D48A2">
      <w:pPr>
        <w:spacing w:after="0" w:line="240" w:lineRule="auto"/>
        <w:jc w:val="center"/>
        <w:rPr>
          <w:rFonts w:eastAsia="Times New Roman" w:cstheme="minorHAnsi"/>
          <w:b/>
          <w:bCs/>
          <w:lang w:eastAsia="pl-PL"/>
        </w:rPr>
      </w:pPr>
      <w:r w:rsidRPr="00080213">
        <w:rPr>
          <w:rFonts w:eastAsia="Times New Roman" w:cstheme="minorHAnsi"/>
          <w:b/>
          <w:bCs/>
          <w:lang w:eastAsia="pl-PL"/>
        </w:rPr>
        <w:t>§ 1</w:t>
      </w:r>
      <w:r w:rsidR="00550D11" w:rsidRPr="00080213">
        <w:rPr>
          <w:rFonts w:eastAsia="Times New Roman" w:cstheme="minorHAnsi"/>
          <w:b/>
          <w:bCs/>
          <w:lang w:eastAsia="pl-PL"/>
        </w:rPr>
        <w:t>1</w:t>
      </w:r>
    </w:p>
    <w:p w14:paraId="522CC1C1" w14:textId="77777777" w:rsidR="0015144D" w:rsidRPr="00080213" w:rsidRDefault="0015144D" w:rsidP="0015144D">
      <w:pPr>
        <w:spacing w:after="0" w:line="240" w:lineRule="auto"/>
        <w:jc w:val="center"/>
        <w:rPr>
          <w:rFonts w:cstheme="minorHAnsi"/>
        </w:rPr>
      </w:pPr>
      <w:r w:rsidRPr="00080213">
        <w:rPr>
          <w:rFonts w:eastAsia="Times New Roman" w:cstheme="minorHAnsi"/>
          <w:b/>
          <w:bCs/>
          <w:lang w:eastAsia="pl-PL"/>
        </w:rPr>
        <w:t>ODSTĄPIENIE OD UMOWY</w:t>
      </w:r>
    </w:p>
    <w:p w14:paraId="27C740CF" w14:textId="77777777" w:rsidR="00815516" w:rsidRPr="00080213" w:rsidRDefault="004A1ECA" w:rsidP="00D5375F">
      <w:pPr>
        <w:numPr>
          <w:ilvl w:val="0"/>
          <w:numId w:val="4"/>
        </w:numPr>
        <w:spacing w:after="0" w:line="240" w:lineRule="auto"/>
        <w:ind w:left="426"/>
        <w:jc w:val="both"/>
        <w:rPr>
          <w:rFonts w:cstheme="minorHAnsi"/>
        </w:rPr>
      </w:pPr>
      <w:r w:rsidRPr="00080213">
        <w:rPr>
          <w:rFonts w:eastAsia="Times New Roman" w:cstheme="minorHAnsi"/>
          <w:color w:val="000000" w:themeColor="text1"/>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w:t>
      </w:r>
      <w:r w:rsidRPr="00080213">
        <w:rPr>
          <w:rFonts w:eastAsia="Times New Roman" w:cstheme="minorHAnsi"/>
          <w:color w:val="000000" w:themeColor="text1"/>
          <w:lang w:eastAsia="pl-PL"/>
        </w:rPr>
        <w:lastRenderedPageBreak/>
        <w:t xml:space="preserve">publicznemu, Zamawiający może odstąpić od umowy w terminie 30 dni od dnia powzięcia wiadomości o tych okolicznościach, po uprzednim pisemnym powiadomieniu Wykonawcy. W takim przypadku Wykonawca może żądać wyłącznie wynagrodzenia należnego z tytułu wykonania części umowy. </w:t>
      </w:r>
    </w:p>
    <w:p w14:paraId="490C9D47" w14:textId="7461C342" w:rsidR="00CA2F77" w:rsidRPr="00080213" w:rsidRDefault="004A1ECA" w:rsidP="00D5375F">
      <w:pPr>
        <w:numPr>
          <w:ilvl w:val="0"/>
          <w:numId w:val="4"/>
        </w:numPr>
        <w:spacing w:after="0" w:line="240" w:lineRule="auto"/>
        <w:ind w:left="426"/>
        <w:jc w:val="both"/>
        <w:rPr>
          <w:rFonts w:cstheme="minorHAnsi"/>
        </w:rPr>
      </w:pPr>
      <w:r w:rsidRPr="00080213">
        <w:rPr>
          <w:rFonts w:eastAsia="Times New Roman" w:cstheme="minorHAnsi"/>
          <w:lang w:eastAsia="pl-PL"/>
        </w:rPr>
        <w:t>Zamawiający dopuszcza zmiany umowy w przypadku zmniejszenia ilości urządzeń objętych przedmiotową usługą w związku z wycofaniem danego aparatu z eksploatacji. W takim przypadku wartość umowy ulegnie zmniejszeniu proporcjonalnie do pozostałej do wykonania wartości usługi s</w:t>
      </w:r>
      <w:r w:rsidR="00CA2F77" w:rsidRPr="00080213">
        <w:rPr>
          <w:rFonts w:eastAsia="Times New Roman" w:cstheme="minorHAnsi"/>
          <w:lang w:eastAsia="pl-PL"/>
        </w:rPr>
        <w:t>kalkulowanej dla danego aparatu.</w:t>
      </w:r>
    </w:p>
    <w:p w14:paraId="106DEF77" w14:textId="4600E71A" w:rsidR="005D48A2" w:rsidRPr="00080213" w:rsidRDefault="005D48A2" w:rsidP="00D62A4A">
      <w:pPr>
        <w:spacing w:after="0" w:line="240" w:lineRule="auto"/>
        <w:jc w:val="center"/>
        <w:rPr>
          <w:rFonts w:cstheme="minorHAnsi"/>
          <w:b/>
          <w:bCs/>
        </w:rPr>
      </w:pPr>
      <w:r w:rsidRPr="00080213">
        <w:rPr>
          <w:rFonts w:cstheme="minorHAnsi"/>
          <w:b/>
          <w:bCs/>
        </w:rPr>
        <w:t>§ 1</w:t>
      </w:r>
      <w:r w:rsidR="00550D11" w:rsidRPr="00080213">
        <w:rPr>
          <w:rFonts w:cstheme="minorHAnsi"/>
          <w:b/>
          <w:bCs/>
        </w:rPr>
        <w:t>2</w:t>
      </w:r>
    </w:p>
    <w:p w14:paraId="4D07D421" w14:textId="3A9DB0FD" w:rsidR="0015144D" w:rsidRPr="00080213" w:rsidRDefault="0015144D" w:rsidP="00D62A4A">
      <w:pPr>
        <w:spacing w:after="0" w:line="240" w:lineRule="auto"/>
        <w:jc w:val="center"/>
        <w:rPr>
          <w:rFonts w:cstheme="minorHAnsi"/>
          <w:b/>
        </w:rPr>
      </w:pPr>
      <w:r w:rsidRPr="00080213">
        <w:rPr>
          <w:rFonts w:cstheme="minorHAnsi"/>
          <w:b/>
          <w:bCs/>
        </w:rPr>
        <w:t>GWARANCJA</w:t>
      </w:r>
    </w:p>
    <w:p w14:paraId="0AEED0CB" w14:textId="233416D1" w:rsidR="005163A9" w:rsidRPr="00EA68F5" w:rsidRDefault="005D48A2" w:rsidP="00EA68F5">
      <w:pPr>
        <w:pStyle w:val="Tekstpodstawowy"/>
        <w:spacing w:after="0" w:line="240" w:lineRule="auto"/>
        <w:jc w:val="both"/>
        <w:rPr>
          <w:rFonts w:cstheme="minorHAnsi"/>
        </w:rPr>
      </w:pPr>
      <w:r w:rsidRPr="00080213">
        <w:rPr>
          <w:rFonts w:cstheme="minorHAnsi"/>
        </w:rPr>
        <w:t>Wykonawca udziela gwarancji na wymienione w ramach serwisu</w:t>
      </w:r>
      <w:r w:rsidR="005D2182" w:rsidRPr="00080213">
        <w:rPr>
          <w:rFonts w:cstheme="minorHAnsi"/>
        </w:rPr>
        <w:t xml:space="preserve"> technicznego części zamienne i </w:t>
      </w:r>
      <w:r w:rsidRPr="00080213">
        <w:rPr>
          <w:rFonts w:cstheme="minorHAnsi"/>
        </w:rPr>
        <w:t>materiały zgodnie z gwarancją udzieloną przez producenta.</w:t>
      </w:r>
    </w:p>
    <w:p w14:paraId="7F3BF079" w14:textId="131AA153" w:rsidR="00B77A7F" w:rsidRPr="00B77A7F" w:rsidRDefault="00B77A7F" w:rsidP="00B77A7F">
      <w:pPr>
        <w:suppressAutoHyphens/>
        <w:autoSpaceDE w:val="0"/>
        <w:spacing w:after="0" w:line="240" w:lineRule="auto"/>
        <w:jc w:val="center"/>
        <w:rPr>
          <w:rFonts w:ascii="Calibri" w:eastAsia="Calibri" w:hAnsi="Calibri" w:cs="Times New Roman"/>
          <w:b/>
          <w:color w:val="auto"/>
          <w:lang w:eastAsia="zh-CN"/>
        </w:rPr>
      </w:pPr>
      <w:r>
        <w:rPr>
          <w:rFonts w:ascii="Calibri" w:eastAsia="Times New Roman" w:hAnsi="Calibri" w:cs="Times New Roman"/>
          <w:b/>
          <w:color w:val="auto"/>
          <w:lang w:eastAsia="pl-PL"/>
        </w:rPr>
        <w:t>§ 13</w:t>
      </w:r>
    </w:p>
    <w:p w14:paraId="39855E26" w14:textId="77777777" w:rsidR="00B77A7F" w:rsidRPr="00B77A7F" w:rsidRDefault="00B77A7F" w:rsidP="00B77A7F">
      <w:pPr>
        <w:suppressAutoHyphens/>
        <w:autoSpaceDE w:val="0"/>
        <w:spacing w:after="0" w:line="240" w:lineRule="auto"/>
        <w:jc w:val="center"/>
        <w:rPr>
          <w:rFonts w:ascii="Calibri" w:eastAsia="Calibri" w:hAnsi="Calibri" w:cs="Times New Roman"/>
          <w:b/>
          <w:color w:val="auto"/>
          <w:lang w:eastAsia="zh-CN"/>
        </w:rPr>
      </w:pPr>
      <w:r w:rsidRPr="00B77A7F">
        <w:rPr>
          <w:rFonts w:ascii="Calibri" w:eastAsia="Times New Roman" w:hAnsi="Calibri" w:cs="Times New Roman"/>
          <w:b/>
          <w:color w:val="auto"/>
          <w:lang w:eastAsia="pl-PL"/>
        </w:rPr>
        <w:t>ZMIANY POSTANOWIEŃ UMOWY</w:t>
      </w:r>
      <w:r w:rsidRPr="00B77A7F">
        <w:rPr>
          <w:rFonts w:ascii="Calibri" w:eastAsia="Times New Roman" w:hAnsi="Calibri" w:cs="Calibri"/>
          <w:b/>
          <w:color w:val="auto"/>
          <w:lang w:eastAsia="ar-SA"/>
        </w:rPr>
        <w:t xml:space="preserve"> </w:t>
      </w:r>
    </w:p>
    <w:p w14:paraId="4C79ABF3" w14:textId="77777777" w:rsidR="00B77A7F" w:rsidRPr="00B77A7F" w:rsidRDefault="00B77A7F" w:rsidP="00B37370">
      <w:pPr>
        <w:numPr>
          <w:ilvl w:val="0"/>
          <w:numId w:val="16"/>
        </w:numPr>
        <w:suppressAutoHyphens/>
        <w:spacing w:after="0" w:line="240" w:lineRule="auto"/>
        <w:ind w:left="357" w:hanging="357"/>
        <w:jc w:val="both"/>
        <w:rPr>
          <w:rFonts w:ascii="Calibri" w:eastAsia="Times New Roman" w:hAnsi="Calibri" w:cs="Calibri"/>
          <w:color w:val="auto"/>
          <w:lang w:eastAsia="ar-SA"/>
        </w:rPr>
      </w:pPr>
      <w:r w:rsidRPr="00B77A7F">
        <w:rPr>
          <w:rFonts w:ascii="Calibri" w:eastAsia="Times New Roman" w:hAnsi="Calibri" w:cs="Calibri"/>
          <w:color w:val="auto"/>
          <w:lang w:eastAsia="ar-SA"/>
        </w:rPr>
        <w:t>Zmiana postanowień umowy może nastąpić za zgodą obu stron w przypadkach przewidzianych w niniejszej umowie lub po spełnieniu przesłanek przewidzianych w ustawie Prawo zamówień publicznych.</w:t>
      </w:r>
    </w:p>
    <w:p w14:paraId="72C66270" w14:textId="77777777" w:rsidR="00B77A7F" w:rsidRPr="00B77A7F" w:rsidRDefault="00B77A7F" w:rsidP="00B37370">
      <w:pPr>
        <w:numPr>
          <w:ilvl w:val="0"/>
          <w:numId w:val="16"/>
        </w:numPr>
        <w:suppressAutoHyphens/>
        <w:spacing w:after="0" w:line="240" w:lineRule="auto"/>
        <w:ind w:left="357" w:hanging="357"/>
        <w:jc w:val="both"/>
        <w:rPr>
          <w:rFonts w:ascii="Calibri" w:eastAsia="Times New Roman" w:hAnsi="Calibri" w:cs="Calibri"/>
          <w:color w:val="auto"/>
          <w:lang w:eastAsia="ar-SA"/>
        </w:rPr>
      </w:pPr>
      <w:r w:rsidRPr="00B77A7F">
        <w:rPr>
          <w:rFonts w:ascii="Calibri" w:eastAsia="Times New Roman" w:hAnsi="Calibri" w:cs="Calibri"/>
          <w:color w:val="auto"/>
          <w:lang w:eastAsia="ar-SA"/>
        </w:rPr>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455 ustawy Prawo zamówień publicznych.</w:t>
      </w:r>
    </w:p>
    <w:p w14:paraId="3FBB68BC" w14:textId="77777777" w:rsidR="00B77A7F" w:rsidRPr="00B77A7F" w:rsidRDefault="00B77A7F" w:rsidP="00B37370">
      <w:pPr>
        <w:numPr>
          <w:ilvl w:val="0"/>
          <w:numId w:val="16"/>
        </w:numPr>
        <w:suppressAutoHyphens/>
        <w:spacing w:after="0" w:line="240" w:lineRule="auto"/>
        <w:ind w:left="357" w:hanging="357"/>
        <w:jc w:val="both"/>
        <w:rPr>
          <w:rFonts w:ascii="Calibri" w:eastAsia="Times New Roman" w:hAnsi="Calibri" w:cs="Calibri"/>
          <w:color w:val="auto"/>
          <w:lang w:eastAsia="ar-SA"/>
        </w:rPr>
      </w:pPr>
      <w:r w:rsidRPr="00B77A7F">
        <w:rPr>
          <w:rFonts w:ascii="Calibri" w:eastAsia="Times New Roman" w:hAnsi="Calibri" w:cs="Calibri"/>
          <w:color w:val="auto"/>
          <w:lang w:eastAsia="ar-SA"/>
        </w:rPr>
        <w:t>Zamawiający przewiduje możliwość zmiany postanowień zawartej umowy w stosunku do treści oferty, na podstawie której dokonano wyboru Wykonawcy w formie aneksu do umowy w przypadku:</w:t>
      </w:r>
    </w:p>
    <w:p w14:paraId="13ADCC7E" w14:textId="77777777" w:rsidR="00B77A7F" w:rsidRPr="00B77A7F" w:rsidRDefault="00B77A7F" w:rsidP="00B37370">
      <w:pPr>
        <w:numPr>
          <w:ilvl w:val="0"/>
          <w:numId w:val="14"/>
        </w:numPr>
        <w:tabs>
          <w:tab w:val="left" w:pos="-720"/>
        </w:tabs>
        <w:suppressAutoHyphens/>
        <w:spacing w:after="0" w:line="240" w:lineRule="auto"/>
        <w:ind w:left="709" w:hanging="425"/>
        <w:jc w:val="both"/>
        <w:rPr>
          <w:rFonts w:ascii="Calibri" w:eastAsia="Times New Roman" w:hAnsi="Calibri" w:cs="Calibri"/>
          <w:color w:val="auto"/>
          <w:lang w:eastAsia="ar-SA"/>
        </w:rPr>
      </w:pPr>
      <w:r w:rsidRPr="00B77A7F">
        <w:rPr>
          <w:rFonts w:ascii="Calibri" w:eastAsia="Times New Roman" w:hAnsi="Calibri" w:cs="Calibri"/>
          <w:color w:val="auto"/>
          <w:lang w:eastAsia="ar-SA"/>
        </w:rPr>
        <w:t xml:space="preserve">zmiany stawki podatku VAT i podatku akcyzowego, </w:t>
      </w:r>
    </w:p>
    <w:p w14:paraId="0D8AA93C" w14:textId="77777777" w:rsidR="00B77A7F" w:rsidRPr="00B77A7F" w:rsidRDefault="00B77A7F" w:rsidP="00B37370">
      <w:pPr>
        <w:numPr>
          <w:ilvl w:val="0"/>
          <w:numId w:val="14"/>
        </w:numPr>
        <w:tabs>
          <w:tab w:val="left" w:pos="-720"/>
        </w:tabs>
        <w:suppressAutoHyphens/>
        <w:spacing w:after="0" w:line="240" w:lineRule="auto"/>
        <w:ind w:left="709" w:hanging="425"/>
        <w:jc w:val="both"/>
        <w:rPr>
          <w:rFonts w:ascii="Calibri" w:eastAsia="Times New Roman" w:hAnsi="Calibri" w:cs="Calibri"/>
          <w:color w:val="auto"/>
          <w:lang w:eastAsia="ar-SA"/>
        </w:rPr>
      </w:pPr>
      <w:r w:rsidRPr="00B77A7F">
        <w:rPr>
          <w:rFonts w:ascii="Calibri" w:eastAsia="MS Mincho" w:hAnsi="Calibri" w:cs="Calibri"/>
          <w:bCs/>
          <w:color w:val="auto"/>
          <w:lang w:eastAsia="ja-JP"/>
        </w:rPr>
        <w:t xml:space="preserve">zmiany wysokości minimalnego wynagrodzenia za pracę albo wysokości minimalnej stawki godzinowej ustalonych na podstawie art. 2 ust. 3-5 ustawy z dnia 10 października 2002 r. o minimalnym wynagrodzeniu za pracę, </w:t>
      </w:r>
    </w:p>
    <w:p w14:paraId="1B8B23C3" w14:textId="77777777" w:rsidR="00B77A7F" w:rsidRPr="00B77A7F" w:rsidRDefault="00B77A7F" w:rsidP="00B37370">
      <w:pPr>
        <w:numPr>
          <w:ilvl w:val="0"/>
          <w:numId w:val="14"/>
        </w:numPr>
        <w:suppressAutoHyphens/>
        <w:spacing w:after="0" w:line="240" w:lineRule="auto"/>
        <w:ind w:left="709" w:hanging="425"/>
        <w:jc w:val="both"/>
        <w:rPr>
          <w:rFonts w:ascii="Calibri" w:eastAsia="Times New Roman" w:hAnsi="Calibri" w:cs="Calibri"/>
          <w:color w:val="auto"/>
          <w:lang w:eastAsia="ar-SA"/>
        </w:rPr>
      </w:pPr>
      <w:r w:rsidRPr="00B77A7F">
        <w:rPr>
          <w:rFonts w:ascii="Calibri" w:eastAsia="MS Mincho" w:hAnsi="Calibri" w:cs="Calibri"/>
          <w:bCs/>
          <w:color w:val="auto"/>
          <w:lang w:eastAsia="ja-JP"/>
        </w:rPr>
        <w:t>zmiany zasad podlegania ubezpieczeniom społecznym lub ubezpieczeniu zdrowotnemu lub wysokości stawki składki na ubezpieczenia społeczne lub zdrowotne,</w:t>
      </w:r>
    </w:p>
    <w:p w14:paraId="43E7B5D3" w14:textId="77777777" w:rsidR="00B77A7F" w:rsidRPr="00B77A7F" w:rsidRDefault="00B77A7F" w:rsidP="00B37370">
      <w:pPr>
        <w:numPr>
          <w:ilvl w:val="0"/>
          <w:numId w:val="14"/>
        </w:numPr>
        <w:suppressAutoHyphens/>
        <w:spacing w:after="0" w:line="240" w:lineRule="auto"/>
        <w:ind w:left="709" w:hanging="425"/>
        <w:jc w:val="both"/>
        <w:rPr>
          <w:rFonts w:ascii="Calibri" w:eastAsia="Times New Roman" w:hAnsi="Calibri" w:cs="Calibri"/>
          <w:color w:val="auto"/>
          <w:lang w:eastAsia="ar-SA"/>
        </w:rPr>
      </w:pPr>
      <w:r w:rsidRPr="00B77A7F">
        <w:rPr>
          <w:rFonts w:ascii="Calibri" w:eastAsia="Times New Roman" w:hAnsi="Calibri" w:cs="Calibri"/>
          <w:color w:val="auto"/>
          <w:lang w:eastAsia="ar-SA"/>
        </w:rPr>
        <w:t>zasad gromadzenia i wysokości wpłat do pracowniczych planów kapitałowych, o których mowa w ustawie z dnia 4 października 2018 r. o pracowniczych planach kapitałowych,</w:t>
      </w:r>
    </w:p>
    <w:p w14:paraId="2B372C28" w14:textId="77777777" w:rsidR="00B77A7F" w:rsidRPr="00B77A7F" w:rsidRDefault="00B77A7F" w:rsidP="00B77A7F">
      <w:pPr>
        <w:spacing w:after="0" w:line="240" w:lineRule="auto"/>
        <w:ind w:left="709"/>
        <w:jc w:val="both"/>
        <w:rPr>
          <w:rFonts w:ascii="Calibri" w:eastAsia="Times New Roman" w:hAnsi="Calibri" w:cs="Calibri"/>
          <w:color w:val="auto"/>
          <w:lang w:eastAsia="ar-SA"/>
        </w:rPr>
      </w:pPr>
      <w:r w:rsidRPr="00B77A7F">
        <w:rPr>
          <w:rFonts w:ascii="Calibri" w:eastAsia="Times New Roman" w:hAnsi="Calibri" w:cs="Calibri"/>
          <w:color w:val="auto"/>
          <w:lang w:eastAsia="ar-SA"/>
        </w:rPr>
        <w:t>- jeżeli zmiany te będą miały wpływ na koszty wykonania zamówienia przez Wykonawcę.</w:t>
      </w:r>
    </w:p>
    <w:p w14:paraId="7EA5BF76" w14:textId="77777777" w:rsidR="00B77A7F" w:rsidRPr="00B77A7F" w:rsidRDefault="00B77A7F" w:rsidP="00B37370">
      <w:pPr>
        <w:numPr>
          <w:ilvl w:val="0"/>
          <w:numId w:val="16"/>
        </w:numPr>
        <w:suppressAutoHyphens/>
        <w:spacing w:after="0" w:line="240" w:lineRule="auto"/>
        <w:ind w:left="357" w:hanging="357"/>
        <w:jc w:val="both"/>
        <w:rPr>
          <w:rFonts w:ascii="Calibri" w:eastAsia="Times New Roman" w:hAnsi="Calibri" w:cs="Calibri"/>
          <w:bCs/>
          <w:color w:val="auto"/>
          <w:lang w:eastAsia="ar-SA"/>
        </w:rPr>
      </w:pPr>
      <w:r w:rsidRPr="00B77A7F">
        <w:rPr>
          <w:rFonts w:ascii="Calibri" w:eastAsia="Times New Roman" w:hAnsi="Calibri" w:cs="Calibri"/>
          <w:bCs/>
          <w:color w:val="auto"/>
          <w:lang w:eastAsia="ar-SA"/>
        </w:rPr>
        <w:t xml:space="preserve">Wykonawca winien wystąpić z wnioskiem dotyczącym zmiany, o której mowa w ust. 3 pkt 2), 3) i 4) niniejszego paragrafu w terminie nie 30 dni od dnia obowiązywania tych przepisów. </w:t>
      </w:r>
    </w:p>
    <w:p w14:paraId="37AF1644" w14:textId="77777777" w:rsidR="00B77A7F" w:rsidRPr="00B77A7F" w:rsidRDefault="00B77A7F" w:rsidP="00B37370">
      <w:pPr>
        <w:numPr>
          <w:ilvl w:val="0"/>
          <w:numId w:val="16"/>
        </w:numPr>
        <w:suppressAutoHyphens/>
        <w:spacing w:after="0" w:line="240" w:lineRule="auto"/>
        <w:ind w:left="357" w:hanging="357"/>
        <w:jc w:val="both"/>
        <w:rPr>
          <w:rFonts w:ascii="Calibri" w:eastAsia="Times New Roman" w:hAnsi="Calibri" w:cs="Calibri"/>
          <w:bCs/>
          <w:color w:val="auto"/>
          <w:lang w:eastAsia="ar-SA"/>
        </w:rPr>
      </w:pPr>
      <w:r w:rsidRPr="00B77A7F">
        <w:rPr>
          <w:rFonts w:ascii="Calibri" w:eastAsia="Times New Roman" w:hAnsi="Calibri" w:cs="Calibri"/>
          <w:bCs/>
          <w:color w:val="auto"/>
          <w:lang w:eastAsia="ar-SA"/>
        </w:rPr>
        <w:t>W wypadku zmiany, o której mowa w ust. 3 pkt 1) wartość netto wynagrodzenia Wykonawcy nie zmieni się, a określona w aneksie wartość brutto wynagrodzenia zostanie wyliczona na podstawie nowej stawki podatku VAT.</w:t>
      </w:r>
    </w:p>
    <w:p w14:paraId="52F6070B" w14:textId="77777777" w:rsidR="00B77A7F" w:rsidRPr="00B77A7F" w:rsidRDefault="00B77A7F" w:rsidP="00B37370">
      <w:pPr>
        <w:numPr>
          <w:ilvl w:val="0"/>
          <w:numId w:val="16"/>
        </w:numPr>
        <w:suppressAutoHyphens/>
        <w:spacing w:after="0" w:line="240" w:lineRule="auto"/>
        <w:ind w:left="357" w:hanging="357"/>
        <w:jc w:val="both"/>
        <w:rPr>
          <w:rFonts w:ascii="Calibri" w:eastAsia="Times New Roman" w:hAnsi="Calibri" w:cs="Calibri"/>
          <w:bCs/>
          <w:color w:val="auto"/>
          <w:lang w:eastAsia="ar-SA"/>
        </w:rPr>
      </w:pPr>
      <w:r w:rsidRPr="00B77A7F">
        <w:rPr>
          <w:rFonts w:ascii="Calibri" w:eastAsia="Times New Roman" w:hAnsi="Calibri" w:cs="Calibri"/>
          <w:bCs/>
          <w:color w:val="auto"/>
          <w:lang w:eastAsia="ar-SA"/>
        </w:rPr>
        <w:t xml:space="preserve">W przypadku zmiany, o której mowa w ust. 3 pkt 2) wynagrodzenie Wykonawcy ulegnie zmianie </w:t>
      </w:r>
      <w:r w:rsidRPr="00B77A7F">
        <w:rPr>
          <w:rFonts w:ascii="Calibri" w:eastAsia="Times New Roman" w:hAnsi="Calibri" w:cs="Calibri"/>
          <w:bCs/>
          <w:color w:val="auto"/>
          <w:lang w:eastAsia="ar-SA"/>
        </w:rPr>
        <w:br/>
        <w:t>o wartość wzrostu całkowitego kosztu wynagrodzenia Wykonawcy wynikającą ze zwiększenia wynagrodzeń osób bezpośrednio wykonujących zamówienie do wysokości zmienionego minimalnego wynagrodzenia, z uwzględnieniem wszystkich obciążeń publicznoprawnych od kwoty wzrostu minimalnego wynagrodzenia.</w:t>
      </w:r>
    </w:p>
    <w:p w14:paraId="437910C1" w14:textId="77777777" w:rsidR="00B77A7F" w:rsidRPr="00B77A7F" w:rsidRDefault="00B77A7F" w:rsidP="00B37370">
      <w:pPr>
        <w:numPr>
          <w:ilvl w:val="0"/>
          <w:numId w:val="16"/>
        </w:numPr>
        <w:suppressAutoHyphens/>
        <w:spacing w:after="0" w:line="240" w:lineRule="auto"/>
        <w:ind w:left="357" w:hanging="357"/>
        <w:jc w:val="both"/>
        <w:rPr>
          <w:rFonts w:ascii="Calibri" w:eastAsia="Times New Roman" w:hAnsi="Calibri" w:cs="Calibri"/>
          <w:bCs/>
          <w:color w:val="auto"/>
          <w:lang w:eastAsia="ar-SA"/>
        </w:rPr>
      </w:pPr>
      <w:r w:rsidRPr="00B77A7F">
        <w:rPr>
          <w:rFonts w:ascii="Calibri" w:eastAsia="Times New Roman" w:hAnsi="Calibri" w:cs="Calibri"/>
          <w:bCs/>
          <w:color w:val="auto"/>
          <w:lang w:eastAsia="ar-SA"/>
        </w:rPr>
        <w:t xml:space="preserve">W przypadku zmiany, o którym mowa w ust. 3 pkt 3) wynagrodzenie Wykonawcy ulegnie zmianie </w:t>
      </w:r>
      <w:r w:rsidRPr="00B77A7F">
        <w:rPr>
          <w:rFonts w:ascii="Calibri" w:eastAsia="Times New Roman" w:hAnsi="Calibri" w:cs="Calibri"/>
          <w:bCs/>
          <w:color w:val="auto"/>
          <w:lang w:eastAsia="ar-SA"/>
        </w:rPr>
        <w:br/>
        <w:t>o wartość wzrostu całkowitego kosztu wynagrodzenia Wykonawcy, jaką będzie on zobowiązany dodatkowo ponieść w celu uwzględnienia tej zmiany, przy zachowaniu dotychczasowej kwoty netto wynagrodzenia osób bezpośrednio wykonujących zamówienie na rzecz Zamawiającego.</w:t>
      </w:r>
    </w:p>
    <w:p w14:paraId="7842BA42" w14:textId="64545098" w:rsidR="00B77A7F" w:rsidRDefault="00B77A7F" w:rsidP="00B37370">
      <w:pPr>
        <w:numPr>
          <w:ilvl w:val="0"/>
          <w:numId w:val="16"/>
        </w:numPr>
        <w:suppressAutoHyphens/>
        <w:spacing w:after="0" w:line="240" w:lineRule="auto"/>
        <w:ind w:left="357" w:hanging="357"/>
        <w:jc w:val="both"/>
        <w:rPr>
          <w:rFonts w:ascii="Calibri" w:eastAsia="Times New Roman" w:hAnsi="Calibri" w:cs="Calibri"/>
          <w:color w:val="auto"/>
          <w:lang w:eastAsia="ar-SA"/>
        </w:rPr>
      </w:pPr>
      <w:r w:rsidRPr="00B77A7F">
        <w:rPr>
          <w:rFonts w:ascii="Calibri" w:eastAsia="Times New Roman" w:hAnsi="Calibri" w:cs="Calibri"/>
          <w:color w:val="auto"/>
          <w:lang w:eastAsia="ar-SA"/>
        </w:rPr>
        <w:t>Zamawiający przewiduje możliwość zmiany postanowień zawartej umowy w stosunku do treści oferty, na podstawie której dokonano wyboru Wykonawcy w formie aneksu do umowy w przypadku</w:t>
      </w:r>
      <w:r w:rsidR="00D52957">
        <w:rPr>
          <w:rFonts w:ascii="Calibri" w:eastAsia="Times New Roman" w:hAnsi="Calibri" w:cs="Calibri"/>
          <w:color w:val="auto"/>
          <w:lang w:eastAsia="ar-SA"/>
        </w:rPr>
        <w:t xml:space="preserve"> </w:t>
      </w:r>
      <w:r w:rsidRPr="00D52957">
        <w:rPr>
          <w:rFonts w:ascii="Calibri" w:eastAsia="Times New Roman" w:hAnsi="Calibri" w:cs="Calibri"/>
          <w:color w:val="auto"/>
          <w:lang w:eastAsia="ar-SA"/>
        </w:rPr>
        <w:t>zmiany danych firmy Wykonawcy lub Zamawiającego (np. adresu, nazwy, nr rachunku bankowego) w przypadku m.in. przejęć,</w:t>
      </w:r>
      <w:r w:rsidR="00D52957">
        <w:rPr>
          <w:rFonts w:ascii="Calibri" w:eastAsia="Times New Roman" w:hAnsi="Calibri" w:cs="Calibri"/>
          <w:color w:val="auto"/>
          <w:lang w:eastAsia="ar-SA"/>
        </w:rPr>
        <w:t xml:space="preserve"> przekształceń, zmiany siedziby.</w:t>
      </w:r>
    </w:p>
    <w:p w14:paraId="098644D9" w14:textId="6B465179" w:rsidR="00D52957" w:rsidRPr="00EA68F5" w:rsidRDefault="00D52957" w:rsidP="00B37370">
      <w:pPr>
        <w:numPr>
          <w:ilvl w:val="0"/>
          <w:numId w:val="16"/>
        </w:numPr>
        <w:suppressAutoHyphens/>
        <w:spacing w:after="0" w:line="240" w:lineRule="auto"/>
        <w:ind w:left="426"/>
        <w:jc w:val="both"/>
        <w:rPr>
          <w:rFonts w:ascii="Calibri" w:eastAsia="Times New Roman" w:hAnsi="Calibri" w:cs="Calibri"/>
          <w:color w:val="auto"/>
          <w:lang w:eastAsia="ar-SA"/>
        </w:rPr>
      </w:pPr>
      <w:r w:rsidRPr="00D52957">
        <w:rPr>
          <w:rFonts w:ascii="Calibri" w:eastAsia="Times New Roman" w:hAnsi="Calibri" w:cs="Calibri"/>
          <w:color w:val="auto"/>
          <w:lang w:eastAsia="ar-SA"/>
        </w:rPr>
        <w:t>Wszystkie zmiany bądź uzupełnienia umowy będą wymagały formy pisemnej pod rygorem nieważności.</w:t>
      </w:r>
    </w:p>
    <w:p w14:paraId="54493ED4" w14:textId="77777777" w:rsidR="000A4F45" w:rsidRDefault="000A4F45" w:rsidP="00B77A7F">
      <w:pPr>
        <w:suppressAutoHyphens/>
        <w:spacing w:after="0" w:line="240" w:lineRule="auto"/>
        <w:jc w:val="center"/>
        <w:rPr>
          <w:rFonts w:ascii="Calibri" w:eastAsia="Times New Roman" w:hAnsi="Calibri" w:cs="Calibri"/>
          <w:b/>
          <w:bCs/>
          <w:color w:val="auto"/>
          <w:lang w:eastAsia="ar-SA"/>
        </w:rPr>
      </w:pPr>
    </w:p>
    <w:p w14:paraId="18FC2BC0" w14:textId="77777777" w:rsidR="000A4F45" w:rsidRDefault="000A4F45" w:rsidP="00B77A7F">
      <w:pPr>
        <w:suppressAutoHyphens/>
        <w:spacing w:after="0" w:line="240" w:lineRule="auto"/>
        <w:jc w:val="center"/>
        <w:rPr>
          <w:rFonts w:ascii="Calibri" w:eastAsia="Times New Roman" w:hAnsi="Calibri" w:cs="Calibri"/>
          <w:b/>
          <w:bCs/>
          <w:color w:val="auto"/>
          <w:lang w:eastAsia="ar-SA"/>
        </w:rPr>
      </w:pPr>
    </w:p>
    <w:p w14:paraId="4AE4B7A2" w14:textId="1D0492D8" w:rsidR="00B77A7F" w:rsidRPr="00B77A7F" w:rsidRDefault="00B77A7F" w:rsidP="00B77A7F">
      <w:pPr>
        <w:suppressAutoHyphens/>
        <w:spacing w:after="0" w:line="240" w:lineRule="auto"/>
        <w:jc w:val="center"/>
        <w:rPr>
          <w:rFonts w:ascii="Calibri" w:eastAsia="Times New Roman" w:hAnsi="Calibri" w:cs="Calibri"/>
          <w:b/>
          <w:bCs/>
          <w:color w:val="auto"/>
          <w:lang w:eastAsia="ar-SA"/>
        </w:rPr>
      </w:pPr>
      <w:r>
        <w:rPr>
          <w:rFonts w:ascii="Calibri" w:eastAsia="Times New Roman" w:hAnsi="Calibri" w:cs="Calibri"/>
          <w:b/>
          <w:bCs/>
          <w:color w:val="auto"/>
          <w:lang w:eastAsia="ar-SA"/>
        </w:rPr>
        <w:lastRenderedPageBreak/>
        <w:t>§ 14</w:t>
      </w:r>
    </w:p>
    <w:p w14:paraId="4365AA9A" w14:textId="77777777" w:rsidR="00B77A7F" w:rsidRPr="00B77A7F" w:rsidRDefault="00B77A7F" w:rsidP="00B77A7F">
      <w:pPr>
        <w:suppressAutoHyphens/>
        <w:spacing w:after="0" w:line="240" w:lineRule="auto"/>
        <w:jc w:val="center"/>
        <w:rPr>
          <w:rFonts w:ascii="Calibri" w:eastAsia="Times New Roman" w:hAnsi="Calibri" w:cs="Calibri"/>
          <w:b/>
          <w:bCs/>
          <w:color w:val="auto"/>
          <w:lang w:eastAsia="ar-SA"/>
        </w:rPr>
      </w:pPr>
      <w:r w:rsidRPr="00B77A7F">
        <w:rPr>
          <w:rFonts w:ascii="Calibri" w:eastAsia="Times New Roman" w:hAnsi="Calibri" w:cs="Calibri"/>
          <w:b/>
          <w:bCs/>
          <w:color w:val="auto"/>
          <w:lang w:eastAsia="ar-SA"/>
        </w:rPr>
        <w:t>WALORYZACJA WYNAGRODZENIA</w:t>
      </w:r>
    </w:p>
    <w:p w14:paraId="2E4EAD3D" w14:textId="77777777" w:rsidR="00B77A7F" w:rsidRPr="00B77A7F" w:rsidRDefault="00B77A7F" w:rsidP="00B37370">
      <w:pPr>
        <w:numPr>
          <w:ilvl w:val="0"/>
          <w:numId w:val="15"/>
        </w:numPr>
        <w:suppressAutoHyphens/>
        <w:spacing w:after="0" w:line="240" w:lineRule="auto"/>
        <w:jc w:val="both"/>
        <w:rPr>
          <w:rFonts w:ascii="Calibri" w:eastAsia="Times New Roman" w:hAnsi="Calibri" w:cs="Calibri"/>
          <w:color w:val="auto"/>
          <w:lang w:eastAsia="ar-SA"/>
        </w:rPr>
      </w:pPr>
      <w:r w:rsidRPr="00B77A7F">
        <w:rPr>
          <w:rFonts w:ascii="Calibri" w:eastAsia="Times New Roman" w:hAnsi="Calibri" w:cs="Calibri"/>
          <w:color w:val="auto"/>
          <w:lang w:eastAsia="ar-SA"/>
        </w:rPr>
        <w:t xml:space="preserve">Zamawiający przewiduje zmiany wysokości wynagrodzenia należnego Wykonawcy w przypadku zmiany kosztów (z wyjątkiem kosztów osobowych) związanych z realizacją umowy. Przez zmianę kosztów  rozumie się wzrost kosztów, jak i ich obniżenie, względem kosztu przyjętego w celu ustalenia wynagrodzenia Wykonawcy zawartego w ofercie. </w:t>
      </w:r>
    </w:p>
    <w:p w14:paraId="1B58C817" w14:textId="77777777" w:rsidR="00B77A7F" w:rsidRPr="00B77A7F" w:rsidRDefault="00B77A7F" w:rsidP="00B37370">
      <w:pPr>
        <w:numPr>
          <w:ilvl w:val="0"/>
          <w:numId w:val="15"/>
        </w:numPr>
        <w:suppressAutoHyphens/>
        <w:spacing w:after="0" w:line="240" w:lineRule="auto"/>
        <w:jc w:val="both"/>
        <w:rPr>
          <w:rFonts w:ascii="Calibri" w:eastAsia="Times New Roman" w:hAnsi="Calibri" w:cs="Calibri"/>
          <w:color w:val="auto"/>
          <w:lang w:eastAsia="ar-SA"/>
        </w:rPr>
      </w:pPr>
      <w:r w:rsidRPr="00B77A7F">
        <w:rPr>
          <w:rFonts w:ascii="Calibri" w:eastAsia="Times New Roman" w:hAnsi="Calibri" w:cs="Calibri"/>
          <w:color w:val="auto"/>
          <w:lang w:eastAsia="ar-SA"/>
        </w:rPr>
        <w:t xml:space="preserve">Zmiana wynagrodzenia, o której mowa w ust. 1 jest dopuszczalna w przypadku spełnienia łącznie n/w warunków: </w:t>
      </w:r>
    </w:p>
    <w:p w14:paraId="3800E669" w14:textId="77777777" w:rsidR="00B77A7F" w:rsidRPr="00B77A7F" w:rsidRDefault="00B77A7F" w:rsidP="00B37370">
      <w:pPr>
        <w:numPr>
          <w:ilvl w:val="1"/>
          <w:numId w:val="14"/>
        </w:numPr>
        <w:suppressAutoHyphens/>
        <w:spacing w:after="0" w:line="240" w:lineRule="auto"/>
        <w:ind w:left="567" w:hanging="283"/>
        <w:contextualSpacing/>
        <w:jc w:val="both"/>
        <w:rPr>
          <w:rFonts w:ascii="Calibri" w:eastAsia="Times New Roman" w:hAnsi="Calibri" w:cs="Calibri"/>
          <w:color w:val="auto"/>
          <w:lang w:eastAsia="ar-SA"/>
        </w:rPr>
      </w:pPr>
      <w:r w:rsidRPr="00B77A7F">
        <w:rPr>
          <w:rFonts w:ascii="Calibri" w:eastAsia="Times New Roman" w:hAnsi="Calibri" w:cs="Calibri"/>
          <w:color w:val="auto"/>
          <w:lang w:eastAsia="ar-SA"/>
        </w:rPr>
        <w:t xml:space="preserve">poziom zmiany kosztów, który uprawnia Strony Umowy do żądania zmiany wynagrodzenia wynoszący 60% w stosunku do wartości wynagrodzenia określonego w ofercie Wykonawcy, </w:t>
      </w:r>
    </w:p>
    <w:p w14:paraId="15940BA3" w14:textId="77777777" w:rsidR="00B77A7F" w:rsidRPr="00B77A7F" w:rsidRDefault="00B77A7F" w:rsidP="00B77A7F">
      <w:pPr>
        <w:suppressAutoHyphens/>
        <w:spacing w:after="0" w:line="240" w:lineRule="auto"/>
        <w:ind w:left="567"/>
        <w:contextualSpacing/>
        <w:jc w:val="both"/>
        <w:rPr>
          <w:rFonts w:ascii="Calibri" w:eastAsia="Times New Roman" w:hAnsi="Calibri" w:cs="Calibri"/>
          <w:color w:val="auto"/>
          <w:lang w:eastAsia="ar-SA"/>
        </w:rPr>
      </w:pPr>
      <w:r w:rsidRPr="00B77A7F">
        <w:rPr>
          <w:rFonts w:ascii="Calibri" w:eastAsia="Times New Roman" w:hAnsi="Calibri" w:cs="Calibri"/>
          <w:color w:val="auto"/>
          <w:lang w:eastAsia="ar-SA"/>
        </w:rPr>
        <w:t xml:space="preserve">wzrost kosztów osobowych nie stanowi podstawy żądania waloryzacji wynagrodzenia należnego Wykonawcy na podstawie niniejszej Umowy, </w:t>
      </w:r>
    </w:p>
    <w:p w14:paraId="6B8F163F" w14:textId="77777777" w:rsidR="00B77A7F" w:rsidRPr="00B77A7F" w:rsidRDefault="00B77A7F" w:rsidP="00B37370">
      <w:pPr>
        <w:numPr>
          <w:ilvl w:val="1"/>
          <w:numId w:val="14"/>
        </w:numPr>
        <w:suppressAutoHyphens/>
        <w:spacing w:after="0" w:line="240" w:lineRule="auto"/>
        <w:ind w:left="567" w:hanging="284"/>
        <w:contextualSpacing/>
        <w:jc w:val="both"/>
        <w:rPr>
          <w:rFonts w:ascii="Calibri" w:eastAsia="Times New Roman" w:hAnsi="Calibri" w:cs="Calibri"/>
          <w:color w:val="auto"/>
          <w:lang w:eastAsia="ar-SA"/>
        </w:rPr>
      </w:pPr>
      <w:r w:rsidRPr="00B77A7F">
        <w:rPr>
          <w:rFonts w:ascii="Calibri" w:eastAsia="Times New Roman" w:hAnsi="Calibri" w:cs="Calibri"/>
          <w:color w:val="auto"/>
          <w:lang w:eastAsia="ar-SA"/>
        </w:rPr>
        <w:t xml:space="preserve">zmiany warunków rynkowych potwierdzających i uzasadniających dokonanie zmiany, </w:t>
      </w:r>
    </w:p>
    <w:p w14:paraId="6B556B44" w14:textId="77777777" w:rsidR="00B77A7F" w:rsidRPr="00B77A7F" w:rsidRDefault="00B77A7F" w:rsidP="00B37370">
      <w:pPr>
        <w:numPr>
          <w:ilvl w:val="1"/>
          <w:numId w:val="14"/>
        </w:numPr>
        <w:suppressAutoHyphens/>
        <w:spacing w:after="0" w:line="240" w:lineRule="auto"/>
        <w:ind w:left="567" w:hanging="284"/>
        <w:contextualSpacing/>
        <w:jc w:val="both"/>
        <w:rPr>
          <w:rFonts w:ascii="Calibri" w:eastAsia="Times New Roman" w:hAnsi="Calibri" w:cs="Calibri"/>
          <w:color w:val="auto"/>
          <w:lang w:eastAsia="ar-SA"/>
        </w:rPr>
      </w:pPr>
      <w:r w:rsidRPr="00B77A7F">
        <w:rPr>
          <w:rFonts w:ascii="Calibri" w:eastAsia="Times New Roman" w:hAnsi="Calibri" w:cs="Calibri"/>
          <w:color w:val="auto"/>
          <w:lang w:eastAsia="ar-SA"/>
        </w:rPr>
        <w:t>początkowy termin ustalenia zmiany wynagrodzenia – nie wcześniej niż po upływie sześciu (6) miesięcy od dnia zawarcia umowy.</w:t>
      </w:r>
    </w:p>
    <w:p w14:paraId="4700FD9F" w14:textId="77777777" w:rsidR="00B77A7F" w:rsidRPr="00B77A7F" w:rsidRDefault="00B77A7F" w:rsidP="00B37370">
      <w:pPr>
        <w:numPr>
          <w:ilvl w:val="0"/>
          <w:numId w:val="15"/>
        </w:numPr>
        <w:suppressAutoHyphens/>
        <w:spacing w:after="0" w:line="240" w:lineRule="auto"/>
        <w:jc w:val="both"/>
        <w:rPr>
          <w:rFonts w:ascii="Calibri" w:eastAsia="Times New Roman" w:hAnsi="Calibri" w:cs="Calibri"/>
          <w:color w:val="auto"/>
          <w:lang w:eastAsia="ar-SA"/>
        </w:rPr>
      </w:pPr>
      <w:r w:rsidRPr="00B77A7F">
        <w:rPr>
          <w:rFonts w:ascii="Calibri" w:eastAsia="Times New Roman" w:hAnsi="Calibri" w:cs="Calibri"/>
          <w:color w:val="auto"/>
          <w:lang w:eastAsia="ar-SA"/>
        </w:rPr>
        <w:t xml:space="preserve">Sposób ustalania zmiany wynagrodzenia, o którym mowa w ust. 1 nastąpi na podstawie wniosku i wykazu zwiększonych kosztów związanych z realizacją umowy, sporządzonego przez stronę. </w:t>
      </w:r>
    </w:p>
    <w:p w14:paraId="0C0EA896" w14:textId="77777777" w:rsidR="00B77A7F" w:rsidRPr="00B77A7F" w:rsidRDefault="00B77A7F" w:rsidP="00B37370">
      <w:pPr>
        <w:numPr>
          <w:ilvl w:val="0"/>
          <w:numId w:val="15"/>
        </w:numPr>
        <w:suppressAutoHyphens/>
        <w:spacing w:after="0" w:line="240" w:lineRule="auto"/>
        <w:jc w:val="both"/>
        <w:rPr>
          <w:rFonts w:ascii="Calibri" w:eastAsia="Times New Roman" w:hAnsi="Calibri" w:cs="Calibri"/>
          <w:color w:val="auto"/>
          <w:lang w:eastAsia="ar-SA"/>
        </w:rPr>
      </w:pPr>
      <w:r w:rsidRPr="00B77A7F">
        <w:rPr>
          <w:rFonts w:ascii="Calibri" w:eastAsia="Times New Roman" w:hAnsi="Calibri" w:cs="Calibri"/>
          <w:color w:val="auto"/>
          <w:lang w:eastAsia="ar-SA"/>
        </w:rPr>
        <w:t>Wynagrodzenie Wykonawcy ulegnie zmianie o wartość do 20% wzrostu całkowitego kosztu Wykonawcy wynikającego ze zwiększenia na dzień złożenia wniosku w odniesieniu do kosztu przyjętego w celu ustalenia wynagrodzenia wykonawcy zawartego w ofercie.</w:t>
      </w:r>
    </w:p>
    <w:p w14:paraId="29664495" w14:textId="77777777" w:rsidR="00B77A7F" w:rsidRPr="00B77A7F" w:rsidRDefault="00B77A7F" w:rsidP="00B37370">
      <w:pPr>
        <w:numPr>
          <w:ilvl w:val="0"/>
          <w:numId w:val="15"/>
        </w:numPr>
        <w:suppressAutoHyphens/>
        <w:spacing w:after="0" w:line="240" w:lineRule="auto"/>
        <w:jc w:val="both"/>
        <w:rPr>
          <w:rFonts w:ascii="Calibri" w:eastAsia="Times New Roman" w:hAnsi="Calibri" w:cs="Calibri"/>
          <w:color w:val="auto"/>
          <w:lang w:eastAsia="ar-SA"/>
        </w:rPr>
      </w:pPr>
      <w:r w:rsidRPr="00B77A7F">
        <w:rPr>
          <w:rFonts w:ascii="Calibri" w:eastAsia="Times New Roman" w:hAnsi="Calibri" w:cs="Calibri"/>
          <w:color w:val="auto"/>
          <w:lang w:eastAsia="ar-SA"/>
        </w:rPr>
        <w:t>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(21) dni liczonych od dnia otrzymania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czternastu (14) dni od zażądania przez Zmawiającego ich udostępnienia przez Wykonawcę uważa się za zasadne w odniesieniu do żądania obniżenia wynagrodzenia Wykonawcy zgodnie ze złożonym przez Zamawiającego wnioskiem.</w:t>
      </w:r>
    </w:p>
    <w:p w14:paraId="5361C38C" w14:textId="77777777" w:rsidR="00B77A7F" w:rsidRPr="00B77A7F" w:rsidRDefault="00B77A7F" w:rsidP="00B37370">
      <w:pPr>
        <w:numPr>
          <w:ilvl w:val="0"/>
          <w:numId w:val="15"/>
        </w:numPr>
        <w:suppressAutoHyphens/>
        <w:spacing w:after="0" w:line="240" w:lineRule="auto"/>
        <w:jc w:val="both"/>
        <w:rPr>
          <w:rFonts w:ascii="Calibri" w:eastAsia="Times New Roman" w:hAnsi="Calibri" w:cs="Calibri"/>
          <w:color w:val="auto"/>
          <w:lang w:eastAsia="ar-SA"/>
        </w:rPr>
      </w:pPr>
      <w:r w:rsidRPr="00B77A7F">
        <w:rPr>
          <w:rFonts w:ascii="Calibri" w:eastAsia="Times New Roman" w:hAnsi="Calibri" w:cs="Calibri"/>
          <w:color w:val="auto"/>
          <w:lang w:eastAsia="ar-SA"/>
        </w:rPr>
        <w:t>Łączna, maksymalna wartość wzrostu wynagrodzenia w ciągu całego okresu trwania umowy nie może przekroczyć 20% wysokości pierwotnego wynagrodzenia umownego.</w:t>
      </w:r>
    </w:p>
    <w:p w14:paraId="6897AD45" w14:textId="77777777" w:rsidR="00B77A7F" w:rsidRPr="00B77A7F" w:rsidRDefault="00B77A7F" w:rsidP="00B37370">
      <w:pPr>
        <w:numPr>
          <w:ilvl w:val="0"/>
          <w:numId w:val="15"/>
        </w:numPr>
        <w:suppressAutoHyphens/>
        <w:spacing w:after="0" w:line="240" w:lineRule="auto"/>
        <w:jc w:val="both"/>
        <w:rPr>
          <w:rFonts w:ascii="Calibri" w:eastAsia="Times New Roman" w:hAnsi="Calibri" w:cs="Calibri"/>
          <w:color w:val="auto"/>
          <w:lang w:eastAsia="ar-SA"/>
        </w:rPr>
      </w:pPr>
      <w:r w:rsidRPr="00B77A7F">
        <w:rPr>
          <w:rFonts w:ascii="Calibri" w:eastAsia="Times New Roman" w:hAnsi="Calibri" w:cs="Calibri"/>
          <w:color w:val="auto"/>
          <w:lang w:eastAsia="ar-SA"/>
        </w:rPr>
        <w:t>Postanowień umownych, określonych w niniejszym paragrafie, w zakresie waloryzacji nie stosuje się od chwili osiągnięcia limitu, o którym mowa w ust. 6.</w:t>
      </w:r>
    </w:p>
    <w:p w14:paraId="1DDF20FC" w14:textId="77777777" w:rsidR="00B77A7F" w:rsidRPr="00B77A7F" w:rsidRDefault="00B77A7F" w:rsidP="00B37370">
      <w:pPr>
        <w:numPr>
          <w:ilvl w:val="0"/>
          <w:numId w:val="15"/>
        </w:numPr>
        <w:suppressAutoHyphens/>
        <w:spacing w:after="0" w:line="240" w:lineRule="auto"/>
        <w:jc w:val="both"/>
        <w:rPr>
          <w:rFonts w:ascii="Calibri" w:eastAsia="Times New Roman" w:hAnsi="Calibri" w:cs="Calibri"/>
          <w:color w:val="auto"/>
          <w:lang w:eastAsia="ar-SA"/>
        </w:rPr>
      </w:pPr>
      <w:r w:rsidRPr="00B77A7F">
        <w:rPr>
          <w:rFonts w:ascii="Calibri" w:eastAsia="Times New Roman" w:hAnsi="Calibri" w:cs="Calibri"/>
          <w:color w:val="auto"/>
          <w:lang w:eastAsia="ar-SA"/>
        </w:rPr>
        <w:t>Zmiana wynagrodzenia obejmuje wyłącznie część umowy niezrealizowaną i co do której nie wystawiono faktury na dzień złożenia wniosku.</w:t>
      </w:r>
    </w:p>
    <w:p w14:paraId="14013320" w14:textId="77777777" w:rsidR="00B77A7F" w:rsidRPr="00B77A7F" w:rsidRDefault="00B77A7F" w:rsidP="00B37370">
      <w:pPr>
        <w:numPr>
          <w:ilvl w:val="0"/>
          <w:numId w:val="15"/>
        </w:numPr>
        <w:suppressAutoHyphens/>
        <w:spacing w:after="0" w:line="240" w:lineRule="auto"/>
        <w:jc w:val="both"/>
        <w:rPr>
          <w:rFonts w:ascii="Calibri" w:eastAsia="Times New Roman" w:hAnsi="Calibri" w:cs="Calibri"/>
          <w:color w:val="auto"/>
          <w:lang w:eastAsia="ar-SA"/>
        </w:rPr>
      </w:pPr>
      <w:r w:rsidRPr="00B77A7F">
        <w:rPr>
          <w:rFonts w:ascii="Calibri" w:eastAsia="Times New Roman" w:hAnsi="Calibri" w:cs="Calibri"/>
          <w:color w:val="auto"/>
          <w:lang w:eastAsia="ar-SA"/>
        </w:rPr>
        <w:t>Kolejne waloryzacje dokonywane będą nie częściej niż co sześć (6) miesięcy, na zasadach określonych w ustępach poprzedzających, z tym, że porównanie zmiany kosztów dokonywane jest za okres między dniem złożenia wniosku o poprzednią waloryzację, do dnia złożenia kolejnego wniosku o zmianę wynagrodzenia. W przypadku kolejnej zmiany, Zamawiający przewiduje poziom zmiany kosztów, który uprawnia Strony Umowy do żądania kolejnej zmiany wynagrodzenia wynoszący 10% na dzień złożenia kolejnego wniosku w stosunku do wartości wynagrodzenia Wykonawcy określonego na podstawie poprzednio dokonanej waloryzacji, z zastrzeżeniem ust. 6.</w:t>
      </w:r>
    </w:p>
    <w:p w14:paraId="0D13025C" w14:textId="77777777" w:rsidR="00B77A7F" w:rsidRPr="00B77A7F" w:rsidRDefault="00B77A7F" w:rsidP="00B37370">
      <w:pPr>
        <w:numPr>
          <w:ilvl w:val="0"/>
          <w:numId w:val="15"/>
        </w:numPr>
        <w:suppressAutoHyphens/>
        <w:spacing w:after="0" w:line="240" w:lineRule="auto"/>
        <w:jc w:val="both"/>
        <w:rPr>
          <w:rFonts w:ascii="Calibri" w:eastAsia="Times New Roman" w:hAnsi="Calibri" w:cs="Calibri"/>
          <w:color w:val="auto"/>
          <w:lang w:eastAsia="ar-SA"/>
        </w:rPr>
      </w:pPr>
      <w:r w:rsidRPr="00B77A7F">
        <w:rPr>
          <w:rFonts w:ascii="Calibri" w:eastAsia="Times New Roman" w:hAnsi="Calibri" w:cs="Calibri"/>
          <w:color w:val="auto"/>
          <w:lang w:eastAsia="ar-SA"/>
        </w:rPr>
        <w:t>Zmiana wynagrodzenia, pod rygorem nieważności, przyjmuje formę pisemnego aneksu z mocą obowiązywania od pierwszego dnia miesiąca następującego po miesiącu zawarcia aneksu, w którym Strony określą co najmniej:</w:t>
      </w:r>
    </w:p>
    <w:p w14:paraId="2D4E2B96" w14:textId="77777777" w:rsidR="00B77A7F" w:rsidRPr="00B77A7F" w:rsidRDefault="00B77A7F" w:rsidP="00B77A7F">
      <w:pPr>
        <w:suppressAutoHyphens/>
        <w:spacing w:after="0" w:line="240" w:lineRule="auto"/>
        <w:ind w:left="709" w:hanging="284"/>
        <w:jc w:val="both"/>
        <w:rPr>
          <w:rFonts w:ascii="Calibri" w:eastAsia="Times New Roman" w:hAnsi="Calibri" w:cs="Calibri"/>
          <w:color w:val="auto"/>
          <w:lang w:eastAsia="ar-SA"/>
        </w:rPr>
      </w:pPr>
      <w:r w:rsidRPr="00B77A7F">
        <w:rPr>
          <w:rFonts w:ascii="Calibri" w:eastAsia="Times New Roman" w:hAnsi="Calibri" w:cs="Calibri"/>
          <w:color w:val="auto"/>
          <w:lang w:eastAsia="ar-SA"/>
        </w:rPr>
        <w:t>•</w:t>
      </w:r>
      <w:r w:rsidRPr="00B77A7F">
        <w:rPr>
          <w:rFonts w:ascii="Calibri" w:eastAsia="Times New Roman" w:hAnsi="Calibri" w:cs="Calibri"/>
          <w:color w:val="auto"/>
          <w:lang w:eastAsia="ar-SA"/>
        </w:rPr>
        <w:tab/>
        <w:t>okres, za który dokonują waloryzacji;</w:t>
      </w:r>
    </w:p>
    <w:p w14:paraId="2AEADAC2" w14:textId="77777777" w:rsidR="00B77A7F" w:rsidRPr="00B77A7F" w:rsidRDefault="00B77A7F" w:rsidP="00B77A7F">
      <w:pPr>
        <w:suppressAutoHyphens/>
        <w:spacing w:after="0" w:line="240" w:lineRule="auto"/>
        <w:ind w:left="709" w:hanging="284"/>
        <w:jc w:val="both"/>
        <w:rPr>
          <w:rFonts w:ascii="Calibri" w:eastAsia="Times New Roman" w:hAnsi="Calibri" w:cs="Calibri"/>
          <w:color w:val="auto"/>
          <w:lang w:eastAsia="ar-SA"/>
        </w:rPr>
      </w:pPr>
      <w:r w:rsidRPr="00B77A7F">
        <w:rPr>
          <w:rFonts w:ascii="Calibri" w:eastAsia="Times New Roman" w:hAnsi="Calibri" w:cs="Calibri"/>
          <w:color w:val="auto"/>
          <w:lang w:eastAsia="ar-SA"/>
        </w:rPr>
        <w:t>•</w:t>
      </w:r>
      <w:r w:rsidRPr="00B77A7F">
        <w:rPr>
          <w:rFonts w:ascii="Calibri" w:eastAsia="Times New Roman" w:hAnsi="Calibri" w:cs="Calibri"/>
          <w:color w:val="auto"/>
          <w:lang w:eastAsia="ar-SA"/>
        </w:rPr>
        <w:tab/>
        <w:t>wartość wynagrodzenia podlegającego waloryzacji;</w:t>
      </w:r>
    </w:p>
    <w:p w14:paraId="0ED6FFF9" w14:textId="77777777" w:rsidR="00B77A7F" w:rsidRPr="00B77A7F" w:rsidRDefault="00B77A7F" w:rsidP="00B77A7F">
      <w:pPr>
        <w:suppressAutoHyphens/>
        <w:spacing w:after="0" w:line="240" w:lineRule="auto"/>
        <w:ind w:left="709" w:hanging="284"/>
        <w:jc w:val="both"/>
        <w:rPr>
          <w:rFonts w:ascii="Calibri" w:eastAsia="Times New Roman" w:hAnsi="Calibri" w:cs="Calibri"/>
          <w:color w:val="auto"/>
          <w:lang w:eastAsia="ar-SA"/>
        </w:rPr>
      </w:pPr>
      <w:r w:rsidRPr="00B77A7F">
        <w:rPr>
          <w:rFonts w:ascii="Calibri" w:eastAsia="Times New Roman" w:hAnsi="Calibri" w:cs="Calibri"/>
          <w:color w:val="auto"/>
          <w:lang w:eastAsia="ar-SA"/>
        </w:rPr>
        <w:t>•</w:t>
      </w:r>
      <w:r w:rsidRPr="00B77A7F">
        <w:rPr>
          <w:rFonts w:ascii="Calibri" w:eastAsia="Times New Roman" w:hAnsi="Calibri" w:cs="Calibri"/>
          <w:color w:val="auto"/>
          <w:lang w:eastAsia="ar-SA"/>
        </w:rPr>
        <w:tab/>
        <w:t>wartość wynagrodzenia uwzględniającego waloryzację,</w:t>
      </w:r>
    </w:p>
    <w:p w14:paraId="6926AF79" w14:textId="77777777" w:rsidR="00B77A7F" w:rsidRPr="00B77A7F" w:rsidRDefault="00B77A7F" w:rsidP="00B77A7F">
      <w:pPr>
        <w:suppressAutoHyphens/>
        <w:spacing w:after="0" w:line="240" w:lineRule="auto"/>
        <w:ind w:left="709" w:hanging="284"/>
        <w:jc w:val="both"/>
        <w:rPr>
          <w:rFonts w:ascii="Calibri" w:eastAsia="Times New Roman" w:hAnsi="Calibri" w:cs="Calibri"/>
          <w:color w:val="auto"/>
          <w:lang w:eastAsia="ar-SA"/>
        </w:rPr>
      </w:pPr>
      <w:r w:rsidRPr="00B77A7F">
        <w:rPr>
          <w:rFonts w:ascii="Calibri" w:eastAsia="Times New Roman" w:hAnsi="Calibri" w:cs="Calibri"/>
          <w:color w:val="auto"/>
          <w:lang w:eastAsia="ar-SA"/>
        </w:rPr>
        <w:t>•</w:t>
      </w:r>
      <w:r w:rsidRPr="00B77A7F">
        <w:rPr>
          <w:rFonts w:ascii="Calibri" w:eastAsia="Times New Roman" w:hAnsi="Calibri" w:cs="Calibri"/>
          <w:color w:val="auto"/>
          <w:lang w:eastAsia="ar-SA"/>
        </w:rPr>
        <w:tab/>
        <w:t>kalkulację kosztu usługi z uwzględnieniem kosztów wynagrodzeń po zmianie.</w:t>
      </w:r>
    </w:p>
    <w:p w14:paraId="0C26A1C2" w14:textId="77777777" w:rsidR="00B77A7F" w:rsidRPr="00B77A7F" w:rsidRDefault="00B77A7F" w:rsidP="00B37370">
      <w:pPr>
        <w:numPr>
          <w:ilvl w:val="0"/>
          <w:numId w:val="15"/>
        </w:numPr>
        <w:suppressAutoHyphens/>
        <w:spacing w:after="0" w:line="240" w:lineRule="auto"/>
        <w:jc w:val="both"/>
        <w:rPr>
          <w:rFonts w:ascii="Calibri" w:eastAsia="Times New Roman" w:hAnsi="Calibri" w:cs="Calibri"/>
          <w:color w:val="auto"/>
          <w:lang w:eastAsia="ar-SA"/>
        </w:rPr>
      </w:pPr>
      <w:r w:rsidRPr="00B77A7F">
        <w:rPr>
          <w:rFonts w:ascii="Calibri" w:eastAsia="Times New Roman" w:hAnsi="Calibri" w:cs="Calibri"/>
          <w:color w:val="auto"/>
          <w:lang w:eastAsia="ar-SA"/>
        </w:rPr>
        <w:lastRenderedPageBreak/>
        <w:t>Jeśli wynagrodzenie umowne Wykonawcy zostało podwyższone zgodnie z postanowieniami niniejszego paragrafu, Wykonawca zobowiązany jest do zmiany wynagrodzenia przysługującego podwykonawcy, z którym zawarł umowę, w zakresie odpowiadającym zmianom wynikającym z waloryzacji, jeżeli łącznie spełnione są następujące warunki:</w:t>
      </w:r>
    </w:p>
    <w:p w14:paraId="41183910" w14:textId="77777777" w:rsidR="00B77A7F" w:rsidRPr="00B77A7F" w:rsidRDefault="00B77A7F" w:rsidP="00B77A7F">
      <w:pPr>
        <w:suppressAutoHyphens/>
        <w:spacing w:after="0" w:line="240" w:lineRule="auto"/>
        <w:ind w:left="709" w:hanging="284"/>
        <w:jc w:val="both"/>
        <w:rPr>
          <w:rFonts w:ascii="Calibri" w:eastAsia="Times New Roman" w:hAnsi="Calibri" w:cs="Calibri"/>
          <w:color w:val="auto"/>
          <w:lang w:eastAsia="ar-SA"/>
        </w:rPr>
      </w:pPr>
      <w:r w:rsidRPr="00B77A7F">
        <w:rPr>
          <w:rFonts w:ascii="Calibri" w:eastAsia="Times New Roman" w:hAnsi="Calibri" w:cs="Calibri"/>
          <w:color w:val="auto"/>
          <w:lang w:eastAsia="ar-SA"/>
        </w:rPr>
        <w:t>•</w:t>
      </w:r>
      <w:r w:rsidRPr="00B77A7F">
        <w:rPr>
          <w:rFonts w:ascii="Calibri" w:eastAsia="Times New Roman" w:hAnsi="Calibri" w:cs="Calibri"/>
          <w:color w:val="auto"/>
          <w:lang w:eastAsia="ar-SA"/>
        </w:rPr>
        <w:tab/>
        <w:t>przedmiotem umowy są usługi;</w:t>
      </w:r>
    </w:p>
    <w:p w14:paraId="5951ED62" w14:textId="77777777" w:rsidR="00B77A7F" w:rsidRPr="00B77A7F" w:rsidRDefault="00B77A7F" w:rsidP="00B77A7F">
      <w:pPr>
        <w:suppressAutoHyphens/>
        <w:spacing w:after="0" w:line="240" w:lineRule="auto"/>
        <w:ind w:left="709" w:hanging="284"/>
        <w:jc w:val="both"/>
        <w:rPr>
          <w:rFonts w:ascii="Calibri" w:eastAsia="Times New Roman" w:hAnsi="Calibri" w:cs="Calibri"/>
          <w:color w:val="auto"/>
          <w:lang w:eastAsia="ar-SA"/>
        </w:rPr>
      </w:pPr>
      <w:r w:rsidRPr="00B77A7F">
        <w:rPr>
          <w:rFonts w:ascii="Calibri" w:eastAsia="Times New Roman" w:hAnsi="Calibri" w:cs="Calibri"/>
          <w:color w:val="auto"/>
          <w:lang w:eastAsia="ar-SA"/>
        </w:rPr>
        <w:t>•</w:t>
      </w:r>
      <w:r w:rsidRPr="00B77A7F">
        <w:rPr>
          <w:rFonts w:ascii="Calibri" w:eastAsia="Times New Roman" w:hAnsi="Calibri" w:cs="Calibri"/>
          <w:color w:val="auto"/>
          <w:lang w:eastAsia="ar-SA"/>
        </w:rPr>
        <w:tab/>
        <w:t>okres obowiązywania umowy przekracza sześć (6) miesięcy.</w:t>
      </w:r>
    </w:p>
    <w:p w14:paraId="370CA8E3" w14:textId="77777777" w:rsidR="00B77A7F" w:rsidRDefault="00B77A7F">
      <w:pPr>
        <w:spacing w:after="0" w:line="240" w:lineRule="auto"/>
        <w:jc w:val="center"/>
        <w:rPr>
          <w:rFonts w:eastAsia="Times New Roman" w:cstheme="minorHAnsi"/>
          <w:b/>
          <w:bCs/>
          <w:lang w:eastAsia="pl-PL"/>
        </w:rPr>
      </w:pPr>
    </w:p>
    <w:p w14:paraId="2377C04C" w14:textId="443A04C6" w:rsidR="00815516" w:rsidRPr="00080213" w:rsidRDefault="005D48A2">
      <w:pPr>
        <w:spacing w:after="0" w:line="240" w:lineRule="auto"/>
        <w:jc w:val="center"/>
        <w:rPr>
          <w:rFonts w:eastAsia="Times New Roman" w:cstheme="minorHAnsi"/>
          <w:b/>
          <w:bCs/>
          <w:lang w:eastAsia="pl-PL"/>
        </w:rPr>
      </w:pPr>
      <w:r w:rsidRPr="00080213">
        <w:rPr>
          <w:rFonts w:eastAsia="Times New Roman" w:cstheme="minorHAnsi"/>
          <w:b/>
          <w:bCs/>
          <w:lang w:eastAsia="pl-PL"/>
        </w:rPr>
        <w:t>§ 1</w:t>
      </w:r>
      <w:r w:rsidR="00B77A7F">
        <w:rPr>
          <w:rFonts w:eastAsia="Times New Roman" w:cstheme="minorHAnsi"/>
          <w:b/>
          <w:bCs/>
          <w:lang w:eastAsia="pl-PL"/>
        </w:rPr>
        <w:t>5</w:t>
      </w:r>
    </w:p>
    <w:p w14:paraId="46528CE9" w14:textId="77777777" w:rsidR="0015144D" w:rsidRPr="00080213" w:rsidRDefault="0015144D" w:rsidP="0015144D">
      <w:pPr>
        <w:spacing w:after="0" w:line="240" w:lineRule="auto"/>
        <w:jc w:val="center"/>
        <w:rPr>
          <w:rFonts w:cstheme="minorHAnsi"/>
        </w:rPr>
      </w:pPr>
      <w:r w:rsidRPr="00080213">
        <w:rPr>
          <w:rFonts w:eastAsia="Times New Roman" w:cstheme="minorHAnsi"/>
          <w:b/>
          <w:bCs/>
          <w:lang w:eastAsia="pl-PL"/>
        </w:rPr>
        <w:t>ROZWIĄZANIE UMOWY</w:t>
      </w:r>
    </w:p>
    <w:p w14:paraId="4418E433" w14:textId="77777777" w:rsidR="005D48A2" w:rsidRPr="00080213" w:rsidRDefault="004A1ECA" w:rsidP="00B37370">
      <w:pPr>
        <w:pStyle w:val="Akapitzlist"/>
        <w:numPr>
          <w:ilvl w:val="0"/>
          <w:numId w:val="12"/>
        </w:numPr>
        <w:ind w:left="426"/>
        <w:jc w:val="both"/>
        <w:rPr>
          <w:rFonts w:asciiTheme="minorHAnsi" w:hAnsiTheme="minorHAnsi" w:cstheme="minorHAnsi"/>
          <w:sz w:val="22"/>
          <w:szCs w:val="22"/>
        </w:rPr>
      </w:pPr>
      <w:r w:rsidRPr="00080213">
        <w:rPr>
          <w:rFonts w:asciiTheme="minorHAnsi" w:hAnsiTheme="minorHAnsi" w:cstheme="minorHAnsi"/>
          <w:sz w:val="22"/>
          <w:szCs w:val="22"/>
        </w:rPr>
        <w:t>W przypadku wystąpienia rażących uchybień ze strony Wykonawcy w zakresie realizacji umowy, Zamawiający może rozwiązać umowę w trybie natychmiastowym.</w:t>
      </w:r>
    </w:p>
    <w:p w14:paraId="09F7590A" w14:textId="77777777" w:rsidR="005D48A2" w:rsidRPr="00080213" w:rsidRDefault="005D48A2" w:rsidP="00B37370">
      <w:pPr>
        <w:pStyle w:val="Akapitzlist"/>
        <w:numPr>
          <w:ilvl w:val="0"/>
          <w:numId w:val="12"/>
        </w:numPr>
        <w:ind w:left="426"/>
        <w:jc w:val="both"/>
        <w:rPr>
          <w:rFonts w:asciiTheme="minorHAnsi" w:hAnsiTheme="minorHAnsi" w:cstheme="minorHAnsi"/>
          <w:sz w:val="22"/>
          <w:szCs w:val="22"/>
        </w:rPr>
      </w:pPr>
      <w:r w:rsidRPr="00080213">
        <w:rPr>
          <w:rFonts w:asciiTheme="minorHAnsi" w:hAnsiTheme="minorHAnsi" w:cstheme="minorHAnsi"/>
          <w:sz w:val="22"/>
          <w:szCs w:val="22"/>
        </w:rPr>
        <w:t>Umowa może być rozwiązana w każdym czasie w drodze porozumienia Stron.</w:t>
      </w:r>
    </w:p>
    <w:p w14:paraId="711F864F" w14:textId="77777777" w:rsidR="005D48A2" w:rsidRPr="00080213" w:rsidRDefault="005D48A2" w:rsidP="00B37370">
      <w:pPr>
        <w:pStyle w:val="Akapitzlist"/>
        <w:widowControl w:val="0"/>
        <w:numPr>
          <w:ilvl w:val="0"/>
          <w:numId w:val="12"/>
        </w:numPr>
        <w:shd w:val="clear" w:color="auto" w:fill="FFFFFF"/>
        <w:overflowPunct w:val="0"/>
        <w:ind w:left="426"/>
        <w:jc w:val="both"/>
        <w:textAlignment w:val="baseline"/>
        <w:rPr>
          <w:rFonts w:asciiTheme="minorHAnsi" w:hAnsiTheme="minorHAnsi" w:cstheme="minorHAnsi"/>
          <w:sz w:val="22"/>
          <w:szCs w:val="22"/>
        </w:rPr>
      </w:pPr>
      <w:r w:rsidRPr="00080213">
        <w:rPr>
          <w:rFonts w:asciiTheme="minorHAnsi" w:hAnsiTheme="minorHAnsi" w:cstheme="minorHAnsi"/>
          <w:sz w:val="22"/>
          <w:szCs w:val="22"/>
        </w:rPr>
        <w:t xml:space="preserve">Zamawiający może rozwiązać niniejszą umowę z zachowaniem 1 miesięcznego terminu wypowiedzenia, w przypadku gdy Wykonawca nie wykonuje lub niewłaściwie wykonuje obowiązki wynikające z niniejszej Umowy. </w:t>
      </w:r>
    </w:p>
    <w:p w14:paraId="61706EF2" w14:textId="3C15E288" w:rsidR="00815516" w:rsidRPr="00080213" w:rsidRDefault="007541B9">
      <w:pPr>
        <w:spacing w:after="0" w:line="240" w:lineRule="auto"/>
        <w:jc w:val="center"/>
        <w:rPr>
          <w:rFonts w:eastAsia="Times New Roman" w:cstheme="minorHAnsi"/>
          <w:b/>
          <w:bCs/>
          <w:lang w:eastAsia="pl-PL"/>
        </w:rPr>
      </w:pPr>
      <w:r w:rsidRPr="00080213">
        <w:rPr>
          <w:rFonts w:eastAsia="Times New Roman" w:cstheme="minorHAnsi"/>
          <w:b/>
          <w:bCs/>
          <w:lang w:eastAsia="pl-PL"/>
        </w:rPr>
        <w:t>§ 1</w:t>
      </w:r>
      <w:r w:rsidR="00D52957">
        <w:rPr>
          <w:rFonts w:eastAsia="Times New Roman" w:cstheme="minorHAnsi"/>
          <w:b/>
          <w:bCs/>
          <w:lang w:eastAsia="pl-PL"/>
        </w:rPr>
        <w:t>6</w:t>
      </w:r>
    </w:p>
    <w:p w14:paraId="1CC92CEA" w14:textId="77777777" w:rsidR="0015144D" w:rsidRPr="00080213" w:rsidRDefault="0015144D" w:rsidP="0015144D">
      <w:pPr>
        <w:spacing w:after="0" w:line="240" w:lineRule="auto"/>
        <w:jc w:val="center"/>
        <w:rPr>
          <w:rFonts w:cstheme="minorHAnsi"/>
          <w:color w:val="auto"/>
        </w:rPr>
      </w:pPr>
      <w:r w:rsidRPr="00080213">
        <w:rPr>
          <w:rFonts w:eastAsia="Times New Roman" w:cstheme="minorHAnsi"/>
          <w:b/>
          <w:bCs/>
          <w:color w:val="auto"/>
          <w:lang w:eastAsia="pl-PL"/>
        </w:rPr>
        <w:t>PRZENIESIENIE PRAW UMOWY</w:t>
      </w:r>
    </w:p>
    <w:p w14:paraId="315D29A2" w14:textId="77777777" w:rsidR="00815516" w:rsidRPr="00080213" w:rsidRDefault="004A1ECA">
      <w:pPr>
        <w:spacing w:after="0" w:line="240" w:lineRule="auto"/>
        <w:jc w:val="both"/>
        <w:rPr>
          <w:rFonts w:cstheme="minorHAnsi"/>
        </w:rPr>
      </w:pPr>
      <w:r w:rsidRPr="00080213">
        <w:rPr>
          <w:rFonts w:eastAsia="Times New Roman" w:cstheme="minorHAnsi"/>
          <w:lang w:eastAsia="pl-PL"/>
        </w:rPr>
        <w:t xml:space="preserve">Wykonawca nie może przenieść praw i obowiązków wynikających z niniejszej umowy na stronę trzecią bez uprzedniej pisemnej zgody </w:t>
      </w:r>
      <w:r w:rsidR="007541B9" w:rsidRPr="00080213">
        <w:rPr>
          <w:rFonts w:eastAsia="Times New Roman" w:cstheme="minorHAnsi"/>
          <w:lang w:eastAsia="pl-PL"/>
        </w:rPr>
        <w:t>podmiotu tworzącego</w:t>
      </w:r>
      <w:r w:rsidRPr="00080213">
        <w:rPr>
          <w:rFonts w:eastAsia="Times New Roman" w:cstheme="minorHAnsi"/>
          <w:lang w:eastAsia="pl-PL"/>
        </w:rPr>
        <w:t>.</w:t>
      </w:r>
    </w:p>
    <w:p w14:paraId="631CE0F2" w14:textId="77777777" w:rsidR="00D52957" w:rsidRDefault="00D52957">
      <w:pPr>
        <w:spacing w:after="0" w:line="240" w:lineRule="auto"/>
        <w:jc w:val="center"/>
        <w:rPr>
          <w:rFonts w:eastAsia="Times New Roman" w:cstheme="minorHAnsi"/>
          <w:b/>
          <w:bCs/>
          <w:lang w:eastAsia="pl-PL"/>
        </w:rPr>
      </w:pPr>
    </w:p>
    <w:p w14:paraId="22F72583" w14:textId="77777777" w:rsidR="00D52957" w:rsidRDefault="007541B9" w:rsidP="00D52957">
      <w:pPr>
        <w:spacing w:after="0" w:line="240" w:lineRule="auto"/>
        <w:jc w:val="center"/>
        <w:rPr>
          <w:rFonts w:eastAsia="Times New Roman" w:cstheme="minorHAnsi"/>
          <w:b/>
          <w:bCs/>
          <w:lang w:eastAsia="pl-PL"/>
        </w:rPr>
      </w:pPr>
      <w:r w:rsidRPr="00080213">
        <w:rPr>
          <w:rFonts w:eastAsia="Times New Roman" w:cstheme="minorHAnsi"/>
          <w:b/>
          <w:bCs/>
          <w:lang w:eastAsia="pl-PL"/>
        </w:rPr>
        <w:t>§ 1</w:t>
      </w:r>
      <w:r w:rsidR="00D52957">
        <w:rPr>
          <w:rFonts w:eastAsia="Times New Roman" w:cstheme="minorHAnsi"/>
          <w:b/>
          <w:bCs/>
          <w:lang w:eastAsia="pl-PL"/>
        </w:rPr>
        <w:t xml:space="preserve">7 </w:t>
      </w:r>
    </w:p>
    <w:p w14:paraId="4F7FD2B4" w14:textId="7E66DEA3" w:rsidR="0015144D" w:rsidRPr="00D52957" w:rsidRDefault="0015144D" w:rsidP="00D52957">
      <w:pPr>
        <w:spacing w:after="0" w:line="240" w:lineRule="auto"/>
        <w:jc w:val="center"/>
        <w:rPr>
          <w:rFonts w:eastAsia="Times New Roman" w:cstheme="minorHAnsi"/>
          <w:b/>
          <w:bCs/>
          <w:lang w:eastAsia="pl-PL"/>
        </w:rPr>
      </w:pPr>
      <w:r w:rsidRPr="00080213">
        <w:rPr>
          <w:rFonts w:eastAsia="Times New Roman" w:cstheme="minorHAnsi"/>
          <w:b/>
          <w:bCs/>
          <w:color w:val="auto"/>
          <w:lang w:eastAsia="pl-PL"/>
        </w:rPr>
        <w:t>PRZEPISY</w:t>
      </w:r>
    </w:p>
    <w:p w14:paraId="634BE193" w14:textId="5CE13DF9" w:rsidR="00CA2F77" w:rsidRPr="00D52957" w:rsidRDefault="004A1ECA" w:rsidP="00D52957">
      <w:pPr>
        <w:spacing w:after="0" w:line="240" w:lineRule="auto"/>
        <w:jc w:val="both"/>
        <w:rPr>
          <w:rFonts w:cstheme="minorHAnsi"/>
        </w:rPr>
      </w:pPr>
      <w:r w:rsidRPr="00080213">
        <w:rPr>
          <w:rFonts w:eastAsia="Times New Roman" w:cstheme="minorHAnsi"/>
          <w:lang w:eastAsia="pl-PL"/>
        </w:rPr>
        <w:t>W sprawach nieuregulowanych niniejszą umową obowiązują przepisy ustawy Prawo zamówień publicznych i Kodeksu cywilnego.</w:t>
      </w:r>
    </w:p>
    <w:p w14:paraId="4B78216E" w14:textId="77777777" w:rsidR="00D52957" w:rsidRDefault="005D48A2" w:rsidP="00D52957">
      <w:pPr>
        <w:spacing w:after="0" w:line="240" w:lineRule="auto"/>
        <w:jc w:val="center"/>
        <w:rPr>
          <w:rFonts w:eastAsia="Times New Roman" w:cstheme="minorHAnsi"/>
          <w:b/>
          <w:bCs/>
          <w:lang w:eastAsia="pl-PL"/>
        </w:rPr>
      </w:pPr>
      <w:r w:rsidRPr="00080213">
        <w:rPr>
          <w:rFonts w:eastAsia="Times New Roman" w:cstheme="minorHAnsi"/>
          <w:b/>
          <w:bCs/>
          <w:lang w:eastAsia="pl-PL"/>
        </w:rPr>
        <w:t xml:space="preserve">§ </w:t>
      </w:r>
      <w:r w:rsidR="004333A2" w:rsidRPr="00080213">
        <w:rPr>
          <w:rFonts w:eastAsia="Times New Roman" w:cstheme="minorHAnsi"/>
          <w:b/>
          <w:bCs/>
          <w:lang w:eastAsia="pl-PL"/>
        </w:rPr>
        <w:t>1</w:t>
      </w:r>
      <w:r w:rsidR="005648A4" w:rsidRPr="00080213">
        <w:rPr>
          <w:rFonts w:eastAsia="Times New Roman" w:cstheme="minorHAnsi"/>
          <w:b/>
          <w:bCs/>
          <w:lang w:eastAsia="pl-PL"/>
        </w:rPr>
        <w:t>8</w:t>
      </w:r>
      <w:r w:rsidR="00D52957">
        <w:rPr>
          <w:rFonts w:eastAsia="Times New Roman" w:cstheme="minorHAnsi"/>
          <w:b/>
          <w:bCs/>
          <w:lang w:eastAsia="pl-PL"/>
        </w:rPr>
        <w:t xml:space="preserve"> </w:t>
      </w:r>
    </w:p>
    <w:p w14:paraId="5D220837" w14:textId="5AA74982" w:rsidR="0015144D" w:rsidRPr="00D52957" w:rsidRDefault="0015144D" w:rsidP="00D52957">
      <w:pPr>
        <w:spacing w:after="0" w:line="240" w:lineRule="auto"/>
        <w:jc w:val="center"/>
        <w:rPr>
          <w:rFonts w:eastAsia="Times New Roman" w:cstheme="minorHAnsi"/>
          <w:b/>
          <w:bCs/>
          <w:lang w:eastAsia="pl-PL"/>
        </w:rPr>
      </w:pPr>
      <w:r w:rsidRPr="00080213">
        <w:rPr>
          <w:rFonts w:eastAsia="Times New Roman" w:cstheme="minorHAnsi"/>
          <w:b/>
          <w:bCs/>
          <w:color w:val="auto"/>
          <w:lang w:eastAsia="pl-PL"/>
        </w:rPr>
        <w:t>SPORY</w:t>
      </w:r>
    </w:p>
    <w:p w14:paraId="7119C294" w14:textId="5EBBE42E" w:rsidR="00CA2F77" w:rsidRPr="00D52957" w:rsidRDefault="004A1ECA" w:rsidP="00D52957">
      <w:pPr>
        <w:spacing w:after="0" w:line="240" w:lineRule="auto"/>
        <w:jc w:val="both"/>
        <w:rPr>
          <w:rFonts w:cstheme="minorHAnsi"/>
        </w:rPr>
      </w:pPr>
      <w:r w:rsidRPr="00080213">
        <w:rPr>
          <w:rFonts w:eastAsia="Times New Roman" w:cstheme="minorHAnsi"/>
          <w:lang w:eastAsia="pl-PL"/>
        </w:rPr>
        <w:t>Wszelkie spory mogące wyniknąć przy realizacji niniejszej umowy strony poddają pod rozstrzygnięcie właściwego rzeczowo sądu we Wrocławiu.</w:t>
      </w:r>
    </w:p>
    <w:p w14:paraId="070C98DD" w14:textId="04FFA939" w:rsidR="00815516" w:rsidRPr="00080213" w:rsidRDefault="005D48A2">
      <w:pPr>
        <w:spacing w:after="0" w:line="240" w:lineRule="auto"/>
        <w:jc w:val="center"/>
        <w:rPr>
          <w:rFonts w:eastAsia="Times New Roman" w:cstheme="minorHAnsi"/>
          <w:b/>
          <w:bCs/>
          <w:lang w:eastAsia="pl-PL"/>
        </w:rPr>
      </w:pPr>
      <w:r w:rsidRPr="00080213">
        <w:rPr>
          <w:rFonts w:eastAsia="Times New Roman" w:cstheme="minorHAnsi"/>
          <w:b/>
          <w:bCs/>
          <w:lang w:eastAsia="pl-PL"/>
        </w:rPr>
        <w:t xml:space="preserve">§ </w:t>
      </w:r>
      <w:r w:rsidR="005648A4" w:rsidRPr="00080213">
        <w:rPr>
          <w:rFonts w:eastAsia="Times New Roman" w:cstheme="minorHAnsi"/>
          <w:b/>
          <w:bCs/>
          <w:lang w:eastAsia="pl-PL"/>
        </w:rPr>
        <w:t>19</w:t>
      </w:r>
    </w:p>
    <w:p w14:paraId="4E9BA357" w14:textId="5AED0760" w:rsidR="0015144D" w:rsidRPr="00080213" w:rsidRDefault="00FB6CCE">
      <w:pPr>
        <w:spacing w:after="0" w:line="240" w:lineRule="auto"/>
        <w:jc w:val="center"/>
        <w:rPr>
          <w:rFonts w:cstheme="minorHAnsi"/>
        </w:rPr>
      </w:pPr>
      <w:r w:rsidRPr="00080213">
        <w:rPr>
          <w:rFonts w:eastAsia="Times New Roman" w:cstheme="minorHAnsi"/>
          <w:b/>
          <w:bCs/>
          <w:lang w:eastAsia="pl-PL"/>
        </w:rPr>
        <w:t>POSTANOWIENIA KOŃ</w:t>
      </w:r>
      <w:r w:rsidR="0015144D" w:rsidRPr="00080213">
        <w:rPr>
          <w:rFonts w:eastAsia="Times New Roman" w:cstheme="minorHAnsi"/>
          <w:b/>
          <w:bCs/>
          <w:lang w:eastAsia="pl-PL"/>
        </w:rPr>
        <w:t>COWE</w:t>
      </w:r>
    </w:p>
    <w:p w14:paraId="095105A5" w14:textId="77777777" w:rsidR="00815516" w:rsidRPr="00080213" w:rsidRDefault="004A1ECA">
      <w:pPr>
        <w:spacing w:after="0" w:line="240" w:lineRule="auto"/>
        <w:jc w:val="both"/>
        <w:rPr>
          <w:rFonts w:cstheme="minorHAnsi"/>
        </w:rPr>
      </w:pPr>
      <w:r w:rsidRPr="00080213">
        <w:rPr>
          <w:rFonts w:eastAsia="Times New Roman" w:cstheme="minorHAnsi"/>
          <w:lang w:eastAsia="pl-PL"/>
        </w:rPr>
        <w:t>Umowę sporządzono w dwóch jednobrzmiących egzemplarzach, po jednym dla każdej ze stron.</w:t>
      </w:r>
    </w:p>
    <w:p w14:paraId="045236A1" w14:textId="77777777" w:rsidR="00815516" w:rsidRPr="00080213" w:rsidRDefault="00815516">
      <w:pPr>
        <w:spacing w:after="0" w:line="240" w:lineRule="auto"/>
        <w:ind w:left="360" w:hanging="360"/>
        <w:jc w:val="center"/>
        <w:rPr>
          <w:rFonts w:eastAsia="Times New Roman" w:cstheme="minorHAnsi"/>
          <w:lang w:eastAsia="pl-PL"/>
        </w:rPr>
      </w:pPr>
    </w:p>
    <w:p w14:paraId="61066DFE" w14:textId="77777777" w:rsidR="00A80A48" w:rsidRPr="00080213" w:rsidRDefault="00A80A48">
      <w:pPr>
        <w:spacing w:after="0" w:line="240" w:lineRule="auto"/>
        <w:ind w:left="360" w:hanging="360"/>
        <w:jc w:val="center"/>
        <w:rPr>
          <w:rFonts w:eastAsia="Times New Roman" w:cstheme="minorHAnsi"/>
          <w:lang w:eastAsia="pl-PL"/>
        </w:rPr>
      </w:pPr>
    </w:p>
    <w:p w14:paraId="692D9E63" w14:textId="77777777" w:rsidR="00D52957" w:rsidRDefault="00D52957" w:rsidP="004F5A97">
      <w:pPr>
        <w:spacing w:after="0" w:line="240" w:lineRule="auto"/>
        <w:jc w:val="center"/>
        <w:rPr>
          <w:rFonts w:eastAsia="Times New Roman" w:cstheme="minorHAnsi"/>
          <w:lang w:eastAsia="pl-PL"/>
        </w:rPr>
      </w:pPr>
    </w:p>
    <w:p w14:paraId="16222877" w14:textId="77777777" w:rsidR="00D52957" w:rsidRDefault="00D52957" w:rsidP="004F5A97">
      <w:pPr>
        <w:spacing w:after="0" w:line="240" w:lineRule="auto"/>
        <w:jc w:val="center"/>
        <w:rPr>
          <w:rFonts w:eastAsia="Times New Roman" w:cstheme="minorHAnsi"/>
          <w:lang w:eastAsia="pl-PL"/>
        </w:rPr>
      </w:pPr>
    </w:p>
    <w:p w14:paraId="3777114E" w14:textId="77777777" w:rsidR="00D52957" w:rsidRDefault="00D52957" w:rsidP="004F5A97">
      <w:pPr>
        <w:spacing w:after="0" w:line="240" w:lineRule="auto"/>
        <w:jc w:val="center"/>
        <w:rPr>
          <w:rFonts w:eastAsia="Times New Roman" w:cstheme="minorHAnsi"/>
          <w:lang w:eastAsia="pl-PL"/>
        </w:rPr>
      </w:pPr>
    </w:p>
    <w:p w14:paraId="4EB68942" w14:textId="77777777" w:rsidR="00815516" w:rsidRPr="00080213" w:rsidRDefault="004A1ECA" w:rsidP="004F5A97">
      <w:pPr>
        <w:spacing w:after="0" w:line="240" w:lineRule="auto"/>
        <w:jc w:val="center"/>
        <w:rPr>
          <w:rFonts w:cstheme="minorHAnsi"/>
        </w:rPr>
      </w:pPr>
      <w:r w:rsidRPr="00080213">
        <w:rPr>
          <w:rFonts w:eastAsia="Times New Roman" w:cstheme="minorHAnsi"/>
          <w:lang w:eastAsia="pl-PL"/>
        </w:rPr>
        <w:t>WYKONAWCA</w:t>
      </w:r>
      <w:r w:rsidRPr="00080213">
        <w:rPr>
          <w:rFonts w:eastAsia="Times New Roman" w:cstheme="minorHAnsi"/>
          <w:lang w:eastAsia="pl-PL"/>
        </w:rPr>
        <w:tab/>
      </w:r>
      <w:r w:rsidRPr="00080213">
        <w:rPr>
          <w:rFonts w:eastAsia="Times New Roman" w:cstheme="minorHAnsi"/>
          <w:lang w:eastAsia="pl-PL"/>
        </w:rPr>
        <w:tab/>
      </w:r>
      <w:r w:rsidRPr="00080213">
        <w:rPr>
          <w:rFonts w:eastAsia="Times New Roman" w:cstheme="minorHAnsi"/>
          <w:lang w:eastAsia="pl-PL"/>
        </w:rPr>
        <w:tab/>
      </w:r>
      <w:r w:rsidRPr="00080213">
        <w:rPr>
          <w:rFonts w:eastAsia="Times New Roman" w:cstheme="minorHAnsi"/>
          <w:lang w:eastAsia="pl-PL"/>
        </w:rPr>
        <w:tab/>
      </w:r>
      <w:r w:rsidRPr="00080213">
        <w:rPr>
          <w:rFonts w:eastAsia="Times New Roman" w:cstheme="minorHAnsi"/>
          <w:lang w:eastAsia="pl-PL"/>
        </w:rPr>
        <w:tab/>
      </w:r>
      <w:r w:rsidRPr="00080213">
        <w:rPr>
          <w:rFonts w:eastAsia="Times New Roman" w:cstheme="minorHAnsi"/>
          <w:lang w:eastAsia="pl-PL"/>
        </w:rPr>
        <w:tab/>
      </w:r>
      <w:r w:rsidRPr="00080213">
        <w:rPr>
          <w:rFonts w:eastAsia="Times New Roman" w:cstheme="minorHAnsi"/>
          <w:lang w:eastAsia="pl-PL"/>
        </w:rPr>
        <w:tab/>
      </w:r>
      <w:r w:rsidRPr="00080213">
        <w:rPr>
          <w:rFonts w:eastAsia="Times New Roman" w:cstheme="minorHAnsi"/>
          <w:lang w:eastAsia="pl-PL"/>
        </w:rPr>
        <w:tab/>
        <w:t>ZAMAWIAJĄCY</w:t>
      </w:r>
    </w:p>
    <w:p w14:paraId="4BBC769A" w14:textId="77777777" w:rsidR="00815516" w:rsidRPr="00080213" w:rsidRDefault="00815516">
      <w:pPr>
        <w:spacing w:line="240" w:lineRule="auto"/>
        <w:rPr>
          <w:rFonts w:cstheme="minorHAnsi"/>
        </w:rPr>
      </w:pPr>
    </w:p>
    <w:p w14:paraId="181ED2AE" w14:textId="77777777" w:rsidR="009B0F59" w:rsidRPr="00080213" w:rsidRDefault="009B0F59">
      <w:pPr>
        <w:spacing w:line="240" w:lineRule="auto"/>
        <w:rPr>
          <w:rFonts w:cstheme="minorHAnsi"/>
        </w:rPr>
      </w:pPr>
    </w:p>
    <w:p w14:paraId="6D44468B" w14:textId="77777777" w:rsidR="00736120" w:rsidRPr="00080213" w:rsidRDefault="00736120">
      <w:pPr>
        <w:spacing w:line="240" w:lineRule="auto"/>
        <w:rPr>
          <w:rFonts w:cstheme="minorHAnsi"/>
        </w:rPr>
      </w:pPr>
    </w:p>
    <w:p w14:paraId="4CE6D29D" w14:textId="4CC85D26" w:rsidR="009B0F59" w:rsidRPr="00080213" w:rsidRDefault="00736120" w:rsidP="00736120">
      <w:pPr>
        <w:spacing w:after="0" w:line="240" w:lineRule="auto"/>
        <w:rPr>
          <w:rFonts w:cstheme="minorHAnsi"/>
        </w:rPr>
      </w:pPr>
      <w:r w:rsidRPr="00080213">
        <w:rPr>
          <w:rFonts w:cstheme="minorHAnsi"/>
        </w:rPr>
        <w:t>Załączniki:</w:t>
      </w:r>
    </w:p>
    <w:p w14:paraId="4E2AAF5F" w14:textId="3FDEFCA7" w:rsidR="009B0F59" w:rsidRPr="00080213" w:rsidRDefault="00736120" w:rsidP="00736120">
      <w:pPr>
        <w:spacing w:after="0" w:line="240" w:lineRule="auto"/>
        <w:rPr>
          <w:rFonts w:cstheme="minorHAnsi"/>
        </w:rPr>
      </w:pPr>
      <w:r w:rsidRPr="00080213">
        <w:rPr>
          <w:rFonts w:cstheme="minorHAnsi"/>
        </w:rPr>
        <w:t>Załącznik nr 1 – Oferta</w:t>
      </w:r>
    </w:p>
    <w:p w14:paraId="453C452F" w14:textId="3C95E019" w:rsidR="00736120" w:rsidRPr="00080213" w:rsidRDefault="00736120" w:rsidP="00736120">
      <w:pPr>
        <w:spacing w:after="0" w:line="240" w:lineRule="auto"/>
        <w:rPr>
          <w:rFonts w:cstheme="minorHAnsi"/>
        </w:rPr>
      </w:pPr>
      <w:r w:rsidRPr="00080213">
        <w:rPr>
          <w:rFonts w:cstheme="minorHAnsi"/>
        </w:rPr>
        <w:t xml:space="preserve">Załącznik nr 2 </w:t>
      </w:r>
      <w:r w:rsidR="009A3072" w:rsidRPr="00080213">
        <w:rPr>
          <w:rFonts w:cstheme="minorHAnsi"/>
        </w:rPr>
        <w:t>–</w:t>
      </w:r>
      <w:r w:rsidRPr="00080213">
        <w:rPr>
          <w:rFonts w:cstheme="minorHAnsi"/>
        </w:rPr>
        <w:t xml:space="preserve"> </w:t>
      </w:r>
      <w:r w:rsidR="009A3072" w:rsidRPr="00080213">
        <w:rPr>
          <w:rFonts w:cstheme="minorHAnsi"/>
        </w:rPr>
        <w:t xml:space="preserve">Opis przedmiotu zamówienia </w:t>
      </w:r>
    </w:p>
    <w:p w14:paraId="38B21D8C" w14:textId="77777777" w:rsidR="00D5375F" w:rsidRPr="00080213" w:rsidRDefault="00D5375F" w:rsidP="00736120">
      <w:pPr>
        <w:spacing w:after="0" w:line="240" w:lineRule="auto"/>
        <w:rPr>
          <w:rFonts w:cstheme="minorHAnsi"/>
        </w:rPr>
      </w:pPr>
    </w:p>
    <w:p w14:paraId="24245383" w14:textId="77777777" w:rsidR="00D5375F" w:rsidRPr="00080213" w:rsidRDefault="00D5375F" w:rsidP="00736120">
      <w:pPr>
        <w:spacing w:after="0" w:line="240" w:lineRule="auto"/>
        <w:rPr>
          <w:rFonts w:cstheme="minorHAnsi"/>
        </w:rPr>
      </w:pPr>
    </w:p>
    <w:p w14:paraId="536781A5" w14:textId="77777777" w:rsidR="00D5375F" w:rsidRPr="00080213" w:rsidRDefault="00D5375F" w:rsidP="00D5375F">
      <w:pPr>
        <w:rPr>
          <w:rFonts w:cstheme="minorHAnsi"/>
          <w:b/>
        </w:rPr>
      </w:pPr>
    </w:p>
    <w:sectPr w:rsidR="00D5375F" w:rsidRPr="00080213" w:rsidSect="00B07E03">
      <w:footerReference w:type="default" r:id="rId9"/>
      <w:pgSz w:w="11906" w:h="16838"/>
      <w:pgMar w:top="1134" w:right="1133" w:bottom="1417" w:left="1134"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784E4" w14:textId="77777777" w:rsidR="009F16A7" w:rsidRDefault="009F16A7" w:rsidP="00425345">
      <w:pPr>
        <w:spacing w:after="0" w:line="240" w:lineRule="auto"/>
      </w:pPr>
      <w:r>
        <w:separator/>
      </w:r>
    </w:p>
  </w:endnote>
  <w:endnote w:type="continuationSeparator" w:id="0">
    <w:p w14:paraId="12ED6030" w14:textId="77777777" w:rsidR="009F16A7" w:rsidRDefault="009F16A7" w:rsidP="0042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2470"/>
      <w:docPartObj>
        <w:docPartGallery w:val="Page Numbers (Bottom of Page)"/>
        <w:docPartUnique/>
      </w:docPartObj>
    </w:sdtPr>
    <w:sdtEndPr/>
    <w:sdtContent>
      <w:p w14:paraId="6D96A1B2" w14:textId="37A3650A" w:rsidR="009F16A7" w:rsidRDefault="009F16A7" w:rsidP="00637704">
        <w:pPr>
          <w:pStyle w:val="Stopka"/>
          <w:spacing w:line="720" w:lineRule="auto"/>
          <w:jc w:val="right"/>
        </w:pPr>
        <w:r>
          <w:fldChar w:fldCharType="begin"/>
        </w:r>
        <w:r>
          <w:instrText>PAGE   \* MERGEFORMAT</w:instrText>
        </w:r>
        <w:r>
          <w:fldChar w:fldCharType="separate"/>
        </w:r>
        <w:r w:rsidR="000A4F45">
          <w:rPr>
            <w:noProof/>
          </w:rPr>
          <w:t>7</w:t>
        </w:r>
        <w:r>
          <w:fldChar w:fldCharType="end"/>
        </w:r>
      </w:p>
    </w:sdtContent>
  </w:sdt>
  <w:p w14:paraId="63116A7F" w14:textId="77777777" w:rsidR="009F16A7" w:rsidRDefault="009F16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0BDA0" w14:textId="77777777" w:rsidR="009F16A7" w:rsidRDefault="009F16A7" w:rsidP="00425345">
      <w:pPr>
        <w:spacing w:after="0" w:line="240" w:lineRule="auto"/>
      </w:pPr>
      <w:r>
        <w:separator/>
      </w:r>
    </w:p>
  </w:footnote>
  <w:footnote w:type="continuationSeparator" w:id="0">
    <w:p w14:paraId="4580E27E" w14:textId="77777777" w:rsidR="009F16A7" w:rsidRDefault="009F16A7" w:rsidP="00425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8C8E9DA"/>
    <w:name w:val="WW8Num2"/>
    <w:lvl w:ilvl="0">
      <w:start w:val="1"/>
      <w:numFmt w:val="decimal"/>
      <w:lvlText w:val="%1."/>
      <w:lvlJc w:val="left"/>
      <w:pPr>
        <w:tabs>
          <w:tab w:val="num" w:pos="720"/>
        </w:tabs>
        <w:ind w:left="720" w:hanging="360"/>
      </w:pPr>
      <w:rPr>
        <w:b w:val="0"/>
        <w:sz w:val="22"/>
        <w:szCs w:val="22"/>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4"/>
    <w:lvl w:ilvl="0">
      <w:start w:val="1"/>
      <w:numFmt w:val="decimal"/>
      <w:lvlText w:val="%1."/>
      <w:lvlJc w:val="left"/>
      <w:pPr>
        <w:tabs>
          <w:tab w:val="num" w:pos="360"/>
        </w:tabs>
        <w:ind w:left="360" w:hanging="360"/>
      </w:pPr>
      <w:rPr>
        <w:b w:val="0"/>
        <w:i w:val="0"/>
        <w:sz w:val="22"/>
      </w:rPr>
    </w:lvl>
    <w:lvl w:ilvl="1">
      <w:start w:val="1"/>
      <w:numFmt w:val="lowerRoman"/>
      <w:lvlText w:val="%2."/>
      <w:lvlJc w:val="right"/>
      <w:pPr>
        <w:tabs>
          <w:tab w:val="num" w:pos="1260"/>
        </w:tabs>
        <w:ind w:left="1260" w:hanging="18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75220AD4"/>
    <w:name w:val="WWNum9"/>
    <w:lvl w:ilvl="0">
      <w:start w:val="1"/>
      <w:numFmt w:val="decimal"/>
      <w:suff w:val="space"/>
      <w:lvlText w:val="§ %1."/>
      <w:lvlJc w:val="left"/>
      <w:pPr>
        <w:tabs>
          <w:tab w:val="num" w:pos="0"/>
        </w:tabs>
        <w:ind w:left="720" w:hanging="360"/>
      </w:pPr>
      <w:rPr>
        <w:rFonts w:cs="Arial"/>
        <w:b/>
        <w:bCs/>
        <w:i/>
        <w:iCs/>
        <w:caps w:val="0"/>
        <w:smallCaps w:val="0"/>
        <w:color w:val="000000"/>
        <w:u w:val="none"/>
      </w:rPr>
    </w:lvl>
    <w:lvl w:ilvl="1">
      <w:start w:val="1"/>
      <w:numFmt w:val="decimal"/>
      <w:lvlText w:val="%2."/>
      <w:lvlJc w:val="left"/>
      <w:pPr>
        <w:tabs>
          <w:tab w:val="num" w:pos="397"/>
        </w:tabs>
        <w:ind w:left="397" w:hanging="397"/>
      </w:pPr>
      <w:rPr>
        <w:rFonts w:asciiTheme="minorHAnsi" w:eastAsia="Times New Roman" w:hAnsiTheme="minorHAnsi" w:cs="Times New Roman" w:hint="default"/>
        <w:i w:val="0"/>
        <w:sz w:val="22"/>
      </w:rPr>
    </w:lvl>
    <w:lvl w:ilvl="2">
      <w:start w:val="1"/>
      <w:numFmt w:val="lowerLetter"/>
      <w:lvlText w:val="%3)"/>
      <w:lvlJc w:val="left"/>
      <w:pPr>
        <w:tabs>
          <w:tab w:val="num" w:pos="794"/>
        </w:tabs>
        <w:ind w:left="794" w:hanging="397"/>
      </w:pPr>
      <w:rPr>
        <w:rFonts w:cs="Times New Roman"/>
      </w:rPr>
    </w:lvl>
    <w:lvl w:ilvl="3">
      <w:start w:val="1"/>
      <w:numFmt w:val="decimal"/>
      <w:lvlText w:val="(%4)"/>
      <w:lvlJc w:val="left"/>
      <w:pPr>
        <w:tabs>
          <w:tab w:val="num" w:pos="760"/>
        </w:tabs>
        <w:ind w:left="760" w:hanging="360"/>
      </w:pPr>
      <w:rPr>
        <w:rFonts w:cs="Times New Roman"/>
      </w:rPr>
    </w:lvl>
    <w:lvl w:ilvl="4">
      <w:start w:val="1"/>
      <w:numFmt w:val="lowerLetter"/>
      <w:lvlText w:val="(%5)"/>
      <w:lvlJc w:val="left"/>
      <w:pPr>
        <w:tabs>
          <w:tab w:val="num" w:pos="1120"/>
        </w:tabs>
        <w:ind w:left="1120" w:hanging="360"/>
      </w:pPr>
      <w:rPr>
        <w:rFonts w:cs="Times New Roman"/>
      </w:rPr>
    </w:lvl>
    <w:lvl w:ilvl="5">
      <w:start w:val="1"/>
      <w:numFmt w:val="lowerRoman"/>
      <w:lvlText w:val="(%6)"/>
      <w:lvlJc w:val="left"/>
      <w:pPr>
        <w:tabs>
          <w:tab w:val="num" w:pos="1480"/>
        </w:tabs>
        <w:ind w:left="1480" w:hanging="360"/>
      </w:pPr>
      <w:rPr>
        <w:rFonts w:cs="Times New Roman"/>
      </w:rPr>
    </w:lvl>
    <w:lvl w:ilvl="6">
      <w:start w:val="1"/>
      <w:numFmt w:val="decimal"/>
      <w:lvlText w:val="%7."/>
      <w:lvlJc w:val="left"/>
      <w:pPr>
        <w:tabs>
          <w:tab w:val="num" w:pos="1840"/>
        </w:tabs>
        <w:ind w:left="1840" w:hanging="360"/>
      </w:pPr>
      <w:rPr>
        <w:rFonts w:cs="Times New Roman"/>
      </w:rPr>
    </w:lvl>
    <w:lvl w:ilvl="7">
      <w:start w:val="1"/>
      <w:numFmt w:val="lowerLetter"/>
      <w:lvlText w:val="%8."/>
      <w:lvlJc w:val="left"/>
      <w:pPr>
        <w:tabs>
          <w:tab w:val="num" w:pos="2200"/>
        </w:tabs>
        <w:ind w:left="2200" w:hanging="360"/>
      </w:pPr>
      <w:rPr>
        <w:rFonts w:cs="Times New Roman"/>
      </w:rPr>
    </w:lvl>
    <w:lvl w:ilvl="8">
      <w:start w:val="1"/>
      <w:numFmt w:val="lowerRoman"/>
      <w:lvlText w:val="%9."/>
      <w:lvlJc w:val="left"/>
      <w:pPr>
        <w:tabs>
          <w:tab w:val="num" w:pos="2560"/>
        </w:tabs>
        <w:ind w:left="2560" w:hanging="360"/>
      </w:pPr>
      <w:rPr>
        <w:rFonts w:cs="Times New Roman"/>
      </w:rPr>
    </w:lvl>
  </w:abstractNum>
  <w:abstractNum w:abstractNumId="4" w15:restartNumberingAfterBreak="0">
    <w:nsid w:val="0000000B"/>
    <w:multiLevelType w:val="multilevel"/>
    <w:tmpl w:val="0000000B"/>
    <w:name w:val="WWNum13"/>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151E42"/>
    <w:multiLevelType w:val="hybridMultilevel"/>
    <w:tmpl w:val="3BD47FE0"/>
    <w:lvl w:ilvl="0" w:tplc="29307720">
      <w:start w:val="1"/>
      <w:numFmt w:val="decimal"/>
      <w:lvlText w:val="%1)"/>
      <w:lvlJc w:val="left"/>
      <w:pPr>
        <w:ind w:left="720" w:hanging="360"/>
      </w:pPr>
      <w:rPr>
        <w:rFonts w:ascii="Calibri" w:eastAsia="Times New Roman"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32C8C"/>
    <w:multiLevelType w:val="multilevel"/>
    <w:tmpl w:val="0E9E4926"/>
    <w:lvl w:ilvl="0">
      <w:start w:val="1"/>
      <w:numFmt w:val="decimal"/>
      <w:lvlText w:val="%1."/>
      <w:lvlJc w:val="left"/>
      <w:pPr>
        <w:ind w:left="720" w:hanging="360"/>
      </w:pPr>
      <w:rPr>
        <w:rFonts w:asciiTheme="minorHAnsi" w:eastAsia="Times New Roman" w:hAnsiTheme="minorHAnsi" w:cstheme="minorHAnsi"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A112144"/>
    <w:multiLevelType w:val="multilevel"/>
    <w:tmpl w:val="BB0094CC"/>
    <w:lvl w:ilvl="0">
      <w:start w:val="1"/>
      <w:numFmt w:val="decimal"/>
      <w:lvlText w:val="%1."/>
      <w:lvlJc w:val="left"/>
      <w:pPr>
        <w:tabs>
          <w:tab w:val="num" w:pos="360"/>
        </w:tabs>
        <w:ind w:left="360" w:hanging="360"/>
      </w:pPr>
      <w:rPr>
        <w:rFonts w:ascii="Times New Roman" w:hAnsi="Times New Roman" w:cs="Times New Roman"/>
        <w:sz w:val="22"/>
      </w:rPr>
    </w:lvl>
    <w:lvl w:ilvl="1">
      <w:start w:val="1"/>
      <w:numFmt w:val="decimal"/>
      <w:lvlText w:val="%2)"/>
      <w:lvlJc w:val="left"/>
      <w:pPr>
        <w:tabs>
          <w:tab w:val="num" w:pos="390"/>
        </w:tabs>
        <w:ind w:left="390" w:hanging="390"/>
      </w:pPr>
      <w:rPr>
        <w:sz w:val="22"/>
      </w:rPr>
    </w:lvl>
    <w:lvl w:ilvl="2">
      <w:start w:val="1"/>
      <w:numFmt w:val="decimal"/>
      <w:lvlText w:val="%1.%2.%3."/>
      <w:lvlJc w:val="left"/>
      <w:pPr>
        <w:tabs>
          <w:tab w:val="num" w:pos="720"/>
        </w:tabs>
        <w:ind w:left="720" w:hanging="720"/>
      </w:pPr>
      <w:rPr>
        <w:rFonts w:cs="Times New Roman"/>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E264CFC"/>
    <w:multiLevelType w:val="hybridMultilevel"/>
    <w:tmpl w:val="24704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0E3773"/>
    <w:multiLevelType w:val="hybridMultilevel"/>
    <w:tmpl w:val="D0C801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F9C295D"/>
    <w:multiLevelType w:val="multilevel"/>
    <w:tmpl w:val="9D567456"/>
    <w:lvl w:ilvl="0">
      <w:start w:val="1"/>
      <w:numFmt w:val="bullet"/>
      <w:lvlText w:val=""/>
      <w:lvlJc w:val="left"/>
      <w:pPr>
        <w:tabs>
          <w:tab w:val="num" w:pos="360"/>
        </w:tabs>
        <w:ind w:left="360" w:hanging="360"/>
      </w:pPr>
      <w:rPr>
        <w:rFonts w:ascii="Symbol" w:hAnsi="Symbol" w:hint="default"/>
        <w:sz w:val="22"/>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30F27F63"/>
    <w:multiLevelType w:val="multilevel"/>
    <w:tmpl w:val="7B7CC192"/>
    <w:lvl w:ilvl="0">
      <w:start w:val="1"/>
      <w:numFmt w:val="decimal"/>
      <w:lvlText w:val="%1."/>
      <w:lvlJc w:val="left"/>
      <w:pPr>
        <w:ind w:left="720" w:hanging="360"/>
      </w:pPr>
      <w:rPr>
        <w:rFonts w:asciiTheme="minorHAnsi" w:hAnsiTheme="minorHAnsi" w:cs="Arial"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4172275"/>
    <w:multiLevelType w:val="multilevel"/>
    <w:tmpl w:val="3F2A861E"/>
    <w:lvl w:ilvl="0">
      <w:start w:val="1"/>
      <w:numFmt w:val="decimal"/>
      <w:lvlText w:val="%1."/>
      <w:lvlJc w:val="left"/>
      <w:pPr>
        <w:ind w:left="720" w:hanging="360"/>
      </w:pPr>
      <w:rPr>
        <w:rFonts w:ascii="Times New Roman" w:hAnsi="Times New Roman"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9D00E7E"/>
    <w:multiLevelType w:val="multilevel"/>
    <w:tmpl w:val="B240F5F6"/>
    <w:name w:val="WW8Num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47350E3B"/>
    <w:multiLevelType w:val="hybridMultilevel"/>
    <w:tmpl w:val="BA76EC42"/>
    <w:lvl w:ilvl="0" w:tplc="D23E0D9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FC548B"/>
    <w:multiLevelType w:val="multilevel"/>
    <w:tmpl w:val="1F4E4612"/>
    <w:lvl w:ilvl="0">
      <w:start w:val="1"/>
      <w:numFmt w:val="decimal"/>
      <w:lvlText w:val="%1)"/>
      <w:lvlJc w:val="left"/>
      <w:pPr>
        <w:ind w:left="72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25B3C3B"/>
    <w:multiLevelType w:val="multilevel"/>
    <w:tmpl w:val="3504235A"/>
    <w:lvl w:ilvl="0">
      <w:start w:val="1"/>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53EA0060"/>
    <w:multiLevelType w:val="hybridMultilevel"/>
    <w:tmpl w:val="BA8E50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5AF5D76"/>
    <w:multiLevelType w:val="hybridMultilevel"/>
    <w:tmpl w:val="6502764C"/>
    <w:lvl w:ilvl="0" w:tplc="6E3C6A90">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944FDA"/>
    <w:multiLevelType w:val="hybridMultilevel"/>
    <w:tmpl w:val="43E62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C52A97"/>
    <w:multiLevelType w:val="multilevel"/>
    <w:tmpl w:val="38DA56E4"/>
    <w:name w:val="WW8Num2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5F63179B"/>
    <w:multiLevelType w:val="hybridMultilevel"/>
    <w:tmpl w:val="BA8E50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54C6541"/>
    <w:multiLevelType w:val="multilevel"/>
    <w:tmpl w:val="465CBCA0"/>
    <w:name w:val="WW8Num22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66005CE6"/>
    <w:multiLevelType w:val="multilevel"/>
    <w:tmpl w:val="9D567456"/>
    <w:lvl w:ilvl="0">
      <w:start w:val="1"/>
      <w:numFmt w:val="bullet"/>
      <w:lvlText w:val=""/>
      <w:lvlJc w:val="left"/>
      <w:pPr>
        <w:tabs>
          <w:tab w:val="num" w:pos="360"/>
        </w:tabs>
        <w:ind w:left="360" w:hanging="360"/>
      </w:pPr>
      <w:rPr>
        <w:rFonts w:ascii="Symbol" w:hAnsi="Symbol" w:hint="default"/>
        <w:sz w:val="22"/>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66E07E19"/>
    <w:multiLevelType w:val="hybridMultilevel"/>
    <w:tmpl w:val="AF946AD2"/>
    <w:lvl w:ilvl="0" w:tplc="04150011">
      <w:start w:val="1"/>
      <w:numFmt w:val="decimal"/>
      <w:lvlText w:val="%1)"/>
      <w:lvlJc w:val="left"/>
      <w:pPr>
        <w:ind w:left="644" w:hanging="360"/>
      </w:pPr>
      <w:rPr>
        <w:rFonts w:hint="default"/>
      </w:rPr>
    </w:lvl>
    <w:lvl w:ilvl="1" w:tplc="8F9CC32E">
      <w:start w:val="5"/>
      <w:numFmt w:val="bullet"/>
      <w:lvlText w:val="•"/>
      <w:lvlJc w:val="left"/>
      <w:pPr>
        <w:ind w:left="1714" w:hanging="710"/>
      </w:pPr>
      <w:rPr>
        <w:rFonts w:ascii="Calibri" w:eastAsia="Times New Roman" w:hAnsi="Calibri" w:cs="Calibri" w:hint="default"/>
      </w:rPr>
    </w:lvl>
    <w:lvl w:ilvl="2" w:tplc="0415001B" w:tentative="1">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5" w15:restartNumberingAfterBreak="0">
    <w:nsid w:val="685D0299"/>
    <w:multiLevelType w:val="hybridMultilevel"/>
    <w:tmpl w:val="1F066F78"/>
    <w:lvl w:ilvl="0" w:tplc="0415000F">
      <w:start w:val="1"/>
      <w:numFmt w:val="decimal"/>
      <w:lvlText w:val="%1."/>
      <w:lvlJc w:val="left"/>
      <w:pPr>
        <w:ind w:left="786" w:hanging="360"/>
      </w:pPr>
      <w:rPr>
        <w:rFonts w:hint="default"/>
      </w:rPr>
    </w:lvl>
    <w:lvl w:ilvl="1" w:tplc="FD960502">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AB321F6"/>
    <w:multiLevelType w:val="multilevel"/>
    <w:tmpl w:val="03AC5454"/>
    <w:lvl w:ilvl="0">
      <w:start w:val="1"/>
      <w:numFmt w:val="decimal"/>
      <w:lvlText w:val="%1."/>
      <w:lvlJc w:val="left"/>
      <w:pPr>
        <w:ind w:left="72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D1C2D04"/>
    <w:multiLevelType w:val="hybridMultilevel"/>
    <w:tmpl w:val="2244FB24"/>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8" w15:restartNumberingAfterBreak="0">
    <w:nsid w:val="7588430D"/>
    <w:multiLevelType w:val="multilevel"/>
    <w:tmpl w:val="F3882A4E"/>
    <w:lvl w:ilvl="0">
      <w:start w:val="1"/>
      <w:numFmt w:val="decimal"/>
      <w:lvlText w:val="%1."/>
      <w:lvlJc w:val="left"/>
      <w:pPr>
        <w:ind w:left="720" w:hanging="360"/>
      </w:pPr>
      <w:rPr>
        <w:rFonts w:asciiTheme="minorHAnsi" w:hAnsiTheme="minorHAnsi" w:cstheme="minorHAnsi"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5DD6D47"/>
    <w:multiLevelType w:val="multilevel"/>
    <w:tmpl w:val="8EC22676"/>
    <w:name w:val="WW8Num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79406A36"/>
    <w:multiLevelType w:val="hybridMultilevel"/>
    <w:tmpl w:val="C3B44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6593401">
    <w:abstractNumId w:val="16"/>
  </w:num>
  <w:num w:numId="2" w16cid:durableId="735011015">
    <w:abstractNumId w:val="6"/>
  </w:num>
  <w:num w:numId="3" w16cid:durableId="1925795527">
    <w:abstractNumId w:val="28"/>
  </w:num>
  <w:num w:numId="4" w16cid:durableId="1971084655">
    <w:abstractNumId w:val="11"/>
  </w:num>
  <w:num w:numId="5" w16cid:durableId="709111832">
    <w:abstractNumId w:val="15"/>
  </w:num>
  <w:num w:numId="6" w16cid:durableId="1690982493">
    <w:abstractNumId w:val="26"/>
  </w:num>
  <w:num w:numId="7" w16cid:durableId="2082482176">
    <w:abstractNumId w:val="7"/>
  </w:num>
  <w:num w:numId="8" w16cid:durableId="1335835411">
    <w:abstractNumId w:val="1"/>
  </w:num>
  <w:num w:numId="9" w16cid:durableId="1416128700">
    <w:abstractNumId w:val="2"/>
  </w:num>
  <w:num w:numId="10" w16cid:durableId="683239665">
    <w:abstractNumId w:val="3"/>
  </w:num>
  <w:num w:numId="11" w16cid:durableId="1215700714">
    <w:abstractNumId w:val="4"/>
  </w:num>
  <w:num w:numId="12" w16cid:durableId="879392747">
    <w:abstractNumId w:val="12"/>
  </w:num>
  <w:num w:numId="13" w16cid:durableId="1295524732">
    <w:abstractNumId w:val="17"/>
  </w:num>
  <w:num w:numId="14" w16cid:durableId="1322656067">
    <w:abstractNumId w:val="24"/>
  </w:num>
  <w:num w:numId="15" w16cid:durableId="177038467">
    <w:abstractNumId w:val="14"/>
  </w:num>
  <w:num w:numId="16" w16cid:durableId="398674464">
    <w:abstractNumId w:val="25"/>
  </w:num>
  <w:num w:numId="17" w16cid:durableId="1170677562">
    <w:abstractNumId w:val="5"/>
  </w:num>
  <w:num w:numId="18" w16cid:durableId="669724440">
    <w:abstractNumId w:val="18"/>
  </w:num>
  <w:num w:numId="19" w16cid:durableId="1672294144">
    <w:abstractNumId w:val="30"/>
  </w:num>
  <w:num w:numId="20" w16cid:durableId="917863945">
    <w:abstractNumId w:val="27"/>
  </w:num>
  <w:num w:numId="21" w16cid:durableId="1508713891">
    <w:abstractNumId w:val="8"/>
  </w:num>
  <w:num w:numId="22" w16cid:durableId="643127074">
    <w:abstractNumId w:val="9"/>
  </w:num>
  <w:num w:numId="23" w16cid:durableId="137455509">
    <w:abstractNumId w:val="10"/>
  </w:num>
  <w:num w:numId="24" w16cid:durableId="821849956">
    <w:abstractNumId w:val="23"/>
  </w:num>
  <w:num w:numId="25" w16cid:durableId="191696642">
    <w:abstractNumId w:val="19"/>
  </w:num>
  <w:num w:numId="26" w16cid:durableId="131467980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516"/>
    <w:rsid w:val="00032EB0"/>
    <w:rsid w:val="00036F29"/>
    <w:rsid w:val="0004017C"/>
    <w:rsid w:val="00046DE4"/>
    <w:rsid w:val="0006321B"/>
    <w:rsid w:val="00073647"/>
    <w:rsid w:val="00080213"/>
    <w:rsid w:val="00082926"/>
    <w:rsid w:val="00083E8B"/>
    <w:rsid w:val="000A4F45"/>
    <w:rsid w:val="000B3324"/>
    <w:rsid w:val="00103E4A"/>
    <w:rsid w:val="00104AB9"/>
    <w:rsid w:val="00105AA0"/>
    <w:rsid w:val="0015144D"/>
    <w:rsid w:val="001874D6"/>
    <w:rsid w:val="001C16F0"/>
    <w:rsid w:val="001D76F9"/>
    <w:rsid w:val="00217595"/>
    <w:rsid w:val="002245C4"/>
    <w:rsid w:val="0024626E"/>
    <w:rsid w:val="002638AC"/>
    <w:rsid w:val="0027015D"/>
    <w:rsid w:val="00277BF2"/>
    <w:rsid w:val="00277EB0"/>
    <w:rsid w:val="00280274"/>
    <w:rsid w:val="002939F2"/>
    <w:rsid w:val="002A4783"/>
    <w:rsid w:val="002F058C"/>
    <w:rsid w:val="002F6E57"/>
    <w:rsid w:val="0036332E"/>
    <w:rsid w:val="00364ECB"/>
    <w:rsid w:val="00374832"/>
    <w:rsid w:val="00382100"/>
    <w:rsid w:val="003C1923"/>
    <w:rsid w:val="003D6CD2"/>
    <w:rsid w:val="003E18F0"/>
    <w:rsid w:val="00425345"/>
    <w:rsid w:val="004333A2"/>
    <w:rsid w:val="00470519"/>
    <w:rsid w:val="00481155"/>
    <w:rsid w:val="00482CD0"/>
    <w:rsid w:val="0048591D"/>
    <w:rsid w:val="00497A7F"/>
    <w:rsid w:val="004A1ECA"/>
    <w:rsid w:val="004C215D"/>
    <w:rsid w:val="004F5A97"/>
    <w:rsid w:val="005163A9"/>
    <w:rsid w:val="0054187A"/>
    <w:rsid w:val="00543A9C"/>
    <w:rsid w:val="00550D11"/>
    <w:rsid w:val="005648A4"/>
    <w:rsid w:val="00567AA8"/>
    <w:rsid w:val="00575F2E"/>
    <w:rsid w:val="00595817"/>
    <w:rsid w:val="005A1890"/>
    <w:rsid w:val="005A2D05"/>
    <w:rsid w:val="005A2F49"/>
    <w:rsid w:val="005A6AC3"/>
    <w:rsid w:val="005D2182"/>
    <w:rsid w:val="005D48A2"/>
    <w:rsid w:val="00602D1F"/>
    <w:rsid w:val="00637704"/>
    <w:rsid w:val="00637E3D"/>
    <w:rsid w:val="00640FC7"/>
    <w:rsid w:val="00641EED"/>
    <w:rsid w:val="006560C8"/>
    <w:rsid w:val="00667322"/>
    <w:rsid w:val="00673A5B"/>
    <w:rsid w:val="006769E6"/>
    <w:rsid w:val="00682108"/>
    <w:rsid w:val="00695176"/>
    <w:rsid w:val="006A340A"/>
    <w:rsid w:val="006C7E12"/>
    <w:rsid w:val="006E0BB9"/>
    <w:rsid w:val="006E2744"/>
    <w:rsid w:val="00736120"/>
    <w:rsid w:val="007541B9"/>
    <w:rsid w:val="007612E3"/>
    <w:rsid w:val="007667F6"/>
    <w:rsid w:val="00774987"/>
    <w:rsid w:val="00783DDF"/>
    <w:rsid w:val="007923C4"/>
    <w:rsid w:val="007A4C51"/>
    <w:rsid w:val="007D3282"/>
    <w:rsid w:val="007E3B46"/>
    <w:rsid w:val="007E628A"/>
    <w:rsid w:val="008134C2"/>
    <w:rsid w:val="00815516"/>
    <w:rsid w:val="00845396"/>
    <w:rsid w:val="0084739B"/>
    <w:rsid w:val="008514F9"/>
    <w:rsid w:val="008638B7"/>
    <w:rsid w:val="00871183"/>
    <w:rsid w:val="00896602"/>
    <w:rsid w:val="008B10DE"/>
    <w:rsid w:val="008B55CE"/>
    <w:rsid w:val="008C1336"/>
    <w:rsid w:val="008F240F"/>
    <w:rsid w:val="00907345"/>
    <w:rsid w:val="00935E2D"/>
    <w:rsid w:val="009A3072"/>
    <w:rsid w:val="009A6554"/>
    <w:rsid w:val="009B0F59"/>
    <w:rsid w:val="009E1FDD"/>
    <w:rsid w:val="009F16A7"/>
    <w:rsid w:val="00A16FA5"/>
    <w:rsid w:val="00A22BD9"/>
    <w:rsid w:val="00A22F9F"/>
    <w:rsid w:val="00A80A48"/>
    <w:rsid w:val="00A830F8"/>
    <w:rsid w:val="00AB44F6"/>
    <w:rsid w:val="00AB7307"/>
    <w:rsid w:val="00AE3C96"/>
    <w:rsid w:val="00AF5D57"/>
    <w:rsid w:val="00B00546"/>
    <w:rsid w:val="00B07E03"/>
    <w:rsid w:val="00B37370"/>
    <w:rsid w:val="00B748B5"/>
    <w:rsid w:val="00B75A9A"/>
    <w:rsid w:val="00B77A7F"/>
    <w:rsid w:val="00B9274A"/>
    <w:rsid w:val="00BB1EF8"/>
    <w:rsid w:val="00C24ACB"/>
    <w:rsid w:val="00C423ED"/>
    <w:rsid w:val="00C573F8"/>
    <w:rsid w:val="00C614C7"/>
    <w:rsid w:val="00C61CD6"/>
    <w:rsid w:val="00C63F1F"/>
    <w:rsid w:val="00C863B1"/>
    <w:rsid w:val="00C95256"/>
    <w:rsid w:val="00CA2F77"/>
    <w:rsid w:val="00CB2FA4"/>
    <w:rsid w:val="00CB327C"/>
    <w:rsid w:val="00CD4133"/>
    <w:rsid w:val="00CF69CA"/>
    <w:rsid w:val="00D032E8"/>
    <w:rsid w:val="00D17C57"/>
    <w:rsid w:val="00D22F68"/>
    <w:rsid w:val="00D25C89"/>
    <w:rsid w:val="00D4444E"/>
    <w:rsid w:val="00D47784"/>
    <w:rsid w:val="00D52957"/>
    <w:rsid w:val="00D5375F"/>
    <w:rsid w:val="00D55D88"/>
    <w:rsid w:val="00D62A4A"/>
    <w:rsid w:val="00D71112"/>
    <w:rsid w:val="00D727C7"/>
    <w:rsid w:val="00D82902"/>
    <w:rsid w:val="00D914B4"/>
    <w:rsid w:val="00DA05FD"/>
    <w:rsid w:val="00DB1C15"/>
    <w:rsid w:val="00DB426B"/>
    <w:rsid w:val="00DD6D6D"/>
    <w:rsid w:val="00DD7C46"/>
    <w:rsid w:val="00E2100A"/>
    <w:rsid w:val="00E32441"/>
    <w:rsid w:val="00E76B37"/>
    <w:rsid w:val="00EA556A"/>
    <w:rsid w:val="00EA68F5"/>
    <w:rsid w:val="00EE0C62"/>
    <w:rsid w:val="00EE7A24"/>
    <w:rsid w:val="00F326D4"/>
    <w:rsid w:val="00F461EF"/>
    <w:rsid w:val="00F47CDE"/>
    <w:rsid w:val="00F5599F"/>
    <w:rsid w:val="00F65E2E"/>
    <w:rsid w:val="00F867B3"/>
    <w:rsid w:val="00F93BA0"/>
    <w:rsid w:val="00F97C48"/>
    <w:rsid w:val="00FA582A"/>
    <w:rsid w:val="00FB6C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214D"/>
  <w15:docId w15:val="{ED3A721E-0466-4DCA-98E5-6873A738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112"/>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BulletC Znak,Numerowanie Znak,Wyliczanie Znak,Obiekt Znak,normalny tekst Znak,L1 Znak,2 heading Znak,A_wyliczenie Znak,K-P_odwolanie Znak,Akapit z listą5 Znak,maz_wyliczenie Znak,opis dzialania Znak,sw tekst Znak,CW_Lista Znak"/>
    <w:link w:val="Akapitzlist"/>
    <w:uiPriority w:val="34"/>
    <w:qFormat/>
    <w:locked/>
    <w:rsid w:val="00C9611C"/>
    <w:rPr>
      <w:rFonts w:ascii="Times New Roman" w:eastAsia="Times New Roman" w:hAnsi="Times New Roman" w:cs="Times New Roman"/>
      <w:sz w:val="24"/>
      <w:szCs w:val="20"/>
      <w:lang w:eastAsia="pl-PL"/>
    </w:rPr>
  </w:style>
  <w:style w:type="paragraph" w:styleId="Akapitzlist">
    <w:name w:val="List Paragraph"/>
    <w:aliases w:val="BulletC,Numerowanie,Wyliczanie,Obiekt,normalny tekst,L1,2 heading,A_wyliczenie,K-P_odwolanie,Akapit z listą5,maz_wyliczenie,opis dzialania,sw tekst,CW_Lista,wypunktowanie,Podsis rysunku,Bullet Number,List Paragraph1,lp11"/>
    <w:basedOn w:val="Normalny"/>
    <w:link w:val="AkapitzlistZnak"/>
    <w:uiPriority w:val="34"/>
    <w:qFormat/>
    <w:rsid w:val="00C9611C"/>
    <w:pPr>
      <w:spacing w:after="0" w:line="240" w:lineRule="auto"/>
      <w:ind w:left="720"/>
      <w:contextualSpacing/>
    </w:pPr>
    <w:rPr>
      <w:rFonts w:ascii="Times New Roman" w:eastAsia="Times New Roman" w:hAnsi="Times New Roman" w:cs="Times New Roman"/>
      <w:sz w:val="24"/>
      <w:szCs w:val="20"/>
      <w:lang w:eastAsia="pl-PL"/>
    </w:rPr>
  </w:style>
  <w:style w:type="character" w:customStyle="1" w:styleId="ListLabel1">
    <w:name w:val="ListLabel 1"/>
    <w:qFormat/>
    <w:rPr>
      <w:rFonts w:ascii="Tahoma" w:hAnsi="Tahoma" w:cs="Times New Roman"/>
      <w:sz w:val="19"/>
    </w:rPr>
  </w:style>
  <w:style w:type="character" w:customStyle="1" w:styleId="ListLabel2">
    <w:name w:val="ListLabel 2"/>
    <w:qFormat/>
    <w:rPr>
      <w:rFonts w:ascii="Tahoma" w:hAnsi="Tahoma" w:cs="Times New Roman"/>
      <w:sz w:val="19"/>
    </w:rPr>
  </w:style>
  <w:style w:type="character" w:customStyle="1" w:styleId="ListLabel3">
    <w:name w:val="ListLabel 3"/>
    <w:qFormat/>
    <w:rPr>
      <w:rFonts w:ascii="Tahoma" w:hAnsi="Tahoma" w:cs="Times New Roman"/>
      <w:sz w:val="19"/>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Tahoma" w:hAnsi="Tahoma" w:cs="Times New Roman"/>
      <w:b/>
      <w:bCs/>
      <w:sz w:val="19"/>
    </w:rPr>
  </w:style>
  <w:style w:type="character" w:customStyle="1" w:styleId="ListLabel13">
    <w:name w:val="ListLabel 13"/>
    <w:qFormat/>
    <w:rPr>
      <w:rFonts w:ascii="Tahoma" w:hAnsi="Tahoma" w:cs="Tahoma"/>
      <w:sz w:val="19"/>
    </w:rPr>
  </w:style>
  <w:style w:type="character" w:customStyle="1" w:styleId="ListLabel14">
    <w:name w:val="ListLabel 14"/>
    <w:qFormat/>
    <w:rPr>
      <w:rFonts w:ascii="Tahoma" w:hAnsi="Tahoma" w:cs="Times New Roman"/>
      <w:sz w:val="19"/>
    </w:rPr>
  </w:style>
  <w:style w:type="character" w:customStyle="1" w:styleId="ListLabel15">
    <w:name w:val="ListLabel 15"/>
    <w:qFormat/>
    <w:rPr>
      <w:rFonts w:cs="Times New Roman"/>
    </w:rPr>
  </w:style>
  <w:style w:type="character" w:customStyle="1" w:styleId="ListLabel16">
    <w:name w:val="ListLabel 16"/>
    <w:qFormat/>
    <w:rPr>
      <w:rFonts w:cs="Times New Roman"/>
      <w:color w:val="00000A"/>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Tahoma" w:hAnsi="Tahoma" w:cs="Times New Roman"/>
      <w:sz w:val="19"/>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Tahoma" w:hAnsi="Tahoma" w:cs="Times New Roman"/>
      <w:sz w:val="19"/>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Tahoma" w:hAnsi="Tahoma" w:cs="Tahoma"/>
      <w:sz w:val="19"/>
    </w:rPr>
  </w:style>
  <w:style w:type="character" w:customStyle="1" w:styleId="ListLabel42">
    <w:name w:val="ListLabel 42"/>
    <w:qFormat/>
    <w:rPr>
      <w:rFonts w:ascii="Tahoma" w:eastAsia="Times New Roman" w:hAnsi="Tahoma" w:cs="Tahoma"/>
      <w:sz w:val="19"/>
    </w:rPr>
  </w:style>
  <w:style w:type="character" w:customStyle="1" w:styleId="ListLabel43">
    <w:name w:val="ListLabel 43"/>
    <w:qFormat/>
    <w:rPr>
      <w:rFonts w:ascii="Tahoma" w:hAnsi="Tahoma" w:cs="Tahoma"/>
      <w:sz w:val="19"/>
    </w:rPr>
  </w:style>
  <w:style w:type="character" w:customStyle="1" w:styleId="ListLabel44">
    <w:name w:val="ListLabel 44"/>
    <w:qFormat/>
    <w:rPr>
      <w:rFonts w:ascii="Tahoma" w:hAnsi="Tahoma" w:cs="Tahoma"/>
      <w:sz w:val="19"/>
    </w:rPr>
  </w:style>
  <w:style w:type="character" w:customStyle="1" w:styleId="ListLabel45">
    <w:name w:val="ListLabel 45"/>
    <w:qFormat/>
    <w:rPr>
      <w:rFonts w:ascii="Tahoma" w:hAnsi="Tahoma" w:cs="Tahoma"/>
      <w:sz w:val="19"/>
    </w:rPr>
  </w:style>
  <w:style w:type="character" w:customStyle="1" w:styleId="ListLabel46">
    <w:name w:val="ListLabel 46"/>
    <w:qFormat/>
    <w:rPr>
      <w:rFonts w:ascii="Tahoma" w:hAnsi="Tahoma" w:cs="Times New Roman"/>
      <w:sz w:val="19"/>
    </w:rPr>
  </w:style>
  <w:style w:type="character" w:customStyle="1" w:styleId="ListLabel47">
    <w:name w:val="ListLabel 47"/>
    <w:qFormat/>
    <w:rPr>
      <w:rFonts w:ascii="Tahoma" w:hAnsi="Tahoma" w:cs="Times New Roman"/>
      <w:sz w:val="19"/>
    </w:rPr>
  </w:style>
  <w:style w:type="character" w:customStyle="1" w:styleId="ListLabel48">
    <w:name w:val="ListLabel 48"/>
    <w:qFormat/>
    <w:rPr>
      <w:rFonts w:cs="Times New Roman"/>
      <w:color w:val="00000A"/>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Tahoma" w:hAnsi="Tahoma" w:cs="Arial"/>
      <w:sz w:val="19"/>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czeinternetowe">
    <w:name w:val="Łącze internetowe"/>
    <w:rPr>
      <w:color w:val="000080"/>
      <w:u w:val="single"/>
    </w:rPr>
  </w:style>
  <w:style w:type="character" w:customStyle="1" w:styleId="ListLabel64">
    <w:name w:val="ListLabel 64"/>
    <w:qFormat/>
    <w:rPr>
      <w:rFonts w:ascii="Times New Roman" w:hAnsi="Times New Roman" w:cs="Times New Roman"/>
      <w:sz w:val="22"/>
    </w:rPr>
  </w:style>
  <w:style w:type="character" w:customStyle="1" w:styleId="ListLabel65">
    <w:name w:val="ListLabel 65"/>
    <w:qFormat/>
    <w:rPr>
      <w:rFonts w:ascii="Times New Roman" w:hAnsi="Times New Roman"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imes New Roman" w:hAnsi="Times New Roman" w:cs="Times New Roman"/>
      <w:b/>
      <w:bCs/>
      <w:sz w:val="22"/>
    </w:rPr>
  </w:style>
  <w:style w:type="character" w:customStyle="1" w:styleId="ListLabel75">
    <w:name w:val="ListLabel 75"/>
    <w:qFormat/>
    <w:rPr>
      <w:rFonts w:ascii="Times New Roman" w:hAnsi="Times New Roman" w:cs="Tahoma"/>
      <w:sz w:val="22"/>
    </w:rPr>
  </w:style>
  <w:style w:type="character" w:customStyle="1" w:styleId="ListLabel76">
    <w:name w:val="ListLabel 76"/>
    <w:qFormat/>
    <w:rPr>
      <w:rFonts w:ascii="Times New Roman" w:hAnsi="Times New Roman" w:cs="Times New Roman"/>
      <w:sz w:val="22"/>
    </w:rPr>
  </w:style>
  <w:style w:type="character" w:customStyle="1" w:styleId="ListLabel77">
    <w:name w:val="ListLabel 77"/>
    <w:qFormat/>
    <w:rPr>
      <w:rFonts w:cs="Times New Roman"/>
    </w:rPr>
  </w:style>
  <w:style w:type="character" w:customStyle="1" w:styleId="ListLabel78">
    <w:name w:val="ListLabel 78"/>
    <w:qFormat/>
    <w:rPr>
      <w:rFonts w:cs="Times New Roman"/>
      <w:color w:val="00000A"/>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ascii="Times New Roman" w:hAnsi="Times New Roman" w:cs="Times New Roman"/>
      <w:sz w:val="22"/>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ascii="Times New Roman" w:hAnsi="Times New Roman" w:cs="Tahoma"/>
      <w:sz w:val="22"/>
    </w:rPr>
  </w:style>
  <w:style w:type="character" w:customStyle="1" w:styleId="ListLabel95">
    <w:name w:val="ListLabel 95"/>
    <w:qFormat/>
    <w:rPr>
      <w:rFonts w:ascii="Times New Roman" w:eastAsia="Times New Roman" w:hAnsi="Times New Roman" w:cs="Tahoma"/>
      <w:sz w:val="22"/>
    </w:rPr>
  </w:style>
  <w:style w:type="character" w:customStyle="1" w:styleId="ListLabel96">
    <w:name w:val="ListLabel 96"/>
    <w:qFormat/>
    <w:rPr>
      <w:rFonts w:ascii="Tahoma" w:hAnsi="Tahoma" w:cs="Tahoma"/>
      <w:sz w:val="20"/>
    </w:rPr>
  </w:style>
  <w:style w:type="character" w:customStyle="1" w:styleId="ListLabel97">
    <w:name w:val="ListLabel 97"/>
    <w:qFormat/>
    <w:rPr>
      <w:rFonts w:ascii="Times New Roman" w:hAnsi="Times New Roman" w:cs="Tahoma"/>
      <w:sz w:val="22"/>
    </w:rPr>
  </w:style>
  <w:style w:type="character" w:customStyle="1" w:styleId="ListLabel98">
    <w:name w:val="ListLabel 98"/>
    <w:qFormat/>
    <w:rPr>
      <w:rFonts w:ascii="Times New Roman" w:hAnsi="Times New Roman" w:cs="Tahoma"/>
      <w:sz w:val="22"/>
    </w:rPr>
  </w:style>
  <w:style w:type="character" w:customStyle="1" w:styleId="ListLabel99">
    <w:name w:val="ListLabel 99"/>
    <w:qFormat/>
    <w:rPr>
      <w:rFonts w:ascii="Times New Roman" w:hAnsi="Times New Roman" w:cs="Times New Roman"/>
      <w:sz w:val="22"/>
    </w:rPr>
  </w:style>
  <w:style w:type="character" w:customStyle="1" w:styleId="ListLabel100">
    <w:name w:val="ListLabel 100"/>
    <w:qFormat/>
    <w:rPr>
      <w:rFonts w:ascii="Times New Roman" w:hAnsi="Times New Roman" w:cs="Times New Roman"/>
      <w:sz w:val="22"/>
    </w:rPr>
  </w:style>
  <w:style w:type="character" w:customStyle="1" w:styleId="ListLabel101">
    <w:name w:val="ListLabel 101"/>
    <w:qFormat/>
    <w:rPr>
      <w:rFonts w:cs="Times New Roman"/>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Arial"/>
      <w:sz w:val="22"/>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Tekstpodstawowywcity">
    <w:name w:val="Body Text Indent"/>
    <w:basedOn w:val="Normalny"/>
    <w:pPr>
      <w:spacing w:after="120"/>
      <w:ind w:left="283"/>
    </w:pPr>
  </w:style>
  <w:style w:type="paragraph" w:styleId="Tytu">
    <w:name w:val="Title"/>
    <w:basedOn w:val="Normalny"/>
    <w:link w:val="TytuZnak"/>
    <w:qFormat/>
    <w:rsid w:val="002638AC"/>
    <w:pPr>
      <w:suppressAutoHyphens/>
      <w:spacing w:after="0" w:line="240" w:lineRule="auto"/>
      <w:jc w:val="center"/>
    </w:pPr>
    <w:rPr>
      <w:rFonts w:ascii="Times New Roman" w:eastAsia="Times New Roman" w:hAnsi="Times New Roman" w:cs="Times New Roman"/>
      <w:b/>
      <w:bCs/>
      <w:color w:val="auto"/>
      <w:kern w:val="1"/>
      <w:sz w:val="28"/>
      <w:szCs w:val="24"/>
      <w:lang w:eastAsia="pl-PL"/>
    </w:rPr>
  </w:style>
  <w:style w:type="character" w:customStyle="1" w:styleId="TytuZnak">
    <w:name w:val="Tytuł Znak"/>
    <w:basedOn w:val="Domylnaczcionkaakapitu"/>
    <w:link w:val="Tytu"/>
    <w:rsid w:val="002638AC"/>
    <w:rPr>
      <w:rFonts w:ascii="Times New Roman" w:eastAsia="Times New Roman" w:hAnsi="Times New Roman" w:cs="Times New Roman"/>
      <w:b/>
      <w:bCs/>
      <w:kern w:val="1"/>
      <w:sz w:val="28"/>
      <w:szCs w:val="24"/>
      <w:lang w:eastAsia="pl-PL"/>
    </w:rPr>
  </w:style>
  <w:style w:type="paragraph" w:customStyle="1" w:styleId="ustep">
    <w:name w:val="ustep"/>
    <w:basedOn w:val="Normalny"/>
    <w:rsid w:val="005D48A2"/>
    <w:pPr>
      <w:suppressAutoHyphens/>
      <w:spacing w:before="120" w:after="0" w:line="240" w:lineRule="auto"/>
    </w:pPr>
    <w:rPr>
      <w:rFonts w:ascii="Arial" w:eastAsia="Times New Roman" w:hAnsi="Arial" w:cs="Arial"/>
      <w:color w:val="auto"/>
      <w:kern w:val="1"/>
      <w:sz w:val="20"/>
      <w:szCs w:val="20"/>
      <w:lang w:eastAsia="pl-PL"/>
    </w:rPr>
  </w:style>
  <w:style w:type="paragraph" w:styleId="Tekstdymka">
    <w:name w:val="Balloon Text"/>
    <w:basedOn w:val="Normalny"/>
    <w:link w:val="TekstdymkaZnak"/>
    <w:uiPriority w:val="99"/>
    <w:semiHidden/>
    <w:unhideWhenUsed/>
    <w:rsid w:val="00543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3A9C"/>
    <w:rPr>
      <w:rFonts w:ascii="Tahoma" w:hAnsi="Tahoma" w:cs="Tahoma"/>
      <w:color w:val="00000A"/>
      <w:sz w:val="16"/>
      <w:szCs w:val="16"/>
    </w:rPr>
  </w:style>
  <w:style w:type="character" w:styleId="Hipercze">
    <w:name w:val="Hyperlink"/>
    <w:basedOn w:val="Domylnaczcionkaakapitu"/>
    <w:uiPriority w:val="99"/>
    <w:unhideWhenUsed/>
    <w:rsid w:val="00736120"/>
    <w:rPr>
      <w:color w:val="0000FF" w:themeColor="hyperlink"/>
      <w:u w:val="single"/>
    </w:rPr>
  </w:style>
  <w:style w:type="paragraph" w:styleId="Stopka">
    <w:name w:val="footer"/>
    <w:basedOn w:val="Normalny"/>
    <w:link w:val="StopkaZnak"/>
    <w:uiPriority w:val="99"/>
    <w:unhideWhenUsed/>
    <w:rsid w:val="004253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5345"/>
    <w:rPr>
      <w:color w:val="00000A"/>
      <w:sz w:val="22"/>
    </w:rPr>
  </w:style>
  <w:style w:type="paragraph" w:styleId="Poprawka">
    <w:name w:val="Revision"/>
    <w:hidden/>
    <w:uiPriority w:val="99"/>
    <w:semiHidden/>
    <w:rsid w:val="008C1336"/>
    <w:rPr>
      <w:color w:val="00000A"/>
      <w:sz w:val="22"/>
    </w:rPr>
  </w:style>
  <w:style w:type="character" w:styleId="Odwoaniedokomentarza">
    <w:name w:val="annotation reference"/>
    <w:basedOn w:val="Domylnaczcionkaakapitu"/>
    <w:uiPriority w:val="99"/>
    <w:semiHidden/>
    <w:unhideWhenUsed/>
    <w:rsid w:val="008C1336"/>
    <w:rPr>
      <w:sz w:val="16"/>
      <w:szCs w:val="16"/>
    </w:rPr>
  </w:style>
  <w:style w:type="paragraph" w:styleId="Tekstkomentarza">
    <w:name w:val="annotation text"/>
    <w:basedOn w:val="Normalny"/>
    <w:link w:val="TekstkomentarzaZnak"/>
    <w:uiPriority w:val="99"/>
    <w:unhideWhenUsed/>
    <w:rsid w:val="008C1336"/>
    <w:pPr>
      <w:spacing w:line="240" w:lineRule="auto"/>
    </w:pPr>
    <w:rPr>
      <w:sz w:val="20"/>
      <w:szCs w:val="20"/>
    </w:rPr>
  </w:style>
  <w:style w:type="character" w:customStyle="1" w:styleId="TekstkomentarzaZnak">
    <w:name w:val="Tekst komentarza Znak"/>
    <w:basedOn w:val="Domylnaczcionkaakapitu"/>
    <w:link w:val="Tekstkomentarza"/>
    <w:uiPriority w:val="99"/>
    <w:rsid w:val="008C1336"/>
    <w:rPr>
      <w:color w:val="00000A"/>
      <w:szCs w:val="20"/>
    </w:rPr>
  </w:style>
  <w:style w:type="paragraph" w:styleId="Tematkomentarza">
    <w:name w:val="annotation subject"/>
    <w:basedOn w:val="Tekstkomentarza"/>
    <w:next w:val="Tekstkomentarza"/>
    <w:link w:val="TematkomentarzaZnak"/>
    <w:uiPriority w:val="99"/>
    <w:semiHidden/>
    <w:unhideWhenUsed/>
    <w:rsid w:val="008C1336"/>
    <w:rPr>
      <w:b/>
      <w:bCs/>
    </w:rPr>
  </w:style>
  <w:style w:type="character" w:customStyle="1" w:styleId="TematkomentarzaZnak">
    <w:name w:val="Temat komentarza Znak"/>
    <w:basedOn w:val="TekstkomentarzaZnak"/>
    <w:link w:val="Tematkomentarza"/>
    <w:uiPriority w:val="99"/>
    <w:semiHidden/>
    <w:rsid w:val="008C1336"/>
    <w:rPr>
      <w:b/>
      <w:bCs/>
      <w:color w:val="00000A"/>
      <w:szCs w:val="20"/>
    </w:rPr>
  </w:style>
  <w:style w:type="character" w:customStyle="1" w:styleId="Nierozpoznanawzmianka1">
    <w:name w:val="Nierozpoznana wzmianka1"/>
    <w:basedOn w:val="Domylnaczcionkaakapitu"/>
    <w:uiPriority w:val="99"/>
    <w:semiHidden/>
    <w:unhideWhenUsed/>
    <w:rsid w:val="00A22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31131">
      <w:bodyDiv w:val="1"/>
      <w:marLeft w:val="0"/>
      <w:marRight w:val="0"/>
      <w:marTop w:val="0"/>
      <w:marBottom w:val="0"/>
      <w:divBdr>
        <w:top w:val="none" w:sz="0" w:space="0" w:color="auto"/>
        <w:left w:val="none" w:sz="0" w:space="0" w:color="auto"/>
        <w:bottom w:val="none" w:sz="0" w:space="0" w:color="auto"/>
        <w:right w:val="none" w:sz="0" w:space="0" w:color="auto"/>
      </w:divBdr>
    </w:div>
    <w:div w:id="1527865691">
      <w:bodyDiv w:val="1"/>
      <w:marLeft w:val="0"/>
      <w:marRight w:val="0"/>
      <w:marTop w:val="0"/>
      <w:marBottom w:val="0"/>
      <w:divBdr>
        <w:top w:val="none" w:sz="0" w:space="0" w:color="auto"/>
        <w:left w:val="none" w:sz="0" w:space="0" w:color="auto"/>
        <w:bottom w:val="none" w:sz="0" w:space="0" w:color="auto"/>
        <w:right w:val="none" w:sz="0" w:space="0" w:color="auto"/>
      </w:divBdr>
    </w:div>
    <w:div w:id="163023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ssk.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C4209-B456-4E83-9950-AE484714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3142</Words>
  <Characters>18852</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Banaszak Jacek</dc:creator>
  <cp:lastModifiedBy>Wojciechowska Monika</cp:lastModifiedBy>
  <cp:revision>8</cp:revision>
  <cp:lastPrinted>2023-02-22T08:55:00Z</cp:lastPrinted>
  <dcterms:created xsi:type="dcterms:W3CDTF">2024-02-20T08:47:00Z</dcterms:created>
  <dcterms:modified xsi:type="dcterms:W3CDTF">2024-02-23T13:44:00Z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