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3EBD" w14:textId="7FB2DFDF" w:rsidR="00362A01" w:rsidRPr="00613392" w:rsidRDefault="00362A01" w:rsidP="00613392">
      <w:pPr>
        <w:spacing w:line="276" w:lineRule="auto"/>
        <w:jc w:val="right"/>
        <w:rPr>
          <w:rFonts w:asciiTheme="minorHAnsi" w:hAnsiTheme="minorHAnsi" w:cstheme="minorHAnsi"/>
          <w:sz w:val="22"/>
          <w:szCs w:val="22"/>
        </w:rPr>
      </w:pPr>
      <w:r w:rsidRPr="00613392">
        <w:rPr>
          <w:rFonts w:asciiTheme="minorHAnsi" w:hAnsiTheme="minorHAnsi" w:cstheme="minorHAnsi"/>
          <w:sz w:val="22"/>
          <w:szCs w:val="22"/>
        </w:rPr>
        <w:t xml:space="preserve">Gdańsk, dnia </w:t>
      </w:r>
      <w:r w:rsidR="00613392" w:rsidRPr="00613392">
        <w:rPr>
          <w:rFonts w:asciiTheme="minorHAnsi" w:hAnsiTheme="minorHAnsi" w:cstheme="minorHAnsi"/>
          <w:sz w:val="22"/>
          <w:szCs w:val="22"/>
        </w:rPr>
        <w:t>12.04.2021</w:t>
      </w:r>
      <w:r w:rsidR="00816C48" w:rsidRPr="00613392">
        <w:rPr>
          <w:rFonts w:asciiTheme="minorHAnsi" w:hAnsiTheme="minorHAnsi" w:cstheme="minorHAnsi"/>
          <w:sz w:val="22"/>
          <w:szCs w:val="22"/>
        </w:rPr>
        <w:t xml:space="preserve"> </w:t>
      </w:r>
      <w:r w:rsidRPr="00613392">
        <w:rPr>
          <w:rFonts w:asciiTheme="minorHAnsi" w:hAnsiTheme="minorHAnsi" w:cstheme="minorHAnsi"/>
          <w:sz w:val="22"/>
          <w:szCs w:val="22"/>
        </w:rPr>
        <w:t>r.</w:t>
      </w:r>
    </w:p>
    <w:p w14:paraId="1DBC9415" w14:textId="36C6A1C8" w:rsidR="00C450DC" w:rsidRPr="00613392" w:rsidRDefault="00935064" w:rsidP="00613392">
      <w:pPr>
        <w:pStyle w:val="Default"/>
        <w:spacing w:after="240" w:line="276" w:lineRule="auto"/>
        <w:ind w:left="993" w:hanging="993"/>
        <w:jc w:val="both"/>
        <w:rPr>
          <w:rFonts w:asciiTheme="minorHAnsi" w:hAnsiTheme="minorHAnsi" w:cstheme="minorHAnsi"/>
          <w:b/>
          <w:bCs/>
          <w:sz w:val="22"/>
          <w:szCs w:val="22"/>
        </w:rPr>
      </w:pPr>
      <w:r w:rsidRPr="00613392">
        <w:rPr>
          <w:rFonts w:asciiTheme="minorHAnsi" w:hAnsiTheme="minorHAnsi" w:cstheme="minorHAnsi"/>
          <w:b/>
          <w:color w:val="auto"/>
          <w:sz w:val="22"/>
          <w:szCs w:val="22"/>
          <w:lang w:eastAsia="pl-PL"/>
        </w:rPr>
        <w:t>DAZ-Z.272.</w:t>
      </w:r>
      <w:r w:rsidR="00346826" w:rsidRPr="00613392">
        <w:rPr>
          <w:rFonts w:asciiTheme="minorHAnsi" w:hAnsiTheme="minorHAnsi" w:cstheme="minorHAnsi"/>
          <w:b/>
          <w:color w:val="auto"/>
          <w:sz w:val="22"/>
          <w:szCs w:val="22"/>
          <w:lang w:eastAsia="pl-PL"/>
        </w:rPr>
        <w:t>6.202</w:t>
      </w:r>
      <w:r w:rsidR="00613392" w:rsidRPr="00613392">
        <w:rPr>
          <w:rFonts w:asciiTheme="minorHAnsi" w:hAnsiTheme="minorHAnsi" w:cstheme="minorHAnsi"/>
          <w:b/>
          <w:color w:val="auto"/>
          <w:sz w:val="22"/>
          <w:szCs w:val="22"/>
          <w:lang w:eastAsia="pl-PL"/>
        </w:rPr>
        <w:t>1</w:t>
      </w:r>
    </w:p>
    <w:p w14:paraId="489943C4" w14:textId="77777777" w:rsidR="002C2FE1" w:rsidRPr="00613392" w:rsidRDefault="00364A55" w:rsidP="00613392">
      <w:pPr>
        <w:autoSpaceDE w:val="0"/>
        <w:autoSpaceDN w:val="0"/>
        <w:adjustRightInd w:val="0"/>
        <w:spacing w:line="276" w:lineRule="auto"/>
        <w:jc w:val="center"/>
        <w:rPr>
          <w:rFonts w:asciiTheme="minorHAnsi" w:hAnsiTheme="minorHAnsi" w:cstheme="minorHAnsi"/>
          <w:b/>
          <w:bCs/>
          <w:sz w:val="22"/>
          <w:szCs w:val="22"/>
        </w:rPr>
      </w:pPr>
      <w:r w:rsidRPr="00613392">
        <w:rPr>
          <w:rFonts w:asciiTheme="minorHAnsi" w:hAnsiTheme="minorHAnsi" w:cstheme="minorHAnsi"/>
          <w:b/>
          <w:bCs/>
          <w:sz w:val="22"/>
          <w:szCs w:val="22"/>
        </w:rPr>
        <w:t>PYTANIA I ODPOWIEDZI</w:t>
      </w:r>
    </w:p>
    <w:p w14:paraId="3AC985C7" w14:textId="77777777" w:rsidR="002C2FE1" w:rsidRPr="00613392" w:rsidRDefault="002C2FE1" w:rsidP="00613392">
      <w:pPr>
        <w:spacing w:line="276" w:lineRule="auto"/>
        <w:jc w:val="both"/>
        <w:rPr>
          <w:rFonts w:asciiTheme="minorHAnsi" w:hAnsiTheme="minorHAnsi" w:cstheme="minorHAnsi"/>
          <w:b/>
          <w:sz w:val="22"/>
          <w:szCs w:val="22"/>
        </w:rPr>
      </w:pPr>
    </w:p>
    <w:p w14:paraId="0587364C" w14:textId="77777777" w:rsidR="00613392" w:rsidRDefault="00C96CA6" w:rsidP="00613392">
      <w:pPr>
        <w:pStyle w:val="Akapitzlist"/>
        <w:suppressAutoHyphens/>
        <w:spacing w:after="240" w:line="276" w:lineRule="auto"/>
        <w:ind w:left="0" w:right="-2"/>
        <w:jc w:val="both"/>
        <w:rPr>
          <w:rFonts w:asciiTheme="minorHAnsi" w:hAnsiTheme="minorHAnsi" w:cstheme="minorHAnsi"/>
          <w:b/>
          <w:bCs/>
          <w:sz w:val="22"/>
          <w:szCs w:val="22"/>
        </w:rPr>
      </w:pPr>
      <w:r w:rsidRPr="00613392">
        <w:rPr>
          <w:rFonts w:asciiTheme="minorHAnsi" w:hAnsiTheme="minorHAnsi" w:cstheme="minorHAnsi"/>
          <w:sz w:val="22"/>
          <w:szCs w:val="22"/>
        </w:rPr>
        <w:t>D</w:t>
      </w:r>
      <w:r w:rsidR="002C2FE1" w:rsidRPr="00613392">
        <w:rPr>
          <w:rFonts w:asciiTheme="minorHAnsi" w:hAnsiTheme="minorHAnsi" w:cstheme="minorHAnsi"/>
          <w:sz w:val="22"/>
          <w:szCs w:val="22"/>
        </w:rPr>
        <w:t>otyczy:</w:t>
      </w:r>
      <w:r w:rsidR="002C2FE1" w:rsidRPr="00613392">
        <w:rPr>
          <w:rFonts w:asciiTheme="minorHAnsi" w:hAnsiTheme="minorHAnsi" w:cstheme="minorHAnsi"/>
          <w:b/>
          <w:sz w:val="22"/>
          <w:szCs w:val="22"/>
        </w:rPr>
        <w:t xml:space="preserve"> </w:t>
      </w:r>
      <w:r w:rsidR="00613392">
        <w:rPr>
          <w:rFonts w:asciiTheme="minorHAnsi" w:hAnsiTheme="minorHAnsi" w:cstheme="minorHAnsi"/>
          <w:sz w:val="22"/>
          <w:szCs w:val="22"/>
        </w:rPr>
        <w:t>postępowania</w:t>
      </w:r>
      <w:r w:rsidR="00613392" w:rsidRPr="00613392">
        <w:rPr>
          <w:rFonts w:asciiTheme="minorHAnsi" w:hAnsiTheme="minorHAnsi" w:cstheme="minorHAnsi"/>
          <w:sz w:val="22"/>
          <w:szCs w:val="22"/>
        </w:rPr>
        <w:t xml:space="preserve"> o udzielenie zamówienia publicznego na roboty budowlane, prowadzonego z zastosowaniem procedury właściwej dla zamówienia o wartości mniejszej niż progi unijne, o jakich stanowi art. 3 ustawy z dnia 11 września 2019 r. - Prawo zamówień publicznych (Dz. U. z 2019 r., poz. 2019 ze zm.) [zwanej dalej także „ustawą </w:t>
      </w:r>
      <w:proofErr w:type="spellStart"/>
      <w:r w:rsidR="00613392" w:rsidRPr="00613392">
        <w:rPr>
          <w:rFonts w:asciiTheme="minorHAnsi" w:hAnsiTheme="minorHAnsi" w:cstheme="minorHAnsi"/>
          <w:sz w:val="22"/>
          <w:szCs w:val="22"/>
        </w:rPr>
        <w:t>Pzp</w:t>
      </w:r>
      <w:proofErr w:type="spellEnd"/>
      <w:r w:rsidR="00613392" w:rsidRPr="00613392">
        <w:rPr>
          <w:rFonts w:asciiTheme="minorHAnsi" w:hAnsiTheme="minorHAnsi" w:cstheme="minorHAnsi"/>
          <w:sz w:val="22"/>
          <w:szCs w:val="22"/>
        </w:rPr>
        <w:t xml:space="preserve">”], zgodnie z art. 266 ustawy </w:t>
      </w:r>
      <w:proofErr w:type="spellStart"/>
      <w:r w:rsidR="00613392" w:rsidRPr="00613392">
        <w:rPr>
          <w:rFonts w:asciiTheme="minorHAnsi" w:hAnsiTheme="minorHAnsi" w:cstheme="minorHAnsi"/>
          <w:sz w:val="22"/>
          <w:szCs w:val="22"/>
        </w:rPr>
        <w:t>Pzp</w:t>
      </w:r>
      <w:proofErr w:type="spellEnd"/>
      <w:r w:rsidR="00613392" w:rsidRPr="00613392">
        <w:rPr>
          <w:rFonts w:asciiTheme="minorHAnsi" w:hAnsiTheme="minorHAnsi" w:cstheme="minorHAnsi"/>
          <w:sz w:val="22"/>
          <w:szCs w:val="22"/>
        </w:rPr>
        <w:t xml:space="preserve">, tj. postępowania prowadzonego w </w:t>
      </w:r>
      <w:r w:rsidR="00613392" w:rsidRPr="00613392">
        <w:rPr>
          <w:rFonts w:asciiTheme="minorHAnsi" w:hAnsiTheme="minorHAnsi" w:cstheme="minorHAnsi"/>
          <w:b/>
          <w:bCs/>
          <w:sz w:val="22"/>
          <w:szCs w:val="22"/>
        </w:rPr>
        <w:t xml:space="preserve">trybie podstawowym, </w:t>
      </w:r>
      <w:r w:rsidR="00613392" w:rsidRPr="00613392">
        <w:rPr>
          <w:rFonts w:asciiTheme="minorHAnsi" w:hAnsiTheme="minorHAnsi" w:cstheme="minorHAnsi"/>
          <w:sz w:val="22"/>
          <w:szCs w:val="22"/>
        </w:rPr>
        <w:t xml:space="preserve">na podstawie art. 275 pkt 1 ustawy </w:t>
      </w:r>
      <w:proofErr w:type="spellStart"/>
      <w:r w:rsidR="00613392" w:rsidRPr="00613392">
        <w:rPr>
          <w:rFonts w:asciiTheme="minorHAnsi" w:hAnsiTheme="minorHAnsi" w:cstheme="minorHAnsi"/>
          <w:sz w:val="22"/>
          <w:szCs w:val="22"/>
        </w:rPr>
        <w:t>Pzp</w:t>
      </w:r>
      <w:proofErr w:type="spellEnd"/>
      <w:r w:rsidR="00613392" w:rsidRPr="00613392">
        <w:rPr>
          <w:rFonts w:asciiTheme="minorHAnsi" w:hAnsiTheme="minorHAnsi" w:cstheme="minorHAnsi"/>
          <w:sz w:val="22"/>
          <w:szCs w:val="22"/>
        </w:rPr>
        <w:t xml:space="preserve">, p.n. </w:t>
      </w:r>
      <w:r w:rsidR="00613392" w:rsidRPr="00613392">
        <w:rPr>
          <w:rFonts w:asciiTheme="minorHAnsi" w:hAnsiTheme="minorHAnsi" w:cstheme="minorHAnsi"/>
          <w:b/>
          <w:bCs/>
          <w:sz w:val="22"/>
          <w:szCs w:val="22"/>
        </w:rPr>
        <w:t xml:space="preserve">„Modernizacja pomieszczeń w budynku przy ul. Augustyńskiego 2 w Gdańsku” </w:t>
      </w:r>
    </w:p>
    <w:p w14:paraId="6DDFB809" w14:textId="78D3C20E" w:rsidR="00D36C40" w:rsidRPr="00613392" w:rsidRDefault="00D36C40" w:rsidP="00613392">
      <w:pPr>
        <w:numPr>
          <w:ilvl w:val="0"/>
          <w:numId w:val="1"/>
        </w:numPr>
        <w:spacing w:after="240" w:line="276" w:lineRule="auto"/>
        <w:ind w:left="0" w:firstLine="0"/>
        <w:contextualSpacing/>
        <w:jc w:val="both"/>
        <w:rPr>
          <w:rFonts w:asciiTheme="minorHAnsi" w:hAnsiTheme="minorHAnsi" w:cstheme="minorHAnsi"/>
          <w:b/>
          <w:sz w:val="22"/>
          <w:szCs w:val="22"/>
        </w:rPr>
      </w:pPr>
      <w:r w:rsidRPr="00613392">
        <w:rPr>
          <w:rFonts w:asciiTheme="minorHAnsi" w:hAnsiTheme="minorHAnsi" w:cstheme="minorHAnsi"/>
          <w:sz w:val="22"/>
          <w:szCs w:val="22"/>
        </w:rPr>
        <w:t xml:space="preserve">Na podstawie art. </w:t>
      </w:r>
      <w:r w:rsidR="00945033">
        <w:rPr>
          <w:rFonts w:asciiTheme="minorHAnsi" w:hAnsiTheme="minorHAnsi" w:cstheme="minorHAnsi"/>
          <w:sz w:val="22"/>
          <w:szCs w:val="22"/>
        </w:rPr>
        <w:t>284 ust. 2 i 6</w:t>
      </w:r>
      <w:r w:rsidRPr="00613392">
        <w:rPr>
          <w:rFonts w:asciiTheme="minorHAnsi" w:hAnsiTheme="minorHAnsi" w:cstheme="minorHAnsi"/>
          <w:sz w:val="22"/>
          <w:szCs w:val="22"/>
        </w:rPr>
        <w:t xml:space="preserve"> ustawy </w:t>
      </w:r>
      <w:proofErr w:type="spellStart"/>
      <w:r w:rsidRPr="00613392">
        <w:rPr>
          <w:rFonts w:asciiTheme="minorHAnsi" w:hAnsiTheme="minorHAnsi" w:cstheme="minorHAnsi"/>
          <w:sz w:val="22"/>
          <w:szCs w:val="22"/>
        </w:rPr>
        <w:t>Pzp</w:t>
      </w:r>
      <w:proofErr w:type="spellEnd"/>
      <w:r w:rsidRPr="00613392">
        <w:rPr>
          <w:rFonts w:asciiTheme="minorHAnsi" w:hAnsiTheme="minorHAnsi" w:cstheme="minorHAnsi"/>
          <w:sz w:val="22"/>
          <w:szCs w:val="22"/>
        </w:rPr>
        <w:t xml:space="preserve"> oraz na podstawie rozdz. </w:t>
      </w:r>
      <w:r w:rsidR="007768E8">
        <w:rPr>
          <w:rFonts w:asciiTheme="minorHAnsi" w:hAnsiTheme="minorHAnsi" w:cstheme="minorHAnsi"/>
          <w:sz w:val="22"/>
          <w:szCs w:val="22"/>
        </w:rPr>
        <w:t>XII</w:t>
      </w:r>
      <w:r w:rsidR="00324FB7" w:rsidRPr="00613392">
        <w:rPr>
          <w:rFonts w:asciiTheme="minorHAnsi" w:hAnsiTheme="minorHAnsi" w:cstheme="minorHAnsi"/>
          <w:sz w:val="22"/>
          <w:szCs w:val="22"/>
        </w:rPr>
        <w:t>.</w:t>
      </w:r>
      <w:r w:rsidR="007768E8">
        <w:rPr>
          <w:rFonts w:asciiTheme="minorHAnsi" w:hAnsiTheme="minorHAnsi" w:cstheme="minorHAnsi"/>
          <w:sz w:val="22"/>
          <w:szCs w:val="22"/>
        </w:rPr>
        <w:t xml:space="preserve"> ust. 12</w:t>
      </w:r>
      <w:r w:rsidR="00FA1FC6" w:rsidRPr="00613392">
        <w:rPr>
          <w:rFonts w:asciiTheme="minorHAnsi" w:hAnsiTheme="minorHAnsi" w:cstheme="minorHAnsi"/>
          <w:sz w:val="22"/>
          <w:szCs w:val="22"/>
        </w:rPr>
        <w:t xml:space="preserve"> i </w:t>
      </w:r>
      <w:r w:rsidR="007768E8">
        <w:rPr>
          <w:rFonts w:asciiTheme="minorHAnsi" w:hAnsiTheme="minorHAnsi" w:cstheme="minorHAnsi"/>
          <w:sz w:val="22"/>
          <w:szCs w:val="22"/>
        </w:rPr>
        <w:t>16</w:t>
      </w:r>
      <w:r w:rsidRPr="00613392">
        <w:rPr>
          <w:rFonts w:asciiTheme="minorHAnsi" w:hAnsiTheme="minorHAnsi" w:cstheme="minorHAnsi"/>
          <w:sz w:val="22"/>
          <w:szCs w:val="22"/>
        </w:rPr>
        <w:t xml:space="preserve"> SWZ Zamawiający udziela odpowiedzi na pytania </w:t>
      </w:r>
      <w:r w:rsidR="001F19F4" w:rsidRPr="00613392">
        <w:rPr>
          <w:rFonts w:asciiTheme="minorHAnsi" w:hAnsiTheme="minorHAnsi" w:cstheme="minorHAnsi"/>
          <w:sz w:val="22"/>
          <w:szCs w:val="22"/>
        </w:rPr>
        <w:t>Wykonawcó</w:t>
      </w:r>
      <w:r w:rsidR="001F19F4" w:rsidRPr="00613392">
        <w:rPr>
          <w:rFonts w:asciiTheme="minorHAnsi" w:hAnsiTheme="minorHAnsi" w:cstheme="minorHAnsi"/>
          <w:sz w:val="22"/>
          <w:szCs w:val="22"/>
        </w:rPr>
        <w:fldChar w:fldCharType="begin"/>
      </w:r>
      <w:r w:rsidR="001F19F4" w:rsidRPr="00613392">
        <w:rPr>
          <w:rFonts w:asciiTheme="minorHAnsi" w:hAnsiTheme="minorHAnsi" w:cstheme="minorHAnsi"/>
          <w:sz w:val="22"/>
          <w:szCs w:val="22"/>
        </w:rPr>
        <w:instrText xml:space="preserve"> LISTNUM </w:instrText>
      </w:r>
      <w:r w:rsidR="001F19F4" w:rsidRPr="00613392">
        <w:rPr>
          <w:rFonts w:asciiTheme="minorHAnsi" w:hAnsiTheme="minorHAnsi" w:cstheme="minorHAnsi"/>
          <w:sz w:val="22"/>
          <w:szCs w:val="22"/>
        </w:rPr>
        <w:fldChar w:fldCharType="end">
          <w:numberingChange w:id="0" w:author="Krzywicka Danuta" w:date="2019-12-03T12:32:00Z" w:original=""/>
        </w:fldChar>
      </w:r>
      <w:r w:rsidR="001F19F4" w:rsidRPr="00613392">
        <w:rPr>
          <w:rFonts w:asciiTheme="minorHAnsi" w:hAnsiTheme="minorHAnsi" w:cstheme="minorHAnsi"/>
          <w:sz w:val="22"/>
          <w:szCs w:val="22"/>
        </w:rPr>
        <w:t>w</w:t>
      </w:r>
      <w:r w:rsidR="00C96CA6" w:rsidRPr="00613392">
        <w:rPr>
          <w:rFonts w:asciiTheme="minorHAnsi" w:hAnsiTheme="minorHAnsi" w:cstheme="minorHAnsi"/>
          <w:sz w:val="22"/>
          <w:szCs w:val="22"/>
        </w:rPr>
        <w:t xml:space="preserve">. </w:t>
      </w:r>
      <w:r w:rsidRPr="00613392">
        <w:rPr>
          <w:rFonts w:asciiTheme="minorHAnsi" w:hAnsiTheme="minorHAnsi" w:cstheme="minorHAnsi"/>
          <w:b/>
          <w:sz w:val="22"/>
          <w:szCs w:val="22"/>
        </w:rPr>
        <w:t>Niniejsze odpowiedz</w:t>
      </w:r>
      <w:r w:rsidR="008C2CFB" w:rsidRPr="00613392">
        <w:rPr>
          <w:rFonts w:asciiTheme="minorHAnsi" w:hAnsiTheme="minorHAnsi" w:cstheme="minorHAnsi"/>
          <w:b/>
          <w:sz w:val="22"/>
          <w:szCs w:val="22"/>
        </w:rPr>
        <w:t>i na pytania stanowią integralną</w:t>
      </w:r>
      <w:r w:rsidR="007768E8">
        <w:rPr>
          <w:rFonts w:asciiTheme="minorHAnsi" w:hAnsiTheme="minorHAnsi" w:cstheme="minorHAnsi"/>
          <w:b/>
          <w:sz w:val="22"/>
          <w:szCs w:val="22"/>
        </w:rPr>
        <w:t xml:space="preserve"> część S</w:t>
      </w:r>
      <w:r w:rsidRPr="00613392">
        <w:rPr>
          <w:rFonts w:asciiTheme="minorHAnsi" w:hAnsiTheme="minorHAnsi" w:cstheme="minorHAnsi"/>
          <w:b/>
          <w:sz w:val="22"/>
          <w:szCs w:val="22"/>
        </w:rPr>
        <w:t>WZ i stają się wiążące dla Wyk</w:t>
      </w:r>
      <w:r w:rsidR="00324FB7" w:rsidRPr="00613392">
        <w:rPr>
          <w:rFonts w:asciiTheme="minorHAnsi" w:hAnsiTheme="minorHAnsi" w:cstheme="minorHAnsi"/>
          <w:b/>
          <w:sz w:val="22"/>
          <w:szCs w:val="22"/>
        </w:rPr>
        <w:t>onawców przy opracowaniu ofert.</w:t>
      </w:r>
    </w:p>
    <w:p w14:paraId="0B231411" w14:textId="4CE66318" w:rsidR="007768E8" w:rsidRDefault="007768E8" w:rsidP="00613392">
      <w:pPr>
        <w:pStyle w:val="Akapitzlist"/>
        <w:autoSpaceDE w:val="0"/>
        <w:autoSpaceDN w:val="0"/>
        <w:adjustRightInd w:val="0"/>
        <w:spacing w:after="240" w:line="276" w:lineRule="auto"/>
        <w:ind w:left="0"/>
        <w:jc w:val="both"/>
        <w:rPr>
          <w:rFonts w:asciiTheme="minorHAnsi" w:hAnsiTheme="minorHAnsi" w:cstheme="minorHAnsi"/>
          <w:sz w:val="22"/>
          <w:szCs w:val="22"/>
          <w:u w:val="single"/>
        </w:rPr>
      </w:pPr>
      <w:r>
        <w:rPr>
          <w:rFonts w:asciiTheme="minorHAnsi" w:hAnsiTheme="minorHAnsi" w:cstheme="minorHAnsi"/>
          <w:sz w:val="22"/>
          <w:szCs w:val="22"/>
          <w:u w:val="single"/>
        </w:rPr>
        <w:t>Pytanie nr 1:</w:t>
      </w:r>
    </w:p>
    <w:p w14:paraId="3D745D32" w14:textId="02BF0D3C" w:rsidR="007768E8" w:rsidRDefault="007768E8" w:rsidP="007768E8">
      <w:pPr>
        <w:spacing w:after="240" w:line="276" w:lineRule="auto"/>
        <w:jc w:val="both"/>
        <w:rPr>
          <w:rFonts w:asciiTheme="minorHAnsi" w:hAnsiTheme="minorHAnsi" w:cstheme="minorHAnsi"/>
          <w:sz w:val="22"/>
          <w:szCs w:val="22"/>
        </w:rPr>
      </w:pPr>
      <w:r w:rsidRPr="007768E8">
        <w:rPr>
          <w:rFonts w:asciiTheme="minorHAnsi" w:hAnsiTheme="minorHAnsi" w:cstheme="minorHAnsi"/>
          <w:sz w:val="22"/>
          <w:szCs w:val="22"/>
        </w:rPr>
        <w:t xml:space="preserve">Czy przy przełożeniu grzejników 3 </w:t>
      </w:r>
      <w:proofErr w:type="spellStart"/>
      <w:r w:rsidRPr="007768E8">
        <w:rPr>
          <w:rFonts w:asciiTheme="minorHAnsi" w:hAnsiTheme="minorHAnsi" w:cstheme="minorHAnsi"/>
          <w:sz w:val="22"/>
          <w:szCs w:val="22"/>
        </w:rPr>
        <w:t>kpl</w:t>
      </w:r>
      <w:proofErr w:type="spellEnd"/>
      <w:r w:rsidRPr="007768E8">
        <w:rPr>
          <w:rFonts w:asciiTheme="minorHAnsi" w:hAnsiTheme="minorHAnsi" w:cstheme="minorHAnsi"/>
          <w:sz w:val="22"/>
          <w:szCs w:val="22"/>
        </w:rPr>
        <w:t xml:space="preserve"> poz. 121 przedmiaru robót należy rozumieć wymianę</w:t>
      </w:r>
      <w:r>
        <w:rPr>
          <w:rFonts w:asciiTheme="minorHAnsi" w:hAnsiTheme="minorHAnsi" w:cstheme="minorHAnsi"/>
          <w:sz w:val="22"/>
          <w:szCs w:val="22"/>
        </w:rPr>
        <w:t xml:space="preserve"> </w:t>
      </w:r>
      <w:r w:rsidRPr="007768E8">
        <w:rPr>
          <w:rFonts w:asciiTheme="minorHAnsi" w:hAnsiTheme="minorHAnsi" w:cstheme="minorHAnsi"/>
          <w:sz w:val="22"/>
          <w:szCs w:val="22"/>
        </w:rPr>
        <w:t>jednego zaworu termostatycznego z poz.</w:t>
      </w:r>
      <w:r>
        <w:rPr>
          <w:rFonts w:asciiTheme="minorHAnsi" w:hAnsiTheme="minorHAnsi" w:cstheme="minorHAnsi"/>
          <w:sz w:val="22"/>
          <w:szCs w:val="22"/>
        </w:rPr>
        <w:t>124 bez głowicy termostatycznej?</w:t>
      </w:r>
    </w:p>
    <w:p w14:paraId="766B756F" w14:textId="01560594" w:rsidR="007768E8" w:rsidRPr="007768E8" w:rsidRDefault="007768E8" w:rsidP="007768E8">
      <w:pPr>
        <w:spacing w:after="240" w:line="276" w:lineRule="auto"/>
        <w:jc w:val="both"/>
        <w:rPr>
          <w:rFonts w:asciiTheme="minorHAnsi" w:hAnsiTheme="minorHAnsi" w:cstheme="minorHAnsi"/>
          <w:sz w:val="22"/>
          <w:szCs w:val="22"/>
          <w:u w:val="single"/>
        </w:rPr>
      </w:pPr>
      <w:r w:rsidRPr="007768E8">
        <w:rPr>
          <w:rFonts w:asciiTheme="minorHAnsi" w:hAnsiTheme="minorHAnsi" w:cstheme="minorHAnsi"/>
          <w:sz w:val="22"/>
          <w:szCs w:val="22"/>
          <w:u w:val="single"/>
        </w:rPr>
        <w:t>Odpowiedź na pytanie nr 1:</w:t>
      </w:r>
    </w:p>
    <w:p w14:paraId="5C209D43" w14:textId="564B6077" w:rsidR="007768E8" w:rsidRDefault="00CA4BEE" w:rsidP="007768E8">
      <w:pPr>
        <w:spacing w:after="240" w:line="276" w:lineRule="auto"/>
        <w:jc w:val="both"/>
        <w:rPr>
          <w:rFonts w:asciiTheme="minorHAnsi" w:hAnsiTheme="minorHAnsi" w:cstheme="minorHAnsi"/>
          <w:sz w:val="22"/>
          <w:szCs w:val="22"/>
        </w:rPr>
      </w:pPr>
      <w:r>
        <w:rPr>
          <w:rFonts w:asciiTheme="minorHAnsi" w:hAnsiTheme="minorHAnsi" w:cstheme="minorHAnsi"/>
          <w:sz w:val="22"/>
          <w:szCs w:val="22"/>
        </w:rPr>
        <w:t>UWAGA: Przedmiar robót stanowiący załącznik nr 10 do SWZ ma jedynie charakter pomocniczy.</w:t>
      </w:r>
    </w:p>
    <w:p w14:paraId="4F1EAE91" w14:textId="77777777" w:rsidR="00CA4BEE" w:rsidRPr="00CA4BEE" w:rsidRDefault="00CA4BEE" w:rsidP="00CA4BEE">
      <w:pPr>
        <w:spacing w:after="240" w:line="276" w:lineRule="auto"/>
        <w:jc w:val="both"/>
        <w:rPr>
          <w:rFonts w:asciiTheme="minorHAnsi" w:hAnsiTheme="minorHAnsi" w:cstheme="minorHAnsi"/>
          <w:sz w:val="22"/>
          <w:szCs w:val="22"/>
        </w:rPr>
      </w:pPr>
      <w:r w:rsidRPr="00CA4BEE">
        <w:rPr>
          <w:rFonts w:asciiTheme="minorHAnsi" w:hAnsiTheme="minorHAnsi" w:cstheme="minorHAnsi"/>
          <w:sz w:val="22"/>
          <w:szCs w:val="22"/>
        </w:rPr>
        <w:t xml:space="preserve">Należy wykonać wymianę zaworu termostatycznego wraz z głowicą termostatyczną – stanowiącą/ jako </w:t>
      </w:r>
      <w:r w:rsidRPr="00CA4BEE">
        <w:rPr>
          <w:rFonts w:asciiTheme="minorHAnsi" w:hAnsiTheme="minorHAnsi" w:cstheme="minorHAnsi"/>
          <w:b/>
          <w:bCs/>
          <w:sz w:val="22"/>
          <w:szCs w:val="22"/>
        </w:rPr>
        <w:t>komplet</w:t>
      </w:r>
      <w:r w:rsidRPr="00CA4BEE">
        <w:rPr>
          <w:rFonts w:asciiTheme="minorHAnsi" w:hAnsiTheme="minorHAnsi" w:cstheme="minorHAnsi"/>
          <w:sz w:val="22"/>
          <w:szCs w:val="22"/>
        </w:rPr>
        <w:t>.</w:t>
      </w:r>
    </w:p>
    <w:p w14:paraId="24C08BB3" w14:textId="1C94B6C8" w:rsidR="00CA4BEE" w:rsidRDefault="00517A24" w:rsidP="007768E8">
      <w:pPr>
        <w:spacing w:after="240" w:line="276" w:lineRule="auto"/>
        <w:jc w:val="both"/>
        <w:rPr>
          <w:rFonts w:asciiTheme="minorHAnsi" w:hAnsiTheme="minorHAnsi" w:cstheme="minorHAnsi"/>
          <w:sz w:val="22"/>
          <w:szCs w:val="22"/>
          <w:u w:val="single"/>
        </w:rPr>
      </w:pPr>
      <w:r w:rsidRPr="00517A24">
        <w:rPr>
          <w:rFonts w:asciiTheme="minorHAnsi" w:hAnsiTheme="minorHAnsi" w:cstheme="minorHAnsi"/>
          <w:sz w:val="22"/>
          <w:szCs w:val="22"/>
          <w:u w:val="single"/>
        </w:rPr>
        <w:t>Pytanie nr 2:</w:t>
      </w:r>
    </w:p>
    <w:p w14:paraId="1034CE55" w14:textId="6628C73D" w:rsidR="00F869B9" w:rsidRPr="00F869B9" w:rsidRDefault="00F869B9" w:rsidP="00F869B9">
      <w:pPr>
        <w:spacing w:after="240" w:line="276" w:lineRule="auto"/>
        <w:jc w:val="both"/>
        <w:rPr>
          <w:rFonts w:asciiTheme="minorHAnsi" w:hAnsiTheme="minorHAnsi" w:cstheme="minorHAnsi"/>
          <w:sz w:val="22"/>
          <w:szCs w:val="22"/>
        </w:rPr>
      </w:pPr>
      <w:r w:rsidRPr="00F869B9">
        <w:rPr>
          <w:rFonts w:asciiTheme="minorHAnsi" w:hAnsiTheme="minorHAnsi" w:cstheme="minorHAnsi"/>
          <w:sz w:val="22"/>
          <w:szCs w:val="22"/>
        </w:rPr>
        <w:t>Proszę o załączenie przedmiaru w formie edytowalnej lub dostosowanej do wczytania przez</w:t>
      </w:r>
      <w:r>
        <w:rPr>
          <w:rFonts w:asciiTheme="minorHAnsi" w:hAnsiTheme="minorHAnsi" w:cstheme="minorHAnsi"/>
          <w:sz w:val="22"/>
          <w:szCs w:val="22"/>
        </w:rPr>
        <w:t xml:space="preserve"> </w:t>
      </w:r>
      <w:r w:rsidRPr="00F869B9">
        <w:rPr>
          <w:rFonts w:asciiTheme="minorHAnsi" w:hAnsiTheme="minorHAnsi" w:cstheme="minorHAnsi"/>
          <w:sz w:val="22"/>
          <w:szCs w:val="22"/>
        </w:rPr>
        <w:t>program norma. Format pliku jest nie rozpoznawalny dla programu kosztorysowego.</w:t>
      </w:r>
    </w:p>
    <w:p w14:paraId="2F00F946" w14:textId="457049D3" w:rsidR="00517A24" w:rsidRDefault="00517A24" w:rsidP="007768E8">
      <w:pPr>
        <w:spacing w:after="240" w:line="276" w:lineRule="auto"/>
        <w:jc w:val="both"/>
        <w:rPr>
          <w:rFonts w:asciiTheme="minorHAnsi" w:hAnsiTheme="minorHAnsi" w:cstheme="minorHAnsi"/>
          <w:sz w:val="22"/>
          <w:szCs w:val="22"/>
          <w:u w:val="single"/>
        </w:rPr>
      </w:pPr>
      <w:r w:rsidRPr="00517A24">
        <w:rPr>
          <w:rFonts w:asciiTheme="minorHAnsi" w:hAnsiTheme="minorHAnsi" w:cstheme="minorHAnsi"/>
          <w:sz w:val="22"/>
          <w:szCs w:val="22"/>
          <w:u w:val="single"/>
        </w:rPr>
        <w:t>Odpowiedź na pytanie nr 2:</w:t>
      </w:r>
    </w:p>
    <w:p w14:paraId="7FCCF53F" w14:textId="526BB5CE" w:rsidR="00F869B9" w:rsidRDefault="00F869B9" w:rsidP="007768E8">
      <w:pPr>
        <w:spacing w:after="240" w:line="276" w:lineRule="auto"/>
        <w:jc w:val="both"/>
        <w:rPr>
          <w:rFonts w:asciiTheme="minorHAnsi" w:hAnsiTheme="minorHAnsi" w:cstheme="minorHAnsi"/>
          <w:sz w:val="22"/>
          <w:szCs w:val="22"/>
        </w:rPr>
      </w:pPr>
      <w:r w:rsidRPr="00F869B9">
        <w:rPr>
          <w:rFonts w:asciiTheme="minorHAnsi" w:hAnsiTheme="minorHAnsi" w:cstheme="minorHAnsi"/>
          <w:sz w:val="22"/>
          <w:szCs w:val="22"/>
        </w:rPr>
        <w:t>Zamawiający nie jest w posiadaniu przedmiaru w formie edytowalnej.</w:t>
      </w:r>
    </w:p>
    <w:p w14:paraId="5FF6389F" w14:textId="1643888B" w:rsidR="00F869B9" w:rsidRDefault="00F869B9" w:rsidP="00F869B9">
      <w:pPr>
        <w:pStyle w:val="Akapitzlist"/>
        <w:autoSpaceDE w:val="0"/>
        <w:autoSpaceDN w:val="0"/>
        <w:adjustRightInd w:val="0"/>
        <w:spacing w:after="240" w:line="276" w:lineRule="auto"/>
        <w:ind w:left="0"/>
        <w:jc w:val="both"/>
        <w:rPr>
          <w:rFonts w:asciiTheme="minorHAnsi" w:hAnsiTheme="minorHAnsi" w:cstheme="minorHAnsi"/>
          <w:sz w:val="22"/>
          <w:szCs w:val="22"/>
          <w:u w:val="single"/>
        </w:rPr>
      </w:pPr>
      <w:r>
        <w:rPr>
          <w:rFonts w:asciiTheme="minorHAnsi" w:hAnsiTheme="minorHAnsi" w:cstheme="minorHAnsi"/>
          <w:sz w:val="22"/>
          <w:szCs w:val="22"/>
          <w:u w:val="single"/>
        </w:rPr>
        <w:t>Pytania nr 3:</w:t>
      </w:r>
    </w:p>
    <w:p w14:paraId="7E00D075" w14:textId="0087C52B" w:rsidR="00F869B9" w:rsidRPr="00B46F22" w:rsidRDefault="00F869B9" w:rsidP="00B46F22">
      <w:pPr>
        <w:pStyle w:val="Akapitzlist"/>
        <w:numPr>
          <w:ilvl w:val="0"/>
          <w:numId w:val="17"/>
        </w:numPr>
        <w:spacing w:after="240" w:line="276" w:lineRule="auto"/>
        <w:ind w:left="426"/>
        <w:jc w:val="both"/>
        <w:rPr>
          <w:rFonts w:asciiTheme="minorHAnsi" w:hAnsiTheme="minorHAnsi" w:cstheme="minorHAnsi"/>
          <w:sz w:val="22"/>
          <w:szCs w:val="22"/>
        </w:rPr>
      </w:pPr>
      <w:r w:rsidRPr="00B46F22">
        <w:rPr>
          <w:rFonts w:asciiTheme="minorHAnsi" w:hAnsiTheme="minorHAnsi" w:cstheme="minorHAnsi"/>
          <w:sz w:val="22"/>
          <w:szCs w:val="22"/>
        </w:rPr>
        <w:t>Czy warunek opisany w SIWZ VIII. Informacja o warunkach udziału w postepowaniu o udzielenie zamówienia punkt 2. podpunkt 1) dotyczący wykonawcy może być spełniony w ramach jednej inwestycji w której były wykonane roboty zarówno instalacji CO i instalacji ciepłej i zimnej wody użytkowej, o wartości nie mniejszej niż 200 000 zł brutto oraz robota w ramach której wykonany został kompleksowy remont minimum 4 pomieszczeń sanitarnych obejmujących wymianę instalacji sanitarnej o wartości nie mniejszej niż 400 000 zł brutto?</w:t>
      </w:r>
    </w:p>
    <w:p w14:paraId="698AAC2E" w14:textId="4C698F0C" w:rsidR="00F869B9" w:rsidRPr="00B46F22" w:rsidRDefault="00F869B9" w:rsidP="00B46F22">
      <w:pPr>
        <w:pStyle w:val="Akapitzlist"/>
        <w:numPr>
          <w:ilvl w:val="0"/>
          <w:numId w:val="17"/>
        </w:numPr>
        <w:spacing w:after="240" w:line="276" w:lineRule="auto"/>
        <w:ind w:left="426"/>
        <w:jc w:val="both"/>
        <w:rPr>
          <w:rFonts w:asciiTheme="minorHAnsi" w:hAnsiTheme="minorHAnsi" w:cstheme="minorHAnsi"/>
          <w:sz w:val="22"/>
          <w:szCs w:val="22"/>
        </w:rPr>
      </w:pPr>
      <w:r w:rsidRPr="00B46F22">
        <w:rPr>
          <w:rFonts w:asciiTheme="minorHAnsi" w:hAnsiTheme="minorHAnsi" w:cstheme="minorHAnsi"/>
          <w:sz w:val="22"/>
          <w:szCs w:val="22"/>
        </w:rPr>
        <w:lastRenderedPageBreak/>
        <w:t>Czy Zamawiający udostępni Wykonawcy pomieszczenia socjalne oraz plac składowy?</w:t>
      </w:r>
    </w:p>
    <w:p w14:paraId="6196BF51" w14:textId="5967EB37" w:rsidR="00F869B9" w:rsidRPr="00B46F22" w:rsidRDefault="00F869B9" w:rsidP="00B46F22">
      <w:pPr>
        <w:pStyle w:val="Akapitzlist"/>
        <w:numPr>
          <w:ilvl w:val="0"/>
          <w:numId w:val="17"/>
        </w:numPr>
        <w:spacing w:after="240" w:line="276" w:lineRule="auto"/>
        <w:ind w:left="426"/>
        <w:jc w:val="both"/>
        <w:rPr>
          <w:rFonts w:asciiTheme="minorHAnsi" w:hAnsiTheme="minorHAnsi" w:cstheme="minorHAnsi"/>
          <w:sz w:val="22"/>
          <w:szCs w:val="22"/>
        </w:rPr>
      </w:pPr>
      <w:r w:rsidRPr="00B46F22">
        <w:rPr>
          <w:rFonts w:asciiTheme="minorHAnsi" w:hAnsiTheme="minorHAnsi" w:cstheme="minorHAnsi"/>
          <w:sz w:val="22"/>
          <w:szCs w:val="22"/>
        </w:rPr>
        <w:t xml:space="preserve">W przedmiarze robót występuje pozycja 121 – przełożenie grzejnika. Czy montowane mają być grzejniki z demontażu? </w:t>
      </w:r>
    </w:p>
    <w:p w14:paraId="37D9F06C" w14:textId="50DF442F" w:rsidR="00F869B9" w:rsidRPr="00B46F22" w:rsidRDefault="00F869B9" w:rsidP="00B46F22">
      <w:pPr>
        <w:pStyle w:val="Akapitzlist"/>
        <w:numPr>
          <w:ilvl w:val="0"/>
          <w:numId w:val="17"/>
        </w:numPr>
        <w:spacing w:after="240" w:line="276" w:lineRule="auto"/>
        <w:ind w:left="426"/>
        <w:jc w:val="both"/>
        <w:rPr>
          <w:rFonts w:asciiTheme="minorHAnsi" w:hAnsiTheme="minorHAnsi" w:cstheme="minorHAnsi"/>
          <w:sz w:val="22"/>
          <w:szCs w:val="22"/>
        </w:rPr>
      </w:pPr>
      <w:r w:rsidRPr="00B46F22">
        <w:rPr>
          <w:rFonts w:asciiTheme="minorHAnsi" w:hAnsiTheme="minorHAnsi" w:cstheme="minorHAnsi"/>
          <w:sz w:val="22"/>
          <w:szCs w:val="22"/>
        </w:rPr>
        <w:t>Czy możliwe będzie wyłączenie z użytkowania wszystkich remontowanych pomieszczeń w jednym czasie?</w:t>
      </w:r>
    </w:p>
    <w:p w14:paraId="55410367" w14:textId="2DA96030" w:rsidR="00F869B9" w:rsidRDefault="00F869B9" w:rsidP="00B46F22">
      <w:pPr>
        <w:spacing w:after="240" w:line="276" w:lineRule="auto"/>
        <w:jc w:val="both"/>
        <w:rPr>
          <w:rFonts w:asciiTheme="minorHAnsi" w:hAnsiTheme="minorHAnsi" w:cstheme="minorHAnsi"/>
          <w:sz w:val="22"/>
          <w:szCs w:val="22"/>
          <w:u w:val="single"/>
        </w:rPr>
      </w:pPr>
      <w:r>
        <w:rPr>
          <w:rFonts w:asciiTheme="minorHAnsi" w:hAnsiTheme="minorHAnsi" w:cstheme="minorHAnsi"/>
          <w:sz w:val="22"/>
          <w:szCs w:val="22"/>
          <w:u w:val="single"/>
        </w:rPr>
        <w:t>O</w:t>
      </w:r>
      <w:r w:rsidR="00B46F22">
        <w:rPr>
          <w:rFonts w:asciiTheme="minorHAnsi" w:hAnsiTheme="minorHAnsi" w:cstheme="minorHAnsi"/>
          <w:sz w:val="22"/>
          <w:szCs w:val="22"/>
          <w:u w:val="single"/>
        </w:rPr>
        <w:t>dpowied</w:t>
      </w:r>
      <w:r w:rsidR="00254AB4">
        <w:rPr>
          <w:rFonts w:asciiTheme="minorHAnsi" w:hAnsiTheme="minorHAnsi" w:cstheme="minorHAnsi"/>
          <w:sz w:val="22"/>
          <w:szCs w:val="22"/>
          <w:u w:val="single"/>
        </w:rPr>
        <w:t>zi</w:t>
      </w:r>
      <w:r w:rsidR="00B46F22">
        <w:rPr>
          <w:rFonts w:asciiTheme="minorHAnsi" w:hAnsiTheme="minorHAnsi" w:cstheme="minorHAnsi"/>
          <w:sz w:val="22"/>
          <w:szCs w:val="22"/>
          <w:u w:val="single"/>
        </w:rPr>
        <w:t xml:space="preserve"> na pytania</w:t>
      </w:r>
      <w:r>
        <w:rPr>
          <w:rFonts w:asciiTheme="minorHAnsi" w:hAnsiTheme="minorHAnsi" w:cstheme="minorHAnsi"/>
          <w:sz w:val="22"/>
          <w:szCs w:val="22"/>
          <w:u w:val="single"/>
        </w:rPr>
        <w:t xml:space="preserve"> nr 3</w:t>
      </w:r>
      <w:r w:rsidRPr="00517A24">
        <w:rPr>
          <w:rFonts w:asciiTheme="minorHAnsi" w:hAnsiTheme="minorHAnsi" w:cstheme="minorHAnsi"/>
          <w:sz w:val="22"/>
          <w:szCs w:val="22"/>
          <w:u w:val="single"/>
        </w:rPr>
        <w:t>:</w:t>
      </w:r>
    </w:p>
    <w:p w14:paraId="5342644C" w14:textId="55DBD5EC" w:rsidR="00CB618C" w:rsidRDefault="00B46F22" w:rsidP="00CB618C">
      <w:pPr>
        <w:pStyle w:val="Akapitzlist"/>
        <w:numPr>
          <w:ilvl w:val="0"/>
          <w:numId w:val="15"/>
        </w:numPr>
        <w:spacing w:after="240" w:line="276" w:lineRule="auto"/>
        <w:ind w:left="426"/>
        <w:jc w:val="both"/>
        <w:rPr>
          <w:rFonts w:asciiTheme="minorHAnsi" w:hAnsiTheme="minorHAnsi" w:cstheme="minorHAnsi"/>
          <w:sz w:val="22"/>
          <w:szCs w:val="22"/>
        </w:rPr>
      </w:pPr>
      <w:r w:rsidRPr="00B46F22">
        <w:rPr>
          <w:rFonts w:asciiTheme="minorHAnsi" w:hAnsiTheme="minorHAnsi" w:cstheme="minorHAnsi"/>
          <w:sz w:val="22"/>
          <w:szCs w:val="22"/>
        </w:rPr>
        <w:t>W</w:t>
      </w:r>
      <w:r>
        <w:rPr>
          <w:rFonts w:asciiTheme="minorHAnsi" w:hAnsiTheme="minorHAnsi" w:cstheme="minorHAnsi"/>
          <w:sz w:val="22"/>
          <w:szCs w:val="22"/>
        </w:rPr>
        <w:t xml:space="preserve">arunek wskazany w </w:t>
      </w:r>
      <w:r w:rsidR="00C8150C">
        <w:rPr>
          <w:rFonts w:asciiTheme="minorHAnsi" w:hAnsiTheme="minorHAnsi" w:cstheme="minorHAnsi"/>
          <w:sz w:val="22"/>
          <w:szCs w:val="22"/>
        </w:rPr>
        <w:t>Rozdziale VIII</w:t>
      </w:r>
      <w:r w:rsidR="00254AB4">
        <w:rPr>
          <w:rFonts w:asciiTheme="minorHAnsi" w:hAnsiTheme="minorHAnsi" w:cstheme="minorHAnsi"/>
          <w:sz w:val="22"/>
          <w:szCs w:val="22"/>
        </w:rPr>
        <w:t>.</w:t>
      </w:r>
      <w:r w:rsidR="00C8150C">
        <w:rPr>
          <w:rFonts w:asciiTheme="minorHAnsi" w:hAnsiTheme="minorHAnsi" w:cstheme="minorHAnsi"/>
          <w:sz w:val="22"/>
          <w:szCs w:val="22"/>
        </w:rPr>
        <w:t xml:space="preserve"> I</w:t>
      </w:r>
      <w:r w:rsidRPr="00B46F22">
        <w:rPr>
          <w:rFonts w:asciiTheme="minorHAnsi" w:hAnsiTheme="minorHAnsi" w:cstheme="minorHAnsi"/>
          <w:sz w:val="22"/>
          <w:szCs w:val="22"/>
        </w:rPr>
        <w:t>nformacja o war</w:t>
      </w:r>
      <w:r w:rsidR="00C8150C">
        <w:rPr>
          <w:rFonts w:asciiTheme="minorHAnsi" w:hAnsiTheme="minorHAnsi" w:cstheme="minorHAnsi"/>
          <w:sz w:val="22"/>
          <w:szCs w:val="22"/>
        </w:rPr>
        <w:t xml:space="preserve">unkach udziału w postępowaniu o </w:t>
      </w:r>
      <w:r w:rsidRPr="00B46F22">
        <w:rPr>
          <w:rFonts w:asciiTheme="minorHAnsi" w:hAnsiTheme="minorHAnsi" w:cstheme="minorHAnsi"/>
          <w:sz w:val="22"/>
          <w:szCs w:val="22"/>
        </w:rPr>
        <w:t>udzielenie zamówienia punkt 2 podpunkt 1</w:t>
      </w:r>
      <w:r w:rsidR="00C8150C">
        <w:rPr>
          <w:rFonts w:asciiTheme="minorHAnsi" w:hAnsiTheme="minorHAnsi" w:cstheme="minorHAnsi"/>
          <w:sz w:val="22"/>
          <w:szCs w:val="22"/>
        </w:rPr>
        <w:t>)</w:t>
      </w:r>
      <w:r w:rsidRPr="00B46F22">
        <w:rPr>
          <w:rFonts w:asciiTheme="minorHAnsi" w:hAnsiTheme="minorHAnsi" w:cstheme="minorHAnsi"/>
          <w:sz w:val="22"/>
          <w:szCs w:val="22"/>
        </w:rPr>
        <w:t xml:space="preserve"> może być spełniony w ramach jednej inwestycji.</w:t>
      </w:r>
    </w:p>
    <w:p w14:paraId="3062B13D" w14:textId="44C8CFC8" w:rsidR="00B46F22" w:rsidRDefault="00CB618C" w:rsidP="00CB618C">
      <w:pPr>
        <w:pStyle w:val="Akapitzlist"/>
        <w:numPr>
          <w:ilvl w:val="0"/>
          <w:numId w:val="15"/>
        </w:numPr>
        <w:spacing w:after="240" w:line="276" w:lineRule="auto"/>
        <w:ind w:left="426"/>
        <w:jc w:val="both"/>
        <w:rPr>
          <w:rFonts w:asciiTheme="minorHAnsi" w:hAnsiTheme="minorHAnsi" w:cstheme="minorHAnsi"/>
          <w:sz w:val="22"/>
          <w:szCs w:val="22"/>
        </w:rPr>
      </w:pPr>
      <w:r w:rsidRPr="00CB618C">
        <w:rPr>
          <w:rFonts w:asciiTheme="minorHAnsi" w:hAnsiTheme="minorHAnsi" w:cstheme="minorHAnsi"/>
          <w:sz w:val="22"/>
          <w:szCs w:val="22"/>
        </w:rPr>
        <w:t>Wykonawca w rama</w:t>
      </w:r>
      <w:r w:rsidR="00F701A7">
        <w:rPr>
          <w:rFonts w:asciiTheme="minorHAnsi" w:hAnsiTheme="minorHAnsi" w:cstheme="minorHAnsi"/>
          <w:sz w:val="22"/>
          <w:szCs w:val="22"/>
        </w:rPr>
        <w:t>ch udostępnionych pomieszczeń (</w:t>
      </w:r>
      <w:r w:rsidRPr="00CB618C">
        <w:rPr>
          <w:rFonts w:asciiTheme="minorHAnsi" w:hAnsiTheme="minorHAnsi" w:cstheme="minorHAnsi"/>
          <w:sz w:val="22"/>
          <w:szCs w:val="22"/>
        </w:rPr>
        <w:t>wszystkie remontowane pomieszczenia będą pr</w:t>
      </w:r>
      <w:r w:rsidR="00254AB4">
        <w:rPr>
          <w:rFonts w:asciiTheme="minorHAnsi" w:hAnsiTheme="minorHAnsi" w:cstheme="minorHAnsi"/>
          <w:sz w:val="22"/>
          <w:szCs w:val="22"/>
        </w:rPr>
        <w:t>zekazane wykonawcy jednocześnie</w:t>
      </w:r>
      <w:r w:rsidRPr="00CB618C">
        <w:rPr>
          <w:rFonts w:asciiTheme="minorHAnsi" w:hAnsiTheme="minorHAnsi" w:cstheme="minorHAnsi"/>
          <w:sz w:val="22"/>
          <w:szCs w:val="22"/>
        </w:rPr>
        <w:t>) jako plac budowy będzie mógł stworzyć sobie w nich zaplecze do składowania materiałów budow</w:t>
      </w:r>
      <w:r>
        <w:rPr>
          <w:rFonts w:asciiTheme="minorHAnsi" w:hAnsiTheme="minorHAnsi" w:cstheme="minorHAnsi"/>
          <w:sz w:val="22"/>
          <w:szCs w:val="22"/>
        </w:rPr>
        <w:t xml:space="preserve">alnych oraz zaplecze socjalne. </w:t>
      </w:r>
    </w:p>
    <w:p w14:paraId="1913EAEC" w14:textId="274F1B5B" w:rsidR="00CB618C" w:rsidRDefault="00CB618C" w:rsidP="00CB618C">
      <w:pPr>
        <w:pStyle w:val="Akapitzlist"/>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Uwaga: </w:t>
      </w:r>
      <w:r w:rsidRPr="00CB618C">
        <w:rPr>
          <w:rFonts w:asciiTheme="minorHAnsi" w:hAnsiTheme="minorHAnsi" w:cstheme="minorHAnsi"/>
          <w:sz w:val="22"/>
          <w:szCs w:val="22"/>
        </w:rPr>
        <w:t>Ponadto</w:t>
      </w:r>
      <w:r>
        <w:rPr>
          <w:rFonts w:asciiTheme="minorHAnsi" w:hAnsiTheme="minorHAnsi" w:cstheme="minorHAnsi"/>
          <w:sz w:val="22"/>
          <w:szCs w:val="22"/>
        </w:rPr>
        <w:t>, Zamawiający informuje, iż</w:t>
      </w:r>
      <w:r w:rsidRPr="00CB618C">
        <w:rPr>
          <w:rFonts w:asciiTheme="minorHAnsi" w:hAnsiTheme="minorHAnsi" w:cstheme="minorHAnsi"/>
          <w:sz w:val="22"/>
          <w:szCs w:val="22"/>
        </w:rPr>
        <w:t xml:space="preserve"> sposób wynoszenia z budynku gruzu  i odpadów porozbiórkowych należy uzgodnić z wykonawcą prac rewitali</w:t>
      </w:r>
      <w:r>
        <w:rPr>
          <w:rFonts w:asciiTheme="minorHAnsi" w:hAnsiTheme="minorHAnsi" w:cstheme="minorHAnsi"/>
          <w:sz w:val="22"/>
          <w:szCs w:val="22"/>
        </w:rPr>
        <w:t>zacyjnych powadzonych obecnie w </w:t>
      </w:r>
      <w:r w:rsidRPr="00CB618C">
        <w:rPr>
          <w:rFonts w:asciiTheme="minorHAnsi" w:hAnsiTheme="minorHAnsi" w:cstheme="minorHAnsi"/>
          <w:sz w:val="22"/>
          <w:szCs w:val="22"/>
        </w:rPr>
        <w:t xml:space="preserve">tym budynku przy udziale inwestora. Wszelkie prace związane z </w:t>
      </w:r>
      <w:r>
        <w:rPr>
          <w:rFonts w:asciiTheme="minorHAnsi" w:hAnsiTheme="minorHAnsi" w:cstheme="minorHAnsi"/>
          <w:sz w:val="22"/>
          <w:szCs w:val="22"/>
        </w:rPr>
        <w:t>utylizacją odpadów i </w:t>
      </w:r>
      <w:r w:rsidRPr="00CB618C">
        <w:rPr>
          <w:rFonts w:asciiTheme="minorHAnsi" w:hAnsiTheme="minorHAnsi" w:cstheme="minorHAnsi"/>
          <w:sz w:val="22"/>
          <w:szCs w:val="22"/>
        </w:rPr>
        <w:t>transportem materiałów budowlanych w ramach tego zadania inwestycyjnego dla poszczególnych pięter - winny być wykonywane przez Wykonawcę w sposób nie zakłócający pracy Urzędu.</w:t>
      </w:r>
    </w:p>
    <w:p w14:paraId="4EDDC323" w14:textId="6CA9774B" w:rsidR="00CB618C" w:rsidRDefault="00F701A7" w:rsidP="00CB618C">
      <w:pPr>
        <w:pStyle w:val="Akapitzlist"/>
        <w:numPr>
          <w:ilvl w:val="0"/>
          <w:numId w:val="15"/>
        </w:numPr>
        <w:spacing w:after="240"/>
        <w:ind w:left="426"/>
        <w:jc w:val="both"/>
        <w:rPr>
          <w:rFonts w:asciiTheme="minorHAnsi" w:hAnsiTheme="minorHAnsi" w:cstheme="minorHAnsi"/>
          <w:sz w:val="22"/>
          <w:szCs w:val="22"/>
        </w:rPr>
      </w:pPr>
      <w:r>
        <w:rPr>
          <w:rFonts w:asciiTheme="minorHAnsi" w:hAnsiTheme="minorHAnsi" w:cstheme="minorHAnsi"/>
          <w:sz w:val="22"/>
          <w:szCs w:val="22"/>
        </w:rPr>
        <w:t>Przedmiar robót stanowiący załącznik nr 10 do SWZ ma jedynie charakter pomocniczy</w:t>
      </w:r>
      <w:r w:rsidR="002C6DF2">
        <w:rPr>
          <w:rFonts w:asciiTheme="minorHAnsi" w:hAnsiTheme="minorHAnsi" w:cstheme="minorHAnsi"/>
          <w:sz w:val="22"/>
          <w:szCs w:val="22"/>
        </w:rPr>
        <w:t>. W </w:t>
      </w:r>
      <w:r w:rsidR="00CB618C" w:rsidRPr="00CB618C">
        <w:rPr>
          <w:rFonts w:asciiTheme="minorHAnsi" w:hAnsiTheme="minorHAnsi" w:cstheme="minorHAnsi"/>
          <w:sz w:val="22"/>
          <w:szCs w:val="22"/>
        </w:rPr>
        <w:t>pomi</w:t>
      </w:r>
      <w:r w:rsidR="00CB618C">
        <w:rPr>
          <w:rFonts w:asciiTheme="minorHAnsi" w:hAnsiTheme="minorHAnsi" w:cstheme="minorHAnsi"/>
          <w:sz w:val="22"/>
          <w:szCs w:val="22"/>
        </w:rPr>
        <w:t xml:space="preserve">eszczeniach w ramach inwestycji </w:t>
      </w:r>
      <w:r w:rsidR="00CB618C" w:rsidRPr="00CB618C">
        <w:rPr>
          <w:rFonts w:asciiTheme="minorHAnsi" w:hAnsiTheme="minorHAnsi" w:cstheme="minorHAnsi"/>
          <w:sz w:val="22"/>
          <w:szCs w:val="22"/>
        </w:rPr>
        <w:t>należy wymien</w:t>
      </w:r>
      <w:r w:rsidR="00CB618C">
        <w:rPr>
          <w:rFonts w:asciiTheme="minorHAnsi" w:hAnsiTheme="minorHAnsi" w:cstheme="minorHAnsi"/>
          <w:sz w:val="22"/>
          <w:szCs w:val="22"/>
        </w:rPr>
        <w:t>ić wszystkie grzejniki na nowe.</w:t>
      </w:r>
    </w:p>
    <w:p w14:paraId="2BD3D53C" w14:textId="100D53A0" w:rsidR="00CB618C" w:rsidRPr="00CB618C" w:rsidRDefault="00CB618C" w:rsidP="00CB618C">
      <w:pPr>
        <w:pStyle w:val="Akapitzlist"/>
        <w:numPr>
          <w:ilvl w:val="0"/>
          <w:numId w:val="15"/>
        </w:numPr>
        <w:spacing w:after="240"/>
        <w:ind w:left="426"/>
        <w:jc w:val="both"/>
        <w:rPr>
          <w:rFonts w:asciiTheme="minorHAnsi" w:hAnsiTheme="minorHAnsi" w:cstheme="minorHAnsi"/>
          <w:sz w:val="22"/>
          <w:szCs w:val="22"/>
        </w:rPr>
      </w:pPr>
      <w:r w:rsidRPr="00CB618C">
        <w:rPr>
          <w:rFonts w:asciiTheme="minorHAnsi" w:hAnsiTheme="minorHAnsi" w:cstheme="minorHAnsi"/>
          <w:sz w:val="22"/>
          <w:szCs w:val="22"/>
        </w:rPr>
        <w:t>Zamawiający dopuszcza wyłączenie z użytkowania wszystkic</w:t>
      </w:r>
      <w:r w:rsidR="00416A86">
        <w:rPr>
          <w:rFonts w:asciiTheme="minorHAnsi" w:hAnsiTheme="minorHAnsi" w:cstheme="minorHAnsi"/>
          <w:sz w:val="22"/>
          <w:szCs w:val="22"/>
        </w:rPr>
        <w:t>h remontowanych  pomieszczeń  w </w:t>
      </w:r>
      <w:r w:rsidRPr="00CB618C">
        <w:rPr>
          <w:rFonts w:asciiTheme="minorHAnsi" w:hAnsiTheme="minorHAnsi" w:cstheme="minorHAnsi"/>
          <w:sz w:val="22"/>
          <w:szCs w:val="22"/>
        </w:rPr>
        <w:t>jednym czasie.</w:t>
      </w:r>
    </w:p>
    <w:p w14:paraId="7AF66D89" w14:textId="2FFF100D" w:rsidR="00F869B9" w:rsidRDefault="00F869B9" w:rsidP="00B46F22">
      <w:pPr>
        <w:pStyle w:val="Akapitzlist"/>
        <w:autoSpaceDE w:val="0"/>
        <w:autoSpaceDN w:val="0"/>
        <w:adjustRightInd w:val="0"/>
        <w:spacing w:after="240" w:line="276" w:lineRule="auto"/>
        <w:ind w:left="0"/>
        <w:jc w:val="both"/>
        <w:rPr>
          <w:rFonts w:asciiTheme="minorHAnsi" w:hAnsiTheme="minorHAnsi" w:cstheme="minorHAnsi"/>
          <w:sz w:val="22"/>
          <w:szCs w:val="22"/>
          <w:u w:val="single"/>
        </w:rPr>
      </w:pPr>
      <w:r>
        <w:rPr>
          <w:rFonts w:asciiTheme="minorHAnsi" w:hAnsiTheme="minorHAnsi" w:cstheme="minorHAnsi"/>
          <w:sz w:val="22"/>
          <w:szCs w:val="22"/>
          <w:u w:val="single"/>
        </w:rPr>
        <w:t>P</w:t>
      </w:r>
      <w:r w:rsidR="00416A86">
        <w:rPr>
          <w:rFonts w:asciiTheme="minorHAnsi" w:hAnsiTheme="minorHAnsi" w:cstheme="minorHAnsi"/>
          <w:sz w:val="22"/>
          <w:szCs w:val="22"/>
          <w:u w:val="single"/>
        </w:rPr>
        <w:t>ytania</w:t>
      </w:r>
      <w:r>
        <w:rPr>
          <w:rFonts w:asciiTheme="minorHAnsi" w:hAnsiTheme="minorHAnsi" w:cstheme="minorHAnsi"/>
          <w:sz w:val="22"/>
          <w:szCs w:val="22"/>
          <w:u w:val="single"/>
        </w:rPr>
        <w:t xml:space="preserve"> nr 4:</w:t>
      </w:r>
    </w:p>
    <w:p w14:paraId="76E64D1D" w14:textId="6A4DE77B" w:rsidR="00416A86" w:rsidRDefault="00416A86" w:rsidP="00416A86">
      <w:pPr>
        <w:pStyle w:val="Akapitzlist"/>
        <w:numPr>
          <w:ilvl w:val="0"/>
          <w:numId w:val="18"/>
        </w:numPr>
        <w:autoSpaceDE w:val="0"/>
        <w:autoSpaceDN w:val="0"/>
        <w:adjustRightInd w:val="0"/>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P</w:t>
      </w:r>
      <w:r w:rsidRPr="00416A86">
        <w:rPr>
          <w:rFonts w:asciiTheme="minorHAnsi" w:hAnsiTheme="minorHAnsi" w:cstheme="minorHAnsi"/>
          <w:sz w:val="22"/>
          <w:szCs w:val="22"/>
        </w:rPr>
        <w:t>roszę o potwierdzenie, że remont pom. biurowego nr 101 nie jest uwzględniony w przedmiarze a wykonawcy muszą go skalkulować we własnym zakresie i ująć w ofercie</w:t>
      </w:r>
      <w:r>
        <w:rPr>
          <w:rFonts w:asciiTheme="minorHAnsi" w:hAnsiTheme="minorHAnsi" w:cstheme="minorHAnsi"/>
          <w:sz w:val="22"/>
          <w:szCs w:val="22"/>
        </w:rPr>
        <w:t>.</w:t>
      </w:r>
    </w:p>
    <w:p w14:paraId="01B312EC" w14:textId="74E4E078" w:rsidR="00416A86" w:rsidRDefault="00416A86" w:rsidP="00416A86">
      <w:pPr>
        <w:pStyle w:val="Akapitzlist"/>
        <w:numPr>
          <w:ilvl w:val="0"/>
          <w:numId w:val="18"/>
        </w:numPr>
        <w:autoSpaceDE w:val="0"/>
        <w:autoSpaceDN w:val="0"/>
        <w:adjustRightInd w:val="0"/>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P</w:t>
      </w:r>
      <w:r w:rsidRPr="00416A86">
        <w:rPr>
          <w:rFonts w:asciiTheme="minorHAnsi" w:hAnsiTheme="minorHAnsi" w:cstheme="minorHAnsi"/>
          <w:sz w:val="22"/>
          <w:szCs w:val="22"/>
        </w:rPr>
        <w:t>roszę podać szerokość, długość i wysokość pokoju 101 dla określenia zakresu robót</w:t>
      </w:r>
      <w:r>
        <w:rPr>
          <w:rFonts w:asciiTheme="minorHAnsi" w:hAnsiTheme="minorHAnsi" w:cstheme="minorHAnsi"/>
          <w:sz w:val="22"/>
          <w:szCs w:val="22"/>
        </w:rPr>
        <w:t>.</w:t>
      </w:r>
    </w:p>
    <w:p w14:paraId="162D42A6" w14:textId="77777777" w:rsidR="00416A86" w:rsidRDefault="00416A86" w:rsidP="00416A86">
      <w:pPr>
        <w:pStyle w:val="Akapitzlist"/>
        <w:numPr>
          <w:ilvl w:val="0"/>
          <w:numId w:val="18"/>
        </w:numPr>
        <w:autoSpaceDE w:val="0"/>
        <w:autoSpaceDN w:val="0"/>
        <w:adjustRightInd w:val="0"/>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P</w:t>
      </w:r>
      <w:r w:rsidRPr="00416A86">
        <w:rPr>
          <w:rFonts w:asciiTheme="minorHAnsi" w:hAnsiTheme="minorHAnsi" w:cstheme="minorHAnsi"/>
          <w:sz w:val="22"/>
          <w:szCs w:val="22"/>
        </w:rPr>
        <w:t>roszę o informację, czy sufit podwieszony w pom. 101 wymienić na sufit kasetonowy, konstrukcja T24, płyty z wełny 60x60 gr. 15mm bez specjalnych wymagań, ponieważ w Zał. nr 1 brak innych danych</w:t>
      </w:r>
      <w:r>
        <w:rPr>
          <w:rFonts w:asciiTheme="minorHAnsi" w:hAnsiTheme="minorHAnsi" w:cstheme="minorHAnsi"/>
          <w:sz w:val="22"/>
          <w:szCs w:val="22"/>
        </w:rPr>
        <w:t>?</w:t>
      </w:r>
    </w:p>
    <w:p w14:paraId="504D4489" w14:textId="33F02DCD" w:rsidR="00416A86" w:rsidRDefault="00416A86" w:rsidP="00416A86">
      <w:pPr>
        <w:pStyle w:val="Akapitzlist"/>
        <w:numPr>
          <w:ilvl w:val="0"/>
          <w:numId w:val="18"/>
        </w:numPr>
        <w:autoSpaceDE w:val="0"/>
        <w:autoSpaceDN w:val="0"/>
        <w:adjustRightInd w:val="0"/>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P</w:t>
      </w:r>
      <w:r w:rsidRPr="00416A86">
        <w:rPr>
          <w:rFonts w:asciiTheme="minorHAnsi" w:hAnsiTheme="minorHAnsi" w:cstheme="minorHAnsi"/>
          <w:sz w:val="22"/>
          <w:szCs w:val="22"/>
        </w:rPr>
        <w:t>roszę podać minimalne parametry wykładziny dywanowej do pom. 101</w:t>
      </w:r>
      <w:r>
        <w:rPr>
          <w:rFonts w:asciiTheme="minorHAnsi" w:hAnsiTheme="minorHAnsi" w:cstheme="minorHAnsi"/>
          <w:sz w:val="22"/>
          <w:szCs w:val="22"/>
        </w:rPr>
        <w:t>.</w:t>
      </w:r>
    </w:p>
    <w:p w14:paraId="2885CE5A" w14:textId="77777777" w:rsidR="00416A86" w:rsidRDefault="00416A86" w:rsidP="00416A86">
      <w:pPr>
        <w:pStyle w:val="Akapitzlist"/>
        <w:numPr>
          <w:ilvl w:val="0"/>
          <w:numId w:val="18"/>
        </w:numPr>
        <w:autoSpaceDE w:val="0"/>
        <w:autoSpaceDN w:val="0"/>
        <w:adjustRightInd w:val="0"/>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P</w:t>
      </w:r>
      <w:r w:rsidRPr="00416A86">
        <w:rPr>
          <w:rFonts w:asciiTheme="minorHAnsi" w:hAnsiTheme="minorHAnsi" w:cstheme="minorHAnsi"/>
          <w:sz w:val="22"/>
          <w:szCs w:val="22"/>
        </w:rPr>
        <w:t>roszę o informację, czy płytki podłogowe i ścienne mo</w:t>
      </w:r>
      <w:r>
        <w:rPr>
          <w:rFonts w:asciiTheme="minorHAnsi" w:hAnsiTheme="minorHAnsi" w:cstheme="minorHAnsi"/>
          <w:sz w:val="22"/>
          <w:szCs w:val="22"/>
        </w:rPr>
        <w:t>gą mieć grubość 8mm lub 10mm (w </w:t>
      </w:r>
      <w:r w:rsidRPr="00416A86">
        <w:rPr>
          <w:rFonts w:asciiTheme="minorHAnsi" w:hAnsiTheme="minorHAnsi" w:cstheme="minorHAnsi"/>
          <w:sz w:val="22"/>
          <w:szCs w:val="22"/>
        </w:rPr>
        <w:t>Specyfikacji Technicznej podano gr.12mm, ale trudno ją spełnić przy pozostałych parametrach)</w:t>
      </w:r>
      <w:r>
        <w:rPr>
          <w:rFonts w:asciiTheme="minorHAnsi" w:hAnsiTheme="minorHAnsi" w:cstheme="minorHAnsi"/>
          <w:sz w:val="22"/>
          <w:szCs w:val="22"/>
        </w:rPr>
        <w:t>?</w:t>
      </w:r>
    </w:p>
    <w:p w14:paraId="124FC839" w14:textId="77777777" w:rsidR="00416A86" w:rsidRDefault="00416A86" w:rsidP="00416A86">
      <w:pPr>
        <w:pStyle w:val="Akapitzlist"/>
        <w:numPr>
          <w:ilvl w:val="0"/>
          <w:numId w:val="18"/>
        </w:numPr>
        <w:autoSpaceDE w:val="0"/>
        <w:autoSpaceDN w:val="0"/>
        <w:adjustRightInd w:val="0"/>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lastRenderedPageBreak/>
        <w:t>D</w:t>
      </w:r>
      <w:r w:rsidRPr="00416A86">
        <w:rPr>
          <w:rFonts w:asciiTheme="minorHAnsi" w:hAnsiTheme="minorHAnsi" w:cstheme="minorHAnsi"/>
          <w:sz w:val="22"/>
          <w:szCs w:val="22"/>
        </w:rPr>
        <w:t>rzwi D1 i D2-w ST podano ościeżnice drewniane (sosnowe), czy można ująć w ofercie także ościeżnice z MDF lub stalowe</w:t>
      </w:r>
      <w:r>
        <w:rPr>
          <w:rFonts w:asciiTheme="minorHAnsi" w:hAnsiTheme="minorHAnsi" w:cstheme="minorHAnsi"/>
          <w:sz w:val="22"/>
          <w:szCs w:val="22"/>
        </w:rPr>
        <w:t>?</w:t>
      </w:r>
    </w:p>
    <w:p w14:paraId="271D3EA9" w14:textId="11462C92" w:rsidR="00F869B9" w:rsidRPr="00416A86" w:rsidRDefault="00416A86" w:rsidP="00416A86">
      <w:pPr>
        <w:pStyle w:val="Akapitzlist"/>
        <w:numPr>
          <w:ilvl w:val="0"/>
          <w:numId w:val="18"/>
        </w:numPr>
        <w:autoSpaceDE w:val="0"/>
        <w:autoSpaceDN w:val="0"/>
        <w:adjustRightInd w:val="0"/>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Cz</w:t>
      </w:r>
      <w:r w:rsidRPr="00416A86">
        <w:rPr>
          <w:rFonts w:asciiTheme="minorHAnsi" w:hAnsiTheme="minorHAnsi" w:cstheme="minorHAnsi"/>
          <w:sz w:val="22"/>
          <w:szCs w:val="22"/>
        </w:rPr>
        <w:t>y oprawy sufitowe z obudową w kształcie kwadratu można zamienić na oprawy okrągłe o równoważnych parametrach, ponieważ są trudności z producentem takich opraw, ewentualnie proszę podać producenta opraw z obudową w kształcie kwadratu</w:t>
      </w:r>
      <w:r>
        <w:rPr>
          <w:rFonts w:asciiTheme="minorHAnsi" w:hAnsiTheme="minorHAnsi" w:cstheme="minorHAnsi"/>
          <w:sz w:val="22"/>
          <w:szCs w:val="22"/>
        </w:rPr>
        <w:t>?</w:t>
      </w:r>
    </w:p>
    <w:p w14:paraId="5AD5222B" w14:textId="1547AE56" w:rsidR="00F869B9" w:rsidRDefault="00254AB4" w:rsidP="00F869B9">
      <w:pPr>
        <w:spacing w:after="240" w:line="276" w:lineRule="auto"/>
        <w:jc w:val="both"/>
        <w:rPr>
          <w:rFonts w:asciiTheme="minorHAnsi" w:hAnsiTheme="minorHAnsi" w:cstheme="minorHAnsi"/>
          <w:sz w:val="22"/>
          <w:szCs w:val="22"/>
          <w:u w:val="single"/>
        </w:rPr>
      </w:pPr>
      <w:r>
        <w:rPr>
          <w:rFonts w:asciiTheme="minorHAnsi" w:hAnsiTheme="minorHAnsi" w:cstheme="minorHAnsi"/>
          <w:sz w:val="22"/>
          <w:szCs w:val="22"/>
          <w:u w:val="single"/>
        </w:rPr>
        <w:t>Odpowiedzi</w:t>
      </w:r>
      <w:r w:rsidR="00416A86">
        <w:rPr>
          <w:rFonts w:asciiTheme="minorHAnsi" w:hAnsiTheme="minorHAnsi" w:cstheme="minorHAnsi"/>
          <w:sz w:val="22"/>
          <w:szCs w:val="22"/>
          <w:u w:val="single"/>
        </w:rPr>
        <w:t xml:space="preserve"> na pytania</w:t>
      </w:r>
      <w:r w:rsidR="00F869B9">
        <w:rPr>
          <w:rFonts w:asciiTheme="minorHAnsi" w:hAnsiTheme="minorHAnsi" w:cstheme="minorHAnsi"/>
          <w:sz w:val="22"/>
          <w:szCs w:val="22"/>
          <w:u w:val="single"/>
        </w:rPr>
        <w:t xml:space="preserve"> nr 4</w:t>
      </w:r>
      <w:r w:rsidR="00F869B9" w:rsidRPr="00517A24">
        <w:rPr>
          <w:rFonts w:asciiTheme="minorHAnsi" w:hAnsiTheme="minorHAnsi" w:cstheme="minorHAnsi"/>
          <w:sz w:val="22"/>
          <w:szCs w:val="22"/>
          <w:u w:val="single"/>
        </w:rPr>
        <w:t>:</w:t>
      </w:r>
    </w:p>
    <w:p w14:paraId="4CDD1144" w14:textId="77777777" w:rsidR="00874BEA" w:rsidRDefault="00F701A7" w:rsidP="00874BEA">
      <w:pPr>
        <w:pStyle w:val="Akapitzlist"/>
        <w:numPr>
          <w:ilvl w:val="0"/>
          <w:numId w:val="19"/>
        </w:numPr>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Przedmiar robót stanowiący załącznik nr 10 do SWZ ma jedynie charakter pomocniczy</w:t>
      </w:r>
      <w:r w:rsidRPr="00F701A7">
        <w:rPr>
          <w:rFonts w:asciiTheme="minorHAnsi" w:hAnsiTheme="minorHAnsi" w:cstheme="minorHAnsi"/>
          <w:sz w:val="22"/>
          <w:szCs w:val="22"/>
        </w:rPr>
        <w:t xml:space="preserve">. </w:t>
      </w:r>
      <w:r>
        <w:rPr>
          <w:rFonts w:asciiTheme="minorHAnsi" w:hAnsiTheme="minorHAnsi" w:cstheme="minorHAnsi"/>
          <w:sz w:val="22"/>
          <w:szCs w:val="22"/>
        </w:rPr>
        <w:t xml:space="preserve">Zamawiający potwierdza, </w:t>
      </w:r>
      <w:r w:rsidRPr="00F701A7">
        <w:rPr>
          <w:rFonts w:asciiTheme="minorHAnsi" w:hAnsiTheme="minorHAnsi" w:cstheme="minorHAnsi"/>
          <w:sz w:val="22"/>
          <w:szCs w:val="22"/>
        </w:rPr>
        <w:t xml:space="preserve">iż remont pomieszczenia 101 należy skalkulować we własnym zakresie przez wykonawcę i należy ująć go w </w:t>
      </w:r>
      <w:r>
        <w:rPr>
          <w:rFonts w:asciiTheme="minorHAnsi" w:hAnsiTheme="minorHAnsi" w:cstheme="minorHAnsi"/>
          <w:sz w:val="22"/>
          <w:szCs w:val="22"/>
        </w:rPr>
        <w:t>ofercie składanej przez Wykonawcę.</w:t>
      </w:r>
    </w:p>
    <w:p w14:paraId="0D7CBA8E" w14:textId="530C7C52" w:rsidR="00AE6147" w:rsidRDefault="0047600E" w:rsidP="00AE6147">
      <w:pPr>
        <w:pStyle w:val="Akapitzlist"/>
        <w:numPr>
          <w:ilvl w:val="0"/>
          <w:numId w:val="19"/>
        </w:numPr>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Wymiary pokoju nr 101 wskazano w </w:t>
      </w:r>
      <w:r w:rsidRPr="00254AB4">
        <w:rPr>
          <w:rFonts w:asciiTheme="minorHAnsi" w:hAnsiTheme="minorHAnsi" w:cstheme="minorHAnsi"/>
          <w:b/>
          <w:sz w:val="22"/>
          <w:szCs w:val="22"/>
        </w:rPr>
        <w:t>Załączniku</w:t>
      </w:r>
      <w:r w:rsidR="00874BEA" w:rsidRPr="00254AB4">
        <w:rPr>
          <w:rFonts w:asciiTheme="minorHAnsi" w:hAnsiTheme="minorHAnsi" w:cstheme="minorHAnsi"/>
          <w:b/>
          <w:sz w:val="22"/>
          <w:szCs w:val="22"/>
        </w:rPr>
        <w:t xml:space="preserve"> Nr 1</w:t>
      </w:r>
      <w:r w:rsidR="00874BEA">
        <w:rPr>
          <w:rFonts w:asciiTheme="minorHAnsi" w:hAnsiTheme="minorHAnsi" w:cstheme="minorHAnsi"/>
          <w:sz w:val="22"/>
          <w:szCs w:val="22"/>
        </w:rPr>
        <w:t xml:space="preserve"> </w:t>
      </w:r>
      <w:r>
        <w:rPr>
          <w:rFonts w:asciiTheme="minorHAnsi" w:hAnsiTheme="minorHAnsi" w:cstheme="minorHAnsi"/>
          <w:sz w:val="22"/>
          <w:szCs w:val="22"/>
        </w:rPr>
        <w:t>do niniejszego pisma</w:t>
      </w:r>
      <w:r w:rsidR="00874BEA" w:rsidRPr="00874BEA">
        <w:rPr>
          <w:rFonts w:asciiTheme="minorHAnsi" w:hAnsiTheme="minorHAnsi" w:cstheme="minorHAnsi"/>
          <w:sz w:val="22"/>
          <w:szCs w:val="22"/>
        </w:rPr>
        <w:t xml:space="preserve">, wysokość pomieszczenia </w:t>
      </w:r>
      <w:r>
        <w:rPr>
          <w:rFonts w:asciiTheme="minorHAnsi" w:hAnsiTheme="minorHAnsi" w:cstheme="minorHAnsi"/>
          <w:sz w:val="22"/>
          <w:szCs w:val="22"/>
        </w:rPr>
        <w:t xml:space="preserve">wynosi </w:t>
      </w:r>
      <w:r w:rsidR="00874BEA" w:rsidRPr="00874BEA">
        <w:rPr>
          <w:rFonts w:asciiTheme="minorHAnsi" w:hAnsiTheme="minorHAnsi" w:cstheme="minorHAnsi"/>
          <w:sz w:val="22"/>
          <w:szCs w:val="22"/>
        </w:rPr>
        <w:t>H – 2996</w:t>
      </w:r>
      <w:r>
        <w:rPr>
          <w:rFonts w:asciiTheme="minorHAnsi" w:hAnsiTheme="minorHAnsi" w:cstheme="minorHAnsi"/>
          <w:sz w:val="22"/>
          <w:szCs w:val="22"/>
        </w:rPr>
        <w:t>.</w:t>
      </w:r>
    </w:p>
    <w:p w14:paraId="09557917" w14:textId="77777777" w:rsidR="00AE6147" w:rsidRDefault="00AE6147" w:rsidP="00AE6147">
      <w:pPr>
        <w:pStyle w:val="Akapitzlist"/>
        <w:numPr>
          <w:ilvl w:val="0"/>
          <w:numId w:val="19"/>
        </w:numPr>
        <w:spacing w:after="240" w:line="276" w:lineRule="auto"/>
        <w:ind w:left="426"/>
        <w:jc w:val="both"/>
        <w:rPr>
          <w:rFonts w:asciiTheme="minorHAnsi" w:hAnsiTheme="minorHAnsi" w:cstheme="minorHAnsi"/>
          <w:sz w:val="22"/>
          <w:szCs w:val="22"/>
        </w:rPr>
      </w:pPr>
      <w:r w:rsidRPr="00AE6147">
        <w:rPr>
          <w:rFonts w:asciiTheme="minorHAnsi" w:hAnsiTheme="minorHAnsi" w:cstheme="minorHAnsi"/>
          <w:sz w:val="22"/>
          <w:szCs w:val="22"/>
        </w:rPr>
        <w:t>Sufity w pomieszczeniu nr 101 należy wymienić na sufit podwie</w:t>
      </w:r>
      <w:r>
        <w:rPr>
          <w:rFonts w:asciiTheme="minorHAnsi" w:hAnsiTheme="minorHAnsi" w:cstheme="minorHAnsi"/>
          <w:sz w:val="22"/>
          <w:szCs w:val="22"/>
        </w:rPr>
        <w:t>szany o konstrukcji metalowej z </w:t>
      </w:r>
      <w:r w:rsidRPr="00AE6147">
        <w:rPr>
          <w:rFonts w:asciiTheme="minorHAnsi" w:hAnsiTheme="minorHAnsi" w:cstheme="minorHAnsi"/>
          <w:sz w:val="22"/>
          <w:szCs w:val="22"/>
        </w:rPr>
        <w:t>wypełnieniem płytami z włókien mineralnych na konstrukcji aluminiowej – sufit podwieszany kasetonowy, konstrukcja T24, płyty z wełny 60x60 gr 15 mm, przy uwzględnieniu parametrów niezbędnych dla budynków użyteczności publicznej i zgodnie z obowiązującymi przepisami.</w:t>
      </w:r>
    </w:p>
    <w:p w14:paraId="0CFA1449" w14:textId="77777777" w:rsidR="00AF63F7" w:rsidRDefault="00AE6147" w:rsidP="00AF63F7">
      <w:pPr>
        <w:pStyle w:val="Akapitzlist"/>
        <w:numPr>
          <w:ilvl w:val="0"/>
          <w:numId w:val="19"/>
        </w:numPr>
        <w:spacing w:after="240" w:line="276" w:lineRule="auto"/>
        <w:ind w:left="426"/>
        <w:jc w:val="both"/>
        <w:rPr>
          <w:rFonts w:asciiTheme="minorHAnsi" w:hAnsiTheme="minorHAnsi" w:cstheme="minorHAnsi"/>
          <w:sz w:val="22"/>
          <w:szCs w:val="22"/>
        </w:rPr>
      </w:pPr>
      <w:r w:rsidRPr="00AE6147">
        <w:rPr>
          <w:rFonts w:asciiTheme="minorHAnsi" w:hAnsiTheme="minorHAnsi" w:cstheme="minorHAnsi"/>
          <w:sz w:val="22"/>
          <w:szCs w:val="22"/>
        </w:rPr>
        <w:t>Do pomieszczenia nr 101 należy zas</w:t>
      </w:r>
      <w:r>
        <w:rPr>
          <w:rFonts w:asciiTheme="minorHAnsi" w:hAnsiTheme="minorHAnsi" w:cstheme="minorHAnsi"/>
          <w:sz w:val="22"/>
          <w:szCs w:val="22"/>
        </w:rPr>
        <w:t>tosować wykładzinę z rolki typu</w:t>
      </w:r>
      <w:r w:rsidRPr="00AE6147">
        <w:rPr>
          <w:rFonts w:asciiTheme="minorHAnsi" w:hAnsiTheme="minorHAnsi" w:cstheme="minorHAnsi"/>
          <w:sz w:val="22"/>
          <w:szCs w:val="22"/>
        </w:rPr>
        <w:t>: EXTREMA FORZA o szer. 2 m (kolor:</w:t>
      </w:r>
      <w:r>
        <w:rPr>
          <w:rFonts w:asciiTheme="minorHAnsi" w:hAnsiTheme="minorHAnsi" w:cstheme="minorHAnsi"/>
          <w:sz w:val="22"/>
          <w:szCs w:val="22"/>
        </w:rPr>
        <w:t xml:space="preserve"> </w:t>
      </w:r>
      <w:r w:rsidRPr="00AE6147">
        <w:rPr>
          <w:rFonts w:asciiTheme="minorHAnsi" w:hAnsiTheme="minorHAnsi" w:cstheme="minorHAnsi"/>
          <w:sz w:val="22"/>
          <w:szCs w:val="22"/>
        </w:rPr>
        <w:t>963</w:t>
      </w:r>
      <w:r>
        <w:rPr>
          <w:rFonts w:asciiTheme="minorHAnsi" w:hAnsiTheme="minorHAnsi" w:cstheme="minorHAnsi"/>
          <w:sz w:val="22"/>
          <w:szCs w:val="22"/>
        </w:rPr>
        <w:t xml:space="preserve"> </w:t>
      </w:r>
      <w:r w:rsidRPr="00AE6147">
        <w:rPr>
          <w:rFonts w:asciiTheme="minorHAnsi" w:hAnsiTheme="minorHAnsi" w:cstheme="minorHAnsi"/>
          <w:sz w:val="22"/>
          <w:szCs w:val="22"/>
        </w:rPr>
        <w:t>- jasnoszary) i uzgodnić ostateczny wzór z Zamawiającym</w:t>
      </w:r>
      <w:r>
        <w:rPr>
          <w:rFonts w:asciiTheme="minorHAnsi" w:hAnsiTheme="minorHAnsi" w:cstheme="minorHAnsi"/>
          <w:sz w:val="22"/>
          <w:szCs w:val="22"/>
        </w:rPr>
        <w:t>. Z</w:t>
      </w:r>
      <w:r w:rsidRPr="00AE6147">
        <w:rPr>
          <w:rFonts w:asciiTheme="minorHAnsi" w:hAnsiTheme="minorHAnsi" w:cstheme="minorHAnsi"/>
          <w:sz w:val="22"/>
          <w:szCs w:val="22"/>
        </w:rPr>
        <w:t xml:space="preserve"> w/w wykładziny </w:t>
      </w:r>
      <w:r>
        <w:rPr>
          <w:rFonts w:asciiTheme="minorHAnsi" w:hAnsiTheme="minorHAnsi" w:cstheme="minorHAnsi"/>
          <w:sz w:val="22"/>
          <w:szCs w:val="22"/>
        </w:rPr>
        <w:t>n</w:t>
      </w:r>
      <w:r w:rsidRPr="00AE6147">
        <w:rPr>
          <w:rFonts w:asciiTheme="minorHAnsi" w:hAnsiTheme="minorHAnsi" w:cstheme="minorHAnsi"/>
          <w:sz w:val="22"/>
          <w:szCs w:val="22"/>
        </w:rPr>
        <w:t>ależy ułożyć cokoły przypodłogowe H-5cm wykończone z g</w:t>
      </w:r>
      <w:r>
        <w:rPr>
          <w:rFonts w:asciiTheme="minorHAnsi" w:hAnsiTheme="minorHAnsi" w:cstheme="minorHAnsi"/>
          <w:sz w:val="22"/>
          <w:szCs w:val="22"/>
        </w:rPr>
        <w:t xml:space="preserve">óry listwą </w:t>
      </w:r>
      <w:proofErr w:type="spellStart"/>
      <w:r>
        <w:rPr>
          <w:rFonts w:asciiTheme="minorHAnsi" w:hAnsiTheme="minorHAnsi" w:cstheme="minorHAnsi"/>
          <w:sz w:val="22"/>
          <w:szCs w:val="22"/>
        </w:rPr>
        <w:t>pvc</w:t>
      </w:r>
      <w:proofErr w:type="spellEnd"/>
      <w:r>
        <w:rPr>
          <w:rFonts w:asciiTheme="minorHAnsi" w:hAnsiTheme="minorHAnsi" w:cstheme="minorHAnsi"/>
          <w:sz w:val="22"/>
          <w:szCs w:val="22"/>
        </w:rPr>
        <w:t xml:space="preserve"> w kolorze szarym</w:t>
      </w:r>
      <w:r w:rsidRPr="00AE6147">
        <w:rPr>
          <w:rFonts w:asciiTheme="minorHAnsi" w:hAnsiTheme="minorHAnsi" w:cstheme="minorHAnsi"/>
          <w:sz w:val="22"/>
          <w:szCs w:val="22"/>
        </w:rPr>
        <w:t>.</w:t>
      </w:r>
    </w:p>
    <w:p w14:paraId="1984F8DB" w14:textId="77777777" w:rsidR="00AF63F7" w:rsidRDefault="00AF63F7" w:rsidP="00AF63F7">
      <w:pPr>
        <w:pStyle w:val="Akapitzlist"/>
        <w:numPr>
          <w:ilvl w:val="0"/>
          <w:numId w:val="19"/>
        </w:numPr>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Zamawiający potwierdza, iż</w:t>
      </w:r>
      <w:r w:rsidRPr="00AF63F7">
        <w:rPr>
          <w:rFonts w:asciiTheme="minorHAnsi" w:hAnsiTheme="minorHAnsi" w:cstheme="minorHAnsi"/>
          <w:sz w:val="22"/>
          <w:szCs w:val="22"/>
        </w:rPr>
        <w:t xml:space="preserve"> płytki podłogowe i ścienne mogą mieć grubość 8mm lub 10 mm.</w:t>
      </w:r>
    </w:p>
    <w:p w14:paraId="6D7B69D5" w14:textId="77777777" w:rsidR="00AF63F7" w:rsidRDefault="00AF63F7" w:rsidP="00AF63F7">
      <w:pPr>
        <w:pStyle w:val="Akapitzlist"/>
        <w:numPr>
          <w:ilvl w:val="0"/>
          <w:numId w:val="19"/>
        </w:numPr>
        <w:spacing w:after="240" w:line="276" w:lineRule="auto"/>
        <w:ind w:left="426"/>
        <w:jc w:val="both"/>
        <w:rPr>
          <w:rFonts w:asciiTheme="minorHAnsi" w:hAnsiTheme="minorHAnsi" w:cstheme="minorHAnsi"/>
          <w:sz w:val="22"/>
          <w:szCs w:val="22"/>
        </w:rPr>
      </w:pPr>
      <w:r w:rsidRPr="00AF63F7">
        <w:rPr>
          <w:rFonts w:asciiTheme="minorHAnsi" w:hAnsiTheme="minorHAnsi" w:cstheme="minorHAnsi"/>
          <w:sz w:val="22"/>
          <w:szCs w:val="22"/>
        </w:rPr>
        <w:t xml:space="preserve">Dla drzwi D1 i D2-w ST </w:t>
      </w:r>
      <w:r>
        <w:rPr>
          <w:rFonts w:asciiTheme="minorHAnsi" w:hAnsiTheme="minorHAnsi" w:cstheme="minorHAnsi"/>
          <w:sz w:val="22"/>
          <w:szCs w:val="22"/>
        </w:rPr>
        <w:t>poza ościeżnicami drewnianymi (sosnowe</w:t>
      </w:r>
      <w:r w:rsidRPr="00AF63F7">
        <w:rPr>
          <w:rFonts w:asciiTheme="minorHAnsi" w:hAnsiTheme="minorHAnsi" w:cstheme="minorHAnsi"/>
          <w:sz w:val="22"/>
          <w:szCs w:val="22"/>
        </w:rPr>
        <w:t xml:space="preserve">) </w:t>
      </w:r>
      <w:r>
        <w:rPr>
          <w:rFonts w:asciiTheme="minorHAnsi" w:hAnsiTheme="minorHAnsi" w:cstheme="minorHAnsi"/>
          <w:sz w:val="22"/>
          <w:szCs w:val="22"/>
        </w:rPr>
        <w:t>w</w:t>
      </w:r>
      <w:r w:rsidRPr="00AF63F7">
        <w:rPr>
          <w:rFonts w:asciiTheme="minorHAnsi" w:hAnsiTheme="minorHAnsi" w:cstheme="minorHAnsi"/>
          <w:sz w:val="22"/>
          <w:szCs w:val="22"/>
        </w:rPr>
        <w:t xml:space="preserve"> ofercie można również uwzględnić  ościeżnice z MDF.</w:t>
      </w:r>
    </w:p>
    <w:p w14:paraId="07125553" w14:textId="019936B4" w:rsidR="00AF63F7" w:rsidRPr="00AF63F7" w:rsidRDefault="00AF63F7" w:rsidP="00AF63F7">
      <w:pPr>
        <w:pStyle w:val="Akapitzlist"/>
        <w:numPr>
          <w:ilvl w:val="0"/>
          <w:numId w:val="19"/>
        </w:numPr>
        <w:spacing w:after="240" w:line="276" w:lineRule="auto"/>
        <w:ind w:left="426"/>
        <w:jc w:val="both"/>
        <w:rPr>
          <w:rFonts w:asciiTheme="minorHAnsi" w:hAnsiTheme="minorHAnsi" w:cstheme="minorHAnsi"/>
          <w:sz w:val="22"/>
          <w:szCs w:val="22"/>
        </w:rPr>
      </w:pPr>
      <w:r w:rsidRPr="00AF63F7">
        <w:rPr>
          <w:rFonts w:asciiTheme="minorHAnsi" w:hAnsiTheme="minorHAnsi" w:cstheme="minorHAnsi"/>
          <w:sz w:val="22"/>
          <w:szCs w:val="22"/>
        </w:rPr>
        <w:t xml:space="preserve">Zamawiający nie wyraża zgody na zamianę opraw sufitowych z obudową w kształcie kwadratu na oprawy okrągłe. </w:t>
      </w:r>
      <w:r w:rsidR="00154665">
        <w:rPr>
          <w:rFonts w:asciiTheme="minorHAnsi" w:hAnsiTheme="minorHAnsi" w:cstheme="minorHAnsi"/>
          <w:sz w:val="22"/>
          <w:szCs w:val="22"/>
        </w:rPr>
        <w:t>Z</w:t>
      </w:r>
      <w:r w:rsidRPr="00AF63F7">
        <w:rPr>
          <w:rFonts w:asciiTheme="minorHAnsi" w:hAnsiTheme="minorHAnsi" w:cstheme="minorHAnsi"/>
          <w:sz w:val="22"/>
          <w:szCs w:val="22"/>
        </w:rPr>
        <w:t>godnie z przepisami</w:t>
      </w:r>
      <w:r>
        <w:rPr>
          <w:rFonts w:asciiTheme="minorHAnsi" w:hAnsiTheme="minorHAnsi" w:cstheme="minorHAnsi"/>
          <w:sz w:val="22"/>
          <w:szCs w:val="22"/>
        </w:rPr>
        <w:t xml:space="preserve"> prawa</w:t>
      </w:r>
      <w:r w:rsidRPr="00AF63F7">
        <w:rPr>
          <w:rFonts w:asciiTheme="minorHAnsi" w:hAnsiTheme="minorHAnsi" w:cstheme="minorHAnsi"/>
          <w:sz w:val="22"/>
          <w:szCs w:val="22"/>
        </w:rPr>
        <w:t xml:space="preserve"> zamówień publicznych</w:t>
      </w:r>
      <w:r w:rsidR="00154665" w:rsidRPr="00154665">
        <w:rPr>
          <w:rFonts w:asciiTheme="minorHAnsi" w:hAnsiTheme="minorHAnsi" w:cstheme="minorHAnsi"/>
          <w:sz w:val="22"/>
          <w:szCs w:val="22"/>
        </w:rPr>
        <w:t xml:space="preserve"> </w:t>
      </w:r>
      <w:r w:rsidR="00154665" w:rsidRPr="00AF63F7">
        <w:rPr>
          <w:rFonts w:asciiTheme="minorHAnsi" w:hAnsiTheme="minorHAnsi" w:cstheme="minorHAnsi"/>
          <w:sz w:val="22"/>
          <w:szCs w:val="22"/>
        </w:rPr>
        <w:t>Zamawiający</w:t>
      </w:r>
      <w:r w:rsidRPr="00AF63F7">
        <w:rPr>
          <w:rFonts w:asciiTheme="minorHAnsi" w:hAnsiTheme="minorHAnsi" w:cstheme="minorHAnsi"/>
          <w:sz w:val="22"/>
          <w:szCs w:val="22"/>
        </w:rPr>
        <w:t xml:space="preserve"> nie może</w:t>
      </w:r>
      <w:r w:rsidRPr="00AF63F7">
        <w:rPr>
          <w:rFonts w:ascii="Arial" w:hAnsi="Arial"/>
          <w:sz w:val="24"/>
          <w:szCs w:val="24"/>
        </w:rPr>
        <w:t xml:space="preserve"> </w:t>
      </w:r>
      <w:r w:rsidRPr="00AF63F7">
        <w:rPr>
          <w:rFonts w:asciiTheme="minorHAnsi" w:hAnsiTheme="minorHAnsi" w:cstheme="minorHAnsi"/>
          <w:sz w:val="22"/>
          <w:szCs w:val="22"/>
        </w:rPr>
        <w:br/>
      </w:r>
      <w:r>
        <w:rPr>
          <w:rFonts w:asciiTheme="minorHAnsi" w:hAnsiTheme="minorHAnsi" w:cstheme="minorHAnsi"/>
          <w:sz w:val="22"/>
          <w:szCs w:val="22"/>
        </w:rPr>
        <w:t>opisywać p</w:t>
      </w:r>
      <w:r w:rsidRPr="00AF63F7">
        <w:rPr>
          <w:rFonts w:asciiTheme="minorHAnsi" w:hAnsiTheme="minorHAnsi" w:cstheme="minorHAnsi"/>
          <w:sz w:val="22"/>
          <w:szCs w:val="22"/>
        </w:rPr>
        <w:t>rzedmiotu zamówienia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Pr>
          <w:rFonts w:asciiTheme="minorHAnsi" w:hAnsiTheme="minorHAnsi" w:cstheme="minorHAnsi"/>
          <w:sz w:val="22"/>
          <w:szCs w:val="22"/>
        </w:rPr>
        <w:t>.</w:t>
      </w:r>
    </w:p>
    <w:p w14:paraId="6A77B01D" w14:textId="72ED51D0" w:rsidR="00B46F22" w:rsidRDefault="00B46F22" w:rsidP="00B46F22">
      <w:pPr>
        <w:pStyle w:val="Akapitzlist"/>
        <w:autoSpaceDE w:val="0"/>
        <w:autoSpaceDN w:val="0"/>
        <w:adjustRightInd w:val="0"/>
        <w:spacing w:after="240" w:line="276" w:lineRule="auto"/>
        <w:ind w:left="0"/>
        <w:jc w:val="both"/>
        <w:rPr>
          <w:rFonts w:asciiTheme="minorHAnsi" w:hAnsiTheme="minorHAnsi" w:cstheme="minorHAnsi"/>
          <w:sz w:val="22"/>
          <w:szCs w:val="22"/>
          <w:u w:val="single"/>
        </w:rPr>
      </w:pPr>
      <w:r>
        <w:rPr>
          <w:rFonts w:asciiTheme="minorHAnsi" w:hAnsiTheme="minorHAnsi" w:cstheme="minorHAnsi"/>
          <w:sz w:val="22"/>
          <w:szCs w:val="22"/>
          <w:u w:val="single"/>
        </w:rPr>
        <w:t>Pytanie nr 5:</w:t>
      </w:r>
    </w:p>
    <w:p w14:paraId="0CAC3E8D" w14:textId="088E17B9" w:rsidR="00B46F22" w:rsidRPr="00154665" w:rsidRDefault="00154665" w:rsidP="00B46F22">
      <w:pPr>
        <w:pStyle w:val="Akapitzlist"/>
        <w:autoSpaceDE w:val="0"/>
        <w:autoSpaceDN w:val="0"/>
        <w:adjustRightInd w:val="0"/>
        <w:spacing w:after="240" w:line="276" w:lineRule="auto"/>
        <w:ind w:left="0"/>
        <w:jc w:val="both"/>
        <w:rPr>
          <w:rFonts w:asciiTheme="minorHAnsi" w:hAnsiTheme="minorHAnsi" w:cstheme="minorHAnsi"/>
          <w:sz w:val="22"/>
          <w:szCs w:val="22"/>
        </w:rPr>
      </w:pPr>
      <w:r>
        <w:rPr>
          <w:rFonts w:asciiTheme="minorHAnsi" w:hAnsiTheme="minorHAnsi" w:cstheme="minorHAnsi"/>
          <w:sz w:val="22"/>
          <w:szCs w:val="22"/>
        </w:rPr>
        <w:t>P</w:t>
      </w:r>
      <w:r w:rsidRPr="00154665">
        <w:rPr>
          <w:rFonts w:asciiTheme="minorHAnsi" w:hAnsiTheme="minorHAnsi" w:cstheme="minorHAnsi"/>
          <w:sz w:val="22"/>
          <w:szCs w:val="22"/>
        </w:rPr>
        <w:t xml:space="preserve">roszę o wyjaśnienie poz.108 przedmiaru robót (montaż blatu </w:t>
      </w:r>
      <w:r>
        <w:rPr>
          <w:rFonts w:asciiTheme="minorHAnsi" w:hAnsiTheme="minorHAnsi" w:cstheme="minorHAnsi"/>
          <w:sz w:val="22"/>
          <w:szCs w:val="22"/>
        </w:rPr>
        <w:t>granitowego umywalkowego wraz z </w:t>
      </w:r>
      <w:r w:rsidRPr="00154665">
        <w:rPr>
          <w:rFonts w:asciiTheme="minorHAnsi" w:hAnsiTheme="minorHAnsi" w:cstheme="minorHAnsi"/>
          <w:sz w:val="22"/>
          <w:szCs w:val="22"/>
        </w:rPr>
        <w:t>podporami), ponieważ podana długość blatów do wykonania 6,195mb jest niewłaściwa, w/g rysunków szczegółowych jest więcej blatów do wykonania, proszę podać właściwą długość do realizacji</w:t>
      </w:r>
      <w:r>
        <w:rPr>
          <w:rFonts w:asciiTheme="minorHAnsi" w:hAnsiTheme="minorHAnsi" w:cstheme="minorHAnsi"/>
          <w:sz w:val="22"/>
          <w:szCs w:val="22"/>
        </w:rPr>
        <w:t>.</w:t>
      </w:r>
    </w:p>
    <w:p w14:paraId="46E85DEC" w14:textId="51B65A1C" w:rsidR="00B46F22" w:rsidRDefault="00B46F22" w:rsidP="00B46F22">
      <w:pPr>
        <w:spacing w:after="240" w:line="276" w:lineRule="auto"/>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t>Odpowiedź na pytanie nr 5</w:t>
      </w:r>
      <w:r w:rsidRPr="00517A24">
        <w:rPr>
          <w:rFonts w:asciiTheme="minorHAnsi" w:hAnsiTheme="minorHAnsi" w:cstheme="minorHAnsi"/>
          <w:sz w:val="22"/>
          <w:szCs w:val="22"/>
          <w:u w:val="single"/>
        </w:rPr>
        <w:t>:</w:t>
      </w:r>
    </w:p>
    <w:p w14:paraId="092A757C" w14:textId="63FAE6D0" w:rsidR="00F869B9" w:rsidRPr="00254AB4" w:rsidRDefault="00254AB4" w:rsidP="00254AB4">
      <w:pPr>
        <w:spacing w:after="240" w:line="276" w:lineRule="auto"/>
        <w:jc w:val="both"/>
        <w:rPr>
          <w:rFonts w:asciiTheme="minorHAnsi" w:hAnsiTheme="minorHAnsi" w:cstheme="minorHAnsi"/>
          <w:sz w:val="22"/>
          <w:szCs w:val="22"/>
        </w:rPr>
      </w:pPr>
      <w:r>
        <w:rPr>
          <w:rFonts w:asciiTheme="minorHAnsi" w:hAnsiTheme="minorHAnsi" w:cstheme="minorHAnsi"/>
          <w:sz w:val="22"/>
          <w:szCs w:val="22"/>
        </w:rPr>
        <w:t>Przedmiar robót stanowiący załącznik nr 10 do SWZ ma jedynie charakter pomocniczy</w:t>
      </w:r>
      <w:r w:rsidRPr="00F701A7">
        <w:rPr>
          <w:rFonts w:asciiTheme="minorHAnsi" w:hAnsiTheme="minorHAnsi" w:cstheme="minorHAnsi"/>
          <w:sz w:val="22"/>
          <w:szCs w:val="22"/>
        </w:rPr>
        <w:t>.</w:t>
      </w:r>
      <w:r w:rsidRPr="00254AB4">
        <w:rPr>
          <w:rFonts w:asciiTheme="minorHAnsi" w:hAnsiTheme="minorHAnsi" w:cstheme="minorHAnsi"/>
          <w:sz w:val="22"/>
          <w:szCs w:val="22"/>
        </w:rPr>
        <w:t xml:space="preserve"> Zakres wy</w:t>
      </w:r>
      <w:r>
        <w:rPr>
          <w:rFonts w:asciiTheme="minorHAnsi" w:hAnsiTheme="minorHAnsi" w:cstheme="minorHAnsi"/>
          <w:sz w:val="22"/>
          <w:szCs w:val="22"/>
        </w:rPr>
        <w:t>konanych blatów granitowych- zgodnie</w:t>
      </w:r>
      <w:r w:rsidRPr="00254AB4">
        <w:rPr>
          <w:rFonts w:asciiTheme="minorHAnsi" w:hAnsiTheme="minorHAnsi" w:cstheme="minorHAnsi"/>
          <w:sz w:val="22"/>
          <w:szCs w:val="22"/>
        </w:rPr>
        <w:t xml:space="preserve"> z dokumentacją rysunkową, tj. z projektem wykonawczym – wymiary należy dostosować w trakcie  prac budowlanych.</w:t>
      </w:r>
    </w:p>
    <w:p w14:paraId="6A2E8090" w14:textId="7E3C701D" w:rsidR="00154665" w:rsidRDefault="00154665" w:rsidP="00154665">
      <w:pPr>
        <w:pStyle w:val="Akapitzlist"/>
        <w:autoSpaceDE w:val="0"/>
        <w:autoSpaceDN w:val="0"/>
        <w:adjustRightInd w:val="0"/>
        <w:spacing w:after="240" w:line="276" w:lineRule="auto"/>
        <w:ind w:left="0"/>
        <w:jc w:val="both"/>
        <w:rPr>
          <w:rFonts w:asciiTheme="minorHAnsi" w:hAnsiTheme="minorHAnsi" w:cstheme="minorHAnsi"/>
          <w:sz w:val="22"/>
          <w:szCs w:val="22"/>
          <w:u w:val="single"/>
        </w:rPr>
      </w:pPr>
      <w:r>
        <w:rPr>
          <w:rFonts w:asciiTheme="minorHAnsi" w:hAnsiTheme="minorHAnsi" w:cstheme="minorHAnsi"/>
          <w:sz w:val="22"/>
          <w:szCs w:val="22"/>
          <w:u w:val="single"/>
        </w:rPr>
        <w:t>Pytania nr 6</w:t>
      </w:r>
      <w:r>
        <w:rPr>
          <w:rFonts w:asciiTheme="minorHAnsi" w:hAnsiTheme="minorHAnsi" w:cstheme="minorHAnsi"/>
          <w:sz w:val="22"/>
          <w:szCs w:val="22"/>
          <w:u w:val="single"/>
        </w:rPr>
        <w:t>:</w:t>
      </w:r>
    </w:p>
    <w:p w14:paraId="2E250F16" w14:textId="77777777" w:rsidR="00154665" w:rsidRDefault="00154665" w:rsidP="00154665">
      <w:pPr>
        <w:pStyle w:val="Akapitzlist"/>
        <w:numPr>
          <w:ilvl w:val="0"/>
          <w:numId w:val="20"/>
        </w:numPr>
        <w:autoSpaceDE w:val="0"/>
        <w:autoSpaceDN w:val="0"/>
        <w:adjustRightInd w:val="0"/>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P</w:t>
      </w:r>
      <w:r w:rsidRPr="00154665">
        <w:rPr>
          <w:rFonts w:asciiTheme="minorHAnsi" w:hAnsiTheme="minorHAnsi" w:cstheme="minorHAnsi"/>
          <w:sz w:val="22"/>
          <w:szCs w:val="22"/>
        </w:rPr>
        <w:t>roszę o informację, czy na 3p. wymienić tylko drzwi D1, czy drzwi wejściowe również wymienić, ponieważ nie zaznaczono ich do wymiany na rzucie</w:t>
      </w:r>
      <w:r>
        <w:rPr>
          <w:rFonts w:asciiTheme="minorHAnsi" w:hAnsiTheme="minorHAnsi" w:cstheme="minorHAnsi"/>
          <w:sz w:val="22"/>
          <w:szCs w:val="22"/>
        </w:rPr>
        <w:t>.</w:t>
      </w:r>
    </w:p>
    <w:p w14:paraId="6825FFA2" w14:textId="77777777" w:rsidR="00154665" w:rsidRDefault="00154665" w:rsidP="00154665">
      <w:pPr>
        <w:pStyle w:val="Akapitzlist"/>
        <w:numPr>
          <w:ilvl w:val="0"/>
          <w:numId w:val="20"/>
        </w:numPr>
        <w:autoSpaceDE w:val="0"/>
        <w:autoSpaceDN w:val="0"/>
        <w:adjustRightInd w:val="0"/>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P</w:t>
      </w:r>
      <w:r w:rsidRPr="00154665">
        <w:rPr>
          <w:rFonts w:asciiTheme="minorHAnsi" w:hAnsiTheme="minorHAnsi" w:cstheme="minorHAnsi"/>
          <w:sz w:val="22"/>
          <w:szCs w:val="22"/>
        </w:rPr>
        <w:t>roszę o potwierdzenie, że podpory pod blaty z umywalkami nie muszą być okładane płytkami ściennymi, ponieważ nie ujęto ich okładania w przedmiarze a także w wykonanym już sanitariacie na parterze również nie są obłożone płytkami</w:t>
      </w:r>
      <w:r>
        <w:rPr>
          <w:rFonts w:asciiTheme="minorHAnsi" w:hAnsiTheme="minorHAnsi" w:cstheme="minorHAnsi"/>
          <w:sz w:val="22"/>
          <w:szCs w:val="22"/>
        </w:rPr>
        <w:t>.</w:t>
      </w:r>
    </w:p>
    <w:p w14:paraId="1506F7F8" w14:textId="10C0D4DA" w:rsidR="00154665" w:rsidRPr="00154665" w:rsidRDefault="00154665" w:rsidP="00154665">
      <w:pPr>
        <w:pStyle w:val="Akapitzlist"/>
        <w:numPr>
          <w:ilvl w:val="0"/>
          <w:numId w:val="20"/>
        </w:numPr>
        <w:autoSpaceDE w:val="0"/>
        <w:autoSpaceDN w:val="0"/>
        <w:adjustRightInd w:val="0"/>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P</w:t>
      </w:r>
      <w:r w:rsidRPr="00154665">
        <w:rPr>
          <w:rFonts w:asciiTheme="minorHAnsi" w:hAnsiTheme="minorHAnsi" w:cstheme="minorHAnsi"/>
          <w:sz w:val="22"/>
          <w:szCs w:val="22"/>
        </w:rPr>
        <w:t>roszę o potwierdzenie, że osłony z płyty wodoodpornej lakierowanej wys.15cm nie muszą być montowane pod blatami umywalkowymi, ponieważ nie ujęto ich w przedmiarze a także w wykonanym już sanitariacie na parterze również ich nie wykonano</w:t>
      </w:r>
      <w:r>
        <w:rPr>
          <w:rFonts w:asciiTheme="minorHAnsi" w:hAnsiTheme="minorHAnsi" w:cstheme="minorHAnsi"/>
          <w:sz w:val="22"/>
          <w:szCs w:val="22"/>
        </w:rPr>
        <w:t>.</w:t>
      </w:r>
    </w:p>
    <w:p w14:paraId="4763AEE6" w14:textId="7198EC0B" w:rsidR="00154665" w:rsidRDefault="00254AB4" w:rsidP="00154665">
      <w:pPr>
        <w:spacing w:after="240" w:line="276" w:lineRule="auto"/>
        <w:jc w:val="both"/>
        <w:rPr>
          <w:rFonts w:asciiTheme="minorHAnsi" w:hAnsiTheme="minorHAnsi" w:cstheme="minorHAnsi"/>
          <w:sz w:val="22"/>
          <w:szCs w:val="22"/>
          <w:u w:val="single"/>
        </w:rPr>
      </w:pPr>
      <w:r>
        <w:rPr>
          <w:rFonts w:asciiTheme="minorHAnsi" w:hAnsiTheme="minorHAnsi" w:cstheme="minorHAnsi"/>
          <w:sz w:val="22"/>
          <w:szCs w:val="22"/>
          <w:u w:val="single"/>
        </w:rPr>
        <w:t>Odpowiedzi</w:t>
      </w:r>
      <w:r w:rsidR="00154665">
        <w:rPr>
          <w:rFonts w:asciiTheme="minorHAnsi" w:hAnsiTheme="minorHAnsi" w:cstheme="minorHAnsi"/>
          <w:sz w:val="22"/>
          <w:szCs w:val="22"/>
          <w:u w:val="single"/>
        </w:rPr>
        <w:t xml:space="preserve"> na pytania nr 6</w:t>
      </w:r>
      <w:r w:rsidR="00154665" w:rsidRPr="00517A24">
        <w:rPr>
          <w:rFonts w:asciiTheme="minorHAnsi" w:hAnsiTheme="minorHAnsi" w:cstheme="minorHAnsi"/>
          <w:sz w:val="22"/>
          <w:szCs w:val="22"/>
          <w:u w:val="single"/>
        </w:rPr>
        <w:t>:</w:t>
      </w:r>
    </w:p>
    <w:p w14:paraId="5CA2BCDF" w14:textId="77777777" w:rsidR="00254AB4" w:rsidRDefault="00254AB4" w:rsidP="00254AB4">
      <w:pPr>
        <w:pStyle w:val="Akapitzlist"/>
        <w:numPr>
          <w:ilvl w:val="0"/>
          <w:numId w:val="22"/>
        </w:numPr>
        <w:spacing w:after="240"/>
        <w:ind w:left="426"/>
        <w:jc w:val="both"/>
        <w:rPr>
          <w:rFonts w:asciiTheme="minorHAnsi" w:hAnsiTheme="minorHAnsi" w:cstheme="minorHAnsi"/>
          <w:sz w:val="22"/>
          <w:szCs w:val="22"/>
        </w:rPr>
      </w:pPr>
      <w:r w:rsidRPr="00254AB4">
        <w:rPr>
          <w:rFonts w:asciiTheme="minorHAnsi" w:hAnsiTheme="minorHAnsi" w:cstheme="minorHAnsi"/>
          <w:sz w:val="22"/>
          <w:szCs w:val="22"/>
        </w:rPr>
        <w:t>Zgodnie z pro</w:t>
      </w:r>
      <w:r>
        <w:rPr>
          <w:rFonts w:asciiTheme="minorHAnsi" w:hAnsiTheme="minorHAnsi" w:cstheme="minorHAnsi"/>
          <w:sz w:val="22"/>
          <w:szCs w:val="22"/>
        </w:rPr>
        <w:t>jektem wykonawczym drzwi do  WC</w:t>
      </w:r>
      <w:r w:rsidRPr="00254AB4">
        <w:rPr>
          <w:rFonts w:asciiTheme="minorHAnsi" w:hAnsiTheme="minorHAnsi" w:cstheme="minorHAnsi"/>
          <w:sz w:val="22"/>
          <w:szCs w:val="22"/>
        </w:rPr>
        <w:t xml:space="preserve"> zarówno damskiego jak i męskiego oraz do kabin podlegają wymianie. Zgodnie z dokumentacją wymianie podlega cała stolarka drzwiowa.</w:t>
      </w:r>
    </w:p>
    <w:p w14:paraId="4A15B5CE" w14:textId="2ECF3A74" w:rsidR="00254AB4" w:rsidRPr="00254AB4" w:rsidRDefault="00254AB4" w:rsidP="00125C64">
      <w:pPr>
        <w:pStyle w:val="Akapitzlist"/>
        <w:numPr>
          <w:ilvl w:val="0"/>
          <w:numId w:val="22"/>
        </w:numPr>
        <w:spacing w:after="240" w:line="276" w:lineRule="auto"/>
        <w:ind w:left="426"/>
        <w:jc w:val="both"/>
        <w:rPr>
          <w:rFonts w:asciiTheme="minorHAnsi" w:hAnsiTheme="minorHAnsi" w:cstheme="minorHAnsi"/>
          <w:bCs/>
          <w:sz w:val="22"/>
          <w:szCs w:val="22"/>
          <w:u w:val="single"/>
        </w:rPr>
      </w:pPr>
      <w:r w:rsidRPr="00254AB4">
        <w:rPr>
          <w:rFonts w:asciiTheme="minorHAnsi" w:hAnsiTheme="minorHAnsi" w:cstheme="minorHAnsi"/>
          <w:sz w:val="22"/>
          <w:szCs w:val="22"/>
        </w:rPr>
        <w:t xml:space="preserve">Podpory pod blaty z umywalkami należy wykonać zgodnie z projektem wykonawczym. </w:t>
      </w:r>
      <w:r>
        <w:rPr>
          <w:rFonts w:asciiTheme="minorHAnsi" w:hAnsiTheme="minorHAnsi" w:cstheme="minorHAnsi"/>
          <w:sz w:val="22"/>
          <w:szCs w:val="22"/>
        </w:rPr>
        <w:t>Przedmiar robót stanowiący załącznik nr 10 do SWZ ma jedynie charakter pomocniczy</w:t>
      </w:r>
      <w:r w:rsidRPr="00F701A7">
        <w:rPr>
          <w:rFonts w:asciiTheme="minorHAnsi" w:hAnsiTheme="minorHAnsi" w:cstheme="minorHAnsi"/>
          <w:sz w:val="22"/>
          <w:szCs w:val="22"/>
        </w:rPr>
        <w:t>.</w:t>
      </w:r>
      <w:r w:rsidRPr="00254AB4">
        <w:rPr>
          <w:rFonts w:asciiTheme="minorHAnsi" w:hAnsiTheme="minorHAnsi" w:cstheme="minorHAnsi"/>
          <w:sz w:val="22"/>
          <w:szCs w:val="22"/>
        </w:rPr>
        <w:t xml:space="preserve"> </w:t>
      </w:r>
    </w:p>
    <w:p w14:paraId="5F023E9E" w14:textId="706AC481" w:rsidR="00254AB4" w:rsidRPr="00254AB4" w:rsidRDefault="00254AB4" w:rsidP="00254AB4">
      <w:pPr>
        <w:pStyle w:val="Akapitzlist"/>
        <w:numPr>
          <w:ilvl w:val="0"/>
          <w:numId w:val="22"/>
        </w:numPr>
        <w:spacing w:after="240" w:line="276" w:lineRule="auto"/>
        <w:ind w:left="426"/>
        <w:jc w:val="both"/>
        <w:rPr>
          <w:rFonts w:asciiTheme="minorHAnsi" w:hAnsiTheme="minorHAnsi" w:cstheme="minorHAnsi"/>
          <w:bCs/>
          <w:sz w:val="22"/>
          <w:szCs w:val="22"/>
          <w:u w:val="single"/>
        </w:rPr>
      </w:pPr>
      <w:r>
        <w:rPr>
          <w:rFonts w:asciiTheme="minorHAnsi" w:hAnsiTheme="minorHAnsi" w:cstheme="minorHAnsi"/>
          <w:sz w:val="22"/>
          <w:szCs w:val="22"/>
        </w:rPr>
        <w:t>O</w:t>
      </w:r>
      <w:r w:rsidRPr="00154665">
        <w:rPr>
          <w:rFonts w:asciiTheme="minorHAnsi" w:hAnsiTheme="minorHAnsi" w:cstheme="minorHAnsi"/>
          <w:sz w:val="22"/>
          <w:szCs w:val="22"/>
        </w:rPr>
        <w:t>słony z płyty wodoodpornej lakierowanej wys.</w:t>
      </w:r>
      <w:r>
        <w:rPr>
          <w:rFonts w:asciiTheme="minorHAnsi" w:hAnsiTheme="minorHAnsi" w:cstheme="minorHAnsi"/>
          <w:sz w:val="22"/>
          <w:szCs w:val="22"/>
        </w:rPr>
        <w:t xml:space="preserve"> </w:t>
      </w:r>
      <w:r w:rsidRPr="00154665">
        <w:rPr>
          <w:rFonts w:asciiTheme="minorHAnsi" w:hAnsiTheme="minorHAnsi" w:cstheme="minorHAnsi"/>
          <w:sz w:val="22"/>
          <w:szCs w:val="22"/>
        </w:rPr>
        <w:t>15cm</w:t>
      </w:r>
      <w:r w:rsidRPr="00254AB4">
        <w:rPr>
          <w:rFonts w:asciiTheme="minorHAnsi" w:hAnsiTheme="minorHAnsi" w:cstheme="minorHAnsi"/>
          <w:sz w:val="22"/>
          <w:szCs w:val="22"/>
        </w:rPr>
        <w:t xml:space="preserve"> </w:t>
      </w:r>
      <w:r w:rsidRPr="00254AB4">
        <w:rPr>
          <w:rFonts w:asciiTheme="minorHAnsi" w:hAnsiTheme="minorHAnsi" w:cstheme="minorHAnsi"/>
          <w:sz w:val="22"/>
          <w:szCs w:val="22"/>
        </w:rPr>
        <w:t xml:space="preserve">należy wykonać zgodnie z projektem wykonawczym. </w:t>
      </w:r>
      <w:r>
        <w:rPr>
          <w:rFonts w:asciiTheme="minorHAnsi" w:hAnsiTheme="minorHAnsi" w:cstheme="minorHAnsi"/>
          <w:sz w:val="22"/>
          <w:szCs w:val="22"/>
        </w:rPr>
        <w:t>Przedmiar robót stanowiący załącznik nr 10 do SWZ ma jedynie charakter pomocniczy</w:t>
      </w:r>
      <w:r w:rsidRPr="00F701A7">
        <w:rPr>
          <w:rFonts w:asciiTheme="minorHAnsi" w:hAnsiTheme="minorHAnsi" w:cstheme="minorHAnsi"/>
          <w:sz w:val="22"/>
          <w:szCs w:val="22"/>
        </w:rPr>
        <w:t>.</w:t>
      </w:r>
    </w:p>
    <w:p w14:paraId="304E3551" w14:textId="07119F37" w:rsidR="003D6000" w:rsidRPr="00254AB4" w:rsidRDefault="003D6000" w:rsidP="002C6DF2">
      <w:pPr>
        <w:spacing w:after="480" w:line="276" w:lineRule="auto"/>
        <w:ind w:left="68"/>
        <w:jc w:val="both"/>
        <w:rPr>
          <w:rFonts w:asciiTheme="minorHAnsi" w:hAnsiTheme="minorHAnsi" w:cstheme="minorHAnsi"/>
          <w:bCs/>
          <w:sz w:val="22"/>
          <w:szCs w:val="22"/>
          <w:u w:val="single"/>
        </w:rPr>
      </w:pPr>
      <w:r w:rsidRPr="00254AB4">
        <w:rPr>
          <w:rFonts w:asciiTheme="minorHAnsi" w:hAnsiTheme="minorHAnsi" w:cstheme="minorHAnsi"/>
          <w:bCs/>
          <w:sz w:val="22"/>
          <w:szCs w:val="22"/>
          <w:u w:val="single"/>
        </w:rPr>
        <w:t>Pozostałe zapisy w dokumentacji pozostają bez zmian.</w:t>
      </w:r>
      <w:bookmarkStart w:id="1" w:name="_GoBack"/>
      <w:bookmarkEnd w:id="1"/>
    </w:p>
    <w:p w14:paraId="2B4D798B" w14:textId="5FF64358" w:rsidR="002C2FE1" w:rsidRPr="00613392" w:rsidRDefault="00457750" w:rsidP="00613392">
      <w:pPr>
        <w:spacing w:before="240" w:after="240" w:line="276" w:lineRule="auto"/>
        <w:ind w:left="4837"/>
        <w:jc w:val="both"/>
        <w:rPr>
          <w:rFonts w:asciiTheme="minorHAnsi" w:hAnsiTheme="minorHAnsi" w:cstheme="minorHAnsi"/>
          <w:i/>
          <w:sz w:val="22"/>
          <w:szCs w:val="22"/>
        </w:rPr>
      </w:pPr>
      <w:r w:rsidRPr="00613392">
        <w:rPr>
          <w:rFonts w:asciiTheme="minorHAnsi" w:hAnsiTheme="minorHAnsi" w:cstheme="minorHAnsi"/>
          <w:i/>
          <w:sz w:val="22"/>
          <w:szCs w:val="22"/>
        </w:rPr>
        <w:t xml:space="preserve">                       </w:t>
      </w:r>
      <w:r w:rsidR="001956E5" w:rsidRPr="00613392">
        <w:rPr>
          <w:rFonts w:asciiTheme="minorHAnsi" w:hAnsiTheme="minorHAnsi" w:cstheme="minorHAnsi"/>
          <w:i/>
          <w:sz w:val="22"/>
          <w:szCs w:val="22"/>
        </w:rPr>
        <w:t xml:space="preserve"> </w:t>
      </w:r>
      <w:r w:rsidR="00022103" w:rsidRPr="00613392">
        <w:rPr>
          <w:rFonts w:asciiTheme="minorHAnsi" w:hAnsiTheme="minorHAnsi" w:cstheme="minorHAnsi"/>
          <w:i/>
          <w:sz w:val="22"/>
          <w:szCs w:val="22"/>
        </w:rPr>
        <w:t xml:space="preserve">      </w:t>
      </w:r>
      <w:r w:rsidR="002C2FE1" w:rsidRPr="00613392">
        <w:rPr>
          <w:rFonts w:asciiTheme="minorHAnsi" w:hAnsiTheme="minorHAnsi" w:cstheme="minorHAnsi"/>
          <w:i/>
          <w:sz w:val="22"/>
          <w:szCs w:val="22"/>
        </w:rPr>
        <w:t xml:space="preserve">Z </w:t>
      </w:r>
      <w:r w:rsidR="00254AB4">
        <w:rPr>
          <w:rFonts w:asciiTheme="minorHAnsi" w:hAnsiTheme="minorHAnsi" w:cstheme="minorHAnsi"/>
          <w:i/>
          <w:sz w:val="22"/>
          <w:szCs w:val="22"/>
        </w:rPr>
        <w:t>poważaniem,</w:t>
      </w:r>
    </w:p>
    <w:p w14:paraId="563C83B7" w14:textId="554BFC2F" w:rsidR="002C2FE1" w:rsidRPr="00613392" w:rsidRDefault="00A01259" w:rsidP="00613392">
      <w:pPr>
        <w:spacing w:line="276" w:lineRule="auto"/>
        <w:ind w:left="4837"/>
        <w:jc w:val="both"/>
        <w:rPr>
          <w:rFonts w:asciiTheme="minorHAnsi" w:hAnsiTheme="minorHAnsi" w:cstheme="minorHAnsi"/>
          <w:i/>
          <w:sz w:val="22"/>
          <w:szCs w:val="22"/>
        </w:rPr>
      </w:pPr>
      <w:r w:rsidRPr="00613392">
        <w:rPr>
          <w:rFonts w:asciiTheme="minorHAnsi" w:hAnsiTheme="minorHAnsi" w:cstheme="minorHAnsi"/>
          <w:i/>
          <w:sz w:val="22"/>
          <w:szCs w:val="22"/>
        </w:rPr>
        <w:t xml:space="preserve">          </w:t>
      </w:r>
      <w:r w:rsidR="00254AB4">
        <w:rPr>
          <w:rFonts w:asciiTheme="minorHAnsi" w:hAnsiTheme="minorHAnsi" w:cstheme="minorHAnsi"/>
          <w:i/>
          <w:sz w:val="22"/>
          <w:szCs w:val="22"/>
        </w:rPr>
        <w:t>Przewodniczący</w:t>
      </w:r>
      <w:r w:rsidR="002C2FE1" w:rsidRPr="00613392">
        <w:rPr>
          <w:rFonts w:asciiTheme="minorHAnsi" w:hAnsiTheme="minorHAnsi" w:cstheme="minorHAnsi"/>
          <w:i/>
          <w:sz w:val="22"/>
          <w:szCs w:val="22"/>
        </w:rPr>
        <w:t xml:space="preserve"> Komisji Przetargowej </w:t>
      </w:r>
    </w:p>
    <w:p w14:paraId="6A95E27D" w14:textId="77777777" w:rsidR="002C2FE1" w:rsidRPr="00613392" w:rsidRDefault="002C2FE1" w:rsidP="00613392">
      <w:pPr>
        <w:spacing w:line="276" w:lineRule="auto"/>
        <w:jc w:val="both"/>
        <w:rPr>
          <w:rFonts w:asciiTheme="minorHAnsi" w:hAnsiTheme="minorHAnsi" w:cstheme="minorHAnsi"/>
          <w:sz w:val="22"/>
          <w:szCs w:val="22"/>
        </w:rPr>
      </w:pPr>
    </w:p>
    <w:p w14:paraId="131EBB8A" w14:textId="77777777" w:rsidR="00BC38E9" w:rsidRPr="00613392" w:rsidRDefault="00BC38E9" w:rsidP="00613392">
      <w:pPr>
        <w:spacing w:line="276" w:lineRule="auto"/>
        <w:jc w:val="both"/>
        <w:rPr>
          <w:rFonts w:asciiTheme="minorHAnsi" w:hAnsiTheme="minorHAnsi" w:cstheme="minorHAnsi"/>
          <w:i/>
          <w:sz w:val="22"/>
          <w:szCs w:val="22"/>
        </w:rPr>
      </w:pPr>
    </w:p>
    <w:p w14:paraId="1D0D66B7" w14:textId="77777777" w:rsidR="00BC38E9" w:rsidRPr="00613392" w:rsidRDefault="00BC38E9" w:rsidP="00613392">
      <w:pPr>
        <w:spacing w:line="276" w:lineRule="auto"/>
        <w:jc w:val="both"/>
        <w:rPr>
          <w:rFonts w:asciiTheme="minorHAnsi" w:hAnsiTheme="minorHAnsi" w:cstheme="minorHAnsi"/>
          <w:i/>
          <w:sz w:val="22"/>
          <w:szCs w:val="22"/>
        </w:rPr>
      </w:pPr>
    </w:p>
    <w:p w14:paraId="262A3C32" w14:textId="77777777" w:rsidR="00BC38E9" w:rsidRPr="00613392" w:rsidRDefault="00BC38E9" w:rsidP="00613392">
      <w:pPr>
        <w:spacing w:line="276" w:lineRule="auto"/>
        <w:jc w:val="both"/>
        <w:rPr>
          <w:rFonts w:asciiTheme="minorHAnsi" w:hAnsiTheme="minorHAnsi" w:cstheme="minorHAnsi"/>
          <w:i/>
          <w:sz w:val="22"/>
          <w:szCs w:val="22"/>
        </w:rPr>
      </w:pPr>
    </w:p>
    <w:sectPr w:rsidR="00BC38E9" w:rsidRPr="00613392" w:rsidSect="00364A55">
      <w:headerReference w:type="default" r:id="rId8"/>
      <w:footerReference w:type="default" r:id="rId9"/>
      <w:headerReference w:type="first" r:id="rId10"/>
      <w:footerReference w:type="first" r:id="rId11"/>
      <w:pgSz w:w="11906" w:h="16838" w:code="9"/>
      <w:pgMar w:top="2127" w:right="1418" w:bottom="1134" w:left="1418" w:header="340" w:footer="1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91E5C" w14:textId="77777777" w:rsidR="00854462" w:rsidRDefault="00854462">
      <w:r>
        <w:separator/>
      </w:r>
    </w:p>
  </w:endnote>
  <w:endnote w:type="continuationSeparator" w:id="0">
    <w:p w14:paraId="5F63E891" w14:textId="77777777" w:rsidR="00854462" w:rsidRDefault="008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9AEE" w14:textId="77777777" w:rsidR="00AF63F7" w:rsidRPr="00124D4A" w:rsidRDefault="00AF63F7" w:rsidP="00124D4A">
    <w:pPr>
      <w:pStyle w:val="Stopka"/>
    </w:pPr>
    <w:r>
      <w:rPr>
        <w:noProof/>
      </w:rPr>
      <w:drawing>
        <wp:anchor distT="0" distB="0" distL="114300" distR="114300" simplePos="0" relativeHeight="251658752" behindDoc="0" locked="1" layoutInCell="0" allowOverlap="1" wp14:anchorId="77EEEC7F" wp14:editId="23F3BE59">
          <wp:simplePos x="0" y="0"/>
          <wp:positionH relativeFrom="page">
            <wp:align>center</wp:align>
          </wp:positionH>
          <wp:positionV relativeFrom="page">
            <wp:posOffset>9973310</wp:posOffset>
          </wp:positionV>
          <wp:extent cx="7028815" cy="436880"/>
          <wp:effectExtent l="19050" t="0" r="635" b="0"/>
          <wp:wrapNone/>
          <wp:docPr id="19" name="Obraz 19"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listownik Departament Zamowien Publicznych i Administracji-2012"/>
                  <pic:cNvPicPr>
                    <a:picLocks noChangeArrowheads="1"/>
                  </pic:cNvPicPr>
                </pic:nvPicPr>
                <pic:blipFill>
                  <a:blip r:embed="rId1"/>
                  <a:srcRect/>
                  <a:stretch>
                    <a:fillRect/>
                  </a:stretch>
                </pic:blipFill>
                <pic:spPr bwMode="auto">
                  <a:xfrm>
                    <a:off x="0" y="0"/>
                    <a:ext cx="7028815" cy="4368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814D" w14:textId="77777777" w:rsidR="00AF63F7" w:rsidRPr="00B01F08" w:rsidRDefault="00AF63F7" w:rsidP="00B01F08">
    <w:pPr>
      <w:pStyle w:val="Stopka"/>
    </w:pPr>
    <w:r>
      <w:rPr>
        <w:noProof/>
      </w:rPr>
      <w:drawing>
        <wp:anchor distT="0" distB="0" distL="114300" distR="114300" simplePos="0" relativeHeight="251657728" behindDoc="0" locked="1" layoutInCell="0" allowOverlap="1" wp14:anchorId="497662F8" wp14:editId="5DBF9D68">
          <wp:simplePos x="0" y="0"/>
          <wp:positionH relativeFrom="page">
            <wp:align>center</wp:align>
          </wp:positionH>
          <wp:positionV relativeFrom="page">
            <wp:posOffset>9973310</wp:posOffset>
          </wp:positionV>
          <wp:extent cx="7028815" cy="436880"/>
          <wp:effectExtent l="19050" t="0" r="635" b="0"/>
          <wp:wrapNone/>
          <wp:docPr id="21" name="Obraz 21"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listownik Departament Zamowien Publicznych i Administracji-2012"/>
                  <pic:cNvPicPr>
                    <a:picLocks noChangeArrowheads="1"/>
                  </pic:cNvPicPr>
                </pic:nvPicPr>
                <pic:blipFill>
                  <a:blip r:embed="rId1"/>
                  <a:srcRect/>
                  <a:stretch>
                    <a:fillRect/>
                  </a:stretch>
                </pic:blipFill>
                <pic:spPr bwMode="auto">
                  <a:xfrm>
                    <a:off x="0" y="0"/>
                    <a:ext cx="7028815" cy="4368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8A4A8" w14:textId="77777777" w:rsidR="00854462" w:rsidRDefault="00854462">
      <w:r>
        <w:separator/>
      </w:r>
    </w:p>
  </w:footnote>
  <w:footnote w:type="continuationSeparator" w:id="0">
    <w:p w14:paraId="5A552A7D" w14:textId="77777777" w:rsidR="00854462" w:rsidRDefault="0085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FFB4" w14:textId="77777777" w:rsidR="00AF63F7" w:rsidRDefault="00AF63F7">
    <w:pPr>
      <w:pStyle w:val="Nagwek"/>
    </w:pPr>
    <w:r>
      <w:rPr>
        <w:noProof/>
      </w:rPr>
      <w:drawing>
        <wp:anchor distT="0" distB="0" distL="114300" distR="114300" simplePos="0" relativeHeight="251660800" behindDoc="0" locked="0" layoutInCell="0" allowOverlap="1" wp14:anchorId="2A092444" wp14:editId="3BC10BD0">
          <wp:simplePos x="0" y="0"/>
          <wp:positionH relativeFrom="margin">
            <wp:align>center</wp:align>
          </wp:positionH>
          <wp:positionV relativeFrom="page">
            <wp:posOffset>194793</wp:posOffset>
          </wp:positionV>
          <wp:extent cx="7028815" cy="1090930"/>
          <wp:effectExtent l="0" t="0" r="635" b="0"/>
          <wp:wrapNone/>
          <wp:docPr id="18" name="Obraz 18" descr="listowniki UMWP mono nag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istowniki UMWP mono nagl"/>
                  <pic:cNvPicPr>
                    <a:picLocks noChangeArrowheads="1"/>
                  </pic:cNvPicPr>
                </pic:nvPicPr>
                <pic:blipFill>
                  <a:blip r:embed="rId1"/>
                  <a:srcRect/>
                  <a:stretch>
                    <a:fillRect/>
                  </a:stretch>
                </pic:blipFill>
                <pic:spPr bwMode="auto">
                  <a:xfrm>
                    <a:off x="0" y="0"/>
                    <a:ext cx="7028815" cy="10909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2A56" w14:textId="77777777" w:rsidR="00AF63F7" w:rsidRDefault="00AF63F7">
    <w:pPr>
      <w:pStyle w:val="Nagwek"/>
    </w:pPr>
    <w:r>
      <w:rPr>
        <w:noProof/>
      </w:rPr>
      <w:drawing>
        <wp:anchor distT="0" distB="0" distL="114300" distR="114300" simplePos="0" relativeHeight="251656704" behindDoc="0" locked="1" layoutInCell="0" allowOverlap="1" wp14:anchorId="58DA19B2" wp14:editId="4218B8CD">
          <wp:simplePos x="0" y="0"/>
          <wp:positionH relativeFrom="page">
            <wp:align>center</wp:align>
          </wp:positionH>
          <wp:positionV relativeFrom="page">
            <wp:posOffset>252095</wp:posOffset>
          </wp:positionV>
          <wp:extent cx="7028815" cy="1090930"/>
          <wp:effectExtent l="19050" t="0" r="635" b="0"/>
          <wp:wrapNone/>
          <wp:docPr id="20" name="Obraz 20" descr="listowniki UMWP mono nag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istowniki UMWP mono nagl"/>
                  <pic:cNvPicPr>
                    <a:picLocks noChangeArrowheads="1"/>
                  </pic:cNvPicPr>
                </pic:nvPicPr>
                <pic:blipFill>
                  <a:blip r:embed="rId1"/>
                  <a:srcRect/>
                  <a:stretch>
                    <a:fillRect/>
                  </a:stretch>
                </pic:blipFill>
                <pic:spPr bwMode="auto">
                  <a:xfrm>
                    <a:off x="0" y="0"/>
                    <a:ext cx="7028815" cy="10909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1C4618E0"/>
    <w:name w:val="WW8Num19"/>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9"/>
    <w:multiLevelType w:val="singleLevel"/>
    <w:tmpl w:val="0415000F"/>
    <w:name w:val="WW8Num52"/>
    <w:lvl w:ilvl="0">
      <w:start w:val="1"/>
      <w:numFmt w:val="decimal"/>
      <w:lvlText w:val="%1."/>
      <w:lvlJc w:val="left"/>
      <w:pPr>
        <w:ind w:left="720" w:hanging="360"/>
      </w:pPr>
      <w:rPr>
        <w:b w:val="0"/>
      </w:rPr>
    </w:lvl>
  </w:abstractNum>
  <w:abstractNum w:abstractNumId="4" w15:restartNumberingAfterBreak="0">
    <w:nsid w:val="03F62EE9"/>
    <w:multiLevelType w:val="hybridMultilevel"/>
    <w:tmpl w:val="BF68B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D071D"/>
    <w:multiLevelType w:val="hybridMultilevel"/>
    <w:tmpl w:val="CBBCA204"/>
    <w:lvl w:ilvl="0" w:tplc="20F0DFCC">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C05DB2"/>
    <w:multiLevelType w:val="singleLevel"/>
    <w:tmpl w:val="4768E0EA"/>
    <w:lvl w:ilvl="0">
      <w:start w:val="1"/>
      <w:numFmt w:val="lowerLetter"/>
      <w:lvlText w:val="%1)"/>
      <w:lvlJc w:val="left"/>
      <w:pPr>
        <w:tabs>
          <w:tab w:val="num" w:pos="360"/>
        </w:tabs>
        <w:ind w:left="360" w:hanging="360"/>
      </w:pPr>
      <w:rPr>
        <w:rFonts w:hint="default"/>
        <w:b/>
        <w:color w:val="000000"/>
      </w:rPr>
    </w:lvl>
  </w:abstractNum>
  <w:abstractNum w:abstractNumId="7" w15:restartNumberingAfterBreak="0">
    <w:nsid w:val="29A608D1"/>
    <w:multiLevelType w:val="hybridMultilevel"/>
    <w:tmpl w:val="D56C07CA"/>
    <w:lvl w:ilvl="0" w:tplc="382C7AF4">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E073E5"/>
    <w:multiLevelType w:val="hybridMultilevel"/>
    <w:tmpl w:val="242C0A9E"/>
    <w:lvl w:ilvl="0" w:tplc="913C38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2C63C7"/>
    <w:multiLevelType w:val="hybridMultilevel"/>
    <w:tmpl w:val="090462EA"/>
    <w:lvl w:ilvl="0" w:tplc="20F0DFCC">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364ED"/>
    <w:multiLevelType w:val="hybridMultilevel"/>
    <w:tmpl w:val="F1CCAE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5208D4"/>
    <w:multiLevelType w:val="hybridMultilevel"/>
    <w:tmpl w:val="FA982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640EB"/>
    <w:multiLevelType w:val="hybridMultilevel"/>
    <w:tmpl w:val="4274C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6886143"/>
    <w:multiLevelType w:val="hybridMultilevel"/>
    <w:tmpl w:val="090462EA"/>
    <w:lvl w:ilvl="0" w:tplc="20F0DFCC">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2B45C6"/>
    <w:multiLevelType w:val="hybridMultilevel"/>
    <w:tmpl w:val="2C984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7758EC"/>
    <w:multiLevelType w:val="hybridMultilevel"/>
    <w:tmpl w:val="35545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0C3D01"/>
    <w:multiLevelType w:val="hybridMultilevel"/>
    <w:tmpl w:val="F5E86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A26CB1"/>
    <w:multiLevelType w:val="hybridMultilevel"/>
    <w:tmpl w:val="8B0A6A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D63C0F"/>
    <w:multiLevelType w:val="hybridMultilevel"/>
    <w:tmpl w:val="73D4F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50219DD"/>
    <w:multiLevelType w:val="hybridMultilevel"/>
    <w:tmpl w:val="4734F28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743E2F"/>
    <w:multiLevelType w:val="hybridMultilevel"/>
    <w:tmpl w:val="4A3C5A92"/>
    <w:lvl w:ilvl="0" w:tplc="F5B2515A">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C11961"/>
    <w:multiLevelType w:val="hybridMultilevel"/>
    <w:tmpl w:val="074E7D20"/>
    <w:lvl w:ilvl="0" w:tplc="7540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0E5F8F"/>
    <w:multiLevelType w:val="hybridMultilevel"/>
    <w:tmpl w:val="612C551E"/>
    <w:lvl w:ilvl="0" w:tplc="F5B2515A">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7"/>
  </w:num>
  <w:num w:numId="8">
    <w:abstractNumId w:val="20"/>
  </w:num>
  <w:num w:numId="9">
    <w:abstractNumId w:val="22"/>
  </w:num>
  <w:num w:numId="10">
    <w:abstractNumId w:val="19"/>
  </w:num>
  <w:num w:numId="11">
    <w:abstractNumId w:val="18"/>
  </w:num>
  <w:num w:numId="12">
    <w:abstractNumId w:val="13"/>
  </w:num>
  <w:num w:numId="13">
    <w:abstractNumId w:val="5"/>
  </w:num>
  <w:num w:numId="14">
    <w:abstractNumId w:val="9"/>
  </w:num>
  <w:num w:numId="15">
    <w:abstractNumId w:val="10"/>
  </w:num>
  <w:num w:numId="16">
    <w:abstractNumId w:val="15"/>
  </w:num>
  <w:num w:numId="17">
    <w:abstractNumId w:val="17"/>
  </w:num>
  <w:num w:numId="18">
    <w:abstractNumId w:val="4"/>
  </w:num>
  <w:num w:numId="19">
    <w:abstractNumId w:val="14"/>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zywicka Danuta">
    <w15:presenceInfo w15:providerId="AD" w15:userId="S-1-5-21-352459600-126056257-345019615-6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96"/>
    <w:rsid w:val="000013FC"/>
    <w:rsid w:val="0000522A"/>
    <w:rsid w:val="0001601B"/>
    <w:rsid w:val="00017396"/>
    <w:rsid w:val="00022103"/>
    <w:rsid w:val="00025A15"/>
    <w:rsid w:val="00026C96"/>
    <w:rsid w:val="00032C7D"/>
    <w:rsid w:val="00032D26"/>
    <w:rsid w:val="00041170"/>
    <w:rsid w:val="00043828"/>
    <w:rsid w:val="00051977"/>
    <w:rsid w:val="000533BC"/>
    <w:rsid w:val="00060095"/>
    <w:rsid w:val="00070D5F"/>
    <w:rsid w:val="00076586"/>
    <w:rsid w:val="00080D83"/>
    <w:rsid w:val="0008192C"/>
    <w:rsid w:val="00082FA7"/>
    <w:rsid w:val="00083AC4"/>
    <w:rsid w:val="000952D8"/>
    <w:rsid w:val="000962B7"/>
    <w:rsid w:val="0009728A"/>
    <w:rsid w:val="000A0147"/>
    <w:rsid w:val="000A0B5B"/>
    <w:rsid w:val="000B0180"/>
    <w:rsid w:val="000B6DF9"/>
    <w:rsid w:val="000C658F"/>
    <w:rsid w:val="000C6D6C"/>
    <w:rsid w:val="000D283E"/>
    <w:rsid w:val="000D37D0"/>
    <w:rsid w:val="000E562F"/>
    <w:rsid w:val="000F331D"/>
    <w:rsid w:val="000F578E"/>
    <w:rsid w:val="000F5A86"/>
    <w:rsid w:val="001006C8"/>
    <w:rsid w:val="0010127D"/>
    <w:rsid w:val="00111A18"/>
    <w:rsid w:val="00111DCC"/>
    <w:rsid w:val="00124D4A"/>
    <w:rsid w:val="00125AF0"/>
    <w:rsid w:val="00130B23"/>
    <w:rsid w:val="00132D6C"/>
    <w:rsid w:val="001331A8"/>
    <w:rsid w:val="001367FA"/>
    <w:rsid w:val="001511F4"/>
    <w:rsid w:val="00152858"/>
    <w:rsid w:val="00154665"/>
    <w:rsid w:val="0015779A"/>
    <w:rsid w:val="00161F7D"/>
    <w:rsid w:val="00166A1B"/>
    <w:rsid w:val="00170373"/>
    <w:rsid w:val="00170F88"/>
    <w:rsid w:val="001723D2"/>
    <w:rsid w:val="00180C2B"/>
    <w:rsid w:val="00192CD3"/>
    <w:rsid w:val="001956E5"/>
    <w:rsid w:val="001A133E"/>
    <w:rsid w:val="001A4004"/>
    <w:rsid w:val="001A6EA4"/>
    <w:rsid w:val="001B210F"/>
    <w:rsid w:val="001D07FF"/>
    <w:rsid w:val="001D1A9F"/>
    <w:rsid w:val="001D4F3A"/>
    <w:rsid w:val="001E16AE"/>
    <w:rsid w:val="001E1A74"/>
    <w:rsid w:val="001F09C7"/>
    <w:rsid w:val="001F19F4"/>
    <w:rsid w:val="00200160"/>
    <w:rsid w:val="0020087A"/>
    <w:rsid w:val="0020446B"/>
    <w:rsid w:val="002048D5"/>
    <w:rsid w:val="002076E6"/>
    <w:rsid w:val="00214570"/>
    <w:rsid w:val="0021736C"/>
    <w:rsid w:val="002253C4"/>
    <w:rsid w:val="00230A3C"/>
    <w:rsid w:val="00230EDB"/>
    <w:rsid w:val="002362D7"/>
    <w:rsid w:val="00241C1F"/>
    <w:rsid w:val="00243A30"/>
    <w:rsid w:val="002467B0"/>
    <w:rsid w:val="002477B3"/>
    <w:rsid w:val="00250184"/>
    <w:rsid w:val="00254AB4"/>
    <w:rsid w:val="0025555B"/>
    <w:rsid w:val="0026300B"/>
    <w:rsid w:val="002636EE"/>
    <w:rsid w:val="00266672"/>
    <w:rsid w:val="002711CA"/>
    <w:rsid w:val="0027267E"/>
    <w:rsid w:val="0027551B"/>
    <w:rsid w:val="002755D3"/>
    <w:rsid w:val="00275FD0"/>
    <w:rsid w:val="002836A6"/>
    <w:rsid w:val="0028628E"/>
    <w:rsid w:val="0028690E"/>
    <w:rsid w:val="00286FD1"/>
    <w:rsid w:val="00291DFB"/>
    <w:rsid w:val="002944D2"/>
    <w:rsid w:val="0029514E"/>
    <w:rsid w:val="002A0715"/>
    <w:rsid w:val="002A6157"/>
    <w:rsid w:val="002A6396"/>
    <w:rsid w:val="002B3440"/>
    <w:rsid w:val="002C2FE1"/>
    <w:rsid w:val="002C6347"/>
    <w:rsid w:val="002C6DF2"/>
    <w:rsid w:val="002D3D99"/>
    <w:rsid w:val="002D4DB2"/>
    <w:rsid w:val="002D5C73"/>
    <w:rsid w:val="002D6440"/>
    <w:rsid w:val="002E23B4"/>
    <w:rsid w:val="002E305E"/>
    <w:rsid w:val="002E406E"/>
    <w:rsid w:val="002E744C"/>
    <w:rsid w:val="002E7450"/>
    <w:rsid w:val="002F3E5B"/>
    <w:rsid w:val="002F5364"/>
    <w:rsid w:val="002F72B9"/>
    <w:rsid w:val="00302B63"/>
    <w:rsid w:val="00304C86"/>
    <w:rsid w:val="0031223D"/>
    <w:rsid w:val="00320AAC"/>
    <w:rsid w:val="003221DD"/>
    <w:rsid w:val="00324FB7"/>
    <w:rsid w:val="00326544"/>
    <w:rsid w:val="003307A9"/>
    <w:rsid w:val="00341D91"/>
    <w:rsid w:val="00342526"/>
    <w:rsid w:val="00346826"/>
    <w:rsid w:val="0034789A"/>
    <w:rsid w:val="00351C4C"/>
    <w:rsid w:val="003542CB"/>
    <w:rsid w:val="00362A01"/>
    <w:rsid w:val="00362E03"/>
    <w:rsid w:val="00364A55"/>
    <w:rsid w:val="00365820"/>
    <w:rsid w:val="00367991"/>
    <w:rsid w:val="00373B62"/>
    <w:rsid w:val="00375E30"/>
    <w:rsid w:val="00387EEE"/>
    <w:rsid w:val="00392DD3"/>
    <w:rsid w:val="00395857"/>
    <w:rsid w:val="00395DB6"/>
    <w:rsid w:val="003961F3"/>
    <w:rsid w:val="00396DFD"/>
    <w:rsid w:val="00397E78"/>
    <w:rsid w:val="003A30C4"/>
    <w:rsid w:val="003A32AB"/>
    <w:rsid w:val="003B2FF1"/>
    <w:rsid w:val="003C4E16"/>
    <w:rsid w:val="003C56C8"/>
    <w:rsid w:val="003D02C8"/>
    <w:rsid w:val="003D1C63"/>
    <w:rsid w:val="003D221F"/>
    <w:rsid w:val="003D6000"/>
    <w:rsid w:val="003E5EB8"/>
    <w:rsid w:val="003E76EE"/>
    <w:rsid w:val="003F7E61"/>
    <w:rsid w:val="0040149C"/>
    <w:rsid w:val="004127B0"/>
    <w:rsid w:val="00414478"/>
    <w:rsid w:val="004147C9"/>
    <w:rsid w:val="00415970"/>
    <w:rsid w:val="00416A86"/>
    <w:rsid w:val="00421BEA"/>
    <w:rsid w:val="00427008"/>
    <w:rsid w:val="00427765"/>
    <w:rsid w:val="0043384A"/>
    <w:rsid w:val="00434EC8"/>
    <w:rsid w:val="004413D6"/>
    <w:rsid w:val="0044155B"/>
    <w:rsid w:val="00443109"/>
    <w:rsid w:val="00443416"/>
    <w:rsid w:val="00446FE6"/>
    <w:rsid w:val="00457750"/>
    <w:rsid w:val="00457E73"/>
    <w:rsid w:val="004655CA"/>
    <w:rsid w:val="0047600E"/>
    <w:rsid w:val="00481D3F"/>
    <w:rsid w:val="00484437"/>
    <w:rsid w:val="00492BD3"/>
    <w:rsid w:val="004947AD"/>
    <w:rsid w:val="004A0DC3"/>
    <w:rsid w:val="004A3B54"/>
    <w:rsid w:val="004A3D17"/>
    <w:rsid w:val="004B4DBD"/>
    <w:rsid w:val="004B706C"/>
    <w:rsid w:val="004B70FC"/>
    <w:rsid w:val="004C1B3D"/>
    <w:rsid w:val="004C44F6"/>
    <w:rsid w:val="004D0902"/>
    <w:rsid w:val="004D63F6"/>
    <w:rsid w:val="004D7125"/>
    <w:rsid w:val="004D74BE"/>
    <w:rsid w:val="004D79AC"/>
    <w:rsid w:val="004F0DAA"/>
    <w:rsid w:val="00500F6A"/>
    <w:rsid w:val="005012FA"/>
    <w:rsid w:val="00512031"/>
    <w:rsid w:val="00515A7C"/>
    <w:rsid w:val="005162CF"/>
    <w:rsid w:val="005166A1"/>
    <w:rsid w:val="0051786D"/>
    <w:rsid w:val="00517A24"/>
    <w:rsid w:val="00530543"/>
    <w:rsid w:val="00547A4C"/>
    <w:rsid w:val="005605BC"/>
    <w:rsid w:val="005612A0"/>
    <w:rsid w:val="00567F73"/>
    <w:rsid w:val="00575771"/>
    <w:rsid w:val="005760A9"/>
    <w:rsid w:val="00576AD3"/>
    <w:rsid w:val="0057749D"/>
    <w:rsid w:val="005817AB"/>
    <w:rsid w:val="00583C6B"/>
    <w:rsid w:val="005857DE"/>
    <w:rsid w:val="00585A5A"/>
    <w:rsid w:val="00587337"/>
    <w:rsid w:val="00590FE3"/>
    <w:rsid w:val="00593D71"/>
    <w:rsid w:val="00594464"/>
    <w:rsid w:val="00594800"/>
    <w:rsid w:val="005952A0"/>
    <w:rsid w:val="00596C30"/>
    <w:rsid w:val="005A4D17"/>
    <w:rsid w:val="005A677F"/>
    <w:rsid w:val="005C051A"/>
    <w:rsid w:val="005C18E3"/>
    <w:rsid w:val="005C475B"/>
    <w:rsid w:val="005D16BB"/>
    <w:rsid w:val="005E3DF6"/>
    <w:rsid w:val="005E5980"/>
    <w:rsid w:val="005F522D"/>
    <w:rsid w:val="005F5859"/>
    <w:rsid w:val="00602405"/>
    <w:rsid w:val="0060396F"/>
    <w:rsid w:val="00610FBF"/>
    <w:rsid w:val="0061297A"/>
    <w:rsid w:val="00613392"/>
    <w:rsid w:val="0062176B"/>
    <w:rsid w:val="00622781"/>
    <w:rsid w:val="00625BC5"/>
    <w:rsid w:val="006335D8"/>
    <w:rsid w:val="00635602"/>
    <w:rsid w:val="00640BFF"/>
    <w:rsid w:val="00656B1A"/>
    <w:rsid w:val="006602FE"/>
    <w:rsid w:val="00671937"/>
    <w:rsid w:val="006751AF"/>
    <w:rsid w:val="00675C63"/>
    <w:rsid w:val="006823BD"/>
    <w:rsid w:val="00684BE9"/>
    <w:rsid w:val="00686DC6"/>
    <w:rsid w:val="006A2359"/>
    <w:rsid w:val="006A2833"/>
    <w:rsid w:val="006A2E0E"/>
    <w:rsid w:val="006A3BC8"/>
    <w:rsid w:val="006A470D"/>
    <w:rsid w:val="006B4416"/>
    <w:rsid w:val="006B44EE"/>
    <w:rsid w:val="006B49F1"/>
    <w:rsid w:val="006B4D6E"/>
    <w:rsid w:val="006B6035"/>
    <w:rsid w:val="006C477B"/>
    <w:rsid w:val="006D5642"/>
    <w:rsid w:val="006E27D7"/>
    <w:rsid w:val="006E3513"/>
    <w:rsid w:val="006E494E"/>
    <w:rsid w:val="006F209E"/>
    <w:rsid w:val="006F52BA"/>
    <w:rsid w:val="006F56A6"/>
    <w:rsid w:val="006F720D"/>
    <w:rsid w:val="00702981"/>
    <w:rsid w:val="00702EFE"/>
    <w:rsid w:val="0071563F"/>
    <w:rsid w:val="0072033B"/>
    <w:rsid w:val="0073068D"/>
    <w:rsid w:val="00730E51"/>
    <w:rsid w:val="007336FC"/>
    <w:rsid w:val="007337C4"/>
    <w:rsid w:val="00734A8E"/>
    <w:rsid w:val="007363AF"/>
    <w:rsid w:val="00737691"/>
    <w:rsid w:val="007436E9"/>
    <w:rsid w:val="00745D18"/>
    <w:rsid w:val="0074647D"/>
    <w:rsid w:val="00750F2F"/>
    <w:rsid w:val="0076180B"/>
    <w:rsid w:val="00775FB5"/>
    <w:rsid w:val="00776530"/>
    <w:rsid w:val="007768E8"/>
    <w:rsid w:val="0078147B"/>
    <w:rsid w:val="00782548"/>
    <w:rsid w:val="00786DBF"/>
    <w:rsid w:val="007960E8"/>
    <w:rsid w:val="007A5181"/>
    <w:rsid w:val="007A6664"/>
    <w:rsid w:val="007A6F98"/>
    <w:rsid w:val="007B01A1"/>
    <w:rsid w:val="007C047B"/>
    <w:rsid w:val="007D7C8B"/>
    <w:rsid w:val="007E1B19"/>
    <w:rsid w:val="007E1B58"/>
    <w:rsid w:val="007F27B1"/>
    <w:rsid w:val="00815D2B"/>
    <w:rsid w:val="00816C48"/>
    <w:rsid w:val="00817699"/>
    <w:rsid w:val="00822991"/>
    <w:rsid w:val="00823308"/>
    <w:rsid w:val="00825C39"/>
    <w:rsid w:val="0082646D"/>
    <w:rsid w:val="008266EA"/>
    <w:rsid w:val="00827311"/>
    <w:rsid w:val="0083212E"/>
    <w:rsid w:val="00834BB4"/>
    <w:rsid w:val="00835187"/>
    <w:rsid w:val="00854462"/>
    <w:rsid w:val="008608DF"/>
    <w:rsid w:val="0086091D"/>
    <w:rsid w:val="00861740"/>
    <w:rsid w:val="00872062"/>
    <w:rsid w:val="00873006"/>
    <w:rsid w:val="00874BEA"/>
    <w:rsid w:val="008752A6"/>
    <w:rsid w:val="00876E63"/>
    <w:rsid w:val="0087758B"/>
    <w:rsid w:val="00882B95"/>
    <w:rsid w:val="0088364E"/>
    <w:rsid w:val="008856B7"/>
    <w:rsid w:val="008864AC"/>
    <w:rsid w:val="008A022B"/>
    <w:rsid w:val="008B01E4"/>
    <w:rsid w:val="008B33CF"/>
    <w:rsid w:val="008C2CFB"/>
    <w:rsid w:val="008C39DA"/>
    <w:rsid w:val="008D0ED4"/>
    <w:rsid w:val="008D12E0"/>
    <w:rsid w:val="008D199B"/>
    <w:rsid w:val="008D24D0"/>
    <w:rsid w:val="008E17C8"/>
    <w:rsid w:val="008F4D92"/>
    <w:rsid w:val="008F6D18"/>
    <w:rsid w:val="008F6E87"/>
    <w:rsid w:val="009009A3"/>
    <w:rsid w:val="00905EF2"/>
    <w:rsid w:val="00907D40"/>
    <w:rsid w:val="009301F0"/>
    <w:rsid w:val="009320B4"/>
    <w:rsid w:val="009334B1"/>
    <w:rsid w:val="00935064"/>
    <w:rsid w:val="00945033"/>
    <w:rsid w:val="00952A10"/>
    <w:rsid w:val="009602D0"/>
    <w:rsid w:val="009623B2"/>
    <w:rsid w:val="00962D17"/>
    <w:rsid w:val="0096626B"/>
    <w:rsid w:val="009716FE"/>
    <w:rsid w:val="0097189A"/>
    <w:rsid w:val="00973EF8"/>
    <w:rsid w:val="0097416F"/>
    <w:rsid w:val="0097610F"/>
    <w:rsid w:val="00980906"/>
    <w:rsid w:val="00987910"/>
    <w:rsid w:val="00990C6E"/>
    <w:rsid w:val="0099496E"/>
    <w:rsid w:val="009A0B62"/>
    <w:rsid w:val="009A211C"/>
    <w:rsid w:val="009A33CC"/>
    <w:rsid w:val="009A6D0C"/>
    <w:rsid w:val="009B21A2"/>
    <w:rsid w:val="009B5CEB"/>
    <w:rsid w:val="009B7571"/>
    <w:rsid w:val="009C4029"/>
    <w:rsid w:val="009C62F3"/>
    <w:rsid w:val="009D06BD"/>
    <w:rsid w:val="009D0897"/>
    <w:rsid w:val="009D15F4"/>
    <w:rsid w:val="009D6882"/>
    <w:rsid w:val="009D71C1"/>
    <w:rsid w:val="009E0486"/>
    <w:rsid w:val="009E268E"/>
    <w:rsid w:val="009E3645"/>
    <w:rsid w:val="009E4F4F"/>
    <w:rsid w:val="00A01259"/>
    <w:rsid w:val="00A012C3"/>
    <w:rsid w:val="00A02356"/>
    <w:rsid w:val="00A02F3B"/>
    <w:rsid w:val="00A12B87"/>
    <w:rsid w:val="00A16750"/>
    <w:rsid w:val="00A20798"/>
    <w:rsid w:val="00A24134"/>
    <w:rsid w:val="00A257F6"/>
    <w:rsid w:val="00A26037"/>
    <w:rsid w:val="00A3046C"/>
    <w:rsid w:val="00A37857"/>
    <w:rsid w:val="00A40DD3"/>
    <w:rsid w:val="00A418DD"/>
    <w:rsid w:val="00A503EF"/>
    <w:rsid w:val="00A547DF"/>
    <w:rsid w:val="00A606CF"/>
    <w:rsid w:val="00A65105"/>
    <w:rsid w:val="00A65803"/>
    <w:rsid w:val="00A6684F"/>
    <w:rsid w:val="00A66B57"/>
    <w:rsid w:val="00A7434B"/>
    <w:rsid w:val="00A8295F"/>
    <w:rsid w:val="00A8311B"/>
    <w:rsid w:val="00A83E73"/>
    <w:rsid w:val="00A8498B"/>
    <w:rsid w:val="00A8641B"/>
    <w:rsid w:val="00A91146"/>
    <w:rsid w:val="00A9130A"/>
    <w:rsid w:val="00A91B5D"/>
    <w:rsid w:val="00A937E2"/>
    <w:rsid w:val="00A93E19"/>
    <w:rsid w:val="00A944B5"/>
    <w:rsid w:val="00A946CE"/>
    <w:rsid w:val="00A95C63"/>
    <w:rsid w:val="00A97982"/>
    <w:rsid w:val="00AA2D51"/>
    <w:rsid w:val="00AB0C7A"/>
    <w:rsid w:val="00AB221D"/>
    <w:rsid w:val="00AB7270"/>
    <w:rsid w:val="00AC0ECC"/>
    <w:rsid w:val="00AC2D82"/>
    <w:rsid w:val="00AE0010"/>
    <w:rsid w:val="00AE3C6C"/>
    <w:rsid w:val="00AE6147"/>
    <w:rsid w:val="00AE6959"/>
    <w:rsid w:val="00AF505A"/>
    <w:rsid w:val="00AF59B2"/>
    <w:rsid w:val="00AF63F7"/>
    <w:rsid w:val="00AF7CBB"/>
    <w:rsid w:val="00B01F08"/>
    <w:rsid w:val="00B046B3"/>
    <w:rsid w:val="00B11FA9"/>
    <w:rsid w:val="00B1428D"/>
    <w:rsid w:val="00B16E8F"/>
    <w:rsid w:val="00B26144"/>
    <w:rsid w:val="00B261D3"/>
    <w:rsid w:val="00B301EA"/>
    <w:rsid w:val="00B37AC8"/>
    <w:rsid w:val="00B44A8C"/>
    <w:rsid w:val="00B45A0C"/>
    <w:rsid w:val="00B46144"/>
    <w:rsid w:val="00B46F22"/>
    <w:rsid w:val="00B46F42"/>
    <w:rsid w:val="00B4784B"/>
    <w:rsid w:val="00B50313"/>
    <w:rsid w:val="00B517DA"/>
    <w:rsid w:val="00B51DBA"/>
    <w:rsid w:val="00B61160"/>
    <w:rsid w:val="00B66421"/>
    <w:rsid w:val="00B66AB9"/>
    <w:rsid w:val="00B76CF1"/>
    <w:rsid w:val="00B81442"/>
    <w:rsid w:val="00B84549"/>
    <w:rsid w:val="00B84628"/>
    <w:rsid w:val="00B87E18"/>
    <w:rsid w:val="00B936A4"/>
    <w:rsid w:val="00B936DA"/>
    <w:rsid w:val="00B93BCE"/>
    <w:rsid w:val="00B94204"/>
    <w:rsid w:val="00BA610F"/>
    <w:rsid w:val="00BB46E8"/>
    <w:rsid w:val="00BB4B95"/>
    <w:rsid w:val="00BB76D0"/>
    <w:rsid w:val="00BC1E96"/>
    <w:rsid w:val="00BC34FF"/>
    <w:rsid w:val="00BC38E9"/>
    <w:rsid w:val="00BD4B2F"/>
    <w:rsid w:val="00BD4EEB"/>
    <w:rsid w:val="00BD6513"/>
    <w:rsid w:val="00BE0240"/>
    <w:rsid w:val="00BE45B3"/>
    <w:rsid w:val="00BF06A3"/>
    <w:rsid w:val="00BF2BF8"/>
    <w:rsid w:val="00BF2C32"/>
    <w:rsid w:val="00BF4946"/>
    <w:rsid w:val="00BF553E"/>
    <w:rsid w:val="00BF61D0"/>
    <w:rsid w:val="00C01E83"/>
    <w:rsid w:val="00C14AF5"/>
    <w:rsid w:val="00C15DF3"/>
    <w:rsid w:val="00C22509"/>
    <w:rsid w:val="00C27031"/>
    <w:rsid w:val="00C31E7A"/>
    <w:rsid w:val="00C37C8A"/>
    <w:rsid w:val="00C37C93"/>
    <w:rsid w:val="00C42A61"/>
    <w:rsid w:val="00C450DC"/>
    <w:rsid w:val="00C4525F"/>
    <w:rsid w:val="00C46DA3"/>
    <w:rsid w:val="00C507B5"/>
    <w:rsid w:val="00C5391B"/>
    <w:rsid w:val="00C5514E"/>
    <w:rsid w:val="00C5622E"/>
    <w:rsid w:val="00C608F8"/>
    <w:rsid w:val="00C60EA6"/>
    <w:rsid w:val="00C635B6"/>
    <w:rsid w:val="00C63915"/>
    <w:rsid w:val="00C70AD7"/>
    <w:rsid w:val="00C771D0"/>
    <w:rsid w:val="00C7773A"/>
    <w:rsid w:val="00C8150C"/>
    <w:rsid w:val="00C82CB7"/>
    <w:rsid w:val="00C847B6"/>
    <w:rsid w:val="00C95AEB"/>
    <w:rsid w:val="00C960BE"/>
    <w:rsid w:val="00C96CA6"/>
    <w:rsid w:val="00CA0917"/>
    <w:rsid w:val="00CA4BEE"/>
    <w:rsid w:val="00CA55EC"/>
    <w:rsid w:val="00CB0E1E"/>
    <w:rsid w:val="00CB1F23"/>
    <w:rsid w:val="00CB51EF"/>
    <w:rsid w:val="00CB618C"/>
    <w:rsid w:val="00CB7759"/>
    <w:rsid w:val="00CC4B16"/>
    <w:rsid w:val="00CD76F4"/>
    <w:rsid w:val="00CE005B"/>
    <w:rsid w:val="00CF037E"/>
    <w:rsid w:val="00CF0A7F"/>
    <w:rsid w:val="00CF5472"/>
    <w:rsid w:val="00D0014C"/>
    <w:rsid w:val="00D0361A"/>
    <w:rsid w:val="00D036E0"/>
    <w:rsid w:val="00D0606C"/>
    <w:rsid w:val="00D06474"/>
    <w:rsid w:val="00D13EA0"/>
    <w:rsid w:val="00D1429F"/>
    <w:rsid w:val="00D15B60"/>
    <w:rsid w:val="00D2139C"/>
    <w:rsid w:val="00D27C1D"/>
    <w:rsid w:val="00D36461"/>
    <w:rsid w:val="00D36C40"/>
    <w:rsid w:val="00D37E8F"/>
    <w:rsid w:val="00D4211F"/>
    <w:rsid w:val="00D5690F"/>
    <w:rsid w:val="00D57C3C"/>
    <w:rsid w:val="00D620BA"/>
    <w:rsid w:val="00D73A7E"/>
    <w:rsid w:val="00D843D4"/>
    <w:rsid w:val="00D901E7"/>
    <w:rsid w:val="00D908BB"/>
    <w:rsid w:val="00D94AAD"/>
    <w:rsid w:val="00D959C3"/>
    <w:rsid w:val="00D95E8F"/>
    <w:rsid w:val="00DA5DC7"/>
    <w:rsid w:val="00DA7DB9"/>
    <w:rsid w:val="00DC670B"/>
    <w:rsid w:val="00DC7277"/>
    <w:rsid w:val="00DD46B0"/>
    <w:rsid w:val="00DD702D"/>
    <w:rsid w:val="00DE78F4"/>
    <w:rsid w:val="00DF46DC"/>
    <w:rsid w:val="00E04EBD"/>
    <w:rsid w:val="00E06410"/>
    <w:rsid w:val="00E07908"/>
    <w:rsid w:val="00E11F20"/>
    <w:rsid w:val="00E12856"/>
    <w:rsid w:val="00E17116"/>
    <w:rsid w:val="00E21F5F"/>
    <w:rsid w:val="00E248AA"/>
    <w:rsid w:val="00E412AD"/>
    <w:rsid w:val="00E4257F"/>
    <w:rsid w:val="00E42D76"/>
    <w:rsid w:val="00E46A01"/>
    <w:rsid w:val="00E46B53"/>
    <w:rsid w:val="00E5191E"/>
    <w:rsid w:val="00E624A9"/>
    <w:rsid w:val="00E70F8C"/>
    <w:rsid w:val="00E80EB8"/>
    <w:rsid w:val="00E812D8"/>
    <w:rsid w:val="00E85258"/>
    <w:rsid w:val="00E93D58"/>
    <w:rsid w:val="00E978F6"/>
    <w:rsid w:val="00EA09F8"/>
    <w:rsid w:val="00EA0A23"/>
    <w:rsid w:val="00EA1B1E"/>
    <w:rsid w:val="00EA3CE6"/>
    <w:rsid w:val="00EA5C16"/>
    <w:rsid w:val="00EA5EE8"/>
    <w:rsid w:val="00EA7416"/>
    <w:rsid w:val="00EC3736"/>
    <w:rsid w:val="00EC45F1"/>
    <w:rsid w:val="00EE24F1"/>
    <w:rsid w:val="00EE4A24"/>
    <w:rsid w:val="00EF000D"/>
    <w:rsid w:val="00F031C3"/>
    <w:rsid w:val="00F07CBF"/>
    <w:rsid w:val="00F12A39"/>
    <w:rsid w:val="00F15806"/>
    <w:rsid w:val="00F22FCE"/>
    <w:rsid w:val="00F2554E"/>
    <w:rsid w:val="00F30943"/>
    <w:rsid w:val="00F43CC7"/>
    <w:rsid w:val="00F47A60"/>
    <w:rsid w:val="00F528C7"/>
    <w:rsid w:val="00F558D9"/>
    <w:rsid w:val="00F63988"/>
    <w:rsid w:val="00F677D4"/>
    <w:rsid w:val="00F6780C"/>
    <w:rsid w:val="00F701A7"/>
    <w:rsid w:val="00F75084"/>
    <w:rsid w:val="00F756C3"/>
    <w:rsid w:val="00F8037E"/>
    <w:rsid w:val="00F8468A"/>
    <w:rsid w:val="00F869B9"/>
    <w:rsid w:val="00F86F22"/>
    <w:rsid w:val="00F9389F"/>
    <w:rsid w:val="00F93F17"/>
    <w:rsid w:val="00FA1FC6"/>
    <w:rsid w:val="00FB1AA0"/>
    <w:rsid w:val="00FB4328"/>
    <w:rsid w:val="00FB4509"/>
    <w:rsid w:val="00FB6DCE"/>
    <w:rsid w:val="00FC799F"/>
    <w:rsid w:val="00FD2658"/>
    <w:rsid w:val="00FD550A"/>
    <w:rsid w:val="00FD700B"/>
    <w:rsid w:val="00FE02CD"/>
    <w:rsid w:val="00FE28EE"/>
    <w:rsid w:val="00FE7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51B4A"/>
  <w15:docId w15:val="{35B38F09-ED88-4744-83C3-9089BA3B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73A"/>
    <w:rPr>
      <w:rFonts w:ascii="Arial" w:hAnsi="Arial"/>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Zwykytekst">
    <w:name w:val="Plain Text"/>
    <w:basedOn w:val="Normalny"/>
    <w:link w:val="ZwykytekstZnak"/>
    <w:uiPriority w:val="99"/>
    <w:unhideWhenUsed/>
    <w:rsid w:val="008B01E4"/>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8B01E4"/>
    <w:rPr>
      <w:rFonts w:ascii="Calibri" w:eastAsiaTheme="minorHAnsi" w:hAnsi="Calibri" w:cstheme="minorBidi"/>
      <w:sz w:val="22"/>
      <w:szCs w:val="21"/>
      <w:lang w:eastAsia="en-US"/>
    </w:rPr>
  </w:style>
  <w:style w:type="paragraph" w:styleId="Akapitzlist">
    <w:name w:val="List Paragraph"/>
    <w:aliases w:val="lp1,Preambuła,Numerowanie,L1,Akapit z listą5,Akapit z listą BS,Bulleted list,Odstavec,Podsis rysunku,T_SZ_List Paragraph,sw tekst,CW_Lista,Wypunktowanie"/>
    <w:basedOn w:val="Normalny"/>
    <w:link w:val="AkapitzlistZnak"/>
    <w:uiPriority w:val="99"/>
    <w:qFormat/>
    <w:rsid w:val="001331A8"/>
    <w:pPr>
      <w:ind w:left="708"/>
    </w:pPr>
    <w:rPr>
      <w:rFonts w:ascii="Times New Roman" w:hAnsi="Times New Roman"/>
      <w:sz w:val="20"/>
      <w:szCs w:val="20"/>
    </w:rPr>
  </w:style>
  <w:style w:type="paragraph" w:styleId="Tekstdymka">
    <w:name w:val="Balloon Text"/>
    <w:basedOn w:val="Normalny"/>
    <w:link w:val="TekstdymkaZnak"/>
    <w:semiHidden/>
    <w:unhideWhenUsed/>
    <w:rsid w:val="005E3DF6"/>
    <w:rPr>
      <w:rFonts w:ascii="Segoe UI" w:hAnsi="Segoe UI" w:cs="Segoe UI"/>
      <w:sz w:val="18"/>
      <w:szCs w:val="18"/>
    </w:rPr>
  </w:style>
  <w:style w:type="character" w:customStyle="1" w:styleId="TekstdymkaZnak">
    <w:name w:val="Tekst dymka Znak"/>
    <w:basedOn w:val="Domylnaczcionkaakapitu"/>
    <w:link w:val="Tekstdymka"/>
    <w:semiHidden/>
    <w:rsid w:val="005E3DF6"/>
    <w:rPr>
      <w:rFonts w:ascii="Segoe UI" w:hAnsi="Segoe UI" w:cs="Segoe UI"/>
      <w:sz w:val="18"/>
      <w:szCs w:val="18"/>
    </w:rPr>
  </w:style>
  <w:style w:type="paragraph" w:customStyle="1" w:styleId="Default">
    <w:name w:val="Default"/>
    <w:basedOn w:val="Normalny"/>
    <w:rsid w:val="00362A01"/>
    <w:pPr>
      <w:widowControl w:val="0"/>
      <w:suppressAutoHyphens/>
      <w:autoSpaceDE w:val="0"/>
    </w:pPr>
    <w:rPr>
      <w:rFonts w:ascii="Times New Roman" w:hAnsi="Times New Roman"/>
      <w:color w:val="000000"/>
      <w:lang w:eastAsia="ar-SA"/>
    </w:rPr>
  </w:style>
  <w:style w:type="character" w:customStyle="1" w:styleId="AkapitzlistZnak">
    <w:name w:val="Akapit z listą Znak"/>
    <w:aliases w:val="lp1 Znak,Preambuła Znak,Numerowanie Znak,L1 Znak,Akapit z listą5 Znak,Akapit z listą BS Znak,Bulleted list Znak,Odstavec Znak,Podsis rysunku Znak,T_SZ_List Paragraph Znak,sw tekst Znak,CW_Lista Znak,Wypunktowanie Znak"/>
    <w:link w:val="Akapitzlist"/>
    <w:uiPriority w:val="99"/>
    <w:qFormat/>
    <w:locked/>
    <w:rsid w:val="00671937"/>
  </w:style>
  <w:style w:type="paragraph" w:customStyle="1" w:styleId="Tekstpodstawowy22">
    <w:name w:val="Tekst podstawowy 22"/>
    <w:basedOn w:val="Normalny"/>
    <w:rsid w:val="000A0147"/>
    <w:pPr>
      <w:suppressAutoHyphens/>
      <w:jc w:val="both"/>
    </w:pPr>
    <w:rPr>
      <w:rFonts w:ascii="Times New Roman" w:hAnsi="Times New Roman"/>
      <w:szCs w:val="20"/>
      <w:lang w:eastAsia="ar-SA"/>
    </w:rPr>
  </w:style>
  <w:style w:type="paragraph" w:styleId="Tytu">
    <w:name w:val="Title"/>
    <w:basedOn w:val="Normalny"/>
    <w:link w:val="TytuZnak"/>
    <w:qFormat/>
    <w:rsid w:val="002C2FE1"/>
    <w:pPr>
      <w:widowControl w:val="0"/>
      <w:jc w:val="center"/>
    </w:pPr>
    <w:rPr>
      <w:rFonts w:ascii="Times New Roman" w:hAnsi="Times New Roman"/>
      <w:b/>
      <w:szCs w:val="20"/>
    </w:rPr>
  </w:style>
  <w:style w:type="character" w:customStyle="1" w:styleId="TytuZnak">
    <w:name w:val="Tytuł Znak"/>
    <w:basedOn w:val="Domylnaczcionkaakapitu"/>
    <w:link w:val="Tytu"/>
    <w:rsid w:val="002C2FE1"/>
    <w:rPr>
      <w:b/>
      <w:sz w:val="24"/>
    </w:rPr>
  </w:style>
  <w:style w:type="paragraph" w:styleId="Tekstpodstawowy">
    <w:name w:val="Body Text"/>
    <w:aliases w:val="Tekst podstawowy Znak Znak"/>
    <w:basedOn w:val="Normalny"/>
    <w:link w:val="TekstpodstawowyZnak"/>
    <w:unhideWhenUsed/>
    <w:rsid w:val="00F93F17"/>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rsid w:val="00F93F17"/>
    <w:rPr>
      <w:sz w:val="24"/>
      <w:szCs w:val="24"/>
    </w:rPr>
  </w:style>
  <w:style w:type="paragraph" w:customStyle="1" w:styleId="FR3">
    <w:name w:val="FR3"/>
    <w:rsid w:val="00D36C40"/>
    <w:pPr>
      <w:widowControl w:val="0"/>
      <w:suppressAutoHyphens/>
      <w:autoSpaceDE w:val="0"/>
      <w:spacing w:line="300" w:lineRule="auto"/>
      <w:ind w:left="720"/>
    </w:pPr>
    <w:rPr>
      <w:rFonts w:eastAsia="Calibri"/>
      <w:b/>
      <w:bCs/>
      <w:i/>
      <w:iCs/>
      <w:sz w:val="22"/>
      <w:szCs w:val="22"/>
      <w:lang w:eastAsia="zh-CN"/>
    </w:rPr>
  </w:style>
  <w:style w:type="paragraph" w:styleId="Tekstprzypisudolnego">
    <w:name w:val="footnote text"/>
    <w:aliases w:val="Tekst przypisu,Podrozdział,Footnote,Podrozdzia3"/>
    <w:basedOn w:val="Normalny"/>
    <w:link w:val="TekstprzypisudolnegoZnak"/>
    <w:rsid w:val="00B261D3"/>
    <w:pPr>
      <w:widowControl w:val="0"/>
      <w:suppressAutoHyphens/>
    </w:pPr>
    <w:rPr>
      <w:rFonts w:ascii="Times New Roman" w:hAnsi="Times New Roman"/>
      <w:sz w:val="20"/>
      <w:szCs w:val="20"/>
      <w:lang w:eastAsia="zh-CN"/>
    </w:rPr>
  </w:style>
  <w:style w:type="character" w:customStyle="1" w:styleId="TekstprzypisudolnegoZnak">
    <w:name w:val="Tekst przypisu dolnego Znak"/>
    <w:aliases w:val="Tekst przypisu Znak,Podrozdział Znak,Footnote Znak,Podrozdzia3 Znak"/>
    <w:basedOn w:val="Domylnaczcionkaakapitu"/>
    <w:link w:val="Tekstprzypisudolnego"/>
    <w:rsid w:val="00B261D3"/>
    <w:rPr>
      <w:lang w:eastAsia="zh-CN"/>
    </w:rPr>
  </w:style>
  <w:style w:type="character" w:styleId="Odwoanieprzypisudolnego">
    <w:name w:val="footnote reference"/>
    <w:aliases w:val="Odwołanie przypisu,Footnote Reference Number"/>
    <w:uiPriority w:val="99"/>
    <w:rsid w:val="00B261D3"/>
    <w:rPr>
      <w:rFonts w:cs="Times New Roman"/>
      <w:vertAlign w:val="superscript"/>
    </w:rPr>
  </w:style>
  <w:style w:type="paragraph" w:customStyle="1" w:styleId="western">
    <w:name w:val="western"/>
    <w:basedOn w:val="Normalny"/>
    <w:rsid w:val="0028690E"/>
    <w:pPr>
      <w:spacing w:before="100" w:beforeAutospacing="1" w:after="142" w:line="288" w:lineRule="auto"/>
      <w:jc w:val="both"/>
    </w:pPr>
    <w:rPr>
      <w:rFonts w:ascii="Calibri" w:hAnsi="Calibri" w:cs="Calibri"/>
      <w:sz w:val="20"/>
      <w:szCs w:val="20"/>
    </w:rPr>
  </w:style>
  <w:style w:type="paragraph" w:styleId="Tekstprzypisukocowego">
    <w:name w:val="endnote text"/>
    <w:basedOn w:val="Normalny"/>
    <w:link w:val="TekstprzypisukocowegoZnak"/>
    <w:semiHidden/>
    <w:unhideWhenUsed/>
    <w:rsid w:val="00D94AAD"/>
    <w:rPr>
      <w:sz w:val="20"/>
      <w:szCs w:val="20"/>
    </w:rPr>
  </w:style>
  <w:style w:type="character" w:customStyle="1" w:styleId="TekstprzypisukocowegoZnak">
    <w:name w:val="Tekst przypisu końcowego Znak"/>
    <w:basedOn w:val="Domylnaczcionkaakapitu"/>
    <w:link w:val="Tekstprzypisukocowego"/>
    <w:semiHidden/>
    <w:rsid w:val="00D94AAD"/>
    <w:rPr>
      <w:rFonts w:ascii="Arial" w:hAnsi="Arial"/>
    </w:rPr>
  </w:style>
  <w:style w:type="character" w:styleId="Odwoanieprzypisukocowego">
    <w:name w:val="endnote reference"/>
    <w:basedOn w:val="Domylnaczcionkaakapitu"/>
    <w:semiHidden/>
    <w:unhideWhenUsed/>
    <w:rsid w:val="00D94AAD"/>
    <w:rPr>
      <w:vertAlign w:val="superscript"/>
    </w:rPr>
  </w:style>
  <w:style w:type="character" w:styleId="Hipercze">
    <w:name w:val="Hyperlink"/>
    <w:basedOn w:val="Domylnaczcionkaakapitu"/>
    <w:unhideWhenUsed/>
    <w:rsid w:val="00330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314">
      <w:bodyDiv w:val="1"/>
      <w:marLeft w:val="0"/>
      <w:marRight w:val="0"/>
      <w:marTop w:val="0"/>
      <w:marBottom w:val="0"/>
      <w:divBdr>
        <w:top w:val="none" w:sz="0" w:space="0" w:color="auto"/>
        <w:left w:val="none" w:sz="0" w:space="0" w:color="auto"/>
        <w:bottom w:val="none" w:sz="0" w:space="0" w:color="auto"/>
        <w:right w:val="none" w:sz="0" w:space="0" w:color="auto"/>
      </w:divBdr>
    </w:div>
    <w:div w:id="80834119">
      <w:bodyDiv w:val="1"/>
      <w:marLeft w:val="0"/>
      <w:marRight w:val="0"/>
      <w:marTop w:val="0"/>
      <w:marBottom w:val="0"/>
      <w:divBdr>
        <w:top w:val="none" w:sz="0" w:space="0" w:color="auto"/>
        <w:left w:val="none" w:sz="0" w:space="0" w:color="auto"/>
        <w:bottom w:val="none" w:sz="0" w:space="0" w:color="auto"/>
        <w:right w:val="none" w:sz="0" w:space="0" w:color="auto"/>
      </w:divBdr>
    </w:div>
    <w:div w:id="227767080">
      <w:bodyDiv w:val="1"/>
      <w:marLeft w:val="0"/>
      <w:marRight w:val="0"/>
      <w:marTop w:val="0"/>
      <w:marBottom w:val="0"/>
      <w:divBdr>
        <w:top w:val="none" w:sz="0" w:space="0" w:color="auto"/>
        <w:left w:val="none" w:sz="0" w:space="0" w:color="auto"/>
        <w:bottom w:val="none" w:sz="0" w:space="0" w:color="auto"/>
        <w:right w:val="none" w:sz="0" w:space="0" w:color="auto"/>
      </w:divBdr>
    </w:div>
    <w:div w:id="292832664">
      <w:bodyDiv w:val="1"/>
      <w:marLeft w:val="0"/>
      <w:marRight w:val="0"/>
      <w:marTop w:val="0"/>
      <w:marBottom w:val="0"/>
      <w:divBdr>
        <w:top w:val="none" w:sz="0" w:space="0" w:color="auto"/>
        <w:left w:val="none" w:sz="0" w:space="0" w:color="auto"/>
        <w:bottom w:val="none" w:sz="0" w:space="0" w:color="auto"/>
        <w:right w:val="none" w:sz="0" w:space="0" w:color="auto"/>
      </w:divBdr>
    </w:div>
    <w:div w:id="302541185">
      <w:bodyDiv w:val="1"/>
      <w:marLeft w:val="0"/>
      <w:marRight w:val="0"/>
      <w:marTop w:val="0"/>
      <w:marBottom w:val="0"/>
      <w:divBdr>
        <w:top w:val="none" w:sz="0" w:space="0" w:color="auto"/>
        <w:left w:val="none" w:sz="0" w:space="0" w:color="auto"/>
        <w:bottom w:val="none" w:sz="0" w:space="0" w:color="auto"/>
        <w:right w:val="none" w:sz="0" w:space="0" w:color="auto"/>
      </w:divBdr>
    </w:div>
    <w:div w:id="331682372">
      <w:bodyDiv w:val="1"/>
      <w:marLeft w:val="0"/>
      <w:marRight w:val="0"/>
      <w:marTop w:val="0"/>
      <w:marBottom w:val="0"/>
      <w:divBdr>
        <w:top w:val="none" w:sz="0" w:space="0" w:color="auto"/>
        <w:left w:val="none" w:sz="0" w:space="0" w:color="auto"/>
        <w:bottom w:val="none" w:sz="0" w:space="0" w:color="auto"/>
        <w:right w:val="none" w:sz="0" w:space="0" w:color="auto"/>
      </w:divBdr>
    </w:div>
    <w:div w:id="370106383">
      <w:bodyDiv w:val="1"/>
      <w:marLeft w:val="0"/>
      <w:marRight w:val="0"/>
      <w:marTop w:val="0"/>
      <w:marBottom w:val="0"/>
      <w:divBdr>
        <w:top w:val="none" w:sz="0" w:space="0" w:color="auto"/>
        <w:left w:val="none" w:sz="0" w:space="0" w:color="auto"/>
        <w:bottom w:val="none" w:sz="0" w:space="0" w:color="auto"/>
        <w:right w:val="none" w:sz="0" w:space="0" w:color="auto"/>
      </w:divBdr>
    </w:div>
    <w:div w:id="428965687">
      <w:bodyDiv w:val="1"/>
      <w:marLeft w:val="0"/>
      <w:marRight w:val="0"/>
      <w:marTop w:val="0"/>
      <w:marBottom w:val="0"/>
      <w:divBdr>
        <w:top w:val="none" w:sz="0" w:space="0" w:color="auto"/>
        <w:left w:val="none" w:sz="0" w:space="0" w:color="auto"/>
        <w:bottom w:val="none" w:sz="0" w:space="0" w:color="auto"/>
        <w:right w:val="none" w:sz="0" w:space="0" w:color="auto"/>
      </w:divBdr>
    </w:div>
    <w:div w:id="446656832">
      <w:bodyDiv w:val="1"/>
      <w:marLeft w:val="0"/>
      <w:marRight w:val="0"/>
      <w:marTop w:val="0"/>
      <w:marBottom w:val="0"/>
      <w:divBdr>
        <w:top w:val="none" w:sz="0" w:space="0" w:color="auto"/>
        <w:left w:val="none" w:sz="0" w:space="0" w:color="auto"/>
        <w:bottom w:val="none" w:sz="0" w:space="0" w:color="auto"/>
        <w:right w:val="none" w:sz="0" w:space="0" w:color="auto"/>
      </w:divBdr>
    </w:div>
    <w:div w:id="474839808">
      <w:bodyDiv w:val="1"/>
      <w:marLeft w:val="0"/>
      <w:marRight w:val="0"/>
      <w:marTop w:val="0"/>
      <w:marBottom w:val="0"/>
      <w:divBdr>
        <w:top w:val="none" w:sz="0" w:space="0" w:color="auto"/>
        <w:left w:val="none" w:sz="0" w:space="0" w:color="auto"/>
        <w:bottom w:val="none" w:sz="0" w:space="0" w:color="auto"/>
        <w:right w:val="none" w:sz="0" w:space="0" w:color="auto"/>
      </w:divBdr>
    </w:div>
    <w:div w:id="514081116">
      <w:bodyDiv w:val="1"/>
      <w:marLeft w:val="0"/>
      <w:marRight w:val="0"/>
      <w:marTop w:val="0"/>
      <w:marBottom w:val="0"/>
      <w:divBdr>
        <w:top w:val="none" w:sz="0" w:space="0" w:color="auto"/>
        <w:left w:val="none" w:sz="0" w:space="0" w:color="auto"/>
        <w:bottom w:val="none" w:sz="0" w:space="0" w:color="auto"/>
        <w:right w:val="none" w:sz="0" w:space="0" w:color="auto"/>
      </w:divBdr>
    </w:div>
    <w:div w:id="529686257">
      <w:bodyDiv w:val="1"/>
      <w:marLeft w:val="0"/>
      <w:marRight w:val="0"/>
      <w:marTop w:val="0"/>
      <w:marBottom w:val="0"/>
      <w:divBdr>
        <w:top w:val="none" w:sz="0" w:space="0" w:color="auto"/>
        <w:left w:val="none" w:sz="0" w:space="0" w:color="auto"/>
        <w:bottom w:val="none" w:sz="0" w:space="0" w:color="auto"/>
        <w:right w:val="none" w:sz="0" w:space="0" w:color="auto"/>
      </w:divBdr>
    </w:div>
    <w:div w:id="538444506">
      <w:bodyDiv w:val="1"/>
      <w:marLeft w:val="0"/>
      <w:marRight w:val="0"/>
      <w:marTop w:val="0"/>
      <w:marBottom w:val="0"/>
      <w:divBdr>
        <w:top w:val="none" w:sz="0" w:space="0" w:color="auto"/>
        <w:left w:val="none" w:sz="0" w:space="0" w:color="auto"/>
        <w:bottom w:val="none" w:sz="0" w:space="0" w:color="auto"/>
        <w:right w:val="none" w:sz="0" w:space="0" w:color="auto"/>
      </w:divBdr>
    </w:div>
    <w:div w:id="563880179">
      <w:bodyDiv w:val="1"/>
      <w:marLeft w:val="0"/>
      <w:marRight w:val="0"/>
      <w:marTop w:val="0"/>
      <w:marBottom w:val="0"/>
      <w:divBdr>
        <w:top w:val="none" w:sz="0" w:space="0" w:color="auto"/>
        <w:left w:val="none" w:sz="0" w:space="0" w:color="auto"/>
        <w:bottom w:val="none" w:sz="0" w:space="0" w:color="auto"/>
        <w:right w:val="none" w:sz="0" w:space="0" w:color="auto"/>
      </w:divBdr>
    </w:div>
    <w:div w:id="589627958">
      <w:bodyDiv w:val="1"/>
      <w:marLeft w:val="0"/>
      <w:marRight w:val="0"/>
      <w:marTop w:val="0"/>
      <w:marBottom w:val="0"/>
      <w:divBdr>
        <w:top w:val="none" w:sz="0" w:space="0" w:color="auto"/>
        <w:left w:val="none" w:sz="0" w:space="0" w:color="auto"/>
        <w:bottom w:val="none" w:sz="0" w:space="0" w:color="auto"/>
        <w:right w:val="none" w:sz="0" w:space="0" w:color="auto"/>
      </w:divBdr>
    </w:div>
    <w:div w:id="673724053">
      <w:bodyDiv w:val="1"/>
      <w:marLeft w:val="0"/>
      <w:marRight w:val="0"/>
      <w:marTop w:val="0"/>
      <w:marBottom w:val="0"/>
      <w:divBdr>
        <w:top w:val="none" w:sz="0" w:space="0" w:color="auto"/>
        <w:left w:val="none" w:sz="0" w:space="0" w:color="auto"/>
        <w:bottom w:val="none" w:sz="0" w:space="0" w:color="auto"/>
        <w:right w:val="none" w:sz="0" w:space="0" w:color="auto"/>
      </w:divBdr>
    </w:div>
    <w:div w:id="704448869">
      <w:bodyDiv w:val="1"/>
      <w:marLeft w:val="0"/>
      <w:marRight w:val="0"/>
      <w:marTop w:val="0"/>
      <w:marBottom w:val="0"/>
      <w:divBdr>
        <w:top w:val="none" w:sz="0" w:space="0" w:color="auto"/>
        <w:left w:val="none" w:sz="0" w:space="0" w:color="auto"/>
        <w:bottom w:val="none" w:sz="0" w:space="0" w:color="auto"/>
        <w:right w:val="none" w:sz="0" w:space="0" w:color="auto"/>
      </w:divBdr>
    </w:div>
    <w:div w:id="738360025">
      <w:bodyDiv w:val="1"/>
      <w:marLeft w:val="0"/>
      <w:marRight w:val="0"/>
      <w:marTop w:val="0"/>
      <w:marBottom w:val="0"/>
      <w:divBdr>
        <w:top w:val="none" w:sz="0" w:space="0" w:color="auto"/>
        <w:left w:val="none" w:sz="0" w:space="0" w:color="auto"/>
        <w:bottom w:val="none" w:sz="0" w:space="0" w:color="auto"/>
        <w:right w:val="none" w:sz="0" w:space="0" w:color="auto"/>
      </w:divBdr>
    </w:div>
    <w:div w:id="757140500">
      <w:bodyDiv w:val="1"/>
      <w:marLeft w:val="0"/>
      <w:marRight w:val="0"/>
      <w:marTop w:val="0"/>
      <w:marBottom w:val="0"/>
      <w:divBdr>
        <w:top w:val="none" w:sz="0" w:space="0" w:color="auto"/>
        <w:left w:val="none" w:sz="0" w:space="0" w:color="auto"/>
        <w:bottom w:val="none" w:sz="0" w:space="0" w:color="auto"/>
        <w:right w:val="none" w:sz="0" w:space="0" w:color="auto"/>
      </w:divBdr>
    </w:div>
    <w:div w:id="777917871">
      <w:bodyDiv w:val="1"/>
      <w:marLeft w:val="0"/>
      <w:marRight w:val="0"/>
      <w:marTop w:val="0"/>
      <w:marBottom w:val="0"/>
      <w:divBdr>
        <w:top w:val="none" w:sz="0" w:space="0" w:color="auto"/>
        <w:left w:val="none" w:sz="0" w:space="0" w:color="auto"/>
        <w:bottom w:val="none" w:sz="0" w:space="0" w:color="auto"/>
        <w:right w:val="none" w:sz="0" w:space="0" w:color="auto"/>
      </w:divBdr>
    </w:div>
    <w:div w:id="831986984">
      <w:bodyDiv w:val="1"/>
      <w:marLeft w:val="0"/>
      <w:marRight w:val="0"/>
      <w:marTop w:val="0"/>
      <w:marBottom w:val="0"/>
      <w:divBdr>
        <w:top w:val="none" w:sz="0" w:space="0" w:color="auto"/>
        <w:left w:val="none" w:sz="0" w:space="0" w:color="auto"/>
        <w:bottom w:val="none" w:sz="0" w:space="0" w:color="auto"/>
        <w:right w:val="none" w:sz="0" w:space="0" w:color="auto"/>
      </w:divBdr>
    </w:div>
    <w:div w:id="862405420">
      <w:bodyDiv w:val="1"/>
      <w:marLeft w:val="0"/>
      <w:marRight w:val="0"/>
      <w:marTop w:val="0"/>
      <w:marBottom w:val="0"/>
      <w:divBdr>
        <w:top w:val="none" w:sz="0" w:space="0" w:color="auto"/>
        <w:left w:val="none" w:sz="0" w:space="0" w:color="auto"/>
        <w:bottom w:val="none" w:sz="0" w:space="0" w:color="auto"/>
        <w:right w:val="none" w:sz="0" w:space="0" w:color="auto"/>
      </w:divBdr>
    </w:div>
    <w:div w:id="875388359">
      <w:bodyDiv w:val="1"/>
      <w:marLeft w:val="0"/>
      <w:marRight w:val="0"/>
      <w:marTop w:val="0"/>
      <w:marBottom w:val="0"/>
      <w:divBdr>
        <w:top w:val="none" w:sz="0" w:space="0" w:color="auto"/>
        <w:left w:val="none" w:sz="0" w:space="0" w:color="auto"/>
        <w:bottom w:val="none" w:sz="0" w:space="0" w:color="auto"/>
        <w:right w:val="none" w:sz="0" w:space="0" w:color="auto"/>
      </w:divBdr>
    </w:div>
    <w:div w:id="892732322">
      <w:bodyDiv w:val="1"/>
      <w:marLeft w:val="0"/>
      <w:marRight w:val="0"/>
      <w:marTop w:val="0"/>
      <w:marBottom w:val="0"/>
      <w:divBdr>
        <w:top w:val="none" w:sz="0" w:space="0" w:color="auto"/>
        <w:left w:val="none" w:sz="0" w:space="0" w:color="auto"/>
        <w:bottom w:val="none" w:sz="0" w:space="0" w:color="auto"/>
        <w:right w:val="none" w:sz="0" w:space="0" w:color="auto"/>
      </w:divBdr>
    </w:div>
    <w:div w:id="897478150">
      <w:bodyDiv w:val="1"/>
      <w:marLeft w:val="0"/>
      <w:marRight w:val="0"/>
      <w:marTop w:val="0"/>
      <w:marBottom w:val="0"/>
      <w:divBdr>
        <w:top w:val="none" w:sz="0" w:space="0" w:color="auto"/>
        <w:left w:val="none" w:sz="0" w:space="0" w:color="auto"/>
        <w:bottom w:val="none" w:sz="0" w:space="0" w:color="auto"/>
        <w:right w:val="none" w:sz="0" w:space="0" w:color="auto"/>
      </w:divBdr>
    </w:div>
    <w:div w:id="919362993">
      <w:bodyDiv w:val="1"/>
      <w:marLeft w:val="0"/>
      <w:marRight w:val="0"/>
      <w:marTop w:val="0"/>
      <w:marBottom w:val="0"/>
      <w:divBdr>
        <w:top w:val="none" w:sz="0" w:space="0" w:color="auto"/>
        <w:left w:val="none" w:sz="0" w:space="0" w:color="auto"/>
        <w:bottom w:val="none" w:sz="0" w:space="0" w:color="auto"/>
        <w:right w:val="none" w:sz="0" w:space="0" w:color="auto"/>
      </w:divBdr>
    </w:div>
    <w:div w:id="958141438">
      <w:bodyDiv w:val="1"/>
      <w:marLeft w:val="0"/>
      <w:marRight w:val="0"/>
      <w:marTop w:val="0"/>
      <w:marBottom w:val="0"/>
      <w:divBdr>
        <w:top w:val="none" w:sz="0" w:space="0" w:color="auto"/>
        <w:left w:val="none" w:sz="0" w:space="0" w:color="auto"/>
        <w:bottom w:val="none" w:sz="0" w:space="0" w:color="auto"/>
        <w:right w:val="none" w:sz="0" w:space="0" w:color="auto"/>
      </w:divBdr>
    </w:div>
    <w:div w:id="970598049">
      <w:bodyDiv w:val="1"/>
      <w:marLeft w:val="0"/>
      <w:marRight w:val="0"/>
      <w:marTop w:val="0"/>
      <w:marBottom w:val="0"/>
      <w:divBdr>
        <w:top w:val="none" w:sz="0" w:space="0" w:color="auto"/>
        <w:left w:val="none" w:sz="0" w:space="0" w:color="auto"/>
        <w:bottom w:val="none" w:sz="0" w:space="0" w:color="auto"/>
        <w:right w:val="none" w:sz="0" w:space="0" w:color="auto"/>
      </w:divBdr>
    </w:div>
    <w:div w:id="1057127218">
      <w:bodyDiv w:val="1"/>
      <w:marLeft w:val="0"/>
      <w:marRight w:val="0"/>
      <w:marTop w:val="0"/>
      <w:marBottom w:val="0"/>
      <w:divBdr>
        <w:top w:val="none" w:sz="0" w:space="0" w:color="auto"/>
        <w:left w:val="none" w:sz="0" w:space="0" w:color="auto"/>
        <w:bottom w:val="none" w:sz="0" w:space="0" w:color="auto"/>
        <w:right w:val="none" w:sz="0" w:space="0" w:color="auto"/>
      </w:divBdr>
    </w:div>
    <w:div w:id="1065950886">
      <w:bodyDiv w:val="1"/>
      <w:marLeft w:val="0"/>
      <w:marRight w:val="0"/>
      <w:marTop w:val="0"/>
      <w:marBottom w:val="0"/>
      <w:divBdr>
        <w:top w:val="none" w:sz="0" w:space="0" w:color="auto"/>
        <w:left w:val="none" w:sz="0" w:space="0" w:color="auto"/>
        <w:bottom w:val="none" w:sz="0" w:space="0" w:color="auto"/>
        <w:right w:val="none" w:sz="0" w:space="0" w:color="auto"/>
      </w:divBdr>
    </w:div>
    <w:div w:id="1086342931">
      <w:bodyDiv w:val="1"/>
      <w:marLeft w:val="0"/>
      <w:marRight w:val="0"/>
      <w:marTop w:val="0"/>
      <w:marBottom w:val="0"/>
      <w:divBdr>
        <w:top w:val="none" w:sz="0" w:space="0" w:color="auto"/>
        <w:left w:val="none" w:sz="0" w:space="0" w:color="auto"/>
        <w:bottom w:val="none" w:sz="0" w:space="0" w:color="auto"/>
        <w:right w:val="none" w:sz="0" w:space="0" w:color="auto"/>
      </w:divBdr>
    </w:div>
    <w:div w:id="1148789961">
      <w:bodyDiv w:val="1"/>
      <w:marLeft w:val="0"/>
      <w:marRight w:val="0"/>
      <w:marTop w:val="0"/>
      <w:marBottom w:val="0"/>
      <w:divBdr>
        <w:top w:val="none" w:sz="0" w:space="0" w:color="auto"/>
        <w:left w:val="none" w:sz="0" w:space="0" w:color="auto"/>
        <w:bottom w:val="none" w:sz="0" w:space="0" w:color="auto"/>
        <w:right w:val="none" w:sz="0" w:space="0" w:color="auto"/>
      </w:divBdr>
    </w:div>
    <w:div w:id="1163543285">
      <w:bodyDiv w:val="1"/>
      <w:marLeft w:val="0"/>
      <w:marRight w:val="0"/>
      <w:marTop w:val="0"/>
      <w:marBottom w:val="0"/>
      <w:divBdr>
        <w:top w:val="none" w:sz="0" w:space="0" w:color="auto"/>
        <w:left w:val="none" w:sz="0" w:space="0" w:color="auto"/>
        <w:bottom w:val="none" w:sz="0" w:space="0" w:color="auto"/>
        <w:right w:val="none" w:sz="0" w:space="0" w:color="auto"/>
      </w:divBdr>
    </w:div>
    <w:div w:id="1164322597">
      <w:bodyDiv w:val="1"/>
      <w:marLeft w:val="0"/>
      <w:marRight w:val="0"/>
      <w:marTop w:val="0"/>
      <w:marBottom w:val="0"/>
      <w:divBdr>
        <w:top w:val="none" w:sz="0" w:space="0" w:color="auto"/>
        <w:left w:val="none" w:sz="0" w:space="0" w:color="auto"/>
        <w:bottom w:val="none" w:sz="0" w:space="0" w:color="auto"/>
        <w:right w:val="none" w:sz="0" w:space="0" w:color="auto"/>
      </w:divBdr>
    </w:div>
    <w:div w:id="1209337921">
      <w:bodyDiv w:val="1"/>
      <w:marLeft w:val="0"/>
      <w:marRight w:val="0"/>
      <w:marTop w:val="0"/>
      <w:marBottom w:val="0"/>
      <w:divBdr>
        <w:top w:val="none" w:sz="0" w:space="0" w:color="auto"/>
        <w:left w:val="none" w:sz="0" w:space="0" w:color="auto"/>
        <w:bottom w:val="none" w:sz="0" w:space="0" w:color="auto"/>
        <w:right w:val="none" w:sz="0" w:space="0" w:color="auto"/>
      </w:divBdr>
    </w:div>
    <w:div w:id="1333682885">
      <w:bodyDiv w:val="1"/>
      <w:marLeft w:val="0"/>
      <w:marRight w:val="0"/>
      <w:marTop w:val="0"/>
      <w:marBottom w:val="0"/>
      <w:divBdr>
        <w:top w:val="none" w:sz="0" w:space="0" w:color="auto"/>
        <w:left w:val="none" w:sz="0" w:space="0" w:color="auto"/>
        <w:bottom w:val="none" w:sz="0" w:space="0" w:color="auto"/>
        <w:right w:val="none" w:sz="0" w:space="0" w:color="auto"/>
      </w:divBdr>
    </w:div>
    <w:div w:id="1354068510">
      <w:bodyDiv w:val="1"/>
      <w:marLeft w:val="0"/>
      <w:marRight w:val="0"/>
      <w:marTop w:val="0"/>
      <w:marBottom w:val="0"/>
      <w:divBdr>
        <w:top w:val="none" w:sz="0" w:space="0" w:color="auto"/>
        <w:left w:val="none" w:sz="0" w:space="0" w:color="auto"/>
        <w:bottom w:val="none" w:sz="0" w:space="0" w:color="auto"/>
        <w:right w:val="none" w:sz="0" w:space="0" w:color="auto"/>
      </w:divBdr>
    </w:div>
    <w:div w:id="1374647318">
      <w:bodyDiv w:val="1"/>
      <w:marLeft w:val="0"/>
      <w:marRight w:val="0"/>
      <w:marTop w:val="0"/>
      <w:marBottom w:val="0"/>
      <w:divBdr>
        <w:top w:val="none" w:sz="0" w:space="0" w:color="auto"/>
        <w:left w:val="none" w:sz="0" w:space="0" w:color="auto"/>
        <w:bottom w:val="none" w:sz="0" w:space="0" w:color="auto"/>
        <w:right w:val="none" w:sz="0" w:space="0" w:color="auto"/>
      </w:divBdr>
    </w:div>
    <w:div w:id="1426225555">
      <w:bodyDiv w:val="1"/>
      <w:marLeft w:val="0"/>
      <w:marRight w:val="0"/>
      <w:marTop w:val="0"/>
      <w:marBottom w:val="0"/>
      <w:divBdr>
        <w:top w:val="none" w:sz="0" w:space="0" w:color="auto"/>
        <w:left w:val="none" w:sz="0" w:space="0" w:color="auto"/>
        <w:bottom w:val="none" w:sz="0" w:space="0" w:color="auto"/>
        <w:right w:val="none" w:sz="0" w:space="0" w:color="auto"/>
      </w:divBdr>
    </w:div>
    <w:div w:id="1465926013">
      <w:bodyDiv w:val="1"/>
      <w:marLeft w:val="0"/>
      <w:marRight w:val="0"/>
      <w:marTop w:val="0"/>
      <w:marBottom w:val="0"/>
      <w:divBdr>
        <w:top w:val="none" w:sz="0" w:space="0" w:color="auto"/>
        <w:left w:val="none" w:sz="0" w:space="0" w:color="auto"/>
        <w:bottom w:val="none" w:sz="0" w:space="0" w:color="auto"/>
        <w:right w:val="none" w:sz="0" w:space="0" w:color="auto"/>
      </w:divBdr>
    </w:div>
    <w:div w:id="1493720313">
      <w:bodyDiv w:val="1"/>
      <w:marLeft w:val="0"/>
      <w:marRight w:val="0"/>
      <w:marTop w:val="0"/>
      <w:marBottom w:val="0"/>
      <w:divBdr>
        <w:top w:val="none" w:sz="0" w:space="0" w:color="auto"/>
        <w:left w:val="none" w:sz="0" w:space="0" w:color="auto"/>
        <w:bottom w:val="none" w:sz="0" w:space="0" w:color="auto"/>
        <w:right w:val="none" w:sz="0" w:space="0" w:color="auto"/>
      </w:divBdr>
    </w:div>
    <w:div w:id="1564175887">
      <w:bodyDiv w:val="1"/>
      <w:marLeft w:val="0"/>
      <w:marRight w:val="0"/>
      <w:marTop w:val="0"/>
      <w:marBottom w:val="0"/>
      <w:divBdr>
        <w:top w:val="none" w:sz="0" w:space="0" w:color="auto"/>
        <w:left w:val="none" w:sz="0" w:space="0" w:color="auto"/>
        <w:bottom w:val="none" w:sz="0" w:space="0" w:color="auto"/>
        <w:right w:val="none" w:sz="0" w:space="0" w:color="auto"/>
      </w:divBdr>
    </w:div>
    <w:div w:id="1566531244">
      <w:bodyDiv w:val="1"/>
      <w:marLeft w:val="0"/>
      <w:marRight w:val="0"/>
      <w:marTop w:val="0"/>
      <w:marBottom w:val="0"/>
      <w:divBdr>
        <w:top w:val="none" w:sz="0" w:space="0" w:color="auto"/>
        <w:left w:val="none" w:sz="0" w:space="0" w:color="auto"/>
        <w:bottom w:val="none" w:sz="0" w:space="0" w:color="auto"/>
        <w:right w:val="none" w:sz="0" w:space="0" w:color="auto"/>
      </w:divBdr>
    </w:div>
    <w:div w:id="1597326367">
      <w:bodyDiv w:val="1"/>
      <w:marLeft w:val="0"/>
      <w:marRight w:val="0"/>
      <w:marTop w:val="0"/>
      <w:marBottom w:val="0"/>
      <w:divBdr>
        <w:top w:val="none" w:sz="0" w:space="0" w:color="auto"/>
        <w:left w:val="none" w:sz="0" w:space="0" w:color="auto"/>
        <w:bottom w:val="none" w:sz="0" w:space="0" w:color="auto"/>
        <w:right w:val="none" w:sz="0" w:space="0" w:color="auto"/>
      </w:divBdr>
    </w:div>
    <w:div w:id="1634020182">
      <w:bodyDiv w:val="1"/>
      <w:marLeft w:val="0"/>
      <w:marRight w:val="0"/>
      <w:marTop w:val="0"/>
      <w:marBottom w:val="0"/>
      <w:divBdr>
        <w:top w:val="none" w:sz="0" w:space="0" w:color="auto"/>
        <w:left w:val="none" w:sz="0" w:space="0" w:color="auto"/>
        <w:bottom w:val="none" w:sz="0" w:space="0" w:color="auto"/>
        <w:right w:val="none" w:sz="0" w:space="0" w:color="auto"/>
      </w:divBdr>
    </w:div>
    <w:div w:id="1658997347">
      <w:bodyDiv w:val="1"/>
      <w:marLeft w:val="0"/>
      <w:marRight w:val="0"/>
      <w:marTop w:val="0"/>
      <w:marBottom w:val="0"/>
      <w:divBdr>
        <w:top w:val="none" w:sz="0" w:space="0" w:color="auto"/>
        <w:left w:val="none" w:sz="0" w:space="0" w:color="auto"/>
        <w:bottom w:val="none" w:sz="0" w:space="0" w:color="auto"/>
        <w:right w:val="none" w:sz="0" w:space="0" w:color="auto"/>
      </w:divBdr>
    </w:div>
    <w:div w:id="1688947727">
      <w:bodyDiv w:val="1"/>
      <w:marLeft w:val="0"/>
      <w:marRight w:val="0"/>
      <w:marTop w:val="0"/>
      <w:marBottom w:val="0"/>
      <w:divBdr>
        <w:top w:val="none" w:sz="0" w:space="0" w:color="auto"/>
        <w:left w:val="none" w:sz="0" w:space="0" w:color="auto"/>
        <w:bottom w:val="none" w:sz="0" w:space="0" w:color="auto"/>
        <w:right w:val="none" w:sz="0" w:space="0" w:color="auto"/>
      </w:divBdr>
    </w:div>
    <w:div w:id="1928227324">
      <w:bodyDiv w:val="1"/>
      <w:marLeft w:val="0"/>
      <w:marRight w:val="0"/>
      <w:marTop w:val="0"/>
      <w:marBottom w:val="0"/>
      <w:divBdr>
        <w:top w:val="none" w:sz="0" w:space="0" w:color="auto"/>
        <w:left w:val="none" w:sz="0" w:space="0" w:color="auto"/>
        <w:bottom w:val="none" w:sz="0" w:space="0" w:color="auto"/>
        <w:right w:val="none" w:sz="0" w:space="0" w:color="auto"/>
      </w:divBdr>
    </w:div>
    <w:div w:id="1934631336">
      <w:bodyDiv w:val="1"/>
      <w:marLeft w:val="0"/>
      <w:marRight w:val="0"/>
      <w:marTop w:val="0"/>
      <w:marBottom w:val="0"/>
      <w:divBdr>
        <w:top w:val="none" w:sz="0" w:space="0" w:color="auto"/>
        <w:left w:val="none" w:sz="0" w:space="0" w:color="auto"/>
        <w:bottom w:val="none" w:sz="0" w:space="0" w:color="auto"/>
        <w:right w:val="none" w:sz="0" w:space="0" w:color="auto"/>
      </w:divBdr>
    </w:div>
    <w:div w:id="2021202853">
      <w:bodyDiv w:val="1"/>
      <w:marLeft w:val="0"/>
      <w:marRight w:val="0"/>
      <w:marTop w:val="0"/>
      <w:marBottom w:val="0"/>
      <w:divBdr>
        <w:top w:val="none" w:sz="0" w:space="0" w:color="auto"/>
        <w:left w:val="none" w:sz="0" w:space="0" w:color="auto"/>
        <w:bottom w:val="none" w:sz="0" w:space="0" w:color="auto"/>
        <w:right w:val="none" w:sz="0" w:space="0" w:color="auto"/>
      </w:divBdr>
    </w:div>
    <w:div w:id="2043747322">
      <w:bodyDiv w:val="1"/>
      <w:marLeft w:val="0"/>
      <w:marRight w:val="0"/>
      <w:marTop w:val="0"/>
      <w:marBottom w:val="0"/>
      <w:divBdr>
        <w:top w:val="none" w:sz="0" w:space="0" w:color="auto"/>
        <w:left w:val="none" w:sz="0" w:space="0" w:color="auto"/>
        <w:bottom w:val="none" w:sz="0" w:space="0" w:color="auto"/>
        <w:right w:val="none" w:sz="0" w:space="0" w:color="auto"/>
      </w:divBdr>
    </w:div>
    <w:div w:id="2085714085">
      <w:bodyDiv w:val="1"/>
      <w:marLeft w:val="0"/>
      <w:marRight w:val="0"/>
      <w:marTop w:val="0"/>
      <w:marBottom w:val="0"/>
      <w:divBdr>
        <w:top w:val="none" w:sz="0" w:space="0" w:color="auto"/>
        <w:left w:val="none" w:sz="0" w:space="0" w:color="auto"/>
        <w:bottom w:val="none" w:sz="0" w:space="0" w:color="auto"/>
        <w:right w:val="none" w:sz="0" w:space="0" w:color="auto"/>
      </w:divBdr>
    </w:div>
    <w:div w:id="21412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emaszko\Downloads\listownik_monochrom_Departament_Zamowien_Publicznych_i_Administracji_szablon-2012%20(4).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9200-CCD7-4725-916E-F2494315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listownik_monochrom_Departament_Zamowien_Publicznych_i_Administracji_szablon-2012 (4)</Template>
  <TotalTime>142</TotalTime>
  <Pages>4</Pages>
  <Words>1179</Words>
  <Characters>7075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asiemaszko</dc:creator>
  <cp:lastModifiedBy>Górny Krzysztof</cp:lastModifiedBy>
  <cp:revision>15</cp:revision>
  <cp:lastPrinted>2019-06-17T09:55:00Z</cp:lastPrinted>
  <dcterms:created xsi:type="dcterms:W3CDTF">2021-04-12T06:28:00Z</dcterms:created>
  <dcterms:modified xsi:type="dcterms:W3CDTF">2021-04-12T12:32:00Z</dcterms:modified>
</cp:coreProperties>
</file>