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7AE0E" w14:textId="77777777" w:rsidR="001C7EA9" w:rsidRDefault="001C7EA9">
      <w:pPr>
        <w:spacing w:after="194" w:line="259" w:lineRule="auto"/>
        <w:ind w:left="0" w:firstLine="0"/>
        <w:jc w:val="left"/>
        <w:rPr>
          <w:lang w:val="pl-PL"/>
        </w:rPr>
      </w:pPr>
    </w:p>
    <w:p w14:paraId="7B1E100E" w14:textId="79E2E27C" w:rsidR="00AD7F79" w:rsidRPr="00420BA4" w:rsidRDefault="00000000">
      <w:pPr>
        <w:spacing w:after="194" w:line="259" w:lineRule="auto"/>
        <w:ind w:left="0" w:firstLine="0"/>
        <w:jc w:val="left"/>
        <w:rPr>
          <w:lang w:val="pl-PL"/>
        </w:rPr>
      </w:pPr>
      <w:r w:rsidRPr="00420BA4">
        <w:rPr>
          <w:lang w:val="pl-PL"/>
        </w:rPr>
        <w:t xml:space="preserve"> </w:t>
      </w:r>
    </w:p>
    <w:p w14:paraId="4B5AF068" w14:textId="2B653B44" w:rsidR="00AD7F79" w:rsidRPr="00420BA4" w:rsidRDefault="00000000">
      <w:pPr>
        <w:tabs>
          <w:tab w:val="center" w:pos="7583"/>
        </w:tabs>
        <w:spacing w:line="267" w:lineRule="auto"/>
        <w:ind w:left="-15" w:firstLine="0"/>
        <w:jc w:val="left"/>
        <w:rPr>
          <w:lang w:val="pl-PL"/>
        </w:rPr>
      </w:pPr>
      <w:r w:rsidRPr="00420BA4">
        <w:rPr>
          <w:lang w:val="pl-PL"/>
        </w:rPr>
        <w:t xml:space="preserve">Numer sprawy:  </w:t>
      </w:r>
      <w:r w:rsidR="00175275" w:rsidRPr="00175275">
        <w:rPr>
          <w:lang w:val="pl-PL"/>
        </w:rPr>
        <w:t>IN.</w:t>
      </w:r>
      <w:r w:rsidR="007E1A4C">
        <w:rPr>
          <w:lang w:val="pl-PL"/>
        </w:rPr>
        <w:t>271</w:t>
      </w:r>
      <w:r w:rsidR="00175275" w:rsidRPr="00175275">
        <w:rPr>
          <w:lang w:val="pl-PL"/>
        </w:rPr>
        <w:t>.</w:t>
      </w:r>
      <w:r w:rsidR="007E1A4C">
        <w:rPr>
          <w:lang w:val="pl-PL"/>
        </w:rPr>
        <w:t>7</w:t>
      </w:r>
      <w:r w:rsidR="00175275" w:rsidRPr="00175275">
        <w:rPr>
          <w:lang w:val="pl-PL"/>
        </w:rPr>
        <w:t>.202</w:t>
      </w:r>
      <w:r w:rsidR="00AE125D">
        <w:rPr>
          <w:lang w:val="pl-PL"/>
        </w:rPr>
        <w:t>2</w:t>
      </w:r>
      <w:r w:rsidRPr="00420BA4">
        <w:rPr>
          <w:lang w:val="pl-PL"/>
        </w:rPr>
        <w:tab/>
      </w:r>
      <w:r w:rsidR="00175275">
        <w:rPr>
          <w:lang w:val="pl-PL"/>
        </w:rPr>
        <w:t>Prostki</w:t>
      </w:r>
      <w:r w:rsidRPr="00420BA4">
        <w:rPr>
          <w:lang w:val="pl-PL"/>
        </w:rPr>
        <w:t xml:space="preserve">, dnia </w:t>
      </w:r>
      <w:r w:rsidR="001D7E03">
        <w:rPr>
          <w:lang w:val="pl-PL"/>
        </w:rPr>
        <w:t>27</w:t>
      </w:r>
      <w:r w:rsidRPr="00420BA4">
        <w:rPr>
          <w:lang w:val="pl-PL"/>
        </w:rPr>
        <w:t>.</w:t>
      </w:r>
      <w:r w:rsidR="00175275">
        <w:rPr>
          <w:lang w:val="pl-PL"/>
        </w:rPr>
        <w:t>10</w:t>
      </w:r>
      <w:r w:rsidRPr="00420BA4">
        <w:rPr>
          <w:lang w:val="pl-PL"/>
        </w:rPr>
        <w:t xml:space="preserve">.2022 r. </w:t>
      </w:r>
    </w:p>
    <w:p w14:paraId="7AC5A16A" w14:textId="77777777" w:rsidR="00AD7F79" w:rsidRPr="00420BA4" w:rsidRDefault="00000000">
      <w:pPr>
        <w:spacing w:after="19" w:line="259" w:lineRule="auto"/>
        <w:ind w:left="0" w:firstLine="0"/>
        <w:jc w:val="left"/>
        <w:rPr>
          <w:lang w:val="pl-PL"/>
        </w:rPr>
      </w:pPr>
      <w:r w:rsidRPr="00420BA4">
        <w:rPr>
          <w:lang w:val="pl-PL"/>
        </w:rPr>
        <w:t xml:space="preserve"> </w:t>
      </w:r>
      <w:r w:rsidRPr="00420BA4">
        <w:rPr>
          <w:lang w:val="pl-PL"/>
        </w:rPr>
        <w:tab/>
        <w:t xml:space="preserve"> </w:t>
      </w:r>
    </w:p>
    <w:p w14:paraId="0ACE6555" w14:textId="77777777" w:rsidR="00AD7F79" w:rsidRPr="00420BA4" w:rsidRDefault="00000000">
      <w:pPr>
        <w:spacing w:after="19" w:line="259" w:lineRule="auto"/>
        <w:ind w:left="0" w:firstLine="0"/>
        <w:jc w:val="left"/>
        <w:rPr>
          <w:lang w:val="pl-PL"/>
        </w:rPr>
      </w:pPr>
      <w:r w:rsidRPr="00420BA4">
        <w:rPr>
          <w:lang w:val="pl-PL"/>
        </w:rPr>
        <w:t xml:space="preserve"> </w:t>
      </w:r>
    </w:p>
    <w:p w14:paraId="2B12313E" w14:textId="77777777" w:rsidR="00AD7F79" w:rsidRPr="00420BA4" w:rsidRDefault="00000000">
      <w:pPr>
        <w:spacing w:after="16" w:line="259" w:lineRule="auto"/>
        <w:ind w:left="0" w:firstLine="0"/>
        <w:jc w:val="left"/>
        <w:rPr>
          <w:lang w:val="pl-PL"/>
        </w:rPr>
      </w:pPr>
      <w:r w:rsidRPr="00420BA4">
        <w:rPr>
          <w:lang w:val="pl-PL"/>
        </w:rPr>
        <w:t xml:space="preserve"> </w:t>
      </w:r>
    </w:p>
    <w:p w14:paraId="73F7D64F" w14:textId="77777777" w:rsidR="00AD7F79" w:rsidRPr="00420BA4" w:rsidRDefault="00000000">
      <w:pPr>
        <w:spacing w:after="19" w:line="259" w:lineRule="auto"/>
        <w:ind w:left="0" w:firstLine="0"/>
        <w:jc w:val="left"/>
        <w:rPr>
          <w:lang w:val="pl-PL"/>
        </w:rPr>
      </w:pPr>
      <w:r w:rsidRPr="00420BA4">
        <w:rPr>
          <w:lang w:val="pl-PL"/>
        </w:rPr>
        <w:t xml:space="preserve"> </w:t>
      </w:r>
    </w:p>
    <w:p w14:paraId="05E59D26" w14:textId="77777777" w:rsidR="00AD7F79" w:rsidRPr="00420BA4" w:rsidRDefault="00000000">
      <w:pPr>
        <w:spacing w:after="230" w:line="259" w:lineRule="auto"/>
        <w:ind w:left="0" w:firstLine="0"/>
        <w:jc w:val="left"/>
        <w:rPr>
          <w:lang w:val="pl-PL"/>
        </w:rPr>
      </w:pPr>
      <w:r w:rsidRPr="00420BA4">
        <w:rPr>
          <w:lang w:val="pl-PL"/>
        </w:rPr>
        <w:t xml:space="preserve"> </w:t>
      </w:r>
    </w:p>
    <w:p w14:paraId="54CA6570" w14:textId="77777777" w:rsidR="00AD7F79" w:rsidRPr="00420BA4" w:rsidRDefault="00000000">
      <w:pPr>
        <w:spacing w:after="0" w:line="259" w:lineRule="auto"/>
        <w:ind w:left="0" w:right="274" w:firstLine="0"/>
        <w:jc w:val="center"/>
        <w:rPr>
          <w:lang w:val="pl-PL"/>
        </w:rPr>
      </w:pPr>
      <w:r w:rsidRPr="00420BA4">
        <w:rPr>
          <w:sz w:val="44"/>
          <w:lang w:val="pl-PL"/>
        </w:rPr>
        <w:t xml:space="preserve">Szczegółowy Opis Przedmiotu Zamówienia </w:t>
      </w:r>
    </w:p>
    <w:p w14:paraId="73A26116" w14:textId="77777777" w:rsidR="00AD7F79" w:rsidRPr="00420BA4" w:rsidRDefault="00000000">
      <w:pPr>
        <w:spacing w:after="23" w:line="259" w:lineRule="auto"/>
        <w:ind w:left="0" w:right="203" w:firstLine="0"/>
        <w:jc w:val="center"/>
        <w:rPr>
          <w:lang w:val="pl-PL"/>
        </w:rPr>
      </w:pPr>
      <w:r w:rsidRPr="00420BA4">
        <w:rPr>
          <w:sz w:val="28"/>
          <w:lang w:val="pl-PL"/>
        </w:rPr>
        <w:t xml:space="preserve"> </w:t>
      </w:r>
    </w:p>
    <w:p w14:paraId="6474AB27" w14:textId="00214013" w:rsidR="00AD7F79" w:rsidRPr="00420BA4" w:rsidRDefault="00000000" w:rsidP="00175275">
      <w:pPr>
        <w:spacing w:after="0" w:line="276" w:lineRule="auto"/>
        <w:jc w:val="left"/>
        <w:rPr>
          <w:lang w:val="pl-PL"/>
        </w:rPr>
      </w:pPr>
      <w:r w:rsidRPr="00420BA4">
        <w:rPr>
          <w:sz w:val="28"/>
          <w:lang w:val="pl-PL"/>
        </w:rPr>
        <w:t xml:space="preserve">na </w:t>
      </w:r>
      <w:r w:rsidR="00175275">
        <w:rPr>
          <w:sz w:val="28"/>
          <w:lang w:val="pl-PL"/>
        </w:rPr>
        <w:t>d</w:t>
      </w:r>
      <w:r w:rsidR="00175275" w:rsidRPr="00175275">
        <w:rPr>
          <w:sz w:val="28"/>
          <w:lang w:val="pl-PL"/>
        </w:rPr>
        <w:t>ostaw</w:t>
      </w:r>
      <w:r w:rsidR="00175275">
        <w:rPr>
          <w:sz w:val="28"/>
          <w:lang w:val="pl-PL"/>
        </w:rPr>
        <w:t>ę</w:t>
      </w:r>
      <w:r w:rsidR="00175275" w:rsidRPr="00175275">
        <w:rPr>
          <w:sz w:val="28"/>
          <w:lang w:val="pl-PL"/>
        </w:rPr>
        <w:t xml:space="preserve"> sprzętu i oprogramowania związan</w:t>
      </w:r>
      <w:r w:rsidR="00AB720A">
        <w:rPr>
          <w:sz w:val="28"/>
          <w:lang w:val="pl-PL"/>
        </w:rPr>
        <w:t>ą</w:t>
      </w:r>
      <w:r w:rsidR="00175275" w:rsidRPr="00175275">
        <w:rPr>
          <w:sz w:val="28"/>
          <w:lang w:val="pl-PL"/>
        </w:rPr>
        <w:t xml:space="preserve"> z realizacją projektu w ramach grantu „Wsparcie dzieci z rodzin pegeerowskich w rozwoju cyfrowym - Granty PPGR” </w:t>
      </w:r>
      <w:r w:rsidRPr="00420BA4">
        <w:rPr>
          <w:sz w:val="28"/>
          <w:lang w:val="pl-PL"/>
        </w:rPr>
        <w:t xml:space="preserve"> </w:t>
      </w:r>
    </w:p>
    <w:p w14:paraId="6AD6E9CE" w14:textId="77777777" w:rsidR="00AD7F79" w:rsidRPr="00420BA4" w:rsidRDefault="00000000">
      <w:pPr>
        <w:spacing w:after="2" w:line="259" w:lineRule="auto"/>
        <w:ind w:left="0" w:right="206" w:firstLine="0"/>
        <w:jc w:val="center"/>
        <w:rPr>
          <w:lang w:val="pl-PL"/>
        </w:rPr>
      </w:pPr>
      <w:r w:rsidRPr="00420BA4">
        <w:rPr>
          <w:rFonts w:ascii="Times New Roman" w:eastAsia="Times New Roman" w:hAnsi="Times New Roman" w:cs="Times New Roman"/>
          <w:sz w:val="24"/>
          <w:lang w:val="pl-PL"/>
        </w:rPr>
        <w:t xml:space="preserve"> </w:t>
      </w:r>
    </w:p>
    <w:p w14:paraId="51D48097" w14:textId="77777777" w:rsidR="00AD7F79" w:rsidRPr="00420BA4" w:rsidRDefault="00000000">
      <w:pPr>
        <w:spacing w:after="194" w:line="259" w:lineRule="auto"/>
        <w:ind w:left="0" w:firstLine="0"/>
        <w:jc w:val="right"/>
        <w:rPr>
          <w:lang w:val="pl-PL"/>
        </w:rPr>
      </w:pPr>
      <w:r w:rsidRPr="00420BA4">
        <w:rPr>
          <w:lang w:val="pl-PL"/>
        </w:rPr>
        <w:t xml:space="preserve"> </w:t>
      </w:r>
    </w:p>
    <w:p w14:paraId="60560B54" w14:textId="49146EDC" w:rsidR="00AD7F79" w:rsidRDefault="00000000">
      <w:pPr>
        <w:spacing w:after="0" w:line="259" w:lineRule="auto"/>
        <w:ind w:left="0" w:firstLine="0"/>
        <w:jc w:val="left"/>
        <w:rPr>
          <w:lang w:val="pl-PL"/>
        </w:rPr>
      </w:pPr>
      <w:r w:rsidRPr="00420BA4">
        <w:rPr>
          <w:lang w:val="pl-PL"/>
        </w:rPr>
        <w:t xml:space="preserve"> </w:t>
      </w:r>
      <w:r w:rsidRPr="00420BA4">
        <w:rPr>
          <w:lang w:val="pl-PL"/>
        </w:rPr>
        <w:tab/>
        <w:t xml:space="preserve"> </w:t>
      </w:r>
      <w:r w:rsidRPr="00420BA4">
        <w:rPr>
          <w:lang w:val="pl-PL"/>
        </w:rPr>
        <w:br w:type="page"/>
      </w:r>
    </w:p>
    <w:p w14:paraId="22538C16" w14:textId="443C1E1C" w:rsidR="00394615" w:rsidRPr="00420BA4" w:rsidRDefault="00394615">
      <w:pPr>
        <w:spacing w:after="0" w:line="259" w:lineRule="auto"/>
        <w:ind w:left="0" w:firstLine="0"/>
        <w:jc w:val="left"/>
        <w:rPr>
          <w:lang w:val="pl-PL"/>
        </w:rPr>
      </w:pPr>
      <w:r w:rsidRPr="00394615">
        <w:rPr>
          <w:color w:val="2F5496"/>
          <w:sz w:val="32"/>
          <w:lang w:val="pl-PL"/>
        </w:rPr>
        <w:lastRenderedPageBreak/>
        <w:t>Spis treści</w:t>
      </w:r>
    </w:p>
    <w:sdt>
      <w:sdtPr>
        <w:rPr>
          <w:lang w:val="pl-PL"/>
        </w:rPr>
        <w:id w:val="1496077663"/>
        <w:docPartObj>
          <w:docPartGallery w:val="Table of Contents"/>
        </w:docPartObj>
      </w:sdtPr>
      <w:sdtContent>
        <w:p w14:paraId="3889C23C" w14:textId="1FFF99A7" w:rsidR="00A070F2" w:rsidRDefault="00000000">
          <w:pPr>
            <w:pStyle w:val="Spistreci1"/>
            <w:tabs>
              <w:tab w:val="left" w:pos="440"/>
              <w:tab w:val="right" w:leader="dot" w:pos="9114"/>
            </w:tabs>
            <w:rPr>
              <w:rFonts w:asciiTheme="minorHAnsi" w:eastAsiaTheme="minorEastAsia" w:hAnsiTheme="minorHAnsi" w:cstheme="minorBidi"/>
              <w:noProof/>
              <w:color w:val="auto"/>
            </w:rPr>
          </w:pPr>
          <w:r w:rsidRPr="00420BA4">
            <w:rPr>
              <w:lang w:val="pl-PL"/>
            </w:rPr>
            <w:fldChar w:fldCharType="begin"/>
          </w:r>
          <w:r w:rsidRPr="00420BA4">
            <w:rPr>
              <w:lang w:val="pl-PL"/>
            </w:rPr>
            <w:instrText xml:space="preserve"> TOC \o "1-2" \h \z \u </w:instrText>
          </w:r>
          <w:r w:rsidRPr="00420BA4">
            <w:rPr>
              <w:lang w:val="pl-PL"/>
            </w:rPr>
            <w:fldChar w:fldCharType="separate"/>
          </w:r>
          <w:hyperlink w:anchor="_Toc115766056" w:history="1">
            <w:r w:rsidR="00A070F2" w:rsidRPr="00C32A38">
              <w:rPr>
                <w:rStyle w:val="Hipercze"/>
                <w:noProof/>
                <w:lang w:val="pl-PL"/>
              </w:rPr>
              <w:t>1.</w:t>
            </w:r>
            <w:r w:rsidR="00A070F2">
              <w:rPr>
                <w:rFonts w:asciiTheme="minorHAnsi" w:eastAsiaTheme="minorEastAsia" w:hAnsiTheme="minorHAnsi" w:cstheme="minorBidi"/>
                <w:noProof/>
                <w:color w:val="auto"/>
              </w:rPr>
              <w:tab/>
            </w:r>
            <w:r w:rsidR="00A070F2" w:rsidRPr="00C32A38">
              <w:rPr>
                <w:rStyle w:val="Hipercze"/>
                <w:noProof/>
                <w:lang w:val="pl-PL"/>
              </w:rPr>
              <w:t>Zestawienie ilościowe.</w:t>
            </w:r>
            <w:r w:rsidR="00A070F2">
              <w:rPr>
                <w:noProof/>
                <w:webHidden/>
              </w:rPr>
              <w:tab/>
            </w:r>
            <w:r w:rsidR="00A070F2">
              <w:rPr>
                <w:noProof/>
                <w:webHidden/>
              </w:rPr>
              <w:fldChar w:fldCharType="begin"/>
            </w:r>
            <w:r w:rsidR="00A070F2">
              <w:rPr>
                <w:noProof/>
                <w:webHidden/>
              </w:rPr>
              <w:instrText xml:space="preserve"> PAGEREF _Toc115766056 \h </w:instrText>
            </w:r>
            <w:r w:rsidR="00A070F2">
              <w:rPr>
                <w:noProof/>
                <w:webHidden/>
              </w:rPr>
            </w:r>
            <w:r w:rsidR="00A070F2">
              <w:rPr>
                <w:noProof/>
                <w:webHidden/>
              </w:rPr>
              <w:fldChar w:fldCharType="separate"/>
            </w:r>
            <w:r w:rsidR="0007121D">
              <w:rPr>
                <w:noProof/>
                <w:webHidden/>
              </w:rPr>
              <w:t>3</w:t>
            </w:r>
            <w:r w:rsidR="00A070F2">
              <w:rPr>
                <w:noProof/>
                <w:webHidden/>
              </w:rPr>
              <w:fldChar w:fldCharType="end"/>
            </w:r>
          </w:hyperlink>
        </w:p>
        <w:p w14:paraId="17ED414E" w14:textId="0F290C09" w:rsidR="00A070F2" w:rsidRDefault="00000000">
          <w:pPr>
            <w:pStyle w:val="Spistreci1"/>
            <w:tabs>
              <w:tab w:val="left" w:pos="440"/>
              <w:tab w:val="right" w:leader="dot" w:pos="9114"/>
            </w:tabs>
            <w:rPr>
              <w:rFonts w:asciiTheme="minorHAnsi" w:eastAsiaTheme="minorEastAsia" w:hAnsiTheme="minorHAnsi" w:cstheme="minorBidi"/>
              <w:noProof/>
              <w:color w:val="auto"/>
            </w:rPr>
          </w:pPr>
          <w:hyperlink w:anchor="_Toc115766057" w:history="1">
            <w:r w:rsidR="00A070F2" w:rsidRPr="00C32A38">
              <w:rPr>
                <w:rStyle w:val="Hipercze"/>
                <w:noProof/>
                <w:lang w:val="pl-PL"/>
              </w:rPr>
              <w:t>2.</w:t>
            </w:r>
            <w:r w:rsidR="00A070F2">
              <w:rPr>
                <w:rFonts w:asciiTheme="minorHAnsi" w:eastAsiaTheme="minorEastAsia" w:hAnsiTheme="minorHAnsi" w:cstheme="minorBidi"/>
                <w:noProof/>
                <w:color w:val="auto"/>
              </w:rPr>
              <w:tab/>
            </w:r>
            <w:r w:rsidR="00A070F2" w:rsidRPr="00C32A38">
              <w:rPr>
                <w:rStyle w:val="Hipercze"/>
                <w:noProof/>
                <w:lang w:val="pl-PL"/>
              </w:rPr>
              <w:t>Przedmiot zamówienia</w:t>
            </w:r>
            <w:r w:rsidR="00A070F2">
              <w:rPr>
                <w:noProof/>
                <w:webHidden/>
              </w:rPr>
              <w:tab/>
            </w:r>
            <w:r w:rsidR="00A070F2">
              <w:rPr>
                <w:noProof/>
                <w:webHidden/>
              </w:rPr>
              <w:fldChar w:fldCharType="begin"/>
            </w:r>
            <w:r w:rsidR="00A070F2">
              <w:rPr>
                <w:noProof/>
                <w:webHidden/>
              </w:rPr>
              <w:instrText xml:space="preserve"> PAGEREF _Toc115766057 \h </w:instrText>
            </w:r>
            <w:r w:rsidR="00A070F2">
              <w:rPr>
                <w:noProof/>
                <w:webHidden/>
              </w:rPr>
            </w:r>
            <w:r w:rsidR="00A070F2">
              <w:rPr>
                <w:noProof/>
                <w:webHidden/>
              </w:rPr>
              <w:fldChar w:fldCharType="separate"/>
            </w:r>
            <w:r w:rsidR="0007121D">
              <w:rPr>
                <w:noProof/>
                <w:webHidden/>
              </w:rPr>
              <w:t>3</w:t>
            </w:r>
            <w:r w:rsidR="00A070F2">
              <w:rPr>
                <w:noProof/>
                <w:webHidden/>
              </w:rPr>
              <w:fldChar w:fldCharType="end"/>
            </w:r>
          </w:hyperlink>
        </w:p>
        <w:p w14:paraId="03EF0815" w14:textId="2E3C17E5" w:rsidR="00A070F2" w:rsidRDefault="00000000">
          <w:pPr>
            <w:pStyle w:val="Spistreci2"/>
            <w:tabs>
              <w:tab w:val="left" w:pos="660"/>
              <w:tab w:val="right" w:leader="dot" w:pos="9114"/>
            </w:tabs>
            <w:rPr>
              <w:rFonts w:asciiTheme="minorHAnsi" w:eastAsiaTheme="minorEastAsia" w:hAnsiTheme="minorHAnsi" w:cstheme="minorBidi"/>
              <w:noProof/>
              <w:color w:val="auto"/>
            </w:rPr>
          </w:pPr>
          <w:hyperlink w:anchor="_Toc115766058" w:history="1">
            <w:r w:rsidR="00A070F2" w:rsidRPr="00C32A38">
              <w:rPr>
                <w:rStyle w:val="Hipercze"/>
                <w:noProof/>
                <w:lang w:val="pl-PL"/>
              </w:rPr>
              <w:t>2.1.</w:t>
            </w:r>
            <w:r w:rsidR="00A070F2">
              <w:rPr>
                <w:rFonts w:asciiTheme="minorHAnsi" w:eastAsiaTheme="minorEastAsia" w:hAnsiTheme="minorHAnsi" w:cstheme="minorBidi"/>
                <w:noProof/>
                <w:color w:val="auto"/>
              </w:rPr>
              <w:tab/>
            </w:r>
            <w:r w:rsidR="00A070F2" w:rsidRPr="00C32A38">
              <w:rPr>
                <w:rStyle w:val="Hipercze"/>
                <w:noProof/>
                <w:lang w:val="pl-PL"/>
              </w:rPr>
              <w:t>Wymagania ogólne w zakresie dostawy sprzętu.</w:t>
            </w:r>
            <w:r w:rsidR="00A070F2">
              <w:rPr>
                <w:noProof/>
                <w:webHidden/>
              </w:rPr>
              <w:tab/>
            </w:r>
            <w:r w:rsidR="00A070F2">
              <w:rPr>
                <w:noProof/>
                <w:webHidden/>
              </w:rPr>
              <w:fldChar w:fldCharType="begin"/>
            </w:r>
            <w:r w:rsidR="00A070F2">
              <w:rPr>
                <w:noProof/>
                <w:webHidden/>
              </w:rPr>
              <w:instrText xml:space="preserve"> PAGEREF _Toc115766058 \h </w:instrText>
            </w:r>
            <w:r w:rsidR="00A070F2">
              <w:rPr>
                <w:noProof/>
                <w:webHidden/>
              </w:rPr>
            </w:r>
            <w:r w:rsidR="00A070F2">
              <w:rPr>
                <w:noProof/>
                <w:webHidden/>
              </w:rPr>
              <w:fldChar w:fldCharType="separate"/>
            </w:r>
            <w:r w:rsidR="0007121D">
              <w:rPr>
                <w:noProof/>
                <w:webHidden/>
              </w:rPr>
              <w:t>3</w:t>
            </w:r>
            <w:r w:rsidR="00A070F2">
              <w:rPr>
                <w:noProof/>
                <w:webHidden/>
              </w:rPr>
              <w:fldChar w:fldCharType="end"/>
            </w:r>
          </w:hyperlink>
        </w:p>
        <w:p w14:paraId="0415D0B2" w14:textId="4EDB5128" w:rsidR="00A070F2" w:rsidRDefault="00000000">
          <w:pPr>
            <w:pStyle w:val="Spistreci2"/>
            <w:tabs>
              <w:tab w:val="left" w:pos="660"/>
              <w:tab w:val="right" w:leader="dot" w:pos="9114"/>
            </w:tabs>
            <w:rPr>
              <w:rFonts w:asciiTheme="minorHAnsi" w:eastAsiaTheme="minorEastAsia" w:hAnsiTheme="minorHAnsi" w:cstheme="minorBidi"/>
              <w:noProof/>
              <w:color w:val="auto"/>
            </w:rPr>
          </w:pPr>
          <w:hyperlink w:anchor="_Toc115766059" w:history="1">
            <w:r w:rsidR="00A070F2" w:rsidRPr="00C32A38">
              <w:rPr>
                <w:rStyle w:val="Hipercze"/>
                <w:noProof/>
                <w:lang w:val="pl-PL"/>
              </w:rPr>
              <w:t>2.2.</w:t>
            </w:r>
            <w:r w:rsidR="00A070F2">
              <w:rPr>
                <w:rFonts w:asciiTheme="minorHAnsi" w:eastAsiaTheme="minorEastAsia" w:hAnsiTheme="minorHAnsi" w:cstheme="minorBidi"/>
                <w:noProof/>
                <w:color w:val="auto"/>
              </w:rPr>
              <w:tab/>
            </w:r>
            <w:r w:rsidR="00A070F2" w:rsidRPr="00C32A38">
              <w:rPr>
                <w:rStyle w:val="Hipercze"/>
                <w:noProof/>
                <w:lang w:val="pl-PL"/>
              </w:rPr>
              <w:t>Zasada równoważności rozwiązań.</w:t>
            </w:r>
            <w:r w:rsidR="00A070F2">
              <w:rPr>
                <w:noProof/>
                <w:webHidden/>
              </w:rPr>
              <w:tab/>
            </w:r>
            <w:r w:rsidR="00A070F2">
              <w:rPr>
                <w:noProof/>
                <w:webHidden/>
              </w:rPr>
              <w:fldChar w:fldCharType="begin"/>
            </w:r>
            <w:r w:rsidR="00A070F2">
              <w:rPr>
                <w:noProof/>
                <w:webHidden/>
              </w:rPr>
              <w:instrText xml:space="preserve"> PAGEREF _Toc115766059 \h </w:instrText>
            </w:r>
            <w:r w:rsidR="00A070F2">
              <w:rPr>
                <w:noProof/>
                <w:webHidden/>
              </w:rPr>
            </w:r>
            <w:r w:rsidR="00A070F2">
              <w:rPr>
                <w:noProof/>
                <w:webHidden/>
              </w:rPr>
              <w:fldChar w:fldCharType="separate"/>
            </w:r>
            <w:r w:rsidR="0007121D">
              <w:rPr>
                <w:noProof/>
                <w:webHidden/>
              </w:rPr>
              <w:t>4</w:t>
            </w:r>
            <w:r w:rsidR="00A070F2">
              <w:rPr>
                <w:noProof/>
                <w:webHidden/>
              </w:rPr>
              <w:fldChar w:fldCharType="end"/>
            </w:r>
          </w:hyperlink>
        </w:p>
        <w:p w14:paraId="53F3DF94" w14:textId="7FE68BFC" w:rsidR="00A070F2" w:rsidRDefault="00000000">
          <w:pPr>
            <w:pStyle w:val="Spistreci2"/>
            <w:tabs>
              <w:tab w:val="left" w:pos="660"/>
              <w:tab w:val="right" w:leader="dot" w:pos="9114"/>
            </w:tabs>
            <w:rPr>
              <w:rFonts w:asciiTheme="minorHAnsi" w:eastAsiaTheme="minorEastAsia" w:hAnsiTheme="minorHAnsi" w:cstheme="minorBidi"/>
              <w:noProof/>
              <w:color w:val="auto"/>
            </w:rPr>
          </w:pPr>
          <w:hyperlink w:anchor="_Toc115766060" w:history="1">
            <w:r w:rsidR="00A070F2" w:rsidRPr="00C32A38">
              <w:rPr>
                <w:rStyle w:val="Hipercze"/>
                <w:noProof/>
                <w:lang w:val="pl-PL"/>
              </w:rPr>
              <w:t>2.3.</w:t>
            </w:r>
            <w:r w:rsidR="00A070F2">
              <w:rPr>
                <w:rFonts w:asciiTheme="minorHAnsi" w:eastAsiaTheme="minorEastAsia" w:hAnsiTheme="minorHAnsi" w:cstheme="minorBidi"/>
                <w:noProof/>
                <w:color w:val="auto"/>
              </w:rPr>
              <w:tab/>
            </w:r>
            <w:r w:rsidR="00A070F2" w:rsidRPr="00C32A38">
              <w:rPr>
                <w:rStyle w:val="Hipercze"/>
                <w:noProof/>
                <w:lang w:val="pl-PL"/>
              </w:rPr>
              <w:t>Część 1 - Dostawa laptopów.</w:t>
            </w:r>
            <w:r w:rsidR="00A070F2">
              <w:rPr>
                <w:noProof/>
                <w:webHidden/>
              </w:rPr>
              <w:tab/>
            </w:r>
            <w:r w:rsidR="00A070F2">
              <w:rPr>
                <w:noProof/>
                <w:webHidden/>
              </w:rPr>
              <w:fldChar w:fldCharType="begin"/>
            </w:r>
            <w:r w:rsidR="00A070F2">
              <w:rPr>
                <w:noProof/>
                <w:webHidden/>
              </w:rPr>
              <w:instrText xml:space="preserve"> PAGEREF _Toc115766060 \h </w:instrText>
            </w:r>
            <w:r w:rsidR="00A070F2">
              <w:rPr>
                <w:noProof/>
                <w:webHidden/>
              </w:rPr>
            </w:r>
            <w:r w:rsidR="00A070F2">
              <w:rPr>
                <w:noProof/>
                <w:webHidden/>
              </w:rPr>
              <w:fldChar w:fldCharType="separate"/>
            </w:r>
            <w:r w:rsidR="0007121D">
              <w:rPr>
                <w:noProof/>
                <w:webHidden/>
              </w:rPr>
              <w:t>5</w:t>
            </w:r>
            <w:r w:rsidR="00A070F2">
              <w:rPr>
                <w:noProof/>
                <w:webHidden/>
              </w:rPr>
              <w:fldChar w:fldCharType="end"/>
            </w:r>
          </w:hyperlink>
        </w:p>
        <w:p w14:paraId="4DD52355" w14:textId="5903CA88" w:rsidR="00A070F2" w:rsidRDefault="00000000">
          <w:pPr>
            <w:pStyle w:val="Spistreci2"/>
            <w:tabs>
              <w:tab w:val="left" w:pos="660"/>
              <w:tab w:val="right" w:leader="dot" w:pos="9114"/>
            </w:tabs>
            <w:rPr>
              <w:rFonts w:asciiTheme="minorHAnsi" w:eastAsiaTheme="minorEastAsia" w:hAnsiTheme="minorHAnsi" w:cstheme="minorBidi"/>
              <w:noProof/>
              <w:color w:val="auto"/>
            </w:rPr>
          </w:pPr>
          <w:hyperlink w:anchor="_Toc115766061" w:history="1">
            <w:r w:rsidR="00A070F2" w:rsidRPr="00C32A38">
              <w:rPr>
                <w:rStyle w:val="Hipercze"/>
                <w:noProof/>
                <w:lang w:val="pl-PL"/>
              </w:rPr>
              <w:t>2.4.</w:t>
            </w:r>
            <w:r w:rsidR="00A070F2">
              <w:rPr>
                <w:rFonts w:asciiTheme="minorHAnsi" w:eastAsiaTheme="minorEastAsia" w:hAnsiTheme="minorHAnsi" w:cstheme="minorBidi"/>
                <w:noProof/>
                <w:color w:val="auto"/>
              </w:rPr>
              <w:tab/>
            </w:r>
            <w:r w:rsidR="00A070F2" w:rsidRPr="00C32A38">
              <w:rPr>
                <w:rStyle w:val="Hipercze"/>
                <w:noProof/>
                <w:lang w:val="pl-PL"/>
              </w:rPr>
              <w:t>Część 2 - Dostawa komputerów stacjonarnych.</w:t>
            </w:r>
            <w:r w:rsidR="00A070F2">
              <w:rPr>
                <w:noProof/>
                <w:webHidden/>
              </w:rPr>
              <w:tab/>
            </w:r>
            <w:r w:rsidR="00A070F2">
              <w:rPr>
                <w:noProof/>
                <w:webHidden/>
              </w:rPr>
              <w:fldChar w:fldCharType="begin"/>
            </w:r>
            <w:r w:rsidR="00A070F2">
              <w:rPr>
                <w:noProof/>
                <w:webHidden/>
              </w:rPr>
              <w:instrText xml:space="preserve"> PAGEREF _Toc115766061 \h </w:instrText>
            </w:r>
            <w:r w:rsidR="00A070F2">
              <w:rPr>
                <w:noProof/>
                <w:webHidden/>
              </w:rPr>
            </w:r>
            <w:r w:rsidR="00A070F2">
              <w:rPr>
                <w:noProof/>
                <w:webHidden/>
              </w:rPr>
              <w:fldChar w:fldCharType="separate"/>
            </w:r>
            <w:r w:rsidR="0007121D">
              <w:rPr>
                <w:noProof/>
                <w:webHidden/>
              </w:rPr>
              <w:t>8</w:t>
            </w:r>
            <w:r w:rsidR="00A070F2">
              <w:rPr>
                <w:noProof/>
                <w:webHidden/>
              </w:rPr>
              <w:fldChar w:fldCharType="end"/>
            </w:r>
          </w:hyperlink>
        </w:p>
        <w:p w14:paraId="04B9434F" w14:textId="4B81E5FF" w:rsidR="00A070F2" w:rsidRDefault="00000000">
          <w:pPr>
            <w:pStyle w:val="Spistreci2"/>
            <w:tabs>
              <w:tab w:val="left" w:pos="660"/>
              <w:tab w:val="right" w:leader="dot" w:pos="9114"/>
            </w:tabs>
            <w:rPr>
              <w:rFonts w:asciiTheme="minorHAnsi" w:eastAsiaTheme="minorEastAsia" w:hAnsiTheme="minorHAnsi" w:cstheme="minorBidi"/>
              <w:noProof/>
              <w:color w:val="auto"/>
            </w:rPr>
          </w:pPr>
          <w:hyperlink w:anchor="_Toc115766062" w:history="1">
            <w:r w:rsidR="00A070F2" w:rsidRPr="00C32A38">
              <w:rPr>
                <w:rStyle w:val="Hipercze"/>
                <w:noProof/>
                <w:lang w:val="pl-PL"/>
              </w:rPr>
              <w:t>2.5.</w:t>
            </w:r>
            <w:r w:rsidR="00A070F2">
              <w:rPr>
                <w:rFonts w:asciiTheme="minorHAnsi" w:eastAsiaTheme="minorEastAsia" w:hAnsiTheme="minorHAnsi" w:cstheme="minorBidi"/>
                <w:noProof/>
                <w:color w:val="auto"/>
              </w:rPr>
              <w:tab/>
            </w:r>
            <w:r w:rsidR="00A070F2" w:rsidRPr="00C32A38">
              <w:rPr>
                <w:rStyle w:val="Hipercze"/>
                <w:noProof/>
                <w:lang w:val="pl-PL"/>
              </w:rPr>
              <w:t>Część 3 - Dostawa tabletów.</w:t>
            </w:r>
            <w:r w:rsidR="00A070F2">
              <w:rPr>
                <w:noProof/>
                <w:webHidden/>
              </w:rPr>
              <w:tab/>
            </w:r>
            <w:r w:rsidR="00A070F2">
              <w:rPr>
                <w:noProof/>
                <w:webHidden/>
              </w:rPr>
              <w:fldChar w:fldCharType="begin"/>
            </w:r>
            <w:r w:rsidR="00A070F2">
              <w:rPr>
                <w:noProof/>
                <w:webHidden/>
              </w:rPr>
              <w:instrText xml:space="preserve"> PAGEREF _Toc115766062 \h </w:instrText>
            </w:r>
            <w:r w:rsidR="00A070F2">
              <w:rPr>
                <w:noProof/>
                <w:webHidden/>
              </w:rPr>
            </w:r>
            <w:r w:rsidR="00A070F2">
              <w:rPr>
                <w:noProof/>
                <w:webHidden/>
              </w:rPr>
              <w:fldChar w:fldCharType="separate"/>
            </w:r>
            <w:r w:rsidR="0007121D">
              <w:rPr>
                <w:noProof/>
                <w:webHidden/>
              </w:rPr>
              <w:t>10</w:t>
            </w:r>
            <w:r w:rsidR="00A070F2">
              <w:rPr>
                <w:noProof/>
                <w:webHidden/>
              </w:rPr>
              <w:fldChar w:fldCharType="end"/>
            </w:r>
          </w:hyperlink>
        </w:p>
        <w:p w14:paraId="4101DE0A" w14:textId="5257CF7E" w:rsidR="004F2C7B" w:rsidRDefault="00000000" w:rsidP="0017209B">
          <w:pPr>
            <w:ind w:left="0" w:firstLine="0"/>
            <w:rPr>
              <w:lang w:val="pl-PL"/>
            </w:rPr>
          </w:pPr>
          <w:r w:rsidRPr="00420BA4">
            <w:rPr>
              <w:lang w:val="pl-PL"/>
            </w:rPr>
            <w:fldChar w:fldCharType="end"/>
          </w:r>
        </w:p>
      </w:sdtContent>
    </w:sdt>
    <w:p w14:paraId="79265C1D" w14:textId="52CF0EA5" w:rsidR="001C7EA9" w:rsidRDefault="00000000" w:rsidP="004F2C7B">
      <w:pPr>
        <w:rPr>
          <w:sz w:val="44"/>
          <w:lang w:val="pl-PL"/>
        </w:rPr>
      </w:pPr>
      <w:r w:rsidRPr="00420BA4">
        <w:rPr>
          <w:sz w:val="44"/>
          <w:lang w:val="pl-PL"/>
        </w:rPr>
        <w:tab/>
        <w:t xml:space="preserve"> </w:t>
      </w:r>
    </w:p>
    <w:p w14:paraId="6C71BBFC" w14:textId="77777777" w:rsidR="001C7EA9" w:rsidRDefault="001C7EA9">
      <w:pPr>
        <w:spacing w:after="160" w:line="259" w:lineRule="auto"/>
        <w:ind w:left="0" w:firstLine="0"/>
        <w:jc w:val="left"/>
        <w:rPr>
          <w:sz w:val="44"/>
          <w:lang w:val="pl-PL"/>
        </w:rPr>
      </w:pPr>
      <w:r>
        <w:rPr>
          <w:sz w:val="44"/>
          <w:lang w:val="pl-PL"/>
        </w:rPr>
        <w:br w:type="page"/>
      </w:r>
    </w:p>
    <w:p w14:paraId="112BA7BF" w14:textId="77777777" w:rsidR="00AD7F79" w:rsidRPr="00420BA4" w:rsidRDefault="00AD7F79" w:rsidP="004F2C7B">
      <w:pPr>
        <w:rPr>
          <w:lang w:val="pl-PL"/>
        </w:rPr>
      </w:pPr>
    </w:p>
    <w:p w14:paraId="4FA8AFE8" w14:textId="44CC1175" w:rsidR="00AD7F79" w:rsidRDefault="00000000" w:rsidP="00394615">
      <w:pPr>
        <w:pStyle w:val="Nagwek1"/>
        <w:rPr>
          <w:lang w:val="pl-PL"/>
        </w:rPr>
      </w:pPr>
      <w:bookmarkStart w:id="0" w:name="_Toc115766056"/>
      <w:r w:rsidRPr="00420BA4">
        <w:rPr>
          <w:lang w:val="pl-PL"/>
        </w:rPr>
        <w:t>Zestawienie ilościowe.</w:t>
      </w:r>
      <w:bookmarkEnd w:id="0"/>
      <w:r w:rsidRPr="00420BA4">
        <w:rPr>
          <w:lang w:val="pl-PL"/>
        </w:rPr>
        <w:t xml:space="preserve"> </w:t>
      </w:r>
    </w:p>
    <w:p w14:paraId="34257089" w14:textId="461DE41F" w:rsidR="00AD7F79" w:rsidRPr="00420BA4" w:rsidRDefault="00000000">
      <w:pPr>
        <w:spacing w:after="0"/>
        <w:ind w:right="38"/>
        <w:rPr>
          <w:lang w:val="pl-PL"/>
        </w:rPr>
      </w:pPr>
      <w:r w:rsidRPr="00420BA4">
        <w:rPr>
          <w:lang w:val="pl-PL"/>
        </w:rPr>
        <w:t>Część nr 1 –</w:t>
      </w:r>
      <w:r w:rsidR="00394615">
        <w:rPr>
          <w:lang w:val="pl-PL"/>
        </w:rPr>
        <w:t xml:space="preserve"> </w:t>
      </w:r>
      <w:r w:rsidR="00394615" w:rsidRPr="00420BA4">
        <w:rPr>
          <w:lang w:val="pl-PL"/>
        </w:rPr>
        <w:t>Dostawa laptopów</w:t>
      </w:r>
      <w:r w:rsidRPr="00420BA4">
        <w:rPr>
          <w:lang w:val="pl-PL"/>
        </w:rPr>
        <w:t xml:space="preserve">. </w:t>
      </w:r>
    </w:p>
    <w:tbl>
      <w:tblPr>
        <w:tblStyle w:val="TableGrid"/>
        <w:tblW w:w="9061" w:type="dxa"/>
        <w:tblInd w:w="-106" w:type="dxa"/>
        <w:tblCellMar>
          <w:top w:w="48" w:type="dxa"/>
          <w:right w:w="59" w:type="dxa"/>
        </w:tblCellMar>
        <w:tblLook w:val="04A0" w:firstRow="1" w:lastRow="0" w:firstColumn="1" w:lastColumn="0" w:noHBand="0" w:noVBand="1"/>
      </w:tblPr>
      <w:tblGrid>
        <w:gridCol w:w="479"/>
        <w:gridCol w:w="5586"/>
        <w:gridCol w:w="1298"/>
        <w:gridCol w:w="1698"/>
      </w:tblGrid>
      <w:tr w:rsidR="00394615" w:rsidRPr="00420BA4" w14:paraId="17574AF2" w14:textId="77777777" w:rsidTr="002A40B0">
        <w:trPr>
          <w:trHeight w:val="512"/>
        </w:trPr>
        <w:tc>
          <w:tcPr>
            <w:tcW w:w="4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2E4531" w14:textId="7D6B3578" w:rsidR="00394615" w:rsidRPr="00420BA4" w:rsidRDefault="00000000" w:rsidP="002A40B0">
            <w:pPr>
              <w:spacing w:after="0" w:line="259" w:lineRule="auto"/>
              <w:ind w:left="106" w:firstLine="0"/>
              <w:jc w:val="left"/>
              <w:rPr>
                <w:lang w:val="pl-PL"/>
              </w:rPr>
            </w:pPr>
            <w:r w:rsidRPr="00420BA4">
              <w:rPr>
                <w:lang w:val="pl-PL"/>
              </w:rPr>
              <w:t xml:space="preserve"> </w:t>
            </w:r>
            <w:r w:rsidR="00394615" w:rsidRPr="00420BA4">
              <w:rPr>
                <w:lang w:val="pl-PL"/>
              </w:rPr>
              <w:t xml:space="preserve">Lp. </w:t>
            </w:r>
          </w:p>
        </w:tc>
        <w:tc>
          <w:tcPr>
            <w:tcW w:w="5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2166E8" w14:textId="77777777" w:rsidR="00394615" w:rsidRPr="00420BA4" w:rsidRDefault="00394615" w:rsidP="002A40B0">
            <w:pPr>
              <w:spacing w:after="0" w:line="259" w:lineRule="auto"/>
              <w:ind w:left="58" w:firstLine="0"/>
              <w:jc w:val="center"/>
              <w:rPr>
                <w:lang w:val="pl-PL"/>
              </w:rPr>
            </w:pPr>
            <w:r w:rsidRPr="00420BA4">
              <w:rPr>
                <w:lang w:val="pl-PL"/>
              </w:rPr>
              <w:t xml:space="preserve">Nazwa </w:t>
            </w:r>
          </w:p>
        </w:tc>
        <w:tc>
          <w:tcPr>
            <w:tcW w:w="1298" w:type="dxa"/>
            <w:tcBorders>
              <w:top w:val="single" w:sz="4" w:space="0" w:color="000000"/>
              <w:left w:val="single" w:sz="4" w:space="0" w:color="000000"/>
              <w:bottom w:val="single" w:sz="4" w:space="0" w:color="000000"/>
              <w:right w:val="nil"/>
            </w:tcBorders>
            <w:shd w:val="clear" w:color="auto" w:fill="D9D9D9"/>
          </w:tcPr>
          <w:p w14:paraId="2F75A0A8" w14:textId="77777777" w:rsidR="00394615" w:rsidRPr="00420BA4" w:rsidRDefault="00394615" w:rsidP="002A40B0">
            <w:pPr>
              <w:spacing w:after="160" w:line="259" w:lineRule="auto"/>
              <w:ind w:left="0" w:firstLine="0"/>
              <w:jc w:val="left"/>
              <w:rPr>
                <w:lang w:val="pl-PL"/>
              </w:rPr>
            </w:pPr>
          </w:p>
        </w:tc>
        <w:tc>
          <w:tcPr>
            <w:tcW w:w="1698" w:type="dxa"/>
            <w:tcBorders>
              <w:top w:val="single" w:sz="4" w:space="0" w:color="000000"/>
              <w:left w:val="nil"/>
              <w:bottom w:val="single" w:sz="4" w:space="0" w:color="000000"/>
              <w:right w:val="single" w:sz="4" w:space="0" w:color="000000"/>
            </w:tcBorders>
            <w:shd w:val="clear" w:color="auto" w:fill="D9D9D9"/>
            <w:vAlign w:val="center"/>
          </w:tcPr>
          <w:p w14:paraId="4EA126B8" w14:textId="77777777" w:rsidR="00394615" w:rsidRPr="00420BA4" w:rsidRDefault="00394615" w:rsidP="002A40B0">
            <w:pPr>
              <w:spacing w:after="0" w:line="259" w:lineRule="auto"/>
              <w:ind w:left="0" w:firstLine="0"/>
              <w:jc w:val="left"/>
              <w:rPr>
                <w:lang w:val="pl-PL"/>
              </w:rPr>
            </w:pPr>
            <w:r w:rsidRPr="00420BA4">
              <w:rPr>
                <w:lang w:val="pl-PL"/>
              </w:rPr>
              <w:t xml:space="preserve">Ilość </w:t>
            </w:r>
          </w:p>
        </w:tc>
      </w:tr>
      <w:tr w:rsidR="00394615" w:rsidRPr="00420BA4" w14:paraId="38D683B7" w14:textId="77777777" w:rsidTr="002A40B0">
        <w:trPr>
          <w:trHeight w:val="320"/>
        </w:trPr>
        <w:tc>
          <w:tcPr>
            <w:tcW w:w="479" w:type="dxa"/>
            <w:tcBorders>
              <w:top w:val="single" w:sz="4" w:space="0" w:color="000000"/>
              <w:left w:val="single" w:sz="4" w:space="0" w:color="000000"/>
              <w:bottom w:val="single" w:sz="4" w:space="0" w:color="000000"/>
              <w:right w:val="single" w:sz="4" w:space="0" w:color="000000"/>
            </w:tcBorders>
          </w:tcPr>
          <w:p w14:paraId="0AE2E130" w14:textId="77777777" w:rsidR="00394615" w:rsidRPr="00420BA4" w:rsidRDefault="00394615" w:rsidP="002A40B0">
            <w:pPr>
              <w:spacing w:after="0" w:line="259" w:lineRule="auto"/>
              <w:ind w:left="106" w:firstLine="0"/>
              <w:jc w:val="left"/>
              <w:rPr>
                <w:lang w:val="pl-PL"/>
              </w:rPr>
            </w:pPr>
            <w:r w:rsidRPr="00420BA4">
              <w:rPr>
                <w:lang w:val="pl-PL"/>
              </w:rPr>
              <w:t xml:space="preserve">1. </w:t>
            </w:r>
          </w:p>
        </w:tc>
        <w:tc>
          <w:tcPr>
            <w:tcW w:w="5586" w:type="dxa"/>
            <w:tcBorders>
              <w:top w:val="single" w:sz="4" w:space="0" w:color="000000"/>
              <w:left w:val="single" w:sz="4" w:space="0" w:color="000000"/>
              <w:bottom w:val="single" w:sz="4" w:space="0" w:color="000000"/>
              <w:right w:val="single" w:sz="4" w:space="0" w:color="000000"/>
            </w:tcBorders>
          </w:tcPr>
          <w:p w14:paraId="3CE5958D" w14:textId="77777777" w:rsidR="00394615" w:rsidRPr="00420BA4" w:rsidRDefault="00394615" w:rsidP="002A40B0">
            <w:pPr>
              <w:spacing w:after="0" w:line="259" w:lineRule="auto"/>
              <w:ind w:left="107" w:firstLine="0"/>
              <w:jc w:val="left"/>
              <w:rPr>
                <w:lang w:val="pl-PL"/>
              </w:rPr>
            </w:pPr>
            <w:r w:rsidRPr="00420BA4">
              <w:rPr>
                <w:lang w:val="pl-PL"/>
              </w:rPr>
              <w:t xml:space="preserve">Dostawa laptopów </w:t>
            </w:r>
          </w:p>
        </w:tc>
        <w:tc>
          <w:tcPr>
            <w:tcW w:w="1298" w:type="dxa"/>
            <w:tcBorders>
              <w:top w:val="single" w:sz="4" w:space="0" w:color="000000"/>
              <w:left w:val="single" w:sz="4" w:space="0" w:color="000000"/>
              <w:bottom w:val="single" w:sz="4" w:space="0" w:color="000000"/>
              <w:right w:val="nil"/>
            </w:tcBorders>
          </w:tcPr>
          <w:p w14:paraId="4EA71505" w14:textId="77777777" w:rsidR="00394615" w:rsidRPr="00420BA4" w:rsidRDefault="00394615" w:rsidP="002A40B0">
            <w:pPr>
              <w:spacing w:after="0" w:line="259" w:lineRule="auto"/>
              <w:ind w:left="108" w:firstLine="0"/>
              <w:jc w:val="left"/>
              <w:rPr>
                <w:lang w:val="pl-PL"/>
              </w:rPr>
            </w:pPr>
            <w:r>
              <w:rPr>
                <w:lang w:val="pl-PL"/>
              </w:rPr>
              <w:t>176</w:t>
            </w:r>
            <w:r w:rsidRPr="00420BA4">
              <w:rPr>
                <w:lang w:val="pl-PL"/>
              </w:rPr>
              <w:t xml:space="preserve"> szt. </w:t>
            </w:r>
          </w:p>
        </w:tc>
        <w:tc>
          <w:tcPr>
            <w:tcW w:w="1698" w:type="dxa"/>
            <w:tcBorders>
              <w:top w:val="single" w:sz="4" w:space="0" w:color="000000"/>
              <w:left w:val="nil"/>
              <w:bottom w:val="single" w:sz="4" w:space="0" w:color="000000"/>
              <w:right w:val="single" w:sz="4" w:space="0" w:color="000000"/>
            </w:tcBorders>
          </w:tcPr>
          <w:p w14:paraId="7ADE2FA3" w14:textId="77777777" w:rsidR="00394615" w:rsidRPr="00420BA4" w:rsidRDefault="00394615" w:rsidP="002A40B0">
            <w:pPr>
              <w:spacing w:after="160" w:line="259" w:lineRule="auto"/>
              <w:ind w:left="0" w:firstLine="0"/>
              <w:jc w:val="left"/>
              <w:rPr>
                <w:lang w:val="pl-PL"/>
              </w:rPr>
            </w:pPr>
          </w:p>
        </w:tc>
      </w:tr>
    </w:tbl>
    <w:p w14:paraId="22425D08" w14:textId="52A756F3" w:rsidR="00AD7F79" w:rsidRPr="00420BA4" w:rsidRDefault="00AD7F79">
      <w:pPr>
        <w:spacing w:after="180" w:line="259" w:lineRule="auto"/>
        <w:ind w:left="0" w:firstLine="0"/>
        <w:jc w:val="left"/>
        <w:rPr>
          <w:lang w:val="pl-PL"/>
        </w:rPr>
      </w:pPr>
    </w:p>
    <w:p w14:paraId="66F7C9E8" w14:textId="7E1A2524" w:rsidR="00AD7F79" w:rsidRPr="00420BA4" w:rsidRDefault="00000000">
      <w:pPr>
        <w:spacing w:after="0"/>
        <w:ind w:right="38"/>
        <w:rPr>
          <w:lang w:val="pl-PL"/>
        </w:rPr>
      </w:pPr>
      <w:r w:rsidRPr="00420BA4">
        <w:rPr>
          <w:lang w:val="pl-PL"/>
        </w:rPr>
        <w:t xml:space="preserve">Część nr 2 – </w:t>
      </w:r>
      <w:r w:rsidR="00394615" w:rsidRPr="00420BA4">
        <w:rPr>
          <w:lang w:val="pl-PL"/>
        </w:rPr>
        <w:t>Dostawa komputerów stacjonarnych</w:t>
      </w:r>
      <w:r w:rsidRPr="00420BA4">
        <w:rPr>
          <w:lang w:val="pl-PL"/>
        </w:rPr>
        <w:t xml:space="preserve">. </w:t>
      </w:r>
    </w:p>
    <w:tbl>
      <w:tblPr>
        <w:tblStyle w:val="TableGrid"/>
        <w:tblW w:w="9061" w:type="dxa"/>
        <w:tblInd w:w="-106" w:type="dxa"/>
        <w:tblCellMar>
          <w:top w:w="48" w:type="dxa"/>
          <w:right w:w="59" w:type="dxa"/>
        </w:tblCellMar>
        <w:tblLook w:val="04A0" w:firstRow="1" w:lastRow="0" w:firstColumn="1" w:lastColumn="0" w:noHBand="0" w:noVBand="1"/>
      </w:tblPr>
      <w:tblGrid>
        <w:gridCol w:w="479"/>
        <w:gridCol w:w="5586"/>
        <w:gridCol w:w="1298"/>
        <w:gridCol w:w="1698"/>
      </w:tblGrid>
      <w:tr w:rsidR="00394615" w:rsidRPr="00420BA4" w14:paraId="343BEAEF" w14:textId="77777777" w:rsidTr="002A40B0">
        <w:trPr>
          <w:trHeight w:val="512"/>
        </w:trPr>
        <w:tc>
          <w:tcPr>
            <w:tcW w:w="4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3740A4" w14:textId="57414119" w:rsidR="00394615" w:rsidRPr="00420BA4" w:rsidRDefault="00000000" w:rsidP="002A40B0">
            <w:pPr>
              <w:spacing w:after="0" w:line="259" w:lineRule="auto"/>
              <w:ind w:left="106" w:firstLine="0"/>
              <w:jc w:val="left"/>
              <w:rPr>
                <w:lang w:val="pl-PL"/>
              </w:rPr>
            </w:pPr>
            <w:r w:rsidRPr="00420BA4">
              <w:rPr>
                <w:lang w:val="pl-PL"/>
              </w:rPr>
              <w:t xml:space="preserve"> </w:t>
            </w:r>
            <w:r w:rsidR="00394615" w:rsidRPr="00420BA4">
              <w:rPr>
                <w:lang w:val="pl-PL"/>
              </w:rPr>
              <w:t xml:space="preserve">Lp. </w:t>
            </w:r>
          </w:p>
        </w:tc>
        <w:tc>
          <w:tcPr>
            <w:tcW w:w="5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B7BF53" w14:textId="77777777" w:rsidR="00394615" w:rsidRPr="00420BA4" w:rsidRDefault="00394615" w:rsidP="002A40B0">
            <w:pPr>
              <w:spacing w:after="0" w:line="259" w:lineRule="auto"/>
              <w:ind w:left="58" w:firstLine="0"/>
              <w:jc w:val="center"/>
              <w:rPr>
                <w:lang w:val="pl-PL"/>
              </w:rPr>
            </w:pPr>
            <w:r w:rsidRPr="00420BA4">
              <w:rPr>
                <w:lang w:val="pl-PL"/>
              </w:rPr>
              <w:t xml:space="preserve">Nazwa </w:t>
            </w:r>
          </w:p>
        </w:tc>
        <w:tc>
          <w:tcPr>
            <w:tcW w:w="1298" w:type="dxa"/>
            <w:tcBorders>
              <w:top w:val="single" w:sz="4" w:space="0" w:color="000000"/>
              <w:left w:val="single" w:sz="4" w:space="0" w:color="000000"/>
              <w:bottom w:val="single" w:sz="4" w:space="0" w:color="000000"/>
              <w:right w:val="nil"/>
            </w:tcBorders>
            <w:shd w:val="clear" w:color="auto" w:fill="D9D9D9"/>
          </w:tcPr>
          <w:p w14:paraId="6333B4C8" w14:textId="77777777" w:rsidR="00394615" w:rsidRPr="00420BA4" w:rsidRDefault="00394615" w:rsidP="002A40B0">
            <w:pPr>
              <w:spacing w:after="160" w:line="259" w:lineRule="auto"/>
              <w:ind w:left="0" w:firstLine="0"/>
              <w:jc w:val="left"/>
              <w:rPr>
                <w:lang w:val="pl-PL"/>
              </w:rPr>
            </w:pPr>
          </w:p>
        </w:tc>
        <w:tc>
          <w:tcPr>
            <w:tcW w:w="1698" w:type="dxa"/>
            <w:tcBorders>
              <w:top w:val="single" w:sz="4" w:space="0" w:color="000000"/>
              <w:left w:val="nil"/>
              <w:bottom w:val="single" w:sz="4" w:space="0" w:color="000000"/>
              <w:right w:val="single" w:sz="4" w:space="0" w:color="000000"/>
            </w:tcBorders>
            <w:shd w:val="clear" w:color="auto" w:fill="D9D9D9"/>
            <w:vAlign w:val="center"/>
          </w:tcPr>
          <w:p w14:paraId="51AB507F" w14:textId="77777777" w:rsidR="00394615" w:rsidRPr="00420BA4" w:rsidRDefault="00394615" w:rsidP="002A40B0">
            <w:pPr>
              <w:spacing w:after="0" w:line="259" w:lineRule="auto"/>
              <w:ind w:left="0" w:firstLine="0"/>
              <w:jc w:val="left"/>
              <w:rPr>
                <w:lang w:val="pl-PL"/>
              </w:rPr>
            </w:pPr>
            <w:r w:rsidRPr="00420BA4">
              <w:rPr>
                <w:lang w:val="pl-PL"/>
              </w:rPr>
              <w:t xml:space="preserve">Ilość </w:t>
            </w:r>
          </w:p>
        </w:tc>
      </w:tr>
      <w:tr w:rsidR="00394615" w:rsidRPr="00420BA4" w14:paraId="09346A24" w14:textId="77777777" w:rsidTr="002A40B0">
        <w:trPr>
          <w:trHeight w:val="320"/>
        </w:trPr>
        <w:tc>
          <w:tcPr>
            <w:tcW w:w="479" w:type="dxa"/>
            <w:tcBorders>
              <w:top w:val="single" w:sz="4" w:space="0" w:color="000000"/>
              <w:left w:val="single" w:sz="4" w:space="0" w:color="000000"/>
              <w:bottom w:val="single" w:sz="4" w:space="0" w:color="000000"/>
              <w:right w:val="single" w:sz="4" w:space="0" w:color="000000"/>
            </w:tcBorders>
          </w:tcPr>
          <w:p w14:paraId="79B0A1A5" w14:textId="77777777" w:rsidR="00394615" w:rsidRPr="00420BA4" w:rsidRDefault="00394615" w:rsidP="00394615">
            <w:pPr>
              <w:spacing w:after="0" w:line="259" w:lineRule="auto"/>
              <w:ind w:left="106" w:firstLine="0"/>
              <w:jc w:val="left"/>
              <w:rPr>
                <w:lang w:val="pl-PL"/>
              </w:rPr>
            </w:pPr>
            <w:r w:rsidRPr="00420BA4">
              <w:rPr>
                <w:lang w:val="pl-PL"/>
              </w:rPr>
              <w:t xml:space="preserve">1. </w:t>
            </w:r>
          </w:p>
        </w:tc>
        <w:tc>
          <w:tcPr>
            <w:tcW w:w="5586" w:type="dxa"/>
            <w:tcBorders>
              <w:top w:val="single" w:sz="4" w:space="0" w:color="000000"/>
              <w:left w:val="single" w:sz="4" w:space="0" w:color="000000"/>
              <w:bottom w:val="single" w:sz="4" w:space="0" w:color="000000"/>
              <w:right w:val="single" w:sz="4" w:space="0" w:color="000000"/>
            </w:tcBorders>
          </w:tcPr>
          <w:p w14:paraId="08363A72" w14:textId="5AEA7686" w:rsidR="00394615" w:rsidRPr="00420BA4" w:rsidRDefault="00394615" w:rsidP="00394615">
            <w:pPr>
              <w:spacing w:after="0" w:line="259" w:lineRule="auto"/>
              <w:ind w:left="107" w:firstLine="0"/>
              <w:jc w:val="left"/>
              <w:rPr>
                <w:lang w:val="pl-PL"/>
              </w:rPr>
            </w:pPr>
            <w:r w:rsidRPr="00420BA4">
              <w:rPr>
                <w:lang w:val="pl-PL"/>
              </w:rPr>
              <w:t xml:space="preserve">Dostawa komputerów stacjonarnych </w:t>
            </w:r>
          </w:p>
        </w:tc>
        <w:tc>
          <w:tcPr>
            <w:tcW w:w="1298" w:type="dxa"/>
            <w:tcBorders>
              <w:top w:val="single" w:sz="4" w:space="0" w:color="000000"/>
              <w:left w:val="single" w:sz="4" w:space="0" w:color="000000"/>
              <w:bottom w:val="single" w:sz="4" w:space="0" w:color="000000"/>
              <w:right w:val="nil"/>
            </w:tcBorders>
          </w:tcPr>
          <w:p w14:paraId="236CD280" w14:textId="5E74BDED" w:rsidR="00394615" w:rsidRPr="00420BA4" w:rsidRDefault="00394615" w:rsidP="00394615">
            <w:pPr>
              <w:spacing w:after="0" w:line="259" w:lineRule="auto"/>
              <w:ind w:left="108" w:firstLine="0"/>
              <w:jc w:val="left"/>
              <w:rPr>
                <w:lang w:val="pl-PL"/>
              </w:rPr>
            </w:pPr>
            <w:r>
              <w:rPr>
                <w:lang w:val="pl-PL"/>
              </w:rPr>
              <w:t>26</w:t>
            </w:r>
            <w:r w:rsidRPr="00420BA4">
              <w:rPr>
                <w:lang w:val="pl-PL"/>
              </w:rPr>
              <w:t xml:space="preserve"> szt. </w:t>
            </w:r>
          </w:p>
        </w:tc>
        <w:tc>
          <w:tcPr>
            <w:tcW w:w="1698" w:type="dxa"/>
            <w:tcBorders>
              <w:top w:val="single" w:sz="4" w:space="0" w:color="000000"/>
              <w:left w:val="nil"/>
              <w:bottom w:val="single" w:sz="4" w:space="0" w:color="000000"/>
              <w:right w:val="single" w:sz="4" w:space="0" w:color="000000"/>
            </w:tcBorders>
          </w:tcPr>
          <w:p w14:paraId="20D43CFD" w14:textId="77777777" w:rsidR="00394615" w:rsidRPr="00420BA4" w:rsidRDefault="00394615" w:rsidP="00394615">
            <w:pPr>
              <w:spacing w:after="160" w:line="259" w:lineRule="auto"/>
              <w:ind w:left="0" w:firstLine="0"/>
              <w:jc w:val="left"/>
              <w:rPr>
                <w:lang w:val="pl-PL"/>
              </w:rPr>
            </w:pPr>
          </w:p>
        </w:tc>
      </w:tr>
    </w:tbl>
    <w:p w14:paraId="00A3DEEB" w14:textId="427F5F9D" w:rsidR="00AD7F79" w:rsidRPr="00420BA4" w:rsidRDefault="00AD7F79">
      <w:pPr>
        <w:spacing w:after="177" w:line="259" w:lineRule="auto"/>
        <w:ind w:left="0" w:firstLine="0"/>
        <w:jc w:val="left"/>
        <w:rPr>
          <w:lang w:val="pl-PL"/>
        </w:rPr>
      </w:pPr>
    </w:p>
    <w:p w14:paraId="2CAB6DA8" w14:textId="2EA5488A" w:rsidR="00AD7F79" w:rsidRPr="00420BA4" w:rsidRDefault="00000000">
      <w:pPr>
        <w:spacing w:after="0"/>
        <w:ind w:right="38"/>
        <w:rPr>
          <w:lang w:val="pl-PL"/>
        </w:rPr>
      </w:pPr>
      <w:r w:rsidRPr="00420BA4">
        <w:rPr>
          <w:lang w:val="pl-PL"/>
        </w:rPr>
        <w:t xml:space="preserve">Część nr </w:t>
      </w:r>
      <w:r w:rsidR="00394615">
        <w:rPr>
          <w:lang w:val="pl-PL"/>
        </w:rPr>
        <w:t>3</w:t>
      </w:r>
      <w:r w:rsidRPr="00420BA4">
        <w:rPr>
          <w:lang w:val="pl-PL"/>
        </w:rPr>
        <w:t xml:space="preserve"> – Dostawa tabletów. </w:t>
      </w:r>
    </w:p>
    <w:tbl>
      <w:tblPr>
        <w:tblStyle w:val="TableGrid"/>
        <w:tblW w:w="9061" w:type="dxa"/>
        <w:tblInd w:w="-106" w:type="dxa"/>
        <w:tblCellMar>
          <w:top w:w="48" w:type="dxa"/>
          <w:right w:w="59" w:type="dxa"/>
        </w:tblCellMar>
        <w:tblLook w:val="04A0" w:firstRow="1" w:lastRow="0" w:firstColumn="1" w:lastColumn="0" w:noHBand="0" w:noVBand="1"/>
      </w:tblPr>
      <w:tblGrid>
        <w:gridCol w:w="479"/>
        <w:gridCol w:w="5586"/>
        <w:gridCol w:w="1298"/>
        <w:gridCol w:w="1698"/>
      </w:tblGrid>
      <w:tr w:rsidR="00AD7F79" w:rsidRPr="00420BA4" w14:paraId="6378056A" w14:textId="77777777" w:rsidTr="00394615">
        <w:trPr>
          <w:trHeight w:val="512"/>
        </w:trPr>
        <w:tc>
          <w:tcPr>
            <w:tcW w:w="4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9A880B" w14:textId="77777777" w:rsidR="00AD7F79" w:rsidRPr="00420BA4" w:rsidRDefault="00000000">
            <w:pPr>
              <w:spacing w:after="0" w:line="259" w:lineRule="auto"/>
              <w:ind w:left="106" w:firstLine="0"/>
              <w:jc w:val="left"/>
              <w:rPr>
                <w:lang w:val="pl-PL"/>
              </w:rPr>
            </w:pPr>
            <w:r w:rsidRPr="00420BA4">
              <w:rPr>
                <w:lang w:val="pl-PL"/>
              </w:rPr>
              <w:t xml:space="preserve">Lp. </w:t>
            </w:r>
          </w:p>
        </w:tc>
        <w:tc>
          <w:tcPr>
            <w:tcW w:w="5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61E8D0" w14:textId="77777777" w:rsidR="00AD7F79" w:rsidRPr="00420BA4" w:rsidRDefault="00000000">
            <w:pPr>
              <w:spacing w:after="0" w:line="259" w:lineRule="auto"/>
              <w:ind w:left="58" w:firstLine="0"/>
              <w:jc w:val="center"/>
              <w:rPr>
                <w:lang w:val="pl-PL"/>
              </w:rPr>
            </w:pPr>
            <w:r w:rsidRPr="00420BA4">
              <w:rPr>
                <w:lang w:val="pl-PL"/>
              </w:rPr>
              <w:t xml:space="preserve">Nazwa </w:t>
            </w:r>
          </w:p>
        </w:tc>
        <w:tc>
          <w:tcPr>
            <w:tcW w:w="1298" w:type="dxa"/>
            <w:tcBorders>
              <w:top w:val="single" w:sz="4" w:space="0" w:color="000000"/>
              <w:left w:val="single" w:sz="4" w:space="0" w:color="000000"/>
              <w:bottom w:val="single" w:sz="4" w:space="0" w:color="000000"/>
              <w:right w:val="nil"/>
            </w:tcBorders>
            <w:shd w:val="clear" w:color="auto" w:fill="D9D9D9"/>
          </w:tcPr>
          <w:p w14:paraId="5D2D2CBB" w14:textId="77777777" w:rsidR="00AD7F79" w:rsidRPr="00420BA4" w:rsidRDefault="00AD7F79">
            <w:pPr>
              <w:spacing w:after="160" w:line="259" w:lineRule="auto"/>
              <w:ind w:left="0" w:firstLine="0"/>
              <w:jc w:val="left"/>
              <w:rPr>
                <w:lang w:val="pl-PL"/>
              </w:rPr>
            </w:pPr>
          </w:p>
        </w:tc>
        <w:tc>
          <w:tcPr>
            <w:tcW w:w="1698" w:type="dxa"/>
            <w:tcBorders>
              <w:top w:val="single" w:sz="4" w:space="0" w:color="000000"/>
              <w:left w:val="nil"/>
              <w:bottom w:val="single" w:sz="4" w:space="0" w:color="000000"/>
              <w:right w:val="single" w:sz="4" w:space="0" w:color="000000"/>
            </w:tcBorders>
            <w:shd w:val="clear" w:color="auto" w:fill="D9D9D9"/>
            <w:vAlign w:val="center"/>
          </w:tcPr>
          <w:p w14:paraId="2919F27A" w14:textId="77777777" w:rsidR="00AD7F79" w:rsidRPr="00420BA4" w:rsidRDefault="00000000">
            <w:pPr>
              <w:spacing w:after="0" w:line="259" w:lineRule="auto"/>
              <w:ind w:left="0" w:firstLine="0"/>
              <w:jc w:val="left"/>
              <w:rPr>
                <w:lang w:val="pl-PL"/>
              </w:rPr>
            </w:pPr>
            <w:r w:rsidRPr="00420BA4">
              <w:rPr>
                <w:lang w:val="pl-PL"/>
              </w:rPr>
              <w:t xml:space="preserve">Ilość </w:t>
            </w:r>
          </w:p>
        </w:tc>
      </w:tr>
      <w:tr w:rsidR="00394615" w:rsidRPr="00420BA4" w14:paraId="5557CD62" w14:textId="77777777" w:rsidTr="00394615">
        <w:trPr>
          <w:trHeight w:val="320"/>
        </w:trPr>
        <w:tc>
          <w:tcPr>
            <w:tcW w:w="479" w:type="dxa"/>
            <w:tcBorders>
              <w:top w:val="single" w:sz="4" w:space="0" w:color="000000"/>
              <w:left w:val="single" w:sz="4" w:space="0" w:color="000000"/>
              <w:bottom w:val="single" w:sz="4" w:space="0" w:color="000000"/>
              <w:right w:val="single" w:sz="4" w:space="0" w:color="000000"/>
            </w:tcBorders>
          </w:tcPr>
          <w:p w14:paraId="0E749E36" w14:textId="77777777" w:rsidR="00394615" w:rsidRPr="00420BA4" w:rsidRDefault="00394615" w:rsidP="00394615">
            <w:pPr>
              <w:spacing w:after="0" w:line="259" w:lineRule="auto"/>
              <w:ind w:left="106" w:firstLine="0"/>
              <w:jc w:val="left"/>
              <w:rPr>
                <w:lang w:val="pl-PL"/>
              </w:rPr>
            </w:pPr>
            <w:r w:rsidRPr="00420BA4">
              <w:rPr>
                <w:lang w:val="pl-PL"/>
              </w:rPr>
              <w:t xml:space="preserve">1. </w:t>
            </w:r>
          </w:p>
        </w:tc>
        <w:tc>
          <w:tcPr>
            <w:tcW w:w="5586" w:type="dxa"/>
            <w:tcBorders>
              <w:top w:val="single" w:sz="4" w:space="0" w:color="000000"/>
              <w:left w:val="single" w:sz="4" w:space="0" w:color="000000"/>
              <w:bottom w:val="single" w:sz="4" w:space="0" w:color="000000"/>
              <w:right w:val="single" w:sz="4" w:space="0" w:color="000000"/>
            </w:tcBorders>
          </w:tcPr>
          <w:p w14:paraId="2AE623E8" w14:textId="41C803A8" w:rsidR="00394615" w:rsidRPr="00420BA4" w:rsidRDefault="00394615" w:rsidP="00394615">
            <w:pPr>
              <w:spacing w:after="0" w:line="259" w:lineRule="auto"/>
              <w:ind w:left="107" w:firstLine="0"/>
              <w:jc w:val="left"/>
              <w:rPr>
                <w:lang w:val="pl-PL"/>
              </w:rPr>
            </w:pPr>
            <w:r w:rsidRPr="00420BA4">
              <w:rPr>
                <w:lang w:val="pl-PL"/>
              </w:rPr>
              <w:t xml:space="preserve">Dostawa tabletów </w:t>
            </w:r>
          </w:p>
        </w:tc>
        <w:tc>
          <w:tcPr>
            <w:tcW w:w="1298" w:type="dxa"/>
            <w:tcBorders>
              <w:top w:val="single" w:sz="4" w:space="0" w:color="000000"/>
              <w:left w:val="single" w:sz="4" w:space="0" w:color="000000"/>
              <w:bottom w:val="single" w:sz="4" w:space="0" w:color="000000"/>
              <w:right w:val="nil"/>
            </w:tcBorders>
          </w:tcPr>
          <w:p w14:paraId="59FC4E27" w14:textId="282CBC51" w:rsidR="00394615" w:rsidRPr="00420BA4" w:rsidRDefault="00394615" w:rsidP="00394615">
            <w:pPr>
              <w:spacing w:after="0" w:line="259" w:lineRule="auto"/>
              <w:ind w:left="108" w:firstLine="0"/>
              <w:jc w:val="left"/>
              <w:rPr>
                <w:lang w:val="pl-PL"/>
              </w:rPr>
            </w:pPr>
            <w:r>
              <w:rPr>
                <w:lang w:val="pl-PL"/>
              </w:rPr>
              <w:t>10</w:t>
            </w:r>
            <w:r w:rsidRPr="00420BA4">
              <w:rPr>
                <w:lang w:val="pl-PL"/>
              </w:rPr>
              <w:t xml:space="preserve"> szt. </w:t>
            </w:r>
          </w:p>
        </w:tc>
        <w:tc>
          <w:tcPr>
            <w:tcW w:w="1698" w:type="dxa"/>
            <w:tcBorders>
              <w:top w:val="single" w:sz="4" w:space="0" w:color="000000"/>
              <w:left w:val="nil"/>
              <w:bottom w:val="single" w:sz="4" w:space="0" w:color="000000"/>
              <w:right w:val="single" w:sz="4" w:space="0" w:color="000000"/>
            </w:tcBorders>
          </w:tcPr>
          <w:p w14:paraId="3F4F03F6" w14:textId="77777777" w:rsidR="00394615" w:rsidRPr="00420BA4" w:rsidRDefault="00394615" w:rsidP="00394615">
            <w:pPr>
              <w:spacing w:after="160" w:line="259" w:lineRule="auto"/>
              <w:ind w:left="0" w:firstLine="0"/>
              <w:jc w:val="left"/>
              <w:rPr>
                <w:lang w:val="pl-PL"/>
              </w:rPr>
            </w:pPr>
          </w:p>
        </w:tc>
      </w:tr>
    </w:tbl>
    <w:p w14:paraId="327D8A9D" w14:textId="77777777" w:rsidR="00AD7F79" w:rsidRPr="00420BA4" w:rsidRDefault="00000000">
      <w:pPr>
        <w:spacing w:after="0" w:line="259" w:lineRule="auto"/>
        <w:ind w:left="0" w:firstLine="0"/>
        <w:jc w:val="left"/>
        <w:rPr>
          <w:lang w:val="pl-PL"/>
        </w:rPr>
      </w:pPr>
      <w:r w:rsidRPr="00420BA4">
        <w:rPr>
          <w:lang w:val="pl-PL"/>
        </w:rPr>
        <w:t xml:space="preserve"> </w:t>
      </w:r>
    </w:p>
    <w:p w14:paraId="6B49B729" w14:textId="62B04344" w:rsidR="00AD7F79" w:rsidRPr="00420BA4" w:rsidRDefault="00000000">
      <w:pPr>
        <w:pStyle w:val="Nagwek1"/>
        <w:spacing w:after="305"/>
        <w:ind w:left="360" w:hanging="360"/>
        <w:rPr>
          <w:lang w:val="pl-PL"/>
        </w:rPr>
      </w:pPr>
      <w:bookmarkStart w:id="1" w:name="_Toc115766057"/>
      <w:r w:rsidRPr="00420BA4">
        <w:rPr>
          <w:lang w:val="pl-PL"/>
        </w:rPr>
        <w:t>Przedmiot zamówienia</w:t>
      </w:r>
      <w:bookmarkEnd w:id="1"/>
    </w:p>
    <w:p w14:paraId="06049E27" w14:textId="77777777" w:rsidR="00AD7F79" w:rsidRPr="00420BA4" w:rsidRDefault="00000000">
      <w:pPr>
        <w:pStyle w:val="Nagwek2"/>
        <w:spacing w:after="196"/>
        <w:ind w:left="1401" w:hanging="1056"/>
        <w:rPr>
          <w:lang w:val="pl-PL"/>
        </w:rPr>
      </w:pPr>
      <w:bookmarkStart w:id="2" w:name="_Toc115766058"/>
      <w:r w:rsidRPr="00420BA4">
        <w:rPr>
          <w:lang w:val="pl-PL"/>
        </w:rPr>
        <w:t>Wymagania ogólne w zakresie dostawy sprzętu.</w:t>
      </w:r>
      <w:bookmarkEnd w:id="2"/>
      <w:r w:rsidRPr="00420BA4">
        <w:rPr>
          <w:lang w:val="pl-PL"/>
        </w:rPr>
        <w:t xml:space="preserve"> </w:t>
      </w:r>
    </w:p>
    <w:p w14:paraId="7A33F430" w14:textId="77777777" w:rsidR="00AD7F79" w:rsidRPr="00420BA4" w:rsidRDefault="00000000">
      <w:pPr>
        <w:numPr>
          <w:ilvl w:val="0"/>
          <w:numId w:val="32"/>
        </w:numPr>
        <w:ind w:right="119" w:hanging="360"/>
        <w:rPr>
          <w:lang w:val="pl-PL"/>
        </w:rPr>
      </w:pPr>
      <w:r w:rsidRPr="00420BA4">
        <w:rPr>
          <w:lang w:val="pl-PL"/>
        </w:rPr>
        <w:t xml:space="preserve">Dostarczony sprzęt musi być wolny od wad prawnych i fizycznych oraz nie noszący oznak użytkowania.  </w:t>
      </w:r>
    </w:p>
    <w:p w14:paraId="362BD438" w14:textId="77777777" w:rsidR="00AD7F79" w:rsidRPr="00420BA4" w:rsidRDefault="00000000">
      <w:pPr>
        <w:numPr>
          <w:ilvl w:val="0"/>
          <w:numId w:val="32"/>
        </w:numPr>
        <w:ind w:right="119" w:hanging="360"/>
        <w:rPr>
          <w:lang w:val="pl-PL"/>
        </w:rPr>
      </w:pPr>
      <w:r w:rsidRPr="00420BA4">
        <w:rPr>
          <w:lang w:val="pl-PL"/>
        </w:rPr>
        <w:t xml:space="preserve">Dostarczony sprzęt musi być fabrycznie nowy (tzn. wyprodukowane nie wcześniej, niż na 9 miesięcy przed ich dostarczeniem), musi pochodzić z oficjalnego kanału sprzedaży producenta na rynek polski, pochodzić z seryjnej produkcji z uwzględnieniem opcji konfiguracyjnych przewidzianych przez producenta dla oferowanego modelu sprzętu.  </w:t>
      </w:r>
    </w:p>
    <w:p w14:paraId="4A7928B5" w14:textId="77777777" w:rsidR="00AD7F79" w:rsidRPr="00420BA4" w:rsidRDefault="00000000">
      <w:pPr>
        <w:numPr>
          <w:ilvl w:val="0"/>
          <w:numId w:val="32"/>
        </w:numPr>
        <w:ind w:right="119" w:hanging="360"/>
        <w:rPr>
          <w:lang w:val="pl-PL"/>
        </w:rPr>
      </w:pPr>
      <w:r w:rsidRPr="00420BA4">
        <w:rPr>
          <w:lang w:val="pl-PL"/>
        </w:rPr>
        <w:t xml:space="preserve">Niedopuszczalne są produkty prototypowe, nie dopuszcza się urządzeń długotrwale magazynowanych oraz pochodzących z programów wyprzedażowych producenta. Urządzenia nie mogą się znajdować się na liście „end-of-sale” oraz „end-of-support” producenta. </w:t>
      </w:r>
    </w:p>
    <w:p w14:paraId="251B82B8" w14:textId="77777777" w:rsidR="00AD7F79" w:rsidRPr="00420BA4" w:rsidRDefault="00000000">
      <w:pPr>
        <w:numPr>
          <w:ilvl w:val="0"/>
          <w:numId w:val="32"/>
        </w:numPr>
        <w:ind w:right="119" w:hanging="360"/>
        <w:rPr>
          <w:lang w:val="pl-PL"/>
        </w:rPr>
      </w:pPr>
      <w:r w:rsidRPr="00420BA4">
        <w:rPr>
          <w:lang w:val="pl-PL"/>
        </w:rPr>
        <w:t xml:space="preserve">Wymagana ilość i rozmieszczenie (na zewnątrz obudowy) jakichkolwiek portów nie może być osiągnięta w wyniku stosowania konwerterów, przejściówek, itp., niedopuszczalne jest zastosowanie jakichkolwiek zewnętrznych przejściówek czy konwerterów.  </w:t>
      </w:r>
    </w:p>
    <w:p w14:paraId="2B7293F4" w14:textId="77777777" w:rsidR="00AD7F79" w:rsidRPr="00420BA4" w:rsidRDefault="00000000">
      <w:pPr>
        <w:numPr>
          <w:ilvl w:val="0"/>
          <w:numId w:val="32"/>
        </w:numPr>
        <w:ind w:right="119" w:hanging="360"/>
        <w:rPr>
          <w:lang w:val="pl-PL"/>
        </w:rPr>
      </w:pPr>
      <w:r w:rsidRPr="00420BA4">
        <w:rPr>
          <w:lang w:val="pl-PL"/>
        </w:rPr>
        <w:t xml:space="preserve">Wszystkie urządzenia będą zasilane bezpośrednio z sieci 230V.  </w:t>
      </w:r>
    </w:p>
    <w:p w14:paraId="65A2B993" w14:textId="77777777" w:rsidR="00AD7F79" w:rsidRPr="00420BA4" w:rsidRDefault="00000000">
      <w:pPr>
        <w:numPr>
          <w:ilvl w:val="0"/>
          <w:numId w:val="32"/>
        </w:numPr>
        <w:ind w:right="119" w:hanging="360"/>
        <w:rPr>
          <w:lang w:val="pl-PL"/>
        </w:rPr>
      </w:pPr>
      <w:r w:rsidRPr="00420BA4">
        <w:rPr>
          <w:lang w:val="pl-PL"/>
        </w:rPr>
        <w:t xml:space="preserve">Wykonawca zapewni dostawę do wskazanej lokalizacji w siedzibie Zamawiającego.  </w:t>
      </w:r>
    </w:p>
    <w:p w14:paraId="2EB6369D" w14:textId="6485FB56" w:rsidR="00AD7F79" w:rsidRPr="00420BA4" w:rsidRDefault="00000000">
      <w:pPr>
        <w:numPr>
          <w:ilvl w:val="0"/>
          <w:numId w:val="32"/>
        </w:numPr>
        <w:ind w:right="119" w:hanging="360"/>
        <w:rPr>
          <w:lang w:val="pl-PL"/>
        </w:rPr>
      </w:pPr>
      <w:r w:rsidRPr="00420BA4">
        <w:rPr>
          <w:lang w:val="pl-PL"/>
        </w:rPr>
        <w:t>Zamawiający informuje, że przedmiot zamówienia w częśc</w:t>
      </w:r>
      <w:r w:rsidR="004F2C7B">
        <w:rPr>
          <w:lang w:val="pl-PL"/>
        </w:rPr>
        <w:t xml:space="preserve">iach 1, 2 i 3 </w:t>
      </w:r>
      <w:r w:rsidRPr="00420BA4">
        <w:rPr>
          <w:lang w:val="pl-PL"/>
        </w:rPr>
        <w:t xml:space="preserve">zostanie przekazany użytkownikom końcowym w oparciu o umowę darowizny. Użytkownikami końcowymi będą uczniowie w wieku od „zerówki” szkolnej do ostatniej klasy szkoły średniej (tj.: liceum ogólnokształcące, technikum, zasadnicza szkoła zawodowa). Wykonawca jest zobligowany do dostarczenia takich licencji oprogramowania, które umożliwią legalne, pozostające w zgodzie z zasadami licencjonowania producenta oferowanego oprogramowania użytkowanie oprogramowania przez użytkowników końcowych. </w:t>
      </w:r>
    </w:p>
    <w:p w14:paraId="1F59E254" w14:textId="77777777" w:rsidR="00AD7F79" w:rsidRPr="00420BA4" w:rsidRDefault="00000000">
      <w:pPr>
        <w:numPr>
          <w:ilvl w:val="0"/>
          <w:numId w:val="32"/>
        </w:numPr>
        <w:spacing w:after="9"/>
        <w:ind w:right="119" w:hanging="360"/>
        <w:rPr>
          <w:lang w:val="pl-PL"/>
        </w:rPr>
      </w:pPr>
      <w:r w:rsidRPr="00420BA4">
        <w:rPr>
          <w:lang w:val="pl-PL"/>
        </w:rPr>
        <w:t xml:space="preserve">Na każdym urządzeniu wchodzącym w przedmiot zamówienia należy zamieścić w widocznym miejscu trwałą na ścieralność informację wg wzoru: </w:t>
      </w:r>
    </w:p>
    <w:p w14:paraId="564C7A52" w14:textId="77777777" w:rsidR="00AD7F79" w:rsidRPr="00420BA4" w:rsidRDefault="00000000">
      <w:pPr>
        <w:spacing w:after="0" w:line="259" w:lineRule="auto"/>
        <w:ind w:left="360" w:firstLine="0"/>
        <w:jc w:val="left"/>
        <w:rPr>
          <w:lang w:val="pl-PL"/>
        </w:rPr>
      </w:pPr>
      <w:r w:rsidRPr="00420BA4">
        <w:rPr>
          <w:lang w:val="pl-PL"/>
        </w:rPr>
        <w:lastRenderedPageBreak/>
        <w:t xml:space="preserve"> </w:t>
      </w:r>
    </w:p>
    <w:p w14:paraId="4EFD7268" w14:textId="77777777" w:rsidR="00AD7F79" w:rsidRPr="00420BA4" w:rsidRDefault="00000000">
      <w:pPr>
        <w:spacing w:after="0" w:line="259" w:lineRule="auto"/>
        <w:ind w:left="0" w:right="838" w:firstLine="0"/>
        <w:jc w:val="right"/>
        <w:rPr>
          <w:lang w:val="pl-PL"/>
        </w:rPr>
      </w:pPr>
      <w:r w:rsidRPr="00420BA4">
        <w:rPr>
          <w:noProof/>
          <w:lang w:val="pl-PL"/>
        </w:rPr>
        <w:drawing>
          <wp:inline distT="0" distB="0" distL="0" distR="0" wp14:anchorId="53541CA4" wp14:editId="5CDBAE3F">
            <wp:extent cx="4510405" cy="810882"/>
            <wp:effectExtent l="0" t="0" r="0" b="0"/>
            <wp:docPr id="5462" name="Picture 5462"/>
            <wp:cNvGraphicFramePr/>
            <a:graphic xmlns:a="http://schemas.openxmlformats.org/drawingml/2006/main">
              <a:graphicData uri="http://schemas.openxmlformats.org/drawingml/2006/picture">
                <pic:pic xmlns:pic="http://schemas.openxmlformats.org/drawingml/2006/picture">
                  <pic:nvPicPr>
                    <pic:cNvPr id="5462" name="Picture 5462"/>
                    <pic:cNvPicPr/>
                  </pic:nvPicPr>
                  <pic:blipFill>
                    <a:blip r:embed="rId7"/>
                    <a:stretch>
                      <a:fillRect/>
                    </a:stretch>
                  </pic:blipFill>
                  <pic:spPr>
                    <a:xfrm>
                      <a:off x="0" y="0"/>
                      <a:ext cx="4510405" cy="810882"/>
                    </a:xfrm>
                    <a:prstGeom prst="rect">
                      <a:avLst/>
                    </a:prstGeom>
                  </pic:spPr>
                </pic:pic>
              </a:graphicData>
            </a:graphic>
          </wp:inline>
        </w:drawing>
      </w:r>
      <w:r w:rsidRPr="00420BA4">
        <w:rPr>
          <w:i/>
          <w:lang w:val="pl-PL"/>
        </w:rPr>
        <w:t xml:space="preserve"> </w:t>
      </w:r>
    </w:p>
    <w:p w14:paraId="6C1AD8B8" w14:textId="77777777" w:rsidR="00AD7F79" w:rsidRPr="00420BA4" w:rsidRDefault="00000000">
      <w:pPr>
        <w:spacing w:after="50" w:line="259" w:lineRule="auto"/>
        <w:ind w:left="288" w:firstLine="0"/>
        <w:jc w:val="center"/>
        <w:rPr>
          <w:lang w:val="pl-PL"/>
        </w:rPr>
      </w:pPr>
      <w:r w:rsidRPr="00420BA4">
        <w:rPr>
          <w:i/>
          <w:lang w:val="pl-PL"/>
        </w:rPr>
        <w:t xml:space="preserve"> </w:t>
      </w:r>
    </w:p>
    <w:p w14:paraId="5CF8FBFC" w14:textId="77777777" w:rsidR="00AD7F79" w:rsidRPr="00420BA4" w:rsidRDefault="00000000">
      <w:pPr>
        <w:numPr>
          <w:ilvl w:val="0"/>
          <w:numId w:val="32"/>
        </w:numPr>
        <w:ind w:right="119" w:hanging="360"/>
        <w:rPr>
          <w:lang w:val="pl-PL"/>
        </w:rPr>
      </w:pPr>
      <w:r w:rsidRPr="00420BA4">
        <w:rPr>
          <w:lang w:val="pl-PL"/>
        </w:rPr>
        <w:t xml:space="preserve">Zamawiający wymaga, aby element promocyjny był wykonany w wielkości 6 cm x 3 cm, nie odlepiał się po jakimś czasie lub na skutek wykonywania czynności sprzątających typu wytarcie kurzu. Zamawiający zastrzega możliwość zmiany określonego wzoru. </w:t>
      </w:r>
    </w:p>
    <w:p w14:paraId="56E7D72D" w14:textId="77777777" w:rsidR="00AD7F79" w:rsidRPr="00420BA4" w:rsidRDefault="00000000">
      <w:pPr>
        <w:numPr>
          <w:ilvl w:val="0"/>
          <w:numId w:val="32"/>
        </w:numPr>
        <w:spacing w:after="391"/>
        <w:ind w:right="119" w:hanging="360"/>
        <w:rPr>
          <w:lang w:val="pl-PL"/>
        </w:rPr>
      </w:pPr>
      <w:r w:rsidRPr="00420BA4">
        <w:rPr>
          <w:lang w:val="pl-PL"/>
        </w:rPr>
        <w:t xml:space="preserve">Wykonawca będzie zobowiązany do złożenia dokumentacji powykonawczej, zawierającej w szczególności wszystkie dane dostępu do urządzeń i oprogramowania, które będą wykorzystywane podczas instalacji i konfiguracji sprzętu i oprogramowania. </w:t>
      </w:r>
    </w:p>
    <w:p w14:paraId="1736B104" w14:textId="77777777" w:rsidR="00AD7F79" w:rsidRPr="00420BA4" w:rsidRDefault="00000000">
      <w:pPr>
        <w:pStyle w:val="Nagwek2"/>
        <w:spacing w:after="194"/>
        <w:ind w:left="1401" w:hanging="1056"/>
        <w:rPr>
          <w:lang w:val="pl-PL"/>
        </w:rPr>
      </w:pPr>
      <w:bookmarkStart w:id="3" w:name="_Toc115766059"/>
      <w:r w:rsidRPr="00420BA4">
        <w:rPr>
          <w:lang w:val="pl-PL"/>
        </w:rPr>
        <w:t>Zasada równoważności rozwiązań.</w:t>
      </w:r>
      <w:bookmarkEnd w:id="3"/>
      <w:r w:rsidRPr="00420BA4">
        <w:rPr>
          <w:lang w:val="pl-PL"/>
        </w:rPr>
        <w:t xml:space="preserve"> </w:t>
      </w:r>
    </w:p>
    <w:p w14:paraId="2831ADDD" w14:textId="77777777" w:rsidR="00AD7F79" w:rsidRPr="00420BA4" w:rsidRDefault="00000000">
      <w:pPr>
        <w:numPr>
          <w:ilvl w:val="0"/>
          <w:numId w:val="33"/>
        </w:numPr>
        <w:ind w:right="119" w:hanging="360"/>
        <w:rPr>
          <w:lang w:val="pl-PL"/>
        </w:rPr>
      </w:pPr>
      <w:r w:rsidRPr="00420BA4">
        <w:rPr>
          <w:lang w:val="pl-PL"/>
        </w:rPr>
        <w:t xml:space="preserve">Za równoważne do wyspecyfikowanego rozwiązania Zamawiający uzna rozwiązanie o tym samym przeznaczeniu, cechach technicznych, jakościowych i funkcjonalnych odpowiadających cechom technicznym, jakościowym i funkcjonalnym wskazanych w opisie przedmiotu zamówienia, lub lepszych, oznaczonych innym znakiem towarowym, patentem lub pochodzeniem.  </w:t>
      </w:r>
    </w:p>
    <w:p w14:paraId="14E7AEBC" w14:textId="77777777" w:rsidR="00AD7F79" w:rsidRPr="00420BA4" w:rsidRDefault="00000000">
      <w:pPr>
        <w:numPr>
          <w:ilvl w:val="0"/>
          <w:numId w:val="33"/>
        </w:numPr>
        <w:ind w:right="119" w:hanging="360"/>
        <w:rPr>
          <w:lang w:val="pl-PL"/>
        </w:rPr>
      </w:pPr>
      <w:r w:rsidRPr="00420BA4">
        <w:rPr>
          <w:lang w:val="pl-PL"/>
        </w:rPr>
        <w:t xml:space="preserve">Rozwiązanie równoważne musi pozwalać na zrealizowanie zakładanego przez Zamawiającego celu poprzez parametry wydajnościowe i funkcjonalne, mające wpływ na skuteczność działania, takie same lub lepsze od wskazanych wymagań minimalnych.  </w:t>
      </w:r>
    </w:p>
    <w:p w14:paraId="172725A9" w14:textId="77777777" w:rsidR="00AD7F79" w:rsidRPr="00420BA4" w:rsidRDefault="00000000">
      <w:pPr>
        <w:numPr>
          <w:ilvl w:val="0"/>
          <w:numId w:val="33"/>
        </w:numPr>
        <w:ind w:right="119" w:hanging="360"/>
        <w:rPr>
          <w:lang w:val="pl-PL"/>
        </w:rPr>
      </w:pPr>
      <w:r w:rsidRPr="00420BA4">
        <w:rPr>
          <w:lang w:val="pl-PL"/>
        </w:rPr>
        <w:t xml:space="preserve">Użycie w opisie przedmiotu zamówienia nazw rozwiązań, materiałów i urządzeń służy ustaleniu minimalnego standardu wykonania i określenia właściwości i wymogów technicznych założonych w dokumentacji technicznej dla projektowanych rozwiązań.  </w:t>
      </w:r>
    </w:p>
    <w:p w14:paraId="53DC832F" w14:textId="77777777" w:rsidR="00AD7F79" w:rsidRPr="00420BA4" w:rsidRDefault="00000000">
      <w:pPr>
        <w:numPr>
          <w:ilvl w:val="0"/>
          <w:numId w:val="33"/>
        </w:numPr>
        <w:ind w:right="119" w:hanging="360"/>
        <w:rPr>
          <w:lang w:val="pl-PL"/>
        </w:rPr>
      </w:pPr>
      <w:r w:rsidRPr="00420BA4">
        <w:rPr>
          <w:lang w:val="pl-PL"/>
        </w:rPr>
        <w:t xml:space="preserve">Wykonawca zobligowany jest do wykazania, że oferowane rozwiązania równoważne spełnią zakładane wymagania minimalne.  </w:t>
      </w:r>
    </w:p>
    <w:p w14:paraId="4DA18428" w14:textId="77777777" w:rsidR="00AD7F79" w:rsidRPr="00420BA4" w:rsidRDefault="00000000">
      <w:pPr>
        <w:numPr>
          <w:ilvl w:val="0"/>
          <w:numId w:val="33"/>
        </w:numPr>
        <w:ind w:right="119" w:hanging="360"/>
        <w:rPr>
          <w:lang w:val="pl-PL"/>
        </w:rPr>
      </w:pPr>
      <w:r w:rsidRPr="00420BA4">
        <w:rPr>
          <w:lang w:val="pl-PL"/>
        </w:rPr>
        <w:t xml:space="preserve">Brak określenia „minimum” oznacza wymaganie na poziomie minimalnym, a Wykonawca może zaoferować rozwiązanie o lepszych parametrach. </w:t>
      </w:r>
    </w:p>
    <w:p w14:paraId="4857C374" w14:textId="77777777" w:rsidR="00AD7F79" w:rsidRPr="00420BA4" w:rsidRDefault="00000000">
      <w:pPr>
        <w:numPr>
          <w:ilvl w:val="0"/>
          <w:numId w:val="33"/>
        </w:numPr>
        <w:ind w:right="119" w:hanging="360"/>
        <w:rPr>
          <w:lang w:val="pl-PL"/>
        </w:rPr>
      </w:pPr>
      <w:r w:rsidRPr="00420BA4">
        <w:rPr>
          <w:lang w:val="pl-PL"/>
        </w:rPr>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  </w:t>
      </w:r>
    </w:p>
    <w:p w14:paraId="69F21992" w14:textId="77777777" w:rsidR="00AD7F79" w:rsidRPr="00420BA4" w:rsidRDefault="00000000">
      <w:pPr>
        <w:numPr>
          <w:ilvl w:val="0"/>
          <w:numId w:val="33"/>
        </w:numPr>
        <w:ind w:right="119" w:hanging="360"/>
        <w:rPr>
          <w:lang w:val="pl-PL"/>
        </w:rPr>
      </w:pPr>
      <w:r w:rsidRPr="00420BA4">
        <w:rPr>
          <w:lang w:val="pl-PL"/>
        </w:rPr>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07CBED7A" w14:textId="77777777" w:rsidR="00AD7F79" w:rsidRPr="00420BA4" w:rsidRDefault="00000000">
      <w:pPr>
        <w:numPr>
          <w:ilvl w:val="0"/>
          <w:numId w:val="33"/>
        </w:numPr>
        <w:ind w:right="119" w:hanging="360"/>
        <w:rPr>
          <w:lang w:val="pl-PL"/>
        </w:rPr>
      </w:pPr>
      <w:r w:rsidRPr="00420BA4">
        <w:rPr>
          <w:lang w:val="pl-PL"/>
        </w:rPr>
        <w:t xml:space="preserve">Przez bardzo zbliżoną (podobną)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w:t>
      </w:r>
    </w:p>
    <w:p w14:paraId="35622954" w14:textId="77777777" w:rsidR="00AD7F79" w:rsidRPr="00420BA4" w:rsidRDefault="00000000">
      <w:pPr>
        <w:numPr>
          <w:ilvl w:val="0"/>
          <w:numId w:val="33"/>
        </w:numPr>
        <w:spacing w:after="393"/>
        <w:ind w:right="119" w:hanging="360"/>
        <w:rPr>
          <w:lang w:val="pl-PL"/>
        </w:rPr>
      </w:pPr>
      <w:r w:rsidRPr="00420BA4">
        <w:rPr>
          <w:lang w:val="pl-PL"/>
        </w:rPr>
        <w:lastRenderedPageBreak/>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dopuszcza rozwiązania równoważne opisywanym.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 </w:t>
      </w:r>
    </w:p>
    <w:p w14:paraId="11D84459" w14:textId="7C07E7DD" w:rsidR="00AD7F79" w:rsidRPr="00420BA4" w:rsidRDefault="00420C13">
      <w:pPr>
        <w:pStyle w:val="Nagwek2"/>
        <w:ind w:left="1401" w:hanging="1056"/>
        <w:rPr>
          <w:lang w:val="pl-PL"/>
        </w:rPr>
      </w:pPr>
      <w:bookmarkStart w:id="4" w:name="_Toc115766060"/>
      <w:r>
        <w:rPr>
          <w:lang w:val="pl-PL"/>
        </w:rPr>
        <w:t xml:space="preserve">Część 1 - </w:t>
      </w:r>
      <w:r w:rsidRPr="00420BA4">
        <w:rPr>
          <w:lang w:val="pl-PL"/>
        </w:rPr>
        <w:t>Dostawa laptopów.</w:t>
      </w:r>
      <w:bookmarkEnd w:id="4"/>
      <w:r w:rsidRPr="00420BA4">
        <w:rPr>
          <w:lang w:val="pl-PL"/>
        </w:rPr>
        <w:t xml:space="preserve"> </w:t>
      </w:r>
    </w:p>
    <w:p w14:paraId="30C2D317" w14:textId="77777777" w:rsidR="00AD7F79" w:rsidRPr="00420BA4" w:rsidRDefault="00000000">
      <w:pPr>
        <w:spacing w:after="185"/>
        <w:ind w:right="38"/>
        <w:rPr>
          <w:lang w:val="pl-PL"/>
        </w:rPr>
      </w:pPr>
      <w:r w:rsidRPr="00420BA4">
        <w:rPr>
          <w:lang w:val="pl-PL"/>
        </w:rPr>
        <w:t xml:space="preserve">Minimalne parametry techniczne laptopów: </w:t>
      </w:r>
    </w:p>
    <w:p w14:paraId="3D28DB25" w14:textId="77777777" w:rsidR="00AD7F79" w:rsidRPr="00420BA4" w:rsidRDefault="00000000">
      <w:pPr>
        <w:numPr>
          <w:ilvl w:val="0"/>
          <w:numId w:val="34"/>
        </w:numPr>
        <w:ind w:right="119" w:hanging="360"/>
        <w:rPr>
          <w:lang w:val="pl-PL"/>
        </w:rPr>
      </w:pPr>
      <w:r w:rsidRPr="00420BA4">
        <w:rPr>
          <w:lang w:val="pl-PL"/>
        </w:rPr>
        <w:t xml:space="preserve">Zastosowanie: Komputer przenośny będzie wykorzystywany dla potrzeb aplikacji biurowych, aplikacji edukacyjnych, dostępu do Internetu oraz poczty elektronicznej. </w:t>
      </w:r>
    </w:p>
    <w:p w14:paraId="636BE059" w14:textId="77777777" w:rsidR="00AD7F79" w:rsidRPr="00420BA4" w:rsidRDefault="00000000">
      <w:pPr>
        <w:numPr>
          <w:ilvl w:val="0"/>
          <w:numId w:val="34"/>
        </w:numPr>
        <w:ind w:right="119" w:hanging="360"/>
        <w:rPr>
          <w:lang w:val="pl-PL"/>
        </w:rPr>
      </w:pPr>
      <w:r w:rsidRPr="00420BA4">
        <w:rPr>
          <w:lang w:val="pl-PL"/>
        </w:rPr>
        <w:t xml:space="preserve">Matryca: Komputer przenośny typu notebook z ekranem nie mniejszym niż 15,6" o rozdzielczości minimalnej FHD (1920 x 1080) z podświetleniem LED, matryca matowa, jasność min. 220 nits, kontrast min. 400:1. </w:t>
      </w:r>
    </w:p>
    <w:p w14:paraId="3C8AA23B" w14:textId="77777777" w:rsidR="00AD7F79" w:rsidRPr="00420BA4" w:rsidRDefault="00000000">
      <w:pPr>
        <w:numPr>
          <w:ilvl w:val="0"/>
          <w:numId w:val="34"/>
        </w:numPr>
        <w:spacing w:after="12"/>
        <w:ind w:right="119" w:hanging="360"/>
        <w:rPr>
          <w:lang w:val="pl-PL"/>
        </w:rPr>
      </w:pPr>
      <w:r w:rsidRPr="00420BA4">
        <w:rPr>
          <w:lang w:val="pl-PL"/>
        </w:rPr>
        <w:t xml:space="preserve">Wydajność: </w:t>
      </w:r>
    </w:p>
    <w:p w14:paraId="441009DA" w14:textId="37D3EEB8" w:rsidR="00BD1634" w:rsidRPr="00BD1634" w:rsidRDefault="002B5259" w:rsidP="00BD1634">
      <w:pPr>
        <w:pStyle w:val="Akapitzlist"/>
        <w:ind w:left="360" w:right="38" w:firstLine="0"/>
        <w:rPr>
          <w:lang w:val="pl-PL"/>
        </w:rPr>
      </w:pPr>
      <w:r w:rsidRPr="002B5259">
        <w:rPr>
          <w:lang w:val="pl-PL"/>
        </w:rPr>
        <w:t xml:space="preserve">Laptop w oferowanej konfiguracji musi osiągać w teście </w:t>
      </w:r>
      <w:bookmarkStart w:id="5" w:name="_Hlk117764591"/>
      <w:r w:rsidR="00BD1634" w:rsidRPr="00BD1634">
        <w:rPr>
          <w:lang w:val="pl-PL"/>
        </w:rPr>
        <w:t xml:space="preserve">Bapco Mobile Mark25 </w:t>
      </w:r>
      <w:bookmarkEnd w:id="5"/>
      <w:r w:rsidR="00BD1634" w:rsidRPr="00BD1634">
        <w:rPr>
          <w:lang w:val="pl-PL"/>
        </w:rPr>
        <w:t>wyniki nie gorsze</w:t>
      </w:r>
      <w:r>
        <w:rPr>
          <w:lang w:val="pl-PL"/>
        </w:rPr>
        <w:t xml:space="preserve"> </w:t>
      </w:r>
      <w:r w:rsidR="00BD1634" w:rsidRPr="00BD1634">
        <w:rPr>
          <w:lang w:val="pl-PL"/>
        </w:rPr>
        <w:t>niż:</w:t>
      </w:r>
    </w:p>
    <w:p w14:paraId="5275DAAC" w14:textId="4F409041" w:rsidR="00BD1634" w:rsidRDefault="00BD1634" w:rsidP="00BD1634">
      <w:pPr>
        <w:numPr>
          <w:ilvl w:val="1"/>
          <w:numId w:val="34"/>
        </w:numPr>
        <w:spacing w:line="267" w:lineRule="auto"/>
        <w:ind w:right="33" w:hanging="360"/>
        <w:rPr>
          <w:lang w:val="pl-PL"/>
        </w:rPr>
      </w:pPr>
      <w:r w:rsidRPr="00BD1634">
        <w:t>Productivity – minimum 745 p</w:t>
      </w:r>
      <w:r>
        <w:t>kt</w:t>
      </w:r>
    </w:p>
    <w:p w14:paraId="13A1011D" w14:textId="77777777" w:rsidR="00BD1634" w:rsidRDefault="00BD1634" w:rsidP="00BD1634">
      <w:pPr>
        <w:numPr>
          <w:ilvl w:val="1"/>
          <w:numId w:val="34"/>
        </w:numPr>
        <w:spacing w:line="267" w:lineRule="auto"/>
        <w:ind w:right="33" w:hanging="360"/>
        <w:rPr>
          <w:lang w:val="pl-PL"/>
        </w:rPr>
      </w:pPr>
      <w:r w:rsidRPr="00BD1634">
        <w:t>DC Performance – minimum 715 pkt</w:t>
      </w:r>
    </w:p>
    <w:p w14:paraId="5A39947F" w14:textId="4FDE0635" w:rsidR="00BD1634" w:rsidRPr="00BD1634" w:rsidRDefault="00BD1634" w:rsidP="00BD1634">
      <w:pPr>
        <w:numPr>
          <w:ilvl w:val="1"/>
          <w:numId w:val="34"/>
        </w:numPr>
        <w:spacing w:line="267" w:lineRule="auto"/>
        <w:ind w:right="33" w:hanging="360"/>
        <w:rPr>
          <w:lang w:val="pl-PL"/>
        </w:rPr>
      </w:pPr>
      <w:r w:rsidRPr="00BD1634">
        <w:rPr>
          <w:lang w:val="pl-PL"/>
        </w:rPr>
        <w:t>MobileMark 25 indeks – minimum 280 pkt</w:t>
      </w:r>
    </w:p>
    <w:p w14:paraId="7FE3C1C3" w14:textId="77777777" w:rsidR="00AD7F79" w:rsidRPr="00420BA4" w:rsidRDefault="00000000">
      <w:pPr>
        <w:ind w:left="355" w:right="118"/>
        <w:rPr>
          <w:lang w:val="pl-PL"/>
        </w:rPr>
      </w:pPr>
      <w:r w:rsidRPr="00420BA4">
        <w:rPr>
          <w:lang w:val="pl-PL"/>
        </w:rPr>
        <w:t xml:space="preserve">Wymagane testy wydajnościowe wykonawca musi przeprowadzić na automatycznych ustawieniach konfiguratora dołączonego przez firmę BAPCO i przy natywnej rozdzielczości wyświetlacza oraz włączonych wszystkich urządzaniach. Nie dopuszcza się stosowanie overclokingu,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 Zamawiający zastrzega sobie, iż w celu sprawdzenia poprawności przeprowadzonych testów Wykonawca może zostać wezwany przy dostawie do wykonania w obecności Zamawiającego, na dwóch losowo wskazanych przez Zamawiającego notebookach, testów ich wydajności, zgodnie z powyższymi wymaganiami, </w:t>
      </w:r>
      <w:r w:rsidRPr="00420BA4">
        <w:rPr>
          <w:lang w:val="pl-PL"/>
        </w:rPr>
        <w:lastRenderedPageBreak/>
        <w:t xml:space="preserve">potwierdzający zadeklarowane przez Wykonawcę wyniki wydajnościowe. Zamawiający żąda załączenia do oferty przedmiotowego środka dowodowego w postaci raportu z oprogramowania testującego potwierdzającego spełnienie przez oferowany laptop w oferowanej konfiguracji żądanej przez Zamawiającego wydajności. </w:t>
      </w:r>
    </w:p>
    <w:p w14:paraId="5F8D5FA2" w14:textId="77777777" w:rsidR="00AD7F79" w:rsidRPr="00420BA4" w:rsidRDefault="00000000">
      <w:pPr>
        <w:numPr>
          <w:ilvl w:val="0"/>
          <w:numId w:val="34"/>
        </w:numPr>
        <w:ind w:right="119" w:hanging="360"/>
        <w:rPr>
          <w:lang w:val="pl-PL"/>
        </w:rPr>
      </w:pPr>
      <w:r w:rsidRPr="00420BA4">
        <w:rPr>
          <w:lang w:val="pl-PL"/>
        </w:rPr>
        <w:t xml:space="preserve">Pamięć RAM: min. 8 GB; możliwość rozbudowy do min. 16 GB, dwa sloty pamięci (Zamawiający nie dopuszcza pamięci wlutowanych); możliwość rozbudowy pamięci przez użytkownika bez kontaktu z serwisem producenta oraz bez utraty gwarancji na laptop. </w:t>
      </w:r>
    </w:p>
    <w:p w14:paraId="4D9AA530" w14:textId="3FE35C89" w:rsidR="00AD7F79" w:rsidRPr="00420BA4" w:rsidRDefault="00000000">
      <w:pPr>
        <w:numPr>
          <w:ilvl w:val="0"/>
          <w:numId w:val="34"/>
        </w:numPr>
        <w:ind w:right="119" w:hanging="360"/>
        <w:rPr>
          <w:lang w:val="pl-PL"/>
        </w:rPr>
      </w:pPr>
      <w:r w:rsidRPr="00420BA4">
        <w:rPr>
          <w:lang w:val="pl-PL"/>
        </w:rPr>
        <w:t>Pamięć masowa: min. 2</w:t>
      </w:r>
      <w:r w:rsidR="00ED6FE6">
        <w:rPr>
          <w:lang w:val="pl-PL"/>
        </w:rPr>
        <w:t>56</w:t>
      </w:r>
      <w:r w:rsidRPr="00420BA4">
        <w:rPr>
          <w:lang w:val="pl-PL"/>
        </w:rPr>
        <w:t xml:space="preserve"> GB SSD NVMe, fabryczna możliwość instalacji drugiego dysku 2,5”. </w:t>
      </w:r>
    </w:p>
    <w:p w14:paraId="40C00C63" w14:textId="77777777" w:rsidR="00AD7F79" w:rsidRPr="00420BA4" w:rsidRDefault="00000000">
      <w:pPr>
        <w:numPr>
          <w:ilvl w:val="0"/>
          <w:numId w:val="34"/>
        </w:numPr>
        <w:spacing w:line="267" w:lineRule="auto"/>
        <w:ind w:right="119" w:hanging="360"/>
        <w:rPr>
          <w:lang w:val="pl-PL"/>
        </w:rPr>
      </w:pPr>
      <w:r w:rsidRPr="00420BA4">
        <w:rPr>
          <w:lang w:val="pl-PL"/>
        </w:rPr>
        <w:t xml:space="preserve">Karta graficzna: zintegrowana z procesorem.  </w:t>
      </w:r>
    </w:p>
    <w:p w14:paraId="22A805A9" w14:textId="77777777" w:rsidR="00AD7F79" w:rsidRPr="00420BA4" w:rsidRDefault="00000000">
      <w:pPr>
        <w:numPr>
          <w:ilvl w:val="0"/>
          <w:numId w:val="34"/>
        </w:numPr>
        <w:ind w:right="119" w:hanging="360"/>
        <w:rPr>
          <w:lang w:val="pl-PL"/>
        </w:rPr>
      </w:pPr>
      <w:r w:rsidRPr="00420BA4">
        <w:rPr>
          <w:lang w:val="pl-PL"/>
        </w:rPr>
        <w:t xml:space="preserve">Multimedia: min. dwukanałowa karta dźwiękowa zintegrowana z płytą główną, zgodna z High Definition, wbudowane głośniki stereo o średniej mocy min. 2x 2W, cyfrowy mikrofon z funkcją redukcji szumów i poprawy mowy wbudowany w obudowę matrycy. Kamera internetowa o rozdzielczości min. HD trwale zainstalowana w obudowie matrycy. Laptop musi posiadać diodę informującą użytkownika o aktywnej kamerze. </w:t>
      </w:r>
    </w:p>
    <w:p w14:paraId="22EDFA1D" w14:textId="6EE663EF" w:rsidR="00AD7F79" w:rsidRPr="00420BA4" w:rsidRDefault="00000000">
      <w:pPr>
        <w:numPr>
          <w:ilvl w:val="0"/>
          <w:numId w:val="34"/>
        </w:numPr>
        <w:ind w:right="119" w:hanging="360"/>
        <w:rPr>
          <w:lang w:val="pl-PL"/>
        </w:rPr>
      </w:pPr>
      <w:r w:rsidRPr="00420BA4">
        <w:rPr>
          <w:lang w:val="pl-PL"/>
        </w:rPr>
        <w:t>Bateria i zasilanie: czas pracy na baterii min. 3</w:t>
      </w:r>
      <w:r w:rsidR="00BD1634">
        <w:rPr>
          <w:lang w:val="pl-PL"/>
        </w:rPr>
        <w:t>8</w:t>
      </w:r>
      <w:r w:rsidRPr="00420BA4">
        <w:rPr>
          <w:lang w:val="pl-PL"/>
        </w:rPr>
        <w:t xml:space="preserve">0 minut potwierdzony przeprowadzonym testem </w:t>
      </w:r>
      <w:bookmarkStart w:id="6" w:name="_Hlk117764603"/>
      <w:r w:rsidR="00BD1634" w:rsidRPr="00BD1634">
        <w:rPr>
          <w:lang w:val="pl-PL"/>
        </w:rPr>
        <w:t>MobileMark 25 Battery Life</w:t>
      </w:r>
      <w:bookmarkEnd w:id="6"/>
      <w:r w:rsidRPr="00420BA4">
        <w:rPr>
          <w:lang w:val="pl-PL"/>
        </w:rPr>
        <w:t xml:space="preserve">. Zamawiający żąda załączenia do oferty przedmiotowego środka dowodowego w postaci raportu z oprogramowania testującego potwierdzającego spełnienie przez oferowany laptop żądanej przez Zamawiającego wydajności. Konstrukcja komputera musi umożliwiać demontaż samej baterii lub wszystkich zainstalowanych baterii, samodzielnie bez udziału serwisu oraz bez utraty gwarancji na laptop. Bateria nie może być trwale zespolona z płytą główną. </w:t>
      </w:r>
    </w:p>
    <w:p w14:paraId="1EA0FC96" w14:textId="77777777" w:rsidR="00AD7F79" w:rsidRPr="00420BA4" w:rsidRDefault="00000000">
      <w:pPr>
        <w:numPr>
          <w:ilvl w:val="0"/>
          <w:numId w:val="34"/>
        </w:numPr>
        <w:spacing w:line="267" w:lineRule="auto"/>
        <w:ind w:right="119" w:hanging="360"/>
        <w:rPr>
          <w:lang w:val="pl-PL"/>
        </w:rPr>
      </w:pPr>
      <w:r w:rsidRPr="00420BA4">
        <w:rPr>
          <w:lang w:val="pl-PL"/>
        </w:rPr>
        <w:t xml:space="preserve">Zasilanie: zasilacz o mocy min. 65W.  </w:t>
      </w:r>
    </w:p>
    <w:p w14:paraId="2106B600" w14:textId="0D560FD7" w:rsidR="00AD7F79" w:rsidRPr="00420BA4" w:rsidRDefault="00000000">
      <w:pPr>
        <w:numPr>
          <w:ilvl w:val="0"/>
          <w:numId w:val="34"/>
        </w:numPr>
        <w:ind w:right="119" w:hanging="360"/>
        <w:rPr>
          <w:lang w:val="pl-PL"/>
        </w:rPr>
      </w:pPr>
      <w:r w:rsidRPr="00420BA4">
        <w:rPr>
          <w:lang w:val="pl-PL"/>
        </w:rPr>
        <w:t xml:space="preserve">Waga: komputer łącznie z oferowaną baterią lub bateriami nie może ważyć więcej niż </w:t>
      </w:r>
      <w:r w:rsidR="00997B2B">
        <w:rPr>
          <w:lang w:val="pl-PL"/>
        </w:rPr>
        <w:t>1,7</w:t>
      </w:r>
      <w:r w:rsidRPr="00420BA4">
        <w:rPr>
          <w:lang w:val="pl-PL"/>
        </w:rPr>
        <w:t xml:space="preserve"> kg. </w:t>
      </w:r>
    </w:p>
    <w:p w14:paraId="7EDCBC62" w14:textId="77777777" w:rsidR="00AD7F79" w:rsidRPr="00420BA4" w:rsidRDefault="00000000">
      <w:pPr>
        <w:numPr>
          <w:ilvl w:val="0"/>
          <w:numId w:val="34"/>
        </w:numPr>
        <w:ind w:right="119" w:hanging="360"/>
        <w:rPr>
          <w:lang w:val="pl-PL"/>
        </w:rPr>
      </w:pPr>
      <w:r w:rsidRPr="00420BA4">
        <w:rPr>
          <w:lang w:val="pl-PL"/>
        </w:rPr>
        <w:t xml:space="preserve">BIOS: zgodny ze specyfikacją UEFI, pełna obsługa za pomocą klawiatury i myszy. BIOS musi umożliwiać przeprowadzenia inwentaryzacji sprzętowej poprzez wyświetlenie informacji o: wersji BIOS, numerze seryjnym i dacie produkcji komputera, wielkości, prędkości i sposobie obsadzenia zainstalowanej pamięci RAM, typie zainstalowanego procesora, zainstalowanym dysku twardym (pojemność, model), MAC adresie wbudowanej w płytę główną karty sieciowej. BIOS musi posiadać funkcję blokowania/odblokowania portów USB. BIOS musi umożliwiać ustawienie hasła dla administratora oraz użytkownika, po podaniu hasła użytkownik powinien posiadać możliwość jedynie odczytania informacji bez możliwości włączenia/wyłączenia przedmiotowej funkcji. Hasła powinny charakteryzować silne parametry opatrzone o litery, cyfry i znaki specjalne. BIOS powinien mieć możliwość przypisania numeru nadawanego przez administratora. </w:t>
      </w:r>
    </w:p>
    <w:p w14:paraId="753402B2" w14:textId="77777777" w:rsidR="00AD7F79" w:rsidRPr="00420BA4" w:rsidRDefault="00000000">
      <w:pPr>
        <w:numPr>
          <w:ilvl w:val="0"/>
          <w:numId w:val="34"/>
        </w:numPr>
        <w:ind w:right="119" w:hanging="360"/>
        <w:rPr>
          <w:lang w:val="pl-PL"/>
        </w:rPr>
      </w:pPr>
      <w:r w:rsidRPr="00420BA4">
        <w:rPr>
          <w:lang w:val="pl-PL"/>
        </w:rPr>
        <w:t xml:space="preserve">Bezpieczeństwo: System diagnostyczny z graficzny interfejsem dostępnym z poziomu BIOS lub menu BOOT’owania umożliwiający użytkownikowi przeprowadzenie wstępnej diagnostyki awarii poprzez przetestowanie: procesora, pamięci RAM, dysku, płyty głównej i wyświetlacza. Pełna funkcjonalność systemu diagnostycznego musi być dostępna również w przypadku braku lub uszkodzenia oraz sformatowania dysku twardego, braku dostępu do sieci LAN i internetu. Dedykowany układ szyfrujący TPM 2.0. Złącze na linkę zabezpieczającą przed kradzieżą. </w:t>
      </w:r>
    </w:p>
    <w:p w14:paraId="675853AF" w14:textId="77777777" w:rsidR="00AD7F79" w:rsidRPr="00420BA4" w:rsidRDefault="00000000">
      <w:pPr>
        <w:numPr>
          <w:ilvl w:val="0"/>
          <w:numId w:val="34"/>
        </w:numPr>
        <w:ind w:right="119" w:hanging="360"/>
        <w:rPr>
          <w:lang w:val="pl-PL"/>
        </w:rPr>
      </w:pPr>
      <w:r w:rsidRPr="00420BA4">
        <w:rPr>
          <w:lang w:val="pl-PL"/>
        </w:rPr>
        <w:t xml:space="preserve">Dokumenty potwierdzające jakość produktu i sposobu jego wykonania: Certyfikat ISO 9001 lub inny równoważny dokument poświadczający, że producent laptopa opracował, wdrożył i certyfikował system zarządzania jakością; Certyfikat ISO 50001 lub inny równoważny dokument poświadczający, że producent sprzętu posiada system zarządzania energią, zmniejszający zużycie energii, wpływy na środowisko i zwiększający rentowność; Deklaracja zgodności CE lub inny równoważny dokument poświadczający, ze oferowany produkt spełnia wszystkie zasadnicze wymagania zawarte w poszczególnych dyrektywach nowego podejścia przewidujących oznakowanie CE; Potwierdzenie spełnienia kryteriów środowiskowych, w tym zgodności z dyrektywą RoHS Unii Europejskiej o eliminacji substancji niebezpiecznych w postaci oświadczenia producenta jednostki lub innego dokumentu potwierdzającego spełnienie kryteriów </w:t>
      </w:r>
      <w:r w:rsidRPr="00420BA4">
        <w:rPr>
          <w:lang w:val="pl-PL"/>
        </w:rPr>
        <w:lastRenderedPageBreak/>
        <w:t xml:space="preserve">środowiskowych w tym zgodności z dyrektywą RoHS Unii Europejskiej o eliminacji substancji niebezpiecznych. Zamawiający żąda załączenia do oferty przedmiotowych środków dowodowych - dokumentów potwierdzających spełnienie przez oferowany laptop i jego producenta wymagań w zakresie określonym powyżej. </w:t>
      </w:r>
    </w:p>
    <w:p w14:paraId="0D6A330B" w14:textId="3751EBB9" w:rsidR="00AD7F79" w:rsidRPr="00420BA4" w:rsidRDefault="00000000" w:rsidP="00647899">
      <w:pPr>
        <w:numPr>
          <w:ilvl w:val="0"/>
          <w:numId w:val="34"/>
        </w:numPr>
        <w:spacing w:after="8"/>
        <w:ind w:right="119" w:hanging="360"/>
        <w:rPr>
          <w:lang w:val="pl-PL"/>
        </w:rPr>
      </w:pPr>
      <w:bookmarkStart w:id="7" w:name="_Hlk117755543"/>
      <w:r w:rsidRPr="00420BA4">
        <w:rPr>
          <w:lang w:val="pl-PL"/>
        </w:rPr>
        <w:t>Oprogramowanie: Oferowany laptop musi zostać dostarczony z bezterminową licencją oprogramowania systemu operacyjnego klasy Microsoft Windows 11 Professional lub równoważny. Za równoważny system operacyjny Zamawiający uzna system spełniający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IPSec v4 i v6; Zlokalizowane w języku polskim, co najmniej następujące elementy: menu, przeglądarka internetowa, pomoc, komunikaty systemowe; Wsparcie dla większości powszechnie używanych urządzeń peryferyjnych (np.: drukarek, urządzeń sieciowych, standardów USB, Plug&amp;Play,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 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„downgrade” do niższej wersji.</w:t>
      </w:r>
    </w:p>
    <w:bookmarkEnd w:id="7"/>
    <w:p w14:paraId="3E34E3EB" w14:textId="5983B18C" w:rsidR="00AD7F79" w:rsidRPr="00420BA4" w:rsidRDefault="00000000">
      <w:pPr>
        <w:numPr>
          <w:ilvl w:val="0"/>
          <w:numId w:val="34"/>
        </w:numPr>
        <w:ind w:right="119" w:hanging="360"/>
        <w:rPr>
          <w:lang w:val="pl-PL"/>
        </w:rPr>
      </w:pPr>
      <w:r w:rsidRPr="00420BA4">
        <w:rPr>
          <w:lang w:val="pl-PL"/>
        </w:rPr>
        <w:t>Wbudowane porty i złącza: HDMI 1.4, RJ-45 (karta sieciowa wbudowana), min. 3xUSB w tym min. 2 port</w:t>
      </w:r>
      <w:r w:rsidR="0031478B">
        <w:rPr>
          <w:lang w:val="pl-PL"/>
        </w:rPr>
        <w:t>y</w:t>
      </w:r>
      <w:r w:rsidRPr="00420BA4">
        <w:rPr>
          <w:lang w:val="pl-PL"/>
        </w:rPr>
        <w:t xml:space="preserve"> USB 3.2 gen1 typ-A</w:t>
      </w:r>
      <w:r w:rsidR="0031478B">
        <w:rPr>
          <w:lang w:val="pl-PL"/>
        </w:rPr>
        <w:t xml:space="preserve"> lub </w:t>
      </w:r>
      <w:r w:rsidR="0031478B" w:rsidRPr="0031478B">
        <w:rPr>
          <w:lang w:val="pl-PL"/>
        </w:rPr>
        <w:t>USB Typu-C</w:t>
      </w:r>
      <w:r w:rsidRPr="00420BA4">
        <w:rPr>
          <w:lang w:val="pl-PL"/>
        </w:rPr>
        <w:t xml:space="preserve">, czytnik kart SD 3.0, współdzielone złącze słuchawkowe stereo i złącze mikrofonowe, złącze zasilania (zasilacz nie może zajmować portów USB). </w:t>
      </w:r>
    </w:p>
    <w:p w14:paraId="0E188DAF" w14:textId="05983786" w:rsidR="00AD7F79" w:rsidRPr="00273706" w:rsidRDefault="00000000">
      <w:pPr>
        <w:numPr>
          <w:ilvl w:val="0"/>
          <w:numId w:val="34"/>
        </w:numPr>
        <w:ind w:right="119" w:hanging="360"/>
        <w:rPr>
          <w:lang w:val="pl-PL"/>
        </w:rPr>
      </w:pPr>
      <w:r w:rsidRPr="00273706">
        <w:rPr>
          <w:lang w:val="pl-PL"/>
        </w:rPr>
        <w:t xml:space="preserve">Wymagania dodatkowe: zintegrowana karta sieci WLAN 802.11AC; moduł bluetooth; klawiatura (układ US - QWERTY) z wydzieloną klawiaturą numeryczną; touchpad z strefą przewijania w pionie, poziomie wraz z obsługą gestów. </w:t>
      </w:r>
    </w:p>
    <w:p w14:paraId="5F0027D9" w14:textId="37CBB5CD" w:rsidR="00AD7F79" w:rsidRPr="007754F8" w:rsidRDefault="00000000" w:rsidP="00120E62">
      <w:pPr>
        <w:numPr>
          <w:ilvl w:val="0"/>
          <w:numId w:val="34"/>
        </w:numPr>
        <w:spacing w:after="391"/>
        <w:ind w:right="119" w:hanging="360"/>
        <w:rPr>
          <w:lang w:val="pl-PL"/>
        </w:rPr>
      </w:pPr>
      <w:r w:rsidRPr="007754F8">
        <w:rPr>
          <w:lang w:val="pl-PL"/>
        </w:rPr>
        <w:t xml:space="preserve">Gwarancja: min. 24 miesiące gwarancji producenta świadczona na miejscu u użytkownika końcowego. Czas reakcji serwisu - do końca następnego dnia roboczego. Dedykowany portal producenta do zgłaszania awarii lub usterek, możliwość samodzielnego zamawiania zamiennych komponentów oraz sprawdzenie okresu gwarancji, fabrycznej konfiguracji. </w:t>
      </w:r>
      <w:r w:rsidR="007754F8" w:rsidRPr="007754F8">
        <w:rPr>
          <w:lang w:val="pl-PL"/>
        </w:rPr>
        <w:t>Firma serwisująca musi posiadać ISO 9001: 2015 na świadczenie usług serwisowych oraz posiadać autoryzacje producenta komputera</w:t>
      </w:r>
      <w:r w:rsidR="00C85C23">
        <w:rPr>
          <w:lang w:val="pl-PL"/>
        </w:rPr>
        <w:t xml:space="preserve"> i</w:t>
      </w:r>
      <w:r w:rsidR="007754F8" w:rsidRPr="007754F8">
        <w:rPr>
          <w:lang w:val="pl-PL"/>
        </w:rPr>
        <w:t xml:space="preserve"> </w:t>
      </w:r>
      <w:r w:rsidR="00C85C23">
        <w:rPr>
          <w:lang w:val="pl-PL"/>
        </w:rPr>
        <w:t>o</w:t>
      </w:r>
      <w:r w:rsidR="007754F8" w:rsidRPr="007754F8">
        <w:rPr>
          <w:lang w:val="pl-PL"/>
        </w:rPr>
        <w:t>świadczenie producenta, że w przypadku nie wywiązywania się z obowiązków gwarancyjnych oferenta lub firmy serwisującej, przejmie na siebie wszelkie zobowiązania związane z serwisem.</w:t>
      </w:r>
    </w:p>
    <w:p w14:paraId="24058F4B" w14:textId="0D01FDC3" w:rsidR="00AD7F79" w:rsidRPr="00420BA4" w:rsidRDefault="004F2C7B">
      <w:pPr>
        <w:pStyle w:val="Nagwek2"/>
        <w:ind w:left="1401" w:hanging="1056"/>
        <w:rPr>
          <w:lang w:val="pl-PL"/>
        </w:rPr>
      </w:pPr>
      <w:bookmarkStart w:id="8" w:name="_Toc115766061"/>
      <w:r>
        <w:rPr>
          <w:lang w:val="pl-PL"/>
        </w:rPr>
        <w:lastRenderedPageBreak/>
        <w:t xml:space="preserve">Część 2 - </w:t>
      </w:r>
      <w:r w:rsidRPr="00420BA4">
        <w:rPr>
          <w:lang w:val="pl-PL"/>
        </w:rPr>
        <w:t>Dostawa komputerów stacjonarnych.</w:t>
      </w:r>
      <w:bookmarkEnd w:id="8"/>
      <w:r w:rsidRPr="00420BA4">
        <w:rPr>
          <w:lang w:val="pl-PL"/>
        </w:rPr>
        <w:t xml:space="preserve"> </w:t>
      </w:r>
    </w:p>
    <w:p w14:paraId="0456F376" w14:textId="77777777" w:rsidR="00AD7F79" w:rsidRPr="00420BA4" w:rsidRDefault="00000000">
      <w:pPr>
        <w:ind w:right="38"/>
        <w:rPr>
          <w:lang w:val="pl-PL"/>
        </w:rPr>
      </w:pPr>
      <w:r w:rsidRPr="00420BA4">
        <w:rPr>
          <w:lang w:val="pl-PL"/>
        </w:rPr>
        <w:t xml:space="preserve">Minimalne parametry zestawów komputerowych: </w:t>
      </w:r>
    </w:p>
    <w:p w14:paraId="16C6A6B9" w14:textId="77777777" w:rsidR="00AD7F79" w:rsidRPr="00420BA4" w:rsidRDefault="00000000">
      <w:pPr>
        <w:numPr>
          <w:ilvl w:val="0"/>
          <w:numId w:val="35"/>
        </w:numPr>
        <w:ind w:right="38" w:hanging="360"/>
        <w:rPr>
          <w:lang w:val="pl-PL"/>
        </w:rPr>
      </w:pPr>
      <w:r w:rsidRPr="00420BA4">
        <w:rPr>
          <w:lang w:val="pl-PL"/>
        </w:rPr>
        <w:t xml:space="preserve">Zastosowanie: Komputer stacjonarny będzie wykorzystywany dla potrzeb aplikacji biurowych, aplikacji edukacyjnych, dostępu do Internetu oraz poczty elektronicznej. </w:t>
      </w:r>
    </w:p>
    <w:p w14:paraId="5DF6CB2A" w14:textId="77777777" w:rsidR="00AD7F79" w:rsidRPr="00420BA4" w:rsidRDefault="00000000">
      <w:pPr>
        <w:numPr>
          <w:ilvl w:val="0"/>
          <w:numId w:val="35"/>
        </w:numPr>
        <w:ind w:right="38" w:hanging="360"/>
        <w:rPr>
          <w:lang w:val="pl-PL"/>
        </w:rPr>
      </w:pPr>
      <w:r w:rsidRPr="00420BA4">
        <w:rPr>
          <w:lang w:val="pl-PL"/>
        </w:rPr>
        <w:t xml:space="preserve">Procesor wielordzeniowy ze zintegrowanym układem graficznym osiągający w teście wydajności CPU PassMark Performance Test (https://www.cpubenchmark.net) z wynikiem aktualnym w okresie 30 dni przed terminem składania ofert co najmniej wynik minimum 8 700 punktów. Zamawiający żąda załączenia do oferty przedmiotowego środka dowodowego w postaci raportu </w:t>
      </w:r>
    </w:p>
    <w:p w14:paraId="5FDD00CB" w14:textId="77777777" w:rsidR="00AD7F79" w:rsidRPr="00420BA4" w:rsidRDefault="00000000">
      <w:pPr>
        <w:ind w:left="355" w:right="38"/>
        <w:rPr>
          <w:lang w:val="pl-PL"/>
        </w:rPr>
      </w:pPr>
      <w:r w:rsidRPr="00420BA4">
        <w:rPr>
          <w:lang w:val="pl-PL"/>
        </w:rPr>
        <w:t xml:space="preserve">z oprogramowania testującego potwierdzającego spełnienie przez oferowany procesor żądanej przez Zamawiającego wydajności. </w:t>
      </w:r>
    </w:p>
    <w:p w14:paraId="3C745339" w14:textId="77777777" w:rsidR="00AD7F79" w:rsidRPr="00420BA4" w:rsidRDefault="00000000">
      <w:pPr>
        <w:numPr>
          <w:ilvl w:val="0"/>
          <w:numId w:val="35"/>
        </w:numPr>
        <w:ind w:right="38" w:hanging="360"/>
        <w:rPr>
          <w:lang w:val="pl-PL"/>
        </w:rPr>
      </w:pPr>
      <w:r w:rsidRPr="00420BA4">
        <w:rPr>
          <w:lang w:val="pl-PL"/>
        </w:rPr>
        <w:t xml:space="preserve">Pamięć operacyjna min. 8 GB, przy czym komputer musi posiadać min. 1 niezajęte złącze do rozbudowy i obsługiwać do 32GB pamięci. </w:t>
      </w:r>
    </w:p>
    <w:p w14:paraId="55A985A0" w14:textId="77777777" w:rsidR="00AD7F79" w:rsidRPr="00420BA4" w:rsidRDefault="00000000">
      <w:pPr>
        <w:numPr>
          <w:ilvl w:val="0"/>
          <w:numId w:val="35"/>
        </w:numPr>
        <w:spacing w:line="267" w:lineRule="auto"/>
        <w:ind w:right="38" w:hanging="360"/>
        <w:rPr>
          <w:lang w:val="pl-PL"/>
        </w:rPr>
      </w:pPr>
      <w:r w:rsidRPr="00420BA4">
        <w:rPr>
          <w:lang w:val="pl-PL"/>
        </w:rPr>
        <w:t xml:space="preserve">Pamięć masowa – dysk w technologii SSD min. 256 GB. </w:t>
      </w:r>
    </w:p>
    <w:p w14:paraId="637835BF" w14:textId="77777777" w:rsidR="00AD7F79" w:rsidRPr="00420BA4" w:rsidRDefault="00000000">
      <w:pPr>
        <w:numPr>
          <w:ilvl w:val="0"/>
          <w:numId w:val="35"/>
        </w:numPr>
        <w:ind w:right="38" w:hanging="360"/>
        <w:rPr>
          <w:lang w:val="pl-PL"/>
        </w:rPr>
      </w:pPr>
      <w:r w:rsidRPr="00420BA4">
        <w:rPr>
          <w:lang w:val="pl-PL"/>
        </w:rPr>
        <w:t xml:space="preserve">Karta graficzna zintegrowana, z możliwością dynamicznego przydzielania pamięci w obrębie pamięci systemowej. </w:t>
      </w:r>
    </w:p>
    <w:p w14:paraId="15B2CC70" w14:textId="77777777" w:rsidR="00AD7F79" w:rsidRPr="00420BA4" w:rsidRDefault="00000000">
      <w:pPr>
        <w:numPr>
          <w:ilvl w:val="0"/>
          <w:numId w:val="35"/>
        </w:numPr>
        <w:ind w:right="38" w:hanging="360"/>
        <w:rPr>
          <w:lang w:val="pl-PL"/>
        </w:rPr>
      </w:pPr>
      <w:r w:rsidRPr="00420BA4">
        <w:rPr>
          <w:lang w:val="pl-PL"/>
        </w:rPr>
        <w:t xml:space="preserve">Zintegrowana karta dźwiękowa musi obsługiwać dźwięk 24bit HD. </w:t>
      </w:r>
    </w:p>
    <w:p w14:paraId="07599552" w14:textId="77777777" w:rsidR="00AD7F79" w:rsidRPr="00420BA4" w:rsidRDefault="00000000">
      <w:pPr>
        <w:numPr>
          <w:ilvl w:val="0"/>
          <w:numId w:val="35"/>
        </w:numPr>
        <w:ind w:right="38" w:hanging="360"/>
        <w:rPr>
          <w:lang w:val="pl-PL"/>
        </w:rPr>
      </w:pPr>
      <w:r w:rsidRPr="00420BA4">
        <w:rPr>
          <w:lang w:val="pl-PL"/>
        </w:rPr>
        <w:t xml:space="preserve">Obudowa musi zapewniać bezpośrednie podłączenie co najmniej dwóch urządzeń USB oraz mikrofonu z przodu. </w:t>
      </w:r>
    </w:p>
    <w:p w14:paraId="12C219D9" w14:textId="77777777" w:rsidR="00AD7F79" w:rsidRPr="00420BA4" w:rsidRDefault="00000000">
      <w:pPr>
        <w:numPr>
          <w:ilvl w:val="0"/>
          <w:numId w:val="35"/>
        </w:numPr>
        <w:ind w:right="38" w:hanging="360"/>
        <w:rPr>
          <w:lang w:val="pl-PL"/>
        </w:rPr>
      </w:pPr>
      <w:r w:rsidRPr="00420BA4">
        <w:rPr>
          <w:lang w:val="pl-PL"/>
        </w:rPr>
        <w:t xml:space="preserve">Komputer musi być wyposażony w zasilacz wewnętrzny o mocy maksymalnej nieprzekraczającej 300W. </w:t>
      </w:r>
    </w:p>
    <w:p w14:paraId="3B665001" w14:textId="77777777" w:rsidR="00AD7F79" w:rsidRPr="00420BA4" w:rsidRDefault="00000000">
      <w:pPr>
        <w:numPr>
          <w:ilvl w:val="0"/>
          <w:numId w:val="35"/>
        </w:numPr>
        <w:ind w:right="38" w:hanging="360"/>
        <w:rPr>
          <w:lang w:val="pl-PL"/>
        </w:rPr>
      </w:pPr>
      <w:r w:rsidRPr="00420BA4">
        <w:rPr>
          <w:lang w:val="pl-PL"/>
        </w:rPr>
        <w:t xml:space="preserve">Wyposażenie minimalne: nieusuwalne 1xDP lub 1xHDMI; nieusuwalne co najmniej 4 porty USB, w tym co najmniej 2 x USB 3.0 na panelu przednim komputera, napęd optyczny DVD-RW; klawiatura USB w układzie polski programisty i mysz bezprzewodowa (dwuprzyciskowa, rolka/scroll jako trzeci przycisk); głośnik, 1x wyjście słuchawkowe oraz 1x wejście mikrofonowe na panelu przednim obudowy (dopuszcza się jedno wspólne złącze słuchawkowo – mikrofonowe), karta sieciowa 10/100/1000 Mbit/s Ethernet RJ 45. </w:t>
      </w:r>
    </w:p>
    <w:p w14:paraId="5F181CB7" w14:textId="77777777" w:rsidR="00AD7F79" w:rsidRPr="00420BA4" w:rsidRDefault="00000000">
      <w:pPr>
        <w:numPr>
          <w:ilvl w:val="0"/>
          <w:numId w:val="35"/>
        </w:numPr>
        <w:ind w:right="38" w:hanging="360"/>
        <w:rPr>
          <w:lang w:val="pl-PL"/>
        </w:rPr>
      </w:pPr>
      <w:r w:rsidRPr="00420BA4">
        <w:rPr>
          <w:lang w:val="pl-PL"/>
        </w:rPr>
        <w:t xml:space="preserve">Moduł TPM2.0. </w:t>
      </w:r>
    </w:p>
    <w:p w14:paraId="3B1276F7" w14:textId="351ED87E" w:rsidR="00AD7F79" w:rsidRPr="00420BA4" w:rsidRDefault="001610C3">
      <w:pPr>
        <w:numPr>
          <w:ilvl w:val="0"/>
          <w:numId w:val="35"/>
        </w:numPr>
        <w:ind w:right="38" w:hanging="360"/>
        <w:rPr>
          <w:lang w:val="pl-PL"/>
        </w:rPr>
      </w:pPr>
      <w:r w:rsidRPr="00420BA4">
        <w:rPr>
          <w:lang w:val="pl-PL"/>
        </w:rPr>
        <w:t xml:space="preserve">Oprogramowanie: Oferowany komputer musi zostać dostarczony z bezterminową licencją oprogramowania systemu operacyjnego klasy Microsoft Windows 11 Professional lub równoważny. Za równoważny system operacyjny Zamawiający uzna system spełniający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IPSec v4 i v6; Zlokalizowane w języku polskim, co najmniej następujące elementy: menu, przeglądarka internetowa, pomoc, komunikaty systemowe; Wsparcie dla większości powszechnie używanych urządzeń peryferyjnych (np.: drukarek, urządzeń sieciowych, standardów USB, Plug&amp;Play,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w:t>
      </w:r>
      <w:r w:rsidRPr="00420BA4">
        <w:rPr>
          <w:lang w:val="pl-PL"/>
        </w:rPr>
        <w:lastRenderedPageBreak/>
        <w:t xml:space="preserve">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 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„downgrade” do niższej wersji. </w:t>
      </w:r>
    </w:p>
    <w:p w14:paraId="4E6ABD71" w14:textId="77777777" w:rsidR="00AD7F79" w:rsidRPr="00420BA4" w:rsidRDefault="00000000">
      <w:pPr>
        <w:numPr>
          <w:ilvl w:val="0"/>
          <w:numId w:val="35"/>
        </w:numPr>
        <w:ind w:right="38" w:hanging="360"/>
        <w:rPr>
          <w:lang w:val="pl-PL"/>
        </w:rPr>
      </w:pPr>
      <w:r w:rsidRPr="00420BA4">
        <w:rPr>
          <w:lang w:val="pl-PL"/>
        </w:rPr>
        <w:t xml:space="preserve">Każdy komputer musi zostać wyposażony w monitor o parametrach minimalnych: </w:t>
      </w:r>
    </w:p>
    <w:p w14:paraId="6FF27E7A" w14:textId="77777777" w:rsidR="00AD7F79" w:rsidRPr="00420BA4" w:rsidRDefault="00000000">
      <w:pPr>
        <w:numPr>
          <w:ilvl w:val="1"/>
          <w:numId w:val="36"/>
        </w:numPr>
        <w:spacing w:line="267" w:lineRule="auto"/>
        <w:ind w:right="38" w:hanging="360"/>
        <w:rPr>
          <w:lang w:val="pl-PL"/>
        </w:rPr>
      </w:pPr>
      <w:r w:rsidRPr="00420BA4">
        <w:rPr>
          <w:lang w:val="pl-PL"/>
        </w:rPr>
        <w:t xml:space="preserve">ekran matowy typu LED o przekątnej co najmniej 21”; </w:t>
      </w:r>
    </w:p>
    <w:p w14:paraId="44EAF3C6" w14:textId="77777777" w:rsidR="00AD7F79" w:rsidRPr="00420BA4" w:rsidRDefault="00000000">
      <w:pPr>
        <w:numPr>
          <w:ilvl w:val="1"/>
          <w:numId w:val="36"/>
        </w:numPr>
        <w:ind w:right="38" w:hanging="360"/>
        <w:rPr>
          <w:lang w:val="pl-PL"/>
        </w:rPr>
      </w:pPr>
      <w:r w:rsidRPr="00420BA4">
        <w:rPr>
          <w:lang w:val="pl-PL"/>
        </w:rPr>
        <w:t xml:space="preserve">jasność przynajmniej 250cd/m2; kontrast typowy przynajmniej 1000:1, </w:t>
      </w:r>
    </w:p>
    <w:p w14:paraId="0496CAAD" w14:textId="77777777" w:rsidR="00AD7F79" w:rsidRPr="00420BA4" w:rsidRDefault="00000000">
      <w:pPr>
        <w:numPr>
          <w:ilvl w:val="1"/>
          <w:numId w:val="36"/>
        </w:numPr>
        <w:ind w:right="38" w:hanging="360"/>
        <w:rPr>
          <w:lang w:val="pl-PL"/>
        </w:rPr>
      </w:pPr>
      <w:r w:rsidRPr="00420BA4">
        <w:rPr>
          <w:lang w:val="pl-PL"/>
        </w:rPr>
        <w:t xml:space="preserve">rozdzielczość co najmniej 1920x1080; </w:t>
      </w:r>
    </w:p>
    <w:p w14:paraId="27E9F6DC" w14:textId="77777777" w:rsidR="00AD7F79" w:rsidRPr="00420BA4" w:rsidRDefault="00000000">
      <w:pPr>
        <w:numPr>
          <w:ilvl w:val="1"/>
          <w:numId w:val="36"/>
        </w:numPr>
        <w:ind w:right="38" w:hanging="360"/>
        <w:rPr>
          <w:lang w:val="pl-PL"/>
        </w:rPr>
      </w:pPr>
      <w:r w:rsidRPr="00420BA4">
        <w:rPr>
          <w:lang w:val="pl-PL"/>
        </w:rPr>
        <w:t xml:space="preserve">złącza wbudowane fabrycznie: 1x DP lub 1x HDMI (zgodne ze złączem oferowanym w jednostce centralnej). </w:t>
      </w:r>
    </w:p>
    <w:p w14:paraId="55B02F9C" w14:textId="77777777" w:rsidR="00AD7F79" w:rsidRPr="00420BA4" w:rsidRDefault="00000000">
      <w:pPr>
        <w:numPr>
          <w:ilvl w:val="1"/>
          <w:numId w:val="36"/>
        </w:numPr>
        <w:ind w:right="38" w:hanging="360"/>
        <w:rPr>
          <w:lang w:val="pl-PL"/>
        </w:rPr>
      </w:pPr>
      <w:r w:rsidRPr="00420BA4">
        <w:rPr>
          <w:lang w:val="pl-PL"/>
        </w:rPr>
        <w:t xml:space="preserve">złącze linki antykradzieżowej. </w:t>
      </w:r>
    </w:p>
    <w:p w14:paraId="631F5DC5" w14:textId="77777777" w:rsidR="00AD7F79" w:rsidRPr="00420BA4" w:rsidRDefault="00000000">
      <w:pPr>
        <w:numPr>
          <w:ilvl w:val="1"/>
          <w:numId w:val="36"/>
        </w:numPr>
        <w:ind w:right="38" w:hanging="360"/>
        <w:rPr>
          <w:lang w:val="pl-PL"/>
        </w:rPr>
      </w:pPr>
      <w:r w:rsidRPr="00420BA4">
        <w:rPr>
          <w:lang w:val="pl-PL"/>
        </w:rPr>
        <w:t xml:space="preserve">niezbędne okablowanie do podłączenia monitora do komputera oraz monitora i komputera do sieci elektrycznej 230 V </w:t>
      </w:r>
    </w:p>
    <w:p w14:paraId="455D3033" w14:textId="27DF8726" w:rsidR="00AD7F79" w:rsidRPr="00420BA4" w:rsidRDefault="00000000">
      <w:pPr>
        <w:ind w:left="360" w:right="118" w:hanging="360"/>
        <w:rPr>
          <w:lang w:val="pl-PL"/>
        </w:rPr>
      </w:pPr>
      <w:r w:rsidRPr="00420BA4">
        <w:rPr>
          <w:lang w:val="pl-PL"/>
        </w:rPr>
        <w:t>1</w:t>
      </w:r>
      <w:r w:rsidR="009A7FA6">
        <w:rPr>
          <w:lang w:val="pl-PL"/>
        </w:rPr>
        <w:t>3</w:t>
      </w:r>
      <w:r w:rsidRPr="00420BA4">
        <w:rPr>
          <w:lang w:val="pl-PL"/>
        </w:rPr>
        <w:t>.</w:t>
      </w:r>
      <w:r w:rsidRPr="00420BA4">
        <w:rPr>
          <w:rFonts w:ascii="Arial" w:eastAsia="Arial" w:hAnsi="Arial" w:cs="Arial"/>
          <w:lang w:val="pl-PL"/>
        </w:rPr>
        <w:t xml:space="preserve"> </w:t>
      </w:r>
      <w:r w:rsidRPr="00420BA4">
        <w:rPr>
          <w:lang w:val="pl-PL"/>
        </w:rPr>
        <w:t xml:space="preserve">Dokumenty potwierdzające jakość produktu i sposobu jego wykonania: Certyfikat ISO 9001 lub inny równoważny dokument poświadczający, że producent monitora i jednostki centralnej opracował, wdrożył i certyfikował system zarządzania jakością; Certyfikat ISO 50001 lub inny równoważny dokument poświadczający, że producent monitora i jednostki centralnej posiada system zarządzania energią, zmniejszający zużycie energii, wpływy na środowisko i zwiększający rentowność; Deklaracja zgodności CE lub inny równoważny dokument poświadczający, ze oferowana jednostka centralna i monitor spełniają wszystkie zasadnicze wymagania zawarte w poszczególnych dyrektywach nowego podejścia przewidujących oznakowanie CE; Potwierdzenie spełnienia kryteriów środowiskowych, w tym zgodności z dyrektywą RoHS Unii Europejskiej o eliminacji substancji niebezpiecznych w postaci oświadczenia producenta jednostki centralnej i monitora lub innego dokumentu potwierdzającego spełnienie kryteriów środowiskowych w tym zgodności z dyrektywą RoHS Unii Europejskiej o eliminacji substancji niebezpiecznych. Zamawiający żąda załączenia do oferty przedmiotowych środków dowodowych - dokumentów potwierdzających spełnienie przez oferowany monitor oraz jednostkę centralną i jego/ich producenta/producentów w zakresie określonym powyżej. </w:t>
      </w:r>
    </w:p>
    <w:p w14:paraId="0060C91C" w14:textId="21251AA1" w:rsidR="007754F8" w:rsidRPr="00C85C23" w:rsidRDefault="00000000" w:rsidP="00C85C23">
      <w:pPr>
        <w:numPr>
          <w:ilvl w:val="0"/>
          <w:numId w:val="34"/>
        </w:numPr>
        <w:spacing w:after="391"/>
        <w:ind w:right="119" w:hanging="360"/>
        <w:rPr>
          <w:lang w:val="pl-PL"/>
        </w:rPr>
      </w:pPr>
      <w:r w:rsidRPr="00420BA4">
        <w:rPr>
          <w:lang w:val="pl-PL"/>
        </w:rPr>
        <w:t>1</w:t>
      </w:r>
      <w:r w:rsidR="009A7FA6">
        <w:rPr>
          <w:lang w:val="pl-PL"/>
        </w:rPr>
        <w:t>4</w:t>
      </w:r>
      <w:r w:rsidRPr="00420BA4">
        <w:rPr>
          <w:lang w:val="pl-PL"/>
        </w:rPr>
        <w:t>.</w:t>
      </w:r>
      <w:r w:rsidRPr="00420BA4">
        <w:rPr>
          <w:rFonts w:ascii="Arial" w:eastAsia="Arial" w:hAnsi="Arial" w:cs="Arial"/>
          <w:lang w:val="pl-PL"/>
        </w:rPr>
        <w:t xml:space="preserve"> </w:t>
      </w:r>
      <w:r w:rsidRPr="00420BA4">
        <w:rPr>
          <w:lang w:val="pl-PL"/>
        </w:rPr>
        <w:t xml:space="preserve">Gwarancja: min. 24 miesiące gwarancji producenta świadczona na miejscu u użytkownika końcowego na cały zestaw komputerowy. Czas reakcji serwisu - do końca następnego dnia roboczego. Dedykowany portal producenta do zgłaszania awarii lub usterek, możliwość samodzielnego zamawiania zamiennych komponentów oraz sprawdzenie okresu gwarancji, fabrycznej konfiguracji. </w:t>
      </w:r>
      <w:r w:rsidR="00C85C23" w:rsidRPr="007754F8">
        <w:rPr>
          <w:lang w:val="pl-PL"/>
        </w:rPr>
        <w:t>Firma serwisująca musi posiadać ISO 9001: 2015 na świadczenie usług serwisowych oraz posiadać autoryzacje producenta komputera</w:t>
      </w:r>
      <w:r w:rsidR="00C85C23">
        <w:rPr>
          <w:lang w:val="pl-PL"/>
        </w:rPr>
        <w:t xml:space="preserve"> i</w:t>
      </w:r>
      <w:r w:rsidR="00C85C23" w:rsidRPr="007754F8">
        <w:rPr>
          <w:lang w:val="pl-PL"/>
        </w:rPr>
        <w:t xml:space="preserve"> </w:t>
      </w:r>
      <w:r w:rsidR="00C85C23">
        <w:rPr>
          <w:lang w:val="pl-PL"/>
        </w:rPr>
        <w:t>o</w:t>
      </w:r>
      <w:r w:rsidR="00C85C23" w:rsidRPr="007754F8">
        <w:rPr>
          <w:lang w:val="pl-PL"/>
        </w:rPr>
        <w:t>świadczenie producenta, że w przypadku nie wywiązywania się z obowiązków gwarancyjnych oferenta lub firmy serwisującej, przejmie na siebie wszelkie zobowiązania związane z serwisem.</w:t>
      </w:r>
    </w:p>
    <w:p w14:paraId="7D48DAB7" w14:textId="11AFB840" w:rsidR="00AD7F79" w:rsidRPr="00420BA4" w:rsidRDefault="004F2C7B">
      <w:pPr>
        <w:pStyle w:val="Nagwek2"/>
        <w:ind w:left="1401" w:hanging="1056"/>
        <w:rPr>
          <w:lang w:val="pl-PL"/>
        </w:rPr>
      </w:pPr>
      <w:bookmarkStart w:id="9" w:name="_Toc115766062"/>
      <w:r>
        <w:rPr>
          <w:lang w:val="pl-PL"/>
        </w:rPr>
        <w:t xml:space="preserve">Część 3 - </w:t>
      </w:r>
      <w:r w:rsidRPr="00420BA4">
        <w:rPr>
          <w:lang w:val="pl-PL"/>
        </w:rPr>
        <w:t>Dostawa tabletów.</w:t>
      </w:r>
      <w:bookmarkEnd w:id="9"/>
      <w:r w:rsidRPr="00420BA4">
        <w:rPr>
          <w:lang w:val="pl-PL"/>
        </w:rPr>
        <w:t xml:space="preserve"> </w:t>
      </w:r>
    </w:p>
    <w:p w14:paraId="6EFBA1FA" w14:textId="77777777" w:rsidR="00AD7F79" w:rsidRPr="00420BA4" w:rsidRDefault="00000000">
      <w:pPr>
        <w:ind w:right="38"/>
        <w:rPr>
          <w:lang w:val="pl-PL"/>
        </w:rPr>
      </w:pPr>
      <w:r w:rsidRPr="00420BA4">
        <w:rPr>
          <w:lang w:val="pl-PL"/>
        </w:rPr>
        <w:t xml:space="preserve">Minimalne parametry tabletów: </w:t>
      </w:r>
    </w:p>
    <w:p w14:paraId="4681EBA1" w14:textId="77777777" w:rsidR="00AD7F79" w:rsidRPr="00420BA4" w:rsidRDefault="00000000">
      <w:pPr>
        <w:numPr>
          <w:ilvl w:val="0"/>
          <w:numId w:val="37"/>
        </w:numPr>
        <w:ind w:right="33" w:hanging="360"/>
        <w:rPr>
          <w:lang w:val="pl-PL"/>
        </w:rPr>
      </w:pPr>
      <w:r w:rsidRPr="00420BA4">
        <w:rPr>
          <w:lang w:val="pl-PL"/>
        </w:rPr>
        <w:t xml:space="preserve">Tablety muszą być wyposażone w ekran o przekątnej minimum 10”, o rozdzielczości co najmniej 1920 x 1200. Ekran pojemnościowy, 10-punktowy, TFT. </w:t>
      </w:r>
    </w:p>
    <w:p w14:paraId="01396A6A" w14:textId="77777777" w:rsidR="00AD7F79" w:rsidRPr="00420BA4" w:rsidRDefault="00000000">
      <w:pPr>
        <w:numPr>
          <w:ilvl w:val="0"/>
          <w:numId w:val="37"/>
        </w:numPr>
        <w:spacing w:line="267" w:lineRule="auto"/>
        <w:ind w:right="33" w:hanging="360"/>
        <w:rPr>
          <w:lang w:val="pl-PL"/>
        </w:rPr>
      </w:pPr>
      <w:r w:rsidRPr="00420BA4">
        <w:rPr>
          <w:lang w:val="pl-PL"/>
        </w:rPr>
        <w:lastRenderedPageBreak/>
        <w:t xml:space="preserve">Pamięć: RAM min. 4 GB, masowa min. 32 GB. </w:t>
      </w:r>
    </w:p>
    <w:p w14:paraId="12B41FB4" w14:textId="77777777" w:rsidR="00AD7F79" w:rsidRPr="00420BA4" w:rsidRDefault="00000000">
      <w:pPr>
        <w:numPr>
          <w:ilvl w:val="0"/>
          <w:numId w:val="37"/>
        </w:numPr>
        <w:spacing w:line="267" w:lineRule="auto"/>
        <w:ind w:right="33" w:hanging="360"/>
        <w:rPr>
          <w:lang w:val="pl-PL"/>
        </w:rPr>
      </w:pPr>
      <w:r w:rsidRPr="00420BA4">
        <w:rPr>
          <w:lang w:val="pl-PL"/>
        </w:rPr>
        <w:t xml:space="preserve">Łączność: Wi-Fi 802.11 b/g/n, system Bluetooth. </w:t>
      </w:r>
    </w:p>
    <w:p w14:paraId="233102E7" w14:textId="77777777" w:rsidR="00AD7F79" w:rsidRPr="00420BA4" w:rsidRDefault="00000000">
      <w:pPr>
        <w:numPr>
          <w:ilvl w:val="0"/>
          <w:numId w:val="37"/>
        </w:numPr>
        <w:ind w:right="33" w:hanging="360"/>
        <w:rPr>
          <w:lang w:val="pl-PL"/>
        </w:rPr>
      </w:pPr>
      <w:r w:rsidRPr="00420BA4">
        <w:rPr>
          <w:lang w:val="pl-PL"/>
        </w:rPr>
        <w:t xml:space="preserve">Złącza: USB-C, wyjście słuchawkowe, czytnik kart pamięci. </w:t>
      </w:r>
    </w:p>
    <w:p w14:paraId="2A4913FA" w14:textId="77777777" w:rsidR="00AD7F79" w:rsidRPr="00420BA4" w:rsidRDefault="00000000">
      <w:pPr>
        <w:numPr>
          <w:ilvl w:val="0"/>
          <w:numId w:val="37"/>
        </w:numPr>
        <w:spacing w:line="267" w:lineRule="auto"/>
        <w:ind w:right="33" w:hanging="360"/>
        <w:rPr>
          <w:lang w:val="pl-PL"/>
        </w:rPr>
      </w:pPr>
      <w:r w:rsidRPr="00420BA4">
        <w:rPr>
          <w:lang w:val="pl-PL"/>
        </w:rPr>
        <w:t xml:space="preserve">Bateria litowo-jonowa. </w:t>
      </w:r>
    </w:p>
    <w:p w14:paraId="5090148E" w14:textId="77777777" w:rsidR="00AD7F79" w:rsidRPr="00420BA4" w:rsidRDefault="00000000">
      <w:pPr>
        <w:numPr>
          <w:ilvl w:val="0"/>
          <w:numId w:val="37"/>
        </w:numPr>
        <w:ind w:right="33" w:hanging="360"/>
        <w:rPr>
          <w:lang w:val="pl-PL"/>
        </w:rPr>
      </w:pPr>
      <w:r w:rsidRPr="00420BA4">
        <w:rPr>
          <w:lang w:val="pl-PL"/>
        </w:rPr>
        <w:t xml:space="preserve">Zainstalowany fabrycznie system operacyjny, zawierający co najmniej aplikacje: przeglądarka internetowa, klient poczty elektronicznej, kalendarz, dysk internetowy, mapy, przeglądarka zdjęć, odtwarzacz filmów, odtwarzacz plików dźwiękowych oraz umożliwiający instalację kolejnych, dodatkowych aplikacji poprzez aplikację internetową (sklep). </w:t>
      </w:r>
    </w:p>
    <w:p w14:paraId="42716CA8" w14:textId="77777777" w:rsidR="00AD7F79" w:rsidRPr="00420BA4" w:rsidRDefault="00000000">
      <w:pPr>
        <w:numPr>
          <w:ilvl w:val="0"/>
          <w:numId w:val="37"/>
        </w:numPr>
        <w:spacing w:line="267" w:lineRule="auto"/>
        <w:ind w:right="33" w:hanging="360"/>
        <w:rPr>
          <w:lang w:val="pl-PL"/>
        </w:rPr>
      </w:pPr>
      <w:r w:rsidRPr="00420BA4">
        <w:rPr>
          <w:lang w:val="pl-PL"/>
        </w:rPr>
        <w:t xml:space="preserve">Dwa aparaty, z przodu min. 4 Mpix, z tyłu min. 6 Mpix. </w:t>
      </w:r>
    </w:p>
    <w:p w14:paraId="14623BC1" w14:textId="77777777" w:rsidR="00AD7F79" w:rsidRPr="00420BA4" w:rsidRDefault="00000000">
      <w:pPr>
        <w:numPr>
          <w:ilvl w:val="0"/>
          <w:numId w:val="37"/>
        </w:numPr>
        <w:spacing w:line="267" w:lineRule="auto"/>
        <w:ind w:right="33" w:hanging="360"/>
        <w:rPr>
          <w:lang w:val="pl-PL"/>
        </w:rPr>
      </w:pPr>
      <w:r w:rsidRPr="00420BA4">
        <w:rPr>
          <w:lang w:val="pl-PL"/>
        </w:rPr>
        <w:t xml:space="preserve">Wbudowane głośnik stereo i mikrofon. Metalowa obudowa. </w:t>
      </w:r>
    </w:p>
    <w:p w14:paraId="179B22F9" w14:textId="77777777" w:rsidR="00AD7F79" w:rsidRPr="00420BA4" w:rsidRDefault="00000000">
      <w:pPr>
        <w:numPr>
          <w:ilvl w:val="0"/>
          <w:numId w:val="37"/>
        </w:numPr>
        <w:ind w:right="33" w:hanging="360"/>
        <w:rPr>
          <w:lang w:val="pl-PL"/>
        </w:rPr>
      </w:pPr>
      <w:r w:rsidRPr="00420BA4">
        <w:rPr>
          <w:lang w:val="pl-PL"/>
        </w:rPr>
        <w:t xml:space="preserve">Moduł GPS. </w:t>
      </w:r>
    </w:p>
    <w:p w14:paraId="3599655A" w14:textId="77777777" w:rsidR="00AD7F79" w:rsidRPr="00420BA4" w:rsidRDefault="00000000">
      <w:pPr>
        <w:numPr>
          <w:ilvl w:val="0"/>
          <w:numId w:val="37"/>
        </w:numPr>
        <w:ind w:right="33" w:hanging="360"/>
        <w:rPr>
          <w:lang w:val="pl-PL"/>
        </w:rPr>
      </w:pPr>
      <w:r w:rsidRPr="00420BA4">
        <w:rPr>
          <w:lang w:val="pl-PL"/>
        </w:rPr>
        <w:t xml:space="preserve">Czujniki: czujnik oświetlenia, G-sensor, żyroskop. </w:t>
      </w:r>
    </w:p>
    <w:p w14:paraId="58D1FEB1" w14:textId="77777777" w:rsidR="00AD7F79" w:rsidRPr="00420BA4" w:rsidRDefault="00000000">
      <w:pPr>
        <w:numPr>
          <w:ilvl w:val="0"/>
          <w:numId w:val="37"/>
        </w:numPr>
        <w:spacing w:line="267" w:lineRule="auto"/>
        <w:ind w:right="33" w:hanging="360"/>
        <w:rPr>
          <w:lang w:val="pl-PL"/>
        </w:rPr>
      </w:pPr>
      <w:r w:rsidRPr="00420BA4">
        <w:rPr>
          <w:lang w:val="pl-PL"/>
        </w:rPr>
        <w:t xml:space="preserve">Waga maks. 700 g. </w:t>
      </w:r>
    </w:p>
    <w:p w14:paraId="0B24B3B5" w14:textId="77777777" w:rsidR="00AD7F79" w:rsidRPr="00420BA4" w:rsidRDefault="00000000">
      <w:pPr>
        <w:numPr>
          <w:ilvl w:val="0"/>
          <w:numId w:val="37"/>
        </w:numPr>
        <w:spacing w:line="267" w:lineRule="auto"/>
        <w:ind w:right="33" w:hanging="360"/>
        <w:rPr>
          <w:lang w:val="pl-PL"/>
        </w:rPr>
      </w:pPr>
      <w:r w:rsidRPr="00420BA4">
        <w:rPr>
          <w:lang w:val="pl-PL"/>
        </w:rPr>
        <w:t xml:space="preserve">W zestawie wymagana ładowarka z kablem. </w:t>
      </w:r>
    </w:p>
    <w:p w14:paraId="1A0ECD58" w14:textId="77777777" w:rsidR="00AD7F79" w:rsidRPr="00420BA4" w:rsidRDefault="00000000">
      <w:pPr>
        <w:numPr>
          <w:ilvl w:val="0"/>
          <w:numId w:val="37"/>
        </w:numPr>
        <w:spacing w:after="396" w:line="267" w:lineRule="auto"/>
        <w:ind w:right="33" w:hanging="360"/>
        <w:rPr>
          <w:lang w:val="pl-PL"/>
        </w:rPr>
      </w:pPr>
      <w:r w:rsidRPr="00420BA4">
        <w:rPr>
          <w:lang w:val="pl-PL"/>
        </w:rPr>
        <w:t xml:space="preserve">Gwarancja producenta min. 24 miesiące w serwisie producenta. </w:t>
      </w:r>
    </w:p>
    <w:sectPr w:rsidR="00AD7F79" w:rsidRPr="00420BA4">
      <w:footerReference w:type="even" r:id="rId8"/>
      <w:footerReference w:type="default" r:id="rId9"/>
      <w:headerReference w:type="first" r:id="rId10"/>
      <w:footerReference w:type="first" r:id="rId11"/>
      <w:pgSz w:w="11906" w:h="16838"/>
      <w:pgMar w:top="340" w:right="1366" w:bottom="1417" w:left="141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F09D0" w14:textId="77777777" w:rsidR="002A4B35" w:rsidRDefault="002A4B35">
      <w:pPr>
        <w:spacing w:after="0" w:line="240" w:lineRule="auto"/>
      </w:pPr>
      <w:r>
        <w:separator/>
      </w:r>
    </w:p>
  </w:endnote>
  <w:endnote w:type="continuationSeparator" w:id="0">
    <w:p w14:paraId="66FF678B" w14:textId="77777777" w:rsidR="002A4B35" w:rsidRDefault="002A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923D" w14:textId="77777777" w:rsidR="00AD7F79" w:rsidRDefault="00000000">
    <w:pPr>
      <w:spacing w:after="0" w:line="259" w:lineRule="auto"/>
      <w:ind w:left="0" w:right="48" w:firstLine="0"/>
      <w:jc w:val="right"/>
    </w:pPr>
    <w:r>
      <w:fldChar w:fldCharType="begin"/>
    </w:r>
    <w:r>
      <w:instrText xml:space="preserve"> PAGE   \* MERGEFORMAT </w:instrText>
    </w:r>
    <w:r>
      <w:fldChar w:fldCharType="separate"/>
    </w:r>
    <w:r>
      <w:t>2</w:t>
    </w:r>
    <w:r>
      <w:fldChar w:fldCharType="end"/>
    </w:r>
    <w:r>
      <w:t xml:space="preserve"> </w:t>
    </w:r>
  </w:p>
  <w:p w14:paraId="56B01D5A" w14:textId="77777777" w:rsidR="00AD7F79" w:rsidRDefault="00000000">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AD63" w14:textId="132721F0" w:rsidR="00AD7F79" w:rsidRPr="00595C26" w:rsidRDefault="00000000" w:rsidP="00595C26">
    <w:pPr>
      <w:pStyle w:val="Stopka"/>
      <w:jc w:val="right"/>
      <w:rPr>
        <w:rFonts w:ascii="Times New Roman" w:hAnsi="Times New Roman" w:cs="Times New Roman"/>
      </w:rPr>
    </w:pPr>
    <w:sdt>
      <w:sdtPr>
        <w:rPr>
          <w:rFonts w:ascii="Times New Roman" w:hAnsi="Times New Roman" w:cs="Times New Roman"/>
        </w:rPr>
        <w:id w:val="511193480"/>
        <w:docPartObj>
          <w:docPartGallery w:val="Page Numbers (Bottom of Page)"/>
          <w:docPartUnique/>
        </w:docPartObj>
      </w:sdtPr>
      <w:sdtContent>
        <w:sdt>
          <w:sdtPr>
            <w:rPr>
              <w:rFonts w:ascii="Times New Roman" w:hAnsi="Times New Roman" w:cs="Times New Roman"/>
            </w:rPr>
            <w:id w:val="-392200525"/>
            <w:docPartObj>
              <w:docPartGallery w:val="Page Numbers (Top of Page)"/>
              <w:docPartUnique/>
            </w:docPartObj>
          </w:sdtPr>
          <w:sdtContent>
            <w:r w:rsidR="00123A7D">
              <w:rPr>
                <w:rFonts w:ascii="Times New Roman" w:hAnsi="Times New Roman" w:cs="Times New Roman"/>
              </w:rPr>
              <w:t xml:space="preserve">Strona </w:t>
            </w:r>
            <w:r w:rsidR="00123A7D">
              <w:rPr>
                <w:rFonts w:ascii="Times New Roman" w:hAnsi="Times New Roman" w:cs="Times New Roman"/>
                <w:b/>
                <w:bCs/>
                <w:sz w:val="24"/>
                <w:szCs w:val="24"/>
              </w:rPr>
              <w:fldChar w:fldCharType="begin"/>
            </w:r>
            <w:r w:rsidR="00123A7D">
              <w:rPr>
                <w:rFonts w:ascii="Times New Roman" w:hAnsi="Times New Roman" w:cs="Times New Roman"/>
                <w:b/>
                <w:bCs/>
              </w:rPr>
              <w:instrText>PAGE</w:instrText>
            </w:r>
            <w:r w:rsidR="00123A7D">
              <w:rPr>
                <w:rFonts w:ascii="Times New Roman" w:hAnsi="Times New Roman" w:cs="Times New Roman"/>
                <w:b/>
                <w:bCs/>
                <w:sz w:val="24"/>
                <w:szCs w:val="24"/>
              </w:rPr>
              <w:fldChar w:fldCharType="separate"/>
            </w:r>
            <w:r w:rsidR="00123A7D">
              <w:rPr>
                <w:rFonts w:ascii="Times New Roman" w:hAnsi="Times New Roman" w:cs="Times New Roman"/>
                <w:b/>
                <w:bCs/>
                <w:sz w:val="24"/>
                <w:szCs w:val="24"/>
              </w:rPr>
              <w:t>2</w:t>
            </w:r>
            <w:r w:rsidR="00123A7D">
              <w:rPr>
                <w:rFonts w:ascii="Times New Roman" w:hAnsi="Times New Roman" w:cs="Times New Roman"/>
                <w:b/>
                <w:bCs/>
                <w:sz w:val="24"/>
                <w:szCs w:val="24"/>
              </w:rPr>
              <w:fldChar w:fldCharType="end"/>
            </w:r>
            <w:r w:rsidR="00123A7D">
              <w:rPr>
                <w:rFonts w:ascii="Times New Roman" w:hAnsi="Times New Roman" w:cs="Times New Roman"/>
              </w:rPr>
              <w:t xml:space="preserve"> z </w:t>
            </w:r>
            <w:r w:rsidR="00123A7D">
              <w:rPr>
                <w:rFonts w:ascii="Times New Roman" w:hAnsi="Times New Roman" w:cs="Times New Roman"/>
                <w:b/>
                <w:bCs/>
                <w:sz w:val="24"/>
                <w:szCs w:val="24"/>
              </w:rPr>
              <w:fldChar w:fldCharType="begin"/>
            </w:r>
            <w:r w:rsidR="00123A7D">
              <w:rPr>
                <w:rFonts w:ascii="Times New Roman" w:hAnsi="Times New Roman" w:cs="Times New Roman"/>
                <w:b/>
                <w:bCs/>
              </w:rPr>
              <w:instrText>NUMPAGES</w:instrText>
            </w:r>
            <w:r w:rsidR="00123A7D">
              <w:rPr>
                <w:rFonts w:ascii="Times New Roman" w:hAnsi="Times New Roman" w:cs="Times New Roman"/>
                <w:b/>
                <w:bCs/>
                <w:sz w:val="24"/>
                <w:szCs w:val="24"/>
              </w:rPr>
              <w:fldChar w:fldCharType="separate"/>
            </w:r>
            <w:r w:rsidR="00123A7D">
              <w:rPr>
                <w:rFonts w:ascii="Times New Roman" w:hAnsi="Times New Roman" w:cs="Times New Roman"/>
                <w:b/>
                <w:bCs/>
                <w:sz w:val="24"/>
                <w:szCs w:val="24"/>
              </w:rPr>
              <w:t>6</w:t>
            </w:r>
            <w:r w:rsidR="00123A7D">
              <w:rPr>
                <w:rFonts w:ascii="Times New Roman" w:hAnsi="Times New Roman" w:cs="Times New Roman"/>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99982155"/>
      <w:docPartObj>
        <w:docPartGallery w:val="Page Numbers (Bottom of Page)"/>
        <w:docPartUnique/>
      </w:docPartObj>
    </w:sdtPr>
    <w:sdtContent>
      <w:sdt>
        <w:sdtPr>
          <w:rPr>
            <w:rFonts w:ascii="Times New Roman" w:hAnsi="Times New Roman" w:cs="Times New Roman"/>
          </w:rPr>
          <w:id w:val="-1217349149"/>
          <w:docPartObj>
            <w:docPartGallery w:val="Page Numbers (Top of Page)"/>
            <w:docPartUnique/>
          </w:docPartObj>
        </w:sdtPr>
        <w:sdtContent>
          <w:p w14:paraId="6E0BD956" w14:textId="04512A56" w:rsidR="00AD7F79" w:rsidRPr="00595C26" w:rsidRDefault="00123A7D" w:rsidP="00595C26">
            <w:pPr>
              <w:pStyle w:val="Stopka"/>
              <w:jc w:val="right"/>
              <w:rPr>
                <w:rFonts w:ascii="Times New Roman" w:hAnsi="Times New Roman" w:cs="Times New Roman"/>
              </w:rPr>
            </w:pPr>
            <w:r>
              <w:rPr>
                <w:rFonts w:ascii="Times New Roman" w:hAnsi="Times New Roman" w:cs="Times New Roman"/>
              </w:rPr>
              <w:t xml:space="preserve">Strona </w:t>
            </w:r>
            <w:r>
              <w:rPr>
                <w:rFonts w:ascii="Times New Roman" w:hAnsi="Times New Roman" w:cs="Times New Roman"/>
                <w:b/>
                <w:bCs/>
                <w:sz w:val="24"/>
                <w:szCs w:val="24"/>
              </w:rPr>
              <w:fldChar w:fldCharType="begin"/>
            </w:r>
            <w:r>
              <w:rPr>
                <w:rFonts w:ascii="Times New Roman" w:hAnsi="Times New Roman" w:cs="Times New Roman"/>
                <w:b/>
                <w:bCs/>
              </w:rPr>
              <w:instrText>PAGE</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2</w:t>
            </w:r>
            <w:r>
              <w:rPr>
                <w:rFonts w:ascii="Times New Roman" w:hAnsi="Times New Roman" w:cs="Times New Roman"/>
                <w:b/>
                <w:bCs/>
                <w:sz w:val="24"/>
                <w:szCs w:val="24"/>
              </w:rPr>
              <w:fldChar w:fldCharType="end"/>
            </w:r>
            <w:r>
              <w:rPr>
                <w:rFonts w:ascii="Times New Roman" w:hAnsi="Times New Roman" w:cs="Times New Roman"/>
              </w:rPr>
              <w:t xml:space="preserve"> z </w:t>
            </w:r>
            <w:r>
              <w:rPr>
                <w:rFonts w:ascii="Times New Roman" w:hAnsi="Times New Roman" w:cs="Times New Roman"/>
                <w:b/>
                <w:bCs/>
                <w:sz w:val="24"/>
                <w:szCs w:val="24"/>
              </w:rPr>
              <w:fldChar w:fldCharType="begin"/>
            </w:r>
            <w:r>
              <w:rPr>
                <w:rFonts w:ascii="Times New Roman" w:hAnsi="Times New Roman" w:cs="Times New Roman"/>
                <w:b/>
                <w:bCs/>
              </w:rPr>
              <w:instrText>NUMPAGES</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6</w:t>
            </w:r>
            <w:r>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91A9" w14:textId="77777777" w:rsidR="002A4B35" w:rsidRDefault="002A4B35">
      <w:pPr>
        <w:spacing w:after="0" w:line="240" w:lineRule="auto"/>
      </w:pPr>
      <w:r>
        <w:separator/>
      </w:r>
    </w:p>
  </w:footnote>
  <w:footnote w:type="continuationSeparator" w:id="0">
    <w:p w14:paraId="049DA768" w14:textId="77777777" w:rsidR="002A4B35" w:rsidRDefault="002A4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4346" w14:textId="37F5F487" w:rsidR="00175275" w:rsidRPr="00175275" w:rsidRDefault="00175275" w:rsidP="00175275">
    <w:pPr>
      <w:tabs>
        <w:tab w:val="center" w:pos="7655"/>
        <w:tab w:val="right" w:pos="9072"/>
      </w:tabs>
      <w:spacing w:after="0" w:line="240" w:lineRule="auto"/>
      <w:jc w:val="center"/>
      <w:rPr>
        <w:rFonts w:eastAsia="Ubuntu"/>
        <w:i/>
        <w:sz w:val="20"/>
        <w:szCs w:val="20"/>
        <w:lang w:val="pl-PL"/>
      </w:rPr>
    </w:pPr>
    <w:r>
      <w:rPr>
        <w:noProof/>
      </w:rPr>
      <w:drawing>
        <wp:inline distT="0" distB="0" distL="0" distR="0" wp14:anchorId="62D065FB" wp14:editId="6FE5282B">
          <wp:extent cx="5076825" cy="53340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825" cy="533400"/>
                  </a:xfrm>
                  <a:prstGeom prst="rect">
                    <a:avLst/>
                  </a:prstGeom>
                  <a:noFill/>
                  <a:ln>
                    <a:noFill/>
                  </a:ln>
                </pic:spPr>
              </pic:pic>
            </a:graphicData>
          </a:graphic>
        </wp:inline>
      </w:drawing>
    </w:r>
    <w:r w:rsidRPr="00C342B4">
      <w:rPr>
        <w:rFonts w:eastAsia="Ubuntu"/>
        <w:i/>
        <w:sz w:val="20"/>
        <w:szCs w:val="20"/>
        <w:lang w:val="pl-PL"/>
      </w:rPr>
      <w:t>Sfinansowano w ramach reakcji Unii na pandemię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3273"/>
    <w:multiLevelType w:val="hybridMultilevel"/>
    <w:tmpl w:val="4E081302"/>
    <w:lvl w:ilvl="0" w:tplc="9190C94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A2BDB6">
      <w:start w:val="9"/>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00933A">
      <w:start w:val="1"/>
      <w:numFmt w:val="lowerRoman"/>
      <w:lvlText w:val="%3"/>
      <w:lvlJc w:val="left"/>
      <w:pPr>
        <w:ind w:left="1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3EFEB2">
      <w:start w:val="1"/>
      <w:numFmt w:val="decimal"/>
      <w:lvlText w:val="%4"/>
      <w:lvlJc w:val="left"/>
      <w:pPr>
        <w:ind w:left="1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EEE844">
      <w:start w:val="1"/>
      <w:numFmt w:val="lowerLetter"/>
      <w:lvlText w:val="%5"/>
      <w:lvlJc w:val="left"/>
      <w:pPr>
        <w:ind w:left="2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50258C">
      <w:start w:val="1"/>
      <w:numFmt w:val="lowerRoman"/>
      <w:lvlText w:val="%6"/>
      <w:lvlJc w:val="left"/>
      <w:pPr>
        <w:ind w:left="3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FA53FE">
      <w:start w:val="1"/>
      <w:numFmt w:val="decimal"/>
      <w:lvlText w:val="%7"/>
      <w:lvlJc w:val="left"/>
      <w:pPr>
        <w:ind w:left="4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CC3AB0">
      <w:start w:val="1"/>
      <w:numFmt w:val="lowerLetter"/>
      <w:lvlText w:val="%8"/>
      <w:lvlJc w:val="left"/>
      <w:pPr>
        <w:ind w:left="4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DE6134">
      <w:start w:val="1"/>
      <w:numFmt w:val="lowerRoman"/>
      <w:lvlText w:val="%9"/>
      <w:lvlJc w:val="left"/>
      <w:pPr>
        <w:ind w:left="5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A54FED"/>
    <w:multiLevelType w:val="hybridMultilevel"/>
    <w:tmpl w:val="EB1AFFE0"/>
    <w:lvl w:ilvl="0" w:tplc="FD9CD3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64C6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16E6C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C81C3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4ED83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5CBE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F2DC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02FC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10BD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5D12AE"/>
    <w:multiLevelType w:val="hybridMultilevel"/>
    <w:tmpl w:val="A490B5F0"/>
    <w:lvl w:ilvl="0" w:tplc="3E02252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06669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E61E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EA06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80A6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2CEE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56FA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0A4A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5AD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8D41D4"/>
    <w:multiLevelType w:val="hybridMultilevel"/>
    <w:tmpl w:val="40069978"/>
    <w:lvl w:ilvl="0" w:tplc="0876FDE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CAC4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A4902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36772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6AFD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841C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F019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8CDB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9256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C03844"/>
    <w:multiLevelType w:val="hybridMultilevel"/>
    <w:tmpl w:val="6CCA20EA"/>
    <w:lvl w:ilvl="0" w:tplc="F3E082F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D89B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BE795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1875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B07B4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1494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D46F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DA6B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4AA7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253DFE"/>
    <w:multiLevelType w:val="hybridMultilevel"/>
    <w:tmpl w:val="E8246BE8"/>
    <w:lvl w:ilvl="0" w:tplc="12C8C66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F644B6">
      <w:start w:val="1"/>
      <w:numFmt w:val="lowerLetter"/>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26518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16CCDA">
      <w:start w:val="1"/>
      <w:numFmt w:val="decimal"/>
      <w:lvlText w:val="%4"/>
      <w:lvlJc w:val="left"/>
      <w:pPr>
        <w:ind w:left="1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EEB3B0">
      <w:start w:val="1"/>
      <w:numFmt w:val="lowerLetter"/>
      <w:lvlText w:val="%5"/>
      <w:lvlJc w:val="left"/>
      <w:pPr>
        <w:ind w:left="2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B429F0">
      <w:start w:val="1"/>
      <w:numFmt w:val="lowerRoman"/>
      <w:lvlText w:val="%6"/>
      <w:lvlJc w:val="left"/>
      <w:pPr>
        <w:ind w:left="3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B8B4EC">
      <w:start w:val="1"/>
      <w:numFmt w:val="decimal"/>
      <w:lvlText w:val="%7"/>
      <w:lvlJc w:val="left"/>
      <w:pPr>
        <w:ind w:left="3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B8CE58">
      <w:start w:val="1"/>
      <w:numFmt w:val="lowerLetter"/>
      <w:lvlText w:val="%8"/>
      <w:lvlJc w:val="left"/>
      <w:pPr>
        <w:ind w:left="4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B24DC0">
      <w:start w:val="1"/>
      <w:numFmt w:val="lowerRoman"/>
      <w:lvlText w:val="%9"/>
      <w:lvlJc w:val="left"/>
      <w:pPr>
        <w:ind w:left="5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EE2F80"/>
    <w:multiLevelType w:val="hybridMultilevel"/>
    <w:tmpl w:val="11E626B8"/>
    <w:lvl w:ilvl="0" w:tplc="A9468E4A">
      <w:start w:val="2"/>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447F30">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82E4D0">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A09A76">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56F63A">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6C77AA">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C49366">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AE9E16">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EA8CF2">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A23226"/>
    <w:multiLevelType w:val="hybridMultilevel"/>
    <w:tmpl w:val="15D2903A"/>
    <w:lvl w:ilvl="0" w:tplc="855EEF3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E6710A">
      <w:start w:val="2"/>
      <w:numFmt w:val="lowerLetter"/>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8CA23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56F0C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94AC3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1CB65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1EDD8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D606E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A05B4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556437"/>
    <w:multiLevelType w:val="hybridMultilevel"/>
    <w:tmpl w:val="D396D7A4"/>
    <w:lvl w:ilvl="0" w:tplc="3B00CA22">
      <w:start w:val="1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F2819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CA2B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6628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4468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B05D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D05B1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44D90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6AEAF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7D095F"/>
    <w:multiLevelType w:val="hybridMultilevel"/>
    <w:tmpl w:val="410A8F14"/>
    <w:lvl w:ilvl="0" w:tplc="8432183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8205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DC62B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4C0E3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10E2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E00ED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80BEE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5858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10CA5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DE5D17"/>
    <w:multiLevelType w:val="hybridMultilevel"/>
    <w:tmpl w:val="1568B0F8"/>
    <w:lvl w:ilvl="0" w:tplc="A31C0E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C644E0">
      <w:start w:val="1"/>
      <w:numFmt w:val="bullet"/>
      <w:lvlText w:val="o"/>
      <w:lvlJc w:val="left"/>
      <w:pPr>
        <w:ind w:left="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306234">
      <w:start w:val="1"/>
      <w:numFmt w:val="bullet"/>
      <w:lvlRestart w:val="0"/>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EF608">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7E50EC">
      <w:start w:val="1"/>
      <w:numFmt w:val="bullet"/>
      <w:lvlText w:val="o"/>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ACA8CC">
      <w:start w:val="1"/>
      <w:numFmt w:val="bullet"/>
      <w:lvlText w:val="▪"/>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74822A">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02ED64">
      <w:start w:val="1"/>
      <w:numFmt w:val="bullet"/>
      <w:lvlText w:val="o"/>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208CC2">
      <w:start w:val="1"/>
      <w:numFmt w:val="bullet"/>
      <w:lvlText w:val="▪"/>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1A2162"/>
    <w:multiLevelType w:val="hybridMultilevel"/>
    <w:tmpl w:val="E1AC30C4"/>
    <w:lvl w:ilvl="0" w:tplc="2CAC48A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C26F64">
      <w:start w:val="7"/>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66E864">
      <w:start w:val="1"/>
      <w:numFmt w:val="lowerRoman"/>
      <w:lvlText w:val="%3"/>
      <w:lvlJc w:val="left"/>
      <w:pPr>
        <w:ind w:left="1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C03C74">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FCC31C">
      <w:start w:val="1"/>
      <w:numFmt w:val="lowerLetter"/>
      <w:lvlText w:val="%5"/>
      <w:lvlJc w:val="left"/>
      <w:pPr>
        <w:ind w:left="2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0234EA">
      <w:start w:val="1"/>
      <w:numFmt w:val="lowerRoman"/>
      <w:lvlText w:val="%6"/>
      <w:lvlJc w:val="left"/>
      <w:pPr>
        <w:ind w:left="3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8099B8">
      <w:start w:val="1"/>
      <w:numFmt w:val="decimal"/>
      <w:lvlText w:val="%7"/>
      <w:lvlJc w:val="left"/>
      <w:pPr>
        <w:ind w:left="4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C26E38">
      <w:start w:val="1"/>
      <w:numFmt w:val="lowerLetter"/>
      <w:lvlText w:val="%8"/>
      <w:lvlJc w:val="left"/>
      <w:pPr>
        <w:ind w:left="4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E87810">
      <w:start w:val="1"/>
      <w:numFmt w:val="lowerRoman"/>
      <w:lvlText w:val="%9"/>
      <w:lvlJc w:val="left"/>
      <w:pPr>
        <w:ind w:left="5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0F733E0"/>
    <w:multiLevelType w:val="hybridMultilevel"/>
    <w:tmpl w:val="A6581E2A"/>
    <w:lvl w:ilvl="0" w:tplc="AF42F8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E60288">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D887EE">
      <w:start w:val="1"/>
      <w:numFmt w:val="decimal"/>
      <w:lvlRestart w:val="0"/>
      <w:lvlText w:val="%3)"/>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B0DB54">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86DD9E">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AAD68A">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A2429E">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1E8C28">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AAE1BC">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5885A4B"/>
    <w:multiLevelType w:val="hybridMultilevel"/>
    <w:tmpl w:val="89563992"/>
    <w:lvl w:ilvl="0" w:tplc="236AF24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82C064">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BED502">
      <w:start w:val="1"/>
      <w:numFmt w:val="decimal"/>
      <w:lvlRestart w:val="0"/>
      <w:lvlText w:val="%3)"/>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3689A8">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D62F2E">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6CCCCC">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DC9980">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AC4A86">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96091C">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AE41FC"/>
    <w:multiLevelType w:val="hybridMultilevel"/>
    <w:tmpl w:val="6568D7BA"/>
    <w:lvl w:ilvl="0" w:tplc="79CE411A">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66B764">
      <w:start w:val="1"/>
      <w:numFmt w:val="bullet"/>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AC887C">
      <w:start w:val="1"/>
      <w:numFmt w:val="bullet"/>
      <w:lvlText w:val="▪"/>
      <w:lvlJc w:val="left"/>
      <w:pPr>
        <w:ind w:left="18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400C28">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5C00E6">
      <w:start w:val="1"/>
      <w:numFmt w:val="bullet"/>
      <w:lvlText w:val="o"/>
      <w:lvlJc w:val="left"/>
      <w:pPr>
        <w:ind w:left="3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F6FE82">
      <w:start w:val="1"/>
      <w:numFmt w:val="bullet"/>
      <w:lvlText w:val="▪"/>
      <w:lvlJc w:val="left"/>
      <w:pPr>
        <w:ind w:left="40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12983C">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C61C64">
      <w:start w:val="1"/>
      <w:numFmt w:val="bullet"/>
      <w:lvlText w:val="o"/>
      <w:lvlJc w:val="left"/>
      <w:pPr>
        <w:ind w:left="5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B4EBD2">
      <w:start w:val="1"/>
      <w:numFmt w:val="bullet"/>
      <w:lvlText w:val="▪"/>
      <w:lvlJc w:val="left"/>
      <w:pPr>
        <w:ind w:left="6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7C00357"/>
    <w:multiLevelType w:val="hybridMultilevel"/>
    <w:tmpl w:val="86B08694"/>
    <w:lvl w:ilvl="0" w:tplc="4072E2C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FC606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C2D14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F4F4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1CC8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200D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B41B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C85E6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164F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BD05027"/>
    <w:multiLevelType w:val="hybridMultilevel"/>
    <w:tmpl w:val="438E2738"/>
    <w:lvl w:ilvl="0" w:tplc="D27A0DD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EC41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1EAB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44F5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F0203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7AD5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F4DC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EA994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1073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E169E2"/>
    <w:multiLevelType w:val="hybridMultilevel"/>
    <w:tmpl w:val="C18CB768"/>
    <w:lvl w:ilvl="0" w:tplc="8B34EE9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087D8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AE77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38F7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38B78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C6CAF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D4585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D8F4E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A20F2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F9708A"/>
    <w:multiLevelType w:val="hybridMultilevel"/>
    <w:tmpl w:val="7E32A894"/>
    <w:lvl w:ilvl="0" w:tplc="BEDA5D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3E0E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68F05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E49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D26D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DC2A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EE41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CEDF6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34E6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D924DF7"/>
    <w:multiLevelType w:val="hybridMultilevel"/>
    <w:tmpl w:val="846E1A30"/>
    <w:lvl w:ilvl="0" w:tplc="EDBE2ED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9651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2C3C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54D7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EAF1C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8824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E4AB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6C12D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F826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E6D1B8F"/>
    <w:multiLevelType w:val="hybridMultilevel"/>
    <w:tmpl w:val="E4C4B5B6"/>
    <w:lvl w:ilvl="0" w:tplc="BB8A0FA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8E68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9A6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74591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4E7A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66EE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8C9B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C64EA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28EA1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28C3072"/>
    <w:multiLevelType w:val="hybridMultilevel"/>
    <w:tmpl w:val="6DF4CBE8"/>
    <w:lvl w:ilvl="0" w:tplc="0786151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B67AC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AC90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40F9C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9843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A42BF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C272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02A4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9CC1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2F45285"/>
    <w:multiLevelType w:val="multilevel"/>
    <w:tmpl w:val="28C0942E"/>
    <w:lvl w:ilvl="0">
      <w:start w:val="1"/>
      <w:numFmt w:val="decimal"/>
      <w:pStyle w:val="Nagwek1"/>
      <w:lvlText w:val="%1."/>
      <w:lvlJc w:val="left"/>
      <w:pPr>
        <w:ind w:left="0"/>
      </w:pPr>
      <w:rPr>
        <w:b w:val="0"/>
        <w:i w:val="0"/>
        <w:strike w:val="0"/>
        <w:dstrike w:val="0"/>
        <w:color w:val="2F5496"/>
        <w:sz w:val="32"/>
        <w:szCs w:val="32"/>
        <w:u w:val="none" w:color="000000"/>
        <w:bdr w:val="none" w:sz="0" w:space="0" w:color="auto"/>
        <w:shd w:val="clear" w:color="auto" w:fill="auto"/>
        <w:vertAlign w:val="baseline"/>
      </w:rPr>
    </w:lvl>
    <w:lvl w:ilvl="1">
      <w:start w:val="1"/>
      <w:numFmt w:val="decimal"/>
      <w:pStyle w:val="Nagwek2"/>
      <w:lvlText w:val="%1.%2."/>
      <w:lvlJc w:val="left"/>
      <w:pPr>
        <w:ind w:left="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23" w15:restartNumberingAfterBreak="0">
    <w:nsid w:val="493F452C"/>
    <w:multiLevelType w:val="hybridMultilevel"/>
    <w:tmpl w:val="EC8C7A5C"/>
    <w:lvl w:ilvl="0" w:tplc="7A465E4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7E972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D66D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AC439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1079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1E47F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307D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8AB3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C4A2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A804C88"/>
    <w:multiLevelType w:val="hybridMultilevel"/>
    <w:tmpl w:val="977C1774"/>
    <w:lvl w:ilvl="0" w:tplc="342E28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B20078">
      <w:start w:val="1"/>
      <w:numFmt w:val="bullet"/>
      <w:lvlText w:val="o"/>
      <w:lvlJc w:val="left"/>
      <w:pPr>
        <w:ind w:left="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78DFF8">
      <w:start w:val="1"/>
      <w:numFmt w:val="bullet"/>
      <w:lvlRestart w:val="0"/>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789EFC">
      <w:start w:val="1"/>
      <w:numFmt w:val="bullet"/>
      <w:lvlText w:val="•"/>
      <w:lvlJc w:val="left"/>
      <w:pPr>
        <w:ind w:left="2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BE87EC">
      <w:start w:val="1"/>
      <w:numFmt w:val="bullet"/>
      <w:lvlText w:val="o"/>
      <w:lvlJc w:val="left"/>
      <w:pPr>
        <w:ind w:left="28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5286D8">
      <w:start w:val="1"/>
      <w:numFmt w:val="bullet"/>
      <w:lvlText w:val="▪"/>
      <w:lvlJc w:val="left"/>
      <w:pPr>
        <w:ind w:left="3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BC57D0">
      <w:start w:val="1"/>
      <w:numFmt w:val="bullet"/>
      <w:lvlText w:val="•"/>
      <w:lvlJc w:val="left"/>
      <w:pPr>
        <w:ind w:left="4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24A9E4">
      <w:start w:val="1"/>
      <w:numFmt w:val="bullet"/>
      <w:lvlText w:val="o"/>
      <w:lvlJc w:val="left"/>
      <w:pPr>
        <w:ind w:left="50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4C6394">
      <w:start w:val="1"/>
      <w:numFmt w:val="bullet"/>
      <w:lvlText w:val="▪"/>
      <w:lvlJc w:val="left"/>
      <w:pPr>
        <w:ind w:left="57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B622F9E"/>
    <w:multiLevelType w:val="hybridMultilevel"/>
    <w:tmpl w:val="DDA6AF64"/>
    <w:lvl w:ilvl="0" w:tplc="FF18EAB4">
      <w:start w:val="4"/>
      <w:numFmt w:val="lowerLetter"/>
      <w:lvlText w:val="%1."/>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447120">
      <w:start w:val="1"/>
      <w:numFmt w:val="bullet"/>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F4BF5C">
      <w:start w:val="1"/>
      <w:numFmt w:val="bullet"/>
      <w:lvlText w:val="▪"/>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722F94">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5CFB68">
      <w:start w:val="1"/>
      <w:numFmt w:val="bullet"/>
      <w:lvlText w:val="o"/>
      <w:lvlJc w:val="left"/>
      <w:pPr>
        <w:ind w:left="29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BC8EA2">
      <w:start w:val="1"/>
      <w:numFmt w:val="bullet"/>
      <w:lvlText w:val="▪"/>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B287C8">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5ED692">
      <w:start w:val="1"/>
      <w:numFmt w:val="bullet"/>
      <w:lvlText w:val="o"/>
      <w:lvlJc w:val="left"/>
      <w:pPr>
        <w:ind w:left="51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283C08">
      <w:start w:val="1"/>
      <w:numFmt w:val="bullet"/>
      <w:lvlText w:val="▪"/>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0B7453C"/>
    <w:multiLevelType w:val="hybridMultilevel"/>
    <w:tmpl w:val="C38ECD9C"/>
    <w:lvl w:ilvl="0" w:tplc="5058A2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5890A0">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2EBEE0">
      <w:start w:val="1"/>
      <w:numFmt w:val="decimal"/>
      <w:lvlRestart w:val="0"/>
      <w:lvlText w:val="%3)"/>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62E63E">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46AEFA">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CE66D2">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1A9F78">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30CADA">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92481C">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2514575"/>
    <w:multiLevelType w:val="hybridMultilevel"/>
    <w:tmpl w:val="987432D0"/>
    <w:lvl w:ilvl="0" w:tplc="C456BCF6">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8E4D1E">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F670D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A40CA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78569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88C18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246BA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AEC2E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708F3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44154C0"/>
    <w:multiLevelType w:val="hybridMultilevel"/>
    <w:tmpl w:val="38100DEC"/>
    <w:lvl w:ilvl="0" w:tplc="81004A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E2F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4E496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FE36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5AD62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2A84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885CD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187CF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FC5B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453159E"/>
    <w:multiLevelType w:val="hybridMultilevel"/>
    <w:tmpl w:val="FA1809A4"/>
    <w:lvl w:ilvl="0" w:tplc="2690DD32">
      <w:start w:val="4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84528A">
      <w:start w:val="1"/>
      <w:numFmt w:val="lowerLetter"/>
      <w:lvlText w:val="%2"/>
      <w:lvlJc w:val="left"/>
      <w:pPr>
        <w:ind w:left="1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36B71E">
      <w:start w:val="1"/>
      <w:numFmt w:val="lowerRoman"/>
      <w:lvlText w:val="%3"/>
      <w:lvlJc w:val="left"/>
      <w:pPr>
        <w:ind w:left="2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0ABAA4">
      <w:start w:val="1"/>
      <w:numFmt w:val="decimal"/>
      <w:lvlText w:val="%4"/>
      <w:lvlJc w:val="left"/>
      <w:pPr>
        <w:ind w:left="2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CEC66E">
      <w:start w:val="1"/>
      <w:numFmt w:val="lowerLetter"/>
      <w:lvlText w:val="%5"/>
      <w:lvlJc w:val="left"/>
      <w:pPr>
        <w:ind w:left="3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0CFDA8">
      <w:start w:val="1"/>
      <w:numFmt w:val="lowerRoman"/>
      <w:lvlText w:val="%6"/>
      <w:lvlJc w:val="left"/>
      <w:pPr>
        <w:ind w:left="4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DCAECA">
      <w:start w:val="1"/>
      <w:numFmt w:val="decimal"/>
      <w:lvlText w:val="%7"/>
      <w:lvlJc w:val="left"/>
      <w:pPr>
        <w:ind w:left="49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22E7DC">
      <w:start w:val="1"/>
      <w:numFmt w:val="lowerLetter"/>
      <w:lvlText w:val="%8"/>
      <w:lvlJc w:val="left"/>
      <w:pPr>
        <w:ind w:left="5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6223F2">
      <w:start w:val="1"/>
      <w:numFmt w:val="lowerRoman"/>
      <w:lvlText w:val="%9"/>
      <w:lvlJc w:val="left"/>
      <w:pPr>
        <w:ind w:left="6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45D1B1A"/>
    <w:multiLevelType w:val="hybridMultilevel"/>
    <w:tmpl w:val="BE86B080"/>
    <w:lvl w:ilvl="0" w:tplc="9ED251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5025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44A3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5C3B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6E3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B6EA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604B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BA84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4C38A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8264C75"/>
    <w:multiLevelType w:val="hybridMultilevel"/>
    <w:tmpl w:val="C3B6C676"/>
    <w:lvl w:ilvl="0" w:tplc="1A5A660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846E1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3A9F4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0E611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C4C42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7430D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6CB31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7479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FE3E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D133FA0"/>
    <w:multiLevelType w:val="hybridMultilevel"/>
    <w:tmpl w:val="48880D9E"/>
    <w:lvl w:ilvl="0" w:tplc="ECC858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1AD9B2">
      <w:start w:val="1"/>
      <w:numFmt w:val="bullet"/>
      <w:lvlText w:val="o"/>
      <w:lvlJc w:val="left"/>
      <w:pPr>
        <w:ind w:left="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2471B0">
      <w:start w:val="1"/>
      <w:numFmt w:val="bullet"/>
      <w:lvlText w:val="▪"/>
      <w:lvlJc w:val="left"/>
      <w:pPr>
        <w:ind w:left="1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AAB598">
      <w:start w:val="1"/>
      <w:numFmt w:val="bullet"/>
      <w:lvlRestart w:val="0"/>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5C731C">
      <w:start w:val="1"/>
      <w:numFmt w:val="bullet"/>
      <w:lvlText w:val="o"/>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B8C3F0">
      <w:start w:val="1"/>
      <w:numFmt w:val="bullet"/>
      <w:lvlText w:val="▪"/>
      <w:lvlJc w:val="left"/>
      <w:pPr>
        <w:ind w:left="2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7E7B80">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62EACE">
      <w:start w:val="1"/>
      <w:numFmt w:val="bullet"/>
      <w:lvlText w:val="o"/>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26574E">
      <w:start w:val="1"/>
      <w:numFmt w:val="bullet"/>
      <w:lvlText w:val="▪"/>
      <w:lvlJc w:val="left"/>
      <w:pPr>
        <w:ind w:left="5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148388E"/>
    <w:multiLevelType w:val="hybridMultilevel"/>
    <w:tmpl w:val="B04E29B6"/>
    <w:lvl w:ilvl="0" w:tplc="A3E0533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6A52C4">
      <w:start w:val="1"/>
      <w:numFmt w:val="lowerLetter"/>
      <w:lvlText w:val="%2."/>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B6D29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AEF24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A8992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B69F5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9095D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8DD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C0927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21B331C"/>
    <w:multiLevelType w:val="hybridMultilevel"/>
    <w:tmpl w:val="03923A8A"/>
    <w:lvl w:ilvl="0" w:tplc="0F22E994">
      <w:start w:val="1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2EBE60">
      <w:start w:val="1"/>
      <w:numFmt w:val="lowerLetter"/>
      <w:lvlText w:val="%2."/>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8E61C8">
      <w:start w:val="1"/>
      <w:numFmt w:val="bullet"/>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2ED5C0">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5ED962">
      <w:start w:val="1"/>
      <w:numFmt w:val="bullet"/>
      <w:lvlText w:val="o"/>
      <w:lvlJc w:val="left"/>
      <w:pPr>
        <w:ind w:left="2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A4D5EE">
      <w:start w:val="1"/>
      <w:numFmt w:val="bullet"/>
      <w:lvlText w:val="▪"/>
      <w:lvlJc w:val="left"/>
      <w:pPr>
        <w:ind w:left="3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2A74D8">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129E14">
      <w:start w:val="1"/>
      <w:numFmt w:val="bullet"/>
      <w:lvlText w:val="o"/>
      <w:lvlJc w:val="left"/>
      <w:pPr>
        <w:ind w:left="47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7CE91A">
      <w:start w:val="1"/>
      <w:numFmt w:val="bullet"/>
      <w:lvlText w:val="▪"/>
      <w:lvlJc w:val="left"/>
      <w:pPr>
        <w:ind w:left="5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6503A90"/>
    <w:multiLevelType w:val="hybridMultilevel"/>
    <w:tmpl w:val="DFD20046"/>
    <w:lvl w:ilvl="0" w:tplc="F6E4266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78F30C">
      <w:start w:val="1"/>
      <w:numFmt w:val="lowerLetter"/>
      <w:lvlText w:val="%2."/>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247186">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184812">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B68CF0">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96EB18">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726AE8">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7E037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D6C1B2">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7554AEF"/>
    <w:multiLevelType w:val="hybridMultilevel"/>
    <w:tmpl w:val="FA7A9E1A"/>
    <w:lvl w:ilvl="0" w:tplc="DB76F21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44C8B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4AA2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FEF52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C4B2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1617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44779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32CE3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7E8B2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530407"/>
    <w:multiLevelType w:val="hybridMultilevel"/>
    <w:tmpl w:val="764819D0"/>
    <w:lvl w:ilvl="0" w:tplc="BA8C1EE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7E59EE">
      <w:start w:val="1"/>
      <w:numFmt w:val="lowerLetter"/>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72E62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FEB4D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A067A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80B22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86DD4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7AF88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AA92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FEC56A1"/>
    <w:multiLevelType w:val="hybridMultilevel"/>
    <w:tmpl w:val="3A0AF166"/>
    <w:lvl w:ilvl="0" w:tplc="68FC1B24">
      <w:start w:val="1"/>
      <w:numFmt w:val="lowerLetter"/>
      <w:lvlText w:val="%1."/>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5CAABA">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62255A">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40EB74">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D4B19C">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16E780">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7EB068">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B8652C">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10F336">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35491299">
    <w:abstractNumId w:val="30"/>
  </w:num>
  <w:num w:numId="2" w16cid:durableId="1357582162">
    <w:abstractNumId w:val="1"/>
  </w:num>
  <w:num w:numId="3" w16cid:durableId="458575069">
    <w:abstractNumId w:val="17"/>
  </w:num>
  <w:num w:numId="4" w16cid:durableId="1637880944">
    <w:abstractNumId w:val="38"/>
  </w:num>
  <w:num w:numId="5" w16cid:durableId="240599448">
    <w:abstractNumId w:val="34"/>
  </w:num>
  <w:num w:numId="6" w16cid:durableId="574515579">
    <w:abstractNumId w:val="25"/>
  </w:num>
  <w:num w:numId="7" w16cid:durableId="1005741642">
    <w:abstractNumId w:val="10"/>
  </w:num>
  <w:num w:numId="8" w16cid:durableId="25376464">
    <w:abstractNumId w:val="32"/>
  </w:num>
  <w:num w:numId="9" w16cid:durableId="1624966516">
    <w:abstractNumId w:val="16"/>
  </w:num>
  <w:num w:numId="10" w16cid:durableId="465003072">
    <w:abstractNumId w:val="3"/>
  </w:num>
  <w:num w:numId="11" w16cid:durableId="307365182">
    <w:abstractNumId w:val="14"/>
  </w:num>
  <w:num w:numId="12" w16cid:durableId="1683825125">
    <w:abstractNumId w:val="24"/>
  </w:num>
  <w:num w:numId="13" w16cid:durableId="1983775781">
    <w:abstractNumId w:val="8"/>
  </w:num>
  <w:num w:numId="14" w16cid:durableId="1686058767">
    <w:abstractNumId w:val="0"/>
  </w:num>
  <w:num w:numId="15" w16cid:durableId="1557014311">
    <w:abstractNumId w:val="26"/>
  </w:num>
  <w:num w:numId="16" w16cid:durableId="1008288740">
    <w:abstractNumId w:val="13"/>
  </w:num>
  <w:num w:numId="17" w16cid:durableId="193543913">
    <w:abstractNumId w:val="11"/>
  </w:num>
  <w:num w:numId="18" w16cid:durableId="324013186">
    <w:abstractNumId w:val="12"/>
  </w:num>
  <w:num w:numId="19" w16cid:durableId="1031222896">
    <w:abstractNumId w:val="29"/>
  </w:num>
  <w:num w:numId="20" w16cid:durableId="1197699056">
    <w:abstractNumId w:val="27"/>
  </w:num>
  <w:num w:numId="21" w16cid:durableId="1688406113">
    <w:abstractNumId w:val="35"/>
  </w:num>
  <w:num w:numId="22" w16cid:durableId="593710566">
    <w:abstractNumId w:val="19"/>
  </w:num>
  <w:num w:numId="23" w16cid:durableId="1861503038">
    <w:abstractNumId w:val="31"/>
  </w:num>
  <w:num w:numId="24" w16cid:durableId="184177946">
    <w:abstractNumId w:val="21"/>
  </w:num>
  <w:num w:numId="25" w16cid:durableId="585462062">
    <w:abstractNumId w:val="6"/>
  </w:num>
  <w:num w:numId="26" w16cid:durableId="2132085224">
    <w:abstractNumId w:val="5"/>
  </w:num>
  <w:num w:numId="27" w16cid:durableId="394359392">
    <w:abstractNumId w:val="2"/>
  </w:num>
  <w:num w:numId="28" w16cid:durableId="1063404894">
    <w:abstractNumId w:val="20"/>
  </w:num>
  <w:num w:numId="29" w16cid:durableId="2142114853">
    <w:abstractNumId w:val="36"/>
  </w:num>
  <w:num w:numId="30" w16cid:durableId="954869882">
    <w:abstractNumId w:val="7"/>
  </w:num>
  <w:num w:numId="31" w16cid:durableId="777024267">
    <w:abstractNumId w:val="33"/>
  </w:num>
  <w:num w:numId="32" w16cid:durableId="861212643">
    <w:abstractNumId w:val="23"/>
  </w:num>
  <w:num w:numId="33" w16cid:durableId="792599078">
    <w:abstractNumId w:val="4"/>
  </w:num>
  <w:num w:numId="34" w16cid:durableId="603804576">
    <w:abstractNumId w:val="15"/>
  </w:num>
  <w:num w:numId="35" w16cid:durableId="1832014901">
    <w:abstractNumId w:val="28"/>
  </w:num>
  <w:num w:numId="36" w16cid:durableId="1880820698">
    <w:abstractNumId w:val="37"/>
  </w:num>
  <w:num w:numId="37" w16cid:durableId="182981322">
    <w:abstractNumId w:val="18"/>
  </w:num>
  <w:num w:numId="38" w16cid:durableId="1901593546">
    <w:abstractNumId w:val="9"/>
  </w:num>
  <w:num w:numId="39" w16cid:durableId="4748810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F79"/>
    <w:rsid w:val="0007121D"/>
    <w:rsid w:val="000C248E"/>
    <w:rsid w:val="001138B4"/>
    <w:rsid w:val="00123A7D"/>
    <w:rsid w:val="001610C3"/>
    <w:rsid w:val="0017209B"/>
    <w:rsid w:val="00175275"/>
    <w:rsid w:val="00175B74"/>
    <w:rsid w:val="00182EC8"/>
    <w:rsid w:val="001C1456"/>
    <w:rsid w:val="001C7EA9"/>
    <w:rsid w:val="001D7E03"/>
    <w:rsid w:val="00220DCA"/>
    <w:rsid w:val="00230A4B"/>
    <w:rsid w:val="00273706"/>
    <w:rsid w:val="00286A06"/>
    <w:rsid w:val="002A4B35"/>
    <w:rsid w:val="002B5259"/>
    <w:rsid w:val="0031478B"/>
    <w:rsid w:val="00394615"/>
    <w:rsid w:val="003B7E6E"/>
    <w:rsid w:val="00420BA4"/>
    <w:rsid w:val="00420C13"/>
    <w:rsid w:val="004F2C7B"/>
    <w:rsid w:val="00582B45"/>
    <w:rsid w:val="00595C26"/>
    <w:rsid w:val="00647899"/>
    <w:rsid w:val="006C646C"/>
    <w:rsid w:val="00722A88"/>
    <w:rsid w:val="007754F8"/>
    <w:rsid w:val="007E1A4C"/>
    <w:rsid w:val="00840E0F"/>
    <w:rsid w:val="008C4A61"/>
    <w:rsid w:val="00925C42"/>
    <w:rsid w:val="00997B2B"/>
    <w:rsid w:val="009A7FA6"/>
    <w:rsid w:val="009E1B1F"/>
    <w:rsid w:val="00A070F2"/>
    <w:rsid w:val="00AB720A"/>
    <w:rsid w:val="00AD7F79"/>
    <w:rsid w:val="00AE125D"/>
    <w:rsid w:val="00AF351E"/>
    <w:rsid w:val="00B6132C"/>
    <w:rsid w:val="00BD1634"/>
    <w:rsid w:val="00C85C23"/>
    <w:rsid w:val="00CA16E4"/>
    <w:rsid w:val="00ED6FE6"/>
    <w:rsid w:val="00EF1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B3F3"/>
  <w15:docId w15:val="{C6E8D817-752C-4F79-AD3A-709CBEA7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2" w:line="266" w:lineRule="auto"/>
      <w:ind w:left="10"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numPr>
        <w:numId w:val="39"/>
      </w:numPr>
      <w:spacing w:after="158" w:line="269" w:lineRule="auto"/>
      <w:outlineLvl w:val="0"/>
    </w:pPr>
    <w:rPr>
      <w:rFonts w:ascii="Calibri" w:eastAsia="Calibri" w:hAnsi="Calibri" w:cs="Calibri"/>
      <w:color w:val="2F5496"/>
      <w:sz w:val="32"/>
    </w:rPr>
  </w:style>
  <w:style w:type="paragraph" w:styleId="Nagwek2">
    <w:name w:val="heading 2"/>
    <w:next w:val="Normalny"/>
    <w:link w:val="Nagwek2Znak"/>
    <w:uiPriority w:val="9"/>
    <w:unhideWhenUsed/>
    <w:qFormat/>
    <w:pPr>
      <w:keepNext/>
      <w:keepLines/>
      <w:numPr>
        <w:ilvl w:val="1"/>
        <w:numId w:val="39"/>
      </w:numPr>
      <w:spacing w:after="158" w:line="269" w:lineRule="auto"/>
      <w:ind w:left="10" w:hanging="10"/>
      <w:outlineLvl w:val="1"/>
    </w:pPr>
    <w:rPr>
      <w:rFonts w:ascii="Calibri" w:eastAsia="Calibri" w:hAnsi="Calibri" w:cs="Calibri"/>
      <w:color w:val="2F5496"/>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2F5496"/>
      <w:sz w:val="32"/>
    </w:rPr>
  </w:style>
  <w:style w:type="character" w:customStyle="1" w:styleId="Nagwek2Znak">
    <w:name w:val="Nagłówek 2 Znak"/>
    <w:link w:val="Nagwek2"/>
    <w:rPr>
      <w:rFonts w:ascii="Calibri" w:eastAsia="Calibri" w:hAnsi="Calibri" w:cs="Calibri"/>
      <w:color w:val="2F5496"/>
      <w:sz w:val="32"/>
    </w:rPr>
  </w:style>
  <w:style w:type="paragraph" w:styleId="Spistreci1">
    <w:name w:val="toc 1"/>
    <w:hidden/>
    <w:uiPriority w:val="39"/>
    <w:pPr>
      <w:spacing w:after="106" w:line="267" w:lineRule="auto"/>
      <w:ind w:left="25" w:right="55" w:hanging="10"/>
      <w:jc w:val="both"/>
    </w:pPr>
    <w:rPr>
      <w:rFonts w:ascii="Calibri" w:eastAsia="Calibri" w:hAnsi="Calibri" w:cs="Calibri"/>
      <w:color w:val="000000"/>
    </w:rPr>
  </w:style>
  <w:style w:type="paragraph" w:styleId="Spistreci2">
    <w:name w:val="toc 2"/>
    <w:hidden/>
    <w:uiPriority w:val="39"/>
    <w:pPr>
      <w:spacing w:after="106" w:line="267" w:lineRule="auto"/>
      <w:ind w:left="25" w:right="55" w:hanging="10"/>
      <w:jc w:val="both"/>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175275"/>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175275"/>
    <w:rPr>
      <w:rFonts w:ascii="Calibri" w:eastAsia="Calibri" w:hAnsi="Calibri" w:cs="Calibri"/>
      <w:color w:val="000000"/>
    </w:rPr>
  </w:style>
  <w:style w:type="character" w:styleId="Hipercze">
    <w:name w:val="Hyperlink"/>
    <w:basedOn w:val="Domylnaczcionkaakapitu"/>
    <w:uiPriority w:val="99"/>
    <w:unhideWhenUsed/>
    <w:rsid w:val="00925C42"/>
    <w:rPr>
      <w:color w:val="0563C1" w:themeColor="hyperlink"/>
      <w:u w:val="single"/>
    </w:rPr>
  </w:style>
  <w:style w:type="paragraph" w:styleId="Akapitzlist">
    <w:name w:val="List Paragraph"/>
    <w:basedOn w:val="Normalny"/>
    <w:uiPriority w:val="34"/>
    <w:qFormat/>
    <w:rsid w:val="00394615"/>
    <w:pPr>
      <w:ind w:left="720"/>
      <w:contextualSpacing/>
    </w:pPr>
  </w:style>
  <w:style w:type="paragraph" w:styleId="Stopka">
    <w:name w:val="footer"/>
    <w:basedOn w:val="Normalny"/>
    <w:link w:val="StopkaZnak"/>
    <w:uiPriority w:val="99"/>
    <w:unhideWhenUsed/>
    <w:rsid w:val="00123A7D"/>
    <w:pPr>
      <w:tabs>
        <w:tab w:val="center" w:pos="4536"/>
        <w:tab w:val="right" w:pos="9072"/>
      </w:tabs>
      <w:spacing w:after="0" w:line="240" w:lineRule="auto"/>
      <w:ind w:left="0" w:firstLine="0"/>
      <w:jc w:val="left"/>
    </w:pPr>
    <w:rPr>
      <w:rFonts w:asciiTheme="minorHAnsi" w:eastAsiaTheme="minorHAnsi" w:hAnsiTheme="minorHAnsi" w:cstheme="minorBidi"/>
      <w:color w:val="auto"/>
      <w:lang w:val="pl-PL"/>
    </w:rPr>
  </w:style>
  <w:style w:type="character" w:customStyle="1" w:styleId="StopkaZnak">
    <w:name w:val="Stopka Znak"/>
    <w:basedOn w:val="Domylnaczcionkaakapitu"/>
    <w:link w:val="Stopka"/>
    <w:uiPriority w:val="99"/>
    <w:rsid w:val="00123A7D"/>
    <w:rPr>
      <w:rFonts w:eastAsiaTheme="minorHAns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415907">
      <w:bodyDiv w:val="1"/>
      <w:marLeft w:val="0"/>
      <w:marRight w:val="0"/>
      <w:marTop w:val="0"/>
      <w:marBottom w:val="0"/>
      <w:divBdr>
        <w:top w:val="none" w:sz="0" w:space="0" w:color="auto"/>
        <w:left w:val="none" w:sz="0" w:space="0" w:color="auto"/>
        <w:bottom w:val="none" w:sz="0" w:space="0" w:color="auto"/>
        <w:right w:val="none" w:sz="0" w:space="0" w:color="auto"/>
      </w:divBdr>
    </w:div>
    <w:div w:id="1610696718">
      <w:bodyDiv w:val="1"/>
      <w:marLeft w:val="0"/>
      <w:marRight w:val="0"/>
      <w:marTop w:val="0"/>
      <w:marBottom w:val="0"/>
      <w:divBdr>
        <w:top w:val="none" w:sz="0" w:space="0" w:color="auto"/>
        <w:left w:val="none" w:sz="0" w:space="0" w:color="auto"/>
        <w:bottom w:val="none" w:sz="0" w:space="0" w:color="auto"/>
        <w:right w:val="none" w:sz="0" w:space="0" w:color="auto"/>
      </w:divBdr>
    </w:div>
    <w:div w:id="1778481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10</Pages>
  <Words>3878</Words>
  <Characters>22108</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Demiańczuk</dc:creator>
  <cp:keywords/>
  <cp:lastModifiedBy>Mariusz Demiańczuk</cp:lastModifiedBy>
  <cp:revision>32</cp:revision>
  <cp:lastPrinted>2022-10-27T08:30:00Z</cp:lastPrinted>
  <dcterms:created xsi:type="dcterms:W3CDTF">2022-10-04T05:53:00Z</dcterms:created>
  <dcterms:modified xsi:type="dcterms:W3CDTF">2022-10-27T11:15:00Z</dcterms:modified>
</cp:coreProperties>
</file>