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A96AF3" w:rsidR="001C6098" w:rsidRDefault="05245183" w:rsidP="7D57FC70">
      <w:pPr>
        <w:spacing w:line="264" w:lineRule="auto"/>
        <w:jc w:val="right"/>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 xml:space="preserve">                                                                                                                                                                      </w:t>
      </w:r>
      <w:r w:rsidRPr="7D57FC70">
        <w:rPr>
          <w:rFonts w:ascii="Times New Roman" w:eastAsia="Times New Roman" w:hAnsi="Times New Roman" w:cs="Times New Roman"/>
          <w:b/>
          <w:bCs/>
          <w:sz w:val="24"/>
          <w:szCs w:val="24"/>
        </w:rPr>
        <w:t xml:space="preserve">  </w:t>
      </w:r>
      <w:r w:rsidRPr="7D57FC70">
        <w:rPr>
          <w:rFonts w:ascii="Times New Roman" w:eastAsia="Times New Roman" w:hAnsi="Times New Roman" w:cs="Times New Roman"/>
          <w:sz w:val="24"/>
          <w:szCs w:val="24"/>
        </w:rPr>
        <w:t xml:space="preserve">                                    </w:t>
      </w:r>
      <w:r w:rsidRPr="00903D9B">
        <w:rPr>
          <w:rFonts w:ascii="Times New Roman" w:eastAsia="Times New Roman" w:hAnsi="Times New Roman" w:cs="Times New Roman"/>
          <w:b/>
          <w:bCs/>
          <w:sz w:val="24"/>
          <w:szCs w:val="24"/>
        </w:rPr>
        <w:t xml:space="preserve">Wrocław, dnia </w:t>
      </w:r>
      <w:r w:rsidR="00AA59F3" w:rsidRPr="00903D9B">
        <w:rPr>
          <w:rFonts w:ascii="Times New Roman" w:eastAsia="Times New Roman" w:hAnsi="Times New Roman" w:cs="Times New Roman"/>
          <w:b/>
          <w:bCs/>
          <w:sz w:val="24"/>
          <w:szCs w:val="24"/>
        </w:rPr>
        <w:t>17.08.</w:t>
      </w:r>
      <w:r w:rsidRPr="00903D9B">
        <w:rPr>
          <w:rFonts w:ascii="Times New Roman" w:eastAsia="Times New Roman" w:hAnsi="Times New Roman" w:cs="Times New Roman"/>
          <w:b/>
          <w:bCs/>
          <w:sz w:val="24"/>
          <w:szCs w:val="24"/>
        </w:rPr>
        <w:t>202</w:t>
      </w:r>
      <w:r w:rsidR="303DC54A" w:rsidRPr="00903D9B">
        <w:rPr>
          <w:rFonts w:ascii="Times New Roman" w:eastAsia="Times New Roman" w:hAnsi="Times New Roman" w:cs="Times New Roman"/>
          <w:b/>
          <w:bCs/>
          <w:sz w:val="24"/>
          <w:szCs w:val="24"/>
        </w:rPr>
        <w:t>2</w:t>
      </w:r>
      <w:r w:rsidRPr="00903D9B">
        <w:rPr>
          <w:rFonts w:ascii="Times New Roman" w:eastAsia="Times New Roman" w:hAnsi="Times New Roman" w:cs="Times New Roman"/>
          <w:b/>
          <w:bCs/>
          <w:sz w:val="24"/>
          <w:szCs w:val="24"/>
        </w:rPr>
        <w:t xml:space="preserve"> 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pPr>
        <w:spacing w:line="264" w:lineRule="auto"/>
        <w:rPr>
          <w:rFonts w:ascii="Times New Roman" w:eastAsia="Times New Roman" w:hAnsi="Times New Roman" w:cs="Times New Roman"/>
          <w:b/>
          <w:sz w:val="24"/>
          <w:szCs w:val="24"/>
        </w:rPr>
      </w:pPr>
    </w:p>
    <w:p w14:paraId="00000004"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5"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SPECYFIKACJA WARUNKÓW ZAMÓWIENIA</w:t>
      </w:r>
    </w:p>
    <w:p w14:paraId="00000006" w14:textId="77777777" w:rsidR="001C6098" w:rsidRDefault="00950A93">
      <w:pPr>
        <w:tabs>
          <w:tab w:val="left" w:pos="5355"/>
        </w:tabs>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7" w14:textId="77777777" w:rsidR="001C6098" w:rsidRDefault="001C6098">
      <w:pPr>
        <w:spacing w:line="264" w:lineRule="auto"/>
        <w:jc w:val="center"/>
        <w:rPr>
          <w:rFonts w:ascii="Times New Roman" w:eastAsia="Times New Roman" w:hAnsi="Times New Roman" w:cs="Times New Roman"/>
          <w:b/>
          <w:sz w:val="24"/>
          <w:szCs w:val="24"/>
        </w:rPr>
      </w:pPr>
    </w:p>
    <w:p w14:paraId="00000008"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C" w14:textId="797631FC"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1129</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028E9735"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34B7D42" w14:textId="77777777" w:rsidR="00343CC8" w:rsidRPr="00311B3F" w:rsidRDefault="00343CC8">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b/>
          <w:bCs/>
          <w:color w:val="000000"/>
        </w:rPr>
      </w:pPr>
    </w:p>
    <w:p w14:paraId="31969C32" w14:textId="77777777" w:rsidR="002256BF" w:rsidRPr="00311B3F" w:rsidRDefault="002256BF" w:rsidP="002256BF">
      <w:pPr>
        <w:pStyle w:val="Nagwek"/>
        <w:jc w:val="center"/>
        <w:rPr>
          <w:rFonts w:ascii="Times New Roman" w:hAnsi="Times New Roman" w:cs="Times New Roman"/>
          <w:b/>
          <w:bCs/>
        </w:rPr>
      </w:pPr>
      <w:bookmarkStart w:id="1" w:name="_heading=h.u0ynojcj8nxq"/>
      <w:bookmarkEnd w:id="1"/>
      <w:r w:rsidRPr="00311B3F">
        <w:rPr>
          <w:rFonts w:ascii="Times New Roman" w:hAnsi="Times New Roman" w:cs="Times New Roman"/>
          <w:b/>
          <w:bCs/>
        </w:rPr>
        <w:t>Wymiana stolarki drzwiowej zewnętrznej  we Wrocławskiej Agencji Rozwoju Regionalnego S.A. w Pawilonie „A” przy ulicy Karmelkowej 29, we Wrocławiu</w:t>
      </w:r>
    </w:p>
    <w:p w14:paraId="00000013"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4"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5"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8"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9"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A"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B"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C"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D"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E"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1F" w14:textId="43FD254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18BEE2E" w14:textId="503D4F4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1808B9" w14:textId="4413938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042BE" w14:textId="77777777"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1" w14:textId="72111EDF"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8CCE6E6" w14:textId="77777777" w:rsidR="00343CC8" w:rsidRDefault="00343CC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2" w14:textId="77777777" w:rsidR="001C6098" w:rsidRDefault="00950A93">
      <w:pPr>
        <w:numPr>
          <w:ilvl w:val="0"/>
          <w:numId w:val="23"/>
        </w:numPr>
        <w:pBdr>
          <w:top w:val="nil"/>
          <w:left w:val="nil"/>
          <w:bottom w:val="nil"/>
          <w:right w:val="nil"/>
          <w:between w:val="nil"/>
        </w:pBdr>
        <w:spacing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t xml:space="preserve">Zamawiający: </w:t>
      </w:r>
    </w:p>
    <w:p w14:paraId="00000023"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r>
        <w:rPr>
          <w:rFonts w:ascii="Times New Roman" w:eastAsia="Times New Roman" w:hAnsi="Times New Roman" w:cs="Times New Roman"/>
          <w:sz w:val="24"/>
          <w:szCs w:val="24"/>
        </w:rPr>
        <w:t>biuro</w:t>
      </w:r>
      <w:r>
        <w:rPr>
          <w:rFonts w:ascii="Times New Roman" w:eastAsia="Times New Roman" w:hAnsi="Times New Roman" w:cs="Times New Roman"/>
          <w:color w:val="000000"/>
          <w:sz w:val="24"/>
          <w:szCs w:val="24"/>
        </w:rPr>
        <w:t xml:space="preserve"> </w:t>
      </w:r>
    </w:p>
    <w:p w14:paraId="00000025"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NIP: 8942316144; KRS: 000005567</w:t>
      </w:r>
    </w:p>
    <w:p w14:paraId="00000026"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+48 603 171 228</w:t>
      </w:r>
    </w:p>
    <w:p w14:paraId="00000027"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 lukasz.koncewicz@warr.pl</w:t>
      </w:r>
    </w:p>
    <w:p w14:paraId="00000028"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00000029" w14:textId="77777777" w:rsidR="001C6098" w:rsidRDefault="001C6098">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1C6098" w:rsidRDefault="00950A93">
      <w:pPr>
        <w:numPr>
          <w:ilvl w:val="0"/>
          <w:numId w:val="23"/>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77777777" w:rsidR="001C6098" w:rsidRDefault="00950A93">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Zmiany i wyjaśnienia treści SWZ oraz inne dokumenty zamówienia bezpośrednio związane z postępowaniem o udziel</w:t>
      </w:r>
      <w:r>
        <w:rPr>
          <w:rFonts w:ascii="Times New Roman" w:eastAsia="Times New Roman" w:hAnsi="Times New Roman" w:cs="Times New Roman"/>
          <w:b/>
          <w:sz w:val="24"/>
          <w:szCs w:val="24"/>
        </w:rPr>
        <w:t xml:space="preserve">enie zamówienia będą udostępniane na stronie </w:t>
      </w:r>
      <w:hyperlink r:id="rId11">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t>
      </w:r>
    </w:p>
    <w:p w14:paraId="0000002C" w14:textId="77777777" w:rsidR="001C6098" w:rsidRDefault="00950A93">
      <w:pPr>
        <w:numPr>
          <w:ilvl w:val="0"/>
          <w:numId w:val="23"/>
        </w:numPr>
        <w:pBdr>
          <w:top w:val="nil"/>
          <w:left w:val="nil"/>
          <w:bottom w:val="nil"/>
          <w:right w:val="nil"/>
          <w:between w:val="nil"/>
        </w:pBdr>
        <w:spacing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0000002D" w14:textId="5D16F32F"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r. poz. </w:t>
      </w:r>
      <w:r w:rsidR="00C80C04">
        <w:rPr>
          <w:rFonts w:ascii="Times New Roman" w:eastAsia="Times New Roman" w:hAnsi="Times New Roman" w:cs="Times New Roman"/>
          <w:color w:val="000000"/>
          <w:sz w:val="24"/>
          <w:szCs w:val="24"/>
        </w:rPr>
        <w:t>1129</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2E"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0356D4EA" w14:textId="29856515" w:rsidR="00C80C04" w:rsidRPr="00C80C04"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eastAsia="Times New Roman" w:hAnsi="Times New Roman" w:cs="Times New Roman"/>
          <w:color w:val="000000"/>
          <w:sz w:val="24"/>
          <w:szCs w:val="24"/>
        </w:rPr>
        <w:t>g, dostaw i robót budowlanych</w:t>
      </w:r>
      <w:r w:rsidRPr="00C80C04">
        <w:rPr>
          <w:rFonts w:ascii="Times New Roman" w:eastAsia="Times New Roman" w:hAnsi="Times New Roman" w:cs="Times New Roman"/>
          <w:color w:val="000000"/>
          <w:sz w:val="24"/>
          <w:szCs w:val="24"/>
        </w:rPr>
        <w:t>, co zagrażałoby właściwemu wykonaniu zamówienia.</w:t>
      </w:r>
    </w:p>
    <w:p w14:paraId="0000002F" w14:textId="3532C989" w:rsidR="001C6098"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1D433B16">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Zamawiający nie przewiduje możliwości zamówień, o których mowa w art. 214 ust. 1 pkt 7 ustawy </w:t>
      </w:r>
      <w:proofErr w:type="spellStart"/>
      <w:r w:rsidRPr="7D57FC70">
        <w:rPr>
          <w:rFonts w:ascii="Times New Roman" w:eastAsia="Times New Roman" w:hAnsi="Times New Roman" w:cs="Times New Roman"/>
          <w:color w:val="000000" w:themeColor="text1"/>
          <w:sz w:val="24"/>
          <w:szCs w:val="24"/>
        </w:rPr>
        <w:t>Pzp</w:t>
      </w:r>
      <w:proofErr w:type="spellEnd"/>
      <w:r w:rsidRPr="7D57FC70">
        <w:rPr>
          <w:rFonts w:ascii="Times New Roman" w:eastAsia="Times New Roman" w:hAnsi="Times New Roman" w:cs="Times New Roman"/>
          <w:color w:val="000000" w:themeColor="text1"/>
          <w:sz w:val="24"/>
          <w:szCs w:val="24"/>
        </w:rPr>
        <w:t>.</w:t>
      </w:r>
      <w:r w:rsidR="05245183" w:rsidRPr="7D57FC70">
        <w:rPr>
          <w:rFonts w:ascii="Times New Roman" w:eastAsia="Times New Roman" w:hAnsi="Times New Roman" w:cs="Times New Roman"/>
          <w:color w:val="000000" w:themeColor="text1"/>
          <w:sz w:val="24"/>
          <w:szCs w:val="24"/>
        </w:rPr>
        <w:t xml:space="preserve"> </w:t>
      </w:r>
    </w:p>
    <w:p w14:paraId="00000033" w14:textId="77777777" w:rsidR="001C6098" w:rsidRDefault="00950A93">
      <w:pPr>
        <w:numPr>
          <w:ilvl w:val="0"/>
          <w:numId w:val="25"/>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14:paraId="00000034" w14:textId="77777777" w:rsidR="001C6098" w:rsidRDefault="001C6098">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0000035" w14:textId="77777777" w:rsidR="001C6098" w:rsidRDefault="00950A93">
      <w:pPr>
        <w:numPr>
          <w:ilvl w:val="0"/>
          <w:numId w:val="22"/>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Default="00950A93">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przewiduje wyboru najkorzystniejszej oferty z możliwością negocjacji.</w:t>
      </w:r>
    </w:p>
    <w:p w14:paraId="00000037" w14:textId="77777777" w:rsidR="001C6098" w:rsidRDefault="00950A93">
      <w:pPr>
        <w:numPr>
          <w:ilvl w:val="0"/>
          <w:numId w:val="22"/>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 xml:space="preserve">Opis przedmiotu zamówienia. </w:t>
      </w:r>
    </w:p>
    <w:p w14:paraId="00000038" w14:textId="4BB148BE" w:rsidR="001C6098" w:rsidRPr="0013585D" w:rsidRDefault="002256BF">
      <w:pPr>
        <w:numPr>
          <w:ilvl w:val="1"/>
          <w:numId w:val="23"/>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2" w:name="_Hlk96671024"/>
      <w:r>
        <w:rPr>
          <w:rFonts w:ascii="Times New Roman" w:eastAsia="Times New Roman" w:hAnsi="Times New Roman" w:cs="Times New Roman"/>
          <w:color w:val="000000"/>
          <w:sz w:val="24"/>
          <w:szCs w:val="24"/>
        </w:rPr>
        <w:lastRenderedPageBreak/>
        <w:t xml:space="preserve">Przedmiotem </w:t>
      </w:r>
      <w:r w:rsidR="00950A93" w:rsidRPr="0013585D">
        <w:rPr>
          <w:rFonts w:ascii="Times New Roman" w:eastAsia="Times New Roman" w:hAnsi="Times New Roman" w:cs="Times New Roman"/>
          <w:color w:val="000000"/>
          <w:sz w:val="24"/>
          <w:szCs w:val="24"/>
        </w:rPr>
        <w:t>zamówienia jest</w:t>
      </w:r>
      <w:r w:rsidR="009446A1" w:rsidRPr="001358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wymiana stolarki drzwiowej dla pawilonu  </w:t>
      </w:r>
      <w:r w:rsidR="0013585D" w:rsidRPr="0013585D">
        <w:rPr>
          <w:rFonts w:ascii="Times New Roman" w:hAnsi="Times New Roman" w:cs="Times New Roman"/>
          <w:sz w:val="24"/>
          <w:szCs w:val="24"/>
        </w:rPr>
        <w:t>„A” Wrocławskiej Agencji Rozwoju Regionalnego S.A. przy ulicy Karmelkowej 29 we Wrocławiu</w:t>
      </w:r>
      <w:r w:rsidR="0013585D" w:rsidRPr="0013585D">
        <w:rPr>
          <w:rFonts w:ascii="Times New Roman" w:eastAsia="Times New Roman" w:hAnsi="Times New Roman" w:cs="Times New Roman"/>
          <w:color w:val="000000"/>
          <w:sz w:val="24"/>
          <w:szCs w:val="24"/>
        </w:rPr>
        <w:t>.</w:t>
      </w:r>
      <w:r w:rsidR="00152BEA">
        <w:rPr>
          <w:rFonts w:ascii="Times New Roman" w:eastAsia="Times New Roman" w:hAnsi="Times New Roman" w:cs="Times New Roman"/>
          <w:color w:val="000000"/>
          <w:sz w:val="24"/>
          <w:szCs w:val="24"/>
        </w:rPr>
        <w:t xml:space="preserve"> </w:t>
      </w:r>
    </w:p>
    <w:p w14:paraId="0000003C" w14:textId="5CF53FE1" w:rsidR="001C6098" w:rsidRDefault="05245183">
      <w:pPr>
        <w:numPr>
          <w:ilvl w:val="1"/>
          <w:numId w:val="23"/>
        </w:numPr>
        <w:pBdr>
          <w:top w:val="nil"/>
          <w:left w:val="nil"/>
          <w:bottom w:val="nil"/>
          <w:right w:val="nil"/>
          <w:between w:val="nil"/>
        </w:pBdr>
        <w:spacing w:line="264" w:lineRule="auto"/>
        <w:ind w:left="284"/>
        <w:jc w:val="both"/>
        <w:rPr>
          <w:rFonts w:ascii="Times New Roman" w:eastAsia="Times New Roman" w:hAnsi="Times New Roman" w:cs="Times New Roman"/>
        </w:rPr>
      </w:pPr>
      <w:bookmarkStart w:id="3" w:name="_heading=h.3znysh7"/>
      <w:bookmarkEnd w:id="3"/>
      <w:r w:rsidRPr="0013585D">
        <w:rPr>
          <w:rFonts w:ascii="Times New Roman" w:eastAsia="Times New Roman" w:hAnsi="Times New Roman" w:cs="Times New Roman"/>
          <w:color w:val="000000" w:themeColor="text1"/>
          <w:sz w:val="24"/>
          <w:szCs w:val="24"/>
        </w:rPr>
        <w:t>Szczegółow</w:t>
      </w:r>
      <w:r w:rsidRPr="7D57FC70">
        <w:rPr>
          <w:rFonts w:ascii="Times New Roman" w:eastAsia="Times New Roman" w:hAnsi="Times New Roman" w:cs="Times New Roman"/>
          <w:color w:val="000000" w:themeColor="text1"/>
          <w:sz w:val="24"/>
          <w:szCs w:val="24"/>
        </w:rPr>
        <w:t xml:space="preserve">y zakres zamówienia znajduje się w załączonym do SWZ </w:t>
      </w:r>
      <w:r w:rsidR="00643522">
        <w:rPr>
          <w:rFonts w:ascii="Times New Roman" w:eastAsia="Times New Roman" w:hAnsi="Times New Roman" w:cs="Times New Roman"/>
          <w:color w:val="000000" w:themeColor="text1"/>
          <w:sz w:val="24"/>
          <w:szCs w:val="24"/>
        </w:rPr>
        <w:t>Opisie przedmiotu zamówienia</w:t>
      </w:r>
      <w:r w:rsidRPr="7D57FC70">
        <w:rPr>
          <w:rFonts w:ascii="Times New Roman" w:eastAsia="Times New Roman" w:hAnsi="Times New Roman" w:cs="Times New Roman"/>
          <w:color w:val="000000" w:themeColor="text1"/>
          <w:sz w:val="24"/>
          <w:szCs w:val="24"/>
        </w:rPr>
        <w:t>.</w:t>
      </w:r>
    </w:p>
    <w:p w14:paraId="00000056" w14:textId="2F5383BC" w:rsidR="001C6098" w:rsidRDefault="05245183" w:rsidP="004E76A1">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sidRPr="7D57FC70">
        <w:rPr>
          <w:rFonts w:ascii="Times New Roman" w:eastAsia="Times New Roman" w:hAnsi="Times New Roman" w:cs="Times New Roman"/>
          <w:color w:val="000000" w:themeColor="text1"/>
          <w:sz w:val="24"/>
          <w:szCs w:val="24"/>
        </w:rPr>
        <w:t>Wykonawca zrealizuje niezbędne czynności i poniesie wszelkie koszty związane z organizacją i utrzymaniem placu budowy</w:t>
      </w:r>
      <w:r w:rsidR="4FE84915" w:rsidRPr="7D57FC70">
        <w:rPr>
          <w:rFonts w:ascii="Times New Roman" w:eastAsia="Times New Roman" w:hAnsi="Times New Roman" w:cs="Times New Roman"/>
          <w:color w:val="000000" w:themeColor="text1"/>
          <w:sz w:val="24"/>
          <w:szCs w:val="24"/>
        </w:rPr>
        <w:t>. Prąd zapewni Zamawiający.</w:t>
      </w:r>
    </w:p>
    <w:p w14:paraId="31F19100" w14:textId="044ADA05" w:rsidR="004E76A1" w:rsidRPr="004402D2" w:rsidRDefault="00152BEA" w:rsidP="004E76A1">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Pr>
          <w:rFonts w:ascii="Times New Roman" w:eastAsia="Times New Roman" w:hAnsi="Times New Roman" w:cs="Times New Roman"/>
          <w:sz w:val="24"/>
          <w:szCs w:val="24"/>
        </w:rPr>
        <w:t>Wykonawca zakupi i zamontuje 36 rolet zewnętrznych okiennych i 5 rolet zewnętrznych d</w:t>
      </w:r>
      <w:r w:rsidR="00426907">
        <w:rPr>
          <w:rFonts w:ascii="Times New Roman" w:eastAsia="Times New Roman" w:hAnsi="Times New Roman" w:cs="Times New Roman"/>
          <w:sz w:val="24"/>
          <w:szCs w:val="24"/>
        </w:rPr>
        <w:t>r</w:t>
      </w:r>
      <w:r>
        <w:rPr>
          <w:rFonts w:ascii="Times New Roman" w:eastAsia="Times New Roman" w:hAnsi="Times New Roman" w:cs="Times New Roman"/>
          <w:sz w:val="24"/>
          <w:szCs w:val="24"/>
        </w:rPr>
        <w:t>zwiowych zgodnie z załączonym do SWZ opisem szczegółowym.</w:t>
      </w:r>
    </w:p>
    <w:p w14:paraId="664396BC" w14:textId="3D27F71A" w:rsidR="004402D2" w:rsidRDefault="00152BEA"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Montaż</w:t>
      </w:r>
      <w:r w:rsidR="004402D2" w:rsidRPr="004402D2">
        <w:rPr>
          <w:rFonts w:ascii="Times New Roman" w:eastAsia="Times New Roman" w:hAnsi="Times New Roman" w:cs="Times New Roman"/>
          <w:sz w:val="24"/>
          <w:szCs w:val="24"/>
        </w:rPr>
        <w:t xml:space="preserve"> należy prowadzić w sposób najmniej uciążliwy dla sąsiedniej zabudowy. W szczególności należy zapobiegać oddziaływania pylenia i hałasu na sąsiednie nieruchomości. </w:t>
      </w:r>
    </w:p>
    <w:p w14:paraId="49FAA64E" w14:textId="51F353F3" w:rsidR="004402D2" w:rsidRDefault="004402D2"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sidRPr="004402D2">
        <w:rPr>
          <w:rFonts w:ascii="Times New Roman" w:eastAsia="Times New Roman" w:hAnsi="Times New Roman" w:cs="Times New Roman"/>
          <w:sz w:val="24"/>
          <w:szCs w:val="24"/>
        </w:rPr>
        <w:t>Wykonawca zobowiązuje się w czasie wykonywania robót zapewnić należyty porządek, przestrzegać przepisy BHP i p-</w:t>
      </w:r>
      <w:proofErr w:type="spellStart"/>
      <w:r w:rsidRPr="004402D2">
        <w:rPr>
          <w:rFonts w:ascii="Times New Roman" w:eastAsia="Times New Roman" w:hAnsi="Times New Roman" w:cs="Times New Roman"/>
          <w:sz w:val="24"/>
          <w:szCs w:val="24"/>
        </w:rPr>
        <w:t>poż</w:t>
      </w:r>
      <w:proofErr w:type="spellEnd"/>
      <w:r w:rsidRPr="004402D2">
        <w:rPr>
          <w:rFonts w:ascii="Times New Roman" w:eastAsia="Times New Roman" w:hAnsi="Times New Roman" w:cs="Times New Roman"/>
          <w:sz w:val="24"/>
          <w:szCs w:val="24"/>
        </w:rPr>
        <w:t xml:space="preserve">. oraz zabezpieczyć sprzęt i urządzenia znajdujące się na terenie prowadzonych prac. </w:t>
      </w:r>
    </w:p>
    <w:p w14:paraId="2FCAC96A" w14:textId="715DF1C8" w:rsidR="004402D2" w:rsidRDefault="004402D2"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sidRPr="004402D2">
        <w:rPr>
          <w:rFonts w:ascii="Times New Roman" w:eastAsia="Times New Roman" w:hAnsi="Times New Roman" w:cs="Times New Roman"/>
          <w:sz w:val="24"/>
          <w:szCs w:val="24"/>
        </w:rPr>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14:paraId="0000005E" w14:textId="2B361952" w:rsidR="001C6098" w:rsidRPr="00DB42FB" w:rsidRDefault="00950A93" w:rsidP="00DB42FB">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rPr>
      </w:pPr>
      <w:bookmarkStart w:id="4" w:name="_heading=h.tyjcwt" w:colFirst="0" w:colLast="0"/>
      <w:bookmarkEnd w:id="4"/>
      <w:r w:rsidRPr="00DB42FB">
        <w:rPr>
          <w:rFonts w:ascii="Times New Roman" w:eastAsia="Times New Roman" w:hAnsi="Times New Roman" w:cs="Times New Roman"/>
          <w:color w:val="000000"/>
          <w:sz w:val="24"/>
          <w:szCs w:val="24"/>
        </w:rPr>
        <w:t xml:space="preserve">Zgodnie z art. 95 ustawy </w:t>
      </w:r>
      <w:proofErr w:type="spellStart"/>
      <w:r w:rsidRPr="00DB42FB">
        <w:rPr>
          <w:rFonts w:ascii="Times New Roman" w:eastAsia="Times New Roman" w:hAnsi="Times New Roman" w:cs="Times New Roman"/>
          <w:color w:val="000000"/>
          <w:sz w:val="24"/>
          <w:szCs w:val="24"/>
        </w:rPr>
        <w:t>Pzp</w:t>
      </w:r>
      <w:proofErr w:type="spellEnd"/>
      <w:r w:rsidRPr="00DB42FB">
        <w:rPr>
          <w:rFonts w:ascii="Times New Roman" w:eastAsia="Times New Roman" w:hAnsi="Times New Roman" w:cs="Times New Roman"/>
          <w:color w:val="000000"/>
          <w:sz w:val="24"/>
          <w:szCs w:val="24"/>
        </w:rPr>
        <w:t xml:space="preserve">, Zamawiający określa następujące warunki realizacji zamówienia, w zakresie zatrudniania pracowników przez Wykonawcę i podwykonawcę: </w:t>
      </w:r>
    </w:p>
    <w:p w14:paraId="0000005F" w14:textId="6CABE490"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950A93">
        <w:rPr>
          <w:rFonts w:ascii="Times New Roman" w:eastAsia="Times New Roman" w:hAnsi="Times New Roman" w:cs="Times New Roman"/>
          <w:color w:val="000000"/>
          <w:sz w:val="24"/>
          <w:szCs w:val="24"/>
        </w:rPr>
        <w:t xml:space="preserve">Zamawiający wymaga, aby czynności związane z wykonywaniem </w:t>
      </w:r>
      <w:r w:rsidR="00886100">
        <w:rPr>
          <w:rFonts w:ascii="Times New Roman" w:eastAsia="Times New Roman" w:hAnsi="Times New Roman" w:cs="Times New Roman"/>
          <w:color w:val="000000"/>
          <w:sz w:val="24"/>
          <w:szCs w:val="24"/>
        </w:rPr>
        <w:t>montaży</w:t>
      </w:r>
      <w:r w:rsidR="00AE1614">
        <w:rPr>
          <w:rFonts w:ascii="Times New Roman" w:eastAsia="Times New Roman" w:hAnsi="Times New Roman" w:cs="Times New Roman"/>
          <w:color w:val="000000"/>
          <w:sz w:val="24"/>
          <w:szCs w:val="24"/>
        </w:rPr>
        <w:t xml:space="preserve"> objętych przedmiotem zamówienia</w:t>
      </w:r>
      <w:r w:rsidR="00950A93">
        <w:rPr>
          <w:rFonts w:ascii="Times New Roman" w:eastAsia="Times New Roman" w:hAnsi="Times New Roman" w:cs="Times New Roman"/>
          <w:color w:val="000000"/>
          <w:sz w:val="24"/>
          <w:szCs w:val="24"/>
        </w:rPr>
        <w:t xml:space="preserve"> były wykonywane przez pracowników zatrudnionych na podstawie umowy o pracę w rozumieniu przepisów ustawy z dnia 26 czerwca 1974 r. - Kodeks pracy (Dz.U.202</w:t>
      </w:r>
      <w:r w:rsidR="009A2899">
        <w:rPr>
          <w:rFonts w:ascii="Times New Roman" w:eastAsia="Times New Roman" w:hAnsi="Times New Roman" w:cs="Times New Roman"/>
          <w:color w:val="000000"/>
          <w:sz w:val="24"/>
          <w:szCs w:val="24"/>
        </w:rPr>
        <w:t>2</w:t>
      </w:r>
      <w:r w:rsidR="00950A93">
        <w:rPr>
          <w:rFonts w:ascii="Times New Roman" w:eastAsia="Times New Roman" w:hAnsi="Times New Roman" w:cs="Times New Roman"/>
          <w:color w:val="000000"/>
          <w:sz w:val="24"/>
          <w:szCs w:val="24"/>
        </w:rPr>
        <w:t>.1</w:t>
      </w:r>
      <w:r w:rsidR="009A2899">
        <w:rPr>
          <w:rFonts w:ascii="Times New Roman" w:eastAsia="Times New Roman" w:hAnsi="Times New Roman" w:cs="Times New Roman"/>
          <w:color w:val="000000"/>
          <w:sz w:val="24"/>
          <w:szCs w:val="24"/>
        </w:rPr>
        <w:t>51</w:t>
      </w:r>
      <w:r w:rsidR="00950A93">
        <w:rPr>
          <w:rFonts w:ascii="Times New Roman" w:eastAsia="Times New Roman" w:hAnsi="Times New Roman" w:cs="Times New Roman"/>
          <w:color w:val="000000"/>
          <w:sz w:val="24"/>
          <w:szCs w:val="24"/>
        </w:rPr>
        <w:t>0 ).</w:t>
      </w:r>
    </w:p>
    <w:p w14:paraId="00000060" w14:textId="5D9F47BF"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50A93">
        <w:rPr>
          <w:rFonts w:ascii="Times New Roman" w:eastAsia="Times New Roman" w:hAnsi="Times New Roman" w:cs="Times New Roman"/>
          <w:color w:val="000000"/>
          <w:sz w:val="24"/>
          <w:szCs w:val="24"/>
        </w:rPr>
        <w:t>.2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eastAsia="Times New Roman" w:hAnsi="Times New Roman" w:cs="Times New Roman"/>
          <w:color w:val="000000"/>
          <w:sz w:val="24"/>
          <w:szCs w:val="24"/>
        </w:rPr>
        <w:t>19</w:t>
      </w:r>
      <w:r w:rsidR="00950A93">
        <w:rPr>
          <w:rFonts w:ascii="Times New Roman" w:eastAsia="Times New Roman" w:hAnsi="Times New Roman" w:cs="Times New Roman"/>
          <w:color w:val="000000"/>
          <w:sz w:val="24"/>
          <w:szCs w:val="24"/>
        </w:rPr>
        <w:t>.1781</w:t>
      </w:r>
      <w:r w:rsidR="00932D0C">
        <w:rPr>
          <w:rFonts w:ascii="Times New Roman" w:eastAsia="Times New Roman" w:hAnsi="Times New Roman" w:cs="Times New Roman"/>
          <w:color w:val="000000"/>
          <w:sz w:val="24"/>
          <w:szCs w:val="24"/>
        </w:rPr>
        <w:t xml:space="preserve"> ze zm.</w:t>
      </w:r>
      <w:r w:rsidR="00950A93">
        <w:rPr>
          <w:rFonts w:ascii="Times New Roman" w:eastAsia="Times New Roman" w:hAnsi="Times New Roman" w:cs="Times New Roman"/>
          <w:color w:val="000000"/>
          <w:sz w:val="24"/>
          <w:szCs w:val="24"/>
        </w:rPr>
        <w:t>) i rozporządzenia RODO (Dz.U.EU.L.2016.119.1) (tj. bez adresów zamieszkania, nr PESEL pracowników). Informacje takie jak: data zawarcia umowy, rodzaj umowy o pracę</w:t>
      </w:r>
      <w:r w:rsidR="00643522">
        <w:rPr>
          <w:rFonts w:ascii="Times New Roman" w:eastAsia="Times New Roman" w:hAnsi="Times New Roman" w:cs="Times New Roman"/>
          <w:color w:val="000000"/>
          <w:sz w:val="24"/>
          <w:szCs w:val="24"/>
        </w:rPr>
        <w:t xml:space="preserve"> oraz zakres obowiązków pracownika</w:t>
      </w:r>
      <w:r w:rsidR="00950A93">
        <w:rPr>
          <w:rFonts w:ascii="Times New Roman" w:eastAsia="Times New Roman" w:hAnsi="Times New Roman" w:cs="Times New Roman"/>
          <w:color w:val="000000"/>
          <w:sz w:val="24"/>
          <w:szCs w:val="24"/>
        </w:rPr>
        <w:t xml:space="preserve"> powinny być możliwe do zidentyfikowania. </w:t>
      </w:r>
    </w:p>
    <w:p w14:paraId="00000061" w14:textId="1E766348"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50A93">
        <w:rPr>
          <w:rFonts w:ascii="Times New Roman" w:eastAsia="Times New Roman" w:hAnsi="Times New Roman" w:cs="Times New Roman"/>
          <w:color w:val="000000"/>
          <w:sz w:val="24"/>
          <w:szCs w:val="24"/>
        </w:rPr>
        <w:t>.3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bookmarkEnd w:id="2"/>
    <w:p w14:paraId="0000006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63" w14:textId="153BE7B0" w:rsidR="001C6098" w:rsidRPr="002256BF" w:rsidRDefault="05245183">
      <w:pPr>
        <w:tabs>
          <w:tab w:val="left" w:pos="426"/>
        </w:tabs>
        <w:spacing w:line="264" w:lineRule="auto"/>
        <w:jc w:val="both"/>
        <w:rPr>
          <w:rFonts w:ascii="Times New Roman" w:eastAsia="Times New Roman" w:hAnsi="Times New Roman" w:cs="Times New Roman"/>
          <w:sz w:val="24"/>
          <w:szCs w:val="24"/>
        </w:rPr>
      </w:pPr>
      <w:r w:rsidRPr="002256BF">
        <w:rPr>
          <w:rFonts w:ascii="Times New Roman" w:eastAsia="Times New Roman" w:hAnsi="Times New Roman" w:cs="Times New Roman"/>
          <w:sz w:val="24"/>
          <w:szCs w:val="24"/>
        </w:rPr>
        <w:t>Oznaczenie przedmiotu zamówienia wg Wspólnego Słownika Zamówień:</w:t>
      </w:r>
    </w:p>
    <w:p w14:paraId="29C99B11" w14:textId="77777777" w:rsidR="002256BF" w:rsidRPr="002256BF" w:rsidRDefault="002256BF" w:rsidP="002256BF">
      <w:pPr>
        <w:jc w:val="both"/>
        <w:rPr>
          <w:rFonts w:ascii="Times New Roman" w:hAnsi="Times New Roman" w:cs="Times New Roman"/>
          <w:b/>
          <w:bCs/>
          <w:sz w:val="24"/>
          <w:szCs w:val="24"/>
        </w:rPr>
      </w:pPr>
      <w:r w:rsidRPr="002256BF">
        <w:rPr>
          <w:rFonts w:ascii="Times New Roman" w:hAnsi="Times New Roman" w:cs="Times New Roman"/>
          <w:b/>
          <w:bCs/>
          <w:sz w:val="24"/>
          <w:szCs w:val="24"/>
        </w:rPr>
        <w:t>45421100-5 - Instalowanie drzwi i okien, i podobnych elementów</w:t>
      </w:r>
    </w:p>
    <w:p w14:paraId="364E9F36" w14:textId="77777777"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 xml:space="preserve">45000000-7 - Roboty budowlane </w:t>
      </w:r>
    </w:p>
    <w:p w14:paraId="013EB1C3" w14:textId="77777777"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45400000-1 - Roboty wykończeniowe w zakresie obiektów budowlanych</w:t>
      </w:r>
    </w:p>
    <w:p w14:paraId="5D3642D4" w14:textId="0CA8B11B"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45420000-7 - Roboty w zakresie zakładania stolarki budowlanej oraz roboty ciesielskie</w:t>
      </w:r>
    </w:p>
    <w:p w14:paraId="3634114C" w14:textId="7F8A70D0" w:rsidR="002256BF" w:rsidRPr="002256BF" w:rsidRDefault="002256BF" w:rsidP="002256BF">
      <w:pPr>
        <w:tabs>
          <w:tab w:val="left" w:pos="426"/>
        </w:tabs>
        <w:spacing w:line="264" w:lineRule="auto"/>
        <w:jc w:val="both"/>
        <w:rPr>
          <w:rFonts w:ascii="Times New Roman" w:eastAsia="Times New Roman" w:hAnsi="Times New Roman" w:cs="Times New Roman"/>
          <w:sz w:val="24"/>
          <w:szCs w:val="24"/>
        </w:rPr>
      </w:pPr>
      <w:r w:rsidRPr="00311B3F">
        <w:rPr>
          <w:rFonts w:ascii="Times New Roman" w:hAnsi="Times New Roman" w:cs="Times New Roman"/>
          <w:sz w:val="24"/>
          <w:szCs w:val="24"/>
        </w:rPr>
        <w:t>45421000-4 - Roboty w zakresie stolarki budowlane</w:t>
      </w:r>
    </w:p>
    <w:p w14:paraId="54005402" w14:textId="5B06EDE8" w:rsidR="7D57FC70" w:rsidRDefault="7D57FC70" w:rsidP="7D57FC70">
      <w:pPr>
        <w:tabs>
          <w:tab w:val="left" w:pos="426"/>
        </w:tabs>
        <w:spacing w:line="264" w:lineRule="auto"/>
        <w:jc w:val="both"/>
        <w:rPr>
          <w:rFonts w:ascii="Times New Roman" w:eastAsia="Times New Roman" w:hAnsi="Times New Roman" w:cs="Times New Roman"/>
          <w:sz w:val="24"/>
          <w:szCs w:val="24"/>
        </w:rPr>
      </w:pPr>
    </w:p>
    <w:p w14:paraId="00000068" w14:textId="77777777" w:rsidR="001C6098" w:rsidRDefault="001C6098">
      <w:pPr>
        <w:tabs>
          <w:tab w:val="left" w:pos="426"/>
        </w:tabs>
        <w:spacing w:line="264" w:lineRule="auto"/>
        <w:jc w:val="both"/>
        <w:rPr>
          <w:rFonts w:ascii="Times New Roman" w:eastAsia="Times New Roman" w:hAnsi="Times New Roman" w:cs="Times New Roman"/>
          <w:sz w:val="24"/>
          <w:szCs w:val="24"/>
        </w:rPr>
      </w:pPr>
    </w:p>
    <w:p w14:paraId="00000069"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 xml:space="preserve">Termin wykonania zamówienia: </w:t>
      </w:r>
    </w:p>
    <w:p w14:paraId="0000006A" w14:textId="1F0EDB26" w:rsidR="001C6098" w:rsidRDefault="00950A93">
      <w:pPr>
        <w:numPr>
          <w:ilvl w:val="0"/>
          <w:numId w:val="9"/>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Termin rozpoczęcia: </w:t>
      </w:r>
      <w:r w:rsidR="00A04CC4">
        <w:rPr>
          <w:rFonts w:ascii="Times New Roman" w:eastAsia="Times New Roman" w:hAnsi="Times New Roman" w:cs="Times New Roman"/>
          <w:color w:val="000000"/>
          <w:sz w:val="24"/>
          <w:szCs w:val="24"/>
        </w:rPr>
        <w:t xml:space="preserve">miesiąc </w:t>
      </w:r>
      <w:r>
        <w:rPr>
          <w:rFonts w:ascii="Times New Roman" w:eastAsia="Times New Roman" w:hAnsi="Times New Roman" w:cs="Times New Roman"/>
          <w:color w:val="000000"/>
          <w:sz w:val="24"/>
          <w:szCs w:val="24"/>
        </w:rPr>
        <w:t>od dnia podpisania umowy</w:t>
      </w:r>
    </w:p>
    <w:p w14:paraId="0000006B" w14:textId="7D98C009" w:rsidR="001C6098" w:rsidRDefault="05245183">
      <w:pPr>
        <w:numPr>
          <w:ilvl w:val="0"/>
          <w:numId w:val="9"/>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Termin zakończenia: </w:t>
      </w:r>
      <w:r w:rsidR="00A04CC4">
        <w:rPr>
          <w:rFonts w:ascii="Times New Roman" w:eastAsia="Times New Roman" w:hAnsi="Times New Roman" w:cs="Times New Roman"/>
          <w:color w:val="000000" w:themeColor="text1"/>
          <w:sz w:val="24"/>
          <w:szCs w:val="24"/>
        </w:rPr>
        <w:t xml:space="preserve">2 miesiące od </w:t>
      </w:r>
      <w:r w:rsidRPr="7D57FC70">
        <w:rPr>
          <w:rFonts w:ascii="Times New Roman" w:eastAsia="Times New Roman" w:hAnsi="Times New Roman" w:cs="Times New Roman"/>
          <w:color w:val="000000" w:themeColor="text1"/>
          <w:sz w:val="24"/>
          <w:szCs w:val="24"/>
        </w:rPr>
        <w:t xml:space="preserve"> dnia podpisania umowy</w:t>
      </w:r>
    </w:p>
    <w:p w14:paraId="0000006C" w14:textId="77777777" w:rsidR="001C6098" w:rsidRDefault="001C6098">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p w14:paraId="0000006D"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zamówienia publicznego, które zostaną wprowadzone do treści tej umowy, określone zostały w załączniku nr 4 do SWZ.</w:t>
      </w:r>
    </w:p>
    <w:p w14:paraId="0000006F"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Default="00950A93">
      <w:pPr>
        <w:numPr>
          <w:ilvl w:val="0"/>
          <w:numId w:val="15"/>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b/>
          <w:color w:val="000000"/>
          <w:sz w:val="24"/>
          <w:szCs w:val="24"/>
        </w:rPr>
        <w:t xml:space="preserve">W </w:t>
      </w:r>
      <w:r>
        <w:rPr>
          <w:rFonts w:ascii="Times New Roman" w:eastAsia="Times New Roman" w:hAnsi="Times New Roman" w:cs="Times New Roman"/>
          <w:b/>
          <w:sz w:val="24"/>
          <w:szCs w:val="24"/>
        </w:rPr>
        <w:t>postępowaniu</w:t>
      </w:r>
      <w:r>
        <w:rPr>
          <w:rFonts w:ascii="Times New Roman" w:eastAsia="Times New Roman" w:hAnsi="Times New Roman" w:cs="Times New Roman"/>
          <w:b/>
          <w:color w:val="000000"/>
          <w:sz w:val="24"/>
          <w:szCs w:val="24"/>
        </w:rPr>
        <w:t xml:space="preserve"> o udzielenie zamówienia komunikacja między Zamawiającym a Wykonawc</w:t>
      </w:r>
      <w:r>
        <w:rPr>
          <w:rFonts w:ascii="Times New Roman" w:eastAsia="Times New Roman" w:hAnsi="Times New Roman" w:cs="Times New Roman"/>
          <w:b/>
          <w:sz w:val="24"/>
          <w:szCs w:val="24"/>
        </w:rPr>
        <w:t xml:space="preserve">ami odbywa się wyłącznie drogą elektroniczną przy użyciu platformy </w:t>
      </w:r>
      <w:hyperlink r:id="rId12">
        <w:r>
          <w:rPr>
            <w:rFonts w:ascii="Times New Roman" w:eastAsia="Times New Roman" w:hAnsi="Times New Roman" w:cs="Times New Roman"/>
            <w:b/>
            <w:sz w:val="24"/>
            <w:szCs w:val="24"/>
          </w:rPr>
          <w:t>https://platformazakupowa.pl</w:t>
        </w:r>
      </w:hyperlink>
      <w:r>
        <w:rPr>
          <w:rFonts w:ascii="Times New Roman" w:eastAsia="Times New Roman" w:hAnsi="Times New Roman" w:cs="Times New Roman"/>
          <w:b/>
          <w:sz w:val="24"/>
          <w:szCs w:val="24"/>
        </w:rPr>
        <w:t xml:space="preserve">. </w:t>
      </w:r>
    </w:p>
    <w:p w14:paraId="00000071" w14:textId="77777777" w:rsidR="001C6098" w:rsidRDefault="00950A93">
      <w:pPr>
        <w:numPr>
          <w:ilvl w:val="0"/>
          <w:numId w:val="15"/>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1C6098" w:rsidRDefault="00950A93">
      <w:pPr>
        <w:numPr>
          <w:ilvl w:val="0"/>
          <w:numId w:val="15"/>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pPr>
        <w:numPr>
          <w:ilvl w:val="0"/>
          <w:numId w:val="15"/>
        </w:numPr>
        <w:spacing w:line="320"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pPr>
        <w:numPr>
          <w:ilvl w:val="0"/>
          <w:numId w:val="15"/>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pPr>
        <w:numPr>
          <w:ilvl w:val="0"/>
          <w:numId w:val="15"/>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w:t>
      </w:r>
      <w:r>
        <w:rPr>
          <w:rFonts w:ascii="Times New Roman" w:eastAsia="Times New Roman" w:hAnsi="Times New Roman" w:cs="Times New Roman"/>
          <w:color w:val="000000"/>
          <w:sz w:val="24"/>
          <w:szCs w:val="24"/>
        </w:rPr>
        <w:lastRenderedPageBreak/>
        <w:t>2452). Równocześnie Zamawiający rekomenduje na format danych przesyłanych plików: .pdf.</w:t>
      </w:r>
    </w:p>
    <w:p w14:paraId="00000084" w14:textId="77777777" w:rsidR="001C6098" w:rsidRPr="00285FA0" w:rsidRDefault="00950A93">
      <w:pPr>
        <w:numPr>
          <w:ilvl w:val="0"/>
          <w:numId w:val="15"/>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Zamawiający nie dopuszcza sposobu komunikowania się z Wykonawcami w inny sposób niż przy </w:t>
      </w:r>
      <w:r w:rsidRPr="00285FA0">
        <w:rPr>
          <w:rFonts w:ascii="Times New Roman" w:eastAsia="Times New Roman" w:hAnsi="Times New Roman" w:cs="Times New Roman"/>
          <w:color w:val="000000"/>
          <w:sz w:val="24"/>
          <w:szCs w:val="24"/>
        </w:rPr>
        <w:t>użyciu środków komunikacji elektronicznej wskazanych w SWZ.</w:t>
      </w:r>
    </w:p>
    <w:p w14:paraId="00000085" w14:textId="77777777" w:rsidR="001C6098" w:rsidRPr="00285FA0" w:rsidRDefault="00950A93">
      <w:pPr>
        <w:numPr>
          <w:ilvl w:val="0"/>
          <w:numId w:val="22"/>
        </w:numPr>
        <w:pBdr>
          <w:top w:val="nil"/>
          <w:left w:val="nil"/>
          <w:bottom w:val="nil"/>
          <w:right w:val="nil"/>
          <w:between w:val="nil"/>
        </w:pBdr>
        <w:shd w:val="clear" w:color="auto" w:fill="FFFFFF"/>
        <w:spacing w:line="276" w:lineRule="auto"/>
        <w:ind w:left="426"/>
        <w:jc w:val="both"/>
        <w:rPr>
          <w:b/>
          <w:color w:val="000000"/>
          <w:sz w:val="24"/>
          <w:szCs w:val="24"/>
        </w:rPr>
      </w:pPr>
      <w:r w:rsidRPr="00285FA0">
        <w:rPr>
          <w:rFonts w:ascii="Times New Roman" w:eastAsia="Times New Roman" w:hAnsi="Times New Roman" w:cs="Times New Roman"/>
          <w:b/>
          <w:color w:val="000000"/>
          <w:sz w:val="24"/>
          <w:szCs w:val="24"/>
        </w:rPr>
        <w:t>Termin związania ofertą</w:t>
      </w:r>
    </w:p>
    <w:p w14:paraId="00000086" w14:textId="5C67FA9C" w:rsidR="001C6098" w:rsidRPr="00CB06AF" w:rsidRDefault="05245183" w:rsidP="7D57FC70">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themeColor="text1"/>
          <w:sz w:val="24"/>
          <w:szCs w:val="24"/>
        </w:rPr>
        <w:t>Wykonawca jest związany ofertą o</w:t>
      </w:r>
      <w:r w:rsidRPr="00CB06AF">
        <w:rPr>
          <w:rFonts w:ascii="Times New Roman" w:eastAsia="Times New Roman" w:hAnsi="Times New Roman" w:cs="Times New Roman"/>
          <w:color w:val="000000" w:themeColor="text1"/>
          <w:sz w:val="24"/>
          <w:szCs w:val="24"/>
        </w:rPr>
        <w:t xml:space="preserve">d dnia upływu terminu składania ofert do dnia </w:t>
      </w:r>
      <w:r w:rsidR="00285FA0" w:rsidRPr="00CB06AF">
        <w:rPr>
          <w:rFonts w:ascii="Times New Roman" w:eastAsia="Times New Roman" w:hAnsi="Times New Roman" w:cs="Times New Roman"/>
          <w:color w:val="000000" w:themeColor="text1"/>
          <w:sz w:val="24"/>
          <w:szCs w:val="24"/>
        </w:rPr>
        <w:t>30.09.</w:t>
      </w:r>
      <w:r w:rsidRPr="00CB06AF">
        <w:rPr>
          <w:rFonts w:ascii="Times New Roman" w:eastAsia="Times New Roman" w:hAnsi="Times New Roman" w:cs="Times New Roman"/>
          <w:color w:val="000000" w:themeColor="text1"/>
          <w:sz w:val="24"/>
          <w:szCs w:val="24"/>
        </w:rPr>
        <w:t>2022 r.</w:t>
      </w:r>
    </w:p>
    <w:p w14:paraId="00000087" w14:textId="77777777" w:rsidR="001C6098" w:rsidRDefault="00950A93">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sz w:val="24"/>
          <w:szCs w:val="24"/>
        </w:rPr>
        <w:t>W przypadku, gdy wybór najkorzystniejszej oferty nie nastąpi przed upływem terminu związania ofertą</w:t>
      </w:r>
      <w:r>
        <w:rPr>
          <w:rFonts w:ascii="Times New Roman" w:eastAsia="Times New Roman" w:hAnsi="Times New Roman" w:cs="Times New Roman"/>
          <w:color w:val="000000"/>
          <w:sz w:val="24"/>
          <w:szCs w:val="24"/>
        </w:rPr>
        <w:t xml:space="preserve"> określonego w SWZ, Zamawiający przed upływem terminu związania oferta zwraca się jednokrotnie do Wykonawców o wyrażenie zgody na przedłużenie tego terminu o wskazany przez niego okres, nie dłuższy niż 30 dni.</w:t>
      </w:r>
    </w:p>
    <w:p w14:paraId="00000088" w14:textId="77777777" w:rsidR="001C6098" w:rsidRDefault="00950A93">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00000089" w14:textId="77777777" w:rsidR="001C6098" w:rsidRDefault="00950A93">
      <w:pPr>
        <w:numPr>
          <w:ilvl w:val="0"/>
          <w:numId w:val="22"/>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pPr>
        <w:numPr>
          <w:ilvl w:val="3"/>
          <w:numId w:val="23"/>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pPr>
        <w:numPr>
          <w:ilvl w:val="3"/>
          <w:numId w:val="23"/>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pPr>
        <w:numPr>
          <w:ilvl w:val="3"/>
          <w:numId w:val="23"/>
        </w:numPr>
        <w:spacing w:line="276"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Oferta powinna być:</w:t>
      </w:r>
    </w:p>
    <w:p w14:paraId="0000008F"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00000090"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podpisana kwalifikowanym podpisem elektronicznym lub podpisem zaufanym lub podpisem osobistym przez osobę/osoby upoważnioną/upoważnione</w:t>
      </w:r>
    </w:p>
    <w:p w14:paraId="00000092" w14:textId="77777777" w:rsidR="001C6098" w:rsidRDefault="00950A93">
      <w:pPr>
        <w:numPr>
          <w:ilvl w:val="3"/>
          <w:numId w:val="23"/>
        </w:numPr>
        <w:pBdr>
          <w:top w:val="nil"/>
          <w:left w:val="nil"/>
          <w:bottom w:val="nil"/>
          <w:right w:val="nil"/>
          <w:between w:val="nil"/>
        </w:pBdr>
        <w:shd w:val="clear" w:color="auto" w:fill="FFFFFF"/>
        <w:spacing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7777777" w:rsidR="001C6098" w:rsidRDefault="00950A93">
      <w:pPr>
        <w:numPr>
          <w:ilvl w:val="3"/>
          <w:numId w:val="23"/>
        </w:num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7693A44E" w14:textId="653965C5" w:rsidR="00CC1179" w:rsidRDefault="05245183" w:rsidP="7D57FC70">
      <w:pPr>
        <w:pBdr>
          <w:top w:val="nil"/>
          <w:left w:val="nil"/>
          <w:bottom w:val="nil"/>
          <w:right w:val="nil"/>
          <w:between w:val="nil"/>
        </w:pBdr>
        <w:shd w:val="clear" w:color="auto" w:fill="FFFFFF" w:themeFill="background1"/>
        <w:spacing w:line="319" w:lineRule="auto"/>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15.1</w:t>
      </w:r>
      <w:r w:rsidR="2B2481AB" w:rsidRPr="7D57FC70">
        <w:rPr>
          <w:rFonts w:ascii="Times New Roman" w:eastAsia="Times New Roman" w:hAnsi="Times New Roman" w:cs="Times New Roman"/>
          <w:sz w:val="24"/>
          <w:szCs w:val="24"/>
        </w:rPr>
        <w:t>. Formularz ofertowy (załącznik nr 1)</w:t>
      </w:r>
      <w:r w:rsidRPr="7D57FC70">
        <w:rPr>
          <w:rFonts w:ascii="Times New Roman" w:eastAsia="Times New Roman" w:hAnsi="Times New Roman" w:cs="Times New Roman"/>
          <w:sz w:val="24"/>
          <w:szCs w:val="24"/>
        </w:rPr>
        <w:t xml:space="preserve"> </w:t>
      </w:r>
    </w:p>
    <w:p w14:paraId="0000009C" w14:textId="2DD8E71C" w:rsidR="001C6098" w:rsidRDefault="00CC1179">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15.2. </w:t>
      </w:r>
      <w:r w:rsidR="00950A93">
        <w:rPr>
          <w:rFonts w:ascii="Times New Roman" w:eastAsia="Times New Roman" w:hAnsi="Times New Roman" w:cs="Times New Roman"/>
          <w:color w:val="000000"/>
          <w:sz w:val="24"/>
          <w:szCs w:val="24"/>
        </w:rPr>
        <w:t xml:space="preserve">Oświadczenie Wykonawcy o niepodleganiu wykluczeniu i spełnieniu warunków udziału </w:t>
      </w:r>
    </w:p>
    <w:p w14:paraId="0000009D"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0000009E" w14:textId="3E0DB09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5EB941A1"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18713F0D"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eastAsia="Times New Roman" w:hAnsi="Times New Roman" w:cs="Times New Roman"/>
          <w:b/>
          <w:color w:val="000000"/>
          <w:sz w:val="24"/>
          <w:szCs w:val="24"/>
        </w:rPr>
        <w:t>.</w:t>
      </w:r>
    </w:p>
    <w:p w14:paraId="000000A1" w14:textId="77777777" w:rsidR="001C6098" w:rsidRDefault="00950A93">
      <w:pPr>
        <w:numPr>
          <w:ilvl w:val="3"/>
          <w:numId w:val="23"/>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art. 18 ust. 3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77777777" w:rsidR="001C6098" w:rsidRDefault="00950A93">
      <w:pPr>
        <w:numPr>
          <w:ilvl w:val="3"/>
          <w:numId w:val="23"/>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za pośrednictwem </w:t>
      </w:r>
      <w:hyperlink r:id="rId2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Pr>
            <w:rFonts w:ascii="Times New Roman" w:eastAsia="Times New Roman" w:hAnsi="Times New Roman" w:cs="Times New Roman"/>
            <w:sz w:val="24"/>
            <w:szCs w:val="24"/>
          </w:rPr>
          <w:t>https://platformazakupowa.pl/strona/45-instrukcje</w:t>
        </w:r>
      </w:hyperlink>
    </w:p>
    <w:p w14:paraId="000000A3" w14:textId="77777777" w:rsidR="001C6098" w:rsidRDefault="00950A93">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A4" w14:textId="77777777" w:rsidR="001C6098" w:rsidRPr="00285FA0" w:rsidRDefault="00950A93">
      <w:pPr>
        <w:numPr>
          <w:ilvl w:val="0"/>
          <w:numId w:val="22"/>
        </w:numPr>
        <w:pBdr>
          <w:top w:val="nil"/>
          <w:left w:val="nil"/>
          <w:bottom w:val="nil"/>
          <w:right w:val="nil"/>
          <w:between w:val="nil"/>
        </w:pBdr>
        <w:shd w:val="clear" w:color="auto" w:fill="FFFFFF"/>
        <w:spacing w:line="264" w:lineRule="auto"/>
        <w:jc w:val="both"/>
        <w:rPr>
          <w:b/>
          <w:color w:val="000000"/>
          <w:sz w:val="24"/>
          <w:szCs w:val="24"/>
        </w:rPr>
      </w:pPr>
      <w:r>
        <w:rPr>
          <w:rFonts w:ascii="Times New Roman" w:eastAsia="Times New Roman" w:hAnsi="Times New Roman" w:cs="Times New Roman"/>
          <w:b/>
          <w:color w:val="000000"/>
          <w:sz w:val="24"/>
          <w:szCs w:val="24"/>
        </w:rPr>
        <w:t xml:space="preserve">Sposób </w:t>
      </w:r>
      <w:r w:rsidRPr="00285FA0">
        <w:rPr>
          <w:rFonts w:ascii="Times New Roman" w:eastAsia="Times New Roman" w:hAnsi="Times New Roman" w:cs="Times New Roman"/>
          <w:b/>
          <w:color w:val="000000"/>
          <w:sz w:val="24"/>
          <w:szCs w:val="24"/>
        </w:rPr>
        <w:t>oraz termin składania ofert</w:t>
      </w:r>
    </w:p>
    <w:p w14:paraId="6C8E586D" w14:textId="20AC9050" w:rsidR="001C6098" w:rsidRPr="00CB06AF" w:rsidRDefault="05245183" w:rsidP="7D57FC70">
      <w:pPr>
        <w:numPr>
          <w:ilvl w:val="3"/>
          <w:numId w:val="22"/>
        </w:numPr>
        <w:spacing w:line="320" w:lineRule="auto"/>
        <w:ind w:left="425"/>
        <w:jc w:val="both"/>
        <w:rPr>
          <w:rFonts w:ascii="Times New Roman" w:eastAsia="Times New Roman" w:hAnsi="Times New Roman" w:cs="Times New Roman"/>
          <w:sz w:val="24"/>
          <w:szCs w:val="24"/>
        </w:rPr>
      </w:pPr>
      <w:r w:rsidRPr="00285FA0">
        <w:rPr>
          <w:rFonts w:ascii="Times New Roman" w:eastAsia="Times New Roman" w:hAnsi="Times New Roman" w:cs="Times New Roman"/>
          <w:b/>
          <w:bCs/>
          <w:sz w:val="24"/>
          <w:szCs w:val="24"/>
        </w:rPr>
        <w:t xml:space="preserve">Ofertę wraz z wymaganymi dokumentami należy umieścić na </w:t>
      </w:r>
      <w:hyperlink r:id="rId27">
        <w:r w:rsidRPr="00285FA0">
          <w:rPr>
            <w:rFonts w:ascii="Times New Roman" w:eastAsia="Times New Roman" w:hAnsi="Times New Roman" w:cs="Times New Roman"/>
            <w:b/>
            <w:bCs/>
            <w:sz w:val="24"/>
            <w:szCs w:val="24"/>
          </w:rPr>
          <w:t>platformazakupowa.pl</w:t>
        </w:r>
      </w:hyperlink>
      <w:r w:rsidRPr="00285FA0">
        <w:rPr>
          <w:rFonts w:ascii="Times New Roman" w:eastAsia="Times New Roman" w:hAnsi="Times New Roman" w:cs="Times New Roman"/>
          <w:b/>
          <w:bCs/>
          <w:sz w:val="24"/>
          <w:szCs w:val="24"/>
        </w:rPr>
        <w:t xml:space="preserve"> pod adresem: </w:t>
      </w:r>
      <w:hyperlink r:id="rId28">
        <w:r w:rsidRPr="00285FA0">
          <w:rPr>
            <w:rFonts w:ascii="Times New Roman" w:eastAsia="Times New Roman" w:hAnsi="Times New Roman" w:cs="Times New Roman"/>
            <w:b/>
            <w:bCs/>
            <w:sz w:val="24"/>
            <w:szCs w:val="24"/>
          </w:rPr>
          <w:t>https://platformazakupowa.pl/pn/warr</w:t>
        </w:r>
      </w:hyperlink>
      <w:r w:rsidRPr="00285FA0">
        <w:rPr>
          <w:rFonts w:ascii="Times New Roman" w:eastAsia="Times New Roman" w:hAnsi="Times New Roman" w:cs="Times New Roman"/>
          <w:b/>
          <w:bCs/>
          <w:sz w:val="24"/>
          <w:szCs w:val="24"/>
        </w:rPr>
        <w:t xml:space="preserve"> w myśl Ustawy na stronie </w:t>
      </w:r>
      <w:r w:rsidRPr="00CB06AF">
        <w:rPr>
          <w:rFonts w:ascii="Times New Roman" w:eastAsia="Times New Roman" w:hAnsi="Times New Roman" w:cs="Times New Roman"/>
          <w:b/>
          <w:bCs/>
          <w:sz w:val="24"/>
          <w:szCs w:val="24"/>
        </w:rPr>
        <w:t xml:space="preserve">internetowej prowadzonego postępowania  do dnia </w:t>
      </w:r>
      <w:r w:rsidR="00285FA0" w:rsidRPr="00CB06AF">
        <w:rPr>
          <w:rFonts w:ascii="Times New Roman" w:eastAsia="Times New Roman" w:hAnsi="Times New Roman" w:cs="Times New Roman"/>
          <w:b/>
          <w:bCs/>
          <w:sz w:val="24"/>
          <w:szCs w:val="24"/>
        </w:rPr>
        <w:t>31.08.2022</w:t>
      </w:r>
      <w:r w:rsidRPr="00CB06AF">
        <w:rPr>
          <w:rFonts w:ascii="Times New Roman" w:eastAsia="Times New Roman" w:hAnsi="Times New Roman" w:cs="Times New Roman"/>
          <w:b/>
          <w:bCs/>
          <w:sz w:val="24"/>
          <w:szCs w:val="24"/>
        </w:rPr>
        <w:t xml:space="preserve"> r. do godz. 1</w:t>
      </w:r>
      <w:r w:rsidR="00285FA0" w:rsidRPr="00CB06AF">
        <w:rPr>
          <w:rFonts w:ascii="Times New Roman" w:eastAsia="Times New Roman" w:hAnsi="Times New Roman" w:cs="Times New Roman"/>
          <w:b/>
          <w:bCs/>
          <w:sz w:val="24"/>
          <w:szCs w:val="24"/>
        </w:rPr>
        <w:t>2</w:t>
      </w:r>
      <w:r w:rsidRPr="00CB06AF">
        <w:rPr>
          <w:rFonts w:ascii="Times New Roman" w:eastAsia="Times New Roman" w:hAnsi="Times New Roman" w:cs="Times New Roman"/>
          <w:b/>
          <w:bCs/>
          <w:sz w:val="24"/>
          <w:szCs w:val="24"/>
        </w:rPr>
        <w:t xml:space="preserve">:00 </w:t>
      </w:r>
    </w:p>
    <w:p w14:paraId="000000A6" w14:textId="7BDAF64A" w:rsidR="001C6098" w:rsidRDefault="05245183" w:rsidP="7D57FC70">
      <w:pPr>
        <w:numPr>
          <w:ilvl w:val="3"/>
          <w:numId w:val="22"/>
        </w:numPr>
        <w:spacing w:line="320" w:lineRule="auto"/>
        <w:ind w:left="425"/>
        <w:jc w:val="both"/>
        <w:rPr>
          <w:sz w:val="24"/>
          <w:szCs w:val="24"/>
        </w:rPr>
      </w:pPr>
      <w:r w:rsidRPr="00285FA0">
        <w:rPr>
          <w:rFonts w:ascii="Times New Roman" w:eastAsia="Times New Roman" w:hAnsi="Times New Roman" w:cs="Times New Roman"/>
          <w:sz w:val="24"/>
          <w:szCs w:val="24"/>
        </w:rPr>
        <w:lastRenderedPageBreak/>
        <w:t>Szczegółowa</w:t>
      </w:r>
      <w:r w:rsidRPr="7D57FC70">
        <w:rPr>
          <w:rFonts w:ascii="Times New Roman" w:eastAsia="Times New Roman" w:hAnsi="Times New Roman" w:cs="Times New Roman"/>
          <w:sz w:val="24"/>
          <w:szCs w:val="24"/>
        </w:rPr>
        <w:t xml:space="preserve"> instrukcja dla Wykonawców dotycząca złożenia, zmiany i wycofania oferty znajduje się na stronie internetowej pod adresem:  </w:t>
      </w:r>
      <w:hyperlink r:id="rId29">
        <w:r w:rsidRPr="7D57FC70">
          <w:rPr>
            <w:rFonts w:ascii="Times New Roman" w:eastAsia="Times New Roman" w:hAnsi="Times New Roman" w:cs="Times New Roman"/>
            <w:sz w:val="24"/>
            <w:szCs w:val="24"/>
          </w:rPr>
          <w:t>https://platformazakupowa.pl/strona/45-instrukcje</w:t>
        </w:r>
      </w:hyperlink>
    </w:p>
    <w:p w14:paraId="000000A7" w14:textId="77777777" w:rsidR="001C6098" w:rsidRDefault="05245183">
      <w:pPr>
        <w:numPr>
          <w:ilvl w:val="3"/>
          <w:numId w:val="22"/>
        </w:numPr>
        <w:spacing w:line="32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Do oferty należy dołączyć wszystkie wymagane w SWZ dokumenty.</w:t>
      </w:r>
    </w:p>
    <w:p w14:paraId="000000A8" w14:textId="77777777" w:rsidR="001C6098" w:rsidRDefault="05245183">
      <w:pPr>
        <w:numPr>
          <w:ilvl w:val="3"/>
          <w:numId w:val="22"/>
        </w:numPr>
        <w:spacing w:line="32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Default="05245183">
      <w:pPr>
        <w:widowControl w:val="0"/>
        <w:numPr>
          <w:ilvl w:val="3"/>
          <w:numId w:val="22"/>
        </w:numPr>
        <w:spacing w:line="36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7D57FC70">
          <w:rPr>
            <w:rFonts w:ascii="Times New Roman" w:eastAsia="Times New Roman" w:hAnsi="Times New Roman" w:cs="Times New Roman"/>
            <w:sz w:val="24"/>
            <w:szCs w:val="24"/>
          </w:rPr>
          <w:t>platformazakupowa.pl</w:t>
        </w:r>
      </w:hyperlink>
      <w:r w:rsidRPr="7D57FC70">
        <w:rPr>
          <w:rFonts w:ascii="Times New Roman" w:eastAsia="Times New Roman" w:hAnsi="Times New Roman" w:cs="Times New Roman"/>
          <w:sz w:val="24"/>
          <w:szCs w:val="24"/>
        </w:rPr>
        <w:t xml:space="preserve">, wykonawca powinien złożyć podpis bezpośrednio na dokumentach przesłanych za pośrednictwem </w:t>
      </w:r>
      <w:hyperlink r:id="rId31">
        <w:r w:rsidRPr="7D57FC70">
          <w:rPr>
            <w:rFonts w:ascii="Times New Roman" w:eastAsia="Times New Roman" w:hAnsi="Times New Roman" w:cs="Times New Roman"/>
            <w:sz w:val="24"/>
            <w:szCs w:val="24"/>
          </w:rPr>
          <w:t>platformazakupowa.pl</w:t>
        </w:r>
      </w:hyperlink>
      <w:r w:rsidRPr="7D57FC70">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7D57FC70">
        <w:rPr>
          <w:rFonts w:ascii="Times New Roman" w:eastAsia="Times New Roman" w:hAnsi="Times New Roman" w:cs="Times New Roman"/>
          <w:sz w:val="24"/>
          <w:szCs w:val="24"/>
        </w:rPr>
        <w:t>Pzp</w:t>
      </w:r>
      <w:proofErr w:type="spellEnd"/>
      <w:r w:rsidRPr="7D57FC70">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5245183">
      <w:pPr>
        <w:widowControl w:val="0"/>
        <w:numPr>
          <w:ilvl w:val="3"/>
          <w:numId w:val="22"/>
        </w:numPr>
        <w:spacing w:line="36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Default="05245183">
      <w:pPr>
        <w:widowControl w:val="0"/>
        <w:numPr>
          <w:ilvl w:val="3"/>
          <w:numId w:val="22"/>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Po upływie terminu, o którym mowa w ust. 1, złożenie oferty nie będzie możliwe. </w:t>
      </w:r>
      <w:r w:rsidRPr="7D57FC70">
        <w:rPr>
          <w:rFonts w:ascii="Times New Roman" w:eastAsia="Times New Roman" w:hAnsi="Times New Roman" w:cs="Times New Roman"/>
          <w:b/>
          <w:bCs/>
          <w:color w:val="000000" w:themeColor="text1"/>
          <w:sz w:val="24"/>
          <w:szCs w:val="24"/>
        </w:rPr>
        <w:t>Uwaga! O terminie złożenia oferty decyduje czas ostatecznego wysłania oferty</w:t>
      </w:r>
      <w:r w:rsidRPr="7D57FC70">
        <w:rPr>
          <w:rFonts w:ascii="Times New Roman" w:eastAsia="Times New Roman" w:hAnsi="Times New Roman" w:cs="Times New Roman"/>
          <w:b/>
          <w:bCs/>
          <w:sz w:val="24"/>
          <w:szCs w:val="24"/>
        </w:rPr>
        <w:t xml:space="preserve">, </w:t>
      </w:r>
      <w:r w:rsidRPr="7D57FC70">
        <w:rPr>
          <w:rFonts w:ascii="Times New Roman" w:eastAsia="Times New Roman" w:hAnsi="Times New Roman" w:cs="Times New Roman"/>
          <w:b/>
          <w:bCs/>
          <w:color w:val="000000" w:themeColor="text1"/>
          <w:sz w:val="24"/>
          <w:szCs w:val="24"/>
        </w:rPr>
        <w:t>a nie czas rozpoczęcia jej wprowadzenia.</w:t>
      </w:r>
    </w:p>
    <w:p w14:paraId="000000AC" w14:textId="77777777" w:rsidR="001C6098" w:rsidRPr="00285FA0" w:rsidRDefault="05245183">
      <w:pPr>
        <w:widowControl w:val="0"/>
        <w:numPr>
          <w:ilvl w:val="3"/>
          <w:numId w:val="22"/>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Oferty</w:t>
      </w:r>
      <w:r w:rsidRPr="7D57FC70">
        <w:rPr>
          <w:rFonts w:ascii="Times New Roman" w:eastAsia="Times New Roman" w:hAnsi="Times New Roman" w:cs="Times New Roman"/>
          <w:b/>
          <w:bCs/>
          <w:color w:val="000000" w:themeColor="text1"/>
          <w:sz w:val="24"/>
          <w:szCs w:val="24"/>
        </w:rPr>
        <w:t xml:space="preserve"> </w:t>
      </w:r>
      <w:r w:rsidRPr="7D57FC70">
        <w:rPr>
          <w:rFonts w:ascii="Times New Roman" w:eastAsia="Times New Roman" w:hAnsi="Times New Roman" w:cs="Times New Roman"/>
          <w:color w:val="000000" w:themeColor="text1"/>
          <w:sz w:val="24"/>
          <w:szCs w:val="24"/>
        </w:rPr>
        <w:t xml:space="preserve">złożone po </w:t>
      </w:r>
      <w:r w:rsidRPr="00285FA0">
        <w:rPr>
          <w:rFonts w:ascii="Times New Roman" w:eastAsia="Times New Roman" w:hAnsi="Times New Roman" w:cs="Times New Roman"/>
          <w:color w:val="000000" w:themeColor="text1"/>
          <w:sz w:val="24"/>
          <w:szCs w:val="24"/>
        </w:rPr>
        <w:t>terminie nie będą</w:t>
      </w:r>
      <w:r w:rsidRPr="00285FA0">
        <w:rPr>
          <w:rFonts w:ascii="Times New Roman" w:eastAsia="Times New Roman" w:hAnsi="Times New Roman" w:cs="Times New Roman"/>
          <w:b/>
          <w:bCs/>
          <w:color w:val="000000" w:themeColor="text1"/>
          <w:sz w:val="24"/>
          <w:szCs w:val="24"/>
        </w:rPr>
        <w:t xml:space="preserve"> </w:t>
      </w:r>
      <w:r w:rsidRPr="00285FA0">
        <w:rPr>
          <w:rFonts w:ascii="Times New Roman" w:eastAsia="Times New Roman" w:hAnsi="Times New Roman" w:cs="Times New Roman"/>
          <w:color w:val="000000" w:themeColor="text1"/>
          <w:sz w:val="24"/>
          <w:szCs w:val="24"/>
        </w:rPr>
        <w:t>rozpatrywane.</w:t>
      </w:r>
    </w:p>
    <w:p w14:paraId="000000AD" w14:textId="77777777" w:rsidR="001C6098" w:rsidRPr="00285FA0" w:rsidRDefault="05245183">
      <w:pPr>
        <w:widowControl w:val="0"/>
        <w:numPr>
          <w:ilvl w:val="3"/>
          <w:numId w:val="22"/>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themeColor="text1"/>
          <w:sz w:val="24"/>
          <w:szCs w:val="24"/>
        </w:rPr>
        <w:t>Jeżeli oferta zostanie złożona w inny sposób niż wyżej opisany, zostanie odrzucona.</w:t>
      </w:r>
    </w:p>
    <w:p w14:paraId="000000AE" w14:textId="77777777" w:rsidR="001C6098" w:rsidRPr="00285FA0" w:rsidRDefault="00950A93">
      <w:pPr>
        <w:widowControl w:val="0"/>
        <w:numPr>
          <w:ilvl w:val="0"/>
          <w:numId w:val="22"/>
        </w:numPr>
        <w:pBdr>
          <w:top w:val="nil"/>
          <w:left w:val="nil"/>
          <w:bottom w:val="nil"/>
          <w:right w:val="nil"/>
          <w:between w:val="nil"/>
        </w:pBdr>
        <w:shd w:val="clear" w:color="auto" w:fill="FFFFFF"/>
        <w:spacing w:line="360" w:lineRule="auto"/>
        <w:ind w:hanging="357"/>
        <w:jc w:val="both"/>
        <w:rPr>
          <w:b/>
          <w:color w:val="000000"/>
          <w:sz w:val="24"/>
          <w:szCs w:val="24"/>
        </w:rPr>
      </w:pPr>
      <w:r w:rsidRPr="00285FA0">
        <w:rPr>
          <w:rFonts w:ascii="Times New Roman" w:eastAsia="Times New Roman" w:hAnsi="Times New Roman" w:cs="Times New Roman"/>
          <w:b/>
          <w:color w:val="000000"/>
          <w:sz w:val="24"/>
          <w:szCs w:val="24"/>
        </w:rPr>
        <w:t xml:space="preserve">Termin </w:t>
      </w:r>
      <w:r w:rsidRPr="00285FA0">
        <w:rPr>
          <w:rFonts w:ascii="Times New Roman" w:eastAsia="Times New Roman" w:hAnsi="Times New Roman" w:cs="Times New Roman"/>
          <w:b/>
          <w:sz w:val="24"/>
          <w:szCs w:val="24"/>
        </w:rPr>
        <w:t>otwarcia</w:t>
      </w:r>
      <w:r w:rsidRPr="00285FA0">
        <w:rPr>
          <w:rFonts w:ascii="Times New Roman" w:eastAsia="Times New Roman" w:hAnsi="Times New Roman" w:cs="Times New Roman"/>
          <w:b/>
          <w:color w:val="000000"/>
          <w:sz w:val="24"/>
          <w:szCs w:val="24"/>
        </w:rPr>
        <w:t xml:space="preserve"> ofert</w:t>
      </w:r>
    </w:p>
    <w:p w14:paraId="000000AF" w14:textId="27C71FFD" w:rsidR="001C6098" w:rsidRPr="00CB06AF" w:rsidRDefault="05245183" w:rsidP="7D57FC70">
      <w:pPr>
        <w:numPr>
          <w:ilvl w:val="3"/>
          <w:numId w:val="13"/>
        </w:numPr>
        <w:shd w:val="clear" w:color="auto" w:fill="FFFFFF" w:themeFill="background1"/>
        <w:spacing w:line="276" w:lineRule="auto"/>
        <w:ind w:left="425"/>
        <w:jc w:val="both"/>
        <w:rPr>
          <w:rFonts w:ascii="Times New Roman" w:eastAsia="Times New Roman" w:hAnsi="Times New Roman" w:cs="Times New Roman"/>
          <w:b/>
          <w:bCs/>
          <w:sz w:val="24"/>
          <w:szCs w:val="24"/>
        </w:rPr>
      </w:pPr>
      <w:r w:rsidRPr="00285FA0">
        <w:rPr>
          <w:rFonts w:ascii="Times New Roman" w:eastAsia="Times New Roman" w:hAnsi="Times New Roman" w:cs="Times New Roman"/>
          <w:sz w:val="24"/>
          <w:szCs w:val="24"/>
        </w:rPr>
        <w:t xml:space="preserve">Otwarcie ofert następuje niezwłocznie po upływie terminu składania ofert, nie później niż </w:t>
      </w:r>
      <w:r w:rsidRPr="00CB06AF">
        <w:rPr>
          <w:rFonts w:ascii="Times New Roman" w:eastAsia="Times New Roman" w:hAnsi="Times New Roman" w:cs="Times New Roman"/>
          <w:sz w:val="24"/>
          <w:szCs w:val="24"/>
        </w:rPr>
        <w:t>następnego dnia po dniu, w którym upłynął termin składania ofert tj.</w:t>
      </w:r>
      <w:r w:rsidRPr="00CB06AF">
        <w:rPr>
          <w:rFonts w:ascii="Times New Roman" w:eastAsia="Times New Roman" w:hAnsi="Times New Roman" w:cs="Times New Roman"/>
          <w:color w:val="000000" w:themeColor="text1"/>
          <w:sz w:val="24"/>
          <w:szCs w:val="24"/>
        </w:rPr>
        <w:t xml:space="preserve"> </w:t>
      </w:r>
      <w:r w:rsidRPr="00CB06AF">
        <w:rPr>
          <w:rFonts w:ascii="Times New Roman" w:eastAsia="Times New Roman" w:hAnsi="Times New Roman" w:cs="Times New Roman"/>
          <w:b/>
          <w:bCs/>
          <w:color w:val="000000" w:themeColor="text1"/>
          <w:sz w:val="24"/>
          <w:szCs w:val="24"/>
        </w:rPr>
        <w:t xml:space="preserve">w dniu </w:t>
      </w:r>
      <w:r w:rsidR="00285FA0" w:rsidRPr="00CB06AF">
        <w:rPr>
          <w:rFonts w:ascii="Times New Roman" w:eastAsia="Times New Roman" w:hAnsi="Times New Roman" w:cs="Times New Roman"/>
          <w:b/>
          <w:bCs/>
          <w:color w:val="000000" w:themeColor="text1"/>
          <w:sz w:val="24"/>
          <w:szCs w:val="24"/>
        </w:rPr>
        <w:t>31.08</w:t>
      </w:r>
      <w:r w:rsidRPr="00CB06AF">
        <w:rPr>
          <w:rFonts w:ascii="Times New Roman" w:eastAsia="Times New Roman" w:hAnsi="Times New Roman" w:cs="Times New Roman"/>
          <w:b/>
          <w:bCs/>
          <w:color w:val="000000" w:themeColor="text1"/>
          <w:sz w:val="24"/>
          <w:szCs w:val="24"/>
        </w:rPr>
        <w:t>.2022 r. O godz. 1</w:t>
      </w:r>
      <w:r w:rsidR="00285FA0" w:rsidRPr="00CB06AF">
        <w:rPr>
          <w:rFonts w:ascii="Times New Roman" w:eastAsia="Times New Roman" w:hAnsi="Times New Roman" w:cs="Times New Roman"/>
          <w:b/>
          <w:bCs/>
          <w:color w:val="000000" w:themeColor="text1"/>
          <w:sz w:val="24"/>
          <w:szCs w:val="24"/>
        </w:rPr>
        <w:t>2</w:t>
      </w:r>
      <w:r w:rsidRPr="00CB06AF">
        <w:rPr>
          <w:rFonts w:ascii="Times New Roman" w:eastAsia="Times New Roman" w:hAnsi="Times New Roman" w:cs="Times New Roman"/>
          <w:b/>
          <w:bCs/>
          <w:color w:val="000000" w:themeColor="text1"/>
          <w:sz w:val="24"/>
          <w:szCs w:val="24"/>
        </w:rPr>
        <w:t xml:space="preserve">:15. </w:t>
      </w:r>
    </w:p>
    <w:p w14:paraId="000000B0"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sidRPr="00285FA0">
        <w:rPr>
          <w:rFonts w:ascii="Times New Roman" w:eastAsia="Times New Roman" w:hAnsi="Times New Roman" w:cs="Times New Roman"/>
          <w:sz w:val="24"/>
          <w:szCs w:val="24"/>
        </w:rPr>
        <w:t>Jeżeli otwarcie ofert następuje przy użyciu systemu teleinformatycznego, w przypadku awarii tego systemu, która</w:t>
      </w:r>
      <w:r>
        <w:rPr>
          <w:rFonts w:ascii="Times New Roman" w:eastAsia="Times New Roman" w:hAnsi="Times New Roman" w:cs="Times New Roman"/>
          <w:sz w:val="24"/>
          <w:szCs w:val="24"/>
        </w:rPr>
        <w:t xml:space="preserve"> powoduje brak możliwości otwarcia ofert w terminie określonym przez zamawiającego, otwarcie ofert następuje niezwłocznie po usunięciu awarii.</w:t>
      </w:r>
    </w:p>
    <w:p w14:paraId="000000B1"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Zamawiający, najpóźniej przed otwarciem ofert, udostępnia na stronie internetowej prowadzonego postępowania informację o kwocie, jaką zamierza przeznaczyć na sfinansowanie zamówienia.</w:t>
      </w:r>
    </w:p>
    <w:p w14:paraId="000000B3"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A" w14:textId="77777777" w:rsidR="001C6098" w:rsidRDefault="00950A93">
      <w:pPr>
        <w:numPr>
          <w:ilvl w:val="0"/>
          <w:numId w:val="22"/>
        </w:num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pPr>
        <w:numPr>
          <w:ilvl w:val="0"/>
          <w:numId w:val="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pPr>
        <w:numPr>
          <w:ilvl w:val="1"/>
          <w:numId w:val="2"/>
        </w:numPr>
        <w:pBdr>
          <w:top w:val="nil"/>
          <w:left w:val="nil"/>
          <w:bottom w:val="nil"/>
          <w:right w:val="nil"/>
          <w:between w:val="nil"/>
        </w:pBdr>
        <w:spacing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1C6098" w:rsidRDefault="00950A93">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w:t>
      </w:r>
      <w:r>
        <w:rPr>
          <w:rFonts w:ascii="Times New Roman" w:eastAsia="Times New Roman" w:hAnsi="Times New Roman" w:cs="Times New Roman"/>
          <w:color w:val="000000"/>
          <w:sz w:val="24"/>
          <w:szCs w:val="24"/>
        </w:rPr>
        <w:lastRenderedPageBreak/>
        <w:t>spółce komandytowej lub komandytowo-akcyjnej lub prokurenta prawomocnie skazano za przestępstwo, o którym mowa w pkt 1.1;</w:t>
      </w:r>
    </w:p>
    <w:p w14:paraId="000000C7"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1C6098" w:rsidRDefault="00950A93">
      <w:pPr>
        <w:numPr>
          <w:ilvl w:val="0"/>
          <w:numId w:val="5"/>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000000CE" w14:textId="77777777" w:rsidR="001C6098" w:rsidRDefault="00950A93">
      <w:pPr>
        <w:numPr>
          <w:ilvl w:val="0"/>
          <w:numId w:val="14"/>
        </w:numPr>
        <w:pBdr>
          <w:top w:val="nil"/>
          <w:left w:val="nil"/>
          <w:bottom w:val="nil"/>
          <w:right w:val="nil"/>
          <w:between w:val="nil"/>
        </w:pBdr>
        <w:spacing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pPr>
        <w:numPr>
          <w:ilvl w:val="0"/>
          <w:numId w:val="11"/>
        </w:numPr>
        <w:pBdr>
          <w:top w:val="nil"/>
          <w:left w:val="nil"/>
          <w:bottom w:val="nil"/>
          <w:right w:val="nil"/>
          <w:between w:val="nil"/>
        </w:pBdr>
        <w:spacing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1C6098" w:rsidRDefault="0524518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Cena oferty stanowi wynagrodzenie ryczałtowe.</w:t>
      </w:r>
    </w:p>
    <w:p w14:paraId="000000D2"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000000D3"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000000D7" w14:textId="77777777" w:rsidR="001C6098" w:rsidRDefault="00950A93">
      <w:pPr>
        <w:numPr>
          <w:ilvl w:val="0"/>
          <w:numId w:val="14"/>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00000D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000000D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0DA" w14:textId="38048A5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Kryteria oceny ofert przez Zamawiającego: cena oraz okres gwarancji </w:t>
      </w:r>
    </w:p>
    <w:p w14:paraId="000000DB"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DC"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D" w14:textId="1832F8AB"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Cena oferty (brutto)- waga  </w:t>
      </w:r>
      <w:r w:rsidR="00285FA0">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 [C]</w:t>
      </w:r>
    </w:p>
    <w:p w14:paraId="000000DE"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F" w14:textId="77777777" w:rsidR="001C6098" w:rsidRDefault="00950A93">
      <w:pPr>
        <w:numPr>
          <w:ilvl w:val="6"/>
          <w:numId w:val="22"/>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000000E0" w14:textId="77777777" w:rsidR="001C6098" w:rsidRDefault="00950A93">
      <w:pPr>
        <w:numPr>
          <w:ilvl w:val="6"/>
          <w:numId w:val="22"/>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000000E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E2" w14:textId="7059E6AE"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w:t>
      </w:r>
      <w:r w:rsidR="00285FA0">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pkt</w:t>
      </w:r>
    </w:p>
    <w:p w14:paraId="000000E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000000E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000000E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000000E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00000E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E8" w14:textId="77777777" w:rsidR="001C6098" w:rsidRDefault="00950A93">
      <w:pPr>
        <w:numPr>
          <w:ilvl w:val="6"/>
          <w:numId w:val="22"/>
        </w:numPr>
        <w:pBdr>
          <w:top w:val="nil"/>
          <w:left w:val="nil"/>
          <w:bottom w:val="nil"/>
          <w:right w:val="nil"/>
          <w:between w:val="nil"/>
        </w:pBdr>
        <w:spacing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0E9"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00000EA" w14:textId="51F43BDB"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w:t>
      </w:r>
      <w:r w:rsidR="00BE32A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r. poz. </w:t>
      </w:r>
      <w:r w:rsidR="00BE32A3">
        <w:rPr>
          <w:rFonts w:ascii="Times New Roman" w:eastAsia="Times New Roman" w:hAnsi="Times New Roman" w:cs="Times New Roman"/>
          <w:color w:val="000000"/>
          <w:sz w:val="24"/>
          <w:szCs w:val="24"/>
        </w:rPr>
        <w:t>931</w:t>
      </w:r>
      <w:r>
        <w:rPr>
          <w:rFonts w:ascii="Times New Roman" w:eastAsia="Times New Roman" w:hAnsi="Times New Roman" w:cs="Times New Roman"/>
          <w:color w:val="000000"/>
          <w:sz w:val="24"/>
          <w:szCs w:val="24"/>
        </w:rPr>
        <w:t xml:space="preserve">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000000EB"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000000EC"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00000ED"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000000EE"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000000EF"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000000F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1" w14:textId="77777777" w:rsidR="001C6098" w:rsidRDefault="0524518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w:t>
      </w:r>
    </w:p>
    <w:p w14:paraId="000000F2" w14:textId="7847F1D9" w:rsidR="001C6098" w:rsidRDefault="05245183" w:rsidP="7D57FC70">
      <w:pPr>
        <w:pBdr>
          <w:top w:val="nil"/>
          <w:left w:val="nil"/>
          <w:bottom w:val="nil"/>
          <w:right w:val="nil"/>
          <w:between w:val="nil"/>
        </w:pBdr>
        <w:spacing w:line="264" w:lineRule="auto"/>
        <w:rPr>
          <w:rFonts w:ascii="Times New Roman" w:eastAsia="Times New Roman" w:hAnsi="Times New Roman" w:cs="Times New Roman"/>
          <w:b/>
          <w:bCs/>
          <w:color w:val="000000"/>
          <w:sz w:val="24"/>
          <w:szCs w:val="24"/>
        </w:rPr>
      </w:pPr>
      <w:r w:rsidRPr="7D57FC70">
        <w:rPr>
          <w:rFonts w:ascii="Times New Roman" w:eastAsia="Times New Roman" w:hAnsi="Times New Roman" w:cs="Times New Roman"/>
          <w:b/>
          <w:bCs/>
          <w:color w:val="000000" w:themeColor="text1"/>
          <w:sz w:val="24"/>
          <w:szCs w:val="24"/>
        </w:rPr>
        <w:t xml:space="preserve">B) Kryterium – Gwarancja ( w miesiącach)– waga </w:t>
      </w:r>
      <w:r w:rsidR="00285FA0">
        <w:rPr>
          <w:rFonts w:ascii="Times New Roman" w:eastAsia="Times New Roman" w:hAnsi="Times New Roman" w:cs="Times New Roman"/>
          <w:b/>
          <w:bCs/>
          <w:color w:val="000000" w:themeColor="text1"/>
          <w:sz w:val="24"/>
          <w:szCs w:val="24"/>
        </w:rPr>
        <w:t>2</w:t>
      </w:r>
      <w:r w:rsidRPr="7D57FC70">
        <w:rPr>
          <w:rFonts w:ascii="Times New Roman" w:eastAsia="Times New Roman" w:hAnsi="Times New Roman" w:cs="Times New Roman"/>
          <w:b/>
          <w:bCs/>
          <w:color w:val="000000" w:themeColor="text1"/>
          <w:sz w:val="24"/>
          <w:szCs w:val="24"/>
        </w:rPr>
        <w:t>0 % [G]</w:t>
      </w:r>
    </w:p>
    <w:p w14:paraId="000000F3"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4"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budowlane wskazuje w formularzu oferty. </w:t>
      </w:r>
    </w:p>
    <w:p w14:paraId="000000F6"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7" w14:textId="73D66326"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A73F86">
        <w:rPr>
          <w:rFonts w:ascii="Times New Roman" w:eastAsia="Times New Roman" w:hAnsi="Times New Roman" w:cs="Times New Roman"/>
          <w:b/>
          <w:color w:val="000000"/>
          <w:sz w:val="24"/>
          <w:szCs w:val="24"/>
        </w:rPr>
        <w:t>60</w:t>
      </w:r>
      <w:r>
        <w:rPr>
          <w:rFonts w:ascii="Times New Roman" w:eastAsia="Times New Roman" w:hAnsi="Times New Roman" w:cs="Times New Roman"/>
          <w:b/>
          <w:color w:val="000000"/>
          <w:sz w:val="24"/>
          <w:szCs w:val="24"/>
        </w:rPr>
        <w:t xml:space="preserve"> m-</w:t>
      </w:r>
      <w:proofErr w:type="spellStart"/>
      <w:r>
        <w:rPr>
          <w:rFonts w:ascii="Times New Roman" w:eastAsia="Times New Roman" w:hAnsi="Times New Roman" w:cs="Times New Roman"/>
          <w:b/>
          <w:color w:val="000000"/>
          <w:sz w:val="24"/>
          <w:szCs w:val="24"/>
        </w:rPr>
        <w:t>cy</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Każdy kolejny m-c udzielonej przez Wykonawcę gwarancji będzie punktowany przez Zamawiającego. Zastrzega się, że maksymalny okres gwarancji wskazanej przez Wykonawcę </w:t>
      </w:r>
      <w:r>
        <w:rPr>
          <w:rFonts w:ascii="Times New Roman" w:eastAsia="Times New Roman" w:hAnsi="Times New Roman" w:cs="Times New Roman"/>
          <w:b/>
          <w:color w:val="000000"/>
          <w:sz w:val="24"/>
          <w:szCs w:val="24"/>
        </w:rPr>
        <w:t xml:space="preserve">to </w:t>
      </w:r>
      <w:r w:rsidR="000433D3">
        <w:rPr>
          <w:rFonts w:ascii="Times New Roman" w:eastAsia="Times New Roman" w:hAnsi="Times New Roman" w:cs="Times New Roman"/>
          <w:b/>
          <w:color w:val="000000"/>
          <w:sz w:val="24"/>
          <w:szCs w:val="24"/>
        </w:rPr>
        <w:t>108</w:t>
      </w:r>
      <w:r w:rsidR="001B24A1">
        <w:rPr>
          <w:rFonts w:ascii="Times New Roman" w:eastAsia="Times New Roman" w:hAnsi="Times New Roman" w:cs="Times New Roman"/>
          <w:b/>
          <w:color w:val="000000"/>
          <w:sz w:val="24"/>
          <w:szCs w:val="24"/>
        </w:rPr>
        <w:t xml:space="preserve"> miesięcy</w:t>
      </w:r>
      <w:r w:rsidR="007D59FB">
        <w:rPr>
          <w:rFonts w:ascii="Times New Roman" w:eastAsia="Times New Roman" w:hAnsi="Times New Roman" w:cs="Times New Roman"/>
          <w:b/>
          <w:color w:val="000000"/>
          <w:sz w:val="24"/>
          <w:szCs w:val="24"/>
        </w:rPr>
        <w:t>.</w:t>
      </w:r>
    </w:p>
    <w:p w14:paraId="000000F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9" w14:textId="4433312F"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Oferta Wykonawcy, w której podany zostanie termin gwarancji wykraczający poza zakres od </w:t>
      </w:r>
      <w:r w:rsidR="000433D3">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do </w:t>
      </w:r>
      <w:r w:rsidR="000433D3">
        <w:rPr>
          <w:rFonts w:ascii="Times New Roman" w:eastAsia="Times New Roman" w:hAnsi="Times New Roman" w:cs="Times New Roman"/>
          <w:color w:val="000000"/>
          <w:sz w:val="24"/>
          <w:szCs w:val="24"/>
        </w:rPr>
        <w:t>108</w:t>
      </w:r>
      <w:r w:rsidR="001B24A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miesięcy lub w niepełnych miesiącach będzie odrzucona jako niezgodna z SWZ. Gwarancja rozpoczyna się w dniu następnym po dniu odbioru końcowego robót budowlanych. </w:t>
      </w:r>
    </w:p>
    <w:p w14:paraId="000000FA"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B"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000000FC"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D" w14:textId="7F8EF1D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0433D3">
        <w:rPr>
          <w:rFonts w:ascii="Times New Roman" w:eastAsia="Times New Roman" w:hAnsi="Times New Roman" w:cs="Times New Roman"/>
          <w:b/>
          <w:color w:val="000000"/>
          <w:sz w:val="24"/>
          <w:szCs w:val="24"/>
        </w:rPr>
        <w:t>108</w:t>
      </w:r>
      <w:r>
        <w:rPr>
          <w:rFonts w:ascii="Times New Roman" w:eastAsia="Times New Roman" w:hAnsi="Times New Roman" w:cs="Times New Roman"/>
          <w:b/>
          <w:color w:val="000000"/>
          <w:sz w:val="24"/>
          <w:szCs w:val="24"/>
        </w:rPr>
        <w:t xml:space="preserve">) x </w:t>
      </w:r>
      <w:r w:rsidR="00285FA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0 pkt</w:t>
      </w:r>
    </w:p>
    <w:p w14:paraId="000000FE"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FF"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00000100"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0000010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0000010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0000010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105"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toku badania i oceny ofert Zamawiający może żądać od Wykonawców wyjaśnień dotyczących treści złożonych przez nich ofert lub innych składanych dokumentów lub </w:t>
      </w:r>
      <w:r>
        <w:rPr>
          <w:rFonts w:ascii="Times New Roman" w:eastAsia="Times New Roman" w:hAnsi="Times New Roman" w:cs="Times New Roman"/>
          <w:sz w:val="24"/>
          <w:szCs w:val="24"/>
        </w:rPr>
        <w:lastRenderedPageBreak/>
        <w:t>oświadczeń. Wykonawcy są zobowiązani do przedstawienia wyjaśnień w terminie wskazanym przez Zamawiającego.</w:t>
      </w:r>
    </w:p>
    <w:p w14:paraId="00000106"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7777777" w:rsidR="001C6098" w:rsidRDefault="00950A93">
      <w:pPr>
        <w:numPr>
          <w:ilvl w:val="0"/>
          <w:numId w:val="8"/>
        </w:numPr>
        <w:pBdr>
          <w:top w:val="nil"/>
          <w:left w:val="nil"/>
          <w:bottom w:val="nil"/>
          <w:right w:val="nil"/>
          <w:between w:val="nil"/>
        </w:pBdr>
        <w:spacing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0000010D"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77777777" w:rsidR="001C6098" w:rsidRDefault="00950A93">
      <w:pPr>
        <w:numPr>
          <w:ilvl w:val="0"/>
          <w:numId w:val="18"/>
        </w:numPr>
        <w:pBdr>
          <w:top w:val="nil"/>
          <w:left w:val="nil"/>
          <w:bottom w:val="nil"/>
          <w:right w:val="nil"/>
          <w:between w:val="nil"/>
        </w:pBdr>
        <w:spacing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0000111" w14:textId="77777777" w:rsidR="001C6098" w:rsidRDefault="00950A93">
      <w:pPr>
        <w:numPr>
          <w:ilvl w:val="0"/>
          <w:numId w:val="8"/>
        </w:numPr>
        <w:pBdr>
          <w:top w:val="nil"/>
          <w:left w:val="nil"/>
          <w:bottom w:val="nil"/>
          <w:right w:val="nil"/>
          <w:between w:val="nil"/>
        </w:pBdr>
        <w:spacing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pPr>
        <w:numPr>
          <w:ilvl w:val="1"/>
          <w:numId w:val="26"/>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pPr>
        <w:numPr>
          <w:ilvl w:val="1"/>
          <w:numId w:val="26"/>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Sądu Okręgowego w Warszawie za pośrednictwem Prezesa Krajowej Izby Odwoławczej.</w:t>
      </w:r>
    </w:p>
    <w:p w14:paraId="00000118"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Pr>
          <w:rFonts w:ascii="Times New Roman" w:eastAsia="Times New Roman" w:hAnsi="Times New Roman" w:cs="Times New Roman"/>
          <w:color w:val="000000"/>
          <w:sz w:val="24"/>
          <w:szCs w:val="24"/>
        </w:rPr>
        <w:t>prawnej”pzp</w:t>
      </w:r>
      <w:proofErr w:type="spellEnd"/>
      <w:r>
        <w:rPr>
          <w:rFonts w:ascii="Times New Roman" w:eastAsia="Times New Roman" w:hAnsi="Times New Roman" w:cs="Times New Roman"/>
          <w:color w:val="000000"/>
          <w:sz w:val="24"/>
          <w:szCs w:val="24"/>
        </w:rPr>
        <w:t>.</w:t>
      </w:r>
    </w:p>
    <w:p w14:paraId="0000011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11A" w14:textId="77777777" w:rsidR="001C6098" w:rsidRDefault="05245183" w:rsidP="7D57FC70">
      <w:pPr>
        <w:numPr>
          <w:ilvl w:val="0"/>
          <w:numId w:val="8"/>
        </w:numPr>
        <w:pBdr>
          <w:top w:val="nil"/>
          <w:left w:val="nil"/>
          <w:bottom w:val="nil"/>
          <w:right w:val="nil"/>
          <w:between w:val="nil"/>
        </w:pBdr>
        <w:tabs>
          <w:tab w:val="left" w:pos="851"/>
        </w:tabs>
        <w:spacing w:line="264" w:lineRule="auto"/>
        <w:ind w:left="426" w:hanging="426"/>
        <w:jc w:val="both"/>
        <w:rPr>
          <w:b/>
          <w:bCs/>
          <w:color w:val="000000"/>
          <w:sz w:val="24"/>
          <w:szCs w:val="24"/>
        </w:rPr>
      </w:pPr>
      <w:r w:rsidRPr="7D57FC70">
        <w:rPr>
          <w:rFonts w:ascii="Times New Roman" w:eastAsia="Times New Roman" w:hAnsi="Times New Roman" w:cs="Times New Roman"/>
          <w:b/>
          <w:bCs/>
          <w:color w:val="000000" w:themeColor="text1"/>
          <w:sz w:val="24"/>
          <w:szCs w:val="24"/>
        </w:rPr>
        <w:t xml:space="preserve">Warunki udziału w postępowaniu </w:t>
      </w:r>
    </w:p>
    <w:p w14:paraId="0000011B" w14:textId="77777777" w:rsidR="001C6098" w:rsidRDefault="00950A93">
      <w:pPr>
        <w:numPr>
          <w:ilvl w:val="0"/>
          <w:numId w:val="2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Udział w postępowaniu publicznym mogą wziąć Wykonawcy, którzy: </w:t>
      </w:r>
    </w:p>
    <w:p w14:paraId="05283385" w14:textId="490D752F" w:rsidR="05245183" w:rsidRDefault="05245183" w:rsidP="7D57FC70">
      <w:pPr>
        <w:pStyle w:val="Podtytu"/>
        <w:numPr>
          <w:ilvl w:val="1"/>
          <w:numId w:val="4"/>
        </w:numPr>
        <w:tabs>
          <w:tab w:val="left" w:pos="142"/>
        </w:tabs>
        <w:spacing w:line="264" w:lineRule="auto"/>
        <w:ind w:left="142" w:firstLine="0"/>
        <w:jc w:val="left"/>
      </w:pPr>
      <w:r w:rsidRPr="7D57FC70">
        <w:rPr>
          <w:sz w:val="24"/>
          <w:szCs w:val="24"/>
        </w:rPr>
        <w:t xml:space="preserve">nie podlegają wykluczeniu na podstawie art. 108 ust. 1 oraz art. 109 ust. 1 pkt 1) i 4) ustawy </w:t>
      </w:r>
      <w:proofErr w:type="spellStart"/>
      <w:r w:rsidRPr="7D57FC70">
        <w:rPr>
          <w:sz w:val="24"/>
          <w:szCs w:val="24"/>
        </w:rPr>
        <w:t>Pzp</w:t>
      </w:r>
      <w:proofErr w:type="spellEnd"/>
    </w:p>
    <w:p w14:paraId="0000011D" w14:textId="77777777" w:rsidR="001C6098" w:rsidRDefault="05245183" w:rsidP="7D57FC70">
      <w:pPr>
        <w:numPr>
          <w:ilvl w:val="1"/>
          <w:numId w:val="4"/>
        </w:numPr>
        <w:pBdr>
          <w:top w:val="nil"/>
          <w:left w:val="nil"/>
          <w:bottom w:val="nil"/>
          <w:right w:val="nil"/>
          <w:between w:val="nil"/>
        </w:pBdr>
        <w:tabs>
          <w:tab w:val="left" w:pos="142"/>
        </w:tabs>
        <w:spacing w:line="264" w:lineRule="auto"/>
        <w:ind w:left="142" w:firstLine="0"/>
        <w:rPr>
          <w:color w:val="000000"/>
        </w:rPr>
      </w:pPr>
      <w:r w:rsidRPr="7D57FC70">
        <w:rPr>
          <w:rFonts w:ascii="Times New Roman" w:eastAsia="Times New Roman" w:hAnsi="Times New Roman" w:cs="Times New Roman"/>
          <w:b/>
          <w:bCs/>
          <w:color w:val="000000" w:themeColor="text1"/>
          <w:sz w:val="24"/>
          <w:szCs w:val="24"/>
        </w:rPr>
        <w:t>spełniają warunki udziału w postępowaniu dotyczące:</w:t>
      </w:r>
    </w:p>
    <w:p w14:paraId="3AF9FF38" w14:textId="32D9C135" w:rsidR="7D57FC70" w:rsidRPr="00CB06AF" w:rsidRDefault="002F24CD" w:rsidP="00CB06A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7D57FC70" w:rsidRPr="00CB06AF">
        <w:rPr>
          <w:rFonts w:ascii="Times New Roman" w:eastAsia="Times New Roman" w:hAnsi="Times New Roman" w:cs="Times New Roman"/>
          <w:color w:val="000000" w:themeColor="text1"/>
          <w:sz w:val="24"/>
          <w:szCs w:val="24"/>
        </w:rPr>
        <w:t>zdolności technicznej lub zawodowej tj.:</w:t>
      </w:r>
    </w:p>
    <w:p w14:paraId="3068B922" w14:textId="1C7D5682" w:rsidR="7D57FC70" w:rsidRDefault="7D57FC70" w:rsidP="7D57FC70">
      <w:pPr>
        <w:pStyle w:val="Akapitzlist"/>
        <w:numPr>
          <w:ilvl w:val="0"/>
          <w:numId w:val="1"/>
        </w:numPr>
        <w:jc w:val="both"/>
        <w:rPr>
          <w:rFonts w:ascii="Times New Roman" w:eastAsia="Times New Roman" w:hAnsi="Times New Roman" w:cs="Times New Roman"/>
          <w:i/>
          <w:iCs/>
          <w:color w:val="000000" w:themeColor="text1"/>
          <w:sz w:val="24"/>
          <w:szCs w:val="24"/>
        </w:rPr>
      </w:pPr>
      <w:r w:rsidRPr="7D57FC70">
        <w:rPr>
          <w:rFonts w:ascii="Times New Roman" w:eastAsia="Times New Roman" w:hAnsi="Times New Roman" w:cs="Times New Roman"/>
          <w:i/>
          <w:iCs/>
          <w:color w:val="000000" w:themeColor="text1"/>
          <w:sz w:val="24"/>
          <w:szCs w:val="24"/>
        </w:rPr>
        <w:t xml:space="preserve">w okresie ostatnich 3 lat przed upływem terminu składania ofert, a jeżeli okres prowadzenia działalności jest krótszy - w tym okresie, zrealizował </w:t>
      </w:r>
      <w:r w:rsidRPr="7D57FC70">
        <w:rPr>
          <w:rFonts w:ascii="Times New Roman" w:eastAsia="Times New Roman" w:hAnsi="Times New Roman" w:cs="Times New Roman"/>
          <w:b/>
          <w:bCs/>
          <w:color w:val="000000" w:themeColor="text1"/>
          <w:sz w:val="24"/>
          <w:szCs w:val="24"/>
        </w:rPr>
        <w:t xml:space="preserve"> </w:t>
      </w:r>
      <w:r w:rsidRPr="7D57FC70">
        <w:rPr>
          <w:rFonts w:ascii="Times New Roman" w:eastAsia="Times New Roman" w:hAnsi="Times New Roman" w:cs="Times New Roman"/>
          <w:b/>
          <w:bCs/>
          <w:i/>
          <w:iCs/>
          <w:color w:val="000000" w:themeColor="text1"/>
          <w:sz w:val="24"/>
          <w:szCs w:val="24"/>
        </w:rPr>
        <w:t>co najmniej:</w:t>
      </w:r>
    </w:p>
    <w:p w14:paraId="3E06FD17" w14:textId="14C18D17" w:rsidR="7D57FC70" w:rsidRDefault="7D57FC70" w:rsidP="7D57FC70">
      <w:pPr>
        <w:jc w:val="both"/>
        <w:rPr>
          <w:rFonts w:ascii="Times New Roman" w:eastAsia="Times New Roman" w:hAnsi="Times New Roman" w:cs="Times New Roman"/>
          <w:b/>
          <w:bCs/>
          <w:i/>
          <w:iCs/>
          <w:color w:val="000000" w:themeColor="text1"/>
          <w:sz w:val="24"/>
          <w:szCs w:val="24"/>
        </w:rPr>
      </w:pPr>
      <w:r w:rsidRPr="7D57FC70">
        <w:rPr>
          <w:rFonts w:ascii="Times New Roman" w:eastAsia="Times New Roman" w:hAnsi="Times New Roman" w:cs="Times New Roman"/>
          <w:b/>
          <w:bCs/>
          <w:i/>
          <w:iCs/>
          <w:color w:val="000000" w:themeColor="text1"/>
          <w:sz w:val="24"/>
          <w:szCs w:val="24"/>
        </w:rPr>
        <w:t>Wykonał jed</w:t>
      </w:r>
      <w:r w:rsidR="000433D3">
        <w:rPr>
          <w:rFonts w:ascii="Times New Roman" w:eastAsia="Times New Roman" w:hAnsi="Times New Roman" w:cs="Times New Roman"/>
          <w:b/>
          <w:bCs/>
          <w:i/>
          <w:iCs/>
          <w:color w:val="000000" w:themeColor="text1"/>
          <w:sz w:val="24"/>
          <w:szCs w:val="24"/>
        </w:rPr>
        <w:t>en montaż</w:t>
      </w:r>
      <w:r w:rsidR="00CB06AF">
        <w:rPr>
          <w:rFonts w:ascii="Times New Roman" w:eastAsia="Times New Roman" w:hAnsi="Times New Roman" w:cs="Times New Roman"/>
          <w:b/>
          <w:bCs/>
          <w:i/>
          <w:iCs/>
          <w:color w:val="000000" w:themeColor="text1"/>
          <w:sz w:val="24"/>
          <w:szCs w:val="24"/>
        </w:rPr>
        <w:t xml:space="preserve"> w budynku na co najmniej</w:t>
      </w:r>
      <w:r w:rsidR="00DB6B2D">
        <w:rPr>
          <w:rFonts w:ascii="Times New Roman" w:eastAsia="Times New Roman" w:hAnsi="Times New Roman" w:cs="Times New Roman"/>
          <w:b/>
          <w:bCs/>
          <w:i/>
          <w:iCs/>
          <w:color w:val="000000" w:themeColor="text1"/>
          <w:sz w:val="24"/>
          <w:szCs w:val="24"/>
        </w:rPr>
        <w:t xml:space="preserve"> wymianę stolarki drzwiowej w ilości min. 7 szt.</w:t>
      </w:r>
      <w:r w:rsidR="00CB06AF">
        <w:rPr>
          <w:rFonts w:ascii="Times New Roman" w:eastAsia="Times New Roman" w:hAnsi="Times New Roman" w:cs="Times New Roman"/>
          <w:b/>
          <w:bCs/>
          <w:i/>
          <w:iCs/>
          <w:color w:val="000000" w:themeColor="text1"/>
          <w:sz w:val="24"/>
          <w:szCs w:val="24"/>
        </w:rPr>
        <w:t xml:space="preserve"> </w:t>
      </w:r>
      <w:r w:rsidRPr="7D57FC70">
        <w:rPr>
          <w:rFonts w:ascii="Times New Roman" w:eastAsia="Times New Roman" w:hAnsi="Times New Roman" w:cs="Times New Roman"/>
          <w:color w:val="000000" w:themeColor="text1"/>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E1A4407" w14:textId="56AA94F6" w:rsidR="7D57FC70" w:rsidRDefault="7D57FC70">
      <w:r>
        <w:br/>
      </w:r>
    </w:p>
    <w:p w14:paraId="7974811A" w14:textId="1F13AD99" w:rsidR="7D57FC70" w:rsidRDefault="7D57FC70" w:rsidP="7D57FC70">
      <w:pPr>
        <w:jc w:val="both"/>
      </w:pPr>
      <w:r w:rsidRPr="7D57FC70">
        <w:rPr>
          <w:rFonts w:ascii="Times New Roman" w:eastAsia="Times New Roman" w:hAnsi="Times New Roman" w:cs="Times New Roman"/>
          <w:color w:val="000000" w:themeColor="text1"/>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1C6098" w:rsidRDefault="001C6098">
      <w:pPr>
        <w:spacing w:line="264" w:lineRule="auto"/>
        <w:ind w:left="709"/>
        <w:jc w:val="both"/>
        <w:rPr>
          <w:rFonts w:ascii="Times New Roman" w:eastAsia="Times New Roman" w:hAnsi="Times New Roman" w:cs="Times New Roman"/>
          <w:sz w:val="24"/>
          <w:szCs w:val="24"/>
        </w:rPr>
      </w:pPr>
    </w:p>
    <w:p w14:paraId="0000012C" w14:textId="77777777" w:rsidR="001C6098" w:rsidRDefault="001C6098">
      <w:pPr>
        <w:spacing w:line="264" w:lineRule="auto"/>
        <w:jc w:val="both"/>
        <w:rPr>
          <w:rFonts w:ascii="Times New Roman" w:eastAsia="Times New Roman" w:hAnsi="Times New Roman" w:cs="Times New Roman"/>
          <w:sz w:val="24"/>
          <w:szCs w:val="24"/>
        </w:rPr>
      </w:pPr>
    </w:p>
    <w:p w14:paraId="0000012D" w14:textId="77777777" w:rsidR="001C6098" w:rsidRDefault="00950A93">
      <w:pPr>
        <w:tabs>
          <w:tab w:val="left" w:pos="426"/>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0000012E"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3B" w14:textId="77777777" w:rsidR="001C6098" w:rsidRDefault="00950A93">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0000014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0000143"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00000144"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00000146"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4B" w14:textId="77777777" w:rsidR="001C6098" w:rsidRDefault="00950A93">
      <w:pPr>
        <w:numPr>
          <w:ilvl w:val="0"/>
          <w:numId w:val="8"/>
        </w:numPr>
        <w:pBdr>
          <w:top w:val="nil"/>
          <w:left w:val="nil"/>
          <w:bottom w:val="nil"/>
          <w:right w:val="nil"/>
          <w:between w:val="nil"/>
        </w:pBdr>
        <w:tabs>
          <w:tab w:val="left" w:pos="426"/>
        </w:tabs>
        <w:spacing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0000014C"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Zamawiający nie wymaga od wykonawcy przedłożenia podmiotowych środków dowodowych.</w:t>
      </w:r>
    </w:p>
    <w:p w14:paraId="0000014D"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lastRenderedPageBreak/>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E"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F"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pPr>
        <w:numPr>
          <w:ilvl w:val="0"/>
          <w:numId w:val="20"/>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00000154" w14:textId="77777777" w:rsidR="001C6098" w:rsidRDefault="00950A93">
      <w:pPr>
        <w:numPr>
          <w:ilvl w:val="0"/>
          <w:numId w:val="20"/>
        </w:numPr>
        <w:pBdr>
          <w:top w:val="nil"/>
          <w:left w:val="nil"/>
          <w:bottom w:val="nil"/>
          <w:right w:val="nil"/>
          <w:between w:val="nil"/>
        </w:pBdr>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5" w14:textId="77777777" w:rsidR="001C6098" w:rsidRDefault="00950A93">
      <w:pPr>
        <w:shd w:val="clear" w:color="auto" w:fill="FFFFFF"/>
        <w:spacing w:line="264"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zabezpieczenia należytego wykonania umowy.</w:t>
      </w:r>
    </w:p>
    <w:p w14:paraId="00000156" w14:textId="77777777" w:rsidR="001C6098" w:rsidRDefault="001C6098">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1C6098" w:rsidRDefault="00950A93" w:rsidP="004D33F3">
      <w:pPr>
        <w:pBdr>
          <w:top w:val="nil"/>
          <w:left w:val="nil"/>
          <w:bottom w:val="nil"/>
          <w:right w:val="nil"/>
          <w:between w:val="nil"/>
        </w:pBdr>
        <w:spacing w:line="264"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Załączniki:</w:t>
      </w:r>
    </w:p>
    <w:p w14:paraId="00000158" w14:textId="5F6BAC6A"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 </w:t>
      </w:r>
      <w:r w:rsidR="004D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Formularz ofertowy </w:t>
      </w:r>
    </w:p>
    <w:p w14:paraId="00000159"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 Oświadczenie o niepodleganiu wykluczeniu oraz spełnianiu</w:t>
      </w:r>
    </w:p>
    <w:p w14:paraId="0000015A"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warunków udziału w postępowaniu (Wykonawca)</w:t>
      </w:r>
    </w:p>
    <w:p w14:paraId="0000015B" w14:textId="2492982E" w:rsidR="001C6098" w:rsidRDefault="00950A93" w:rsidP="004D33F3">
      <w:pPr>
        <w:spacing w:line="264" w:lineRule="auto"/>
        <w:ind w:left="2552" w:hanging="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a</w:t>
      </w:r>
      <w:r w:rsidR="004D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Oświadczenie o nie podleganiu wykluczeniu oraz o spełnianiu warunków udziału w postępowaniu (podwykonawca)</w:t>
      </w:r>
    </w:p>
    <w:p w14:paraId="0000015C" w14:textId="4BA81124" w:rsidR="001C6098" w:rsidRDefault="00950A93" w:rsidP="004D33F3">
      <w:pPr>
        <w:spacing w:line="264" w:lineRule="auto"/>
        <w:ind w:left="2552" w:hanging="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b</w:t>
      </w:r>
      <w:r w:rsidR="004D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Oświadczenie o niepodleganiu wykluczeniu oraz o spełnianiu warunków udziału w postępowaniu (podmiot udostępniający)</w:t>
      </w:r>
    </w:p>
    <w:p w14:paraId="0000015D"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 – Udostępnianie zasobów</w:t>
      </w:r>
    </w:p>
    <w:p w14:paraId="0000015E" w14:textId="521A56DC"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4 </w:t>
      </w:r>
      <w:r w:rsidR="004D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Projekt umowy </w:t>
      </w:r>
    </w:p>
    <w:p w14:paraId="0000015F" w14:textId="0D04E240" w:rsidR="001C6098" w:rsidRDefault="05245183" w:rsidP="004D33F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Załącznik nr 5 – </w:t>
      </w:r>
      <w:r w:rsidR="002D6699">
        <w:rPr>
          <w:rFonts w:ascii="Times New Roman" w:eastAsia="Times New Roman" w:hAnsi="Times New Roman" w:cs="Times New Roman"/>
          <w:color w:val="000000" w:themeColor="text1"/>
          <w:sz w:val="24"/>
          <w:szCs w:val="24"/>
        </w:rPr>
        <w:t>Opis przedmiotu zamówienia</w:t>
      </w:r>
    </w:p>
    <w:p w14:paraId="13ED40D0" w14:textId="5E773A1A" w:rsidR="00D76F07" w:rsidRDefault="4906E98E" w:rsidP="004D33F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Załącznik nr 6 – Rysunek</w:t>
      </w:r>
    </w:p>
    <w:p w14:paraId="00000160" w14:textId="77777777" w:rsidR="001C6098" w:rsidRDefault="001C6098">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ab/>
        <w:t>Prezes Zarządu WARR S.A.</w:t>
      </w:r>
    </w:p>
    <w:sectPr w:rsidR="001C6098">
      <w:headerReference w:type="even" r:id="rId33"/>
      <w:headerReference w:type="default" r:id="rId34"/>
      <w:footerReference w:type="even" r:id="rId35"/>
      <w:footerReference w:type="default" r:id="rId36"/>
      <w:headerReference w:type="first" r:id="rId37"/>
      <w:footerReference w:type="first" r:id="rId38"/>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22A6" w14:textId="77777777" w:rsidR="00EA450A" w:rsidRDefault="00EA450A">
      <w:r>
        <w:separator/>
      </w:r>
    </w:p>
  </w:endnote>
  <w:endnote w:type="continuationSeparator" w:id="0">
    <w:p w14:paraId="6C5227E4" w14:textId="77777777" w:rsidR="00EA450A" w:rsidRDefault="00E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2100" w14:textId="77777777" w:rsidR="00311B3F" w:rsidRDefault="00311B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8F37" w14:textId="77777777" w:rsidR="00311B3F" w:rsidRDefault="00311B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EAC5" w14:textId="77777777" w:rsidR="00EA450A" w:rsidRDefault="00EA450A">
      <w:r>
        <w:separator/>
      </w:r>
    </w:p>
  </w:footnote>
  <w:footnote w:type="continuationSeparator" w:id="0">
    <w:p w14:paraId="6A4DBA3C" w14:textId="77777777" w:rsidR="00EA450A" w:rsidRDefault="00EA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DA64" w14:textId="77777777" w:rsidR="00311B3F" w:rsidRDefault="00311B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DC45" w14:textId="77777777" w:rsidR="002256BF" w:rsidRPr="00311B3F" w:rsidRDefault="002256BF" w:rsidP="002256BF">
    <w:pPr>
      <w:pStyle w:val="Nagwek"/>
      <w:jc w:val="center"/>
      <w:rPr>
        <w:rFonts w:ascii="Times New Roman" w:hAnsi="Times New Roman" w:cs="Times New Roman"/>
        <w:sz w:val="18"/>
        <w:szCs w:val="18"/>
      </w:rPr>
    </w:pPr>
    <w:r w:rsidRPr="00311B3F">
      <w:rPr>
        <w:rFonts w:ascii="Times New Roman" w:hAnsi="Times New Roman" w:cs="Times New Roman"/>
        <w:sz w:val="18"/>
        <w:szCs w:val="18"/>
      </w:rPr>
      <w:t>Wymiana stolarki drzwiowej zewnętrznej  we Wrocławskiej Agencji Rozwoju Regionalnego S.A. w Pawilonie „A” przy ulicy Karmelkowej 29, we Wrocławiu</w:t>
    </w:r>
  </w:p>
  <w:p w14:paraId="00000164" w14:textId="6636665B" w:rsidR="001C6098" w:rsidRPr="0013585D" w:rsidRDefault="00950A93" w:rsidP="0013585D">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8"/>
        <w:szCs w:val="18"/>
      </w:rPr>
    </w:pPr>
    <w:r w:rsidRPr="00903D9B">
      <w:rPr>
        <w:rFonts w:ascii="Times New Roman" w:eastAsia="Times New Roman" w:hAnsi="Times New Roman" w:cs="Times New Roman"/>
        <w:color w:val="000000"/>
        <w:sz w:val="18"/>
        <w:szCs w:val="18"/>
      </w:rPr>
      <w:t>Znak sprawy:</w:t>
    </w:r>
    <w:r w:rsidR="00AA59F3" w:rsidRPr="00903D9B">
      <w:rPr>
        <w:rFonts w:ascii="Times New Roman" w:eastAsia="Times New Roman" w:hAnsi="Times New Roman" w:cs="Times New Roman"/>
        <w:color w:val="000000"/>
        <w:sz w:val="18"/>
        <w:szCs w:val="18"/>
      </w:rPr>
      <w:t xml:space="preserve"> </w:t>
    </w:r>
    <w:r w:rsidR="002256BF">
      <w:rPr>
        <w:rFonts w:ascii="Times New Roman" w:eastAsia="Times New Roman" w:hAnsi="Times New Roman" w:cs="Times New Roman"/>
        <w:color w:val="000000"/>
        <w:sz w:val="18"/>
        <w:szCs w:val="18"/>
      </w:rPr>
      <w:t>9</w:t>
    </w:r>
    <w:r w:rsidR="00AA59F3" w:rsidRPr="00903D9B">
      <w:rPr>
        <w:rFonts w:ascii="Times New Roman" w:eastAsia="Times New Roman" w:hAnsi="Times New Roman" w:cs="Times New Roman"/>
        <w:color w:val="000000"/>
        <w:sz w:val="18"/>
        <w:szCs w:val="18"/>
      </w:rPr>
      <w:t>/22 z dn. 17.08.2022</w:t>
    </w:r>
  </w:p>
  <w:p w14:paraId="00000165" w14:textId="77777777" w:rsidR="001C6098" w:rsidRDefault="001C609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6EBF" w14:textId="77777777" w:rsidR="00311B3F" w:rsidRDefault="00311B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E1A"/>
    <w:multiLevelType w:val="hybridMultilevel"/>
    <w:tmpl w:val="54F8252C"/>
    <w:lvl w:ilvl="0" w:tplc="80EA02DE">
      <w:start w:val="1"/>
      <w:numFmt w:val="bullet"/>
      <w:lvlText w:val=""/>
      <w:lvlJc w:val="left"/>
      <w:pPr>
        <w:ind w:left="720" w:hanging="360"/>
      </w:pPr>
      <w:rPr>
        <w:rFonts w:ascii="Symbol" w:hAnsi="Symbol" w:hint="default"/>
      </w:rPr>
    </w:lvl>
    <w:lvl w:ilvl="1" w:tplc="53F8E8CC">
      <w:start w:val="1"/>
      <w:numFmt w:val="bullet"/>
      <w:lvlText w:val="o"/>
      <w:lvlJc w:val="left"/>
      <w:pPr>
        <w:ind w:left="1440" w:hanging="360"/>
      </w:pPr>
      <w:rPr>
        <w:rFonts w:ascii="Courier New" w:hAnsi="Courier New" w:hint="default"/>
      </w:rPr>
    </w:lvl>
    <w:lvl w:ilvl="2" w:tplc="8098A538">
      <w:start w:val="1"/>
      <w:numFmt w:val="bullet"/>
      <w:lvlText w:val=""/>
      <w:lvlJc w:val="left"/>
      <w:pPr>
        <w:ind w:left="2160" w:hanging="360"/>
      </w:pPr>
      <w:rPr>
        <w:rFonts w:ascii="Wingdings" w:hAnsi="Wingdings" w:hint="default"/>
      </w:rPr>
    </w:lvl>
    <w:lvl w:ilvl="3" w:tplc="FB76A866">
      <w:start w:val="1"/>
      <w:numFmt w:val="bullet"/>
      <w:lvlText w:val=""/>
      <w:lvlJc w:val="left"/>
      <w:pPr>
        <w:ind w:left="2880" w:hanging="360"/>
      </w:pPr>
      <w:rPr>
        <w:rFonts w:ascii="Symbol" w:hAnsi="Symbol" w:hint="default"/>
      </w:rPr>
    </w:lvl>
    <w:lvl w:ilvl="4" w:tplc="D9D8F508">
      <w:start w:val="1"/>
      <w:numFmt w:val="bullet"/>
      <w:lvlText w:val="o"/>
      <w:lvlJc w:val="left"/>
      <w:pPr>
        <w:ind w:left="3600" w:hanging="360"/>
      </w:pPr>
      <w:rPr>
        <w:rFonts w:ascii="Courier New" w:hAnsi="Courier New" w:hint="default"/>
      </w:rPr>
    </w:lvl>
    <w:lvl w:ilvl="5" w:tplc="CD0E163C">
      <w:start w:val="1"/>
      <w:numFmt w:val="bullet"/>
      <w:lvlText w:val=""/>
      <w:lvlJc w:val="left"/>
      <w:pPr>
        <w:ind w:left="4320" w:hanging="360"/>
      </w:pPr>
      <w:rPr>
        <w:rFonts w:ascii="Wingdings" w:hAnsi="Wingdings" w:hint="default"/>
      </w:rPr>
    </w:lvl>
    <w:lvl w:ilvl="6" w:tplc="40625340">
      <w:start w:val="1"/>
      <w:numFmt w:val="bullet"/>
      <w:lvlText w:val=""/>
      <w:lvlJc w:val="left"/>
      <w:pPr>
        <w:ind w:left="5040" w:hanging="360"/>
      </w:pPr>
      <w:rPr>
        <w:rFonts w:ascii="Symbol" w:hAnsi="Symbol" w:hint="default"/>
      </w:rPr>
    </w:lvl>
    <w:lvl w:ilvl="7" w:tplc="51C8D218">
      <w:start w:val="1"/>
      <w:numFmt w:val="bullet"/>
      <w:lvlText w:val="o"/>
      <w:lvlJc w:val="left"/>
      <w:pPr>
        <w:ind w:left="5760" w:hanging="360"/>
      </w:pPr>
      <w:rPr>
        <w:rFonts w:ascii="Courier New" w:hAnsi="Courier New" w:hint="default"/>
      </w:rPr>
    </w:lvl>
    <w:lvl w:ilvl="8" w:tplc="929AA694">
      <w:start w:val="1"/>
      <w:numFmt w:val="bullet"/>
      <w:lvlText w:val=""/>
      <w:lvlJc w:val="left"/>
      <w:pPr>
        <w:ind w:left="6480" w:hanging="360"/>
      </w:pPr>
      <w:rPr>
        <w:rFonts w:ascii="Wingdings" w:hAnsi="Wingdings" w:hint="default"/>
      </w:rPr>
    </w:lvl>
  </w:abstractNum>
  <w:abstractNum w:abstractNumId="1"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4" w15:restartNumberingAfterBreak="0">
    <w:nsid w:val="22B70549"/>
    <w:multiLevelType w:val="multilevel"/>
    <w:tmpl w:val="073CEA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7"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C44AD6"/>
    <w:multiLevelType w:val="multilevel"/>
    <w:tmpl w:val="7CB84204"/>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1"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3"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5E6E11"/>
    <w:multiLevelType w:val="hybridMultilevel"/>
    <w:tmpl w:val="C12C3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6D02052"/>
    <w:multiLevelType w:val="multilevel"/>
    <w:tmpl w:val="51967E4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4"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5"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7" w15:restartNumberingAfterBreak="0">
    <w:nsid w:val="75A212F6"/>
    <w:multiLevelType w:val="multilevel"/>
    <w:tmpl w:val="1D6ABF8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8" w15:restartNumberingAfterBreak="0">
    <w:nsid w:val="7BB51037"/>
    <w:multiLevelType w:val="hybridMultilevel"/>
    <w:tmpl w:val="9844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6800135">
    <w:abstractNumId w:val="0"/>
  </w:num>
  <w:num w:numId="2" w16cid:durableId="1211529073">
    <w:abstractNumId w:val="10"/>
  </w:num>
  <w:num w:numId="3" w16cid:durableId="1083068118">
    <w:abstractNumId w:val="22"/>
  </w:num>
  <w:num w:numId="4" w16cid:durableId="1337852867">
    <w:abstractNumId w:val="19"/>
  </w:num>
  <w:num w:numId="5" w16cid:durableId="726534600">
    <w:abstractNumId w:val="17"/>
  </w:num>
  <w:num w:numId="6" w16cid:durableId="1257205038">
    <w:abstractNumId w:val="26"/>
  </w:num>
  <w:num w:numId="7" w16cid:durableId="159588972">
    <w:abstractNumId w:val="24"/>
  </w:num>
  <w:num w:numId="8" w16cid:durableId="1814247045">
    <w:abstractNumId w:val="9"/>
  </w:num>
  <w:num w:numId="9" w16cid:durableId="1673265314">
    <w:abstractNumId w:val="1"/>
  </w:num>
  <w:num w:numId="10" w16cid:durableId="65305581">
    <w:abstractNumId w:val="21"/>
  </w:num>
  <w:num w:numId="11" w16cid:durableId="1075591563">
    <w:abstractNumId w:val="13"/>
  </w:num>
  <w:num w:numId="12" w16cid:durableId="1135636391">
    <w:abstractNumId w:val="4"/>
  </w:num>
  <w:num w:numId="13" w16cid:durableId="1051147236">
    <w:abstractNumId w:val="2"/>
  </w:num>
  <w:num w:numId="14" w16cid:durableId="114298895">
    <w:abstractNumId w:val="16"/>
  </w:num>
  <w:num w:numId="15" w16cid:durableId="1717578413">
    <w:abstractNumId w:val="12"/>
  </w:num>
  <w:num w:numId="16" w16cid:durableId="1703942315">
    <w:abstractNumId w:val="11"/>
  </w:num>
  <w:num w:numId="17" w16cid:durableId="1789935849">
    <w:abstractNumId w:val="6"/>
  </w:num>
  <w:num w:numId="18" w16cid:durableId="117839006">
    <w:abstractNumId w:val="8"/>
  </w:num>
  <w:num w:numId="19" w16cid:durableId="1923486839">
    <w:abstractNumId w:val="25"/>
  </w:num>
  <w:num w:numId="20" w16cid:durableId="107045090">
    <w:abstractNumId w:val="20"/>
  </w:num>
  <w:num w:numId="21" w16cid:durableId="242642416">
    <w:abstractNumId w:val="23"/>
  </w:num>
  <w:num w:numId="22" w16cid:durableId="1617370205">
    <w:abstractNumId w:val="7"/>
  </w:num>
  <w:num w:numId="23" w16cid:durableId="871772433">
    <w:abstractNumId w:val="14"/>
  </w:num>
  <w:num w:numId="24" w16cid:durableId="244263538">
    <w:abstractNumId w:val="27"/>
  </w:num>
  <w:num w:numId="25" w16cid:durableId="147867354">
    <w:abstractNumId w:val="18"/>
  </w:num>
  <w:num w:numId="26" w16cid:durableId="670567171">
    <w:abstractNumId w:val="3"/>
  </w:num>
  <w:num w:numId="27" w16cid:durableId="2110395524">
    <w:abstractNumId w:val="5"/>
  </w:num>
  <w:num w:numId="28" w16cid:durableId="1926498332">
    <w:abstractNumId w:val="28"/>
  </w:num>
  <w:num w:numId="29" w16cid:durableId="323244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6098"/>
    <w:rsid w:val="000433D3"/>
    <w:rsid w:val="00077785"/>
    <w:rsid w:val="0009620C"/>
    <w:rsid w:val="00125D57"/>
    <w:rsid w:val="0013585D"/>
    <w:rsid w:val="00141FDA"/>
    <w:rsid w:val="001470AB"/>
    <w:rsid w:val="00152BEA"/>
    <w:rsid w:val="0019163B"/>
    <w:rsid w:val="001B24A1"/>
    <w:rsid w:val="001C6098"/>
    <w:rsid w:val="001C6A35"/>
    <w:rsid w:val="001C7D7B"/>
    <w:rsid w:val="001E53BB"/>
    <w:rsid w:val="002256BF"/>
    <w:rsid w:val="00233B4E"/>
    <w:rsid w:val="00235E8F"/>
    <w:rsid w:val="00251921"/>
    <w:rsid w:val="00267A2B"/>
    <w:rsid w:val="00285FA0"/>
    <w:rsid w:val="002C4439"/>
    <w:rsid w:val="002D6699"/>
    <w:rsid w:val="002E3A98"/>
    <w:rsid w:val="002F24CD"/>
    <w:rsid w:val="00311B3F"/>
    <w:rsid w:val="0032128D"/>
    <w:rsid w:val="00343CC8"/>
    <w:rsid w:val="00354357"/>
    <w:rsid w:val="003E5A03"/>
    <w:rsid w:val="003F0C2B"/>
    <w:rsid w:val="004015BA"/>
    <w:rsid w:val="00426907"/>
    <w:rsid w:val="004402D2"/>
    <w:rsid w:val="0047282D"/>
    <w:rsid w:val="0048366C"/>
    <w:rsid w:val="00486398"/>
    <w:rsid w:val="004D33F3"/>
    <w:rsid w:val="004E76A1"/>
    <w:rsid w:val="00534863"/>
    <w:rsid w:val="005543E8"/>
    <w:rsid w:val="00566982"/>
    <w:rsid w:val="00592ED0"/>
    <w:rsid w:val="005B0838"/>
    <w:rsid w:val="005D33BC"/>
    <w:rsid w:val="005D5CE7"/>
    <w:rsid w:val="005F5982"/>
    <w:rsid w:val="006014EF"/>
    <w:rsid w:val="006167C1"/>
    <w:rsid w:val="00630EB4"/>
    <w:rsid w:val="00643522"/>
    <w:rsid w:val="00647CBB"/>
    <w:rsid w:val="006E6B6F"/>
    <w:rsid w:val="00710B3A"/>
    <w:rsid w:val="00724B06"/>
    <w:rsid w:val="007327E1"/>
    <w:rsid w:val="00774726"/>
    <w:rsid w:val="007C269D"/>
    <w:rsid w:val="007D59FB"/>
    <w:rsid w:val="00835A57"/>
    <w:rsid w:val="008429FF"/>
    <w:rsid w:val="00875AE2"/>
    <w:rsid w:val="00886100"/>
    <w:rsid w:val="00892763"/>
    <w:rsid w:val="008A6DFB"/>
    <w:rsid w:val="008D1329"/>
    <w:rsid w:val="008D1AF4"/>
    <w:rsid w:val="008D2036"/>
    <w:rsid w:val="00903D9B"/>
    <w:rsid w:val="00914D18"/>
    <w:rsid w:val="00931BFC"/>
    <w:rsid w:val="00932D0C"/>
    <w:rsid w:val="009446A1"/>
    <w:rsid w:val="00950A93"/>
    <w:rsid w:val="009A2899"/>
    <w:rsid w:val="00A04CC4"/>
    <w:rsid w:val="00A73F86"/>
    <w:rsid w:val="00A831F4"/>
    <w:rsid w:val="00AA59F3"/>
    <w:rsid w:val="00AD02DA"/>
    <w:rsid w:val="00AE1614"/>
    <w:rsid w:val="00B62C97"/>
    <w:rsid w:val="00BA0085"/>
    <w:rsid w:val="00BE32A3"/>
    <w:rsid w:val="00BE3750"/>
    <w:rsid w:val="00C271D4"/>
    <w:rsid w:val="00C35802"/>
    <w:rsid w:val="00C80C04"/>
    <w:rsid w:val="00CB06AF"/>
    <w:rsid w:val="00CC1179"/>
    <w:rsid w:val="00CF4A0C"/>
    <w:rsid w:val="00D03464"/>
    <w:rsid w:val="00D0615E"/>
    <w:rsid w:val="00D344FE"/>
    <w:rsid w:val="00D457D0"/>
    <w:rsid w:val="00D76F07"/>
    <w:rsid w:val="00D9379A"/>
    <w:rsid w:val="00DB16CA"/>
    <w:rsid w:val="00DB42FB"/>
    <w:rsid w:val="00DB6B2D"/>
    <w:rsid w:val="00DD4332"/>
    <w:rsid w:val="00E064D9"/>
    <w:rsid w:val="00E429F8"/>
    <w:rsid w:val="00E753AC"/>
    <w:rsid w:val="00EA450A"/>
    <w:rsid w:val="00ED5BF4"/>
    <w:rsid w:val="00EE431C"/>
    <w:rsid w:val="00EF5096"/>
    <w:rsid w:val="00F41781"/>
    <w:rsid w:val="00F75CCC"/>
    <w:rsid w:val="00F830EB"/>
    <w:rsid w:val="00F95704"/>
    <w:rsid w:val="00FE10A9"/>
    <w:rsid w:val="00FF5785"/>
    <w:rsid w:val="05245183"/>
    <w:rsid w:val="075AD1B6"/>
    <w:rsid w:val="07BD68BE"/>
    <w:rsid w:val="0F10494D"/>
    <w:rsid w:val="16F85C18"/>
    <w:rsid w:val="18B32F84"/>
    <w:rsid w:val="1B0FDBA1"/>
    <w:rsid w:val="1D433B16"/>
    <w:rsid w:val="227077A0"/>
    <w:rsid w:val="254E9CE2"/>
    <w:rsid w:val="2746513B"/>
    <w:rsid w:val="28F52D73"/>
    <w:rsid w:val="2B2481AB"/>
    <w:rsid w:val="303DC54A"/>
    <w:rsid w:val="3F25DBC2"/>
    <w:rsid w:val="43CD3181"/>
    <w:rsid w:val="483C529D"/>
    <w:rsid w:val="4906E98E"/>
    <w:rsid w:val="49467A6B"/>
    <w:rsid w:val="4AAECC1D"/>
    <w:rsid w:val="4C4A9C7E"/>
    <w:rsid w:val="4DE66CDF"/>
    <w:rsid w:val="4F7F9C34"/>
    <w:rsid w:val="4FE84915"/>
    <w:rsid w:val="511B6C95"/>
    <w:rsid w:val="545D9BE9"/>
    <w:rsid w:val="55E5FAD1"/>
    <w:rsid w:val="5B21E043"/>
    <w:rsid w:val="5E047E2F"/>
    <w:rsid w:val="5EBA0D4A"/>
    <w:rsid w:val="66CAA99C"/>
    <w:rsid w:val="691C40B8"/>
    <w:rsid w:val="75647E13"/>
    <w:rsid w:val="7B7563DD"/>
    <w:rsid w:val="7CA3AB1B"/>
    <w:rsid w:val="7D57FC70"/>
    <w:rsid w:val="7E2AA980"/>
    <w:rsid w:val="7E3F7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A0E3"/>
  <w15:docId w15:val="{DD879D66-C220-4C3F-BD63-B283595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customStyle="1" w:styleId="Default">
    <w:name w:val="Default"/>
    <w:rsid w:val="0013585D"/>
    <w:pPr>
      <w:autoSpaceDE w:val="0"/>
      <w:autoSpaceDN w:val="0"/>
      <w:adjustRightInd w:val="0"/>
    </w:pPr>
    <w:rPr>
      <w:rFonts w:ascii="Calibri" w:eastAsiaTheme="minorHAnsi" w:hAnsi="Calibri" w:cs="Calibri"/>
      <w:color w:val="000000"/>
      <w:sz w:val="24"/>
      <w:szCs w:val="24"/>
      <w:lang w:eastAsia="en-US"/>
    </w:rPr>
  </w:style>
  <w:style w:type="paragraph" w:styleId="Poprawka">
    <w:name w:val="Revision"/>
    <w:hidden/>
    <w:uiPriority w:val="99"/>
    <w:semiHidden/>
    <w:rsid w:val="0015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footer" Target="footer2.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19</Pages>
  <Words>6726</Words>
  <Characters>40359</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5</cp:revision>
  <dcterms:created xsi:type="dcterms:W3CDTF">2022-02-25T06:13:00Z</dcterms:created>
  <dcterms:modified xsi:type="dcterms:W3CDTF">2022-08-17T14:05:00Z</dcterms:modified>
</cp:coreProperties>
</file>