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02D7C" w:rsidRDefault="00402D7C">
      <w:bookmarkStart w:id="0" w:name="_GoBack"/>
      <w:bookmarkEnd w:id="0"/>
    </w:p>
    <w:p w:rsidR="00EF396F" w:rsidRDefault="00ED22F1">
      <w:r>
        <w:rPr>
          <w:noProof/>
          <w:lang w:eastAsia="pl-PL"/>
        </w:rPr>
        <w:drawing>
          <wp:inline distT="0" distB="0" distL="0" distR="0" wp14:anchorId="111FED5C" wp14:editId="3EC88E7A">
            <wp:extent cx="3524250" cy="314325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22F1" w:rsidRDefault="00ED22F1" w:rsidP="00ED22F1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pl-PL"/>
        </w:rPr>
      </w:pPr>
      <w:r w:rsidRPr="00ED22F1">
        <w:rPr>
          <w:rFonts w:ascii="Times New Roman" w:eastAsia="Times New Roman" w:hAnsi="Times New Roman" w:cs="Times New Roman"/>
          <w:color w:val="000000"/>
          <w:lang w:eastAsia="pl-PL"/>
        </w:rPr>
        <w:t>punktowy element odblaskowy montowany w jezdni tzw. "kocie oczko" dł.108</w:t>
      </w:r>
      <w:r>
        <w:rPr>
          <w:rFonts w:ascii="Times New Roman" w:eastAsia="Times New Roman" w:hAnsi="Times New Roman" w:cs="Times New Roman"/>
          <w:color w:val="000000"/>
          <w:lang w:eastAsia="pl-PL"/>
        </w:rPr>
        <w:t xml:space="preserve"> mm</w:t>
      </w:r>
      <w:r w:rsidRPr="00ED22F1">
        <w:rPr>
          <w:rFonts w:ascii="Times New Roman" w:eastAsia="Times New Roman" w:hAnsi="Times New Roman" w:cs="Times New Roman"/>
          <w:color w:val="000000"/>
          <w:lang w:eastAsia="pl-PL"/>
        </w:rPr>
        <w:t>, szer.90</w:t>
      </w:r>
      <w:r>
        <w:rPr>
          <w:rFonts w:ascii="Times New Roman" w:eastAsia="Times New Roman" w:hAnsi="Times New Roman" w:cs="Times New Roman"/>
          <w:color w:val="000000"/>
          <w:lang w:eastAsia="pl-PL"/>
        </w:rPr>
        <w:t xml:space="preserve"> mm</w:t>
      </w:r>
      <w:r w:rsidRPr="00ED22F1">
        <w:rPr>
          <w:rFonts w:ascii="Times New Roman" w:eastAsia="Times New Roman" w:hAnsi="Times New Roman" w:cs="Times New Roman"/>
          <w:color w:val="000000"/>
          <w:lang w:eastAsia="pl-PL"/>
        </w:rPr>
        <w:t>, wys 18mm</w:t>
      </w:r>
    </w:p>
    <w:p w:rsidR="00ED22F1" w:rsidRDefault="00ED22F1" w:rsidP="00ED22F1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pl-PL"/>
        </w:rPr>
      </w:pPr>
    </w:p>
    <w:p w:rsidR="00ED22F1" w:rsidRDefault="00ED22F1" w:rsidP="00ED22F1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pl-PL"/>
        </w:rPr>
      </w:pPr>
    </w:p>
    <w:p w:rsidR="00ED22F1" w:rsidRDefault="00ED22F1" w:rsidP="00ED22F1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pl-PL"/>
        </w:rPr>
      </w:pPr>
    </w:p>
    <w:p w:rsidR="00ED22F1" w:rsidRDefault="00ED22F1" w:rsidP="00ED22F1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pl-PL"/>
        </w:rPr>
      </w:pPr>
    </w:p>
    <w:p w:rsidR="00ED22F1" w:rsidRDefault="00ED22F1" w:rsidP="00ED22F1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pl-PL"/>
        </w:rPr>
      </w:pPr>
    </w:p>
    <w:p w:rsidR="00402D7C" w:rsidRDefault="00402D7C" w:rsidP="00ED22F1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pl-PL"/>
        </w:rPr>
      </w:pPr>
    </w:p>
    <w:p w:rsidR="00ED22F1" w:rsidRPr="00ED22F1" w:rsidRDefault="00ED22F1" w:rsidP="00ED22F1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pl-PL"/>
        </w:rPr>
      </w:pPr>
    </w:p>
    <w:p w:rsidR="00ED22F1" w:rsidRDefault="00ED22F1">
      <w:r>
        <w:t xml:space="preserve">                                      </w:t>
      </w:r>
      <w:r>
        <w:rPr>
          <w:noProof/>
          <w:lang w:eastAsia="pl-PL"/>
        </w:rPr>
        <w:drawing>
          <wp:inline distT="0" distB="0" distL="0" distR="0" wp14:anchorId="6D9393DC" wp14:editId="4123373B">
            <wp:extent cx="1695450" cy="158115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22F1" w:rsidRPr="00ED22F1" w:rsidRDefault="00ED22F1" w:rsidP="00ED22F1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pl-PL"/>
        </w:rPr>
      </w:pPr>
      <w:r>
        <w:rPr>
          <w:rFonts w:ascii="Times New Roman" w:eastAsia="Times New Roman" w:hAnsi="Times New Roman" w:cs="Times New Roman"/>
          <w:color w:val="000000"/>
          <w:lang w:eastAsia="pl-PL"/>
        </w:rPr>
        <w:t>p</w:t>
      </w:r>
      <w:r w:rsidRPr="00ED22F1">
        <w:rPr>
          <w:rFonts w:ascii="Times New Roman" w:eastAsia="Times New Roman" w:hAnsi="Times New Roman" w:cs="Times New Roman"/>
          <w:color w:val="000000"/>
          <w:lang w:eastAsia="pl-PL"/>
        </w:rPr>
        <w:t>unktow</w:t>
      </w:r>
      <w:r>
        <w:rPr>
          <w:rFonts w:ascii="Times New Roman" w:eastAsia="Times New Roman" w:hAnsi="Times New Roman" w:cs="Times New Roman"/>
          <w:color w:val="000000"/>
          <w:lang w:eastAsia="pl-PL"/>
        </w:rPr>
        <w:t>y</w:t>
      </w:r>
      <w:r w:rsidRPr="00ED22F1">
        <w:rPr>
          <w:rFonts w:ascii="Times New Roman" w:eastAsia="Times New Roman" w:hAnsi="Times New Roman" w:cs="Times New Roman"/>
          <w:color w:val="000000"/>
          <w:lang w:eastAsia="pl-PL"/>
        </w:rPr>
        <w:t xml:space="preserve"> element odblaskow</w:t>
      </w:r>
      <w:r>
        <w:rPr>
          <w:rFonts w:ascii="Times New Roman" w:eastAsia="Times New Roman" w:hAnsi="Times New Roman" w:cs="Times New Roman"/>
          <w:color w:val="000000"/>
          <w:lang w:eastAsia="pl-PL"/>
        </w:rPr>
        <w:t>y</w:t>
      </w:r>
      <w:r w:rsidRPr="00ED22F1">
        <w:rPr>
          <w:rFonts w:ascii="Times New Roman" w:eastAsia="Times New Roman" w:hAnsi="Times New Roman" w:cs="Times New Roman"/>
          <w:color w:val="000000"/>
          <w:lang w:eastAsia="pl-PL"/>
        </w:rPr>
        <w:t xml:space="preserve"> ze szkła hartowanego o skuteczności odblaskowej 360 stopni</w:t>
      </w:r>
      <w:r>
        <w:rPr>
          <w:rFonts w:ascii="Times New Roman" w:eastAsia="Times New Roman" w:hAnsi="Times New Roman" w:cs="Times New Roman"/>
          <w:color w:val="000000"/>
          <w:lang w:eastAsia="pl-PL"/>
        </w:rPr>
        <w:t xml:space="preserve"> śr. 100 mm, wys. całkowita 36 mm, wys. odblasku nad powierzchnią 14 mm</w:t>
      </w:r>
    </w:p>
    <w:p w:rsidR="00ED22F1" w:rsidRDefault="00ED22F1"/>
    <w:p w:rsidR="007174ED" w:rsidRDefault="007174ED">
      <w:r>
        <w:rPr>
          <w:noProof/>
          <w:lang w:eastAsia="pl-PL"/>
        </w:rPr>
        <w:lastRenderedPageBreak/>
        <w:drawing>
          <wp:inline distT="0" distB="0" distL="0" distR="0" wp14:anchorId="00210EE8" wp14:editId="54C2C9F4">
            <wp:extent cx="5760720" cy="3831104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1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74ED" w:rsidRDefault="007174ED">
      <w:r w:rsidRPr="007174ED">
        <w:t>BIKE separator gumowy do wygradzania ścieżek rowerowych 100x130x45mm</w:t>
      </w:r>
      <w:r>
        <w:t xml:space="preserve"> (czarny)</w:t>
      </w:r>
    </w:p>
    <w:p w:rsidR="00402D7C" w:rsidRDefault="00402D7C"/>
    <w:p w:rsidR="006A1EB5" w:rsidRDefault="006A1EB5"/>
    <w:p w:rsidR="006A1EB5" w:rsidRDefault="006A1EB5"/>
    <w:p w:rsidR="0078093B" w:rsidRDefault="0078093B">
      <w:r>
        <w:rPr>
          <w:noProof/>
          <w:lang w:eastAsia="pl-PL"/>
        </w:rPr>
        <w:drawing>
          <wp:inline distT="0" distB="0" distL="0" distR="0" wp14:anchorId="5ABC3606" wp14:editId="06935FEA">
            <wp:extent cx="4762500" cy="3171825"/>
            <wp:effectExtent l="0" t="0" r="0" b="9525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093B" w:rsidRPr="0078093B" w:rsidRDefault="0078093B">
      <w:pPr>
        <w:rPr>
          <w:b/>
          <w:bCs/>
        </w:rPr>
      </w:pPr>
      <w:r w:rsidRPr="0078093B">
        <w:rPr>
          <w:rStyle w:val="Pogrubienie"/>
          <w:b w:val="0"/>
          <w:bCs w:val="0"/>
        </w:rPr>
        <w:t xml:space="preserve">SŁUPEK KRAWĘDZIOWY U-2 - PVC - POLIETYLENOWY </w:t>
      </w:r>
      <w:r w:rsidR="002E4549" w:rsidRPr="002E4549">
        <w:rPr>
          <w:rStyle w:val="Pogrubienie"/>
          <w:rFonts w:ascii="Arial" w:hAnsi="Arial" w:cs="Arial"/>
          <w:b w:val="0"/>
          <w:bCs w:val="0"/>
          <w:sz w:val="20"/>
        </w:rPr>
        <w:t>oklejony folią 2 generacji</w:t>
      </w:r>
      <w:r w:rsidR="00402D7C">
        <w:rPr>
          <w:rStyle w:val="Pogrubienie"/>
          <w:b w:val="0"/>
          <w:bCs w:val="0"/>
        </w:rPr>
        <w:t xml:space="preserve"> wys. 1</w:t>
      </w:r>
      <w:r w:rsidR="002E4549">
        <w:rPr>
          <w:rStyle w:val="Pogrubienie"/>
          <w:b w:val="0"/>
          <w:bCs w:val="0"/>
        </w:rPr>
        <w:t>5</w:t>
      </w:r>
      <w:r w:rsidR="00402D7C">
        <w:rPr>
          <w:rStyle w:val="Pogrubienie"/>
          <w:b w:val="0"/>
          <w:bCs w:val="0"/>
        </w:rPr>
        <w:t xml:space="preserve">00mm (w tym </w:t>
      </w:r>
      <w:r w:rsidR="002E4549">
        <w:rPr>
          <w:rStyle w:val="Pogrubienie"/>
          <w:b w:val="0"/>
          <w:bCs w:val="0"/>
        </w:rPr>
        <w:t>5</w:t>
      </w:r>
      <w:r w:rsidR="00402D7C">
        <w:rPr>
          <w:rStyle w:val="Pogrubienie"/>
          <w:b w:val="0"/>
          <w:bCs w:val="0"/>
        </w:rPr>
        <w:t>00 mm w gruncie), śr. 120 mm</w:t>
      </w:r>
    </w:p>
    <w:p w:rsidR="0078733C" w:rsidRDefault="0078733C"/>
    <w:p w:rsidR="00402D7C" w:rsidRDefault="00402D7C"/>
    <w:p w:rsidR="00EB6B5E" w:rsidRDefault="00EB6B5E"/>
    <w:p w:rsidR="00EB6B5E" w:rsidRDefault="00EB6B5E">
      <w:r>
        <w:rPr>
          <w:noProof/>
          <w:lang w:eastAsia="pl-PL"/>
        </w:rPr>
        <w:drawing>
          <wp:inline distT="0" distB="0" distL="0" distR="0" wp14:anchorId="05D61524" wp14:editId="00F5BDE7">
            <wp:extent cx="5353050" cy="3342392"/>
            <wp:effectExtent l="0" t="0" r="0" b="0"/>
            <wp:docPr id="4" name="Obraz 4" descr="a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lt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7369" cy="336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6B5E" w:rsidRDefault="00EB6B5E">
      <w:r>
        <w:t>Podpórka rowerowa</w:t>
      </w:r>
    </w:p>
    <w:p w:rsidR="0078733C" w:rsidRDefault="0078733C">
      <w:r>
        <w:rPr>
          <w:noProof/>
          <w:lang w:eastAsia="pl-PL"/>
        </w:rPr>
        <w:drawing>
          <wp:anchor distT="0" distB="0" distL="114300" distR="114300" simplePos="0" relativeHeight="251658240" behindDoc="0" locked="0" layoutInCell="1" allowOverlap="1" wp14:anchorId="5E8A87A2">
            <wp:simplePos x="895350" y="895350"/>
            <wp:positionH relativeFrom="column">
              <wp:align>left</wp:align>
            </wp:positionH>
            <wp:positionV relativeFrom="paragraph">
              <wp:align>top</wp:align>
            </wp:positionV>
            <wp:extent cx="4838700" cy="2876551"/>
            <wp:effectExtent l="0" t="0" r="0" b="0"/>
            <wp:wrapSquare wrapText="bothSides"/>
            <wp:docPr id="5" name="Obraz 3">
              <a:extLst xmlns:a="http://schemas.openxmlformats.org/drawingml/2006/main">
                <a:ext uri="{FF2B5EF4-FFF2-40B4-BE49-F238E27FC236}">
                  <a16:creationId xmlns:a16="http://schemas.microsoft.com/office/drawing/2014/main" id="{A5C7D9C5-0C4C-4F51-94D9-7DA363F949B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 3">
                      <a:extLst>
                        <a:ext uri="{FF2B5EF4-FFF2-40B4-BE49-F238E27FC236}">
                          <a16:creationId xmlns:a16="http://schemas.microsoft.com/office/drawing/2014/main" id="{A5C7D9C5-0C4C-4F51-94D9-7DA363F949B2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0" cy="28765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br w:type="textWrapping" w:clear="all"/>
      </w:r>
    </w:p>
    <w:p w:rsidR="0078733C" w:rsidRDefault="0078733C">
      <w:r>
        <w:t>Stojak rowerowy</w:t>
      </w:r>
    </w:p>
    <w:p w:rsidR="0078733C" w:rsidRDefault="0078733C"/>
    <w:p w:rsidR="00402D7C" w:rsidRDefault="00402D7C"/>
    <w:p w:rsidR="0007582F" w:rsidRDefault="0007582F"/>
    <w:p w:rsidR="0007582F" w:rsidRDefault="0007582F"/>
    <w:p w:rsidR="0078733C" w:rsidRDefault="0078733C">
      <w:r w:rsidRPr="0078733C">
        <w:rPr>
          <w:noProof/>
          <w:lang w:eastAsia="pl-PL"/>
        </w:rPr>
        <w:drawing>
          <wp:inline distT="0" distB="0" distL="0" distR="0" wp14:anchorId="25C39C04" wp14:editId="075FC1DB">
            <wp:extent cx="5760720" cy="3477895"/>
            <wp:effectExtent l="0" t="0" r="0" b="825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582F" w:rsidRDefault="0007582F"/>
    <w:p w:rsidR="0007582F" w:rsidRDefault="0007582F"/>
    <w:p w:rsidR="0007582F" w:rsidRDefault="0007582F">
      <w:r>
        <w:t xml:space="preserve">        </w:t>
      </w:r>
    </w:p>
    <w:p w:rsidR="0007582F" w:rsidRDefault="0007582F">
      <w:r w:rsidRPr="0007582F">
        <w:rPr>
          <w:noProof/>
          <w:lang w:eastAsia="pl-PL"/>
        </w:rPr>
        <w:drawing>
          <wp:inline distT="0" distB="0" distL="0" distR="0" wp14:anchorId="759F7483" wp14:editId="17457A98">
            <wp:extent cx="2476500" cy="3067050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07582F" w:rsidRDefault="0007582F">
      <w:r>
        <w:t>Słupek parkingowy łamany</w:t>
      </w:r>
      <w:r w:rsidR="00805C5C">
        <w:t xml:space="preserve"> wys. 800 mm śr. 700 mm sposób zamykania kluczyk</w:t>
      </w:r>
    </w:p>
    <w:p w:rsidR="00080516" w:rsidRDefault="00080516">
      <w:r>
        <w:rPr>
          <w:noProof/>
          <w:lang w:eastAsia="pl-PL"/>
        </w:rPr>
        <w:drawing>
          <wp:inline distT="0" distB="0" distL="0" distR="0" wp14:anchorId="389671EB" wp14:editId="0BABF31B">
            <wp:extent cx="5760392" cy="382905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869" cy="3830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0516" w:rsidRDefault="00080516">
      <w:r>
        <w:t>Próg zwalniający wyspowy szer. 180 cm, dł. 200 cm, wys. 6,5 cm</w:t>
      </w:r>
    </w:p>
    <w:p w:rsidR="0056493F" w:rsidRDefault="0056493F"/>
    <w:p w:rsidR="0007582F" w:rsidRDefault="0007582F">
      <w:pPr>
        <w:rPr>
          <w:noProof/>
        </w:rPr>
      </w:pPr>
      <w:r>
        <w:rPr>
          <w:noProof/>
          <w:lang w:eastAsia="pl-PL"/>
        </w:rPr>
        <mc:AlternateContent>
          <mc:Choice Requires="wps">
            <w:drawing>
              <wp:inline distT="0" distB="0" distL="0" distR="0" wp14:anchorId="6A891D17" wp14:editId="38B02B3C">
                <wp:extent cx="304800" cy="304800"/>
                <wp:effectExtent l="0" t="0" r="0" b="0"/>
                <wp:docPr id="9" name="AutoShap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E44D5CF" id="AutoShape 1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" filled="f" stroked="f">
                <o:lock v:ext="edit" aspectratio="t"/>
                <w10:anchorlock/>
              </v:rect>
            </w:pict>
          </mc:Fallback>
        </mc:AlternateContent>
      </w:r>
      <w:r w:rsidR="0056493F" w:rsidRPr="0056493F">
        <w:rPr>
          <w:noProof/>
        </w:rPr>
        <w:t xml:space="preserve"> </w:t>
      </w:r>
      <w:r w:rsidR="0056493F">
        <w:rPr>
          <w:noProof/>
          <w:lang w:eastAsia="pl-PL"/>
        </w:rPr>
        <w:drawing>
          <wp:inline distT="0" distB="0" distL="0" distR="0" wp14:anchorId="60F63941" wp14:editId="788A45B7">
            <wp:extent cx="5286375" cy="3457575"/>
            <wp:effectExtent l="0" t="0" r="9525" b="9525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3457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493F" w:rsidRDefault="0056493F">
      <w:r>
        <w:t>Azyle drogowe o wymiarach 50x50x10 cm</w:t>
      </w:r>
    </w:p>
    <w:p w:rsidR="008A0311" w:rsidRDefault="008A0311">
      <w:r>
        <w:rPr>
          <w:noProof/>
          <w:lang w:eastAsia="pl-PL"/>
        </w:rPr>
        <w:drawing>
          <wp:inline distT="0" distB="0" distL="0" distR="0" wp14:anchorId="7094AAC6" wp14:editId="5A8BBC05">
            <wp:extent cx="5760720" cy="4249420"/>
            <wp:effectExtent l="0" t="0" r="0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4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0311" w:rsidRDefault="008A0311">
      <w:r>
        <w:t>Próg listwowy szerokość 90 cm</w:t>
      </w:r>
    </w:p>
    <w:sectPr w:rsidR="008A031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D22F1"/>
    <w:rsid w:val="0007582F"/>
    <w:rsid w:val="00080516"/>
    <w:rsid w:val="00153BD2"/>
    <w:rsid w:val="002E4549"/>
    <w:rsid w:val="00402D7C"/>
    <w:rsid w:val="0056493F"/>
    <w:rsid w:val="006A1EB5"/>
    <w:rsid w:val="007174ED"/>
    <w:rsid w:val="0078093B"/>
    <w:rsid w:val="0078733C"/>
    <w:rsid w:val="00805C5C"/>
    <w:rsid w:val="008A0311"/>
    <w:rsid w:val="00EB6B5E"/>
    <w:rsid w:val="00ED22F1"/>
    <w:rsid w:val="00EF39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80453B5-F54E-467E-83BB-8941822669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Pogrubienie">
    <w:name w:val="Strong"/>
    <w:basedOn w:val="Domylnaczcionkaakapitu"/>
    <w:uiPriority w:val="22"/>
    <w:qFormat/>
    <w:rsid w:val="0078093B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05C5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05C5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42861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697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112</Words>
  <Characters>676</Characters>
  <Application>Microsoft Office Word</Application>
  <DocSecurity>4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Edward Wasilewicz [UM Gorzów Wlkp.]</dc:creator>
  <cp:keywords/>
  <dc:description/>
  <cp:lastModifiedBy>Iwona Kozłowska-Pieczkowska</cp:lastModifiedBy>
  <cp:revision>2</cp:revision>
  <cp:lastPrinted>2020-03-02T11:12:00Z</cp:lastPrinted>
  <dcterms:created xsi:type="dcterms:W3CDTF">2024-03-13T12:08:00Z</dcterms:created>
  <dcterms:modified xsi:type="dcterms:W3CDTF">2024-03-13T12:08:00Z</dcterms:modified>
</cp:coreProperties>
</file>