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946A" w14:textId="05E715BF" w:rsidR="00773DF9" w:rsidRPr="00773DF9" w:rsidRDefault="00773DF9" w:rsidP="008A48D4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773DF9">
        <w:rPr>
          <w:rFonts w:ascii="Arial" w:eastAsia="Times New Roman" w:hAnsi="Arial" w:cs="Arial"/>
          <w:b/>
          <w:lang w:eastAsia="pl-PL"/>
        </w:rPr>
        <w:t>Załącznik nr 2  do SWZ</w:t>
      </w:r>
    </w:p>
    <w:p w14:paraId="6015A726" w14:textId="77777777" w:rsidR="00773DF9" w:rsidRPr="00773DF9" w:rsidRDefault="00773DF9" w:rsidP="00773DF9">
      <w:pPr>
        <w:keepNext/>
        <w:shd w:val="clear" w:color="auto" w:fill="FFFFFF"/>
        <w:tabs>
          <w:tab w:val="left" w:pos="0"/>
          <w:tab w:val="num" w:pos="1068"/>
        </w:tabs>
        <w:spacing w:before="120" w:after="0" w:line="278" w:lineRule="exact"/>
        <w:ind w:left="540" w:hanging="540"/>
        <w:jc w:val="center"/>
        <w:outlineLvl w:val="4"/>
        <w:rPr>
          <w:rFonts w:ascii="Arial" w:hAnsi="Arial" w:cs="Arial"/>
          <w:b/>
          <w:bCs/>
        </w:rPr>
      </w:pPr>
    </w:p>
    <w:p w14:paraId="06617F14" w14:textId="3EB48AFA" w:rsidR="00773DF9" w:rsidRPr="00773DF9" w:rsidRDefault="00773DF9" w:rsidP="00773DF9">
      <w:pPr>
        <w:keepNext/>
        <w:shd w:val="clear" w:color="auto" w:fill="FFFFFF"/>
        <w:tabs>
          <w:tab w:val="left" w:pos="0"/>
          <w:tab w:val="num" w:pos="1068"/>
        </w:tabs>
        <w:spacing w:before="120" w:after="0" w:line="278" w:lineRule="exact"/>
        <w:ind w:left="540" w:hanging="540"/>
        <w:jc w:val="center"/>
        <w:outlineLvl w:val="4"/>
        <w:rPr>
          <w:rFonts w:ascii="Arial" w:hAnsi="Arial" w:cs="Arial"/>
          <w:b/>
          <w:bCs/>
        </w:rPr>
      </w:pPr>
      <w:r w:rsidRPr="00773DF9">
        <w:rPr>
          <w:rFonts w:ascii="Arial" w:hAnsi="Arial" w:cs="Arial"/>
          <w:b/>
          <w:bCs/>
        </w:rPr>
        <w:t>OPIS PRZEDMIOTU ZAMÓWIENIA</w:t>
      </w:r>
    </w:p>
    <w:p w14:paraId="2F446579" w14:textId="6DF5A5D3" w:rsidR="00773DF9" w:rsidRPr="00773DF9" w:rsidRDefault="00773DF9" w:rsidP="00773DF9">
      <w:pPr>
        <w:keepNext/>
        <w:shd w:val="clear" w:color="auto" w:fill="FFFFFF"/>
        <w:tabs>
          <w:tab w:val="left" w:pos="0"/>
          <w:tab w:val="num" w:pos="1068"/>
        </w:tabs>
        <w:spacing w:before="120" w:after="0" w:line="278" w:lineRule="exact"/>
        <w:ind w:left="540" w:hanging="540"/>
        <w:jc w:val="center"/>
        <w:outlineLvl w:val="4"/>
        <w:rPr>
          <w:rFonts w:ascii="Arial" w:hAnsi="Arial" w:cs="Arial"/>
          <w:b/>
          <w:bCs/>
        </w:rPr>
      </w:pPr>
    </w:p>
    <w:p w14:paraId="64EB5D49" w14:textId="5B5F3F11" w:rsidR="00773DF9" w:rsidRPr="00773DF9" w:rsidRDefault="00773DF9" w:rsidP="00773DF9">
      <w:pPr>
        <w:numPr>
          <w:ilvl w:val="0"/>
          <w:numId w:val="2"/>
        </w:numPr>
        <w:tabs>
          <w:tab w:val="left" w:pos="540"/>
          <w:tab w:val="left" w:pos="1080"/>
        </w:tabs>
        <w:suppressAutoHyphens/>
        <w:autoSpaceDN w:val="0"/>
        <w:spacing w:after="0" w:line="360" w:lineRule="auto"/>
        <w:ind w:left="540" w:hanging="540"/>
        <w:jc w:val="both"/>
        <w:textAlignment w:val="baseline"/>
        <w:rPr>
          <w:rFonts w:ascii="Arial" w:eastAsia="Calibri" w:hAnsi="Arial" w:cs="Arial"/>
        </w:rPr>
      </w:pPr>
      <w:r w:rsidRPr="00773DF9">
        <w:rPr>
          <w:rFonts w:ascii="Arial" w:eastAsia="Calibri" w:hAnsi="Arial" w:cs="Arial"/>
          <w:b/>
          <w:color w:val="000000"/>
          <w:u w:val="single"/>
          <w:lang w:eastAsia="pl-PL"/>
        </w:rPr>
        <w:t xml:space="preserve">Przedmiotem zamówienia jest sukcesywny zakup oleju napędowego w ilości </w:t>
      </w:r>
      <w:r>
        <w:rPr>
          <w:rFonts w:ascii="Arial" w:eastAsia="Calibri" w:hAnsi="Arial" w:cs="Arial"/>
          <w:b/>
          <w:color w:val="000000"/>
          <w:u w:val="single"/>
          <w:lang w:eastAsia="pl-PL"/>
        </w:rPr>
        <w:br/>
      </w:r>
      <w:r w:rsidRPr="00773DF9">
        <w:rPr>
          <w:rFonts w:ascii="Arial" w:eastAsia="Calibri" w:hAnsi="Arial" w:cs="Arial"/>
          <w:b/>
          <w:color w:val="000000"/>
          <w:u w:val="single"/>
          <w:lang w:eastAsia="pl-PL"/>
        </w:rPr>
        <w:t xml:space="preserve">ok. </w:t>
      </w:r>
      <w:r w:rsidR="004D33EA">
        <w:rPr>
          <w:rFonts w:ascii="Arial" w:eastAsia="Calibri" w:hAnsi="Arial" w:cs="Arial"/>
          <w:b/>
          <w:color w:val="000000"/>
          <w:u w:val="single"/>
          <w:lang w:eastAsia="pl-PL"/>
        </w:rPr>
        <w:t>89000</w:t>
      </w:r>
      <w:r w:rsidR="008A48D4">
        <w:rPr>
          <w:rFonts w:ascii="Arial" w:eastAsia="Calibri" w:hAnsi="Arial" w:cs="Arial"/>
          <w:b/>
          <w:color w:val="000000"/>
          <w:u w:val="single"/>
          <w:lang w:eastAsia="pl-PL"/>
        </w:rPr>
        <w:t xml:space="preserve"> </w:t>
      </w:r>
      <w:r w:rsidRPr="00773DF9">
        <w:rPr>
          <w:rFonts w:ascii="Arial" w:eastAsia="Calibri" w:hAnsi="Arial" w:cs="Arial"/>
          <w:b/>
          <w:color w:val="000000"/>
          <w:u w:val="single"/>
          <w:lang w:eastAsia="pl-PL"/>
        </w:rPr>
        <w:t xml:space="preserve">litrów do pojazdów, maszyn i urządzeń stanowiących własność Gminy Lidzbark Warmiński i będących w użytkowaniu Zamawiającego w formie bezgotówkowych </w:t>
      </w:r>
      <w:proofErr w:type="spellStart"/>
      <w:r w:rsidRPr="00773DF9">
        <w:rPr>
          <w:rFonts w:ascii="Arial" w:eastAsia="Calibri" w:hAnsi="Arial" w:cs="Arial"/>
          <w:b/>
          <w:color w:val="000000"/>
          <w:u w:val="single"/>
          <w:lang w:eastAsia="pl-PL"/>
        </w:rPr>
        <w:t>tankowań</w:t>
      </w:r>
      <w:proofErr w:type="spellEnd"/>
      <w:r w:rsidRPr="00773DF9">
        <w:rPr>
          <w:rFonts w:ascii="Arial" w:eastAsia="Calibri" w:hAnsi="Arial" w:cs="Arial"/>
          <w:b/>
          <w:color w:val="000000"/>
          <w:u w:val="single"/>
          <w:lang w:eastAsia="pl-PL"/>
        </w:rPr>
        <w:t xml:space="preserve"> na stacji paliw Wykonawcy</w:t>
      </w:r>
      <w:r w:rsidRPr="00773DF9">
        <w:rPr>
          <w:rFonts w:ascii="Arial" w:eastAsia="Calibri" w:hAnsi="Arial" w:cs="Arial"/>
          <w:color w:val="000000"/>
          <w:lang w:eastAsia="pl-PL"/>
        </w:rPr>
        <w:t xml:space="preserve"> w odległości nie większej niż 8 km od siedziby Urzędu Gminy Lidzbark Warmiński, ul. Krasickiego 1, przy czym za odległość uznaje się najkrótszą trasę jazdy pojazdów na w/w odcinku. Podana ilość jest wielkością szacunkową służącą do kalkulacji ceny ofertowej. Ostateczna ilość zakupionego oleju napędowego wynikać będzie  z realizacji zamówienia do końca czasu trwania umowy wg potrzeb Zamawiającego</w:t>
      </w:r>
      <w:r>
        <w:rPr>
          <w:rFonts w:ascii="Arial" w:eastAsia="Calibri" w:hAnsi="Arial" w:cs="Arial"/>
          <w:color w:val="000000"/>
          <w:lang w:eastAsia="pl-PL"/>
        </w:rPr>
        <w:t xml:space="preserve">. </w:t>
      </w:r>
      <w:r w:rsidRPr="00773DF9">
        <w:rPr>
          <w:rFonts w:ascii="Arial" w:eastAsia="Calibri" w:hAnsi="Arial" w:cs="Arial"/>
          <w:color w:val="000000"/>
          <w:lang w:eastAsia="pl-PL"/>
        </w:rPr>
        <w:t xml:space="preserve">Nie zrealizowanie zamówienia w całości nie może być podstawą do roszczeń finansowych Wykonawcy. Zamawiający dopuszcza dokonywanie zakupu paliwa w formie bezgotówkowych </w:t>
      </w:r>
      <w:proofErr w:type="spellStart"/>
      <w:r w:rsidRPr="00773DF9">
        <w:rPr>
          <w:rFonts w:ascii="Arial" w:eastAsia="Calibri" w:hAnsi="Arial" w:cs="Arial"/>
          <w:color w:val="000000"/>
          <w:lang w:eastAsia="pl-PL"/>
        </w:rPr>
        <w:t>tankowań</w:t>
      </w:r>
      <w:proofErr w:type="spellEnd"/>
      <w:r w:rsidRPr="00773DF9">
        <w:rPr>
          <w:rFonts w:ascii="Arial" w:eastAsia="Calibri" w:hAnsi="Arial" w:cs="Arial"/>
          <w:color w:val="000000"/>
          <w:lang w:eastAsia="pl-PL"/>
        </w:rPr>
        <w:t xml:space="preserve"> przy użyciu kart paliwowych wydawanych w terminie do 14 dni roboczych od złożenia zamówienia na karty/kartę. Wszystkie karty do pojazdów i maszyn są wydawane bezpłatnie. Dopuszcza się opłatę za kartę  w przypadku wydawania nowej karty w trakcie realizacji umowy lub karty wymiennej (zagubienie, kradzież, zmiana danych). </w:t>
      </w:r>
    </w:p>
    <w:p w14:paraId="2B49B12C" w14:textId="12D94C3D" w:rsidR="00773DF9" w:rsidRPr="00773DF9" w:rsidRDefault="00773DF9" w:rsidP="008A48D4">
      <w:pPr>
        <w:suppressAutoHyphens/>
        <w:autoSpaceDN w:val="0"/>
        <w:spacing w:after="0" w:line="360" w:lineRule="auto"/>
        <w:ind w:left="54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Oznaczenie przedmiotu zamówienia według Wspólnego Słownika Zamówień (CPV) - 09134100-8</w:t>
      </w:r>
      <w:r>
        <w:rPr>
          <w:rFonts w:ascii="Arial" w:eastAsia="Calibri" w:hAnsi="Arial" w:cs="Arial"/>
          <w:color w:val="000000"/>
          <w:lang w:eastAsia="pl-PL"/>
        </w:rPr>
        <w:t xml:space="preserve"> olej napędowy.</w:t>
      </w:r>
    </w:p>
    <w:p w14:paraId="4799D5AD" w14:textId="4C908C45" w:rsidR="00773DF9" w:rsidRPr="00773DF9" w:rsidRDefault="00773DF9" w:rsidP="00773DF9">
      <w:pPr>
        <w:numPr>
          <w:ilvl w:val="0"/>
          <w:numId w:val="2"/>
        </w:numPr>
        <w:tabs>
          <w:tab w:val="left" w:pos="-4860"/>
          <w:tab w:val="left" w:pos="-4320"/>
        </w:tabs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lang w:eastAsia="pl-PL"/>
        </w:rPr>
      </w:pPr>
      <w:r w:rsidRPr="00773DF9">
        <w:rPr>
          <w:rFonts w:ascii="Arial" w:eastAsia="Times New Roman" w:hAnsi="Arial" w:cs="Arial"/>
          <w:lang w:eastAsia="pl-PL"/>
        </w:rPr>
        <w:t>Wymagania stawiane wykonawcy :</w:t>
      </w:r>
    </w:p>
    <w:p w14:paraId="73A738FE" w14:textId="77777777" w:rsidR="00773DF9" w:rsidRPr="00773DF9" w:rsidRDefault="00773DF9" w:rsidP="00773DF9">
      <w:pPr>
        <w:numPr>
          <w:ilvl w:val="1"/>
          <w:numId w:val="3"/>
        </w:numPr>
        <w:tabs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Wykonawca jest odpowiedzialny za całokształt, w tym za przebieg oraz terminowe   wykonanie zamówienia.</w:t>
      </w:r>
    </w:p>
    <w:p w14:paraId="71425EBB" w14:textId="60621140" w:rsidR="00773DF9" w:rsidRPr="00773DF9" w:rsidRDefault="00773DF9" w:rsidP="00773DF9">
      <w:pPr>
        <w:numPr>
          <w:ilvl w:val="1"/>
          <w:numId w:val="3"/>
        </w:numPr>
        <w:tabs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Zakup i tankowanie oleju napędowego musi odbywać się w odległości nie większej niż 8 km od siedziby Urzędu Gminy Lidzbark Warmiński,  ul. Krasickiego 1, przy czym za odległość uznaje się najkrótszą trasę jazdy pojazdów na w/w odcinku</w:t>
      </w:r>
      <w:r>
        <w:rPr>
          <w:rFonts w:ascii="Arial" w:eastAsia="Calibri" w:hAnsi="Arial" w:cs="Arial"/>
          <w:color w:val="000000"/>
          <w:lang w:eastAsia="pl-PL"/>
        </w:rPr>
        <w:t>.</w:t>
      </w:r>
    </w:p>
    <w:p w14:paraId="1A3932E2" w14:textId="77777777" w:rsidR="00773DF9" w:rsidRPr="00773DF9" w:rsidRDefault="00773DF9" w:rsidP="00773DF9">
      <w:pPr>
        <w:numPr>
          <w:ilvl w:val="1"/>
          <w:numId w:val="3"/>
        </w:numPr>
        <w:tabs>
          <w:tab w:val="left" w:pos="624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Wymagana jest należyta staranność przy realizacji zobowiązań umowy.</w:t>
      </w:r>
    </w:p>
    <w:p w14:paraId="1F61C0D3" w14:textId="77777777" w:rsidR="00773DF9" w:rsidRPr="00773DF9" w:rsidRDefault="00773DF9" w:rsidP="00773DF9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Ustalenia i decyzje dotyczące wykonywania zamówienia uzgadniane będą przez Zamawiającego z ustanowionym przedstawicielem Wykonawcy.</w:t>
      </w:r>
    </w:p>
    <w:p w14:paraId="042F2563" w14:textId="77777777" w:rsidR="00773DF9" w:rsidRPr="00773DF9" w:rsidRDefault="00773DF9" w:rsidP="00773DF9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Określenie przez Wykonawcę telefonów kontaktowych i numerów faksu oraz innych ustaleń niezbędnych dla sprawnego i terminowego wykonania zamówienia.</w:t>
      </w:r>
    </w:p>
    <w:p w14:paraId="1FBA0C6D" w14:textId="77777777" w:rsidR="00773DF9" w:rsidRPr="00773DF9" w:rsidRDefault="00773DF9" w:rsidP="00773DF9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Zamawiający nie ponosi odpowiedzialności za szkody wyrządzone przez Wykonawcę podczas wykonywania przedmiotu zamówienia.</w:t>
      </w:r>
    </w:p>
    <w:p w14:paraId="5C5C1735" w14:textId="556DCC6F" w:rsidR="000603FE" w:rsidRPr="000603FE" w:rsidRDefault="00773DF9" w:rsidP="000603FE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</w:rPr>
      </w:pPr>
      <w:r w:rsidRPr="00773DF9">
        <w:rPr>
          <w:rFonts w:ascii="Arial" w:eastAsia="Calibri" w:hAnsi="Arial" w:cs="Arial"/>
          <w:color w:val="000000"/>
          <w:lang w:eastAsia="pl-PL"/>
        </w:rPr>
        <w:lastRenderedPageBreak/>
        <w:t xml:space="preserve">Wykonawca zobowiązuje się do dostaw paliwa spełniającego wymogi określone                                   w odpowiednich atestach jakościowych, certyfikatach na znak bezpieczeństwa, zgodne z kryteriami określonymi w obowiązujących przepisach oraz Polskich Normach ustanowionych dla danych paliw lub aprobatą techniczną o ile, dla danego paliwa nie ustanowiono Polskiej Normy – zgodne z właściwymi przepisami                              i dokumentami technicznymi. Dostarczany olej napędowy musi spełniać wymagania jakościowe określone w Rozporządzeniu Ministra Gospodarki z dnia                      9 października 2015r. w sprawie wymagań jakościowych dla paliw ciekłych </w:t>
      </w:r>
      <w:r w:rsidR="00A91D0F">
        <w:rPr>
          <w:rFonts w:ascii="Arial" w:eastAsia="Calibri" w:hAnsi="Arial" w:cs="Arial"/>
          <w:color w:val="000000"/>
          <w:lang w:eastAsia="pl-PL"/>
        </w:rPr>
        <w:br/>
      </w:r>
      <w:r w:rsidRPr="00773DF9">
        <w:rPr>
          <w:rFonts w:ascii="Arial" w:eastAsia="Calibri" w:hAnsi="Arial" w:cs="Arial"/>
          <w:color w:val="000000"/>
          <w:lang w:eastAsia="pl-PL"/>
        </w:rPr>
        <w:t>(</w:t>
      </w:r>
      <w:proofErr w:type="spellStart"/>
      <w:r w:rsidR="00A91D0F">
        <w:rPr>
          <w:rFonts w:ascii="Arial" w:eastAsia="Calibri" w:hAnsi="Arial" w:cs="Arial"/>
          <w:color w:val="000000"/>
          <w:lang w:eastAsia="pl-PL"/>
        </w:rPr>
        <w:t>t.j</w:t>
      </w:r>
      <w:proofErr w:type="spellEnd"/>
      <w:r w:rsidR="00A91D0F">
        <w:rPr>
          <w:rFonts w:ascii="Arial" w:eastAsia="Calibri" w:hAnsi="Arial" w:cs="Arial"/>
          <w:color w:val="000000"/>
          <w:lang w:eastAsia="pl-PL"/>
        </w:rPr>
        <w:t xml:space="preserve">. </w:t>
      </w:r>
      <w:r w:rsidRPr="00773DF9">
        <w:rPr>
          <w:rFonts w:ascii="Arial" w:eastAsia="Calibri" w:hAnsi="Arial" w:cs="Arial"/>
          <w:color w:val="000000"/>
          <w:lang w:eastAsia="pl-PL"/>
        </w:rPr>
        <w:t>Dz.U. z 20</w:t>
      </w:r>
      <w:r w:rsidR="00A91D0F">
        <w:rPr>
          <w:rFonts w:ascii="Arial" w:eastAsia="Calibri" w:hAnsi="Arial" w:cs="Arial"/>
          <w:color w:val="000000"/>
          <w:lang w:eastAsia="pl-PL"/>
        </w:rPr>
        <w:t>23</w:t>
      </w:r>
      <w:r w:rsidRPr="00773DF9">
        <w:rPr>
          <w:rFonts w:ascii="Arial" w:eastAsia="Calibri" w:hAnsi="Arial" w:cs="Arial"/>
          <w:color w:val="000000"/>
          <w:lang w:eastAsia="pl-PL"/>
        </w:rPr>
        <w:t>r, poz.1</w:t>
      </w:r>
      <w:r w:rsidR="00A91D0F">
        <w:rPr>
          <w:rFonts w:ascii="Arial" w:eastAsia="Calibri" w:hAnsi="Arial" w:cs="Arial"/>
          <w:color w:val="000000"/>
          <w:lang w:eastAsia="pl-PL"/>
        </w:rPr>
        <w:t>314</w:t>
      </w:r>
      <w:r w:rsidRPr="00773DF9">
        <w:rPr>
          <w:rFonts w:ascii="Arial" w:eastAsia="Calibri" w:hAnsi="Arial" w:cs="Arial"/>
          <w:color w:val="000000"/>
          <w:lang w:eastAsia="pl-PL"/>
        </w:rPr>
        <w:t>)</w:t>
      </w:r>
      <w:r w:rsidR="000603FE">
        <w:rPr>
          <w:rFonts w:ascii="Arial" w:eastAsia="Calibri" w:hAnsi="Arial" w:cs="Arial"/>
          <w:color w:val="000000"/>
          <w:lang w:eastAsia="pl-PL"/>
        </w:rPr>
        <w:t>, które</w:t>
      </w:r>
      <w:r w:rsidR="000603FE" w:rsidRPr="000603FE">
        <w:rPr>
          <w:rFonts w:ascii="Arial" w:eastAsia="Times New Roman" w:hAnsi="Arial" w:cs="Arial"/>
          <w:color w:val="000000"/>
          <w:lang w:eastAsia="pl-PL"/>
        </w:rPr>
        <w:t xml:space="preserve"> odnoszą się do głównych elementów składających się na przedmiot zamówienia.</w:t>
      </w:r>
    </w:p>
    <w:p w14:paraId="7E11E25A" w14:textId="77777777" w:rsidR="00773DF9" w:rsidRPr="00773DF9" w:rsidRDefault="00773DF9" w:rsidP="00773DF9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Tankowanie będzie odbywać się do zbiorników zamontowanych na stałe                        w pojazdach, za wyjątkiem pojazdów Straży Pożarnej, które mogą również tankować paliwo do kanistrów zamontowanych w pojeździe stanowiących ich wyposażenie.</w:t>
      </w:r>
    </w:p>
    <w:p w14:paraId="0F259879" w14:textId="77777777" w:rsidR="00773DF9" w:rsidRPr="00773DF9" w:rsidRDefault="00773DF9" w:rsidP="00773DF9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Wykaz marek i numerów rejestracyjnych pojazdów będzie załączony do umowy po wyłonieniu wykonawcy. Wykaz może być aktualizowany w ciągu całego okresu dostaw.</w:t>
      </w:r>
    </w:p>
    <w:p w14:paraId="03E78BD0" w14:textId="77777777" w:rsidR="00773DF9" w:rsidRPr="00773DF9" w:rsidRDefault="00773DF9" w:rsidP="00773DF9">
      <w:pPr>
        <w:keepNext/>
        <w:shd w:val="clear" w:color="auto" w:fill="FFFFFF"/>
        <w:tabs>
          <w:tab w:val="left" w:pos="0"/>
          <w:tab w:val="num" w:pos="1068"/>
        </w:tabs>
        <w:spacing w:after="0" w:line="360" w:lineRule="auto"/>
        <w:ind w:left="540" w:hanging="540"/>
        <w:jc w:val="center"/>
        <w:outlineLvl w:val="4"/>
        <w:rPr>
          <w:rFonts w:ascii="Arial" w:hAnsi="Arial" w:cs="Arial"/>
          <w:b/>
          <w:bCs/>
        </w:rPr>
      </w:pPr>
    </w:p>
    <w:sectPr w:rsidR="00773DF9" w:rsidRPr="00773D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F911" w14:textId="77777777" w:rsidR="00714BCF" w:rsidRDefault="00714BCF" w:rsidP="00773DF9">
      <w:pPr>
        <w:spacing w:after="0" w:line="240" w:lineRule="auto"/>
      </w:pPr>
      <w:r>
        <w:separator/>
      </w:r>
    </w:p>
  </w:endnote>
  <w:endnote w:type="continuationSeparator" w:id="0">
    <w:p w14:paraId="1471CF7C" w14:textId="77777777" w:rsidR="00714BCF" w:rsidRDefault="00714BCF" w:rsidP="0077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813696"/>
      <w:docPartObj>
        <w:docPartGallery w:val="Page Numbers (Bottom of Page)"/>
        <w:docPartUnique/>
      </w:docPartObj>
    </w:sdtPr>
    <w:sdtContent>
      <w:p w14:paraId="7D82F472" w14:textId="30B2E4E8" w:rsidR="00465935" w:rsidRDefault="004659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617B17" w14:textId="77777777" w:rsidR="00465935" w:rsidRDefault="00465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C62C" w14:textId="77777777" w:rsidR="00714BCF" w:rsidRDefault="00714BCF" w:rsidP="00773DF9">
      <w:pPr>
        <w:spacing w:after="0" w:line="240" w:lineRule="auto"/>
      </w:pPr>
      <w:r>
        <w:separator/>
      </w:r>
    </w:p>
  </w:footnote>
  <w:footnote w:type="continuationSeparator" w:id="0">
    <w:p w14:paraId="2D7D40EC" w14:textId="77777777" w:rsidR="00714BCF" w:rsidRDefault="00714BCF" w:rsidP="0077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2F40" w14:textId="77777777" w:rsidR="004D33EA" w:rsidRPr="004356F6" w:rsidRDefault="00773DF9" w:rsidP="004D33EA">
    <w:pPr>
      <w:spacing w:after="0"/>
      <w:rPr>
        <w:kern w:val="2"/>
        <w14:ligatures w14:val="standardContextual"/>
      </w:rPr>
    </w:pPr>
    <w:r w:rsidRPr="00773DF9">
      <w:rPr>
        <w:rFonts w:ascii="Arial" w:eastAsia="Calibri" w:hAnsi="Arial" w:cs="Arial"/>
        <w:b/>
        <w:sz w:val="16"/>
        <w:szCs w:val="16"/>
        <w:lang w:eastAsia="pl-PL"/>
      </w:rPr>
      <w:tab/>
    </w:r>
    <w:r w:rsidR="004D33EA" w:rsidRPr="00492E9E">
      <w:rPr>
        <w:rFonts w:ascii="Arial" w:eastAsia="Calibri" w:hAnsi="Arial" w:cs="Arial"/>
        <w:b/>
        <w:sz w:val="16"/>
        <w:szCs w:val="16"/>
        <w:lang w:eastAsia="pl-PL"/>
      </w:rPr>
      <w:tab/>
    </w:r>
    <w:r w:rsidR="004D33EA" w:rsidRPr="004356F6">
      <w:rPr>
        <w:rFonts w:ascii="Arial" w:hAnsi="Arial" w:cs="Arial"/>
        <w:b/>
        <w:kern w:val="2"/>
        <w:sz w:val="16"/>
        <w:szCs w:val="16"/>
        <w:lang w:eastAsia="pl-PL"/>
        <w14:ligatures w14:val="standardContextual"/>
      </w:rPr>
      <w:tab/>
    </w:r>
  </w:p>
  <w:p w14:paraId="5DDDA249" w14:textId="77777777" w:rsidR="004D33EA" w:rsidRPr="004356F6" w:rsidRDefault="004D33EA" w:rsidP="004D33EA">
    <w:pPr>
      <w:spacing w:after="0"/>
      <w:ind w:right="8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4356F6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Zamawiający : Gmina Lidzbark Warmiński, ul. Krasickiego 1, 11-100 Lidzbark  Warmiński,  tel. 89 767-32-74</w:t>
    </w:r>
  </w:p>
  <w:p w14:paraId="1AA7A410" w14:textId="77777777" w:rsidR="004D33EA" w:rsidRPr="004356F6" w:rsidRDefault="004D33EA" w:rsidP="004D33EA">
    <w:pPr>
      <w:spacing w:after="0"/>
      <w:ind w:left="1080" w:right="8" w:hanging="1080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4356F6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Tryb podstawowy bez negocjacji</w:t>
    </w:r>
  </w:p>
  <w:p w14:paraId="2C4DAF9D" w14:textId="77777777" w:rsidR="004D33EA" w:rsidRPr="004356F6" w:rsidRDefault="004D33EA" w:rsidP="004D33EA">
    <w:pPr>
      <w:spacing w:after="0"/>
      <w:ind w:left="1080" w:right="8" w:hanging="1080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4356F6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 xml:space="preserve">„Sukcesywny zakup oleju napędowego w roku 2024 na potrzeby pojazdów, maszyn i urządzeń stanowiących własność </w:t>
    </w:r>
  </w:p>
  <w:p w14:paraId="3B56DD8C" w14:textId="77777777" w:rsidR="004D33EA" w:rsidRPr="004356F6" w:rsidRDefault="004D33EA" w:rsidP="004D33EA">
    <w:pPr>
      <w:spacing w:after="0"/>
      <w:ind w:left="1080" w:right="8" w:hanging="1080"/>
      <w:jc w:val="center"/>
      <w:rPr>
        <w:kern w:val="2"/>
        <w14:ligatures w14:val="standardContextual"/>
      </w:rPr>
    </w:pPr>
    <w:r w:rsidRPr="004356F6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Gminy Lidzbark Warmiński”</w:t>
    </w:r>
  </w:p>
  <w:p w14:paraId="0E7E1097" w14:textId="77777777" w:rsidR="004D33EA" w:rsidRPr="004356F6" w:rsidRDefault="004D33EA" w:rsidP="004D33EA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Arial" w:hAnsi="Arial" w:cs="Arial"/>
        <w:kern w:val="2"/>
        <w:sz w:val="16"/>
        <w:szCs w:val="16"/>
        <w:lang w:eastAsia="pl-PL"/>
        <w14:ligatures w14:val="standardContextual"/>
      </w:rPr>
    </w:pPr>
    <w:r w:rsidRPr="004356F6">
      <w:rPr>
        <w:rFonts w:ascii="Arial" w:hAnsi="Arial" w:cs="Arial"/>
        <w:kern w:val="2"/>
        <w:sz w:val="16"/>
        <w:szCs w:val="16"/>
        <w:lang w:eastAsia="pl-PL"/>
        <w14:ligatures w14:val="standardContextual"/>
      </w:rPr>
      <w:t>Sygnatura akt : IZP.271.1.19.2023.KA</w:t>
    </w:r>
  </w:p>
  <w:p w14:paraId="154F2456" w14:textId="77777777" w:rsidR="004D33EA" w:rsidRPr="004356F6" w:rsidRDefault="004D33EA" w:rsidP="004D33EA">
    <w:pPr>
      <w:tabs>
        <w:tab w:val="center" w:pos="4536"/>
        <w:tab w:val="right" w:pos="9072"/>
      </w:tabs>
      <w:spacing w:after="0" w:line="240" w:lineRule="auto"/>
      <w:rPr>
        <w:kern w:val="2"/>
        <w14:ligatures w14:val="standardContextu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CBC"/>
    <w:multiLevelType w:val="multilevel"/>
    <w:tmpl w:val="9580F7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164F4"/>
    <w:multiLevelType w:val="hybridMultilevel"/>
    <w:tmpl w:val="7F206ED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AE0FCE"/>
    <w:multiLevelType w:val="multilevel"/>
    <w:tmpl w:val="CB3C7A98"/>
    <w:lvl w:ilvl="0">
      <w:start w:val="1"/>
      <w:numFmt w:val="decimal"/>
      <w:lvlText w:val="%1."/>
      <w:lvlJc w:val="left"/>
      <w:pPr>
        <w:ind w:left="114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3" w15:restartNumberingAfterBreak="0">
    <w:nsid w:val="725C0597"/>
    <w:multiLevelType w:val="multilevel"/>
    <w:tmpl w:val="65FA8C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428" w:firstLine="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447042320">
    <w:abstractNumId w:val="1"/>
  </w:num>
  <w:num w:numId="2" w16cid:durableId="815025985">
    <w:abstractNumId w:val="0"/>
  </w:num>
  <w:num w:numId="3" w16cid:durableId="103698696">
    <w:abstractNumId w:val="3"/>
  </w:num>
  <w:num w:numId="4" w16cid:durableId="155696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F9"/>
    <w:rsid w:val="00025DBA"/>
    <w:rsid w:val="000603FE"/>
    <w:rsid w:val="00220B4E"/>
    <w:rsid w:val="002E604E"/>
    <w:rsid w:val="00465935"/>
    <w:rsid w:val="004D33EA"/>
    <w:rsid w:val="006E6066"/>
    <w:rsid w:val="00714BCF"/>
    <w:rsid w:val="00773DF9"/>
    <w:rsid w:val="008A48D4"/>
    <w:rsid w:val="00A91D0F"/>
    <w:rsid w:val="00B449BF"/>
    <w:rsid w:val="00E5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2B3B"/>
  <w15:chartTrackingRefBased/>
  <w15:docId w15:val="{C5A2225D-8E24-4DA4-B12F-BE7168DB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D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DF9"/>
  </w:style>
  <w:style w:type="paragraph" w:styleId="Stopka">
    <w:name w:val="footer"/>
    <w:basedOn w:val="Normalny"/>
    <w:link w:val="StopkaZnak"/>
    <w:uiPriority w:val="99"/>
    <w:unhideWhenUsed/>
    <w:rsid w:val="0077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DF9"/>
  </w:style>
  <w:style w:type="paragraph" w:styleId="Akapitzlist">
    <w:name w:val="List Paragraph"/>
    <w:basedOn w:val="Normalny"/>
    <w:uiPriority w:val="34"/>
    <w:qFormat/>
    <w:rsid w:val="000603FE"/>
    <w:pPr>
      <w:suppressAutoHyphens/>
      <w:autoSpaceDN w:val="0"/>
      <w:spacing w:line="240" w:lineRule="auto"/>
      <w:ind w:left="720"/>
      <w:contextualSpacing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8</cp:revision>
  <cp:lastPrinted>2021-12-09T12:56:00Z</cp:lastPrinted>
  <dcterms:created xsi:type="dcterms:W3CDTF">2021-12-09T12:38:00Z</dcterms:created>
  <dcterms:modified xsi:type="dcterms:W3CDTF">2023-12-11T09:44:00Z</dcterms:modified>
</cp:coreProperties>
</file>