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4B54C" w14:textId="780C400B" w:rsidR="00C3537E" w:rsidRPr="00C3537E" w:rsidRDefault="007E7261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ZP/60/2024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="00C3537E" w:rsidRPr="00C3537E">
        <w:rPr>
          <w:rFonts w:ascii="Arial Narrow" w:hAnsi="Arial Narrow" w:cs="Arial"/>
          <w:b/>
        </w:rPr>
        <w:t>Załącznik nr 3  Pakiet</w:t>
      </w:r>
      <w:bookmarkStart w:id="0" w:name="_GoBack"/>
      <w:bookmarkEnd w:id="0"/>
      <w:r w:rsidR="00C3537E" w:rsidRPr="00C3537E">
        <w:rPr>
          <w:rFonts w:ascii="Arial Narrow" w:hAnsi="Arial Narrow" w:cs="Arial"/>
          <w:b/>
        </w:rPr>
        <w:t xml:space="preserve"> </w:t>
      </w:r>
      <w:r w:rsidR="00E300B5">
        <w:rPr>
          <w:rFonts w:ascii="Arial Narrow" w:hAnsi="Arial Narrow" w:cs="Arial"/>
          <w:b/>
        </w:rPr>
        <w:t>N</w:t>
      </w:r>
      <w:r w:rsidR="00C3537E" w:rsidRPr="00C3537E">
        <w:rPr>
          <w:rFonts w:ascii="Arial Narrow" w:hAnsi="Arial Narrow" w:cs="Arial"/>
          <w:b/>
        </w:rPr>
        <w:t xml:space="preserve">r  </w:t>
      </w:r>
      <w:r w:rsidR="00340F9D">
        <w:rPr>
          <w:rFonts w:ascii="Arial Narrow" w:hAnsi="Arial Narrow" w:cs="Arial"/>
          <w:b/>
        </w:rPr>
        <w:t>7</w:t>
      </w:r>
    </w:p>
    <w:p w14:paraId="072C58F7" w14:textId="3A842C62" w:rsidR="00905963" w:rsidRPr="00E300B5" w:rsidRDefault="00E300B5">
      <w:pPr>
        <w:rPr>
          <w:rFonts w:ascii="Arial Narrow" w:hAnsi="Arial Narrow" w:cstheme="majorHAnsi"/>
          <w:b/>
        </w:rPr>
      </w:pPr>
      <w:r w:rsidRPr="00E300B5">
        <w:rPr>
          <w:rFonts w:ascii="Arial Narrow" w:hAnsi="Arial Narrow" w:cstheme="majorHAnsi"/>
          <w:b/>
        </w:rPr>
        <w:t>dotycząca d</w:t>
      </w:r>
      <w:r w:rsidR="00796C4E" w:rsidRPr="00E300B5">
        <w:rPr>
          <w:rFonts w:ascii="Arial Narrow" w:hAnsi="Arial Narrow" w:cstheme="majorHAnsi"/>
          <w:b/>
        </w:rPr>
        <w:t>ostawa materiałów kontrolnych niezależnego producenta wraz z zapewnieniem oprogramowania do zarządzania danymi wewnętrznej kontroli jakości</w:t>
      </w:r>
      <w:r>
        <w:rPr>
          <w:rFonts w:ascii="Arial Narrow" w:hAnsi="Arial Narrow" w:cstheme="majorHAnsi"/>
          <w:b/>
        </w:rPr>
        <w:t xml:space="preserve"> dla MLD-CKD.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6788"/>
        <w:gridCol w:w="849"/>
        <w:gridCol w:w="985"/>
      </w:tblGrid>
      <w:tr w:rsidR="00905963" w:rsidRPr="00C3537E" w14:paraId="3959B660" w14:textId="77777777" w:rsidTr="00002A3D">
        <w:tc>
          <w:tcPr>
            <w:tcW w:w="9062" w:type="dxa"/>
            <w:gridSpan w:val="4"/>
          </w:tcPr>
          <w:p w14:paraId="62AA4659" w14:textId="77777777" w:rsidR="00905963" w:rsidRPr="00C3537E" w:rsidRDefault="00905963" w:rsidP="00905963">
            <w:pPr>
              <w:jc w:val="center"/>
              <w:rPr>
                <w:rFonts w:ascii="Arial Narrow" w:hAnsi="Arial Narrow" w:cstheme="majorHAnsi"/>
                <w:b/>
              </w:rPr>
            </w:pPr>
            <w:r w:rsidRPr="00C3537E">
              <w:rPr>
                <w:rFonts w:ascii="Arial Narrow" w:hAnsi="Arial Narrow" w:cstheme="majorHAnsi"/>
                <w:b/>
              </w:rPr>
              <w:t>Wymagane parametry graniczne</w:t>
            </w:r>
          </w:p>
        </w:tc>
      </w:tr>
      <w:tr w:rsidR="00905963" w:rsidRPr="00C3537E" w14:paraId="5991E0CE" w14:textId="77777777" w:rsidTr="00157B3C">
        <w:tc>
          <w:tcPr>
            <w:tcW w:w="7228" w:type="dxa"/>
            <w:gridSpan w:val="2"/>
          </w:tcPr>
          <w:p w14:paraId="41B645E2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Lp.</w:t>
            </w:r>
          </w:p>
        </w:tc>
        <w:tc>
          <w:tcPr>
            <w:tcW w:w="849" w:type="dxa"/>
          </w:tcPr>
          <w:p w14:paraId="08A3D41C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TAK</w:t>
            </w:r>
          </w:p>
        </w:tc>
        <w:tc>
          <w:tcPr>
            <w:tcW w:w="985" w:type="dxa"/>
          </w:tcPr>
          <w:p w14:paraId="100CE3F5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NIE</w:t>
            </w:r>
          </w:p>
        </w:tc>
      </w:tr>
      <w:tr w:rsidR="00905963" w:rsidRPr="00C3537E" w14:paraId="46884699" w14:textId="77777777" w:rsidTr="00157B3C">
        <w:tc>
          <w:tcPr>
            <w:tcW w:w="440" w:type="dxa"/>
          </w:tcPr>
          <w:p w14:paraId="4C6A1E85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</w:t>
            </w:r>
          </w:p>
        </w:tc>
        <w:tc>
          <w:tcPr>
            <w:tcW w:w="6788" w:type="dxa"/>
          </w:tcPr>
          <w:p w14:paraId="1E21AC6F" w14:textId="017D09BB" w:rsidR="003471F4" w:rsidRPr="00C3537E" w:rsidRDefault="003471F4" w:rsidP="003471F4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  <w:b/>
                <w:bCs/>
              </w:rPr>
              <w:t xml:space="preserve">Kontrola oznaczeń biochemicznych  w surowicy </w:t>
            </w:r>
            <w:r w:rsidR="00157B3C" w:rsidRPr="00C3537E">
              <w:rPr>
                <w:rFonts w:ascii="Arial Narrow" w:hAnsi="Arial Narrow" w:cstheme="majorHAnsi"/>
                <w:b/>
                <w:bCs/>
              </w:rPr>
              <w:t xml:space="preserve">/osoczu </w:t>
            </w:r>
            <w:r w:rsidRPr="00C3537E">
              <w:rPr>
                <w:rFonts w:ascii="Arial Narrow" w:hAnsi="Arial Narrow" w:cstheme="majorHAnsi"/>
                <w:b/>
                <w:bCs/>
              </w:rPr>
              <w:t>obejmująca nast</w:t>
            </w:r>
            <w:r w:rsidR="00722564" w:rsidRPr="00C3537E">
              <w:rPr>
                <w:rFonts w:ascii="Arial Narrow" w:hAnsi="Arial Narrow" w:cstheme="majorHAnsi"/>
                <w:b/>
                <w:bCs/>
              </w:rPr>
              <w:t xml:space="preserve">ępujące parametry: </w:t>
            </w:r>
            <w:r w:rsidR="00722564" w:rsidRPr="00C3537E">
              <w:rPr>
                <w:rFonts w:ascii="Arial Narrow" w:hAnsi="Arial Narrow" w:cstheme="majorHAnsi"/>
              </w:rPr>
              <w:t xml:space="preserve">Albumina, Fosfataza alkaliczna , </w:t>
            </w:r>
            <w:proofErr w:type="spellStart"/>
            <w:r w:rsidR="00722564" w:rsidRPr="00C3537E">
              <w:rPr>
                <w:rFonts w:ascii="Arial Narrow" w:hAnsi="Arial Narrow" w:cstheme="majorHAnsi"/>
              </w:rPr>
              <w:t>Aminotranferaza</w:t>
            </w:r>
            <w:proofErr w:type="spellEnd"/>
            <w:r w:rsidR="00722564" w:rsidRPr="00C3537E">
              <w:rPr>
                <w:rFonts w:ascii="Arial Narrow" w:hAnsi="Arial Narrow" w:cstheme="majorHAnsi"/>
              </w:rPr>
              <w:t xml:space="preserve"> alaninowa, Amylaza, Aminotransferaza </w:t>
            </w:r>
            <w:proofErr w:type="spellStart"/>
            <w:r w:rsidR="00722564" w:rsidRPr="00C3537E">
              <w:rPr>
                <w:rFonts w:ascii="Arial Narrow" w:hAnsi="Arial Narrow" w:cstheme="majorHAnsi"/>
              </w:rPr>
              <w:t>asparaginianowa</w:t>
            </w:r>
            <w:proofErr w:type="spellEnd"/>
            <w:r w:rsidRPr="00C3537E">
              <w:rPr>
                <w:rFonts w:ascii="Arial Narrow" w:hAnsi="Arial Narrow" w:cstheme="majorHAnsi"/>
              </w:rPr>
              <w:t>, Białko całkowite, Bilirubina bezpośrednia, Bilirubina całk</w:t>
            </w:r>
            <w:r w:rsidR="00722564" w:rsidRPr="00C3537E">
              <w:rPr>
                <w:rFonts w:ascii="Arial Narrow" w:hAnsi="Arial Narrow" w:cstheme="majorHAnsi"/>
              </w:rPr>
              <w:t xml:space="preserve">owita, Cholesterol całkowity, Kinaza </w:t>
            </w:r>
            <w:proofErr w:type="spellStart"/>
            <w:r w:rsidR="00722564" w:rsidRPr="00C3537E">
              <w:rPr>
                <w:rFonts w:ascii="Arial Narrow" w:hAnsi="Arial Narrow" w:cstheme="majorHAnsi"/>
              </w:rPr>
              <w:t>kreatynowa</w:t>
            </w:r>
            <w:proofErr w:type="spellEnd"/>
            <w:r w:rsidRPr="00C3537E">
              <w:rPr>
                <w:rFonts w:ascii="Arial Narrow" w:hAnsi="Arial Narrow" w:cstheme="majorHAnsi"/>
              </w:rPr>
              <w:t>, Fosfor</w:t>
            </w:r>
            <w:r w:rsidR="00722564" w:rsidRPr="00C3537E">
              <w:rPr>
                <w:rFonts w:ascii="Arial Narrow" w:hAnsi="Arial Narrow" w:cstheme="majorHAnsi"/>
              </w:rPr>
              <w:t>any nieorganiczne, Gamma-</w:t>
            </w:r>
            <w:proofErr w:type="spellStart"/>
            <w:r w:rsidR="00722564" w:rsidRPr="00C3537E">
              <w:rPr>
                <w:rFonts w:ascii="Arial Narrow" w:hAnsi="Arial Narrow" w:cstheme="majorHAnsi"/>
              </w:rPr>
              <w:t>glutamylotrans</w:t>
            </w:r>
            <w:r w:rsidR="00C3687F" w:rsidRPr="00C3537E">
              <w:rPr>
                <w:rFonts w:ascii="Arial Narrow" w:hAnsi="Arial Narrow" w:cstheme="majorHAnsi"/>
              </w:rPr>
              <w:t>fera</w:t>
            </w:r>
            <w:r w:rsidR="00722564" w:rsidRPr="00C3537E">
              <w:rPr>
                <w:rFonts w:ascii="Arial Narrow" w:hAnsi="Arial Narrow" w:cstheme="majorHAnsi"/>
              </w:rPr>
              <w:t>za</w:t>
            </w:r>
            <w:proofErr w:type="spellEnd"/>
            <w:r w:rsidRPr="00C3537E">
              <w:rPr>
                <w:rFonts w:ascii="Arial Narrow" w:hAnsi="Arial Narrow" w:cstheme="majorHAnsi"/>
              </w:rPr>
              <w:t>, Glukoza, Cholesterol HDL, Chlorki, Sód, Potas, Kreatynina, Kwas mlekowy, Kw</w:t>
            </w:r>
            <w:r w:rsidR="00722564" w:rsidRPr="00C3537E">
              <w:rPr>
                <w:rFonts w:ascii="Arial Narrow" w:hAnsi="Arial Narrow" w:cstheme="majorHAnsi"/>
              </w:rPr>
              <w:t xml:space="preserve">as moczowy, Dehydrogenaza </w:t>
            </w:r>
            <w:r w:rsidR="00DC4AFF" w:rsidRPr="00C3537E">
              <w:rPr>
                <w:rFonts w:ascii="Arial Narrow" w:hAnsi="Arial Narrow" w:cstheme="majorHAnsi"/>
              </w:rPr>
              <w:t>mleczanowa</w:t>
            </w:r>
            <w:r w:rsidRPr="00C3537E">
              <w:rPr>
                <w:rFonts w:ascii="Arial Narrow" w:hAnsi="Arial Narrow" w:cstheme="majorHAnsi"/>
              </w:rPr>
              <w:t xml:space="preserve">, Cholesterol LDL </w:t>
            </w:r>
            <w:proofErr w:type="spellStart"/>
            <w:r w:rsidRPr="00C3537E">
              <w:rPr>
                <w:rFonts w:ascii="Arial Narrow" w:hAnsi="Arial Narrow" w:cstheme="majorHAnsi"/>
              </w:rPr>
              <w:t>direct</w:t>
            </w:r>
            <w:proofErr w:type="spellEnd"/>
            <w:r w:rsidRPr="00C3537E">
              <w:rPr>
                <w:rFonts w:ascii="Arial Narrow" w:hAnsi="Arial Narrow" w:cstheme="majorHAnsi"/>
              </w:rPr>
              <w:t>, Lipaza, Mag</w:t>
            </w:r>
            <w:r w:rsidR="00722564" w:rsidRPr="00C3537E">
              <w:rPr>
                <w:rFonts w:ascii="Arial Narrow" w:hAnsi="Arial Narrow" w:cstheme="majorHAnsi"/>
              </w:rPr>
              <w:t xml:space="preserve">nez, Mocznik, </w:t>
            </w:r>
            <w:proofErr w:type="spellStart"/>
            <w:r w:rsidR="00722564" w:rsidRPr="00C3537E">
              <w:rPr>
                <w:rFonts w:ascii="Arial Narrow" w:hAnsi="Arial Narrow" w:cstheme="majorHAnsi"/>
              </w:rPr>
              <w:t>Triglicerydy</w:t>
            </w:r>
            <w:proofErr w:type="spellEnd"/>
            <w:r w:rsidR="00722564" w:rsidRPr="00C3537E">
              <w:rPr>
                <w:rFonts w:ascii="Arial Narrow" w:hAnsi="Arial Narrow" w:cstheme="majorHAnsi"/>
              </w:rPr>
              <w:t>, Utajona zdolność wiązania żelaza</w:t>
            </w:r>
            <w:r w:rsidRPr="00C3537E">
              <w:rPr>
                <w:rFonts w:ascii="Arial Narrow" w:hAnsi="Arial Narrow" w:cstheme="majorHAnsi"/>
              </w:rPr>
              <w:t>, Wapń, Żelazo</w:t>
            </w:r>
            <w:r w:rsidR="00DC4AFF" w:rsidRPr="00C3537E">
              <w:rPr>
                <w:rFonts w:ascii="Arial Narrow" w:hAnsi="Arial Narrow" w:cstheme="majorHAnsi"/>
              </w:rPr>
              <w:t>, Lit, Kwas walproinowy, Karbamazepinę.</w:t>
            </w:r>
          </w:p>
          <w:p w14:paraId="0CE0E92E" w14:textId="77777777" w:rsidR="00B25853" w:rsidRPr="00C3537E" w:rsidRDefault="000070DC" w:rsidP="00B2585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Materiał kontrolny</w:t>
            </w:r>
            <w:r w:rsidR="003471F4" w:rsidRPr="00C3537E">
              <w:rPr>
                <w:rFonts w:ascii="Arial Narrow" w:hAnsi="Arial Narrow" w:cstheme="majorHAnsi"/>
              </w:rPr>
              <w:t xml:space="preserve"> w formie liofilizowanej na dwóch poziomach</w:t>
            </w:r>
            <w:r w:rsidR="00160AF3" w:rsidRPr="00C3537E">
              <w:rPr>
                <w:rFonts w:ascii="Arial Narrow" w:hAnsi="Arial Narrow" w:cstheme="majorHAnsi"/>
              </w:rPr>
              <w:t xml:space="preserve"> :</w:t>
            </w:r>
            <w:r w:rsidR="00B25853" w:rsidRPr="00C3537E">
              <w:rPr>
                <w:rFonts w:ascii="Arial Narrow" w:hAnsi="Arial Narrow" w:cstheme="majorHAnsi"/>
              </w:rPr>
              <w:t xml:space="preserve"> </w:t>
            </w:r>
            <w:r w:rsidR="00160AF3" w:rsidRPr="00C3537E">
              <w:rPr>
                <w:rFonts w:ascii="Arial Narrow" w:hAnsi="Arial Narrow" w:cstheme="majorHAnsi"/>
              </w:rPr>
              <w:t>niskim</w:t>
            </w:r>
            <w:r w:rsidR="00B71F88" w:rsidRPr="00C3537E">
              <w:rPr>
                <w:rFonts w:ascii="Arial Narrow" w:hAnsi="Arial Narrow" w:cstheme="majorHAnsi"/>
              </w:rPr>
              <w:t xml:space="preserve"> i wysokim</w:t>
            </w:r>
            <w:r w:rsidR="003471F4" w:rsidRPr="00C3537E">
              <w:rPr>
                <w:rFonts w:ascii="Arial Narrow" w:hAnsi="Arial Narrow" w:cstheme="majorHAnsi"/>
              </w:rPr>
              <w:t xml:space="preserve">. </w:t>
            </w:r>
          </w:p>
          <w:p w14:paraId="5C01ADB7" w14:textId="42ED11A5" w:rsidR="00905963" w:rsidRPr="00C3537E" w:rsidRDefault="003471F4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Stabilność po otwarciu fiolki minimum 7 dni w temperaturze 2-8</w:t>
            </w:r>
            <w:r w:rsidR="00B25853" w:rsidRPr="00C3537E">
              <w:rPr>
                <w:rFonts w:ascii="Arial Narrow" w:hAnsi="Arial Narrow" w:cstheme="majorHAnsi"/>
              </w:rPr>
              <w:t>°</w:t>
            </w:r>
            <w:r w:rsidRPr="00C3537E">
              <w:rPr>
                <w:rFonts w:ascii="Arial Narrow" w:hAnsi="Arial Narrow" w:cstheme="majorHAnsi"/>
              </w:rPr>
              <w:t xml:space="preserve">C. Stabilność po </w:t>
            </w:r>
            <w:proofErr w:type="spellStart"/>
            <w:r w:rsidRPr="00C3537E">
              <w:rPr>
                <w:rFonts w:ascii="Arial Narrow" w:hAnsi="Arial Narrow" w:cstheme="majorHAnsi"/>
              </w:rPr>
              <w:t>rekonstytucji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w stanie zamrożonym</w:t>
            </w:r>
            <w:r w:rsidR="000070DC" w:rsidRPr="00C3537E">
              <w:rPr>
                <w:rFonts w:ascii="Arial Narrow" w:hAnsi="Arial Narrow" w:cstheme="majorHAnsi"/>
              </w:rPr>
              <w:t xml:space="preserve"> (-20</w:t>
            </w:r>
            <w:r w:rsidR="00B25853" w:rsidRPr="00C3537E">
              <w:rPr>
                <w:rFonts w:ascii="Arial Narrow" w:hAnsi="Arial Narrow" w:cstheme="majorHAnsi"/>
              </w:rPr>
              <w:t xml:space="preserve">°C </w:t>
            </w:r>
            <w:r w:rsidR="000070DC" w:rsidRPr="00C3537E">
              <w:rPr>
                <w:rFonts w:ascii="Arial Narrow" w:hAnsi="Arial Narrow" w:cstheme="majorHAnsi"/>
              </w:rPr>
              <w:t>)</w:t>
            </w:r>
            <w:r w:rsidRPr="00C3537E">
              <w:rPr>
                <w:rFonts w:ascii="Arial Narrow" w:hAnsi="Arial Narrow" w:cstheme="majorHAnsi"/>
              </w:rPr>
              <w:t xml:space="preserve"> minimum 30 dni. Maksymalna objętość fiolki 5 ml.</w:t>
            </w:r>
          </w:p>
        </w:tc>
        <w:tc>
          <w:tcPr>
            <w:tcW w:w="849" w:type="dxa"/>
          </w:tcPr>
          <w:p w14:paraId="47723BDE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046F8D31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</w:p>
        </w:tc>
      </w:tr>
      <w:tr w:rsidR="00905963" w:rsidRPr="00C3537E" w14:paraId="4CE1F120" w14:textId="77777777" w:rsidTr="00157B3C">
        <w:tc>
          <w:tcPr>
            <w:tcW w:w="440" w:type="dxa"/>
          </w:tcPr>
          <w:p w14:paraId="75094574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2</w:t>
            </w:r>
          </w:p>
        </w:tc>
        <w:tc>
          <w:tcPr>
            <w:tcW w:w="6788" w:type="dxa"/>
          </w:tcPr>
          <w:p w14:paraId="7FBA663A" w14:textId="77777777" w:rsidR="000070DC" w:rsidRPr="00C3537E" w:rsidRDefault="000070DC" w:rsidP="00A16E0D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Kontrola</w:t>
            </w:r>
            <w:r w:rsidR="00157B3C" w:rsidRPr="00C3537E">
              <w:rPr>
                <w:rFonts w:ascii="Arial Narrow" w:hAnsi="Arial Narrow" w:cstheme="majorHAnsi"/>
              </w:rPr>
              <w:t xml:space="preserve"> oznaczeń Etanolu. </w:t>
            </w:r>
          </w:p>
          <w:p w14:paraId="2AE6B22E" w14:textId="1BCAC4FB" w:rsidR="00905963" w:rsidRPr="00C3537E" w:rsidRDefault="000070DC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</w:t>
            </w:r>
            <w:r w:rsidR="00B71F88" w:rsidRPr="00C3537E">
              <w:rPr>
                <w:rFonts w:ascii="Arial Narrow" w:hAnsi="Arial Narrow" w:cstheme="majorHAnsi"/>
              </w:rPr>
              <w:t xml:space="preserve"> w formie ciekłej</w:t>
            </w:r>
            <w:r w:rsidR="00A16E0D" w:rsidRPr="00C3537E">
              <w:rPr>
                <w:rFonts w:ascii="Arial Narrow" w:hAnsi="Arial Narrow" w:cstheme="majorHAnsi"/>
              </w:rPr>
              <w:t xml:space="preserve"> na dwóch poziomach</w:t>
            </w:r>
            <w:r w:rsidR="002264B9" w:rsidRPr="00C3537E">
              <w:rPr>
                <w:rFonts w:ascii="Arial Narrow" w:hAnsi="Arial Narrow" w:cstheme="majorHAnsi"/>
              </w:rPr>
              <w:t xml:space="preserve"> </w:t>
            </w:r>
            <w:r w:rsidR="00B71F88" w:rsidRPr="00C3537E">
              <w:rPr>
                <w:rFonts w:ascii="Arial Narrow" w:hAnsi="Arial Narrow" w:cstheme="majorHAnsi"/>
              </w:rPr>
              <w:t>:</w:t>
            </w:r>
            <w:r w:rsidR="00A16E0D" w:rsidRPr="00C3537E">
              <w:rPr>
                <w:rFonts w:ascii="Arial Narrow" w:hAnsi="Arial Narrow" w:cstheme="majorHAnsi"/>
              </w:rPr>
              <w:t xml:space="preserve"> niskim i wysokim. Stabilność po otwarciu fiolki minimum 20 dni w temperaturze 2-8</w:t>
            </w:r>
            <w:r w:rsidR="00B25853" w:rsidRPr="00C3537E">
              <w:rPr>
                <w:rFonts w:ascii="Arial Narrow" w:hAnsi="Arial Narrow" w:cstheme="majorHAnsi"/>
              </w:rPr>
              <w:t>°C</w:t>
            </w:r>
            <w:r w:rsidR="00A16E0D" w:rsidRPr="00C3537E">
              <w:rPr>
                <w:rFonts w:ascii="Arial Narrow" w:hAnsi="Arial Narrow" w:cstheme="majorHAnsi"/>
              </w:rPr>
              <w:t>. Maksymalna objętość fiolki 3 ml.</w:t>
            </w:r>
          </w:p>
        </w:tc>
        <w:tc>
          <w:tcPr>
            <w:tcW w:w="849" w:type="dxa"/>
          </w:tcPr>
          <w:p w14:paraId="6F4E48B4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294811DC" w14:textId="77777777" w:rsidR="00905963" w:rsidRPr="00C3537E" w:rsidRDefault="00905963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05BC0543" w14:textId="77777777" w:rsidTr="00157B3C">
        <w:tc>
          <w:tcPr>
            <w:tcW w:w="440" w:type="dxa"/>
          </w:tcPr>
          <w:p w14:paraId="13975019" w14:textId="6F8E7D70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3</w:t>
            </w:r>
          </w:p>
        </w:tc>
        <w:tc>
          <w:tcPr>
            <w:tcW w:w="6788" w:type="dxa"/>
          </w:tcPr>
          <w:p w14:paraId="5AE7160D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Kontrola oznaczeń białek specyficznych obejmująca następujące parametry: Antystreptolizyna, Czynnik reumatoidalny, Białko c-reaktywne, </w:t>
            </w:r>
            <w:proofErr w:type="spellStart"/>
            <w:r w:rsidRPr="00C3537E">
              <w:rPr>
                <w:rFonts w:ascii="Arial Narrow" w:hAnsi="Arial Narrow" w:cstheme="majorHAnsi"/>
              </w:rPr>
              <w:t>Haptoglobinę</w:t>
            </w:r>
            <w:proofErr w:type="spellEnd"/>
            <w:r w:rsidRPr="00C3537E">
              <w:rPr>
                <w:rFonts w:ascii="Arial Narrow" w:hAnsi="Arial Narrow" w:cstheme="majorHAnsi"/>
              </w:rPr>
              <w:t>.</w:t>
            </w:r>
          </w:p>
          <w:p w14:paraId="2EE8845B" w14:textId="6E45CD1B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Materiał kontrolny w formie ciekłej na dwóch poziomach : niskim i wysokim. Stabilność po otwarciu fiolki minimum 10 dni w temperaturze 2-8°C. Maksymalna objętość fiolki 1 ml.</w:t>
            </w:r>
          </w:p>
        </w:tc>
        <w:tc>
          <w:tcPr>
            <w:tcW w:w="849" w:type="dxa"/>
          </w:tcPr>
          <w:p w14:paraId="292A7685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5D118F87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4D7D528A" w14:textId="77777777" w:rsidTr="00157B3C">
        <w:tc>
          <w:tcPr>
            <w:tcW w:w="440" w:type="dxa"/>
          </w:tcPr>
          <w:p w14:paraId="18D2ADCE" w14:textId="3BFEF229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4</w:t>
            </w:r>
          </w:p>
        </w:tc>
        <w:tc>
          <w:tcPr>
            <w:tcW w:w="6788" w:type="dxa"/>
          </w:tcPr>
          <w:p w14:paraId="2F8BBA7F" w14:textId="4A7785FC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  <w:b/>
                <w:bCs/>
              </w:rPr>
              <w:t>Kontrola oznaczeń we krwi pełnej:</w:t>
            </w:r>
            <w:r>
              <w:rPr>
                <w:rFonts w:ascii="Arial Narrow" w:hAnsi="Arial Narrow" w:cstheme="majorHAnsi"/>
              </w:rPr>
              <w:t xml:space="preserve"> </w:t>
            </w:r>
            <w:r w:rsidRPr="00C3537E">
              <w:rPr>
                <w:rFonts w:ascii="Arial Narrow" w:hAnsi="Arial Narrow" w:cstheme="majorHAnsi"/>
              </w:rPr>
              <w:t xml:space="preserve">Hemoglobiny </w:t>
            </w:r>
            <w:proofErr w:type="spellStart"/>
            <w:r w:rsidRPr="00C3537E">
              <w:rPr>
                <w:rFonts w:ascii="Arial Narrow" w:hAnsi="Arial Narrow" w:cstheme="majorHAnsi"/>
              </w:rPr>
              <w:t>glikowanej</w:t>
            </w:r>
            <w:proofErr w:type="spellEnd"/>
            <w:r>
              <w:rPr>
                <w:rFonts w:ascii="Arial Narrow" w:hAnsi="Arial Narrow" w:cstheme="majorHAnsi"/>
              </w:rPr>
              <w:t>.</w:t>
            </w:r>
          </w:p>
          <w:p w14:paraId="65626AB6" w14:textId="1E7E7793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w formie liofilizowanej na dwóch poziomach : niskim i wysokim. Stabilność po </w:t>
            </w:r>
            <w:proofErr w:type="spellStart"/>
            <w:r w:rsidRPr="00C3537E">
              <w:rPr>
                <w:rFonts w:ascii="Arial Narrow" w:hAnsi="Arial Narrow" w:cstheme="majorHAnsi"/>
              </w:rPr>
              <w:t>rekonstytucji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fiolki minimum 7 dni w temperaturze 2-8°C. Maksymalna objętość fiolki 0,5 ml.</w:t>
            </w:r>
          </w:p>
        </w:tc>
        <w:tc>
          <w:tcPr>
            <w:tcW w:w="849" w:type="dxa"/>
          </w:tcPr>
          <w:p w14:paraId="0BA4AEC6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47D18F90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05E17C93" w14:textId="77777777" w:rsidTr="00157B3C">
        <w:tc>
          <w:tcPr>
            <w:tcW w:w="440" w:type="dxa"/>
          </w:tcPr>
          <w:p w14:paraId="5919235D" w14:textId="582EC59C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5</w:t>
            </w:r>
          </w:p>
        </w:tc>
        <w:tc>
          <w:tcPr>
            <w:tcW w:w="6788" w:type="dxa"/>
          </w:tcPr>
          <w:p w14:paraId="1D8B7D0E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  <w:b/>
                <w:bCs/>
              </w:rPr>
              <w:t>Kontrola do oznaczeń biochemicznych w moczu obejmujące następujące parametry:</w:t>
            </w:r>
            <w:r w:rsidRPr="00C3537E">
              <w:rPr>
                <w:rFonts w:ascii="Arial Narrow" w:hAnsi="Arial Narrow" w:cstheme="majorHAnsi"/>
              </w:rPr>
              <w:t xml:space="preserve"> Amylaza, Białko całkowite, Fosforany nieorganiczne, Glukoza, Chlorki, Sód, Potas, Kreatynina, Kwas moczowy, Magnez, Mocznik, Wapń, Albumina, </w:t>
            </w:r>
            <w:proofErr w:type="spellStart"/>
            <w:r w:rsidRPr="00C3537E">
              <w:rPr>
                <w:rFonts w:ascii="Arial Narrow" w:hAnsi="Arial Narrow" w:cstheme="majorHAnsi"/>
              </w:rPr>
              <w:t>Osmolalność</w:t>
            </w:r>
            <w:proofErr w:type="spellEnd"/>
            <w:r w:rsidRPr="00C3537E">
              <w:rPr>
                <w:rFonts w:ascii="Arial Narrow" w:hAnsi="Arial Narrow" w:cstheme="majorHAnsi"/>
              </w:rPr>
              <w:t>.</w:t>
            </w:r>
          </w:p>
          <w:p w14:paraId="0B495256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 w formie ciekłej na dwóch poziomach : niskim i wysokim. </w:t>
            </w:r>
          </w:p>
          <w:p w14:paraId="14A59C74" w14:textId="16E87553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Stabilność po otwarciu fiolki minimum 30 dni w temperaturze 2-8°C. Maksymalna objętość fiolki 10 ml.</w:t>
            </w:r>
          </w:p>
        </w:tc>
        <w:tc>
          <w:tcPr>
            <w:tcW w:w="849" w:type="dxa"/>
          </w:tcPr>
          <w:p w14:paraId="306FC54A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4AF075BC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1992DE1E" w14:textId="77777777" w:rsidTr="00157B3C">
        <w:tc>
          <w:tcPr>
            <w:tcW w:w="440" w:type="dxa"/>
          </w:tcPr>
          <w:p w14:paraId="2F360D81" w14:textId="0A85BF24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6</w:t>
            </w:r>
          </w:p>
        </w:tc>
        <w:tc>
          <w:tcPr>
            <w:tcW w:w="6788" w:type="dxa"/>
          </w:tcPr>
          <w:p w14:paraId="47B0D618" w14:textId="3F2DE33D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0958C8">
              <w:rPr>
                <w:rFonts w:ascii="Arial Narrow" w:hAnsi="Arial Narrow" w:cstheme="majorHAnsi"/>
                <w:b/>
                <w:bCs/>
              </w:rPr>
              <w:t xml:space="preserve">Kontrola oznaczeń </w:t>
            </w:r>
            <w:r w:rsidR="000958C8" w:rsidRPr="000958C8">
              <w:rPr>
                <w:rFonts w:ascii="Arial Narrow" w:hAnsi="Arial Narrow" w:cstheme="majorHAnsi"/>
                <w:b/>
                <w:bCs/>
              </w:rPr>
              <w:t>immunochemicznych:</w:t>
            </w:r>
            <w:r w:rsidR="000958C8">
              <w:rPr>
                <w:rFonts w:ascii="Arial Narrow" w:hAnsi="Arial Narrow" w:cstheme="majorHAnsi"/>
              </w:rPr>
              <w:t xml:space="preserve"> </w:t>
            </w:r>
            <w:r w:rsidRPr="00C3537E">
              <w:rPr>
                <w:rFonts w:ascii="Arial Narrow" w:hAnsi="Arial Narrow" w:cstheme="majorHAnsi"/>
              </w:rPr>
              <w:t xml:space="preserve">markerów kardiologicznych obejmująca następujące parametry: </w:t>
            </w:r>
            <w:proofErr w:type="spellStart"/>
            <w:r w:rsidRPr="00C3537E">
              <w:rPr>
                <w:rFonts w:ascii="Arial Narrow" w:hAnsi="Arial Narrow" w:cstheme="majorHAnsi"/>
              </w:rPr>
              <w:t>hs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CRP, N-końcowy fragment</w:t>
            </w:r>
          </w:p>
          <w:p w14:paraId="66123474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propeptydu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 </w:t>
            </w:r>
            <w:proofErr w:type="spellStart"/>
            <w:r w:rsidRPr="00C3537E">
              <w:rPr>
                <w:rFonts w:ascii="Arial Narrow" w:hAnsi="Arial Narrow" w:cstheme="majorHAnsi"/>
              </w:rPr>
              <w:t>natriuretycznego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typu B, stężenie izoenzymu MB kinazy </w:t>
            </w:r>
            <w:proofErr w:type="spellStart"/>
            <w:r w:rsidRPr="00C3537E">
              <w:rPr>
                <w:rFonts w:ascii="Arial Narrow" w:hAnsi="Arial Narrow" w:cstheme="majorHAnsi"/>
              </w:rPr>
              <w:t>kreatynowej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, Mioglobina, wysokoczuła </w:t>
            </w:r>
            <w:proofErr w:type="spellStart"/>
            <w:r w:rsidRPr="00C3537E">
              <w:rPr>
                <w:rFonts w:ascii="Arial Narrow" w:hAnsi="Arial Narrow" w:cstheme="majorHAnsi"/>
              </w:rPr>
              <w:t>Troponina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T.</w:t>
            </w:r>
          </w:p>
          <w:p w14:paraId="637328E5" w14:textId="77777777" w:rsidR="00C3537E" w:rsidRPr="00C3537E" w:rsidRDefault="00C3537E" w:rsidP="00C3537E">
            <w:pPr>
              <w:rPr>
                <w:rFonts w:ascii="Arial Narrow" w:hAnsi="Arial Narrow" w:cstheme="majorHAnsi"/>
                <w:color w:val="FF0000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 w formie ciekłej na dwóch poziomach : niskim i wysokim. Dodatkowy niski poziom kontroli dla wysokoczułej </w:t>
            </w:r>
            <w:proofErr w:type="spellStart"/>
            <w:r w:rsidRPr="00C3537E">
              <w:rPr>
                <w:rFonts w:ascii="Arial Narrow" w:hAnsi="Arial Narrow" w:cstheme="majorHAnsi"/>
              </w:rPr>
              <w:t>Troponiny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T. na  poziomie około 18 </w:t>
            </w:r>
            <w:proofErr w:type="spellStart"/>
            <w:r w:rsidRPr="00C3537E">
              <w:rPr>
                <w:rFonts w:ascii="Arial Narrow" w:hAnsi="Arial Narrow" w:cstheme="majorHAnsi"/>
              </w:rPr>
              <w:t>ng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/L. </w:t>
            </w:r>
          </w:p>
          <w:p w14:paraId="6FD530EF" w14:textId="149B46A5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Stabilność po otwarciu fiolki minimum 4 dni w temperaturze 2-8°C. Stabilność otwartej fiolki w stanie zamrożonym(-20°C)  minimum 30 dni. Maksymalna objętość fiolki 5 ml.</w:t>
            </w:r>
          </w:p>
        </w:tc>
        <w:tc>
          <w:tcPr>
            <w:tcW w:w="849" w:type="dxa"/>
          </w:tcPr>
          <w:p w14:paraId="60C33BA1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3CD3849A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5AB67471" w14:textId="77777777" w:rsidTr="00157B3C">
        <w:tc>
          <w:tcPr>
            <w:tcW w:w="440" w:type="dxa"/>
          </w:tcPr>
          <w:p w14:paraId="325FD408" w14:textId="21E34CEA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7</w:t>
            </w:r>
          </w:p>
        </w:tc>
        <w:tc>
          <w:tcPr>
            <w:tcW w:w="6788" w:type="dxa"/>
          </w:tcPr>
          <w:p w14:paraId="2155F40D" w14:textId="54BF9AE1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Kontrola oznaczeń parametrów immunochemicznych obejmująca następujące parametry: </w:t>
            </w:r>
            <w:r w:rsidR="00181417" w:rsidRPr="0010394B">
              <w:rPr>
                <w:rFonts w:ascii="Arial Narrow" w:hAnsi="Arial Narrow" w:cstheme="majorHAnsi"/>
              </w:rPr>
              <w:t>Insulina</w:t>
            </w:r>
            <w:r w:rsidR="00181417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C3537E">
              <w:rPr>
                <w:rFonts w:ascii="Arial Narrow" w:hAnsi="Arial Narrow" w:cstheme="majorHAnsi"/>
              </w:rPr>
              <w:t>Digoksyna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, Tyroksyna, wolna Tyroksyna, Ferrytyna, </w:t>
            </w:r>
            <w:proofErr w:type="spellStart"/>
            <w:r w:rsidRPr="00C3537E">
              <w:rPr>
                <w:rFonts w:ascii="Arial Narrow" w:hAnsi="Arial Narrow" w:cstheme="majorHAnsi"/>
              </w:rPr>
              <w:lastRenderedPageBreak/>
              <w:t>Trijodotyronina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,  wolna </w:t>
            </w:r>
            <w:proofErr w:type="spellStart"/>
            <w:r w:rsidRPr="00C3537E">
              <w:rPr>
                <w:rFonts w:ascii="Arial Narrow" w:hAnsi="Arial Narrow" w:cstheme="majorHAnsi"/>
              </w:rPr>
              <w:t>Trijodotyronina</w:t>
            </w:r>
            <w:proofErr w:type="spellEnd"/>
            <w:r w:rsidRPr="00C3537E">
              <w:rPr>
                <w:rFonts w:ascii="Arial Narrow" w:hAnsi="Arial Narrow" w:cstheme="majorHAnsi"/>
              </w:rPr>
              <w:t>, Tyreotropina, Gonadotropina kosmówkowa, Kwas foliowy, Witamina B12.</w:t>
            </w:r>
          </w:p>
          <w:p w14:paraId="4AED49B7" w14:textId="23F1F0EC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w formie liofilizowanej na dwóch poziomach : niskim i wysokim. Stabilność po otwarciu fiolki minimum 3 dni w temperaturze 2-8°C. Stabilność po </w:t>
            </w:r>
            <w:proofErr w:type="spellStart"/>
            <w:r w:rsidRPr="00C3537E">
              <w:rPr>
                <w:rFonts w:ascii="Arial Narrow" w:hAnsi="Arial Narrow" w:cstheme="majorHAnsi"/>
              </w:rPr>
              <w:t>rekonstytucji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w stanie zamrożonym (-20°C ) minimum 20 dni. Maksymalna objętość fiolki 5 ml.</w:t>
            </w:r>
          </w:p>
        </w:tc>
        <w:tc>
          <w:tcPr>
            <w:tcW w:w="849" w:type="dxa"/>
          </w:tcPr>
          <w:p w14:paraId="0C31C9D3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6D185D0C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1B8F38F3" w14:textId="77777777" w:rsidTr="00157B3C">
        <w:tc>
          <w:tcPr>
            <w:tcW w:w="440" w:type="dxa"/>
          </w:tcPr>
          <w:p w14:paraId="249E0039" w14:textId="4F28F822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8</w:t>
            </w:r>
          </w:p>
        </w:tc>
        <w:tc>
          <w:tcPr>
            <w:tcW w:w="6788" w:type="dxa"/>
          </w:tcPr>
          <w:p w14:paraId="5C7B5722" w14:textId="79957AAC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Kontrola oznaczeń markerów nowotworowych obejmująca następujące parametry: CA 15-3, CA 72-4, CA 19-9, Cyfra 21-1, </w:t>
            </w:r>
            <w:proofErr w:type="spellStart"/>
            <w:r w:rsidRPr="00C3537E">
              <w:rPr>
                <w:rFonts w:ascii="Arial Narrow" w:hAnsi="Arial Narrow" w:cstheme="majorHAnsi"/>
              </w:rPr>
              <w:t>Neuroswoista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 </w:t>
            </w:r>
            <w:proofErr w:type="spellStart"/>
            <w:r w:rsidRPr="00C3537E">
              <w:rPr>
                <w:rFonts w:ascii="Arial Narrow" w:hAnsi="Arial Narrow" w:cstheme="majorHAnsi"/>
              </w:rPr>
              <w:t>enolaza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neuronowa, Antygen gruczołu krokowego, Wolny antygen gruczołu </w:t>
            </w:r>
            <w:proofErr w:type="spellStart"/>
            <w:r w:rsidRPr="00C3537E">
              <w:rPr>
                <w:rFonts w:ascii="Arial Narrow" w:hAnsi="Arial Narrow" w:cstheme="majorHAnsi"/>
              </w:rPr>
              <w:t>krokwego</w:t>
            </w:r>
            <w:proofErr w:type="spellEnd"/>
            <w:r w:rsidRPr="00C3537E">
              <w:rPr>
                <w:rFonts w:ascii="Arial Narrow" w:hAnsi="Arial Narrow" w:cstheme="majorHAnsi"/>
              </w:rPr>
              <w:t>, Alfa-</w:t>
            </w:r>
            <w:proofErr w:type="spellStart"/>
            <w:r w:rsidRPr="00C3537E">
              <w:rPr>
                <w:rFonts w:ascii="Arial Narrow" w:hAnsi="Arial Narrow" w:cstheme="majorHAnsi"/>
              </w:rPr>
              <w:t>fetoproteina</w:t>
            </w:r>
            <w:proofErr w:type="spellEnd"/>
            <w:r w:rsidRPr="00C3537E">
              <w:rPr>
                <w:rFonts w:ascii="Arial Narrow" w:hAnsi="Arial Narrow" w:cstheme="majorHAnsi"/>
              </w:rPr>
              <w:t>, Antygen karcynoembrionalny.</w:t>
            </w:r>
          </w:p>
          <w:p w14:paraId="02CA97AF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w formie liofilizowanej na dwóch poziomach : niskim i wysokim. Stabilność po otwarciu fiolki minimum 2 dni w temperaturze 2-8°C. Stabilność po </w:t>
            </w:r>
            <w:proofErr w:type="spellStart"/>
            <w:r w:rsidRPr="00C3537E">
              <w:rPr>
                <w:rFonts w:ascii="Arial Narrow" w:hAnsi="Arial Narrow" w:cstheme="majorHAnsi"/>
              </w:rPr>
              <w:t>rekonstytucji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w stanie zamrożonym (-20°C )  minimum 30 dni. Maksymalna objętość fiolki 2 ml.</w:t>
            </w:r>
          </w:p>
        </w:tc>
        <w:tc>
          <w:tcPr>
            <w:tcW w:w="849" w:type="dxa"/>
          </w:tcPr>
          <w:p w14:paraId="3129D05E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2C2B7E0B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15B5C331" w14:textId="77777777" w:rsidTr="00157B3C">
        <w:tc>
          <w:tcPr>
            <w:tcW w:w="440" w:type="dxa"/>
          </w:tcPr>
          <w:p w14:paraId="60888AA8" w14:textId="44E22EF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9</w:t>
            </w:r>
          </w:p>
        </w:tc>
        <w:tc>
          <w:tcPr>
            <w:tcW w:w="6788" w:type="dxa"/>
          </w:tcPr>
          <w:p w14:paraId="713C3AB3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Kontrole oznaczeń następujących parametrów specjalistycznych : </w:t>
            </w:r>
          </w:p>
          <w:p w14:paraId="2EA4E5E8" w14:textId="4A1B6FB0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C-peptyd, Parathormon</w:t>
            </w:r>
            <w:r w:rsidRPr="00181417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10394B">
              <w:rPr>
                <w:rFonts w:ascii="Arial Narrow" w:hAnsi="Arial Narrow" w:cstheme="majorHAnsi"/>
              </w:rPr>
              <w:t>Prokalcytonina</w:t>
            </w:r>
            <w:proofErr w:type="spellEnd"/>
            <w:r w:rsidRPr="00C3537E">
              <w:rPr>
                <w:rFonts w:ascii="Arial Narrow" w:hAnsi="Arial Narrow" w:cstheme="majorHAnsi"/>
              </w:rPr>
              <w:t>, przeciwciała przeciw peroksydazie tarczycowej (anty-TPO), przeciwciała przeciw tyreoglobulinie (anty-TG).</w:t>
            </w:r>
          </w:p>
          <w:p w14:paraId="0714B8F2" w14:textId="19B5DD6D" w:rsidR="00C3537E" w:rsidRPr="00C3537E" w:rsidRDefault="00C3537E" w:rsidP="0010394B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Materiał kontrolny w formie liofilizowanej lub ciekłej na dwóch poziomach : niskim i wysokim. Stabilność po otwarciu fiolki minimum 3 dni w temperaturze 2-8°C. Stabilność po </w:t>
            </w:r>
            <w:proofErr w:type="spellStart"/>
            <w:r w:rsidRPr="00C3537E">
              <w:rPr>
                <w:rFonts w:ascii="Arial Narrow" w:hAnsi="Arial Narrow" w:cstheme="majorHAnsi"/>
              </w:rPr>
              <w:t>rekonstytucji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w stanie zamrożonym (-20°C )  minimum  </w:t>
            </w:r>
            <w:r w:rsidR="0010394B">
              <w:rPr>
                <w:rFonts w:ascii="Arial Narrow" w:hAnsi="Arial Narrow" w:cstheme="majorHAnsi"/>
              </w:rPr>
              <w:t>20</w:t>
            </w:r>
            <w:r w:rsidR="00181417">
              <w:rPr>
                <w:rFonts w:ascii="Arial Narrow" w:hAnsi="Arial Narrow" w:cstheme="majorHAnsi"/>
              </w:rPr>
              <w:t xml:space="preserve"> </w:t>
            </w:r>
            <w:r w:rsidRPr="00C3537E">
              <w:rPr>
                <w:rFonts w:ascii="Arial Narrow" w:hAnsi="Arial Narrow" w:cstheme="majorHAnsi"/>
              </w:rPr>
              <w:t xml:space="preserve">dni. Maksymalna objętość fiolki  </w:t>
            </w:r>
            <w:r w:rsidR="00181417">
              <w:rPr>
                <w:rFonts w:ascii="Arial Narrow" w:hAnsi="Arial Narrow" w:cstheme="majorHAnsi"/>
              </w:rPr>
              <w:t xml:space="preserve"> 5</w:t>
            </w:r>
            <w:r w:rsidRPr="00C3537E">
              <w:rPr>
                <w:rFonts w:ascii="Arial Narrow" w:hAnsi="Arial Narrow" w:cstheme="majorHAnsi"/>
              </w:rPr>
              <w:t>ml.</w:t>
            </w:r>
          </w:p>
        </w:tc>
        <w:tc>
          <w:tcPr>
            <w:tcW w:w="849" w:type="dxa"/>
          </w:tcPr>
          <w:p w14:paraId="4107D037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63CB9F93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3C031202" w14:textId="77777777" w:rsidTr="00157B3C">
        <w:tc>
          <w:tcPr>
            <w:tcW w:w="440" w:type="dxa"/>
          </w:tcPr>
          <w:p w14:paraId="6528EB2B" w14:textId="30779C6C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10</w:t>
            </w:r>
          </w:p>
        </w:tc>
        <w:tc>
          <w:tcPr>
            <w:tcW w:w="6788" w:type="dxa"/>
          </w:tcPr>
          <w:p w14:paraId="6DD2AB48" w14:textId="7D3D68A9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Możliwość rezerwacji lotów na co najmniej 12 miesięcy oraz zamówień zgodnie z ustalonym harmonogramem.</w:t>
            </w:r>
          </w:p>
        </w:tc>
        <w:tc>
          <w:tcPr>
            <w:tcW w:w="849" w:type="dxa"/>
          </w:tcPr>
          <w:p w14:paraId="4601E11E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51260E65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21BFBEBF" w14:textId="77777777" w:rsidTr="00157B3C">
        <w:tc>
          <w:tcPr>
            <w:tcW w:w="440" w:type="dxa"/>
          </w:tcPr>
          <w:p w14:paraId="48AC31D6" w14:textId="68023520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11</w:t>
            </w:r>
          </w:p>
        </w:tc>
        <w:tc>
          <w:tcPr>
            <w:tcW w:w="6788" w:type="dxa"/>
          </w:tcPr>
          <w:p w14:paraId="645CB64C" w14:textId="13B4646E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Oprogramowanie do zarządzania danymi wewnętrznej kontroli jakości oparte o architekturę klient-serwer. Oprogramowanie korzystające z relacyjnej bazy danych Microsoft SQL. </w:t>
            </w:r>
          </w:p>
        </w:tc>
        <w:tc>
          <w:tcPr>
            <w:tcW w:w="849" w:type="dxa"/>
          </w:tcPr>
          <w:p w14:paraId="53CA7885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197E6A46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C3537E" w:rsidRPr="00C3537E" w14:paraId="5ECB6D3C" w14:textId="77777777" w:rsidTr="00157B3C">
        <w:tc>
          <w:tcPr>
            <w:tcW w:w="440" w:type="dxa"/>
          </w:tcPr>
          <w:p w14:paraId="54056B85" w14:textId="26834D16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12</w:t>
            </w:r>
          </w:p>
        </w:tc>
        <w:tc>
          <w:tcPr>
            <w:tcW w:w="6788" w:type="dxa"/>
          </w:tcPr>
          <w:p w14:paraId="21027A2C" w14:textId="3A6A2E5E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Oprogramowanie musi pochodzić od dostawcy materiałów kontrolnych </w:t>
            </w:r>
          </w:p>
        </w:tc>
        <w:tc>
          <w:tcPr>
            <w:tcW w:w="849" w:type="dxa"/>
          </w:tcPr>
          <w:p w14:paraId="7715A28D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140A00BF" w14:textId="77777777" w:rsidR="00C3537E" w:rsidRPr="00C3537E" w:rsidRDefault="00C3537E" w:rsidP="00C3537E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0640A472" w14:textId="77777777" w:rsidTr="00157B3C">
        <w:tc>
          <w:tcPr>
            <w:tcW w:w="440" w:type="dxa"/>
          </w:tcPr>
          <w:p w14:paraId="13DB0907" w14:textId="354DE8D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13</w:t>
            </w:r>
          </w:p>
        </w:tc>
        <w:tc>
          <w:tcPr>
            <w:tcW w:w="6788" w:type="dxa"/>
          </w:tcPr>
          <w:p w14:paraId="54F5FC07" w14:textId="52EEA6C9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Oprogramowanie </w:t>
            </w:r>
            <w:r>
              <w:rPr>
                <w:rFonts w:ascii="Arial Narrow" w:hAnsi="Arial Narrow" w:cstheme="majorHAnsi"/>
              </w:rPr>
              <w:t xml:space="preserve">musi </w:t>
            </w:r>
            <w:r w:rsidRPr="00C3537E">
              <w:rPr>
                <w:rFonts w:ascii="Arial Narrow" w:hAnsi="Arial Narrow" w:cstheme="majorHAnsi"/>
              </w:rPr>
              <w:t>zapewni</w:t>
            </w:r>
            <w:r>
              <w:rPr>
                <w:rFonts w:ascii="Arial Narrow" w:hAnsi="Arial Narrow" w:cstheme="majorHAnsi"/>
              </w:rPr>
              <w:t>ać jednocześnie</w:t>
            </w:r>
            <w:r w:rsidRPr="00C3537E">
              <w:rPr>
                <w:rFonts w:ascii="Arial Narrow" w:hAnsi="Arial Narrow" w:cstheme="majorHAnsi"/>
              </w:rPr>
              <w:t xml:space="preserve"> udział w programie porównań </w:t>
            </w:r>
            <w:proofErr w:type="spellStart"/>
            <w:r w:rsidRPr="00C3537E">
              <w:rPr>
                <w:rFonts w:ascii="Arial Narrow" w:hAnsi="Arial Narrow" w:cstheme="majorHAnsi"/>
              </w:rPr>
              <w:t>międzylaboratoryjnych</w:t>
            </w:r>
            <w:proofErr w:type="spellEnd"/>
          </w:p>
        </w:tc>
        <w:tc>
          <w:tcPr>
            <w:tcW w:w="849" w:type="dxa"/>
          </w:tcPr>
          <w:p w14:paraId="7BD27201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536C8BEB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442E3ABC" w14:textId="77777777" w:rsidTr="00157B3C">
        <w:tc>
          <w:tcPr>
            <w:tcW w:w="440" w:type="dxa"/>
          </w:tcPr>
          <w:p w14:paraId="7439E74B" w14:textId="5CD9A5AB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14</w:t>
            </w:r>
          </w:p>
        </w:tc>
        <w:tc>
          <w:tcPr>
            <w:tcW w:w="6788" w:type="dxa"/>
          </w:tcPr>
          <w:p w14:paraId="6C6B0E4C" w14:textId="7AEAB171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Oprogramowanie w języku polskim oraz bezpośrednie wsparcie w obsłudze</w:t>
            </w:r>
            <w:r>
              <w:rPr>
                <w:rFonts w:ascii="Arial Narrow" w:hAnsi="Arial Narrow" w:cstheme="majorHAnsi"/>
              </w:rPr>
              <w:t xml:space="preserve"> również w języku polskim</w:t>
            </w:r>
            <w:r w:rsidRPr="00C3537E">
              <w:rPr>
                <w:rFonts w:ascii="Arial Narrow" w:hAnsi="Arial Narrow" w:cstheme="majorHAnsi"/>
              </w:rPr>
              <w:t>.</w:t>
            </w:r>
          </w:p>
        </w:tc>
        <w:tc>
          <w:tcPr>
            <w:tcW w:w="849" w:type="dxa"/>
          </w:tcPr>
          <w:p w14:paraId="621062BB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29A89A25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4DB5B412" w14:textId="77777777" w:rsidTr="009D5E98">
        <w:tc>
          <w:tcPr>
            <w:tcW w:w="440" w:type="dxa"/>
          </w:tcPr>
          <w:p w14:paraId="5B41706F" w14:textId="24B571C8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15</w:t>
            </w:r>
          </w:p>
        </w:tc>
        <w:tc>
          <w:tcPr>
            <w:tcW w:w="6788" w:type="dxa"/>
            <w:shd w:val="clear" w:color="auto" w:fill="auto"/>
          </w:tcPr>
          <w:p w14:paraId="7883366D" w14:textId="635212AB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9D5E98">
              <w:rPr>
                <w:rFonts w:ascii="Arial Narrow" w:hAnsi="Arial Narrow" w:cstheme="majorHAnsi"/>
              </w:rPr>
              <w:t>Oprogramowanie musi mieć możliwością wprowadzenia i analizowania wyników kontroli jakości uzyskanych w materiale kontrolnym pochodzącym od dowolnego producenta</w:t>
            </w:r>
          </w:p>
        </w:tc>
        <w:tc>
          <w:tcPr>
            <w:tcW w:w="849" w:type="dxa"/>
          </w:tcPr>
          <w:p w14:paraId="5CCBE736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1571E6F3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065AE65A" w14:textId="77777777" w:rsidTr="00157B3C">
        <w:tc>
          <w:tcPr>
            <w:tcW w:w="440" w:type="dxa"/>
          </w:tcPr>
          <w:p w14:paraId="3D2A8C6F" w14:textId="5FDAC545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16</w:t>
            </w:r>
          </w:p>
        </w:tc>
        <w:tc>
          <w:tcPr>
            <w:tcW w:w="6788" w:type="dxa"/>
          </w:tcPr>
          <w:p w14:paraId="39F7C94B" w14:textId="1FC27D8F" w:rsidR="00FE5101" w:rsidRPr="00C3537E" w:rsidRDefault="00FE5101" w:rsidP="009D5E98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Oprogramowanie umożliwiające jednoczesny dostęp do bazy danych z co najmniej 8 stanowisk roboczych. Możliwość jednoczesnego korzystania z bazy danych przez co najmniej 8 użytkowników.</w:t>
            </w:r>
          </w:p>
        </w:tc>
        <w:tc>
          <w:tcPr>
            <w:tcW w:w="849" w:type="dxa"/>
          </w:tcPr>
          <w:p w14:paraId="71F20202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6C43F6AB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08959128" w14:textId="77777777" w:rsidTr="00157B3C">
        <w:tc>
          <w:tcPr>
            <w:tcW w:w="440" w:type="dxa"/>
          </w:tcPr>
          <w:p w14:paraId="6843B148" w14:textId="66CECA12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17</w:t>
            </w:r>
          </w:p>
        </w:tc>
        <w:tc>
          <w:tcPr>
            <w:tcW w:w="6788" w:type="dxa"/>
          </w:tcPr>
          <w:p w14:paraId="07F505E7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Oprogramowanie posiadające funkcję optymalizacji procesu wewnętrznej kontroli jakości poprzez automatyczny dobór optymalnych reguł </w:t>
            </w:r>
            <w:proofErr w:type="spellStart"/>
            <w:r w:rsidRPr="00C3537E">
              <w:rPr>
                <w:rFonts w:ascii="Arial Narrow" w:hAnsi="Arial Narrow" w:cstheme="majorHAnsi"/>
              </w:rPr>
              <w:t>Westgarda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z wykorzystaniem kart OPS</w:t>
            </w:r>
          </w:p>
        </w:tc>
        <w:tc>
          <w:tcPr>
            <w:tcW w:w="849" w:type="dxa"/>
          </w:tcPr>
          <w:p w14:paraId="5DF0343A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63106F95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78DCA908" w14:textId="77777777" w:rsidTr="00157B3C">
        <w:tc>
          <w:tcPr>
            <w:tcW w:w="440" w:type="dxa"/>
          </w:tcPr>
          <w:p w14:paraId="6CEE5FD4" w14:textId="262B04DC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18</w:t>
            </w:r>
          </w:p>
        </w:tc>
        <w:tc>
          <w:tcPr>
            <w:tcW w:w="6788" w:type="dxa"/>
          </w:tcPr>
          <w:p w14:paraId="02A62C52" w14:textId="6141F0F4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Oprogramowanie umożliwiające monitoring wykonania oznaczeń kontroli jakości dla założonych testów oraz ich poprawności tzn. spełnienia założonych kryteriów. System powiadomień za pomocą poczty elektronicznej  o nie wykonaniu oznaczenia kontroli jakości oraz o złamaniu założonych reguł.</w:t>
            </w:r>
          </w:p>
        </w:tc>
        <w:tc>
          <w:tcPr>
            <w:tcW w:w="849" w:type="dxa"/>
          </w:tcPr>
          <w:p w14:paraId="3BFEF8BE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3F995848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6A9CA179" w14:textId="77777777" w:rsidTr="00157B3C">
        <w:tc>
          <w:tcPr>
            <w:tcW w:w="440" w:type="dxa"/>
          </w:tcPr>
          <w:p w14:paraId="7C3FE2F4" w14:textId="5B662A1C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19</w:t>
            </w:r>
          </w:p>
        </w:tc>
        <w:tc>
          <w:tcPr>
            <w:tcW w:w="6788" w:type="dxa"/>
          </w:tcPr>
          <w:p w14:paraId="2A01BB4A" w14:textId="39C5AD36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System raportów z możliwością eksportu w formacie PDF, dokumentujących proces kontroli jakości w zgodzie ze normą ISO 15189</w:t>
            </w:r>
          </w:p>
        </w:tc>
        <w:tc>
          <w:tcPr>
            <w:tcW w:w="849" w:type="dxa"/>
          </w:tcPr>
          <w:p w14:paraId="1F7AC8DF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4478D553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0EB8C770" w14:textId="77777777" w:rsidTr="00157B3C">
        <w:tc>
          <w:tcPr>
            <w:tcW w:w="440" w:type="dxa"/>
          </w:tcPr>
          <w:p w14:paraId="15EB945F" w14:textId="796A6B3B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20</w:t>
            </w:r>
          </w:p>
        </w:tc>
        <w:tc>
          <w:tcPr>
            <w:tcW w:w="6788" w:type="dxa"/>
          </w:tcPr>
          <w:p w14:paraId="055138D0" w14:textId="6F92D205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Dostępne wykresy: co najmniej </w:t>
            </w:r>
            <w:proofErr w:type="spellStart"/>
            <w:r w:rsidRPr="00C3537E">
              <w:rPr>
                <w:rFonts w:ascii="Arial Narrow" w:hAnsi="Arial Narrow" w:cstheme="majorHAnsi"/>
              </w:rPr>
              <w:t>Levey-Jenings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C3537E">
              <w:rPr>
                <w:rFonts w:ascii="Arial Narrow" w:hAnsi="Arial Narrow" w:cstheme="majorHAnsi"/>
              </w:rPr>
              <w:t>Youden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C3537E">
              <w:rPr>
                <w:rFonts w:ascii="Arial Narrow" w:hAnsi="Arial Narrow" w:cstheme="majorHAnsi"/>
              </w:rPr>
              <w:t>Yundt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z możliwością eksportu w formacie PDF</w:t>
            </w:r>
          </w:p>
        </w:tc>
        <w:tc>
          <w:tcPr>
            <w:tcW w:w="849" w:type="dxa"/>
          </w:tcPr>
          <w:p w14:paraId="17FD4235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69E19908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  <w:tr w:rsidR="00FE5101" w:rsidRPr="00C3537E" w14:paraId="44D16CC5" w14:textId="77777777" w:rsidTr="00157B3C">
        <w:tc>
          <w:tcPr>
            <w:tcW w:w="440" w:type="dxa"/>
          </w:tcPr>
          <w:p w14:paraId="61C7CD02" w14:textId="02A0A854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21</w:t>
            </w:r>
          </w:p>
        </w:tc>
        <w:tc>
          <w:tcPr>
            <w:tcW w:w="6788" w:type="dxa"/>
          </w:tcPr>
          <w:p w14:paraId="49109DD8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Szkolenie personelu MLD-CKD w zakresie obsługi  oprogramowania i interpretacji wyników kontroli jakości (minimum 3 razy) wraz z opieką merytoryczną w czasie trwania umowy.</w:t>
            </w:r>
          </w:p>
        </w:tc>
        <w:tc>
          <w:tcPr>
            <w:tcW w:w="849" w:type="dxa"/>
          </w:tcPr>
          <w:p w14:paraId="1D843253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  <w:tc>
          <w:tcPr>
            <w:tcW w:w="985" w:type="dxa"/>
          </w:tcPr>
          <w:p w14:paraId="738B5F3C" w14:textId="77777777" w:rsidR="00FE5101" w:rsidRPr="00C3537E" w:rsidRDefault="00FE5101" w:rsidP="00FE5101">
            <w:pPr>
              <w:rPr>
                <w:rFonts w:ascii="Arial Narrow" w:hAnsi="Arial Narrow" w:cstheme="majorHAnsi"/>
              </w:rPr>
            </w:pPr>
          </w:p>
        </w:tc>
      </w:tr>
    </w:tbl>
    <w:p w14:paraId="1931F6DF" w14:textId="583C5BBD" w:rsidR="00DC4AFF" w:rsidRPr="00C3537E" w:rsidRDefault="00DC4AFF">
      <w:pPr>
        <w:rPr>
          <w:rFonts w:ascii="Arial Narrow" w:hAnsi="Arial Narrow" w:cstheme="majorHAnsi"/>
        </w:rPr>
      </w:pPr>
    </w:p>
    <w:p w14:paraId="41274929" w14:textId="1DB78C35" w:rsidR="00DC4AFF" w:rsidRPr="00C3537E" w:rsidRDefault="00DC4AFF" w:rsidP="00DC4AFF">
      <w:pPr>
        <w:rPr>
          <w:rFonts w:ascii="Arial Narrow" w:hAnsi="Arial Narrow" w:cstheme="majorHAnsi"/>
        </w:rPr>
      </w:pPr>
      <w:r w:rsidRPr="00C3537E">
        <w:rPr>
          <w:rFonts w:ascii="Arial Narrow" w:hAnsi="Arial Narrow" w:cstheme="majorHAnsi"/>
          <w:b/>
        </w:rPr>
        <w:t xml:space="preserve">Częstotliwość oznaczeń kontrolnych </w:t>
      </w:r>
      <w:r w:rsidR="00987727">
        <w:rPr>
          <w:rFonts w:ascii="Arial Narrow" w:hAnsi="Arial Narrow" w:cstheme="majorHAnsi"/>
          <w:b/>
        </w:rPr>
        <w:t>w załączonej</w:t>
      </w:r>
      <w:r w:rsidR="001668AE">
        <w:rPr>
          <w:rFonts w:ascii="Arial Narrow" w:hAnsi="Arial Narrow" w:cstheme="majorHAnsi"/>
          <w:b/>
        </w:rPr>
        <w:t xml:space="preserve"> poniżej</w:t>
      </w:r>
      <w:r w:rsidR="00987727">
        <w:rPr>
          <w:rFonts w:ascii="Arial Narrow" w:hAnsi="Arial Narrow" w:cstheme="majorHAnsi"/>
          <w:b/>
        </w:rPr>
        <w:t xml:space="preserve"> </w:t>
      </w:r>
      <w:r w:rsidRPr="00C3537E">
        <w:rPr>
          <w:rFonts w:ascii="Arial Narrow" w:hAnsi="Arial Narrow" w:cstheme="majorHAnsi"/>
          <w:b/>
        </w:rPr>
        <w:t>tabel</w:t>
      </w:r>
      <w:r w:rsidR="00987727">
        <w:rPr>
          <w:rFonts w:ascii="Arial Narrow" w:hAnsi="Arial Narrow" w:cstheme="majorHAnsi"/>
          <w:b/>
        </w:rPr>
        <w:t>i</w:t>
      </w:r>
      <w:r w:rsidRPr="00C3537E">
        <w:rPr>
          <w:rFonts w:ascii="Arial Narrow" w:hAnsi="Arial Narrow" w:cstheme="majorHAnsi"/>
          <w:b/>
        </w:rPr>
        <w:t>.</w:t>
      </w:r>
    </w:p>
    <w:p w14:paraId="1E98507B" w14:textId="77777777" w:rsidR="00987727" w:rsidRDefault="00987727" w:rsidP="00DC4AFF">
      <w:pPr>
        <w:spacing w:line="251" w:lineRule="auto"/>
        <w:rPr>
          <w:rFonts w:ascii="Arial Narrow" w:hAnsi="Arial Narrow" w:cstheme="majorHAnsi"/>
        </w:rPr>
      </w:pPr>
    </w:p>
    <w:p w14:paraId="1B2E9006" w14:textId="77777777" w:rsidR="00DC4AFF" w:rsidRPr="00987727" w:rsidRDefault="00DC4AFF" w:rsidP="00DC4AFF">
      <w:pPr>
        <w:spacing w:line="251" w:lineRule="auto"/>
        <w:rPr>
          <w:rFonts w:ascii="Arial Narrow" w:hAnsi="Arial Narrow" w:cstheme="majorHAnsi"/>
          <w:b/>
        </w:rPr>
      </w:pPr>
      <w:r w:rsidRPr="00987727">
        <w:rPr>
          <w:rFonts w:ascii="Arial Narrow" w:hAnsi="Arial Narrow" w:cstheme="majorHAnsi"/>
          <w:b/>
        </w:rPr>
        <w:t>Częstotliwość oznaczeń kontrolnych</w:t>
      </w:r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4820"/>
        <w:gridCol w:w="2126"/>
      </w:tblGrid>
      <w:tr w:rsidR="00DC4AFF" w:rsidRPr="00460F92" w14:paraId="3CD877B3" w14:textId="77777777" w:rsidTr="00460F9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FFC2" w14:textId="77777777" w:rsidR="00DC4AFF" w:rsidRPr="00460F92" w:rsidRDefault="00DC4AFF" w:rsidP="006F61DC">
            <w:pPr>
              <w:spacing w:after="0" w:line="240" w:lineRule="auto"/>
              <w:rPr>
                <w:rFonts w:ascii="Arial Narrow" w:hAnsi="Arial Narrow" w:cstheme="majorHAnsi"/>
                <w:b/>
              </w:rPr>
            </w:pPr>
            <w:r w:rsidRPr="00460F92">
              <w:rPr>
                <w:rFonts w:ascii="Arial Narrow" w:hAnsi="Arial Narrow" w:cstheme="majorHAnsi"/>
                <w:b/>
              </w:rPr>
              <w:t>Grupa oznaczeń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9D8E" w14:textId="77777777" w:rsidR="00DC4AFF" w:rsidRPr="00460F92" w:rsidRDefault="00DC4AFF" w:rsidP="006F61DC">
            <w:pPr>
              <w:spacing w:after="0" w:line="240" w:lineRule="auto"/>
              <w:rPr>
                <w:rFonts w:ascii="Arial Narrow" w:hAnsi="Arial Narrow" w:cstheme="majorHAnsi"/>
                <w:b/>
              </w:rPr>
            </w:pPr>
            <w:r w:rsidRPr="00460F92">
              <w:rPr>
                <w:rFonts w:ascii="Arial Narrow" w:hAnsi="Arial Narrow" w:cstheme="majorHAnsi"/>
                <w:b/>
              </w:rPr>
              <w:t>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0F87" w14:textId="77777777" w:rsidR="00DC4AFF" w:rsidRPr="00460F92" w:rsidRDefault="00DC4AFF" w:rsidP="006F61DC">
            <w:pPr>
              <w:spacing w:after="0" w:line="240" w:lineRule="auto"/>
              <w:rPr>
                <w:rFonts w:ascii="Arial Narrow" w:hAnsi="Arial Narrow" w:cstheme="majorHAnsi"/>
                <w:b/>
              </w:rPr>
            </w:pPr>
            <w:r w:rsidRPr="00460F92">
              <w:rPr>
                <w:rFonts w:ascii="Arial Narrow" w:hAnsi="Arial Narrow" w:cstheme="majorHAnsi"/>
                <w:b/>
              </w:rPr>
              <w:t>Częstotliwość</w:t>
            </w:r>
          </w:p>
        </w:tc>
      </w:tr>
      <w:tr w:rsidR="00DC4AFF" w:rsidRPr="00C3537E" w14:paraId="71517480" w14:textId="77777777" w:rsidTr="00460F92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D6B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Parametry biochemiczne w surowicy lub osoczu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BEF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Jony sodowe, jony potasowe i jony chlorkowe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2C73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3A1BF51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F458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ABE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Glukoza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1735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2655FDC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7EE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8D7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Mocznik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838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4115489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B582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0E8B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Kwas moczowy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AE1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797B3F0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4D28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645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Kreatynina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863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7F4E7D1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EFFF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E714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Białko całkowite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CD1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0051700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E51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649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Albuminy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2E34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B79778B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FFB1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FB17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Cholesterol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E8D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3036A18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BD78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738B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HDLdirect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CD6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BECA93A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A0E0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37B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LDLdirect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A6D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109FC84D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DA1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014F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Triglicerydy</w:t>
            </w:r>
            <w:proofErr w:type="spellEnd"/>
            <w:r w:rsidRPr="00C3537E">
              <w:rPr>
                <w:rFonts w:ascii="Arial Narrow" w:hAnsi="Arial Narrow" w:cstheme="majorHAnsi"/>
              </w:rPr>
              <w:t>(TG)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91A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7F0E0A2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DA4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F1B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Bilirubina </w:t>
            </w:r>
            <w:proofErr w:type="spellStart"/>
            <w:r w:rsidRPr="00C3537E">
              <w:rPr>
                <w:rFonts w:ascii="Arial Narrow" w:hAnsi="Arial Narrow" w:cstheme="majorHAnsi"/>
              </w:rPr>
              <w:t>total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AF97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F83B73E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68C9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CE36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Bilirubina </w:t>
            </w:r>
            <w:proofErr w:type="spellStart"/>
            <w:r w:rsidRPr="00C3537E">
              <w:rPr>
                <w:rFonts w:ascii="Arial Narrow" w:hAnsi="Arial Narrow" w:cstheme="majorHAnsi"/>
              </w:rPr>
              <w:t>direct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D098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B538866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A3A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AE9A9" w14:textId="1251AABF" w:rsidR="00DC4AFF" w:rsidRPr="00C3537E" w:rsidRDefault="00DC4AFF" w:rsidP="002B098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Aminotransferaza</w:t>
            </w:r>
            <w:r w:rsidR="002B098C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C3537E">
              <w:rPr>
                <w:rFonts w:ascii="Arial Narrow" w:hAnsi="Arial Narrow" w:cstheme="majorHAnsi"/>
              </w:rPr>
              <w:t>Asparaginianowa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(AST)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DC2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F6F2634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4838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7918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Aminotransferaza alaninowa (ALT)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7226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63D072A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9647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312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Fosfataza alkaliczna (ALP)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891C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93143B8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8C8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31E2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Gamma-</w:t>
            </w:r>
            <w:proofErr w:type="spellStart"/>
            <w:r w:rsidRPr="00C3537E">
              <w:rPr>
                <w:rFonts w:ascii="Arial Narrow" w:hAnsi="Arial Narrow" w:cstheme="majorHAnsi"/>
              </w:rPr>
              <w:t>glutamylotransferaza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(GGT)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9CB8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73F49FC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CF9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EDD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Dehydrogenaza mleczanowa (LDH)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E8B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3BB3D1E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6276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98F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Kinaza keratynowa CK(NAC)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5A4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AA7CE5F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943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8016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Amylaza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A1E4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224D0B3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112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6B0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Lipaza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699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AA18057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2CC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CDE2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Wapń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24EB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E067326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5719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425A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Fosforany nieorganiczne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F8B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9642E60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5D8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22D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Magnez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23B9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A469789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3E6A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45CF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Żelazo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A12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0401514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01CF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F4E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Utajona zdolność wiązania żelaza (UIBC)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4C18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208A68B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885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C56F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Kwas mlekowy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D22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E78A9AA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A040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539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hs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CRP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5C52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1x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/1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6E6357E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CE1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223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Białko c-reaktywne (CRP)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D63B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4207C2D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F2BD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D34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  <w:lang w:val="en-US"/>
              </w:rPr>
              <w:t>Hemoglobina</w:t>
            </w:r>
            <w:proofErr w:type="spellEnd"/>
            <w:r w:rsidRPr="00C3537E">
              <w:rPr>
                <w:rFonts w:ascii="Arial Narrow" w:hAnsi="Arial Narrow" w:cstheme="majorHAnsi"/>
                <w:lang w:val="en-US"/>
              </w:rPr>
              <w:t xml:space="preserve"> </w:t>
            </w:r>
            <w:proofErr w:type="spellStart"/>
            <w:r w:rsidRPr="00C3537E">
              <w:rPr>
                <w:rFonts w:ascii="Arial Narrow" w:hAnsi="Arial Narrow" w:cstheme="majorHAnsi"/>
                <w:lang w:val="en-US"/>
              </w:rPr>
              <w:t>glikowana</w:t>
            </w:r>
            <w:proofErr w:type="spellEnd"/>
            <w:r w:rsidRPr="00C3537E">
              <w:rPr>
                <w:rFonts w:ascii="Arial Narrow" w:hAnsi="Arial Narrow" w:cstheme="majorHAnsi"/>
                <w:lang w:val="en-US"/>
              </w:rPr>
              <w:t xml:space="preserve"> (HbA1c)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443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E83A9A4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726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ECF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Etanol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23F5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3B47637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FE0A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A4BF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Antystreptolizyna ilościowo (ASO 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591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74DCC92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FD2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FE4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Czynnik reumatyczny ilościowo (RF 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3220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0ABF880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EF7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81CF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Haptoglobina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D0CA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917CBA3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9346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CD89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Lit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F06E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273B4EF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2D9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ED47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Kw. walproinowy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0A2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88565B1" w14:textId="77777777" w:rsidTr="00460F9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14F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DD69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Karbamazepina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515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FC6BB1C" w14:textId="77777777" w:rsidTr="00460F92">
        <w:trPr>
          <w:trHeight w:val="22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2C69" w14:textId="097BD329" w:rsidR="00DC4AFF" w:rsidRPr="00C3537E" w:rsidRDefault="00DC4AFF" w:rsidP="002B098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Parametry biochemiczne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B4A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Amylaza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265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13C915F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0367" w14:textId="6E607D7F" w:rsidR="00DC4AFF" w:rsidRPr="00C3537E" w:rsidRDefault="002B098C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  moczu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0654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Wapń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2CF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153018C9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1AA7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5D04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Kreatynina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0CF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8F63D22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867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C2C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Fosforany nieorganiczne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B77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C1940FA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40B7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53A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Magnez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364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61EAD93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8D3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3B0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Mocznik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DF9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51DC035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5B4D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7B78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Kwas moczowy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C56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66F5DEB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BAC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0173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Albumina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76D0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90D599F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E42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6A1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Białko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AC2B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1DA747A" w14:textId="77777777" w:rsidTr="00460F92">
        <w:tc>
          <w:tcPr>
            <w:tcW w:w="23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412D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4638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Glukoza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C0C2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7AB1C141" w14:textId="77777777" w:rsidTr="00460F92"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35D6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27C7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Jony sodowe, jony potasowe i jony chlorkowe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222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80D65D2" w14:textId="77777777" w:rsidTr="00460F92"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E19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0A0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Osmolalność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6C20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7x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151B2AC9" w14:textId="77777777" w:rsidTr="00460F92"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811BD" w14:textId="7E6DFB41" w:rsidR="00DC4AFF" w:rsidRPr="00C3537E" w:rsidRDefault="00DC4AFF" w:rsidP="002B098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lastRenderedPageBreak/>
              <w:t xml:space="preserve">Parametry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617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  <w:lang w:val="en-US"/>
              </w:rPr>
              <w:t>CA 19-9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077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64CA653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30AB" w14:textId="5C4CE5EC" w:rsidR="00DC4AFF" w:rsidRPr="00C3537E" w:rsidRDefault="002B098C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immunochemiczne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ED2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Antygen karcynoembrionalny</w:t>
            </w:r>
            <w:r w:rsidRPr="00C3537E">
              <w:rPr>
                <w:rFonts w:ascii="Arial Narrow" w:hAnsi="Arial Narrow" w:cstheme="majorHAnsi"/>
                <w:lang w:val="en-US"/>
              </w:rPr>
              <w:t xml:space="preserve"> (CEA)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EE7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C7407E9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5762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1776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Neuroswoista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 </w:t>
            </w:r>
            <w:proofErr w:type="spellStart"/>
            <w:r w:rsidRPr="00C3537E">
              <w:rPr>
                <w:rFonts w:ascii="Arial Narrow" w:hAnsi="Arial Narrow" w:cstheme="majorHAnsi"/>
              </w:rPr>
              <w:t>enolaza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neuronowa</w:t>
            </w:r>
            <w:r w:rsidRPr="00C3537E">
              <w:rPr>
                <w:rFonts w:ascii="Arial Narrow" w:hAnsi="Arial Narrow" w:cstheme="majorHAnsi"/>
                <w:lang w:val="en-US"/>
              </w:rPr>
              <w:t xml:space="preserve">  (NSE)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E72B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4CB61FE4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0544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118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Alfa-</w:t>
            </w:r>
            <w:proofErr w:type="spellStart"/>
            <w:r w:rsidRPr="00C3537E">
              <w:rPr>
                <w:rFonts w:ascii="Arial Narrow" w:hAnsi="Arial Narrow" w:cstheme="majorHAnsi"/>
              </w:rPr>
              <w:t>fetoproteina</w:t>
            </w:r>
            <w:proofErr w:type="spellEnd"/>
            <w:r w:rsidRPr="00C3537E">
              <w:rPr>
                <w:rFonts w:ascii="Arial Narrow" w:hAnsi="Arial Narrow" w:cstheme="majorHAnsi"/>
                <w:lang w:val="en-US"/>
              </w:rPr>
              <w:t xml:space="preserve">  (AFP)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2DA1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55E08D1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23EC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2C2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Antygen gruczołu krokowego  (</w:t>
            </w:r>
            <w:proofErr w:type="spellStart"/>
            <w:r w:rsidRPr="00C3537E">
              <w:rPr>
                <w:rFonts w:ascii="Arial Narrow" w:hAnsi="Arial Narrow" w:cstheme="majorHAnsi"/>
              </w:rPr>
              <w:t>tPSA</w:t>
            </w:r>
            <w:proofErr w:type="spellEnd"/>
            <w:r w:rsidRPr="00C3537E">
              <w:rPr>
                <w:rFonts w:ascii="Arial Narrow" w:hAnsi="Arial Narrow" w:cstheme="maj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1D82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0E0C779C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4F9B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C4E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Wolny antygen gruczołu krokowego  (</w:t>
            </w:r>
            <w:proofErr w:type="spellStart"/>
            <w:r w:rsidRPr="00C3537E">
              <w:rPr>
                <w:rFonts w:ascii="Arial Narrow" w:hAnsi="Arial Narrow" w:cstheme="majorHAnsi"/>
              </w:rPr>
              <w:t>fPSA</w:t>
            </w:r>
            <w:proofErr w:type="spellEnd"/>
            <w:r w:rsidRPr="00C3537E">
              <w:rPr>
                <w:rFonts w:ascii="Arial Narrow" w:hAnsi="Arial Narrow" w:cstheme="maj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D3F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90A5D77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5D3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69E2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Cyfra 21-1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832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7DF6311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601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3459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CA 15-3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BFF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15DF6D7E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5D5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0B39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CA 72-4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309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EF2BE6E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387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A0D5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Insulina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5E4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D659633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03B22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518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  <w:lang w:val="en-US"/>
              </w:rPr>
              <w:t>C-</w:t>
            </w:r>
            <w:proofErr w:type="spellStart"/>
            <w:r w:rsidRPr="00C3537E">
              <w:rPr>
                <w:rFonts w:ascii="Arial Narrow" w:hAnsi="Arial Narrow" w:cstheme="majorHAnsi"/>
                <w:lang w:val="en-US"/>
              </w:rPr>
              <w:t>Peptyd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9A18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A9F357D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FEF2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78A9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Tyreotropina  (TSH)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4C13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1216868B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EC4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40E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wolna </w:t>
            </w:r>
            <w:proofErr w:type="spellStart"/>
            <w:r w:rsidRPr="00C3537E">
              <w:rPr>
                <w:rFonts w:ascii="Arial Narrow" w:hAnsi="Arial Narrow" w:cstheme="majorHAnsi"/>
              </w:rPr>
              <w:t>Trijodotyronina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(fT3)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2A0F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D0FEF6B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2F4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78EA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wolna Tyroksyna( fT4)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7F21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8ED53AD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AE2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585D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Trijodotyronina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(T3)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CCFD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0C3061A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EA04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170F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Tyroksyna (T4)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6D76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F449B63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DF26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5266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przeciwciała przeciw peroksydazie tarczycowej </w:t>
            </w:r>
          </w:p>
          <w:p w14:paraId="44DDE0C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(anty-TPO)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433D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1D38188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A0339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A8EE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przeciwciała przeciw tyreoglobulinie (anty-TG)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81A3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2253EB3F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237D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7272A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Gonadotropina kosmówkowa (HCG)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624F0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5A7DEE1D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A47C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DF4B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C3537E">
              <w:rPr>
                <w:rFonts w:ascii="Arial Narrow" w:hAnsi="Arial Narrow" w:cstheme="majorHAnsi"/>
              </w:rPr>
              <w:t>Digoksyna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12D91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33A0E6B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4B198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DCCA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Ferrytyna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80C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696FB2D2" w14:textId="77777777" w:rsidTr="00460F92"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DF75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47B5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Wit. B12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CC9E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3FF7FB1F" w14:textId="77777777" w:rsidTr="00460F92">
        <w:tc>
          <w:tcPr>
            <w:tcW w:w="23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C11EE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CA07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Kw. Foliowy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3E0B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2611DEA5" w14:textId="77777777" w:rsidTr="00460F92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9A6E9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4F989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Parathormon (PTH)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BBC8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05CE8C65" w14:textId="77777777" w:rsidTr="00AD0F1D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062F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19BC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proofErr w:type="spellStart"/>
            <w:r w:rsidRPr="00C3537E">
              <w:rPr>
                <w:rFonts w:ascii="Arial Narrow" w:hAnsi="Arial Narrow" w:cstheme="majorHAnsi"/>
              </w:rPr>
              <w:t>Prokalcytonina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(</w:t>
            </w:r>
            <w:r w:rsidRPr="00C3537E">
              <w:rPr>
                <w:rFonts w:ascii="Arial Narrow" w:hAnsi="Arial Narrow" w:cstheme="majorHAnsi"/>
                <w:lang w:val="en-US"/>
              </w:rPr>
              <w:t>PCT)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D0110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7112D4F7" w14:textId="77777777" w:rsidTr="00AD0F1D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CC067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478C9" w14:textId="77777777" w:rsidR="00037A96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aktywność izoenzymu MB kinazy </w:t>
            </w:r>
            <w:proofErr w:type="spellStart"/>
            <w:r w:rsidRPr="00C3537E">
              <w:rPr>
                <w:rFonts w:ascii="Arial Narrow" w:hAnsi="Arial Narrow" w:cstheme="majorHAnsi"/>
              </w:rPr>
              <w:t>kreatynowej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</w:t>
            </w:r>
          </w:p>
          <w:p w14:paraId="189E14B9" w14:textId="4D7A9F78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(CK-MB mass)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C6DE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5FC1B115" w14:textId="77777777" w:rsidTr="00460F92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E8E9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231D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N końcowy fragment </w:t>
            </w:r>
            <w:proofErr w:type="spellStart"/>
            <w:r w:rsidRPr="00C3537E">
              <w:rPr>
                <w:rFonts w:ascii="Arial Narrow" w:hAnsi="Arial Narrow" w:cstheme="majorHAnsi"/>
              </w:rPr>
              <w:t>propeptydu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C3537E">
              <w:rPr>
                <w:rFonts w:ascii="Arial Narrow" w:hAnsi="Arial Narrow" w:cstheme="majorHAnsi"/>
              </w:rPr>
              <w:t>natriuretycznego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typu B (NT-</w:t>
            </w:r>
            <w:proofErr w:type="spellStart"/>
            <w:r w:rsidRPr="00C3537E">
              <w:rPr>
                <w:rFonts w:ascii="Arial Narrow" w:hAnsi="Arial Narrow" w:cstheme="majorHAnsi"/>
              </w:rPr>
              <w:t>proBNP</w:t>
            </w:r>
            <w:proofErr w:type="spellEnd"/>
            <w:r w:rsidRPr="00C3537E">
              <w:rPr>
                <w:rFonts w:ascii="Arial Narrow" w:hAnsi="Arial Narrow" w:cstheme="maj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3DBBE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5699F1E8" w14:textId="77777777" w:rsidTr="00460F92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36126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C593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>Mioglobina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58EA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037A96" w:rsidRPr="00C3537E" w14:paraId="09BFC6F5" w14:textId="77777777" w:rsidTr="00460F92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23682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E2ABE" w14:textId="0D1D6B93" w:rsidR="00037A96" w:rsidRPr="00C3537E" w:rsidRDefault="00037A96" w:rsidP="002B098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wysokoczuła </w:t>
            </w:r>
            <w:proofErr w:type="spellStart"/>
            <w:r w:rsidRPr="00C3537E">
              <w:rPr>
                <w:rFonts w:ascii="Arial Narrow" w:hAnsi="Arial Narrow" w:cstheme="majorHAnsi"/>
              </w:rPr>
              <w:t>Troponina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  (TNT </w:t>
            </w:r>
            <w:proofErr w:type="spellStart"/>
            <w:r w:rsidRPr="00C3537E">
              <w:rPr>
                <w:rFonts w:ascii="Arial Narrow" w:hAnsi="Arial Narrow" w:cstheme="majorHAnsi"/>
              </w:rPr>
              <w:t>hs</w:t>
            </w:r>
            <w:proofErr w:type="spellEnd"/>
            <w:r w:rsidRPr="00C3537E">
              <w:rPr>
                <w:rFonts w:ascii="Arial Narrow" w:hAnsi="Arial Narrow" w:cstheme="maj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A9C6" w14:textId="77777777" w:rsidR="00037A96" w:rsidRPr="00C3537E" w:rsidRDefault="00037A96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/2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  <w:tr w:rsidR="00DC4AFF" w:rsidRPr="00C3537E" w14:paraId="3C660C1B" w14:textId="77777777" w:rsidTr="00460F92"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0570F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7F887" w14:textId="3CB49BE7" w:rsidR="00DC4AFF" w:rsidRPr="00C3537E" w:rsidRDefault="00DC4AFF" w:rsidP="002B098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wysokoczuła </w:t>
            </w:r>
            <w:proofErr w:type="spellStart"/>
            <w:r w:rsidRPr="00C3537E">
              <w:rPr>
                <w:rFonts w:ascii="Arial Narrow" w:hAnsi="Arial Narrow" w:cstheme="majorHAnsi"/>
              </w:rPr>
              <w:t>Troponina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 T (TNT </w:t>
            </w:r>
            <w:proofErr w:type="spellStart"/>
            <w:r w:rsidRPr="00C3537E">
              <w:rPr>
                <w:rFonts w:ascii="Arial Narrow" w:hAnsi="Arial Narrow" w:cstheme="majorHAnsi"/>
              </w:rPr>
              <w:t>hs</w:t>
            </w:r>
            <w:proofErr w:type="spellEnd"/>
            <w:r w:rsidRPr="00C3537E">
              <w:rPr>
                <w:rFonts w:ascii="Arial Narrow" w:hAnsi="Arial Narrow" w:cstheme="majorHAnsi"/>
              </w:rPr>
              <w:t>) -niski poziom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61A27" w14:textId="77777777" w:rsidR="00DC4AFF" w:rsidRPr="00C3537E" w:rsidRDefault="00DC4AFF" w:rsidP="006F61DC">
            <w:pPr>
              <w:spacing w:after="0" w:line="240" w:lineRule="auto"/>
              <w:rPr>
                <w:rFonts w:ascii="Arial Narrow" w:hAnsi="Arial Narrow" w:cstheme="majorHAnsi"/>
              </w:rPr>
            </w:pPr>
            <w:r w:rsidRPr="00C3537E">
              <w:rPr>
                <w:rFonts w:ascii="Arial Narrow" w:hAnsi="Arial Narrow" w:cstheme="majorHAnsi"/>
              </w:rPr>
              <w:t xml:space="preserve">5x </w:t>
            </w:r>
            <w:proofErr w:type="spellStart"/>
            <w:r w:rsidRPr="00C3537E">
              <w:rPr>
                <w:rFonts w:ascii="Arial Narrow" w:hAnsi="Arial Narrow" w:cstheme="majorHAnsi"/>
              </w:rPr>
              <w:t>tyg</w:t>
            </w:r>
            <w:proofErr w:type="spellEnd"/>
            <w:r w:rsidRPr="00C3537E">
              <w:rPr>
                <w:rFonts w:ascii="Arial Narrow" w:hAnsi="Arial Narrow" w:cstheme="majorHAnsi"/>
              </w:rPr>
              <w:t xml:space="preserve">/1 </w:t>
            </w:r>
            <w:proofErr w:type="spellStart"/>
            <w:r w:rsidRPr="00C3537E">
              <w:rPr>
                <w:rFonts w:ascii="Arial Narrow" w:hAnsi="Arial Narrow" w:cstheme="majorHAnsi"/>
              </w:rPr>
              <w:t>poz</w:t>
            </w:r>
            <w:proofErr w:type="spellEnd"/>
          </w:p>
        </w:tc>
      </w:tr>
    </w:tbl>
    <w:p w14:paraId="31EB3BA8" w14:textId="77777777" w:rsidR="00DC4AFF" w:rsidRPr="00C3537E" w:rsidRDefault="00DC4AFF" w:rsidP="00DC4AFF">
      <w:pPr>
        <w:rPr>
          <w:rFonts w:ascii="Arial Narrow" w:hAnsi="Arial Narrow" w:cstheme="majorHAnsi"/>
        </w:rPr>
      </w:pPr>
    </w:p>
    <w:p w14:paraId="0007A9B0" w14:textId="77777777" w:rsidR="00845839" w:rsidRPr="00C3537E" w:rsidRDefault="00845839" w:rsidP="00845839">
      <w:pPr>
        <w:spacing w:line="254" w:lineRule="auto"/>
        <w:rPr>
          <w:rFonts w:ascii="Arial Narrow" w:hAnsi="Arial Narrow" w:cstheme="majorHAnsi"/>
        </w:rPr>
      </w:pPr>
    </w:p>
    <w:p w14:paraId="410568D4" w14:textId="77777777" w:rsidR="00845839" w:rsidRPr="00C3537E" w:rsidRDefault="00845839" w:rsidP="00845839">
      <w:pPr>
        <w:spacing w:line="254" w:lineRule="auto"/>
        <w:rPr>
          <w:rFonts w:ascii="Arial Narrow" w:hAnsi="Arial Narrow" w:cstheme="majorHAnsi"/>
        </w:rPr>
      </w:pPr>
    </w:p>
    <w:sectPr w:rsidR="00845839" w:rsidRPr="00C3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63"/>
    <w:rsid w:val="000070DC"/>
    <w:rsid w:val="000368C5"/>
    <w:rsid w:val="00037A96"/>
    <w:rsid w:val="0005202B"/>
    <w:rsid w:val="00070E4B"/>
    <w:rsid w:val="000958C8"/>
    <w:rsid w:val="00100336"/>
    <w:rsid w:val="0010394B"/>
    <w:rsid w:val="00157B3C"/>
    <w:rsid w:val="00160AF3"/>
    <w:rsid w:val="001668AE"/>
    <w:rsid w:val="00181417"/>
    <w:rsid w:val="002264B9"/>
    <w:rsid w:val="002B098C"/>
    <w:rsid w:val="00340F9D"/>
    <w:rsid w:val="003471F4"/>
    <w:rsid w:val="00353D0C"/>
    <w:rsid w:val="003655BF"/>
    <w:rsid w:val="003E6564"/>
    <w:rsid w:val="004469AC"/>
    <w:rsid w:val="00460F92"/>
    <w:rsid w:val="00461423"/>
    <w:rsid w:val="004B6CBD"/>
    <w:rsid w:val="004E2452"/>
    <w:rsid w:val="00562BAC"/>
    <w:rsid w:val="006907FA"/>
    <w:rsid w:val="00722564"/>
    <w:rsid w:val="00765030"/>
    <w:rsid w:val="00775039"/>
    <w:rsid w:val="00796C4E"/>
    <w:rsid w:val="0079786A"/>
    <w:rsid w:val="007E7261"/>
    <w:rsid w:val="0080530C"/>
    <w:rsid w:val="00845839"/>
    <w:rsid w:val="00862BAA"/>
    <w:rsid w:val="00883F6E"/>
    <w:rsid w:val="008E734A"/>
    <w:rsid w:val="00905963"/>
    <w:rsid w:val="00921E65"/>
    <w:rsid w:val="0092277B"/>
    <w:rsid w:val="00924161"/>
    <w:rsid w:val="00964930"/>
    <w:rsid w:val="00987727"/>
    <w:rsid w:val="009D29EE"/>
    <w:rsid w:val="009D5E98"/>
    <w:rsid w:val="00A16E0D"/>
    <w:rsid w:val="00AD4A75"/>
    <w:rsid w:val="00B25853"/>
    <w:rsid w:val="00B71F88"/>
    <w:rsid w:val="00BB1402"/>
    <w:rsid w:val="00BC2216"/>
    <w:rsid w:val="00C3537E"/>
    <w:rsid w:val="00C3687F"/>
    <w:rsid w:val="00C42D98"/>
    <w:rsid w:val="00C7234C"/>
    <w:rsid w:val="00CC43A7"/>
    <w:rsid w:val="00D170BA"/>
    <w:rsid w:val="00D4314D"/>
    <w:rsid w:val="00DC4AFF"/>
    <w:rsid w:val="00E300B5"/>
    <w:rsid w:val="00E8628F"/>
    <w:rsid w:val="00EB4579"/>
    <w:rsid w:val="00FD5299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866F"/>
  <w15:docId w15:val="{86AD20EF-2E19-491D-AF5D-7180DCE4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5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7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01EB-C263-4984-8712-D207C5AF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CSWadmin</dc:creator>
  <cp:keywords/>
  <dc:description/>
  <cp:lastModifiedBy>Agnieszka Bartczak</cp:lastModifiedBy>
  <cp:revision>6</cp:revision>
  <cp:lastPrinted>2023-09-30T15:42:00Z</cp:lastPrinted>
  <dcterms:created xsi:type="dcterms:W3CDTF">2024-03-15T14:25:00Z</dcterms:created>
  <dcterms:modified xsi:type="dcterms:W3CDTF">2024-05-15T12:37:00Z</dcterms:modified>
</cp:coreProperties>
</file>